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8B626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End w:id="0"/>
    </w:p>
    <w:p w14:paraId="17C762E5" w14:textId="54A5D0EC" w:rsidR="004D27A6" w:rsidRPr="00690C65" w:rsidRDefault="004D27A6" w:rsidP="000964DC">
      <w:pPr>
        <w:pStyle w:val="ProductList-Body"/>
        <w:shd w:val="clear" w:color="auto" w:fill="00188F"/>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Volume</w:t>
      </w:r>
    </w:p>
    <w:bookmarkEnd w:id="1"/>
    <w:p w14:paraId="5729B3DF" w14:textId="6A19BF25" w:rsidR="004D27A6" w:rsidRPr="00690C65" w:rsidRDefault="004D27A6" w:rsidP="000964DC">
      <w:pPr>
        <w:pStyle w:val="ProductList-Body"/>
        <w:shd w:val="clear" w:color="auto" w:fill="00188F"/>
        <w:spacing w:after="900"/>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0964DC"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0964DC"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1B6BD1EC" w14:textId="77777777" w:rsidR="00C02AC8" w:rsidRPr="000F395E" w:rsidRDefault="00C02AC8" w:rsidP="00C02AC8">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Условия за Онлайн услуги</w:t>
      </w:r>
    </w:p>
    <w:p w14:paraId="1260FD64" w14:textId="28641E60" w:rsidR="00C02AC8" w:rsidRPr="000F395E" w:rsidRDefault="00C02AC8" w:rsidP="00C02AC8">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9467E6" w:rsidRPr="009467E6">
        <w:rPr>
          <w:rFonts w:asciiTheme="majorHAnsi" w:hAnsiTheme="majorHAnsi"/>
          <w:color w:val="FFFFFF" w:themeColor="background1"/>
          <w:sz w:val="72"/>
          <w:szCs w:val="72"/>
        </w:rPr>
        <w:t>август</w:t>
      </w:r>
      <w:r w:rsidR="00543897">
        <w:rPr>
          <w:rFonts w:asciiTheme="majorHAnsi" w:hAnsiTheme="majorHAnsi"/>
          <w:color w:val="FFFFFF" w:themeColor="background1"/>
          <w:sz w:val="72"/>
          <w:szCs w:val="72"/>
        </w:rPr>
        <w:t xml:space="preserve"> 2020 г</w:t>
      </w:r>
      <w:r>
        <w:rPr>
          <w:rFonts w:asciiTheme="majorHAnsi" w:hAnsiTheme="majorHAnsi"/>
          <w:color w:val="FFFFFF" w:themeColor="background1"/>
          <w:sz w:val="72"/>
          <w:szCs w:val="72"/>
        </w:rPr>
        <w:t>.</w:t>
      </w:r>
    </w:p>
    <w:p w14:paraId="429BA266" w14:textId="77777777" w:rsidR="004D27A6" w:rsidRPr="00CB3F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Съдържание</w:t>
      </w:r>
      <w:bookmarkEnd w:id="2"/>
    </w:p>
    <w:p w14:paraId="4CAA0228" w14:textId="72347D62" w:rsidR="009467E6" w:rsidRDefault="00A430D3">
      <w:pPr>
        <w:pStyle w:val="TOC1"/>
        <w:tabs>
          <w:tab w:val="right" w:leader="dot" w:pos="5030"/>
        </w:tabs>
        <w:rPr>
          <w:rFonts w:eastAsiaTheme="minorEastAsia"/>
          <w:b w:val="0"/>
          <w:caps w:val="0"/>
          <w:noProof/>
          <w:sz w:val="22"/>
          <w:lang w:val="en-US" w:eastAsia="en-US" w:bidi="ar-SA"/>
        </w:rPr>
      </w:pPr>
      <w:r w:rsidRPr="005D1FAE">
        <w:rPr>
          <w:rFonts w:cstheme="minorHAnsi"/>
        </w:rPr>
        <w:fldChar w:fldCharType="begin"/>
      </w:r>
      <w:r w:rsidRPr="005D1FAE">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D1FAE">
        <w:rPr>
          <w:rFonts w:cstheme="minorHAnsi"/>
        </w:rPr>
        <w:fldChar w:fldCharType="separate"/>
      </w:r>
      <w:hyperlink w:anchor="_Toc47003081" w:history="1">
        <w:r w:rsidR="009467E6" w:rsidRPr="008B0F31">
          <w:rPr>
            <w:rStyle w:val="Hyperlink"/>
            <w:noProof/>
          </w:rPr>
          <w:t>Въведение</w:t>
        </w:r>
        <w:r w:rsidR="009467E6">
          <w:rPr>
            <w:noProof/>
            <w:webHidden/>
          </w:rPr>
          <w:tab/>
        </w:r>
        <w:r w:rsidR="009467E6">
          <w:rPr>
            <w:noProof/>
            <w:webHidden/>
          </w:rPr>
          <w:fldChar w:fldCharType="begin"/>
        </w:r>
        <w:r w:rsidR="009467E6">
          <w:rPr>
            <w:noProof/>
            <w:webHidden/>
          </w:rPr>
          <w:instrText xml:space="preserve"> PAGEREF _Toc47003081 \h </w:instrText>
        </w:r>
        <w:r w:rsidR="009467E6">
          <w:rPr>
            <w:noProof/>
            <w:webHidden/>
          </w:rPr>
        </w:r>
        <w:r w:rsidR="009467E6">
          <w:rPr>
            <w:noProof/>
            <w:webHidden/>
          </w:rPr>
          <w:fldChar w:fldCharType="separate"/>
        </w:r>
        <w:r w:rsidR="009467E6">
          <w:rPr>
            <w:noProof/>
            <w:webHidden/>
          </w:rPr>
          <w:t>3</w:t>
        </w:r>
        <w:r w:rsidR="009467E6">
          <w:rPr>
            <w:noProof/>
            <w:webHidden/>
          </w:rPr>
          <w:fldChar w:fldCharType="end"/>
        </w:r>
      </w:hyperlink>
    </w:p>
    <w:p w14:paraId="31219811" w14:textId="2BB0F075" w:rsidR="009467E6" w:rsidRDefault="003F6219">
      <w:pPr>
        <w:pStyle w:val="TOC5"/>
        <w:tabs>
          <w:tab w:val="right" w:leader="dot" w:pos="5030"/>
        </w:tabs>
        <w:rPr>
          <w:rFonts w:eastAsiaTheme="minorEastAsia"/>
          <w:noProof/>
          <w:sz w:val="22"/>
          <w:lang w:val="en-US" w:eastAsia="en-US" w:bidi="ar-SA"/>
        </w:rPr>
      </w:pPr>
      <w:hyperlink w:anchor="_Toc47003082" w:history="1">
        <w:r w:rsidR="009467E6" w:rsidRPr="008B0F31">
          <w:rPr>
            <w:rStyle w:val="Hyperlink"/>
            <w:noProof/>
          </w:rPr>
          <w:t>Споразумения за Ниво на услуги</w:t>
        </w:r>
        <w:r w:rsidR="009467E6">
          <w:rPr>
            <w:noProof/>
            <w:webHidden/>
          </w:rPr>
          <w:tab/>
        </w:r>
        <w:r w:rsidR="009467E6">
          <w:rPr>
            <w:noProof/>
            <w:webHidden/>
          </w:rPr>
          <w:fldChar w:fldCharType="begin"/>
        </w:r>
        <w:r w:rsidR="009467E6">
          <w:rPr>
            <w:noProof/>
            <w:webHidden/>
          </w:rPr>
          <w:instrText xml:space="preserve"> PAGEREF _Toc47003082 \h </w:instrText>
        </w:r>
        <w:r w:rsidR="009467E6">
          <w:rPr>
            <w:noProof/>
            <w:webHidden/>
          </w:rPr>
        </w:r>
        <w:r w:rsidR="009467E6">
          <w:rPr>
            <w:noProof/>
            <w:webHidden/>
          </w:rPr>
          <w:fldChar w:fldCharType="separate"/>
        </w:r>
        <w:r w:rsidR="009467E6">
          <w:rPr>
            <w:noProof/>
            <w:webHidden/>
          </w:rPr>
          <w:t>3</w:t>
        </w:r>
        <w:r w:rsidR="009467E6">
          <w:rPr>
            <w:noProof/>
            <w:webHidden/>
          </w:rPr>
          <w:fldChar w:fldCharType="end"/>
        </w:r>
      </w:hyperlink>
    </w:p>
    <w:p w14:paraId="70D38E5A" w14:textId="05FCC6A4" w:rsidR="009467E6" w:rsidRDefault="003F6219">
      <w:pPr>
        <w:pStyle w:val="TOC5"/>
        <w:tabs>
          <w:tab w:val="right" w:leader="dot" w:pos="5030"/>
        </w:tabs>
        <w:rPr>
          <w:rFonts w:eastAsiaTheme="minorEastAsia"/>
          <w:noProof/>
          <w:sz w:val="22"/>
          <w:lang w:val="en-US" w:eastAsia="en-US" w:bidi="ar-SA"/>
        </w:rPr>
      </w:pPr>
      <w:hyperlink w:anchor="_Toc47003083" w:history="1">
        <w:r w:rsidR="009467E6" w:rsidRPr="008B0F31">
          <w:rPr>
            <w:rStyle w:val="Hyperlink"/>
            <w:noProof/>
          </w:rPr>
          <w:t>Приложими условия и актуализации за Онлайн услуги</w:t>
        </w:r>
        <w:r w:rsidR="009467E6">
          <w:rPr>
            <w:noProof/>
            <w:webHidden/>
          </w:rPr>
          <w:tab/>
        </w:r>
        <w:r w:rsidR="009467E6">
          <w:rPr>
            <w:noProof/>
            <w:webHidden/>
          </w:rPr>
          <w:fldChar w:fldCharType="begin"/>
        </w:r>
        <w:r w:rsidR="009467E6">
          <w:rPr>
            <w:noProof/>
            <w:webHidden/>
          </w:rPr>
          <w:instrText xml:space="preserve"> PAGEREF _Toc47003083 \h </w:instrText>
        </w:r>
        <w:r w:rsidR="009467E6">
          <w:rPr>
            <w:noProof/>
            <w:webHidden/>
          </w:rPr>
        </w:r>
        <w:r w:rsidR="009467E6">
          <w:rPr>
            <w:noProof/>
            <w:webHidden/>
          </w:rPr>
          <w:fldChar w:fldCharType="separate"/>
        </w:r>
        <w:r w:rsidR="009467E6">
          <w:rPr>
            <w:noProof/>
            <w:webHidden/>
          </w:rPr>
          <w:t>3</w:t>
        </w:r>
        <w:r w:rsidR="009467E6">
          <w:rPr>
            <w:noProof/>
            <w:webHidden/>
          </w:rPr>
          <w:fldChar w:fldCharType="end"/>
        </w:r>
      </w:hyperlink>
    </w:p>
    <w:p w14:paraId="7F090C27" w14:textId="338064EF" w:rsidR="009467E6" w:rsidRDefault="003F6219">
      <w:pPr>
        <w:pStyle w:val="TOC5"/>
        <w:tabs>
          <w:tab w:val="right" w:leader="dot" w:pos="5030"/>
        </w:tabs>
        <w:rPr>
          <w:rFonts w:eastAsiaTheme="minorEastAsia"/>
          <w:noProof/>
          <w:sz w:val="22"/>
          <w:lang w:val="en-US" w:eastAsia="en-US" w:bidi="ar-SA"/>
        </w:rPr>
      </w:pPr>
      <w:hyperlink w:anchor="_Toc47003084" w:history="1">
        <w:r w:rsidR="009467E6" w:rsidRPr="008B0F31">
          <w:rPr>
            <w:rStyle w:val="Hyperlink"/>
            <w:noProof/>
          </w:rPr>
          <w:t>Електронни известия</w:t>
        </w:r>
        <w:r w:rsidR="009467E6">
          <w:rPr>
            <w:noProof/>
            <w:webHidden/>
          </w:rPr>
          <w:tab/>
        </w:r>
        <w:r w:rsidR="009467E6">
          <w:rPr>
            <w:noProof/>
            <w:webHidden/>
          </w:rPr>
          <w:fldChar w:fldCharType="begin"/>
        </w:r>
        <w:r w:rsidR="009467E6">
          <w:rPr>
            <w:noProof/>
            <w:webHidden/>
          </w:rPr>
          <w:instrText xml:space="preserve"> PAGEREF _Toc47003084 \h </w:instrText>
        </w:r>
        <w:r w:rsidR="009467E6">
          <w:rPr>
            <w:noProof/>
            <w:webHidden/>
          </w:rPr>
        </w:r>
        <w:r w:rsidR="009467E6">
          <w:rPr>
            <w:noProof/>
            <w:webHidden/>
          </w:rPr>
          <w:fldChar w:fldCharType="separate"/>
        </w:r>
        <w:r w:rsidR="009467E6">
          <w:rPr>
            <w:noProof/>
            <w:webHidden/>
          </w:rPr>
          <w:t>3</w:t>
        </w:r>
        <w:r w:rsidR="009467E6">
          <w:rPr>
            <w:noProof/>
            <w:webHidden/>
          </w:rPr>
          <w:fldChar w:fldCharType="end"/>
        </w:r>
      </w:hyperlink>
    </w:p>
    <w:p w14:paraId="19241EF2" w14:textId="461F2B14" w:rsidR="009467E6" w:rsidRDefault="003F6219">
      <w:pPr>
        <w:pStyle w:val="TOC5"/>
        <w:tabs>
          <w:tab w:val="right" w:leader="dot" w:pos="5030"/>
        </w:tabs>
        <w:rPr>
          <w:rFonts w:eastAsiaTheme="minorEastAsia"/>
          <w:noProof/>
          <w:sz w:val="22"/>
          <w:lang w:val="en-US" w:eastAsia="en-US" w:bidi="ar-SA"/>
        </w:rPr>
      </w:pPr>
      <w:hyperlink w:anchor="_Toc47003085" w:history="1">
        <w:r w:rsidR="009467E6" w:rsidRPr="008B0F31">
          <w:rPr>
            <w:rStyle w:val="Hyperlink"/>
            <w:noProof/>
          </w:rPr>
          <w:t>Предишни версии</w:t>
        </w:r>
        <w:r w:rsidR="009467E6">
          <w:rPr>
            <w:noProof/>
            <w:webHidden/>
          </w:rPr>
          <w:tab/>
        </w:r>
        <w:r w:rsidR="009467E6">
          <w:rPr>
            <w:noProof/>
            <w:webHidden/>
          </w:rPr>
          <w:fldChar w:fldCharType="begin"/>
        </w:r>
        <w:r w:rsidR="009467E6">
          <w:rPr>
            <w:noProof/>
            <w:webHidden/>
          </w:rPr>
          <w:instrText xml:space="preserve"> PAGEREF _Toc47003085 \h </w:instrText>
        </w:r>
        <w:r w:rsidR="009467E6">
          <w:rPr>
            <w:noProof/>
            <w:webHidden/>
          </w:rPr>
        </w:r>
        <w:r w:rsidR="009467E6">
          <w:rPr>
            <w:noProof/>
            <w:webHidden/>
          </w:rPr>
          <w:fldChar w:fldCharType="separate"/>
        </w:r>
        <w:r w:rsidR="009467E6">
          <w:rPr>
            <w:noProof/>
            <w:webHidden/>
          </w:rPr>
          <w:t>3</w:t>
        </w:r>
        <w:r w:rsidR="009467E6">
          <w:rPr>
            <w:noProof/>
            <w:webHidden/>
          </w:rPr>
          <w:fldChar w:fldCharType="end"/>
        </w:r>
      </w:hyperlink>
    </w:p>
    <w:p w14:paraId="19C3D740" w14:textId="5A60E516" w:rsidR="009467E6" w:rsidRDefault="003F6219">
      <w:pPr>
        <w:pStyle w:val="TOC1"/>
        <w:tabs>
          <w:tab w:val="right" w:leader="dot" w:pos="5030"/>
        </w:tabs>
        <w:rPr>
          <w:rFonts w:eastAsiaTheme="minorEastAsia"/>
          <w:b w:val="0"/>
          <w:caps w:val="0"/>
          <w:noProof/>
          <w:sz w:val="22"/>
          <w:lang w:val="en-US" w:eastAsia="en-US" w:bidi="ar-SA"/>
        </w:rPr>
      </w:pPr>
      <w:hyperlink w:anchor="_Toc47003086" w:history="1">
        <w:r w:rsidR="009467E6" w:rsidRPr="008B0F31">
          <w:rPr>
            <w:rStyle w:val="Hyperlink"/>
            <w:noProof/>
          </w:rPr>
          <w:t>Определения</w:t>
        </w:r>
        <w:r w:rsidR="009467E6">
          <w:rPr>
            <w:noProof/>
            <w:webHidden/>
          </w:rPr>
          <w:tab/>
        </w:r>
        <w:r w:rsidR="009467E6">
          <w:rPr>
            <w:noProof/>
            <w:webHidden/>
          </w:rPr>
          <w:fldChar w:fldCharType="begin"/>
        </w:r>
        <w:r w:rsidR="009467E6">
          <w:rPr>
            <w:noProof/>
            <w:webHidden/>
          </w:rPr>
          <w:instrText xml:space="preserve"> PAGEREF _Toc47003086 \h </w:instrText>
        </w:r>
        <w:r w:rsidR="009467E6">
          <w:rPr>
            <w:noProof/>
            <w:webHidden/>
          </w:rPr>
        </w:r>
        <w:r w:rsidR="009467E6">
          <w:rPr>
            <w:noProof/>
            <w:webHidden/>
          </w:rPr>
          <w:fldChar w:fldCharType="separate"/>
        </w:r>
        <w:r w:rsidR="009467E6">
          <w:rPr>
            <w:noProof/>
            <w:webHidden/>
          </w:rPr>
          <w:t>4</w:t>
        </w:r>
        <w:r w:rsidR="009467E6">
          <w:rPr>
            <w:noProof/>
            <w:webHidden/>
          </w:rPr>
          <w:fldChar w:fldCharType="end"/>
        </w:r>
      </w:hyperlink>
    </w:p>
    <w:p w14:paraId="0925619C" w14:textId="3D0D587F" w:rsidR="009467E6" w:rsidRDefault="003F6219">
      <w:pPr>
        <w:pStyle w:val="TOC1"/>
        <w:tabs>
          <w:tab w:val="right" w:leader="dot" w:pos="5030"/>
        </w:tabs>
        <w:rPr>
          <w:rFonts w:eastAsiaTheme="minorEastAsia"/>
          <w:b w:val="0"/>
          <w:caps w:val="0"/>
          <w:noProof/>
          <w:sz w:val="22"/>
          <w:lang w:val="en-US" w:eastAsia="en-US" w:bidi="ar-SA"/>
        </w:rPr>
      </w:pPr>
      <w:hyperlink w:anchor="_Toc47003087" w:history="1">
        <w:r w:rsidR="009467E6" w:rsidRPr="008B0F31">
          <w:rPr>
            <w:rStyle w:val="Hyperlink"/>
            <w:noProof/>
          </w:rPr>
          <w:t>Общи условия</w:t>
        </w:r>
        <w:r w:rsidR="009467E6">
          <w:rPr>
            <w:noProof/>
            <w:webHidden/>
          </w:rPr>
          <w:tab/>
        </w:r>
        <w:r w:rsidR="009467E6">
          <w:rPr>
            <w:noProof/>
            <w:webHidden/>
          </w:rPr>
          <w:fldChar w:fldCharType="begin"/>
        </w:r>
        <w:r w:rsidR="009467E6">
          <w:rPr>
            <w:noProof/>
            <w:webHidden/>
          </w:rPr>
          <w:instrText xml:space="preserve"> PAGEREF _Toc47003087 \h </w:instrText>
        </w:r>
        <w:r w:rsidR="009467E6">
          <w:rPr>
            <w:noProof/>
            <w:webHidden/>
          </w:rPr>
        </w:r>
        <w:r w:rsidR="009467E6">
          <w:rPr>
            <w:noProof/>
            <w:webHidden/>
          </w:rPr>
          <w:fldChar w:fldCharType="separate"/>
        </w:r>
        <w:r w:rsidR="009467E6">
          <w:rPr>
            <w:noProof/>
            <w:webHidden/>
          </w:rPr>
          <w:t>6</w:t>
        </w:r>
        <w:r w:rsidR="009467E6">
          <w:rPr>
            <w:noProof/>
            <w:webHidden/>
          </w:rPr>
          <w:fldChar w:fldCharType="end"/>
        </w:r>
      </w:hyperlink>
    </w:p>
    <w:p w14:paraId="7A1E495A" w14:textId="1EE56F46" w:rsidR="009467E6" w:rsidRDefault="003F6219">
      <w:pPr>
        <w:pStyle w:val="TOC5"/>
        <w:tabs>
          <w:tab w:val="right" w:leader="dot" w:pos="5030"/>
        </w:tabs>
        <w:rPr>
          <w:rFonts w:eastAsiaTheme="minorEastAsia"/>
          <w:noProof/>
          <w:sz w:val="22"/>
          <w:lang w:val="en-US" w:eastAsia="en-US" w:bidi="ar-SA"/>
        </w:rPr>
      </w:pPr>
      <w:hyperlink w:anchor="_Toc47003088" w:history="1">
        <w:r w:rsidR="009467E6" w:rsidRPr="008B0F31">
          <w:rPr>
            <w:rStyle w:val="Hyperlink"/>
            <w:noProof/>
          </w:rPr>
          <w:t>Лицензиране на Онлайн услугите</w:t>
        </w:r>
        <w:r w:rsidR="009467E6">
          <w:rPr>
            <w:noProof/>
            <w:webHidden/>
          </w:rPr>
          <w:tab/>
        </w:r>
        <w:r w:rsidR="009467E6">
          <w:rPr>
            <w:noProof/>
            <w:webHidden/>
          </w:rPr>
          <w:fldChar w:fldCharType="begin"/>
        </w:r>
        <w:r w:rsidR="009467E6">
          <w:rPr>
            <w:noProof/>
            <w:webHidden/>
          </w:rPr>
          <w:instrText xml:space="preserve"> PAGEREF _Toc47003088 \h </w:instrText>
        </w:r>
        <w:r w:rsidR="009467E6">
          <w:rPr>
            <w:noProof/>
            <w:webHidden/>
          </w:rPr>
        </w:r>
        <w:r w:rsidR="009467E6">
          <w:rPr>
            <w:noProof/>
            <w:webHidden/>
          </w:rPr>
          <w:fldChar w:fldCharType="separate"/>
        </w:r>
        <w:r w:rsidR="009467E6">
          <w:rPr>
            <w:noProof/>
            <w:webHidden/>
          </w:rPr>
          <w:t>6</w:t>
        </w:r>
        <w:r w:rsidR="009467E6">
          <w:rPr>
            <w:noProof/>
            <w:webHidden/>
          </w:rPr>
          <w:fldChar w:fldCharType="end"/>
        </w:r>
      </w:hyperlink>
    </w:p>
    <w:p w14:paraId="76F0FDEC" w14:textId="08F47501" w:rsidR="009467E6" w:rsidRDefault="003F6219">
      <w:pPr>
        <w:pStyle w:val="TOC5"/>
        <w:tabs>
          <w:tab w:val="right" w:leader="dot" w:pos="5030"/>
        </w:tabs>
        <w:rPr>
          <w:rFonts w:eastAsiaTheme="minorEastAsia"/>
          <w:noProof/>
          <w:sz w:val="22"/>
          <w:lang w:val="en-US" w:eastAsia="en-US" w:bidi="ar-SA"/>
        </w:rPr>
      </w:pPr>
      <w:hyperlink w:anchor="_Toc47003089" w:history="1">
        <w:r w:rsidR="009467E6" w:rsidRPr="008B0F31">
          <w:rPr>
            <w:rStyle w:val="Hyperlink"/>
            <w:noProof/>
          </w:rPr>
          <w:t>Използване на Онлайн услугите</w:t>
        </w:r>
        <w:r w:rsidR="009467E6">
          <w:rPr>
            <w:noProof/>
            <w:webHidden/>
          </w:rPr>
          <w:tab/>
        </w:r>
        <w:r w:rsidR="009467E6">
          <w:rPr>
            <w:noProof/>
            <w:webHidden/>
          </w:rPr>
          <w:fldChar w:fldCharType="begin"/>
        </w:r>
        <w:r w:rsidR="009467E6">
          <w:rPr>
            <w:noProof/>
            <w:webHidden/>
          </w:rPr>
          <w:instrText xml:space="preserve"> PAGEREF _Toc47003089 \h </w:instrText>
        </w:r>
        <w:r w:rsidR="009467E6">
          <w:rPr>
            <w:noProof/>
            <w:webHidden/>
          </w:rPr>
        </w:r>
        <w:r w:rsidR="009467E6">
          <w:rPr>
            <w:noProof/>
            <w:webHidden/>
          </w:rPr>
          <w:fldChar w:fldCharType="separate"/>
        </w:r>
        <w:r w:rsidR="009467E6">
          <w:rPr>
            <w:noProof/>
            <w:webHidden/>
          </w:rPr>
          <w:t>6</w:t>
        </w:r>
        <w:r w:rsidR="009467E6">
          <w:rPr>
            <w:noProof/>
            <w:webHidden/>
          </w:rPr>
          <w:fldChar w:fldCharType="end"/>
        </w:r>
      </w:hyperlink>
    </w:p>
    <w:p w14:paraId="164A4D3C" w14:textId="7173D155" w:rsidR="009467E6" w:rsidRDefault="003F6219">
      <w:pPr>
        <w:pStyle w:val="TOC5"/>
        <w:tabs>
          <w:tab w:val="right" w:leader="dot" w:pos="5030"/>
        </w:tabs>
        <w:rPr>
          <w:rFonts w:eastAsiaTheme="minorEastAsia"/>
          <w:noProof/>
          <w:sz w:val="22"/>
          <w:lang w:val="en-US" w:eastAsia="en-US" w:bidi="ar-SA"/>
        </w:rPr>
      </w:pPr>
      <w:hyperlink w:anchor="_Toc47003090" w:history="1">
        <w:r w:rsidR="009467E6" w:rsidRPr="008B0F31">
          <w:rPr>
            <w:rStyle w:val="Hyperlink"/>
            <w:noProof/>
          </w:rPr>
          <w:t>Защита на данните и сигурност</w:t>
        </w:r>
        <w:r w:rsidR="009467E6">
          <w:rPr>
            <w:noProof/>
            <w:webHidden/>
          </w:rPr>
          <w:tab/>
        </w:r>
        <w:r w:rsidR="009467E6">
          <w:rPr>
            <w:noProof/>
            <w:webHidden/>
          </w:rPr>
          <w:fldChar w:fldCharType="begin"/>
        </w:r>
        <w:r w:rsidR="009467E6">
          <w:rPr>
            <w:noProof/>
            <w:webHidden/>
          </w:rPr>
          <w:instrText xml:space="preserve"> PAGEREF _Toc47003090 \h </w:instrText>
        </w:r>
        <w:r w:rsidR="009467E6">
          <w:rPr>
            <w:noProof/>
            <w:webHidden/>
          </w:rPr>
        </w:r>
        <w:r w:rsidR="009467E6">
          <w:rPr>
            <w:noProof/>
            <w:webHidden/>
          </w:rPr>
          <w:fldChar w:fldCharType="separate"/>
        </w:r>
        <w:r w:rsidR="009467E6">
          <w:rPr>
            <w:noProof/>
            <w:webHidden/>
          </w:rPr>
          <w:t>7</w:t>
        </w:r>
        <w:r w:rsidR="009467E6">
          <w:rPr>
            <w:noProof/>
            <w:webHidden/>
          </w:rPr>
          <w:fldChar w:fldCharType="end"/>
        </w:r>
      </w:hyperlink>
    </w:p>
    <w:p w14:paraId="3B81AC12" w14:textId="71209247" w:rsidR="009467E6" w:rsidRDefault="003F6219">
      <w:pPr>
        <w:pStyle w:val="TOC5"/>
        <w:tabs>
          <w:tab w:val="right" w:leader="dot" w:pos="5030"/>
        </w:tabs>
        <w:rPr>
          <w:rFonts w:eastAsiaTheme="minorEastAsia"/>
          <w:noProof/>
          <w:sz w:val="22"/>
          <w:lang w:val="en-US" w:eastAsia="en-US" w:bidi="ar-SA"/>
        </w:rPr>
      </w:pPr>
      <w:hyperlink w:anchor="_Toc47003091" w:history="1">
        <w:r w:rsidR="009467E6" w:rsidRPr="008B0F31">
          <w:rPr>
            <w:rStyle w:val="Hyperlink"/>
            <w:noProof/>
          </w:rPr>
          <w:t>Използване на софтуера с Онлайн услугата</w:t>
        </w:r>
        <w:r w:rsidR="009467E6">
          <w:rPr>
            <w:noProof/>
            <w:webHidden/>
          </w:rPr>
          <w:tab/>
        </w:r>
        <w:r w:rsidR="009467E6">
          <w:rPr>
            <w:noProof/>
            <w:webHidden/>
          </w:rPr>
          <w:fldChar w:fldCharType="begin"/>
        </w:r>
        <w:r w:rsidR="009467E6">
          <w:rPr>
            <w:noProof/>
            <w:webHidden/>
          </w:rPr>
          <w:instrText xml:space="preserve"> PAGEREF _Toc47003091 \h </w:instrText>
        </w:r>
        <w:r w:rsidR="009467E6">
          <w:rPr>
            <w:noProof/>
            <w:webHidden/>
          </w:rPr>
        </w:r>
        <w:r w:rsidR="009467E6">
          <w:rPr>
            <w:noProof/>
            <w:webHidden/>
          </w:rPr>
          <w:fldChar w:fldCharType="separate"/>
        </w:r>
        <w:r w:rsidR="009467E6">
          <w:rPr>
            <w:noProof/>
            <w:webHidden/>
          </w:rPr>
          <w:t>7</w:t>
        </w:r>
        <w:r w:rsidR="009467E6">
          <w:rPr>
            <w:noProof/>
            <w:webHidden/>
          </w:rPr>
          <w:fldChar w:fldCharType="end"/>
        </w:r>
      </w:hyperlink>
    </w:p>
    <w:p w14:paraId="78B30DFF" w14:textId="7424E79B" w:rsidR="009467E6" w:rsidRDefault="003F6219">
      <w:pPr>
        <w:pStyle w:val="TOC5"/>
        <w:tabs>
          <w:tab w:val="right" w:leader="dot" w:pos="5030"/>
        </w:tabs>
        <w:rPr>
          <w:rFonts w:eastAsiaTheme="minorEastAsia"/>
          <w:noProof/>
          <w:sz w:val="22"/>
          <w:lang w:val="en-US" w:eastAsia="en-US" w:bidi="ar-SA"/>
        </w:rPr>
      </w:pPr>
      <w:hyperlink w:anchor="_Toc47003092" w:history="1">
        <w:r w:rsidR="009467E6" w:rsidRPr="008B0F31">
          <w:rPr>
            <w:rStyle w:val="Hyperlink"/>
            <w:noProof/>
          </w:rPr>
          <w:t>Технически ограничения</w:t>
        </w:r>
        <w:r w:rsidR="009467E6">
          <w:rPr>
            <w:noProof/>
            <w:webHidden/>
          </w:rPr>
          <w:tab/>
        </w:r>
        <w:r w:rsidR="009467E6">
          <w:rPr>
            <w:noProof/>
            <w:webHidden/>
          </w:rPr>
          <w:fldChar w:fldCharType="begin"/>
        </w:r>
        <w:r w:rsidR="009467E6">
          <w:rPr>
            <w:noProof/>
            <w:webHidden/>
          </w:rPr>
          <w:instrText xml:space="preserve"> PAGEREF _Toc47003092 \h </w:instrText>
        </w:r>
        <w:r w:rsidR="009467E6">
          <w:rPr>
            <w:noProof/>
            <w:webHidden/>
          </w:rPr>
        </w:r>
        <w:r w:rsidR="009467E6">
          <w:rPr>
            <w:noProof/>
            <w:webHidden/>
          </w:rPr>
          <w:fldChar w:fldCharType="separate"/>
        </w:r>
        <w:r w:rsidR="009467E6">
          <w:rPr>
            <w:noProof/>
            <w:webHidden/>
          </w:rPr>
          <w:t>7</w:t>
        </w:r>
        <w:r w:rsidR="009467E6">
          <w:rPr>
            <w:noProof/>
            <w:webHidden/>
          </w:rPr>
          <w:fldChar w:fldCharType="end"/>
        </w:r>
      </w:hyperlink>
    </w:p>
    <w:p w14:paraId="082CD937" w14:textId="5169B649" w:rsidR="009467E6" w:rsidRDefault="003F6219">
      <w:pPr>
        <w:pStyle w:val="TOC5"/>
        <w:tabs>
          <w:tab w:val="right" w:leader="dot" w:pos="5030"/>
        </w:tabs>
        <w:rPr>
          <w:rFonts w:eastAsiaTheme="minorEastAsia"/>
          <w:noProof/>
          <w:sz w:val="22"/>
          <w:lang w:val="en-US" w:eastAsia="en-US" w:bidi="ar-SA"/>
        </w:rPr>
      </w:pPr>
      <w:hyperlink w:anchor="_Toc47003093" w:history="1">
        <w:r w:rsidR="009467E6" w:rsidRPr="008B0F31">
          <w:rPr>
            <w:rStyle w:val="Hyperlink"/>
            <w:noProof/>
          </w:rPr>
          <w:t>Услуги за внос/износ</w:t>
        </w:r>
        <w:r w:rsidR="009467E6">
          <w:rPr>
            <w:noProof/>
            <w:webHidden/>
          </w:rPr>
          <w:tab/>
        </w:r>
        <w:r w:rsidR="009467E6">
          <w:rPr>
            <w:noProof/>
            <w:webHidden/>
          </w:rPr>
          <w:fldChar w:fldCharType="begin"/>
        </w:r>
        <w:r w:rsidR="009467E6">
          <w:rPr>
            <w:noProof/>
            <w:webHidden/>
          </w:rPr>
          <w:instrText xml:space="preserve"> PAGEREF _Toc47003093 \h </w:instrText>
        </w:r>
        <w:r w:rsidR="009467E6">
          <w:rPr>
            <w:noProof/>
            <w:webHidden/>
          </w:rPr>
        </w:r>
        <w:r w:rsidR="009467E6">
          <w:rPr>
            <w:noProof/>
            <w:webHidden/>
          </w:rPr>
          <w:fldChar w:fldCharType="separate"/>
        </w:r>
        <w:r w:rsidR="009467E6">
          <w:rPr>
            <w:noProof/>
            <w:webHidden/>
          </w:rPr>
          <w:t>7</w:t>
        </w:r>
        <w:r w:rsidR="009467E6">
          <w:rPr>
            <w:noProof/>
            <w:webHidden/>
          </w:rPr>
          <w:fldChar w:fldCharType="end"/>
        </w:r>
      </w:hyperlink>
    </w:p>
    <w:p w14:paraId="3B95C3E9" w14:textId="0C7DE036" w:rsidR="009467E6" w:rsidRDefault="003F6219">
      <w:pPr>
        <w:pStyle w:val="TOC5"/>
        <w:tabs>
          <w:tab w:val="right" w:leader="dot" w:pos="5030"/>
        </w:tabs>
        <w:rPr>
          <w:rFonts w:eastAsiaTheme="minorEastAsia"/>
          <w:noProof/>
          <w:sz w:val="22"/>
          <w:lang w:val="en-US" w:eastAsia="en-US" w:bidi="ar-SA"/>
        </w:rPr>
      </w:pPr>
      <w:hyperlink w:anchor="_Toc47003094" w:history="1">
        <w:r w:rsidR="009467E6" w:rsidRPr="008B0F31">
          <w:rPr>
            <w:rStyle w:val="Hyperlink"/>
            <w:noProof/>
          </w:rPr>
          <w:t>Компоненти на шрифтове</w:t>
        </w:r>
        <w:r w:rsidR="009467E6">
          <w:rPr>
            <w:noProof/>
            <w:webHidden/>
          </w:rPr>
          <w:tab/>
        </w:r>
        <w:r w:rsidR="009467E6">
          <w:rPr>
            <w:noProof/>
            <w:webHidden/>
          </w:rPr>
          <w:fldChar w:fldCharType="begin"/>
        </w:r>
        <w:r w:rsidR="009467E6">
          <w:rPr>
            <w:noProof/>
            <w:webHidden/>
          </w:rPr>
          <w:instrText xml:space="preserve"> PAGEREF _Toc47003094 \h </w:instrText>
        </w:r>
        <w:r w:rsidR="009467E6">
          <w:rPr>
            <w:noProof/>
            <w:webHidden/>
          </w:rPr>
        </w:r>
        <w:r w:rsidR="009467E6">
          <w:rPr>
            <w:noProof/>
            <w:webHidden/>
          </w:rPr>
          <w:fldChar w:fldCharType="separate"/>
        </w:r>
        <w:r w:rsidR="009467E6">
          <w:rPr>
            <w:noProof/>
            <w:webHidden/>
          </w:rPr>
          <w:t>7</w:t>
        </w:r>
        <w:r w:rsidR="009467E6">
          <w:rPr>
            <w:noProof/>
            <w:webHidden/>
          </w:rPr>
          <w:fldChar w:fldCharType="end"/>
        </w:r>
      </w:hyperlink>
    </w:p>
    <w:p w14:paraId="7B898C92" w14:textId="254E248E" w:rsidR="009467E6" w:rsidRDefault="003F6219">
      <w:pPr>
        <w:pStyle w:val="TOC5"/>
        <w:tabs>
          <w:tab w:val="right" w:leader="dot" w:pos="5030"/>
        </w:tabs>
        <w:rPr>
          <w:rFonts w:eastAsiaTheme="minorEastAsia"/>
          <w:noProof/>
          <w:sz w:val="22"/>
          <w:lang w:val="en-US" w:eastAsia="en-US" w:bidi="ar-SA"/>
        </w:rPr>
      </w:pPr>
      <w:hyperlink w:anchor="_Toc47003095" w:history="1">
        <w:r w:rsidR="009467E6" w:rsidRPr="008B0F31">
          <w:rPr>
            <w:rStyle w:val="Hyperlink"/>
            <w:noProof/>
          </w:rPr>
          <w:t>Промени и наличност на Онлайн услугите</w:t>
        </w:r>
        <w:r w:rsidR="009467E6">
          <w:rPr>
            <w:noProof/>
            <w:webHidden/>
          </w:rPr>
          <w:tab/>
        </w:r>
        <w:r w:rsidR="009467E6">
          <w:rPr>
            <w:noProof/>
            <w:webHidden/>
          </w:rPr>
          <w:fldChar w:fldCharType="begin"/>
        </w:r>
        <w:r w:rsidR="009467E6">
          <w:rPr>
            <w:noProof/>
            <w:webHidden/>
          </w:rPr>
          <w:instrText xml:space="preserve"> PAGEREF _Toc47003095 \h </w:instrText>
        </w:r>
        <w:r w:rsidR="009467E6">
          <w:rPr>
            <w:noProof/>
            <w:webHidden/>
          </w:rPr>
        </w:r>
        <w:r w:rsidR="009467E6">
          <w:rPr>
            <w:noProof/>
            <w:webHidden/>
          </w:rPr>
          <w:fldChar w:fldCharType="separate"/>
        </w:r>
        <w:r w:rsidR="009467E6">
          <w:rPr>
            <w:noProof/>
            <w:webHidden/>
          </w:rPr>
          <w:t>8</w:t>
        </w:r>
        <w:r w:rsidR="009467E6">
          <w:rPr>
            <w:noProof/>
            <w:webHidden/>
          </w:rPr>
          <w:fldChar w:fldCharType="end"/>
        </w:r>
      </w:hyperlink>
    </w:p>
    <w:p w14:paraId="66E2AF74" w14:textId="45DEA98B" w:rsidR="009467E6" w:rsidRDefault="003F6219">
      <w:pPr>
        <w:pStyle w:val="TOC5"/>
        <w:tabs>
          <w:tab w:val="right" w:leader="dot" w:pos="5030"/>
        </w:tabs>
        <w:rPr>
          <w:rFonts w:eastAsiaTheme="minorEastAsia"/>
          <w:noProof/>
          <w:sz w:val="22"/>
          <w:lang w:val="en-US" w:eastAsia="en-US" w:bidi="ar-SA"/>
        </w:rPr>
      </w:pPr>
      <w:hyperlink w:anchor="_Toc47003096" w:history="1">
        <w:r w:rsidR="009467E6" w:rsidRPr="008B0F31">
          <w:rPr>
            <w:rStyle w:val="Hyperlink"/>
            <w:noProof/>
          </w:rPr>
          <w:t>Други</w:t>
        </w:r>
        <w:r w:rsidR="009467E6">
          <w:rPr>
            <w:noProof/>
            <w:webHidden/>
          </w:rPr>
          <w:tab/>
        </w:r>
        <w:r w:rsidR="009467E6">
          <w:rPr>
            <w:noProof/>
            <w:webHidden/>
          </w:rPr>
          <w:fldChar w:fldCharType="begin"/>
        </w:r>
        <w:r w:rsidR="009467E6">
          <w:rPr>
            <w:noProof/>
            <w:webHidden/>
          </w:rPr>
          <w:instrText xml:space="preserve"> PAGEREF _Toc47003096 \h </w:instrText>
        </w:r>
        <w:r w:rsidR="009467E6">
          <w:rPr>
            <w:noProof/>
            <w:webHidden/>
          </w:rPr>
        </w:r>
        <w:r w:rsidR="009467E6">
          <w:rPr>
            <w:noProof/>
            <w:webHidden/>
          </w:rPr>
          <w:fldChar w:fldCharType="separate"/>
        </w:r>
        <w:r w:rsidR="009467E6">
          <w:rPr>
            <w:noProof/>
            <w:webHidden/>
          </w:rPr>
          <w:t>8</w:t>
        </w:r>
        <w:r w:rsidR="009467E6">
          <w:rPr>
            <w:noProof/>
            <w:webHidden/>
          </w:rPr>
          <w:fldChar w:fldCharType="end"/>
        </w:r>
      </w:hyperlink>
    </w:p>
    <w:p w14:paraId="2171DD11" w14:textId="0D4953F1" w:rsidR="009467E6" w:rsidRDefault="003F6219">
      <w:pPr>
        <w:pStyle w:val="TOC1"/>
        <w:tabs>
          <w:tab w:val="right" w:leader="dot" w:pos="5030"/>
        </w:tabs>
        <w:rPr>
          <w:rFonts w:eastAsiaTheme="minorEastAsia"/>
          <w:b w:val="0"/>
          <w:caps w:val="0"/>
          <w:noProof/>
          <w:sz w:val="22"/>
          <w:lang w:val="en-US" w:eastAsia="en-US" w:bidi="ar-SA"/>
        </w:rPr>
      </w:pPr>
      <w:hyperlink w:anchor="_Toc47003097" w:history="1">
        <w:r w:rsidR="009467E6" w:rsidRPr="008B0F31">
          <w:rPr>
            <w:rStyle w:val="Hyperlink"/>
            <w:noProof/>
          </w:rPr>
          <w:t>Специфични условия за Онлайн услуги</w:t>
        </w:r>
        <w:r w:rsidR="009467E6">
          <w:rPr>
            <w:noProof/>
            <w:webHidden/>
          </w:rPr>
          <w:tab/>
        </w:r>
        <w:r w:rsidR="009467E6">
          <w:rPr>
            <w:noProof/>
            <w:webHidden/>
          </w:rPr>
          <w:fldChar w:fldCharType="begin"/>
        </w:r>
        <w:r w:rsidR="009467E6">
          <w:rPr>
            <w:noProof/>
            <w:webHidden/>
          </w:rPr>
          <w:instrText xml:space="preserve"> PAGEREF _Toc47003097 \h </w:instrText>
        </w:r>
        <w:r w:rsidR="009467E6">
          <w:rPr>
            <w:noProof/>
            <w:webHidden/>
          </w:rPr>
        </w:r>
        <w:r w:rsidR="009467E6">
          <w:rPr>
            <w:noProof/>
            <w:webHidden/>
          </w:rPr>
          <w:fldChar w:fldCharType="separate"/>
        </w:r>
        <w:r w:rsidR="009467E6">
          <w:rPr>
            <w:noProof/>
            <w:webHidden/>
          </w:rPr>
          <w:t>10</w:t>
        </w:r>
        <w:r w:rsidR="009467E6">
          <w:rPr>
            <w:noProof/>
            <w:webHidden/>
          </w:rPr>
          <w:fldChar w:fldCharType="end"/>
        </w:r>
      </w:hyperlink>
    </w:p>
    <w:p w14:paraId="283AAC8B" w14:textId="7D06D73B" w:rsidR="009467E6" w:rsidRDefault="003F6219">
      <w:pPr>
        <w:pStyle w:val="TOC2"/>
        <w:tabs>
          <w:tab w:val="right" w:leader="dot" w:pos="5030"/>
        </w:tabs>
        <w:rPr>
          <w:rFonts w:eastAsiaTheme="minorEastAsia"/>
          <w:b w:val="0"/>
          <w:smallCaps w:val="0"/>
          <w:noProof/>
          <w:sz w:val="22"/>
          <w:lang w:val="en-US" w:eastAsia="en-US" w:bidi="ar-SA"/>
        </w:rPr>
      </w:pPr>
      <w:hyperlink w:anchor="_Toc47003098" w:history="1">
        <w:r w:rsidR="009467E6" w:rsidRPr="008B0F31">
          <w:rPr>
            <w:rStyle w:val="Hyperlink"/>
            <w:noProof/>
          </w:rPr>
          <w:t>Microsoft Azure Services</w:t>
        </w:r>
        <w:r w:rsidR="009467E6">
          <w:rPr>
            <w:noProof/>
            <w:webHidden/>
          </w:rPr>
          <w:tab/>
        </w:r>
        <w:r w:rsidR="009467E6">
          <w:rPr>
            <w:noProof/>
            <w:webHidden/>
          </w:rPr>
          <w:fldChar w:fldCharType="begin"/>
        </w:r>
        <w:r w:rsidR="009467E6">
          <w:rPr>
            <w:noProof/>
            <w:webHidden/>
          </w:rPr>
          <w:instrText xml:space="preserve"> PAGEREF _Toc47003098 \h </w:instrText>
        </w:r>
        <w:r w:rsidR="009467E6">
          <w:rPr>
            <w:noProof/>
            <w:webHidden/>
          </w:rPr>
        </w:r>
        <w:r w:rsidR="009467E6">
          <w:rPr>
            <w:noProof/>
            <w:webHidden/>
          </w:rPr>
          <w:fldChar w:fldCharType="separate"/>
        </w:r>
        <w:r w:rsidR="009467E6">
          <w:rPr>
            <w:noProof/>
            <w:webHidden/>
          </w:rPr>
          <w:t>10</w:t>
        </w:r>
        <w:r w:rsidR="009467E6">
          <w:rPr>
            <w:noProof/>
            <w:webHidden/>
          </w:rPr>
          <w:fldChar w:fldCharType="end"/>
        </w:r>
      </w:hyperlink>
    </w:p>
    <w:p w14:paraId="6DFA2264" w14:textId="6BD1B13D" w:rsidR="009467E6" w:rsidRDefault="003F6219">
      <w:pPr>
        <w:pStyle w:val="TOC4"/>
        <w:rPr>
          <w:rFonts w:eastAsiaTheme="minorEastAsia"/>
          <w:smallCaps w:val="0"/>
          <w:noProof/>
          <w:sz w:val="22"/>
          <w:lang w:val="en-US" w:eastAsia="en-US" w:bidi="ar-SA"/>
        </w:rPr>
      </w:pPr>
      <w:hyperlink w:anchor="_Toc47003099" w:history="1">
        <w:r w:rsidR="009467E6" w:rsidRPr="008B0F31">
          <w:rPr>
            <w:rStyle w:val="Hyperlink"/>
            <w:noProof/>
          </w:rPr>
          <w:t>Azure DevTest Labs</w:t>
        </w:r>
        <w:r w:rsidR="009467E6">
          <w:rPr>
            <w:noProof/>
            <w:webHidden/>
          </w:rPr>
          <w:tab/>
        </w:r>
        <w:r w:rsidR="009467E6">
          <w:rPr>
            <w:noProof/>
            <w:webHidden/>
          </w:rPr>
          <w:fldChar w:fldCharType="begin"/>
        </w:r>
        <w:r w:rsidR="009467E6">
          <w:rPr>
            <w:noProof/>
            <w:webHidden/>
          </w:rPr>
          <w:instrText xml:space="preserve"> PAGEREF _Toc47003099 \h </w:instrText>
        </w:r>
        <w:r w:rsidR="009467E6">
          <w:rPr>
            <w:noProof/>
            <w:webHidden/>
          </w:rPr>
        </w:r>
        <w:r w:rsidR="009467E6">
          <w:rPr>
            <w:noProof/>
            <w:webHidden/>
          </w:rPr>
          <w:fldChar w:fldCharType="separate"/>
        </w:r>
        <w:r w:rsidR="009467E6">
          <w:rPr>
            <w:noProof/>
            <w:webHidden/>
          </w:rPr>
          <w:t>11</w:t>
        </w:r>
        <w:r w:rsidR="009467E6">
          <w:rPr>
            <w:noProof/>
            <w:webHidden/>
          </w:rPr>
          <w:fldChar w:fldCharType="end"/>
        </w:r>
      </w:hyperlink>
    </w:p>
    <w:p w14:paraId="300644A0" w14:textId="3C41D367" w:rsidR="009467E6" w:rsidRDefault="003F6219">
      <w:pPr>
        <w:pStyle w:val="TOC4"/>
        <w:rPr>
          <w:rFonts w:eastAsiaTheme="minorEastAsia"/>
          <w:smallCaps w:val="0"/>
          <w:noProof/>
          <w:sz w:val="22"/>
          <w:lang w:val="en-US" w:eastAsia="en-US" w:bidi="ar-SA"/>
        </w:rPr>
      </w:pPr>
      <w:hyperlink w:anchor="_Toc47003100" w:history="1">
        <w:r w:rsidR="009467E6" w:rsidRPr="008B0F31">
          <w:rPr>
            <w:rStyle w:val="Hyperlink"/>
            <w:noProof/>
          </w:rPr>
          <w:t>Услуги на Azure Lab</w:t>
        </w:r>
        <w:r w:rsidR="009467E6">
          <w:rPr>
            <w:noProof/>
            <w:webHidden/>
          </w:rPr>
          <w:tab/>
        </w:r>
        <w:r w:rsidR="009467E6">
          <w:rPr>
            <w:noProof/>
            <w:webHidden/>
          </w:rPr>
          <w:fldChar w:fldCharType="begin"/>
        </w:r>
        <w:r w:rsidR="009467E6">
          <w:rPr>
            <w:noProof/>
            <w:webHidden/>
          </w:rPr>
          <w:instrText xml:space="preserve"> PAGEREF _Toc47003100 \h </w:instrText>
        </w:r>
        <w:r w:rsidR="009467E6">
          <w:rPr>
            <w:noProof/>
            <w:webHidden/>
          </w:rPr>
        </w:r>
        <w:r w:rsidR="009467E6">
          <w:rPr>
            <w:noProof/>
            <w:webHidden/>
          </w:rPr>
          <w:fldChar w:fldCharType="separate"/>
        </w:r>
        <w:r w:rsidR="009467E6">
          <w:rPr>
            <w:noProof/>
            <w:webHidden/>
          </w:rPr>
          <w:t>11</w:t>
        </w:r>
        <w:r w:rsidR="009467E6">
          <w:rPr>
            <w:noProof/>
            <w:webHidden/>
          </w:rPr>
          <w:fldChar w:fldCharType="end"/>
        </w:r>
      </w:hyperlink>
    </w:p>
    <w:p w14:paraId="7B836FFC" w14:textId="1A3BFF1E" w:rsidR="009467E6" w:rsidRDefault="003F6219">
      <w:pPr>
        <w:pStyle w:val="TOC4"/>
        <w:rPr>
          <w:rFonts w:eastAsiaTheme="minorEastAsia"/>
          <w:smallCaps w:val="0"/>
          <w:noProof/>
          <w:sz w:val="22"/>
          <w:lang w:val="en-US" w:eastAsia="en-US" w:bidi="ar-SA"/>
        </w:rPr>
      </w:pPr>
      <w:hyperlink w:anchor="_Toc47003101" w:history="1">
        <w:r w:rsidR="009467E6" w:rsidRPr="008B0F31">
          <w:rPr>
            <w:rStyle w:val="Hyperlink"/>
            <w:noProof/>
          </w:rPr>
          <w:t>Услуга Azure Machine Learning</w:t>
        </w:r>
        <w:r w:rsidR="009467E6">
          <w:rPr>
            <w:noProof/>
            <w:webHidden/>
          </w:rPr>
          <w:tab/>
        </w:r>
        <w:r w:rsidR="009467E6">
          <w:rPr>
            <w:noProof/>
            <w:webHidden/>
          </w:rPr>
          <w:fldChar w:fldCharType="begin"/>
        </w:r>
        <w:r w:rsidR="009467E6">
          <w:rPr>
            <w:noProof/>
            <w:webHidden/>
          </w:rPr>
          <w:instrText xml:space="preserve"> PAGEREF _Toc47003101 \h </w:instrText>
        </w:r>
        <w:r w:rsidR="009467E6">
          <w:rPr>
            <w:noProof/>
            <w:webHidden/>
          </w:rPr>
        </w:r>
        <w:r w:rsidR="009467E6">
          <w:rPr>
            <w:noProof/>
            <w:webHidden/>
          </w:rPr>
          <w:fldChar w:fldCharType="separate"/>
        </w:r>
        <w:r w:rsidR="009467E6">
          <w:rPr>
            <w:noProof/>
            <w:webHidden/>
          </w:rPr>
          <w:t>12</w:t>
        </w:r>
        <w:r w:rsidR="009467E6">
          <w:rPr>
            <w:noProof/>
            <w:webHidden/>
          </w:rPr>
          <w:fldChar w:fldCharType="end"/>
        </w:r>
      </w:hyperlink>
    </w:p>
    <w:p w14:paraId="7C6C09C9" w14:textId="4D354FAE" w:rsidR="009467E6" w:rsidRDefault="003F6219">
      <w:pPr>
        <w:pStyle w:val="TOC4"/>
        <w:rPr>
          <w:rFonts w:eastAsiaTheme="minorEastAsia"/>
          <w:smallCaps w:val="0"/>
          <w:noProof/>
          <w:sz w:val="22"/>
          <w:lang w:val="en-US" w:eastAsia="en-US" w:bidi="ar-SA"/>
        </w:rPr>
      </w:pPr>
      <w:hyperlink w:anchor="_Toc47003102" w:history="1">
        <w:r w:rsidR="009467E6" w:rsidRPr="008B0F31">
          <w:rPr>
            <w:rStyle w:val="Hyperlink"/>
            <w:noProof/>
          </w:rPr>
          <w:t>Azure Maps</w:t>
        </w:r>
        <w:r w:rsidR="009467E6">
          <w:rPr>
            <w:noProof/>
            <w:webHidden/>
          </w:rPr>
          <w:tab/>
        </w:r>
        <w:r w:rsidR="009467E6">
          <w:rPr>
            <w:noProof/>
            <w:webHidden/>
          </w:rPr>
          <w:fldChar w:fldCharType="begin"/>
        </w:r>
        <w:r w:rsidR="009467E6">
          <w:rPr>
            <w:noProof/>
            <w:webHidden/>
          </w:rPr>
          <w:instrText xml:space="preserve"> PAGEREF _Toc47003102 \h </w:instrText>
        </w:r>
        <w:r w:rsidR="009467E6">
          <w:rPr>
            <w:noProof/>
            <w:webHidden/>
          </w:rPr>
        </w:r>
        <w:r w:rsidR="009467E6">
          <w:rPr>
            <w:noProof/>
            <w:webHidden/>
          </w:rPr>
          <w:fldChar w:fldCharType="separate"/>
        </w:r>
        <w:r w:rsidR="009467E6">
          <w:rPr>
            <w:noProof/>
            <w:webHidden/>
          </w:rPr>
          <w:t>12</w:t>
        </w:r>
        <w:r w:rsidR="009467E6">
          <w:rPr>
            <w:noProof/>
            <w:webHidden/>
          </w:rPr>
          <w:fldChar w:fldCharType="end"/>
        </w:r>
      </w:hyperlink>
    </w:p>
    <w:p w14:paraId="57C04BF2" w14:textId="0A66D2DA" w:rsidR="009467E6" w:rsidRDefault="003F6219">
      <w:pPr>
        <w:pStyle w:val="TOC4"/>
        <w:rPr>
          <w:rFonts w:eastAsiaTheme="minorEastAsia"/>
          <w:smallCaps w:val="0"/>
          <w:noProof/>
          <w:sz w:val="22"/>
          <w:lang w:val="en-US" w:eastAsia="en-US" w:bidi="ar-SA"/>
        </w:rPr>
      </w:pPr>
      <w:hyperlink w:anchor="_Toc47003103" w:history="1">
        <w:r w:rsidR="009467E6" w:rsidRPr="008B0F31">
          <w:rPr>
            <w:rStyle w:val="Hyperlink"/>
            <w:noProof/>
          </w:rPr>
          <w:t>Azure Stack Hub</w:t>
        </w:r>
        <w:r w:rsidR="009467E6">
          <w:rPr>
            <w:noProof/>
            <w:webHidden/>
          </w:rPr>
          <w:tab/>
        </w:r>
        <w:r w:rsidR="009467E6">
          <w:rPr>
            <w:noProof/>
            <w:webHidden/>
          </w:rPr>
          <w:fldChar w:fldCharType="begin"/>
        </w:r>
        <w:r w:rsidR="009467E6">
          <w:rPr>
            <w:noProof/>
            <w:webHidden/>
          </w:rPr>
          <w:instrText xml:space="preserve"> PAGEREF _Toc47003103 \h </w:instrText>
        </w:r>
        <w:r w:rsidR="009467E6">
          <w:rPr>
            <w:noProof/>
            <w:webHidden/>
          </w:rPr>
        </w:r>
        <w:r w:rsidR="009467E6">
          <w:rPr>
            <w:noProof/>
            <w:webHidden/>
          </w:rPr>
          <w:fldChar w:fldCharType="separate"/>
        </w:r>
        <w:r w:rsidR="009467E6">
          <w:rPr>
            <w:noProof/>
            <w:webHidden/>
          </w:rPr>
          <w:t>13</w:t>
        </w:r>
        <w:r w:rsidR="009467E6">
          <w:rPr>
            <w:noProof/>
            <w:webHidden/>
          </w:rPr>
          <w:fldChar w:fldCharType="end"/>
        </w:r>
      </w:hyperlink>
    </w:p>
    <w:p w14:paraId="072E5A5C" w14:textId="31ED0E07" w:rsidR="009467E6" w:rsidRDefault="003F6219">
      <w:pPr>
        <w:pStyle w:val="TOC4"/>
        <w:rPr>
          <w:rFonts w:eastAsiaTheme="minorEastAsia"/>
          <w:smallCaps w:val="0"/>
          <w:noProof/>
          <w:sz w:val="22"/>
          <w:lang w:val="en-US" w:eastAsia="en-US" w:bidi="ar-SA"/>
        </w:rPr>
      </w:pPr>
      <w:hyperlink w:anchor="_Toc47003104" w:history="1">
        <w:r w:rsidR="009467E6" w:rsidRPr="008B0F31">
          <w:rPr>
            <w:rStyle w:val="Hyperlink"/>
            <w:noProof/>
          </w:rPr>
          <w:t>Услуги за търсене с Bing</w:t>
        </w:r>
        <w:r w:rsidR="009467E6">
          <w:rPr>
            <w:noProof/>
            <w:webHidden/>
          </w:rPr>
          <w:tab/>
        </w:r>
        <w:r w:rsidR="009467E6">
          <w:rPr>
            <w:noProof/>
            <w:webHidden/>
          </w:rPr>
          <w:fldChar w:fldCharType="begin"/>
        </w:r>
        <w:r w:rsidR="009467E6">
          <w:rPr>
            <w:noProof/>
            <w:webHidden/>
          </w:rPr>
          <w:instrText xml:space="preserve"> PAGEREF _Toc47003104 \h </w:instrText>
        </w:r>
        <w:r w:rsidR="009467E6">
          <w:rPr>
            <w:noProof/>
            <w:webHidden/>
          </w:rPr>
        </w:r>
        <w:r w:rsidR="009467E6">
          <w:rPr>
            <w:noProof/>
            <w:webHidden/>
          </w:rPr>
          <w:fldChar w:fldCharType="separate"/>
        </w:r>
        <w:r w:rsidR="009467E6">
          <w:rPr>
            <w:noProof/>
            <w:webHidden/>
          </w:rPr>
          <w:t>13</w:t>
        </w:r>
        <w:r w:rsidR="009467E6">
          <w:rPr>
            <w:noProof/>
            <w:webHidden/>
          </w:rPr>
          <w:fldChar w:fldCharType="end"/>
        </w:r>
      </w:hyperlink>
    </w:p>
    <w:p w14:paraId="184D2DED" w14:textId="50B9A313" w:rsidR="009467E6" w:rsidRDefault="003F6219">
      <w:pPr>
        <w:pStyle w:val="TOC4"/>
        <w:rPr>
          <w:rFonts w:eastAsiaTheme="minorEastAsia"/>
          <w:smallCaps w:val="0"/>
          <w:noProof/>
          <w:sz w:val="22"/>
          <w:lang w:val="en-US" w:eastAsia="en-US" w:bidi="ar-SA"/>
        </w:rPr>
      </w:pPr>
      <w:hyperlink w:anchor="_Toc47003105" w:history="1">
        <w:r w:rsidR="009467E6" w:rsidRPr="008B0F31">
          <w:rPr>
            <w:rStyle w:val="Hyperlink"/>
            <w:noProof/>
          </w:rPr>
          <w:t>Когнитивни услуги</w:t>
        </w:r>
        <w:r w:rsidR="009467E6">
          <w:rPr>
            <w:noProof/>
            <w:webHidden/>
          </w:rPr>
          <w:tab/>
        </w:r>
        <w:r w:rsidR="009467E6">
          <w:rPr>
            <w:noProof/>
            <w:webHidden/>
          </w:rPr>
          <w:fldChar w:fldCharType="begin"/>
        </w:r>
        <w:r w:rsidR="009467E6">
          <w:rPr>
            <w:noProof/>
            <w:webHidden/>
          </w:rPr>
          <w:instrText xml:space="preserve"> PAGEREF _Toc47003105 \h </w:instrText>
        </w:r>
        <w:r w:rsidR="009467E6">
          <w:rPr>
            <w:noProof/>
            <w:webHidden/>
          </w:rPr>
        </w:r>
        <w:r w:rsidR="009467E6">
          <w:rPr>
            <w:noProof/>
            <w:webHidden/>
          </w:rPr>
          <w:fldChar w:fldCharType="separate"/>
        </w:r>
        <w:r w:rsidR="009467E6">
          <w:rPr>
            <w:noProof/>
            <w:webHidden/>
          </w:rPr>
          <w:t>14</w:t>
        </w:r>
        <w:r w:rsidR="009467E6">
          <w:rPr>
            <w:noProof/>
            <w:webHidden/>
          </w:rPr>
          <w:fldChar w:fldCharType="end"/>
        </w:r>
      </w:hyperlink>
    </w:p>
    <w:p w14:paraId="63E7A0E8" w14:textId="1161820F" w:rsidR="009467E6" w:rsidRDefault="003F6219">
      <w:pPr>
        <w:pStyle w:val="TOC4"/>
        <w:rPr>
          <w:rFonts w:eastAsiaTheme="minorEastAsia"/>
          <w:smallCaps w:val="0"/>
          <w:noProof/>
          <w:sz w:val="22"/>
          <w:lang w:val="en-US" w:eastAsia="en-US" w:bidi="ar-SA"/>
        </w:rPr>
      </w:pPr>
      <w:hyperlink w:anchor="_Toc47003106" w:history="1">
        <w:r w:rsidR="009467E6" w:rsidRPr="008B0F31">
          <w:rPr>
            <w:rStyle w:val="Hyperlink"/>
            <w:noProof/>
          </w:rPr>
          <w:t>Microsoft Геномика</w:t>
        </w:r>
        <w:r w:rsidR="009467E6">
          <w:rPr>
            <w:noProof/>
            <w:webHidden/>
          </w:rPr>
          <w:tab/>
        </w:r>
        <w:r w:rsidR="009467E6">
          <w:rPr>
            <w:noProof/>
            <w:webHidden/>
          </w:rPr>
          <w:fldChar w:fldCharType="begin"/>
        </w:r>
        <w:r w:rsidR="009467E6">
          <w:rPr>
            <w:noProof/>
            <w:webHidden/>
          </w:rPr>
          <w:instrText xml:space="preserve"> PAGEREF _Toc47003106 \h </w:instrText>
        </w:r>
        <w:r w:rsidR="009467E6">
          <w:rPr>
            <w:noProof/>
            <w:webHidden/>
          </w:rPr>
        </w:r>
        <w:r w:rsidR="009467E6">
          <w:rPr>
            <w:noProof/>
            <w:webHidden/>
          </w:rPr>
          <w:fldChar w:fldCharType="separate"/>
        </w:r>
        <w:r w:rsidR="009467E6">
          <w:rPr>
            <w:noProof/>
            <w:webHidden/>
          </w:rPr>
          <w:t>14</w:t>
        </w:r>
        <w:r w:rsidR="009467E6">
          <w:rPr>
            <w:noProof/>
            <w:webHidden/>
          </w:rPr>
          <w:fldChar w:fldCharType="end"/>
        </w:r>
      </w:hyperlink>
    </w:p>
    <w:p w14:paraId="4814CCE2" w14:textId="5AD81F96" w:rsidR="009467E6" w:rsidRDefault="003F6219">
      <w:pPr>
        <w:pStyle w:val="TOC4"/>
        <w:rPr>
          <w:rFonts w:eastAsiaTheme="minorEastAsia"/>
          <w:smallCaps w:val="0"/>
          <w:noProof/>
          <w:sz w:val="22"/>
          <w:lang w:val="en-US" w:eastAsia="en-US" w:bidi="ar-SA"/>
        </w:rPr>
      </w:pPr>
      <w:hyperlink w:anchor="_Toc47003107" w:history="1">
        <w:r w:rsidR="009467E6" w:rsidRPr="008B0F31">
          <w:rPr>
            <w:rStyle w:val="Hyperlink"/>
            <w:noProof/>
          </w:rPr>
          <w:t>Център за приложения Visual Studio</w:t>
        </w:r>
        <w:r w:rsidR="009467E6">
          <w:rPr>
            <w:noProof/>
            <w:webHidden/>
          </w:rPr>
          <w:tab/>
        </w:r>
        <w:r w:rsidR="009467E6">
          <w:rPr>
            <w:noProof/>
            <w:webHidden/>
          </w:rPr>
          <w:fldChar w:fldCharType="begin"/>
        </w:r>
        <w:r w:rsidR="009467E6">
          <w:rPr>
            <w:noProof/>
            <w:webHidden/>
          </w:rPr>
          <w:instrText xml:space="preserve"> PAGEREF _Toc47003107 \h </w:instrText>
        </w:r>
        <w:r w:rsidR="009467E6">
          <w:rPr>
            <w:noProof/>
            <w:webHidden/>
          </w:rPr>
        </w:r>
        <w:r w:rsidR="009467E6">
          <w:rPr>
            <w:noProof/>
            <w:webHidden/>
          </w:rPr>
          <w:fldChar w:fldCharType="separate"/>
        </w:r>
        <w:r w:rsidR="009467E6">
          <w:rPr>
            <w:noProof/>
            <w:webHidden/>
          </w:rPr>
          <w:t>15</w:t>
        </w:r>
        <w:r w:rsidR="009467E6">
          <w:rPr>
            <w:noProof/>
            <w:webHidden/>
          </w:rPr>
          <w:fldChar w:fldCharType="end"/>
        </w:r>
      </w:hyperlink>
    </w:p>
    <w:p w14:paraId="6104C374" w14:textId="2074C4D0" w:rsidR="009467E6" w:rsidRDefault="003F6219">
      <w:pPr>
        <w:pStyle w:val="TOC2"/>
        <w:tabs>
          <w:tab w:val="right" w:leader="dot" w:pos="5030"/>
        </w:tabs>
        <w:rPr>
          <w:rFonts w:eastAsiaTheme="minorEastAsia"/>
          <w:b w:val="0"/>
          <w:smallCaps w:val="0"/>
          <w:noProof/>
          <w:sz w:val="22"/>
          <w:lang w:val="en-US" w:eastAsia="en-US" w:bidi="ar-SA"/>
        </w:rPr>
      </w:pPr>
      <w:hyperlink w:anchor="_Toc47003108" w:history="1">
        <w:r w:rsidR="009467E6" w:rsidRPr="008B0F31">
          <w:rPr>
            <w:rStyle w:val="Hyperlink"/>
            <w:noProof/>
          </w:rPr>
          <w:t>Планове за Microsoft Azure</w:t>
        </w:r>
        <w:r w:rsidR="009467E6">
          <w:rPr>
            <w:noProof/>
            <w:webHidden/>
          </w:rPr>
          <w:tab/>
        </w:r>
        <w:r w:rsidR="009467E6">
          <w:rPr>
            <w:noProof/>
            <w:webHidden/>
          </w:rPr>
          <w:fldChar w:fldCharType="begin"/>
        </w:r>
        <w:r w:rsidR="009467E6">
          <w:rPr>
            <w:noProof/>
            <w:webHidden/>
          </w:rPr>
          <w:instrText xml:space="preserve"> PAGEREF _Toc47003108 \h </w:instrText>
        </w:r>
        <w:r w:rsidR="009467E6">
          <w:rPr>
            <w:noProof/>
            <w:webHidden/>
          </w:rPr>
        </w:r>
        <w:r w:rsidR="009467E6">
          <w:rPr>
            <w:noProof/>
            <w:webHidden/>
          </w:rPr>
          <w:fldChar w:fldCharType="separate"/>
        </w:r>
        <w:r w:rsidR="009467E6">
          <w:rPr>
            <w:noProof/>
            <w:webHidden/>
          </w:rPr>
          <w:t>15</w:t>
        </w:r>
        <w:r w:rsidR="009467E6">
          <w:rPr>
            <w:noProof/>
            <w:webHidden/>
          </w:rPr>
          <w:fldChar w:fldCharType="end"/>
        </w:r>
      </w:hyperlink>
    </w:p>
    <w:p w14:paraId="0ECB32AD" w14:textId="00A1C770" w:rsidR="009467E6" w:rsidRDefault="003F6219">
      <w:pPr>
        <w:pStyle w:val="TOC4"/>
        <w:rPr>
          <w:rFonts w:eastAsiaTheme="minorEastAsia"/>
          <w:smallCaps w:val="0"/>
          <w:noProof/>
          <w:sz w:val="22"/>
          <w:lang w:val="en-US" w:eastAsia="en-US" w:bidi="ar-SA"/>
        </w:rPr>
      </w:pPr>
      <w:hyperlink w:anchor="_Toc47003109" w:history="1">
        <w:r w:rsidR="009467E6" w:rsidRPr="008B0F31">
          <w:rPr>
            <w:rStyle w:val="Hyperlink"/>
            <w:noProof/>
          </w:rPr>
          <w:t>Azure</w:t>
        </w:r>
        <w:r w:rsidR="009467E6" w:rsidRPr="008B0F31">
          <w:rPr>
            <w:rStyle w:val="Hyperlink"/>
            <w:noProof/>
            <w:lang w:val="ru-RU"/>
          </w:rPr>
          <w:t xml:space="preserve"> </w:t>
        </w:r>
        <w:r w:rsidR="009467E6" w:rsidRPr="008B0F31">
          <w:rPr>
            <w:rStyle w:val="Hyperlink"/>
            <w:noProof/>
          </w:rPr>
          <w:t>Active</w:t>
        </w:r>
        <w:r w:rsidR="009467E6" w:rsidRPr="008B0F31">
          <w:rPr>
            <w:rStyle w:val="Hyperlink"/>
            <w:noProof/>
            <w:lang w:val="ru-RU"/>
          </w:rPr>
          <w:t xml:space="preserve"> </w:t>
        </w:r>
        <w:r w:rsidR="009467E6" w:rsidRPr="008B0F31">
          <w:rPr>
            <w:rStyle w:val="Hyperlink"/>
            <w:noProof/>
          </w:rPr>
          <w:t>Directory</w:t>
        </w:r>
        <w:r w:rsidR="009467E6" w:rsidRPr="008B0F31">
          <w:rPr>
            <w:rStyle w:val="Hyperlink"/>
            <w:noProof/>
            <w:lang w:val="ru-RU"/>
          </w:rPr>
          <w:t xml:space="preserve"> </w:t>
        </w:r>
        <w:r w:rsidR="009467E6" w:rsidRPr="008B0F31">
          <w:rPr>
            <w:rStyle w:val="Hyperlink"/>
            <w:noProof/>
          </w:rPr>
          <w:t>Basic</w:t>
        </w:r>
        <w:r w:rsidR="009467E6">
          <w:rPr>
            <w:noProof/>
            <w:webHidden/>
          </w:rPr>
          <w:tab/>
        </w:r>
        <w:r w:rsidR="009467E6">
          <w:rPr>
            <w:noProof/>
            <w:webHidden/>
          </w:rPr>
          <w:fldChar w:fldCharType="begin"/>
        </w:r>
        <w:r w:rsidR="009467E6">
          <w:rPr>
            <w:noProof/>
            <w:webHidden/>
          </w:rPr>
          <w:instrText xml:space="preserve"> PAGEREF _Toc47003109 \h </w:instrText>
        </w:r>
        <w:r w:rsidR="009467E6">
          <w:rPr>
            <w:noProof/>
            <w:webHidden/>
          </w:rPr>
        </w:r>
        <w:r w:rsidR="009467E6">
          <w:rPr>
            <w:noProof/>
            <w:webHidden/>
          </w:rPr>
          <w:fldChar w:fldCharType="separate"/>
        </w:r>
        <w:r w:rsidR="009467E6">
          <w:rPr>
            <w:noProof/>
            <w:webHidden/>
          </w:rPr>
          <w:t>15</w:t>
        </w:r>
        <w:r w:rsidR="009467E6">
          <w:rPr>
            <w:noProof/>
            <w:webHidden/>
          </w:rPr>
          <w:fldChar w:fldCharType="end"/>
        </w:r>
      </w:hyperlink>
    </w:p>
    <w:p w14:paraId="2463E227" w14:textId="559E4420" w:rsidR="009467E6" w:rsidRDefault="003F6219">
      <w:pPr>
        <w:pStyle w:val="TOC4"/>
        <w:rPr>
          <w:rFonts w:eastAsiaTheme="minorEastAsia"/>
          <w:smallCaps w:val="0"/>
          <w:noProof/>
          <w:sz w:val="22"/>
          <w:lang w:val="en-US" w:eastAsia="en-US" w:bidi="ar-SA"/>
        </w:rPr>
      </w:pPr>
      <w:hyperlink w:anchor="_Toc47003110" w:history="1">
        <w:r w:rsidR="009467E6" w:rsidRPr="008B0F31">
          <w:rPr>
            <w:rStyle w:val="Hyperlink"/>
            <w:noProof/>
          </w:rPr>
          <w:t>Azure Active Directory Premium</w:t>
        </w:r>
        <w:r w:rsidR="009467E6">
          <w:rPr>
            <w:noProof/>
            <w:webHidden/>
          </w:rPr>
          <w:tab/>
        </w:r>
        <w:r w:rsidR="009467E6">
          <w:rPr>
            <w:noProof/>
            <w:webHidden/>
          </w:rPr>
          <w:fldChar w:fldCharType="begin"/>
        </w:r>
        <w:r w:rsidR="009467E6">
          <w:rPr>
            <w:noProof/>
            <w:webHidden/>
          </w:rPr>
          <w:instrText xml:space="preserve"> PAGEREF _Toc47003110 \h </w:instrText>
        </w:r>
        <w:r w:rsidR="009467E6">
          <w:rPr>
            <w:noProof/>
            <w:webHidden/>
          </w:rPr>
        </w:r>
        <w:r w:rsidR="009467E6">
          <w:rPr>
            <w:noProof/>
            <w:webHidden/>
          </w:rPr>
          <w:fldChar w:fldCharType="separate"/>
        </w:r>
        <w:r w:rsidR="009467E6">
          <w:rPr>
            <w:noProof/>
            <w:webHidden/>
          </w:rPr>
          <w:t>16</w:t>
        </w:r>
        <w:r w:rsidR="009467E6">
          <w:rPr>
            <w:noProof/>
            <w:webHidden/>
          </w:rPr>
          <w:fldChar w:fldCharType="end"/>
        </w:r>
      </w:hyperlink>
    </w:p>
    <w:p w14:paraId="26E7BAB3" w14:textId="191435F0" w:rsidR="009467E6" w:rsidRDefault="003F6219">
      <w:pPr>
        <w:pStyle w:val="TOC4"/>
        <w:rPr>
          <w:rFonts w:eastAsiaTheme="minorEastAsia"/>
          <w:smallCaps w:val="0"/>
          <w:noProof/>
          <w:sz w:val="22"/>
          <w:lang w:val="en-US" w:eastAsia="en-US" w:bidi="ar-SA"/>
        </w:rPr>
      </w:pPr>
      <w:hyperlink w:anchor="_Toc47003111" w:history="1">
        <w:r w:rsidR="009467E6" w:rsidRPr="008B0F31">
          <w:rPr>
            <w:rStyle w:val="Hyperlink"/>
            <w:noProof/>
          </w:rPr>
          <w:t>Azure Information Protection Premium</w:t>
        </w:r>
        <w:r w:rsidR="009467E6">
          <w:rPr>
            <w:noProof/>
            <w:webHidden/>
          </w:rPr>
          <w:tab/>
        </w:r>
        <w:r w:rsidR="009467E6">
          <w:rPr>
            <w:noProof/>
            <w:webHidden/>
          </w:rPr>
          <w:fldChar w:fldCharType="begin"/>
        </w:r>
        <w:r w:rsidR="009467E6">
          <w:rPr>
            <w:noProof/>
            <w:webHidden/>
          </w:rPr>
          <w:instrText xml:space="preserve"> PAGEREF _Toc47003111 \h </w:instrText>
        </w:r>
        <w:r w:rsidR="009467E6">
          <w:rPr>
            <w:noProof/>
            <w:webHidden/>
          </w:rPr>
        </w:r>
        <w:r w:rsidR="009467E6">
          <w:rPr>
            <w:noProof/>
            <w:webHidden/>
          </w:rPr>
          <w:fldChar w:fldCharType="separate"/>
        </w:r>
        <w:r w:rsidR="009467E6">
          <w:rPr>
            <w:noProof/>
            <w:webHidden/>
          </w:rPr>
          <w:t>16</w:t>
        </w:r>
        <w:r w:rsidR="009467E6">
          <w:rPr>
            <w:noProof/>
            <w:webHidden/>
          </w:rPr>
          <w:fldChar w:fldCharType="end"/>
        </w:r>
      </w:hyperlink>
    </w:p>
    <w:p w14:paraId="22F23846" w14:textId="4524F317" w:rsidR="009467E6" w:rsidRDefault="003F6219">
      <w:pPr>
        <w:pStyle w:val="TOC2"/>
        <w:tabs>
          <w:tab w:val="right" w:leader="dot" w:pos="5030"/>
        </w:tabs>
        <w:rPr>
          <w:rFonts w:eastAsiaTheme="minorEastAsia"/>
          <w:b w:val="0"/>
          <w:smallCaps w:val="0"/>
          <w:noProof/>
          <w:sz w:val="22"/>
          <w:lang w:val="en-US" w:eastAsia="en-US" w:bidi="ar-SA"/>
        </w:rPr>
      </w:pPr>
      <w:hyperlink w:anchor="_Toc47003112" w:history="1">
        <w:r w:rsidR="009467E6" w:rsidRPr="008B0F31">
          <w:rPr>
            <w:rStyle w:val="Hyperlink"/>
            <w:noProof/>
          </w:rPr>
          <w:t>Услуги на Microsoft Dynamics 365</w:t>
        </w:r>
        <w:r w:rsidR="009467E6">
          <w:rPr>
            <w:noProof/>
            <w:webHidden/>
          </w:rPr>
          <w:tab/>
        </w:r>
        <w:r w:rsidR="009467E6">
          <w:rPr>
            <w:noProof/>
            <w:webHidden/>
          </w:rPr>
          <w:fldChar w:fldCharType="begin"/>
        </w:r>
        <w:r w:rsidR="009467E6">
          <w:rPr>
            <w:noProof/>
            <w:webHidden/>
          </w:rPr>
          <w:instrText xml:space="preserve"> PAGEREF _Toc47003112 \h </w:instrText>
        </w:r>
        <w:r w:rsidR="009467E6">
          <w:rPr>
            <w:noProof/>
            <w:webHidden/>
          </w:rPr>
        </w:r>
        <w:r w:rsidR="009467E6">
          <w:rPr>
            <w:noProof/>
            <w:webHidden/>
          </w:rPr>
          <w:fldChar w:fldCharType="separate"/>
        </w:r>
        <w:r w:rsidR="009467E6">
          <w:rPr>
            <w:noProof/>
            <w:webHidden/>
          </w:rPr>
          <w:t>16</w:t>
        </w:r>
        <w:r w:rsidR="009467E6">
          <w:rPr>
            <w:noProof/>
            <w:webHidden/>
          </w:rPr>
          <w:fldChar w:fldCharType="end"/>
        </w:r>
      </w:hyperlink>
    </w:p>
    <w:p w14:paraId="4165A7B4" w14:textId="3BEDBCEA" w:rsidR="009467E6" w:rsidRDefault="003F6219">
      <w:pPr>
        <w:pStyle w:val="TOC2"/>
        <w:tabs>
          <w:tab w:val="right" w:leader="dot" w:pos="5030"/>
        </w:tabs>
        <w:rPr>
          <w:rFonts w:eastAsiaTheme="minorEastAsia"/>
          <w:b w:val="0"/>
          <w:smallCaps w:val="0"/>
          <w:noProof/>
          <w:sz w:val="22"/>
          <w:lang w:val="en-US" w:eastAsia="en-US" w:bidi="ar-SA"/>
        </w:rPr>
      </w:pPr>
      <w:hyperlink w:anchor="_Toc47003113" w:history="1">
        <w:r w:rsidR="009467E6" w:rsidRPr="008B0F31">
          <w:rPr>
            <w:rStyle w:val="Hyperlink"/>
            <w:noProof/>
            <w:lang w:val="ru-RU"/>
          </w:rPr>
          <w:t xml:space="preserve">Услуги на </w:t>
        </w:r>
        <w:r w:rsidR="009467E6" w:rsidRPr="008B0F31">
          <w:rPr>
            <w:rStyle w:val="Hyperlink"/>
            <w:noProof/>
          </w:rPr>
          <w:t>Office</w:t>
        </w:r>
        <w:r w:rsidR="009467E6" w:rsidRPr="008B0F31">
          <w:rPr>
            <w:rStyle w:val="Hyperlink"/>
            <w:noProof/>
            <w:lang w:val="ru-RU"/>
          </w:rPr>
          <w:t xml:space="preserve"> 365</w:t>
        </w:r>
        <w:r w:rsidR="009467E6">
          <w:rPr>
            <w:noProof/>
            <w:webHidden/>
          </w:rPr>
          <w:tab/>
        </w:r>
        <w:r w:rsidR="009467E6">
          <w:rPr>
            <w:noProof/>
            <w:webHidden/>
          </w:rPr>
          <w:fldChar w:fldCharType="begin"/>
        </w:r>
        <w:r w:rsidR="009467E6">
          <w:rPr>
            <w:noProof/>
            <w:webHidden/>
          </w:rPr>
          <w:instrText xml:space="preserve"> PAGEREF _Toc47003113 \h </w:instrText>
        </w:r>
        <w:r w:rsidR="009467E6">
          <w:rPr>
            <w:noProof/>
            <w:webHidden/>
          </w:rPr>
        </w:r>
        <w:r w:rsidR="009467E6">
          <w:rPr>
            <w:noProof/>
            <w:webHidden/>
          </w:rPr>
          <w:fldChar w:fldCharType="separate"/>
        </w:r>
        <w:r w:rsidR="009467E6">
          <w:rPr>
            <w:noProof/>
            <w:webHidden/>
          </w:rPr>
          <w:t>18</w:t>
        </w:r>
        <w:r w:rsidR="009467E6">
          <w:rPr>
            <w:noProof/>
            <w:webHidden/>
          </w:rPr>
          <w:fldChar w:fldCharType="end"/>
        </w:r>
      </w:hyperlink>
    </w:p>
    <w:p w14:paraId="73DF68CC" w14:textId="0927D292" w:rsidR="009467E6" w:rsidRDefault="003F6219">
      <w:pPr>
        <w:pStyle w:val="TOC4"/>
        <w:rPr>
          <w:rFonts w:eastAsiaTheme="minorEastAsia"/>
          <w:smallCaps w:val="0"/>
          <w:noProof/>
          <w:sz w:val="22"/>
          <w:lang w:val="en-US" w:eastAsia="en-US" w:bidi="ar-SA"/>
        </w:rPr>
      </w:pPr>
      <w:hyperlink w:anchor="_Toc47003114" w:history="1">
        <w:r w:rsidR="009467E6" w:rsidRPr="008B0F31">
          <w:rPr>
            <w:rStyle w:val="Hyperlink"/>
            <w:noProof/>
          </w:rPr>
          <w:t>Аудио услуги</w:t>
        </w:r>
        <w:r w:rsidR="009467E6">
          <w:rPr>
            <w:noProof/>
            <w:webHidden/>
          </w:rPr>
          <w:tab/>
        </w:r>
        <w:r w:rsidR="009467E6">
          <w:rPr>
            <w:noProof/>
            <w:webHidden/>
          </w:rPr>
          <w:fldChar w:fldCharType="begin"/>
        </w:r>
        <w:r w:rsidR="009467E6">
          <w:rPr>
            <w:noProof/>
            <w:webHidden/>
          </w:rPr>
          <w:instrText xml:space="preserve"> PAGEREF _Toc47003114 \h </w:instrText>
        </w:r>
        <w:r w:rsidR="009467E6">
          <w:rPr>
            <w:noProof/>
            <w:webHidden/>
          </w:rPr>
        </w:r>
        <w:r w:rsidR="009467E6">
          <w:rPr>
            <w:noProof/>
            <w:webHidden/>
          </w:rPr>
          <w:fldChar w:fldCharType="separate"/>
        </w:r>
        <w:r w:rsidR="009467E6">
          <w:rPr>
            <w:noProof/>
            <w:webHidden/>
          </w:rPr>
          <w:t>19</w:t>
        </w:r>
        <w:r w:rsidR="009467E6">
          <w:rPr>
            <w:noProof/>
            <w:webHidden/>
          </w:rPr>
          <w:fldChar w:fldCharType="end"/>
        </w:r>
      </w:hyperlink>
    </w:p>
    <w:p w14:paraId="5CC45417" w14:textId="11EE6E5A" w:rsidR="009467E6" w:rsidRDefault="003F6219">
      <w:pPr>
        <w:pStyle w:val="TOC4"/>
        <w:rPr>
          <w:rFonts w:eastAsiaTheme="minorEastAsia"/>
          <w:smallCaps w:val="0"/>
          <w:noProof/>
          <w:sz w:val="22"/>
          <w:lang w:val="en-US" w:eastAsia="en-US" w:bidi="ar-SA"/>
        </w:rPr>
      </w:pPr>
      <w:hyperlink w:anchor="_Toc47003115" w:history="1">
        <w:r w:rsidR="009467E6" w:rsidRPr="008B0F31">
          <w:rPr>
            <w:rStyle w:val="Hyperlink"/>
            <w:noProof/>
          </w:rPr>
          <w:t>Exchange Online</w:t>
        </w:r>
        <w:r w:rsidR="009467E6">
          <w:rPr>
            <w:noProof/>
            <w:webHidden/>
          </w:rPr>
          <w:tab/>
        </w:r>
        <w:r w:rsidR="009467E6">
          <w:rPr>
            <w:noProof/>
            <w:webHidden/>
          </w:rPr>
          <w:fldChar w:fldCharType="begin"/>
        </w:r>
        <w:r w:rsidR="009467E6">
          <w:rPr>
            <w:noProof/>
            <w:webHidden/>
          </w:rPr>
          <w:instrText xml:space="preserve"> PAGEREF _Toc47003115 \h </w:instrText>
        </w:r>
        <w:r w:rsidR="009467E6">
          <w:rPr>
            <w:noProof/>
            <w:webHidden/>
          </w:rPr>
        </w:r>
        <w:r w:rsidR="009467E6">
          <w:rPr>
            <w:noProof/>
            <w:webHidden/>
          </w:rPr>
          <w:fldChar w:fldCharType="separate"/>
        </w:r>
        <w:r w:rsidR="009467E6">
          <w:rPr>
            <w:noProof/>
            <w:webHidden/>
          </w:rPr>
          <w:t>20</w:t>
        </w:r>
        <w:r w:rsidR="009467E6">
          <w:rPr>
            <w:noProof/>
            <w:webHidden/>
          </w:rPr>
          <w:fldChar w:fldCharType="end"/>
        </w:r>
      </w:hyperlink>
    </w:p>
    <w:p w14:paraId="72DAEB77" w14:textId="7C9BDC1D" w:rsidR="009467E6" w:rsidRDefault="003F6219">
      <w:pPr>
        <w:pStyle w:val="TOC4"/>
        <w:rPr>
          <w:rFonts w:eastAsiaTheme="minorEastAsia"/>
          <w:smallCaps w:val="0"/>
          <w:noProof/>
          <w:sz w:val="22"/>
          <w:lang w:val="en-US" w:eastAsia="en-US" w:bidi="ar-SA"/>
        </w:rPr>
      </w:pPr>
      <w:hyperlink w:anchor="_Toc47003116" w:history="1">
        <w:r w:rsidR="009467E6" w:rsidRPr="008B0F31">
          <w:rPr>
            <w:rStyle w:val="Hyperlink"/>
            <w:noProof/>
          </w:rPr>
          <w:t>Microsoft Stream</w:t>
        </w:r>
        <w:r w:rsidR="009467E6">
          <w:rPr>
            <w:noProof/>
            <w:webHidden/>
          </w:rPr>
          <w:tab/>
        </w:r>
        <w:r w:rsidR="009467E6">
          <w:rPr>
            <w:noProof/>
            <w:webHidden/>
          </w:rPr>
          <w:fldChar w:fldCharType="begin"/>
        </w:r>
        <w:r w:rsidR="009467E6">
          <w:rPr>
            <w:noProof/>
            <w:webHidden/>
          </w:rPr>
          <w:instrText xml:space="preserve"> PAGEREF _Toc47003116 \h </w:instrText>
        </w:r>
        <w:r w:rsidR="009467E6">
          <w:rPr>
            <w:noProof/>
            <w:webHidden/>
          </w:rPr>
        </w:r>
        <w:r w:rsidR="009467E6">
          <w:rPr>
            <w:noProof/>
            <w:webHidden/>
          </w:rPr>
          <w:fldChar w:fldCharType="separate"/>
        </w:r>
        <w:r w:rsidR="009467E6">
          <w:rPr>
            <w:noProof/>
            <w:webHidden/>
          </w:rPr>
          <w:t>21</w:t>
        </w:r>
        <w:r w:rsidR="009467E6">
          <w:rPr>
            <w:noProof/>
            <w:webHidden/>
          </w:rPr>
          <w:fldChar w:fldCharType="end"/>
        </w:r>
      </w:hyperlink>
    </w:p>
    <w:p w14:paraId="538830C3" w14:textId="5AFBAD9C" w:rsidR="009467E6" w:rsidRDefault="003F6219">
      <w:pPr>
        <w:pStyle w:val="TOC4"/>
        <w:rPr>
          <w:rFonts w:eastAsiaTheme="minorEastAsia"/>
          <w:smallCaps w:val="0"/>
          <w:noProof/>
          <w:sz w:val="22"/>
          <w:lang w:val="en-US" w:eastAsia="en-US" w:bidi="ar-SA"/>
        </w:rPr>
      </w:pPr>
      <w:hyperlink w:anchor="_Toc47003117" w:history="1">
        <w:r w:rsidR="009467E6" w:rsidRPr="008B0F31">
          <w:rPr>
            <w:rStyle w:val="Hyperlink"/>
            <w:noProof/>
          </w:rPr>
          <w:t>Microsoft Teams</w:t>
        </w:r>
        <w:r w:rsidR="009467E6">
          <w:rPr>
            <w:noProof/>
            <w:webHidden/>
          </w:rPr>
          <w:tab/>
        </w:r>
        <w:r w:rsidR="009467E6">
          <w:rPr>
            <w:noProof/>
            <w:webHidden/>
          </w:rPr>
          <w:fldChar w:fldCharType="begin"/>
        </w:r>
        <w:r w:rsidR="009467E6">
          <w:rPr>
            <w:noProof/>
            <w:webHidden/>
          </w:rPr>
          <w:instrText xml:space="preserve"> PAGEREF _Toc47003117 \h </w:instrText>
        </w:r>
        <w:r w:rsidR="009467E6">
          <w:rPr>
            <w:noProof/>
            <w:webHidden/>
          </w:rPr>
        </w:r>
        <w:r w:rsidR="009467E6">
          <w:rPr>
            <w:noProof/>
            <w:webHidden/>
          </w:rPr>
          <w:fldChar w:fldCharType="separate"/>
        </w:r>
        <w:r w:rsidR="009467E6">
          <w:rPr>
            <w:noProof/>
            <w:webHidden/>
          </w:rPr>
          <w:t>22</w:t>
        </w:r>
        <w:r w:rsidR="009467E6">
          <w:rPr>
            <w:noProof/>
            <w:webHidden/>
          </w:rPr>
          <w:fldChar w:fldCharType="end"/>
        </w:r>
      </w:hyperlink>
    </w:p>
    <w:p w14:paraId="2AC37E7C" w14:textId="48AF648C" w:rsidR="009467E6" w:rsidRDefault="003F6219">
      <w:pPr>
        <w:pStyle w:val="TOC4"/>
        <w:rPr>
          <w:rFonts w:eastAsiaTheme="minorEastAsia"/>
          <w:smallCaps w:val="0"/>
          <w:noProof/>
          <w:sz w:val="22"/>
          <w:lang w:val="en-US" w:eastAsia="en-US" w:bidi="ar-SA"/>
        </w:rPr>
      </w:pPr>
      <w:hyperlink w:anchor="_Toc47003118" w:history="1">
        <w:r w:rsidR="009467E6" w:rsidRPr="008B0F31">
          <w:rPr>
            <w:rStyle w:val="Hyperlink"/>
            <w:noProof/>
          </w:rPr>
          <w:t>Приложения на Microsoft 365</w:t>
        </w:r>
        <w:r w:rsidR="009467E6">
          <w:rPr>
            <w:noProof/>
            <w:webHidden/>
          </w:rPr>
          <w:tab/>
        </w:r>
        <w:r w:rsidR="009467E6">
          <w:rPr>
            <w:noProof/>
            <w:webHidden/>
          </w:rPr>
          <w:fldChar w:fldCharType="begin"/>
        </w:r>
        <w:r w:rsidR="009467E6">
          <w:rPr>
            <w:noProof/>
            <w:webHidden/>
          </w:rPr>
          <w:instrText xml:space="preserve"> PAGEREF _Toc47003118 \h </w:instrText>
        </w:r>
        <w:r w:rsidR="009467E6">
          <w:rPr>
            <w:noProof/>
            <w:webHidden/>
          </w:rPr>
        </w:r>
        <w:r w:rsidR="009467E6">
          <w:rPr>
            <w:noProof/>
            <w:webHidden/>
          </w:rPr>
          <w:fldChar w:fldCharType="separate"/>
        </w:r>
        <w:r w:rsidR="009467E6">
          <w:rPr>
            <w:noProof/>
            <w:webHidden/>
          </w:rPr>
          <w:t>22</w:t>
        </w:r>
        <w:r w:rsidR="009467E6">
          <w:rPr>
            <w:noProof/>
            <w:webHidden/>
          </w:rPr>
          <w:fldChar w:fldCharType="end"/>
        </w:r>
      </w:hyperlink>
    </w:p>
    <w:p w14:paraId="28D82620" w14:textId="2448E016" w:rsidR="009467E6" w:rsidRDefault="003F6219">
      <w:pPr>
        <w:pStyle w:val="TOC4"/>
        <w:rPr>
          <w:rFonts w:eastAsiaTheme="minorEastAsia"/>
          <w:smallCaps w:val="0"/>
          <w:noProof/>
          <w:sz w:val="22"/>
          <w:lang w:val="en-US" w:eastAsia="en-US" w:bidi="ar-SA"/>
        </w:rPr>
      </w:pPr>
      <w:hyperlink w:anchor="_Toc47003119" w:history="1">
        <w:r w:rsidR="009467E6" w:rsidRPr="008B0F31">
          <w:rPr>
            <w:rStyle w:val="Hyperlink"/>
            <w:noProof/>
          </w:rPr>
          <w:t>Office</w:t>
        </w:r>
        <w:r w:rsidR="009467E6" w:rsidRPr="008B0F31">
          <w:rPr>
            <w:rStyle w:val="Hyperlink"/>
            <w:noProof/>
            <w:lang w:val="ru-RU"/>
          </w:rPr>
          <w:t xml:space="preserve"> </w:t>
        </w:r>
        <w:r w:rsidR="009467E6" w:rsidRPr="008B0F31">
          <w:rPr>
            <w:rStyle w:val="Hyperlink"/>
            <w:noProof/>
          </w:rPr>
          <w:t>за уеб</w:t>
        </w:r>
        <w:r w:rsidR="009467E6">
          <w:rPr>
            <w:noProof/>
            <w:webHidden/>
          </w:rPr>
          <w:tab/>
        </w:r>
        <w:r w:rsidR="009467E6">
          <w:rPr>
            <w:noProof/>
            <w:webHidden/>
          </w:rPr>
          <w:fldChar w:fldCharType="begin"/>
        </w:r>
        <w:r w:rsidR="009467E6">
          <w:rPr>
            <w:noProof/>
            <w:webHidden/>
          </w:rPr>
          <w:instrText xml:space="preserve"> PAGEREF _Toc47003119 \h </w:instrText>
        </w:r>
        <w:r w:rsidR="009467E6">
          <w:rPr>
            <w:noProof/>
            <w:webHidden/>
          </w:rPr>
        </w:r>
        <w:r w:rsidR="009467E6">
          <w:rPr>
            <w:noProof/>
            <w:webHidden/>
          </w:rPr>
          <w:fldChar w:fldCharType="separate"/>
        </w:r>
        <w:r w:rsidR="009467E6">
          <w:rPr>
            <w:noProof/>
            <w:webHidden/>
          </w:rPr>
          <w:t>23</w:t>
        </w:r>
        <w:r w:rsidR="009467E6">
          <w:rPr>
            <w:noProof/>
            <w:webHidden/>
          </w:rPr>
          <w:fldChar w:fldCharType="end"/>
        </w:r>
      </w:hyperlink>
    </w:p>
    <w:p w14:paraId="073B739E" w14:textId="39602AEE" w:rsidR="009467E6" w:rsidRDefault="003F6219">
      <w:pPr>
        <w:pStyle w:val="TOC4"/>
        <w:rPr>
          <w:rFonts w:eastAsiaTheme="minorEastAsia"/>
          <w:smallCaps w:val="0"/>
          <w:noProof/>
          <w:sz w:val="22"/>
          <w:lang w:val="en-US" w:eastAsia="en-US" w:bidi="ar-SA"/>
        </w:rPr>
      </w:pPr>
      <w:hyperlink w:anchor="_Toc47003120" w:history="1">
        <w:r w:rsidR="009467E6" w:rsidRPr="008B0F31">
          <w:rPr>
            <w:rStyle w:val="Hyperlink"/>
            <w:noProof/>
          </w:rPr>
          <w:t>OneDrive</w:t>
        </w:r>
        <w:r w:rsidR="009467E6" w:rsidRPr="008B0F31">
          <w:rPr>
            <w:rStyle w:val="Hyperlink"/>
            <w:noProof/>
            <w:lang w:val="ru-RU"/>
          </w:rPr>
          <w:t xml:space="preserve"> за бизнеса</w:t>
        </w:r>
        <w:r w:rsidR="009467E6">
          <w:rPr>
            <w:noProof/>
            <w:webHidden/>
          </w:rPr>
          <w:tab/>
        </w:r>
        <w:r w:rsidR="009467E6">
          <w:rPr>
            <w:noProof/>
            <w:webHidden/>
          </w:rPr>
          <w:fldChar w:fldCharType="begin"/>
        </w:r>
        <w:r w:rsidR="009467E6">
          <w:rPr>
            <w:noProof/>
            <w:webHidden/>
          </w:rPr>
          <w:instrText xml:space="preserve"> PAGEREF _Toc47003120 \h </w:instrText>
        </w:r>
        <w:r w:rsidR="009467E6">
          <w:rPr>
            <w:noProof/>
            <w:webHidden/>
          </w:rPr>
        </w:r>
        <w:r w:rsidR="009467E6">
          <w:rPr>
            <w:noProof/>
            <w:webHidden/>
          </w:rPr>
          <w:fldChar w:fldCharType="separate"/>
        </w:r>
        <w:r w:rsidR="009467E6">
          <w:rPr>
            <w:noProof/>
            <w:webHidden/>
          </w:rPr>
          <w:t>23</w:t>
        </w:r>
        <w:r w:rsidR="009467E6">
          <w:rPr>
            <w:noProof/>
            <w:webHidden/>
          </w:rPr>
          <w:fldChar w:fldCharType="end"/>
        </w:r>
      </w:hyperlink>
    </w:p>
    <w:p w14:paraId="0ECF2DA6" w14:textId="291FF639" w:rsidR="009467E6" w:rsidRDefault="003F6219">
      <w:pPr>
        <w:pStyle w:val="TOC4"/>
        <w:rPr>
          <w:rFonts w:eastAsiaTheme="minorEastAsia"/>
          <w:smallCaps w:val="0"/>
          <w:noProof/>
          <w:sz w:val="22"/>
          <w:lang w:val="en-US" w:eastAsia="en-US" w:bidi="ar-SA"/>
        </w:rPr>
      </w:pPr>
      <w:hyperlink w:anchor="_Toc47003121" w:history="1">
        <w:r w:rsidR="009467E6" w:rsidRPr="008B0F31">
          <w:rPr>
            <w:rStyle w:val="Hyperlink"/>
            <w:noProof/>
          </w:rPr>
          <w:t>Project</w:t>
        </w:r>
        <w:r w:rsidR="009467E6">
          <w:rPr>
            <w:noProof/>
            <w:webHidden/>
          </w:rPr>
          <w:tab/>
        </w:r>
        <w:r w:rsidR="009467E6">
          <w:rPr>
            <w:noProof/>
            <w:webHidden/>
          </w:rPr>
          <w:fldChar w:fldCharType="begin"/>
        </w:r>
        <w:r w:rsidR="009467E6">
          <w:rPr>
            <w:noProof/>
            <w:webHidden/>
          </w:rPr>
          <w:instrText xml:space="preserve"> PAGEREF _Toc47003121 \h </w:instrText>
        </w:r>
        <w:r w:rsidR="009467E6">
          <w:rPr>
            <w:noProof/>
            <w:webHidden/>
          </w:rPr>
        </w:r>
        <w:r w:rsidR="009467E6">
          <w:rPr>
            <w:noProof/>
            <w:webHidden/>
          </w:rPr>
          <w:fldChar w:fldCharType="separate"/>
        </w:r>
        <w:r w:rsidR="009467E6">
          <w:rPr>
            <w:noProof/>
            <w:webHidden/>
          </w:rPr>
          <w:t>24</w:t>
        </w:r>
        <w:r w:rsidR="009467E6">
          <w:rPr>
            <w:noProof/>
            <w:webHidden/>
          </w:rPr>
          <w:fldChar w:fldCharType="end"/>
        </w:r>
      </w:hyperlink>
    </w:p>
    <w:p w14:paraId="3D16E417" w14:textId="2272E13B" w:rsidR="009467E6" w:rsidRDefault="003F6219">
      <w:pPr>
        <w:pStyle w:val="TOC4"/>
        <w:rPr>
          <w:rFonts w:eastAsiaTheme="minorEastAsia"/>
          <w:smallCaps w:val="0"/>
          <w:noProof/>
          <w:sz w:val="22"/>
          <w:lang w:val="en-US" w:eastAsia="en-US" w:bidi="ar-SA"/>
        </w:rPr>
      </w:pPr>
      <w:hyperlink w:anchor="_Toc47003122" w:history="1">
        <w:r w:rsidR="009467E6" w:rsidRPr="008B0F31">
          <w:rPr>
            <w:rStyle w:val="Hyperlink"/>
            <w:noProof/>
          </w:rPr>
          <w:t>SharePoint Online</w:t>
        </w:r>
        <w:r w:rsidR="009467E6">
          <w:rPr>
            <w:noProof/>
            <w:webHidden/>
          </w:rPr>
          <w:tab/>
        </w:r>
        <w:r w:rsidR="009467E6">
          <w:rPr>
            <w:noProof/>
            <w:webHidden/>
          </w:rPr>
          <w:fldChar w:fldCharType="begin"/>
        </w:r>
        <w:r w:rsidR="009467E6">
          <w:rPr>
            <w:noProof/>
            <w:webHidden/>
          </w:rPr>
          <w:instrText xml:space="preserve"> PAGEREF _Toc47003122 \h </w:instrText>
        </w:r>
        <w:r w:rsidR="009467E6">
          <w:rPr>
            <w:noProof/>
            <w:webHidden/>
          </w:rPr>
        </w:r>
        <w:r w:rsidR="009467E6">
          <w:rPr>
            <w:noProof/>
            <w:webHidden/>
          </w:rPr>
          <w:fldChar w:fldCharType="separate"/>
        </w:r>
        <w:r w:rsidR="009467E6">
          <w:rPr>
            <w:noProof/>
            <w:webHidden/>
          </w:rPr>
          <w:t>24</w:t>
        </w:r>
        <w:r w:rsidR="009467E6">
          <w:rPr>
            <w:noProof/>
            <w:webHidden/>
          </w:rPr>
          <w:fldChar w:fldCharType="end"/>
        </w:r>
      </w:hyperlink>
    </w:p>
    <w:p w14:paraId="32391555" w14:textId="2366E94B" w:rsidR="009467E6" w:rsidRDefault="003F6219">
      <w:pPr>
        <w:pStyle w:val="TOC4"/>
        <w:rPr>
          <w:rFonts w:eastAsiaTheme="minorEastAsia"/>
          <w:smallCaps w:val="0"/>
          <w:noProof/>
          <w:sz w:val="22"/>
          <w:lang w:val="en-US" w:eastAsia="en-US" w:bidi="ar-SA"/>
        </w:rPr>
      </w:pPr>
      <w:hyperlink w:anchor="_Toc47003123" w:history="1">
        <w:r w:rsidR="009467E6" w:rsidRPr="008B0F31">
          <w:rPr>
            <w:rStyle w:val="Hyperlink"/>
            <w:noProof/>
          </w:rPr>
          <w:t>Workplace Analytics</w:t>
        </w:r>
        <w:r w:rsidR="009467E6">
          <w:rPr>
            <w:noProof/>
            <w:webHidden/>
          </w:rPr>
          <w:tab/>
        </w:r>
        <w:r w:rsidR="009467E6">
          <w:rPr>
            <w:noProof/>
            <w:webHidden/>
          </w:rPr>
          <w:fldChar w:fldCharType="begin"/>
        </w:r>
        <w:r w:rsidR="009467E6">
          <w:rPr>
            <w:noProof/>
            <w:webHidden/>
          </w:rPr>
          <w:instrText xml:space="preserve"> PAGEREF _Toc47003123 \h </w:instrText>
        </w:r>
        <w:r w:rsidR="009467E6">
          <w:rPr>
            <w:noProof/>
            <w:webHidden/>
          </w:rPr>
        </w:r>
        <w:r w:rsidR="009467E6">
          <w:rPr>
            <w:noProof/>
            <w:webHidden/>
          </w:rPr>
          <w:fldChar w:fldCharType="separate"/>
        </w:r>
        <w:r w:rsidR="009467E6">
          <w:rPr>
            <w:noProof/>
            <w:webHidden/>
          </w:rPr>
          <w:t>24</w:t>
        </w:r>
        <w:r w:rsidR="009467E6">
          <w:rPr>
            <w:noProof/>
            <w:webHidden/>
          </w:rPr>
          <w:fldChar w:fldCharType="end"/>
        </w:r>
      </w:hyperlink>
    </w:p>
    <w:p w14:paraId="52F42296" w14:textId="56EB1665" w:rsidR="009467E6" w:rsidRDefault="003F6219">
      <w:pPr>
        <w:pStyle w:val="TOC2"/>
        <w:tabs>
          <w:tab w:val="right" w:leader="dot" w:pos="5030"/>
        </w:tabs>
        <w:rPr>
          <w:rFonts w:eastAsiaTheme="minorEastAsia"/>
          <w:b w:val="0"/>
          <w:smallCaps w:val="0"/>
          <w:noProof/>
          <w:sz w:val="22"/>
          <w:lang w:val="en-US" w:eastAsia="en-US" w:bidi="ar-SA"/>
        </w:rPr>
      </w:pPr>
      <w:hyperlink w:anchor="_Toc47003124" w:history="1">
        <w:r w:rsidR="009467E6" w:rsidRPr="008B0F31">
          <w:rPr>
            <w:rStyle w:val="Hyperlink"/>
            <w:noProof/>
            <w:lang w:val="ru-RU"/>
          </w:rPr>
          <w:t>Други Онлайн услуги</w:t>
        </w:r>
        <w:r w:rsidR="009467E6">
          <w:rPr>
            <w:noProof/>
            <w:webHidden/>
          </w:rPr>
          <w:tab/>
        </w:r>
        <w:r w:rsidR="009467E6">
          <w:rPr>
            <w:noProof/>
            <w:webHidden/>
          </w:rPr>
          <w:fldChar w:fldCharType="begin"/>
        </w:r>
        <w:r w:rsidR="009467E6">
          <w:rPr>
            <w:noProof/>
            <w:webHidden/>
          </w:rPr>
          <w:instrText xml:space="preserve"> PAGEREF _Toc47003124 \h </w:instrText>
        </w:r>
        <w:r w:rsidR="009467E6">
          <w:rPr>
            <w:noProof/>
            <w:webHidden/>
          </w:rPr>
        </w:r>
        <w:r w:rsidR="009467E6">
          <w:rPr>
            <w:noProof/>
            <w:webHidden/>
          </w:rPr>
          <w:fldChar w:fldCharType="separate"/>
        </w:r>
        <w:r w:rsidR="009467E6">
          <w:rPr>
            <w:noProof/>
            <w:webHidden/>
          </w:rPr>
          <w:t>25</w:t>
        </w:r>
        <w:r w:rsidR="009467E6">
          <w:rPr>
            <w:noProof/>
            <w:webHidden/>
          </w:rPr>
          <w:fldChar w:fldCharType="end"/>
        </w:r>
      </w:hyperlink>
    </w:p>
    <w:p w14:paraId="7ADFC3FB" w14:textId="17E502B5" w:rsidR="009467E6" w:rsidRDefault="003F6219">
      <w:pPr>
        <w:pStyle w:val="TOC4"/>
        <w:rPr>
          <w:rFonts w:eastAsiaTheme="minorEastAsia"/>
          <w:smallCaps w:val="0"/>
          <w:noProof/>
          <w:sz w:val="22"/>
          <w:lang w:val="en-US" w:eastAsia="en-US" w:bidi="ar-SA"/>
        </w:rPr>
      </w:pPr>
      <w:hyperlink w:anchor="_Toc47003125" w:history="1">
        <w:r w:rsidR="009467E6" w:rsidRPr="008B0F31">
          <w:rPr>
            <w:rStyle w:val="Hyperlink"/>
            <w:noProof/>
          </w:rPr>
          <w:t>Платформа за управление на движими активи на Картите на Bing</w:t>
        </w:r>
        <w:r w:rsidR="009467E6">
          <w:rPr>
            <w:noProof/>
            <w:webHidden/>
          </w:rPr>
          <w:tab/>
        </w:r>
        <w:r w:rsidR="009467E6">
          <w:rPr>
            <w:noProof/>
            <w:webHidden/>
          </w:rPr>
          <w:fldChar w:fldCharType="begin"/>
        </w:r>
        <w:r w:rsidR="009467E6">
          <w:rPr>
            <w:noProof/>
            <w:webHidden/>
          </w:rPr>
          <w:instrText xml:space="preserve"> PAGEREF _Toc47003125 \h </w:instrText>
        </w:r>
        <w:r w:rsidR="009467E6">
          <w:rPr>
            <w:noProof/>
            <w:webHidden/>
          </w:rPr>
        </w:r>
        <w:r w:rsidR="009467E6">
          <w:rPr>
            <w:noProof/>
            <w:webHidden/>
          </w:rPr>
          <w:fldChar w:fldCharType="separate"/>
        </w:r>
        <w:r w:rsidR="009467E6">
          <w:rPr>
            <w:noProof/>
            <w:webHidden/>
          </w:rPr>
          <w:t>25</w:t>
        </w:r>
        <w:r w:rsidR="009467E6">
          <w:rPr>
            <w:noProof/>
            <w:webHidden/>
          </w:rPr>
          <w:fldChar w:fldCharType="end"/>
        </w:r>
      </w:hyperlink>
    </w:p>
    <w:p w14:paraId="756E7F2C" w14:textId="68AFE86E" w:rsidR="009467E6" w:rsidRDefault="003F6219">
      <w:pPr>
        <w:pStyle w:val="TOC4"/>
        <w:rPr>
          <w:rFonts w:eastAsiaTheme="minorEastAsia"/>
          <w:smallCaps w:val="0"/>
          <w:noProof/>
          <w:sz w:val="22"/>
          <w:lang w:val="en-US" w:eastAsia="en-US" w:bidi="ar-SA"/>
        </w:rPr>
      </w:pPr>
      <w:hyperlink w:anchor="_Toc47003126" w:history="1">
        <w:r w:rsidR="009467E6" w:rsidRPr="008B0F31">
          <w:rPr>
            <w:rStyle w:val="Hyperlink"/>
            <w:noProof/>
          </w:rPr>
          <w:t>Транзакции и потребители на Картите на Bing</w:t>
        </w:r>
        <w:r w:rsidR="009467E6">
          <w:rPr>
            <w:noProof/>
            <w:webHidden/>
          </w:rPr>
          <w:tab/>
        </w:r>
        <w:r w:rsidR="009467E6">
          <w:rPr>
            <w:noProof/>
            <w:webHidden/>
          </w:rPr>
          <w:fldChar w:fldCharType="begin"/>
        </w:r>
        <w:r w:rsidR="009467E6">
          <w:rPr>
            <w:noProof/>
            <w:webHidden/>
          </w:rPr>
          <w:instrText xml:space="preserve"> PAGEREF _Toc47003126 \h </w:instrText>
        </w:r>
        <w:r w:rsidR="009467E6">
          <w:rPr>
            <w:noProof/>
            <w:webHidden/>
          </w:rPr>
        </w:r>
        <w:r w:rsidR="009467E6">
          <w:rPr>
            <w:noProof/>
            <w:webHidden/>
          </w:rPr>
          <w:fldChar w:fldCharType="separate"/>
        </w:r>
        <w:r w:rsidR="009467E6">
          <w:rPr>
            <w:noProof/>
            <w:webHidden/>
          </w:rPr>
          <w:t>25</w:t>
        </w:r>
        <w:r w:rsidR="009467E6">
          <w:rPr>
            <w:noProof/>
            <w:webHidden/>
          </w:rPr>
          <w:fldChar w:fldCharType="end"/>
        </w:r>
      </w:hyperlink>
    </w:p>
    <w:p w14:paraId="2B11B917" w14:textId="221A297F" w:rsidR="009467E6" w:rsidRDefault="003F6219">
      <w:pPr>
        <w:pStyle w:val="TOC4"/>
        <w:rPr>
          <w:rFonts w:eastAsiaTheme="minorEastAsia"/>
          <w:smallCaps w:val="0"/>
          <w:noProof/>
          <w:sz w:val="22"/>
          <w:lang w:val="en-US" w:eastAsia="en-US" w:bidi="ar-SA"/>
        </w:rPr>
      </w:pPr>
      <w:hyperlink w:anchor="_Toc47003127" w:history="1">
        <w:r w:rsidR="009467E6" w:rsidRPr="008B0F31">
          <w:rPr>
            <w:rStyle w:val="Hyperlink"/>
            <w:noProof/>
          </w:rPr>
          <w:t>Microsoft Power Platform</w:t>
        </w:r>
        <w:r w:rsidR="009467E6">
          <w:rPr>
            <w:noProof/>
            <w:webHidden/>
          </w:rPr>
          <w:tab/>
        </w:r>
        <w:r w:rsidR="009467E6">
          <w:rPr>
            <w:noProof/>
            <w:webHidden/>
          </w:rPr>
          <w:fldChar w:fldCharType="begin"/>
        </w:r>
        <w:r w:rsidR="009467E6">
          <w:rPr>
            <w:noProof/>
            <w:webHidden/>
          </w:rPr>
          <w:instrText xml:space="preserve"> PAGEREF _Toc47003127 \h </w:instrText>
        </w:r>
        <w:r w:rsidR="009467E6">
          <w:rPr>
            <w:noProof/>
            <w:webHidden/>
          </w:rPr>
        </w:r>
        <w:r w:rsidR="009467E6">
          <w:rPr>
            <w:noProof/>
            <w:webHidden/>
          </w:rPr>
          <w:fldChar w:fldCharType="separate"/>
        </w:r>
        <w:r w:rsidR="009467E6">
          <w:rPr>
            <w:noProof/>
            <w:webHidden/>
          </w:rPr>
          <w:t>25</w:t>
        </w:r>
        <w:r w:rsidR="009467E6">
          <w:rPr>
            <w:noProof/>
            <w:webHidden/>
          </w:rPr>
          <w:fldChar w:fldCharType="end"/>
        </w:r>
      </w:hyperlink>
    </w:p>
    <w:p w14:paraId="61F675CE" w14:textId="5C18D8AB" w:rsidR="009467E6" w:rsidRDefault="003F6219">
      <w:pPr>
        <w:pStyle w:val="TOC4"/>
        <w:rPr>
          <w:rFonts w:eastAsiaTheme="minorEastAsia"/>
          <w:smallCaps w:val="0"/>
          <w:noProof/>
          <w:sz w:val="22"/>
          <w:lang w:val="en-US" w:eastAsia="en-US" w:bidi="ar-SA"/>
        </w:rPr>
      </w:pPr>
      <w:hyperlink w:anchor="_Toc47003128" w:history="1">
        <w:r w:rsidR="009467E6" w:rsidRPr="008B0F31">
          <w:rPr>
            <w:rStyle w:val="Hyperlink"/>
            <w:noProof/>
          </w:rPr>
          <w:t>Microsoft 365 – Лиценз без надзор</w:t>
        </w:r>
        <w:r w:rsidR="009467E6">
          <w:rPr>
            <w:noProof/>
            <w:webHidden/>
          </w:rPr>
          <w:tab/>
        </w:r>
        <w:r w:rsidR="009467E6">
          <w:rPr>
            <w:noProof/>
            <w:webHidden/>
          </w:rPr>
          <w:fldChar w:fldCharType="begin"/>
        </w:r>
        <w:r w:rsidR="009467E6">
          <w:rPr>
            <w:noProof/>
            <w:webHidden/>
          </w:rPr>
          <w:instrText xml:space="preserve"> PAGEREF _Toc47003128 \h </w:instrText>
        </w:r>
        <w:r w:rsidR="009467E6">
          <w:rPr>
            <w:noProof/>
            <w:webHidden/>
          </w:rPr>
        </w:r>
        <w:r w:rsidR="009467E6">
          <w:rPr>
            <w:noProof/>
            <w:webHidden/>
          </w:rPr>
          <w:fldChar w:fldCharType="separate"/>
        </w:r>
        <w:r w:rsidR="009467E6">
          <w:rPr>
            <w:noProof/>
            <w:webHidden/>
          </w:rPr>
          <w:t>26</w:t>
        </w:r>
        <w:r w:rsidR="009467E6">
          <w:rPr>
            <w:noProof/>
            <w:webHidden/>
          </w:rPr>
          <w:fldChar w:fldCharType="end"/>
        </w:r>
      </w:hyperlink>
    </w:p>
    <w:p w14:paraId="4712407E" w14:textId="218C38C2" w:rsidR="009467E6" w:rsidRDefault="003F6219">
      <w:pPr>
        <w:pStyle w:val="TOC4"/>
        <w:rPr>
          <w:rFonts w:eastAsiaTheme="minorEastAsia"/>
          <w:smallCaps w:val="0"/>
          <w:noProof/>
          <w:sz w:val="22"/>
          <w:lang w:val="en-US" w:eastAsia="en-US" w:bidi="ar-SA"/>
        </w:rPr>
      </w:pPr>
      <w:hyperlink w:anchor="_Toc47003129" w:history="1">
        <w:r w:rsidR="009467E6" w:rsidRPr="008B0F31">
          <w:rPr>
            <w:rStyle w:val="Hyperlink"/>
            <w:noProof/>
          </w:rPr>
          <w:t>Оферти на GitHub</w:t>
        </w:r>
        <w:r w:rsidR="009467E6">
          <w:rPr>
            <w:noProof/>
            <w:webHidden/>
          </w:rPr>
          <w:tab/>
        </w:r>
        <w:r w:rsidR="009467E6">
          <w:rPr>
            <w:noProof/>
            <w:webHidden/>
          </w:rPr>
          <w:fldChar w:fldCharType="begin"/>
        </w:r>
        <w:r w:rsidR="009467E6">
          <w:rPr>
            <w:noProof/>
            <w:webHidden/>
          </w:rPr>
          <w:instrText xml:space="preserve"> PAGEREF _Toc47003129 \h </w:instrText>
        </w:r>
        <w:r w:rsidR="009467E6">
          <w:rPr>
            <w:noProof/>
            <w:webHidden/>
          </w:rPr>
        </w:r>
        <w:r w:rsidR="009467E6">
          <w:rPr>
            <w:noProof/>
            <w:webHidden/>
          </w:rPr>
          <w:fldChar w:fldCharType="separate"/>
        </w:r>
        <w:r w:rsidR="009467E6">
          <w:rPr>
            <w:noProof/>
            <w:webHidden/>
          </w:rPr>
          <w:t>27</w:t>
        </w:r>
        <w:r w:rsidR="009467E6">
          <w:rPr>
            <w:noProof/>
            <w:webHidden/>
          </w:rPr>
          <w:fldChar w:fldCharType="end"/>
        </w:r>
      </w:hyperlink>
    </w:p>
    <w:p w14:paraId="224107C1" w14:textId="212030B0" w:rsidR="009467E6" w:rsidRDefault="003F6219">
      <w:pPr>
        <w:pStyle w:val="TOC4"/>
        <w:rPr>
          <w:rFonts w:eastAsiaTheme="minorEastAsia"/>
          <w:smallCaps w:val="0"/>
          <w:noProof/>
          <w:sz w:val="22"/>
          <w:lang w:val="en-US" w:eastAsia="en-US" w:bidi="ar-SA"/>
        </w:rPr>
      </w:pPr>
      <w:hyperlink w:anchor="_Toc47003130" w:history="1">
        <w:r w:rsidR="009467E6" w:rsidRPr="008B0F31">
          <w:rPr>
            <w:rStyle w:val="Hyperlink"/>
            <w:noProof/>
          </w:rPr>
          <w:t>Microsoft Cloud App Security</w:t>
        </w:r>
        <w:r w:rsidR="009467E6">
          <w:rPr>
            <w:noProof/>
            <w:webHidden/>
          </w:rPr>
          <w:tab/>
        </w:r>
        <w:r w:rsidR="009467E6">
          <w:rPr>
            <w:noProof/>
            <w:webHidden/>
          </w:rPr>
          <w:fldChar w:fldCharType="begin"/>
        </w:r>
        <w:r w:rsidR="009467E6">
          <w:rPr>
            <w:noProof/>
            <w:webHidden/>
          </w:rPr>
          <w:instrText xml:space="preserve"> PAGEREF _Toc47003130 \h </w:instrText>
        </w:r>
        <w:r w:rsidR="009467E6">
          <w:rPr>
            <w:noProof/>
            <w:webHidden/>
          </w:rPr>
        </w:r>
        <w:r w:rsidR="009467E6">
          <w:rPr>
            <w:noProof/>
            <w:webHidden/>
          </w:rPr>
          <w:fldChar w:fldCharType="separate"/>
        </w:r>
        <w:r w:rsidR="009467E6">
          <w:rPr>
            <w:noProof/>
            <w:webHidden/>
          </w:rPr>
          <w:t>27</w:t>
        </w:r>
        <w:r w:rsidR="009467E6">
          <w:rPr>
            <w:noProof/>
            <w:webHidden/>
          </w:rPr>
          <w:fldChar w:fldCharType="end"/>
        </w:r>
      </w:hyperlink>
    </w:p>
    <w:p w14:paraId="33D332C2" w14:textId="575CA8DE" w:rsidR="009467E6" w:rsidRDefault="003F6219">
      <w:pPr>
        <w:pStyle w:val="TOC4"/>
        <w:rPr>
          <w:rFonts w:eastAsiaTheme="minorEastAsia"/>
          <w:smallCaps w:val="0"/>
          <w:noProof/>
          <w:sz w:val="22"/>
          <w:lang w:val="en-US" w:eastAsia="en-US" w:bidi="ar-SA"/>
        </w:rPr>
      </w:pPr>
      <w:hyperlink w:anchor="_Toc47003131" w:history="1">
        <w:r w:rsidR="009467E6" w:rsidRPr="008B0F31">
          <w:rPr>
            <w:rStyle w:val="Hyperlink"/>
            <w:noProof/>
          </w:rPr>
          <w:t>Microsoft Graph data connect за НДС</w:t>
        </w:r>
        <w:r w:rsidR="009467E6">
          <w:rPr>
            <w:noProof/>
            <w:webHidden/>
          </w:rPr>
          <w:tab/>
        </w:r>
        <w:r w:rsidR="009467E6">
          <w:rPr>
            <w:noProof/>
            <w:webHidden/>
          </w:rPr>
          <w:fldChar w:fldCharType="begin"/>
        </w:r>
        <w:r w:rsidR="009467E6">
          <w:rPr>
            <w:noProof/>
            <w:webHidden/>
          </w:rPr>
          <w:instrText xml:space="preserve"> PAGEREF _Toc47003131 \h </w:instrText>
        </w:r>
        <w:r w:rsidR="009467E6">
          <w:rPr>
            <w:noProof/>
            <w:webHidden/>
          </w:rPr>
        </w:r>
        <w:r w:rsidR="009467E6">
          <w:rPr>
            <w:noProof/>
            <w:webHidden/>
          </w:rPr>
          <w:fldChar w:fldCharType="separate"/>
        </w:r>
        <w:r w:rsidR="009467E6">
          <w:rPr>
            <w:noProof/>
            <w:webHidden/>
          </w:rPr>
          <w:t>28</w:t>
        </w:r>
        <w:r w:rsidR="009467E6">
          <w:rPr>
            <w:noProof/>
            <w:webHidden/>
          </w:rPr>
          <w:fldChar w:fldCharType="end"/>
        </w:r>
      </w:hyperlink>
    </w:p>
    <w:p w14:paraId="484F066E" w14:textId="0AE11236" w:rsidR="009467E6" w:rsidRDefault="003F6219">
      <w:pPr>
        <w:pStyle w:val="TOC4"/>
        <w:rPr>
          <w:rFonts w:eastAsiaTheme="minorEastAsia"/>
          <w:smallCaps w:val="0"/>
          <w:noProof/>
          <w:sz w:val="22"/>
          <w:lang w:val="en-US" w:eastAsia="en-US" w:bidi="ar-SA"/>
        </w:rPr>
      </w:pPr>
      <w:hyperlink w:anchor="_Toc47003132" w:history="1">
        <w:r w:rsidR="009467E6" w:rsidRPr="008B0F31">
          <w:rPr>
            <w:rStyle w:val="Hyperlink"/>
            <w:noProof/>
          </w:rPr>
          <w:t>Microsoft Healthcare Bot Service</w:t>
        </w:r>
        <w:r w:rsidR="009467E6">
          <w:rPr>
            <w:noProof/>
            <w:webHidden/>
          </w:rPr>
          <w:tab/>
        </w:r>
        <w:r w:rsidR="009467E6">
          <w:rPr>
            <w:noProof/>
            <w:webHidden/>
          </w:rPr>
          <w:fldChar w:fldCharType="begin"/>
        </w:r>
        <w:r w:rsidR="009467E6">
          <w:rPr>
            <w:noProof/>
            <w:webHidden/>
          </w:rPr>
          <w:instrText xml:space="preserve"> PAGEREF _Toc47003132 \h </w:instrText>
        </w:r>
        <w:r w:rsidR="009467E6">
          <w:rPr>
            <w:noProof/>
            <w:webHidden/>
          </w:rPr>
        </w:r>
        <w:r w:rsidR="009467E6">
          <w:rPr>
            <w:noProof/>
            <w:webHidden/>
          </w:rPr>
          <w:fldChar w:fldCharType="separate"/>
        </w:r>
        <w:r w:rsidR="009467E6">
          <w:rPr>
            <w:noProof/>
            <w:webHidden/>
          </w:rPr>
          <w:t>28</w:t>
        </w:r>
        <w:r w:rsidR="009467E6">
          <w:rPr>
            <w:noProof/>
            <w:webHidden/>
          </w:rPr>
          <w:fldChar w:fldCharType="end"/>
        </w:r>
      </w:hyperlink>
    </w:p>
    <w:p w14:paraId="1AB68E84" w14:textId="6720484B" w:rsidR="009467E6" w:rsidRDefault="003F6219">
      <w:pPr>
        <w:pStyle w:val="TOC4"/>
        <w:rPr>
          <w:rFonts w:eastAsiaTheme="minorEastAsia"/>
          <w:smallCaps w:val="0"/>
          <w:noProof/>
          <w:sz w:val="22"/>
          <w:lang w:val="en-US" w:eastAsia="en-US" w:bidi="ar-SA"/>
        </w:rPr>
      </w:pPr>
      <w:hyperlink w:anchor="_Toc47003133" w:history="1">
        <w:r w:rsidR="009467E6" w:rsidRPr="008B0F31">
          <w:rPr>
            <w:rStyle w:val="Hyperlink"/>
            <w:noProof/>
          </w:rPr>
          <w:t>Microsoft Intune</w:t>
        </w:r>
        <w:r w:rsidR="009467E6">
          <w:rPr>
            <w:noProof/>
            <w:webHidden/>
          </w:rPr>
          <w:tab/>
        </w:r>
        <w:r w:rsidR="009467E6">
          <w:rPr>
            <w:noProof/>
            <w:webHidden/>
          </w:rPr>
          <w:fldChar w:fldCharType="begin"/>
        </w:r>
        <w:r w:rsidR="009467E6">
          <w:rPr>
            <w:noProof/>
            <w:webHidden/>
          </w:rPr>
          <w:instrText xml:space="preserve"> PAGEREF _Toc47003133 \h </w:instrText>
        </w:r>
        <w:r w:rsidR="009467E6">
          <w:rPr>
            <w:noProof/>
            <w:webHidden/>
          </w:rPr>
        </w:r>
        <w:r w:rsidR="009467E6">
          <w:rPr>
            <w:noProof/>
            <w:webHidden/>
          </w:rPr>
          <w:fldChar w:fldCharType="separate"/>
        </w:r>
        <w:r w:rsidR="009467E6">
          <w:rPr>
            <w:noProof/>
            <w:webHidden/>
          </w:rPr>
          <w:t>28</w:t>
        </w:r>
        <w:r w:rsidR="009467E6">
          <w:rPr>
            <w:noProof/>
            <w:webHidden/>
          </w:rPr>
          <w:fldChar w:fldCharType="end"/>
        </w:r>
      </w:hyperlink>
    </w:p>
    <w:p w14:paraId="68862EA6" w14:textId="7A8DE7F6" w:rsidR="009467E6" w:rsidRDefault="003F6219">
      <w:pPr>
        <w:pStyle w:val="TOC4"/>
        <w:rPr>
          <w:rFonts w:eastAsiaTheme="minorEastAsia"/>
          <w:smallCaps w:val="0"/>
          <w:noProof/>
          <w:sz w:val="22"/>
          <w:lang w:val="en-US" w:eastAsia="en-US" w:bidi="ar-SA"/>
        </w:rPr>
      </w:pPr>
      <w:hyperlink w:anchor="_Toc47003134" w:history="1">
        <w:r w:rsidR="009467E6" w:rsidRPr="008B0F31">
          <w:rPr>
            <w:rStyle w:val="Hyperlink"/>
            <w:noProof/>
          </w:rPr>
          <w:t>Microsoft Learning</w:t>
        </w:r>
        <w:r w:rsidR="009467E6">
          <w:rPr>
            <w:noProof/>
            <w:webHidden/>
          </w:rPr>
          <w:tab/>
        </w:r>
        <w:r w:rsidR="009467E6">
          <w:rPr>
            <w:noProof/>
            <w:webHidden/>
          </w:rPr>
          <w:fldChar w:fldCharType="begin"/>
        </w:r>
        <w:r w:rsidR="009467E6">
          <w:rPr>
            <w:noProof/>
            <w:webHidden/>
          </w:rPr>
          <w:instrText xml:space="preserve"> PAGEREF _Toc47003134 \h </w:instrText>
        </w:r>
        <w:r w:rsidR="009467E6">
          <w:rPr>
            <w:noProof/>
            <w:webHidden/>
          </w:rPr>
        </w:r>
        <w:r w:rsidR="009467E6">
          <w:rPr>
            <w:noProof/>
            <w:webHidden/>
          </w:rPr>
          <w:fldChar w:fldCharType="separate"/>
        </w:r>
        <w:r w:rsidR="009467E6">
          <w:rPr>
            <w:noProof/>
            <w:webHidden/>
          </w:rPr>
          <w:t>29</w:t>
        </w:r>
        <w:r w:rsidR="009467E6">
          <w:rPr>
            <w:noProof/>
            <w:webHidden/>
          </w:rPr>
          <w:fldChar w:fldCharType="end"/>
        </w:r>
      </w:hyperlink>
    </w:p>
    <w:p w14:paraId="7EB88831" w14:textId="722112A2" w:rsidR="009467E6" w:rsidRDefault="003F6219">
      <w:pPr>
        <w:pStyle w:val="TOC4"/>
        <w:rPr>
          <w:rFonts w:eastAsiaTheme="minorEastAsia"/>
          <w:smallCaps w:val="0"/>
          <w:noProof/>
          <w:sz w:val="22"/>
          <w:lang w:val="en-US" w:eastAsia="en-US" w:bidi="ar-SA"/>
        </w:rPr>
      </w:pPr>
      <w:hyperlink w:anchor="_Toc47003135" w:history="1">
        <w:r w:rsidR="009467E6" w:rsidRPr="008B0F31">
          <w:rPr>
            <w:rStyle w:val="Hyperlink"/>
            <w:noProof/>
          </w:rPr>
          <w:t>Microsoft Search в Bing</w:t>
        </w:r>
        <w:r w:rsidR="009467E6">
          <w:rPr>
            <w:noProof/>
            <w:webHidden/>
          </w:rPr>
          <w:tab/>
        </w:r>
        <w:r w:rsidR="009467E6">
          <w:rPr>
            <w:noProof/>
            <w:webHidden/>
          </w:rPr>
          <w:fldChar w:fldCharType="begin"/>
        </w:r>
        <w:r w:rsidR="009467E6">
          <w:rPr>
            <w:noProof/>
            <w:webHidden/>
          </w:rPr>
          <w:instrText xml:space="preserve"> PAGEREF _Toc47003135 \h </w:instrText>
        </w:r>
        <w:r w:rsidR="009467E6">
          <w:rPr>
            <w:noProof/>
            <w:webHidden/>
          </w:rPr>
        </w:r>
        <w:r w:rsidR="009467E6">
          <w:rPr>
            <w:noProof/>
            <w:webHidden/>
          </w:rPr>
          <w:fldChar w:fldCharType="separate"/>
        </w:r>
        <w:r w:rsidR="009467E6">
          <w:rPr>
            <w:noProof/>
            <w:webHidden/>
          </w:rPr>
          <w:t>30</w:t>
        </w:r>
        <w:r w:rsidR="009467E6">
          <w:rPr>
            <w:noProof/>
            <w:webHidden/>
          </w:rPr>
          <w:fldChar w:fldCharType="end"/>
        </w:r>
      </w:hyperlink>
    </w:p>
    <w:p w14:paraId="084DC39A" w14:textId="4E4BE216" w:rsidR="009467E6" w:rsidRDefault="003F6219">
      <w:pPr>
        <w:pStyle w:val="TOC4"/>
        <w:rPr>
          <w:rFonts w:eastAsiaTheme="minorEastAsia"/>
          <w:smallCaps w:val="0"/>
          <w:noProof/>
          <w:sz w:val="22"/>
          <w:lang w:val="en-US" w:eastAsia="en-US" w:bidi="ar-SA"/>
        </w:rPr>
      </w:pPr>
      <w:hyperlink w:anchor="_Toc47003136" w:history="1">
        <w:r w:rsidR="009467E6" w:rsidRPr="008B0F31">
          <w:rPr>
            <w:rStyle w:val="Hyperlink"/>
            <w:noProof/>
          </w:rPr>
          <w:t>Microsoft Threat Protection</w:t>
        </w:r>
        <w:r w:rsidR="009467E6">
          <w:rPr>
            <w:noProof/>
            <w:webHidden/>
          </w:rPr>
          <w:tab/>
        </w:r>
        <w:r w:rsidR="009467E6">
          <w:rPr>
            <w:noProof/>
            <w:webHidden/>
          </w:rPr>
          <w:fldChar w:fldCharType="begin"/>
        </w:r>
        <w:r w:rsidR="009467E6">
          <w:rPr>
            <w:noProof/>
            <w:webHidden/>
          </w:rPr>
          <w:instrText xml:space="preserve"> PAGEREF _Toc47003136 \h </w:instrText>
        </w:r>
        <w:r w:rsidR="009467E6">
          <w:rPr>
            <w:noProof/>
            <w:webHidden/>
          </w:rPr>
        </w:r>
        <w:r w:rsidR="009467E6">
          <w:rPr>
            <w:noProof/>
            <w:webHidden/>
          </w:rPr>
          <w:fldChar w:fldCharType="separate"/>
        </w:r>
        <w:r w:rsidR="009467E6">
          <w:rPr>
            <w:noProof/>
            <w:webHidden/>
          </w:rPr>
          <w:t>30</w:t>
        </w:r>
        <w:r w:rsidR="009467E6">
          <w:rPr>
            <w:noProof/>
            <w:webHidden/>
          </w:rPr>
          <w:fldChar w:fldCharType="end"/>
        </w:r>
      </w:hyperlink>
    </w:p>
    <w:p w14:paraId="2A55B1E7" w14:textId="1B27B1EF" w:rsidR="009467E6" w:rsidRDefault="003F6219">
      <w:pPr>
        <w:pStyle w:val="TOC4"/>
        <w:rPr>
          <w:rFonts w:eastAsiaTheme="minorEastAsia"/>
          <w:smallCaps w:val="0"/>
          <w:noProof/>
          <w:sz w:val="22"/>
          <w:lang w:val="en-US" w:eastAsia="en-US" w:bidi="ar-SA"/>
        </w:rPr>
      </w:pPr>
      <w:hyperlink w:anchor="_Toc47003137" w:history="1">
        <w:r w:rsidR="009467E6" w:rsidRPr="008B0F31">
          <w:rPr>
            <w:rStyle w:val="Hyperlink"/>
            <w:noProof/>
          </w:rPr>
          <w:t>Minecraft</w:t>
        </w:r>
        <w:r w:rsidR="009467E6" w:rsidRPr="008B0F31">
          <w:rPr>
            <w:rStyle w:val="Hyperlink"/>
            <w:noProof/>
            <w:lang w:val="ru-RU"/>
          </w:rPr>
          <w:t>: Образователно издание</w:t>
        </w:r>
        <w:r w:rsidR="009467E6">
          <w:rPr>
            <w:noProof/>
            <w:webHidden/>
          </w:rPr>
          <w:tab/>
        </w:r>
        <w:r w:rsidR="009467E6">
          <w:rPr>
            <w:noProof/>
            <w:webHidden/>
          </w:rPr>
          <w:fldChar w:fldCharType="begin"/>
        </w:r>
        <w:r w:rsidR="009467E6">
          <w:rPr>
            <w:noProof/>
            <w:webHidden/>
          </w:rPr>
          <w:instrText xml:space="preserve"> PAGEREF _Toc47003137 \h </w:instrText>
        </w:r>
        <w:r w:rsidR="009467E6">
          <w:rPr>
            <w:noProof/>
            <w:webHidden/>
          </w:rPr>
        </w:r>
        <w:r w:rsidR="009467E6">
          <w:rPr>
            <w:noProof/>
            <w:webHidden/>
          </w:rPr>
          <w:fldChar w:fldCharType="separate"/>
        </w:r>
        <w:r w:rsidR="009467E6">
          <w:rPr>
            <w:noProof/>
            <w:webHidden/>
          </w:rPr>
          <w:t>30</w:t>
        </w:r>
        <w:r w:rsidR="009467E6">
          <w:rPr>
            <w:noProof/>
            <w:webHidden/>
          </w:rPr>
          <w:fldChar w:fldCharType="end"/>
        </w:r>
      </w:hyperlink>
    </w:p>
    <w:p w14:paraId="3496C548" w14:textId="4FC6199B" w:rsidR="009467E6" w:rsidRDefault="003F6219">
      <w:pPr>
        <w:pStyle w:val="TOC4"/>
        <w:rPr>
          <w:rFonts w:eastAsiaTheme="minorEastAsia"/>
          <w:smallCaps w:val="0"/>
          <w:noProof/>
          <w:sz w:val="22"/>
          <w:lang w:val="en-US" w:eastAsia="en-US" w:bidi="ar-SA"/>
        </w:rPr>
      </w:pPr>
      <w:hyperlink w:anchor="_Toc47003138" w:history="1">
        <w:r w:rsidR="009467E6" w:rsidRPr="008B0F31">
          <w:rPr>
            <w:rStyle w:val="Hyperlink"/>
            <w:noProof/>
          </w:rPr>
          <w:t>Office</w:t>
        </w:r>
        <w:r w:rsidR="009467E6" w:rsidRPr="008B0F31">
          <w:rPr>
            <w:rStyle w:val="Hyperlink"/>
            <w:noProof/>
            <w:lang w:val="ru-RU"/>
          </w:rPr>
          <w:t xml:space="preserve"> 365 </w:t>
        </w:r>
        <w:r w:rsidR="009467E6" w:rsidRPr="008B0F31">
          <w:rPr>
            <w:rStyle w:val="Hyperlink"/>
            <w:noProof/>
          </w:rPr>
          <w:t>Developer</w:t>
        </w:r>
        <w:r w:rsidR="009467E6">
          <w:rPr>
            <w:noProof/>
            <w:webHidden/>
          </w:rPr>
          <w:tab/>
        </w:r>
        <w:r w:rsidR="009467E6">
          <w:rPr>
            <w:noProof/>
            <w:webHidden/>
          </w:rPr>
          <w:fldChar w:fldCharType="begin"/>
        </w:r>
        <w:r w:rsidR="009467E6">
          <w:rPr>
            <w:noProof/>
            <w:webHidden/>
          </w:rPr>
          <w:instrText xml:space="preserve"> PAGEREF _Toc47003138 \h </w:instrText>
        </w:r>
        <w:r w:rsidR="009467E6">
          <w:rPr>
            <w:noProof/>
            <w:webHidden/>
          </w:rPr>
        </w:r>
        <w:r w:rsidR="009467E6">
          <w:rPr>
            <w:noProof/>
            <w:webHidden/>
          </w:rPr>
          <w:fldChar w:fldCharType="separate"/>
        </w:r>
        <w:r w:rsidR="009467E6">
          <w:rPr>
            <w:noProof/>
            <w:webHidden/>
          </w:rPr>
          <w:t>30</w:t>
        </w:r>
        <w:r w:rsidR="009467E6">
          <w:rPr>
            <w:noProof/>
            <w:webHidden/>
          </w:rPr>
          <w:fldChar w:fldCharType="end"/>
        </w:r>
      </w:hyperlink>
    </w:p>
    <w:p w14:paraId="171B373F" w14:textId="4D3D5D4B" w:rsidR="009467E6" w:rsidRDefault="003F6219">
      <w:pPr>
        <w:pStyle w:val="TOC4"/>
        <w:rPr>
          <w:rFonts w:eastAsiaTheme="minorEastAsia"/>
          <w:smallCaps w:val="0"/>
          <w:noProof/>
          <w:sz w:val="22"/>
          <w:lang w:val="en-US" w:eastAsia="en-US" w:bidi="ar-SA"/>
        </w:rPr>
      </w:pPr>
      <w:hyperlink w:anchor="_Toc47003139" w:history="1">
        <w:r w:rsidR="009467E6" w:rsidRPr="008B0F31">
          <w:rPr>
            <w:rStyle w:val="Hyperlink"/>
            <w:noProof/>
          </w:rPr>
          <w:t>Microsoft Defender Advanced Threat Protection</w:t>
        </w:r>
        <w:r w:rsidR="009467E6">
          <w:rPr>
            <w:noProof/>
            <w:webHidden/>
          </w:rPr>
          <w:tab/>
        </w:r>
        <w:r w:rsidR="009467E6">
          <w:rPr>
            <w:noProof/>
            <w:webHidden/>
          </w:rPr>
          <w:fldChar w:fldCharType="begin"/>
        </w:r>
        <w:r w:rsidR="009467E6">
          <w:rPr>
            <w:noProof/>
            <w:webHidden/>
          </w:rPr>
          <w:instrText xml:space="preserve"> PAGEREF _Toc47003139 \h </w:instrText>
        </w:r>
        <w:r w:rsidR="009467E6">
          <w:rPr>
            <w:noProof/>
            <w:webHidden/>
          </w:rPr>
        </w:r>
        <w:r w:rsidR="009467E6">
          <w:rPr>
            <w:noProof/>
            <w:webHidden/>
          </w:rPr>
          <w:fldChar w:fldCharType="separate"/>
        </w:r>
        <w:r w:rsidR="009467E6">
          <w:rPr>
            <w:noProof/>
            <w:webHidden/>
          </w:rPr>
          <w:t>30</w:t>
        </w:r>
        <w:r w:rsidR="009467E6">
          <w:rPr>
            <w:noProof/>
            <w:webHidden/>
          </w:rPr>
          <w:fldChar w:fldCharType="end"/>
        </w:r>
      </w:hyperlink>
    </w:p>
    <w:p w14:paraId="0A23286F" w14:textId="290660F1" w:rsidR="009467E6" w:rsidRDefault="003F6219">
      <w:pPr>
        <w:pStyle w:val="TOC1"/>
        <w:tabs>
          <w:tab w:val="right" w:leader="dot" w:pos="5030"/>
        </w:tabs>
        <w:rPr>
          <w:rFonts w:eastAsiaTheme="minorEastAsia"/>
          <w:b w:val="0"/>
          <w:caps w:val="0"/>
          <w:noProof/>
          <w:sz w:val="22"/>
          <w:lang w:val="en-US" w:eastAsia="en-US" w:bidi="ar-SA"/>
        </w:rPr>
      </w:pPr>
      <w:hyperlink w:anchor="_Toc47003140" w:history="1">
        <w:r w:rsidR="009467E6" w:rsidRPr="008B0F31">
          <w:rPr>
            <w:rStyle w:val="Hyperlink"/>
            <w:noProof/>
          </w:rPr>
          <w:t>Приложение 1 – Бележки</w:t>
        </w:r>
        <w:r w:rsidR="009467E6">
          <w:rPr>
            <w:noProof/>
            <w:webHidden/>
          </w:rPr>
          <w:tab/>
        </w:r>
        <w:r w:rsidR="009467E6">
          <w:rPr>
            <w:noProof/>
            <w:webHidden/>
          </w:rPr>
          <w:fldChar w:fldCharType="begin"/>
        </w:r>
        <w:r w:rsidR="009467E6">
          <w:rPr>
            <w:noProof/>
            <w:webHidden/>
          </w:rPr>
          <w:instrText xml:space="preserve"> PAGEREF _Toc47003140 \h </w:instrText>
        </w:r>
        <w:r w:rsidR="009467E6">
          <w:rPr>
            <w:noProof/>
            <w:webHidden/>
          </w:rPr>
        </w:r>
        <w:r w:rsidR="009467E6">
          <w:rPr>
            <w:noProof/>
            <w:webHidden/>
          </w:rPr>
          <w:fldChar w:fldCharType="separate"/>
        </w:r>
        <w:r w:rsidR="009467E6">
          <w:rPr>
            <w:noProof/>
            <w:webHidden/>
          </w:rPr>
          <w:t>31</w:t>
        </w:r>
        <w:r w:rsidR="009467E6">
          <w:rPr>
            <w:noProof/>
            <w:webHidden/>
          </w:rPr>
          <w:fldChar w:fldCharType="end"/>
        </w:r>
      </w:hyperlink>
    </w:p>
    <w:p w14:paraId="01D2D4D0" w14:textId="1111055F" w:rsidR="009467E6" w:rsidRDefault="003F6219">
      <w:pPr>
        <w:pStyle w:val="TOC3"/>
        <w:rPr>
          <w:rFonts w:eastAsiaTheme="minorEastAsia"/>
          <w:b w:val="0"/>
          <w:smallCaps w:val="0"/>
          <w:sz w:val="22"/>
          <w:lang w:val="en-US" w:eastAsia="en-US" w:bidi="ar-SA"/>
        </w:rPr>
      </w:pPr>
      <w:hyperlink w:anchor="_Toc47003141" w:history="1">
        <w:r w:rsidR="009467E6" w:rsidRPr="008B0F31">
          <w:rPr>
            <w:rStyle w:val="Hyperlink"/>
          </w:rPr>
          <w:t>Онлайн услуги, изключени от DPA</w:t>
        </w:r>
        <w:r w:rsidR="009467E6">
          <w:rPr>
            <w:webHidden/>
          </w:rPr>
          <w:tab/>
        </w:r>
        <w:r w:rsidR="009467E6">
          <w:rPr>
            <w:webHidden/>
          </w:rPr>
          <w:fldChar w:fldCharType="begin"/>
        </w:r>
        <w:r w:rsidR="009467E6">
          <w:rPr>
            <w:webHidden/>
          </w:rPr>
          <w:instrText xml:space="preserve"> PAGEREF _Toc47003141 \h </w:instrText>
        </w:r>
        <w:r w:rsidR="009467E6">
          <w:rPr>
            <w:webHidden/>
          </w:rPr>
        </w:r>
        <w:r w:rsidR="009467E6">
          <w:rPr>
            <w:webHidden/>
          </w:rPr>
          <w:fldChar w:fldCharType="separate"/>
        </w:r>
        <w:r w:rsidR="009467E6">
          <w:rPr>
            <w:webHidden/>
          </w:rPr>
          <w:t>31</w:t>
        </w:r>
        <w:r w:rsidR="009467E6">
          <w:rPr>
            <w:webHidden/>
          </w:rPr>
          <w:fldChar w:fldCharType="end"/>
        </w:r>
      </w:hyperlink>
    </w:p>
    <w:p w14:paraId="103AE2AB" w14:textId="23560AB4" w:rsidR="009467E6" w:rsidRDefault="003F6219">
      <w:pPr>
        <w:pStyle w:val="TOC3"/>
        <w:rPr>
          <w:rFonts w:eastAsiaTheme="minorEastAsia"/>
          <w:b w:val="0"/>
          <w:smallCaps w:val="0"/>
          <w:sz w:val="22"/>
          <w:lang w:val="en-US" w:eastAsia="en-US" w:bidi="ar-SA"/>
        </w:rPr>
      </w:pPr>
      <w:hyperlink w:anchor="_Toc47003142" w:history="1">
        <w:r w:rsidR="009467E6" w:rsidRPr="008B0F31">
          <w:rPr>
            <w:rStyle w:val="Hyperlink"/>
          </w:rPr>
          <w:t>Основни онлайн услуги</w:t>
        </w:r>
        <w:r w:rsidR="009467E6">
          <w:rPr>
            <w:webHidden/>
          </w:rPr>
          <w:tab/>
        </w:r>
        <w:r w:rsidR="009467E6">
          <w:rPr>
            <w:webHidden/>
          </w:rPr>
          <w:fldChar w:fldCharType="begin"/>
        </w:r>
        <w:r w:rsidR="009467E6">
          <w:rPr>
            <w:webHidden/>
          </w:rPr>
          <w:instrText xml:space="preserve"> PAGEREF _Toc47003142 \h </w:instrText>
        </w:r>
        <w:r w:rsidR="009467E6">
          <w:rPr>
            <w:webHidden/>
          </w:rPr>
        </w:r>
        <w:r w:rsidR="009467E6">
          <w:rPr>
            <w:webHidden/>
          </w:rPr>
          <w:fldChar w:fldCharType="separate"/>
        </w:r>
        <w:r w:rsidR="009467E6">
          <w:rPr>
            <w:webHidden/>
          </w:rPr>
          <w:t>31</w:t>
        </w:r>
        <w:r w:rsidR="009467E6">
          <w:rPr>
            <w:webHidden/>
          </w:rPr>
          <w:fldChar w:fldCharType="end"/>
        </w:r>
      </w:hyperlink>
    </w:p>
    <w:p w14:paraId="3E1668F4" w14:textId="5D9914E2" w:rsidR="009467E6" w:rsidRDefault="003F6219">
      <w:pPr>
        <w:pStyle w:val="TOC3"/>
        <w:rPr>
          <w:rFonts w:eastAsiaTheme="minorEastAsia"/>
          <w:b w:val="0"/>
          <w:smallCaps w:val="0"/>
          <w:sz w:val="22"/>
          <w:lang w:val="en-US" w:eastAsia="en-US" w:bidi="ar-SA"/>
        </w:rPr>
      </w:pPr>
      <w:hyperlink w:anchor="_Toc47003143" w:history="1">
        <w:r w:rsidR="009467E6" w:rsidRPr="008B0F31">
          <w:rPr>
            <w:rStyle w:val="Hyperlink"/>
          </w:rPr>
          <w:t>Bing Maps</w:t>
        </w:r>
        <w:r w:rsidR="009467E6">
          <w:rPr>
            <w:webHidden/>
          </w:rPr>
          <w:tab/>
        </w:r>
        <w:r w:rsidR="009467E6">
          <w:rPr>
            <w:webHidden/>
          </w:rPr>
          <w:fldChar w:fldCharType="begin"/>
        </w:r>
        <w:r w:rsidR="009467E6">
          <w:rPr>
            <w:webHidden/>
          </w:rPr>
          <w:instrText xml:space="preserve"> PAGEREF _Toc47003143 \h </w:instrText>
        </w:r>
        <w:r w:rsidR="009467E6">
          <w:rPr>
            <w:webHidden/>
          </w:rPr>
        </w:r>
        <w:r w:rsidR="009467E6">
          <w:rPr>
            <w:webHidden/>
          </w:rPr>
          <w:fldChar w:fldCharType="separate"/>
        </w:r>
        <w:r w:rsidR="009467E6">
          <w:rPr>
            <w:webHidden/>
          </w:rPr>
          <w:t>33</w:t>
        </w:r>
        <w:r w:rsidR="009467E6">
          <w:rPr>
            <w:webHidden/>
          </w:rPr>
          <w:fldChar w:fldCharType="end"/>
        </w:r>
      </w:hyperlink>
    </w:p>
    <w:p w14:paraId="7CC53746" w14:textId="42103ABF" w:rsidR="009467E6" w:rsidRDefault="003F6219">
      <w:pPr>
        <w:pStyle w:val="TOC3"/>
        <w:rPr>
          <w:rFonts w:eastAsiaTheme="minorEastAsia"/>
          <w:b w:val="0"/>
          <w:smallCaps w:val="0"/>
          <w:sz w:val="22"/>
          <w:lang w:val="en-US" w:eastAsia="en-US" w:bidi="ar-SA"/>
        </w:rPr>
      </w:pPr>
      <w:hyperlink w:anchor="_Toc47003144" w:history="1">
        <w:r w:rsidR="009467E6" w:rsidRPr="008B0F31">
          <w:rPr>
            <w:rStyle w:val="Hyperlink"/>
          </w:rPr>
          <w:t>Професионални услуги</w:t>
        </w:r>
        <w:r w:rsidR="009467E6">
          <w:rPr>
            <w:webHidden/>
          </w:rPr>
          <w:tab/>
        </w:r>
        <w:r w:rsidR="009467E6">
          <w:rPr>
            <w:webHidden/>
          </w:rPr>
          <w:fldChar w:fldCharType="begin"/>
        </w:r>
        <w:r w:rsidR="009467E6">
          <w:rPr>
            <w:webHidden/>
          </w:rPr>
          <w:instrText xml:space="preserve"> PAGEREF _Toc47003144 \h </w:instrText>
        </w:r>
        <w:r w:rsidR="009467E6">
          <w:rPr>
            <w:webHidden/>
          </w:rPr>
        </w:r>
        <w:r w:rsidR="009467E6">
          <w:rPr>
            <w:webHidden/>
          </w:rPr>
          <w:fldChar w:fldCharType="separate"/>
        </w:r>
        <w:r w:rsidR="009467E6">
          <w:rPr>
            <w:webHidden/>
          </w:rPr>
          <w:t>33</w:t>
        </w:r>
        <w:r w:rsidR="009467E6">
          <w:rPr>
            <w:webHidden/>
          </w:rPr>
          <w:fldChar w:fldCharType="end"/>
        </w:r>
      </w:hyperlink>
    </w:p>
    <w:p w14:paraId="34E66214" w14:textId="09800E3E" w:rsidR="009467E6" w:rsidRDefault="003F6219">
      <w:pPr>
        <w:pStyle w:val="TOC3"/>
        <w:rPr>
          <w:rFonts w:eastAsiaTheme="minorEastAsia"/>
          <w:b w:val="0"/>
          <w:smallCaps w:val="0"/>
          <w:sz w:val="22"/>
          <w:lang w:val="en-US" w:eastAsia="en-US" w:bidi="ar-SA"/>
        </w:rPr>
      </w:pPr>
      <w:hyperlink w:anchor="_Toc47003145" w:history="1">
        <w:r w:rsidR="009467E6" w:rsidRPr="008B0F31">
          <w:rPr>
            <w:rStyle w:val="Hyperlink"/>
          </w:rPr>
          <w:t>Предупреждение за H.265/HEVC кодирането за Azure Media Services</w:t>
        </w:r>
        <w:r w:rsidR="009467E6">
          <w:rPr>
            <w:webHidden/>
          </w:rPr>
          <w:tab/>
        </w:r>
        <w:r w:rsidR="009467E6">
          <w:rPr>
            <w:webHidden/>
          </w:rPr>
          <w:fldChar w:fldCharType="begin"/>
        </w:r>
        <w:r w:rsidR="009467E6">
          <w:rPr>
            <w:webHidden/>
          </w:rPr>
          <w:instrText xml:space="preserve"> PAGEREF _Toc47003145 \h </w:instrText>
        </w:r>
        <w:r w:rsidR="009467E6">
          <w:rPr>
            <w:webHidden/>
          </w:rPr>
        </w:r>
        <w:r w:rsidR="009467E6">
          <w:rPr>
            <w:webHidden/>
          </w:rPr>
          <w:fldChar w:fldCharType="separate"/>
        </w:r>
        <w:r w:rsidR="009467E6">
          <w:rPr>
            <w:webHidden/>
          </w:rPr>
          <w:t>35</w:t>
        </w:r>
        <w:r w:rsidR="009467E6">
          <w:rPr>
            <w:webHidden/>
          </w:rPr>
          <w:fldChar w:fldCharType="end"/>
        </w:r>
      </w:hyperlink>
    </w:p>
    <w:p w14:paraId="054D779B" w14:textId="54B248CB" w:rsidR="009467E6" w:rsidRDefault="003F6219">
      <w:pPr>
        <w:pStyle w:val="TOC3"/>
        <w:rPr>
          <w:rFonts w:eastAsiaTheme="minorEastAsia"/>
          <w:b w:val="0"/>
          <w:smallCaps w:val="0"/>
          <w:sz w:val="22"/>
          <w:lang w:val="en-US" w:eastAsia="en-US" w:bidi="ar-SA"/>
        </w:rPr>
      </w:pPr>
      <w:hyperlink w:anchor="_Toc47003146" w:history="1">
        <w:r w:rsidR="009467E6" w:rsidRPr="008B0F31">
          <w:rPr>
            <w:rStyle w:val="Hyperlink"/>
            <w:lang w:val="bg-BG"/>
          </w:rPr>
          <w:t xml:space="preserve">Бележка за </w:t>
        </w:r>
        <w:r w:rsidR="009467E6" w:rsidRPr="008B0F31">
          <w:rPr>
            <w:rStyle w:val="Hyperlink"/>
          </w:rPr>
          <w:t>Adobe</w:t>
        </w:r>
        <w:r w:rsidR="009467E6" w:rsidRPr="008B0F31">
          <w:rPr>
            <w:rStyle w:val="Hyperlink"/>
            <w:lang w:val="bg-BG"/>
          </w:rPr>
          <w:t xml:space="preserve"> </w:t>
        </w:r>
        <w:r w:rsidR="009467E6" w:rsidRPr="008B0F31">
          <w:rPr>
            <w:rStyle w:val="Hyperlink"/>
          </w:rPr>
          <w:t>Flash</w:t>
        </w:r>
        <w:r w:rsidR="009467E6" w:rsidRPr="008B0F31">
          <w:rPr>
            <w:rStyle w:val="Hyperlink"/>
            <w:lang w:val="bg-BG"/>
          </w:rPr>
          <w:t xml:space="preserve"> </w:t>
        </w:r>
        <w:r w:rsidR="009467E6" w:rsidRPr="008B0F31">
          <w:rPr>
            <w:rStyle w:val="Hyperlink"/>
          </w:rPr>
          <w:t>Player</w:t>
        </w:r>
        <w:r w:rsidR="009467E6">
          <w:rPr>
            <w:webHidden/>
          </w:rPr>
          <w:tab/>
        </w:r>
        <w:r w:rsidR="009467E6">
          <w:rPr>
            <w:webHidden/>
          </w:rPr>
          <w:fldChar w:fldCharType="begin"/>
        </w:r>
        <w:r w:rsidR="009467E6">
          <w:rPr>
            <w:webHidden/>
          </w:rPr>
          <w:instrText xml:space="preserve"> PAGEREF _Toc47003146 \h </w:instrText>
        </w:r>
        <w:r w:rsidR="009467E6">
          <w:rPr>
            <w:webHidden/>
          </w:rPr>
        </w:r>
        <w:r w:rsidR="009467E6">
          <w:rPr>
            <w:webHidden/>
          </w:rPr>
          <w:fldChar w:fldCharType="separate"/>
        </w:r>
        <w:r w:rsidR="009467E6">
          <w:rPr>
            <w:webHidden/>
          </w:rPr>
          <w:t>35</w:t>
        </w:r>
        <w:r w:rsidR="009467E6">
          <w:rPr>
            <w:webHidden/>
          </w:rPr>
          <w:fldChar w:fldCharType="end"/>
        </w:r>
      </w:hyperlink>
    </w:p>
    <w:p w14:paraId="07F21CBA" w14:textId="01778700" w:rsidR="009467E6" w:rsidRDefault="003F6219">
      <w:pPr>
        <w:pStyle w:val="TOC3"/>
        <w:rPr>
          <w:rFonts w:eastAsiaTheme="minorEastAsia"/>
          <w:b w:val="0"/>
          <w:smallCaps w:val="0"/>
          <w:sz w:val="22"/>
          <w:lang w:val="en-US" w:eastAsia="en-US" w:bidi="ar-SA"/>
        </w:rPr>
      </w:pPr>
      <w:hyperlink w:anchor="_Toc47003147" w:history="1">
        <w:r w:rsidR="009467E6" w:rsidRPr="008B0F31">
          <w:rPr>
            <w:rStyle w:val="Hyperlink"/>
            <w:lang w:val="bg-BG"/>
          </w:rPr>
          <w:t xml:space="preserve">Бележка за Визуалния стандарт </w:t>
        </w:r>
        <w:r w:rsidR="009467E6" w:rsidRPr="008B0F31">
          <w:rPr>
            <w:rStyle w:val="Hyperlink"/>
          </w:rPr>
          <w:t>H</w:t>
        </w:r>
        <w:r w:rsidR="009467E6" w:rsidRPr="008B0F31">
          <w:rPr>
            <w:rStyle w:val="Hyperlink"/>
            <w:lang w:val="bg-BG"/>
          </w:rPr>
          <w:t>.264/</w:t>
        </w:r>
        <w:r w:rsidR="009467E6" w:rsidRPr="008B0F31">
          <w:rPr>
            <w:rStyle w:val="Hyperlink"/>
          </w:rPr>
          <w:t>AVC</w:t>
        </w:r>
        <w:r w:rsidR="009467E6" w:rsidRPr="008B0F31">
          <w:rPr>
            <w:rStyle w:val="Hyperlink"/>
            <w:lang w:val="bg-BG"/>
          </w:rPr>
          <w:t xml:space="preserve">, Видеостандарта </w:t>
        </w:r>
        <w:r w:rsidR="009467E6" w:rsidRPr="008B0F31">
          <w:rPr>
            <w:rStyle w:val="Hyperlink"/>
          </w:rPr>
          <w:t>VC</w:t>
        </w:r>
        <w:r w:rsidR="009467E6" w:rsidRPr="008B0F31">
          <w:rPr>
            <w:rStyle w:val="Hyperlink"/>
            <w:lang w:val="bg-BG"/>
          </w:rPr>
          <w:t xml:space="preserve">-1, Визуалния стандарт </w:t>
        </w:r>
        <w:r w:rsidR="009467E6" w:rsidRPr="008B0F31">
          <w:rPr>
            <w:rStyle w:val="Hyperlink"/>
          </w:rPr>
          <w:t>MPEG</w:t>
        </w:r>
        <w:r w:rsidR="009467E6" w:rsidRPr="008B0F31">
          <w:rPr>
            <w:rStyle w:val="Hyperlink"/>
            <w:lang w:val="bg-BG"/>
          </w:rPr>
          <w:t xml:space="preserve">-4 Част 2 и Видеостандарта </w:t>
        </w:r>
        <w:r w:rsidR="009467E6" w:rsidRPr="008B0F31">
          <w:rPr>
            <w:rStyle w:val="Hyperlink"/>
          </w:rPr>
          <w:t>MPEG</w:t>
        </w:r>
        <w:r w:rsidR="009467E6" w:rsidRPr="008B0F31">
          <w:rPr>
            <w:rStyle w:val="Hyperlink"/>
            <w:lang w:val="bg-BG"/>
          </w:rPr>
          <w:t>-2</w:t>
        </w:r>
        <w:r w:rsidR="009467E6">
          <w:rPr>
            <w:webHidden/>
          </w:rPr>
          <w:tab/>
        </w:r>
        <w:r w:rsidR="009467E6">
          <w:rPr>
            <w:webHidden/>
          </w:rPr>
          <w:fldChar w:fldCharType="begin"/>
        </w:r>
        <w:r w:rsidR="009467E6">
          <w:rPr>
            <w:webHidden/>
          </w:rPr>
          <w:instrText xml:space="preserve"> PAGEREF _Toc47003147 \h </w:instrText>
        </w:r>
        <w:r w:rsidR="009467E6">
          <w:rPr>
            <w:webHidden/>
          </w:rPr>
        </w:r>
        <w:r w:rsidR="009467E6">
          <w:rPr>
            <w:webHidden/>
          </w:rPr>
          <w:fldChar w:fldCharType="separate"/>
        </w:r>
        <w:r w:rsidR="009467E6">
          <w:rPr>
            <w:webHidden/>
          </w:rPr>
          <w:t>35</w:t>
        </w:r>
        <w:r w:rsidR="009467E6">
          <w:rPr>
            <w:webHidden/>
          </w:rPr>
          <w:fldChar w:fldCharType="end"/>
        </w:r>
      </w:hyperlink>
    </w:p>
    <w:p w14:paraId="6E44AD83" w14:textId="455D2376" w:rsidR="009467E6" w:rsidRDefault="003F6219">
      <w:pPr>
        <w:pStyle w:val="TOC1"/>
        <w:tabs>
          <w:tab w:val="right" w:leader="dot" w:pos="5030"/>
        </w:tabs>
        <w:rPr>
          <w:rFonts w:eastAsiaTheme="minorEastAsia"/>
          <w:b w:val="0"/>
          <w:caps w:val="0"/>
          <w:noProof/>
          <w:sz w:val="22"/>
          <w:lang w:val="en-US" w:eastAsia="en-US" w:bidi="ar-SA"/>
        </w:rPr>
      </w:pPr>
      <w:hyperlink w:anchor="_Toc47003148" w:history="1">
        <w:r w:rsidR="009467E6" w:rsidRPr="008B0F31">
          <w:rPr>
            <w:rStyle w:val="Hyperlink"/>
            <w:noProof/>
          </w:rPr>
          <w:t>Приложение 2 – Пакети с лицензи за абонамент</w:t>
        </w:r>
        <w:r w:rsidR="009467E6">
          <w:rPr>
            <w:noProof/>
            <w:webHidden/>
          </w:rPr>
          <w:tab/>
        </w:r>
        <w:r w:rsidR="009467E6">
          <w:rPr>
            <w:noProof/>
            <w:webHidden/>
          </w:rPr>
          <w:fldChar w:fldCharType="begin"/>
        </w:r>
        <w:r w:rsidR="009467E6">
          <w:rPr>
            <w:noProof/>
            <w:webHidden/>
          </w:rPr>
          <w:instrText xml:space="preserve"> PAGEREF _Toc47003148 \h </w:instrText>
        </w:r>
        <w:r w:rsidR="009467E6">
          <w:rPr>
            <w:noProof/>
            <w:webHidden/>
          </w:rPr>
        </w:r>
        <w:r w:rsidR="009467E6">
          <w:rPr>
            <w:noProof/>
            <w:webHidden/>
          </w:rPr>
          <w:fldChar w:fldCharType="separate"/>
        </w:r>
        <w:r w:rsidR="009467E6">
          <w:rPr>
            <w:noProof/>
            <w:webHidden/>
          </w:rPr>
          <w:t>36</w:t>
        </w:r>
        <w:r w:rsidR="009467E6">
          <w:rPr>
            <w:noProof/>
            <w:webHidden/>
          </w:rPr>
          <w:fldChar w:fldCharType="end"/>
        </w:r>
      </w:hyperlink>
    </w:p>
    <w:p w14:paraId="5BC15F4B" w14:textId="72144173" w:rsidR="009467E6" w:rsidRDefault="003F6219">
      <w:pPr>
        <w:pStyle w:val="TOC3"/>
        <w:rPr>
          <w:rFonts w:eastAsiaTheme="minorEastAsia"/>
          <w:b w:val="0"/>
          <w:smallCaps w:val="0"/>
          <w:sz w:val="22"/>
          <w:lang w:val="en-US" w:eastAsia="en-US" w:bidi="ar-SA"/>
        </w:rPr>
      </w:pPr>
      <w:hyperlink w:anchor="_Toc47003149" w:history="1">
        <w:r w:rsidR="009467E6" w:rsidRPr="008B0F31">
          <w:rPr>
            <w:rStyle w:val="Hyperlink"/>
          </w:rPr>
          <w:t>Публичен сектор</w:t>
        </w:r>
        <w:r w:rsidR="009467E6">
          <w:rPr>
            <w:webHidden/>
          </w:rPr>
          <w:tab/>
        </w:r>
        <w:r w:rsidR="009467E6">
          <w:rPr>
            <w:webHidden/>
          </w:rPr>
          <w:fldChar w:fldCharType="begin"/>
        </w:r>
        <w:r w:rsidR="009467E6">
          <w:rPr>
            <w:webHidden/>
          </w:rPr>
          <w:instrText xml:space="preserve"> PAGEREF _Toc47003149 \h </w:instrText>
        </w:r>
        <w:r w:rsidR="009467E6">
          <w:rPr>
            <w:webHidden/>
          </w:rPr>
        </w:r>
        <w:r w:rsidR="009467E6">
          <w:rPr>
            <w:webHidden/>
          </w:rPr>
          <w:fldChar w:fldCharType="separate"/>
        </w:r>
        <w:r w:rsidR="009467E6">
          <w:rPr>
            <w:webHidden/>
          </w:rPr>
          <w:t>37</w:t>
        </w:r>
        <w:r w:rsidR="009467E6">
          <w:rPr>
            <w:webHidden/>
          </w:rPr>
          <w:fldChar w:fldCharType="end"/>
        </w:r>
      </w:hyperlink>
    </w:p>
    <w:p w14:paraId="092C9288" w14:textId="24719EE2" w:rsidR="004D27A6" w:rsidRPr="00690C65" w:rsidRDefault="00A430D3" w:rsidP="003A3B6C">
      <w:pPr>
        <w:pStyle w:val="TOC1"/>
        <w:tabs>
          <w:tab w:val="right" w:leader="dot" w:pos="5030"/>
        </w:tabs>
      </w:pPr>
      <w:r w:rsidRPr="005D1FAE">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3FEF790A" w14:textId="77777777" w:rsidR="00267C1A" w:rsidRDefault="00267C1A" w:rsidP="001B0906">
      <w:pPr>
        <w:pStyle w:val="ProductList-SectionHeading"/>
        <w:spacing w:after="120"/>
        <w:outlineLvl w:val="0"/>
      </w:pPr>
      <w:bookmarkStart w:id="3" w:name="_Toc507768531"/>
      <w:bookmarkStart w:id="4" w:name="_Toc507239485"/>
      <w:bookmarkStart w:id="5" w:name="_Toc47003081"/>
      <w:bookmarkStart w:id="6" w:name="Introduction"/>
      <w:r>
        <w:lastRenderedPageBreak/>
        <w:t>Въведение</w:t>
      </w:r>
      <w:bookmarkEnd w:id="3"/>
      <w:bookmarkEnd w:id="4"/>
      <w:bookmarkEnd w:id="5"/>
    </w:p>
    <w:p w14:paraId="76B7A165" w14:textId="37D94432" w:rsidR="00544AAD" w:rsidRDefault="00543897" w:rsidP="001B0906">
      <w:pPr>
        <w:pStyle w:val="ProductList-Body"/>
        <w:spacing w:after="180"/>
      </w:pPr>
      <w:bookmarkStart w:id="7" w:name="_Toc507768532"/>
      <w:r>
        <w:t>Страните се съгласяват, че настоящите Условия за Онлайн услуги уреждат използването на Онлайн услугите от страна на Клиента и че DPA (дефинирано по-долу) формулира неговите задължения по отношение на обработването и защитата на Клиентските данни и Личните данни от Онлайн услугите.</w:t>
      </w:r>
      <w:r>
        <w:rPr>
          <w:sz w:val="22"/>
        </w:rPr>
        <w:t xml:space="preserve"> </w:t>
      </w:r>
      <w:r>
        <w:t>Страните също така се съгласяват, че освен при наличието на отделно споразумение за Професионални услуги, настоящите Условия за Онлайн услуги уреждат предоставянето на Професионални услуги, включително, но не само, условията в Приложение 1 и условията в DPA за обработването и защитата на Данните за Професионални услуги и Личните данни във връзка с такова предоставяне. Отделни условия, включително различни условия за поверителност и защита, регулират използването от страна на Клиента на Продукти, които не са на Microsoft (както е определено по-долу). В случай на конфликт или несъответствие между DPA и други условия в споразумението за корпоративно лицензиране на Клиента (включително Условията за продукти или Условията за Онлайн услуги), приоритет има DPA</w:t>
      </w:r>
      <w:r w:rsidR="00544AAD">
        <w:t>.</w:t>
      </w:r>
    </w:p>
    <w:p w14:paraId="56C6AB0D" w14:textId="77777777" w:rsidR="00267C1A" w:rsidRDefault="00267C1A" w:rsidP="00267C1A">
      <w:pPr>
        <w:pStyle w:val="ProductList-SubSubSectionHeading"/>
        <w:outlineLvl w:val="1"/>
      </w:pPr>
      <w:bookmarkStart w:id="8" w:name="_Toc47003082"/>
      <w:r>
        <w:t>Споразумения за Ниво на услуги</w:t>
      </w:r>
      <w:bookmarkEnd w:id="7"/>
      <w:bookmarkEnd w:id="8"/>
    </w:p>
    <w:p w14:paraId="1E9CF215" w14:textId="77777777" w:rsidR="00267C1A" w:rsidRDefault="00267C1A" w:rsidP="00267C1A">
      <w:pPr>
        <w:pStyle w:val="ProductList-Body"/>
      </w:pPr>
      <w:r>
        <w:t xml:space="preserve">Повечето Онлайн услуги предлагат Споразумение за услуги (SLA). За допълнителна информация относно SLA за Онлайн услугите вж. </w:t>
      </w:r>
      <w:hyperlink r:id="rId15" w:history="1">
        <w:r>
          <w:rPr>
            <w:rStyle w:val="Hyperlink"/>
          </w:rPr>
          <w:t>http://microsoft.com/licensing/contracts</w:t>
        </w:r>
      </w:hyperlink>
      <w:r>
        <w:t>.</w:t>
      </w:r>
    </w:p>
    <w:p w14:paraId="05FFD9BD" w14:textId="77777777" w:rsidR="00267C1A" w:rsidRDefault="00267C1A" w:rsidP="00267C1A">
      <w:pPr>
        <w:pStyle w:val="ProductList-Body"/>
      </w:pPr>
    </w:p>
    <w:p w14:paraId="4350CD6D" w14:textId="77777777" w:rsidR="00267C1A" w:rsidRDefault="00267C1A" w:rsidP="00267C1A">
      <w:pPr>
        <w:pStyle w:val="ProductList-SubSubSectionHeading"/>
        <w:outlineLvl w:val="1"/>
      </w:pPr>
      <w:bookmarkStart w:id="9" w:name="_Toc507768533"/>
      <w:bookmarkStart w:id="10" w:name="_Toc47003083"/>
      <w:r>
        <w:t>Приложими условия и актуализации за Онлайн услуги</w:t>
      </w:r>
      <w:bookmarkEnd w:id="9"/>
      <w:bookmarkEnd w:id="10"/>
    </w:p>
    <w:p w14:paraId="0DE5970F" w14:textId="77777777" w:rsidR="00267C1A" w:rsidRPr="00E47CD3" w:rsidRDefault="00267C1A" w:rsidP="00267C1A">
      <w:pPr>
        <w:pStyle w:val="ProductList-Body"/>
      </w:pPr>
      <w:r>
        <w:t>Когато Клиентът подновява или закупува нов абонамент за дадена Онлайн услуга, ще се прилагат текущите към момента Условия за Онлайн услуги, като те няма да се променят за периода на абонамента на Клиента за съответната Онлайн услуга. Когато Microsoft въвежда нови функции, допълнения или сроден софтуер (т.е. такива, които до момента не са се включвали в абонамента), Microsoft може да предостави условия или да извърши актуализации в Условията за Онлайн услуги, приложими за използването на новите функции, допълнения или сроден софтуер от страна на Клиента.</w:t>
      </w:r>
    </w:p>
    <w:p w14:paraId="3BE0C05D" w14:textId="77777777" w:rsidR="00267C1A" w:rsidRPr="00E47CD3" w:rsidRDefault="00267C1A" w:rsidP="00267C1A">
      <w:pPr>
        <w:pStyle w:val="ProductList-Body"/>
      </w:pPr>
    </w:p>
    <w:p w14:paraId="3840862E" w14:textId="77777777" w:rsidR="00267C1A" w:rsidRDefault="00267C1A" w:rsidP="00267C1A">
      <w:pPr>
        <w:pStyle w:val="ProductList-SubSubSectionHeading"/>
        <w:outlineLvl w:val="1"/>
      </w:pPr>
      <w:bookmarkStart w:id="11" w:name="_Toc507768534"/>
      <w:bookmarkStart w:id="12" w:name="_Toc47003084"/>
      <w:r>
        <w:t>Електронни известия</w:t>
      </w:r>
      <w:bookmarkEnd w:id="11"/>
      <w:bookmarkEnd w:id="12"/>
    </w:p>
    <w:p w14:paraId="1E6856C0" w14:textId="77777777" w:rsidR="00267C1A" w:rsidRDefault="00267C1A" w:rsidP="00267C1A">
      <w:pPr>
        <w:pStyle w:val="ProductList-Body"/>
      </w:pPr>
      <w:r>
        <w:t xml:space="preserve">Microsoft може да предоставя на Клиента информация и известия относно Онлайн услугите по електронен път, включително по имейл, чрез портала за Онлайн услугата или чрез уеб сайт, указан от Microsoft. Известията се предоставят от датата на предоставяне в наличност от страна на Microsoft. </w:t>
      </w:r>
    </w:p>
    <w:p w14:paraId="23D4B488" w14:textId="77777777" w:rsidR="00267C1A" w:rsidRDefault="00267C1A" w:rsidP="00267C1A">
      <w:pPr>
        <w:pStyle w:val="ProductList-Body"/>
      </w:pPr>
    </w:p>
    <w:p w14:paraId="321E8266" w14:textId="77777777" w:rsidR="00267C1A" w:rsidRDefault="00267C1A" w:rsidP="00267C1A">
      <w:pPr>
        <w:pStyle w:val="ProductList-SubSubSectionHeading"/>
        <w:outlineLvl w:val="1"/>
      </w:pPr>
      <w:bookmarkStart w:id="13" w:name="_Toc507768535"/>
      <w:bookmarkStart w:id="14" w:name="_Toc507239486"/>
      <w:bookmarkStart w:id="15" w:name="_Toc47003085"/>
      <w:r>
        <w:t>Предишни версии</w:t>
      </w:r>
      <w:bookmarkEnd w:id="13"/>
      <w:bookmarkEnd w:id="14"/>
      <w:bookmarkEnd w:id="15"/>
    </w:p>
    <w:p w14:paraId="577D5759" w14:textId="77777777" w:rsidR="00267C1A" w:rsidRDefault="00267C1A" w:rsidP="00267C1A">
      <w:pPr>
        <w:pStyle w:val="ProductList-Body"/>
      </w:pPr>
      <w:r>
        <w:t xml:space="preserve">Условията за Онлайн услуги предоставят условия за Онлайн услугите, които са налични в момента. За по-старите версии на Условията за Онлайн услуги Клиентът може да посети </w:t>
      </w:r>
      <w:hyperlink r:id="rId16" w:history="1">
        <w:r>
          <w:rPr>
            <w:rStyle w:val="Hyperlink"/>
          </w:rPr>
          <w:t>http://go.microsoft.com/?linkid=9840733</w:t>
        </w:r>
      </w:hyperlink>
      <w:r>
        <w:t xml:space="preserve"> или да се свърже със съответния риселър или Мениджър на клиенти на Microsoft.</w:t>
      </w:r>
    </w:p>
    <w:p w14:paraId="7E8CD86E" w14:textId="77777777" w:rsidR="00267C1A" w:rsidRPr="001B0906" w:rsidRDefault="00267C1A" w:rsidP="00267C1A">
      <w:pPr>
        <w:pStyle w:val="ProductList-Body"/>
        <w:rPr>
          <w:sz w:val="12"/>
          <w:szCs w:val="12"/>
        </w:rPr>
      </w:pPr>
    </w:p>
    <w:tbl>
      <w:tblPr>
        <w:tblStyle w:val="PURTable"/>
        <w:tblW w:w="10790" w:type="dxa"/>
        <w:tblLook w:val="04A0" w:firstRow="1" w:lastRow="0" w:firstColumn="1" w:lastColumn="0" w:noHBand="0" w:noVBand="1"/>
      </w:tblPr>
      <w:tblGrid>
        <w:gridCol w:w="5400"/>
        <w:gridCol w:w="5390"/>
      </w:tblGrid>
      <w:tr w:rsidR="001E1B0A" w14:paraId="2592CFCC" w14:textId="77777777" w:rsidTr="008D3461">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2BB3B89E" w14:textId="77777777" w:rsidR="001E1B0A" w:rsidRDefault="001E1B0A" w:rsidP="001E1B0A">
            <w:pPr>
              <w:pStyle w:val="ProductList-TableBody"/>
              <w:numPr>
                <w:ilvl w:val="0"/>
                <w:numId w:val="25"/>
              </w:numPr>
            </w:pPr>
            <w:bookmarkStart w:id="16" w:name="_Hlk494736247"/>
            <w:bookmarkStart w:id="17" w:name="_Hlk494736381"/>
            <w:bookmarkStart w:id="18" w:name="_Toc378147615"/>
            <w:bookmarkStart w:id="19" w:name="_Toc378151517"/>
            <w:bookmarkStart w:id="20" w:name="_Toc379797094"/>
            <w:bookmarkStart w:id="21" w:name="_Toc380513120"/>
            <w:bookmarkStart w:id="22" w:name="_Toc380655159"/>
            <w:bookmarkStart w:id="23" w:name="_Toc383415077"/>
            <w:bookmarkEnd w:id="6"/>
            <w:r>
              <w:rPr>
                <w:color w:val="FFFFFF"/>
              </w:rPr>
              <w:t>Допълнения</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28BE3F65" w14:textId="77777777" w:rsidR="001E1B0A" w:rsidRDefault="001E1B0A" w:rsidP="008D3461">
            <w:pPr>
              <w:pStyle w:val="ProductList-TableBody"/>
            </w:pPr>
            <w:r>
              <w:rPr>
                <w:color w:val="FFFFFF"/>
              </w:rPr>
              <w:t>Заличавания</w:t>
            </w:r>
          </w:p>
        </w:tc>
      </w:tr>
      <w:tr w:rsidR="001E1B0A" w14:paraId="392C0EAD" w14:textId="77777777" w:rsidTr="008D3461">
        <w:tc>
          <w:tcPr>
            <w:tcW w:w="5400" w:type="dxa"/>
            <w:tcBorders>
              <w:top w:val="single" w:sz="4" w:space="0" w:color="000000"/>
              <w:left w:val="single" w:sz="4" w:space="0" w:color="000000"/>
              <w:bottom w:val="single" w:sz="4" w:space="0" w:color="000000"/>
              <w:right w:val="single" w:sz="4" w:space="0" w:color="000000"/>
            </w:tcBorders>
          </w:tcPr>
          <w:p w14:paraId="0C3A913D" w14:textId="419BF2AE" w:rsidR="001E1B0A" w:rsidRDefault="009467E6" w:rsidP="008D3461">
            <w:pPr>
              <w:pStyle w:val="ProductList-TableBody"/>
            </w:pPr>
            <w:r>
              <w:t>Microsoft Power Virtual Agents</w:t>
            </w:r>
          </w:p>
        </w:tc>
        <w:tc>
          <w:tcPr>
            <w:tcW w:w="5390" w:type="dxa"/>
            <w:tcBorders>
              <w:top w:val="single" w:sz="4" w:space="0" w:color="000000"/>
              <w:left w:val="single" w:sz="4" w:space="0" w:color="000000"/>
              <w:bottom w:val="single" w:sz="4" w:space="0" w:color="000000"/>
              <w:right w:val="single" w:sz="4" w:space="0" w:color="000000"/>
            </w:tcBorders>
          </w:tcPr>
          <w:p w14:paraId="3DE2999E" w14:textId="77777777" w:rsidR="001E1B0A" w:rsidRDefault="001E1B0A" w:rsidP="008D3461">
            <w:pPr>
              <w:pStyle w:val="ProductList-TableBody"/>
            </w:pPr>
          </w:p>
        </w:tc>
      </w:tr>
    </w:tbl>
    <w:p w14:paraId="6A3BD93D" w14:textId="77777777" w:rsidR="001E1B0A" w:rsidRDefault="001E1B0A" w:rsidP="001E1B0A">
      <w:pPr>
        <w:pStyle w:val="ProductList-ClauseHeading"/>
        <w:keepNext w:val="0"/>
      </w:pPr>
    </w:p>
    <w:p w14:paraId="3CE06A60" w14:textId="77777777" w:rsidR="009467E6" w:rsidRPr="00CF31D1" w:rsidRDefault="009467E6" w:rsidP="009467E6">
      <w:pPr>
        <w:pStyle w:val="ProductList-ClauseHeading"/>
        <w:keepNext w:val="0"/>
      </w:pPr>
      <w:r>
        <w:t>Онлайн услуги</w:t>
      </w:r>
    </w:p>
    <w:p w14:paraId="085DC7A2" w14:textId="7DEFDA4F" w:rsidR="009467E6" w:rsidRPr="00CF31D1" w:rsidRDefault="003F6219" w:rsidP="009467E6">
      <w:pPr>
        <w:pStyle w:val="ProductList-Body"/>
      </w:pPr>
      <w:hyperlink w:anchor="M365Applications" w:tooltip="Приложения на Microsoft 365" w:history="1">
        <w:r w:rsidR="009467E6">
          <w:rPr>
            <w:rStyle w:val="Hyperlink"/>
          </w:rPr>
          <w:t>Приложения на Microsoft 365</w:t>
        </w:r>
      </w:hyperlink>
      <w:r w:rsidR="009467E6">
        <w:t xml:space="preserve">: Добавени са условия, които уточняват, че когато се използват мобилни версии на Приложенията на Microsoft 365 </w:t>
      </w:r>
      <w:r w:rsidR="009467E6">
        <w:rPr>
          <w:rFonts w:ascii="Calibri" w:eastAsia="Calibri" w:hAnsi="Calibri" w:cs="Arial"/>
        </w:rPr>
        <w:t>със служебен или училищен акаунт за достъп до Онлайн услуги, които се уреждат от настоящите OST, условията на OST, уреждащи съответната Онлайн услуга, се прилагат за това използване на Мобилните приложения на M365. Ангажиментите на Microsoft, свързани с Мобилните приложения на M365, не се отнасят за обработването на данни, правилата или практиките на трети лица доставчици на мобилни платформи, на които се изпълняват мобилните приложения (напр. Apple, Google).</w:t>
      </w:r>
    </w:p>
    <w:p w14:paraId="10C054C4" w14:textId="77777777" w:rsidR="009467E6" w:rsidRPr="00CF31D1" w:rsidRDefault="009467E6" w:rsidP="009467E6">
      <w:pPr>
        <w:pStyle w:val="ProductList-Body"/>
      </w:pPr>
    </w:p>
    <w:p w14:paraId="3D809E8C" w14:textId="77777777" w:rsidR="009467E6" w:rsidRPr="00CF31D1" w:rsidRDefault="009467E6" w:rsidP="009467E6">
      <w:pPr>
        <w:pStyle w:val="ProductList-ClauseHeading"/>
        <w:keepNext w:val="0"/>
      </w:pPr>
      <w:r>
        <w:t>Приложение 1 – Бележки</w:t>
      </w:r>
    </w:p>
    <w:p w14:paraId="5B2AEE14" w14:textId="3600EDA4" w:rsidR="00D215F2" w:rsidRDefault="003F6219" w:rsidP="009467E6">
      <w:pPr>
        <w:pStyle w:val="ProductList-Body"/>
      </w:pPr>
      <w:hyperlink w:anchor="CoreOnlineServices" w:tooltip="Основни онлайн услуги" w:history="1">
        <w:r w:rsidR="009467E6">
          <w:rPr>
            <w:rStyle w:val="Hyperlink"/>
          </w:rPr>
          <w:t>Основни онлайн услуги</w:t>
        </w:r>
      </w:hyperlink>
      <w:r w:rsidR="009467E6">
        <w:t>: Добавено е Dynamics 365 Customer Insights към списъка с Основни услуги на Microsoft Dynamics 365. Добавено е</w:t>
      </w:r>
      <w:r w:rsidR="009467E6">
        <w:rPr>
          <w:lang w:val="en-US"/>
        </w:rPr>
        <w:t> </w:t>
      </w:r>
      <w:r w:rsidR="009467E6">
        <w:t>Microsoft Virtual Agents към списък с Основни услуги на Microsoft Power Platform. Добавено е Cortana към списък с Основни услуги на Office 365</w:t>
      </w:r>
      <w:r w:rsidR="001E1B0A">
        <w:t>.</w:t>
      </w:r>
      <w:bookmarkEnd w:id="16"/>
      <w:bookmarkEnd w:id="17"/>
    </w:p>
    <w:p w14:paraId="618FE7AB" w14:textId="130FF2BD" w:rsidR="00DD31AE" w:rsidRDefault="003F6219" w:rsidP="001B0906">
      <w:pPr>
        <w:pStyle w:val="ProductList-Body"/>
        <w:shd w:val="clear" w:color="auto" w:fill="A6A6A6" w:themeFill="background1" w:themeFillShade="A6"/>
        <w:spacing w:before="60"/>
        <w:jc w:val="right"/>
        <w:rPr>
          <w:color w:val="000000" w:themeColor="text1"/>
        </w:rPr>
        <w:sectPr w:rsidR="00DD31AE" w:rsidSect="00A61B2A">
          <w:footerReference w:type="first" r:id="rId17"/>
          <w:pgSz w:w="12240" w:h="15840"/>
          <w:pgMar w:top="1440" w:right="720" w:bottom="1440" w:left="720" w:header="720" w:footer="720" w:gutter="0"/>
          <w:cols w:space="720"/>
          <w:titlePg/>
          <w:docGrid w:linePitch="360"/>
        </w:sectPr>
      </w:pPr>
      <w:hyperlink w:anchor="TableofContents" w:tooltip="Съдържание" w:history="1">
        <w:r w:rsidR="00331767">
          <w:rPr>
            <w:rStyle w:val="Hyperlink"/>
            <w:sz w:val="16"/>
            <w:szCs w:val="16"/>
          </w:rPr>
          <w:t>Съдържание</w:t>
        </w:r>
      </w:hyperlink>
      <w:r w:rsidR="00F810E5" w:rsidRPr="00DF320E">
        <w:rPr>
          <w:rStyle w:val="Hyperlink"/>
          <w:sz w:val="16"/>
          <w:szCs w:val="16"/>
        </w:rPr>
        <w:t xml:space="preserve"> </w:t>
      </w:r>
      <w:r w:rsidR="00331767">
        <w:rPr>
          <w:sz w:val="16"/>
          <w:szCs w:val="16"/>
        </w:rPr>
        <w:t>/</w:t>
      </w:r>
      <w:r w:rsidR="00F810E5" w:rsidRPr="00DF320E">
        <w:rPr>
          <w:sz w:val="16"/>
          <w:szCs w:val="16"/>
        </w:rPr>
        <w:t xml:space="preserve"> </w:t>
      </w:r>
      <w:hyperlink w:anchor="GeneralTerms" w:tooltip="Общи условия" w:history="1">
        <w:r w:rsidR="00331767">
          <w:rPr>
            <w:rStyle w:val="Hyperlink"/>
            <w:sz w:val="16"/>
            <w:szCs w:val="16"/>
          </w:rPr>
          <w:t>Общи условия</w:t>
        </w:r>
      </w:hyperlink>
    </w:p>
    <w:p w14:paraId="17DD878D" w14:textId="77777777" w:rsidR="00267C1A" w:rsidRPr="00103924" w:rsidRDefault="00267C1A" w:rsidP="00267C1A">
      <w:pPr>
        <w:pStyle w:val="ProductList-SectionHeading"/>
        <w:outlineLvl w:val="0"/>
      </w:pPr>
      <w:bookmarkStart w:id="24" w:name="_Toc507768537"/>
      <w:bookmarkStart w:id="25" w:name="_Toc507239489"/>
      <w:bookmarkStart w:id="26" w:name="_Toc47003086"/>
      <w:bookmarkStart w:id="27" w:name="Definitions"/>
      <w:bookmarkStart w:id="28" w:name="GeneralTerms"/>
      <w:bookmarkEnd w:id="18"/>
      <w:bookmarkEnd w:id="19"/>
      <w:bookmarkEnd w:id="20"/>
      <w:bookmarkEnd w:id="21"/>
      <w:bookmarkEnd w:id="22"/>
      <w:bookmarkEnd w:id="23"/>
      <w:r>
        <w:lastRenderedPageBreak/>
        <w:t>Определения</w:t>
      </w:r>
      <w:bookmarkEnd w:id="24"/>
      <w:bookmarkEnd w:id="25"/>
      <w:bookmarkEnd w:id="26"/>
    </w:p>
    <w:bookmarkEnd w:id="27"/>
    <w:p w14:paraId="28A5DE80" w14:textId="77777777" w:rsidR="00267C1A" w:rsidRDefault="00267C1A" w:rsidP="00267C1A">
      <w:pPr>
        <w:pStyle w:val="ProductList-Body"/>
        <w:spacing w:after="120"/>
      </w:pPr>
      <w:r>
        <w:t>Ако някои от посочените по-долу термини не са дефинирани в споразумението за корпоративно лицензиране на Клиента, за тях се прилагат дефинициите по-долу.</w:t>
      </w:r>
    </w:p>
    <w:p w14:paraId="7E55A9C4" w14:textId="7AF00A7A" w:rsidR="00267C1A" w:rsidRDefault="00267C1A" w:rsidP="00267C1A">
      <w:pPr>
        <w:pStyle w:val="ProductList-Body"/>
        <w:spacing w:after="120"/>
      </w:pPr>
      <w:r>
        <w:t>„</w:t>
      </w:r>
      <w:r w:rsidR="00543897">
        <w:t>Основни онлайн услуги</w:t>
      </w:r>
      <w:r w:rsidR="00543897" w:rsidRPr="00EA2AC2">
        <w:rPr>
          <w:lang w:val="ru-RU"/>
        </w:rPr>
        <w:t>“</w:t>
      </w:r>
      <w:r w:rsidR="00543897">
        <w:t xml:space="preserve"> означава онези Онлайн услуги, посочени като Основни онлайн услуги в Приложение 1</w:t>
      </w:r>
      <w:r>
        <w:t>.</w:t>
      </w:r>
    </w:p>
    <w:p w14:paraId="7CED8320" w14:textId="77777777" w:rsidR="00544AAD" w:rsidRPr="00874919" w:rsidRDefault="00544AAD" w:rsidP="00544AAD">
      <w:pPr>
        <w:pStyle w:val="ProductList-Body"/>
        <w:spacing w:after="120"/>
      </w:pPr>
      <w:r>
        <w:t>„Клиентски данни“ означава всички данни, включително всички текстове, звуци, видеоклипове или файлове с изображения, както и софтуер, които са предоставени на Microsoft от или от името на Клиента чрез използването на Онлайн услугата. Клиентските данни не включват Данни за Професионални услуги.</w:t>
      </w:r>
    </w:p>
    <w:p w14:paraId="701C6407" w14:textId="53E03525" w:rsidR="00543897" w:rsidRPr="00874919" w:rsidRDefault="00543897" w:rsidP="00543897">
      <w:pPr>
        <w:pStyle w:val="ProductList-Body"/>
        <w:spacing w:after="110"/>
      </w:pPr>
      <w:r>
        <w:t>„</w:t>
      </w:r>
      <w:r w:rsidR="00F95ABB">
        <w:t>Допълнение относно защитата на данните</w:t>
      </w:r>
      <w:r w:rsidR="00F95ABB" w:rsidRPr="00126FB4">
        <w:rPr>
          <w:lang w:val="ru-RU"/>
        </w:rPr>
        <w:t>“</w:t>
      </w:r>
      <w:r w:rsidR="00F95ABB">
        <w:t xml:space="preserve"> (DPA) означава Допълнението относно защитата на данните за Онлайн услуги на Microsoft, публикувано на </w:t>
      </w:r>
      <w:hyperlink r:id="rId18" w:history="1">
        <w:r w:rsidR="00F95ABB">
          <w:rPr>
            <w:rStyle w:val="Hyperlink"/>
          </w:rPr>
          <w:t>https://aka.ms/DPA</w:t>
        </w:r>
      </w:hyperlink>
      <w:r>
        <w:t>.</w:t>
      </w:r>
    </w:p>
    <w:p w14:paraId="47F26EED" w14:textId="364B616C" w:rsidR="00267C1A" w:rsidRPr="00874919" w:rsidRDefault="00267C1A" w:rsidP="00543897">
      <w:pPr>
        <w:pStyle w:val="ProductList-Body"/>
        <w:spacing w:after="120"/>
      </w:pPr>
      <w:r>
        <w:t>„Външен потребител</w:t>
      </w:r>
      <w:r w:rsidRPr="00802FED">
        <w:rPr>
          <w:lang w:val="ru-RU"/>
        </w:rPr>
        <w:t>“</w:t>
      </w:r>
      <w:r>
        <w:t xml:space="preserve"> означава потребител на дадена Онлайн услуга, който не е служител, контрагент на място или представител на място на Клиента или на Свързани лица на Клиента.</w:t>
      </w:r>
    </w:p>
    <w:bookmarkEnd w:id="28"/>
    <w:p w14:paraId="4DD7F79B" w14:textId="582B82A0" w:rsidR="00103924" w:rsidRPr="00690C65" w:rsidRDefault="00337870" w:rsidP="00337870">
      <w:pPr>
        <w:pStyle w:val="ProductList-Body"/>
        <w:spacing w:after="120"/>
      </w:pPr>
      <w:r>
        <w:t>„Екземпляр“ означава изображение на софтуера, създадено чрез изпълнение на инсталиращата програма или процедурата по инсталиране на софтуера или чрез копиране на такова изображение.</w:t>
      </w:r>
    </w:p>
    <w:p w14:paraId="440A509B" w14:textId="77777777" w:rsidR="00543897" w:rsidRPr="00874919" w:rsidRDefault="00543897" w:rsidP="00543897">
      <w:pPr>
        <w:pStyle w:val="ProductList-Body"/>
        <w:spacing w:after="110"/>
      </w:pPr>
      <w:r>
        <w:t xml:space="preserve">Под „Сайт за лицензиране“ се разбира </w:t>
      </w:r>
      <w:hyperlink r:id="rId19" w:history="1">
        <w:r>
          <w:rPr>
            <w:rStyle w:val="Hyperlink"/>
          </w:rPr>
          <w:t>http://www.microsoft.com/licensing/contracts</w:t>
        </w:r>
      </w:hyperlink>
      <w:r>
        <w:t xml:space="preserve"> или даден сайт-приемник.</w:t>
      </w:r>
    </w:p>
    <w:p w14:paraId="4F356727" w14:textId="0C4B3643" w:rsidR="00D51B28" w:rsidRDefault="00D51B28" w:rsidP="00543897">
      <w:pPr>
        <w:pStyle w:val="ProductList-Body"/>
        <w:spacing w:after="120"/>
      </w:pPr>
      <w:r>
        <w:t xml:space="preserve">„Лицензирано устройство“ означава единична физическа хардуерна система, отредена за използване от Клиента, на която е назначен лиценз. Всяко определено устройство, което е под управлението и контрола на организация, различна от Клиента или някое от неговите Свързани лица, е предмет на клаузата за Изнесено софтуерно управление в </w:t>
      </w:r>
      <w:hyperlink r:id="rId20" w:history="1">
        <w:r>
          <w:rPr>
            <w:rStyle w:val="Hyperlink"/>
          </w:rPr>
          <w:t>Условията за продукти</w:t>
        </w:r>
      </w:hyperlink>
      <w:r>
        <w:t xml:space="preserve">, намиращи се на адрес: </w:t>
      </w:r>
      <w:hyperlink r:id="rId21" w:history="1">
        <w:r>
          <w:rPr>
            <w:rStyle w:val="Hyperlink"/>
          </w:rPr>
          <w:t>http://go.microsoft.com/?linkid=9839207</w:t>
        </w:r>
      </w:hyperlink>
      <w:r>
        <w:t>. За целите на определението хардуерният дял или блейд се счита за отделно устройство.</w:t>
      </w:r>
    </w:p>
    <w:p w14:paraId="4EC31D15" w14:textId="77777777" w:rsidR="00D51B28" w:rsidRPr="00874919" w:rsidRDefault="00D51B28" w:rsidP="00D51B28">
      <w:pPr>
        <w:pStyle w:val="ProductList-Body"/>
        <w:spacing w:after="120"/>
      </w:pPr>
      <w:r>
        <w:t xml:space="preserve">„Мрежов сървър“ означава физически хардуерен сървър, отделен единствено за използване от Клиента, и който предоставя асистент за ресурси на компютрите в мрежата. Всеки определен сървър, който е под управлението или контрола на организация, различна от Клиента или някое от неговите Свързани лица, е предмет на клаузата за Изнесено софтуерно управление на </w:t>
      </w:r>
      <w:hyperlink r:id="rId22" w:history="1">
        <w:r>
          <w:rPr>
            <w:rStyle w:val="Hyperlink"/>
          </w:rPr>
          <w:t>Условията за продукти</w:t>
        </w:r>
      </w:hyperlink>
      <w:r>
        <w:t xml:space="preserve">. Условията за продукти се намират на адрес: </w:t>
      </w:r>
      <w:hyperlink r:id="rId23" w:history="1">
        <w:r>
          <w:rPr>
            <w:rStyle w:val="Hyperlink"/>
          </w:rPr>
          <w:t>http://go.microsoft.com/?linkid=9839207</w:t>
        </w:r>
      </w:hyperlink>
      <w:r>
        <w:t>.</w:t>
      </w:r>
    </w:p>
    <w:p w14:paraId="406B2753" w14:textId="462BA2B3" w:rsidR="007F191E" w:rsidRPr="00CC13E3" w:rsidRDefault="007F191E" w:rsidP="00D51B28">
      <w:pPr>
        <w:pStyle w:val="ProductList-Body"/>
        <w:spacing w:after="120"/>
      </w:pPr>
      <w:r>
        <w:t>„Продукт, който не е на Microsoft“ означава всеки софтуер, данни, услуга, уеб сайт или продукт с марка на трето лице, освен ако не са включени от Microsoft в Онлайн услуга.</w:t>
      </w:r>
    </w:p>
    <w:p w14:paraId="69D05FDC" w14:textId="77777777" w:rsidR="007F191E" w:rsidRPr="00CC13E3" w:rsidRDefault="007F191E" w:rsidP="007F191E">
      <w:pPr>
        <w:pStyle w:val="ProductList-Body"/>
        <w:spacing w:after="120"/>
      </w:pPr>
      <w:r>
        <w:t xml:space="preserve">„Онлайн услуга“ означава услуга, хоствана от Microsoft, за която Клиентът се абонира по силата на споразумение за корпоративно лицензиране на Microsoft, включително всяка услуга, идентифицирана в раздела „Онлайн услуги“ от Условията за продукти. Това не включва софтуер и услуги, които се предоставят съгласно отделни лицензионни условия (като например чрез галерия, пазар, конзола или диалогов прозорец). Условията за продукти се намират на адрес </w:t>
      </w:r>
      <w:hyperlink r:id="rId24" w:history="1">
        <w:r>
          <w:rPr>
            <w:rStyle w:val="Hyperlink"/>
          </w:rPr>
          <w:t>http://go.microsoft.com/?linkid=9839207</w:t>
        </w:r>
      </w:hyperlink>
      <w:r w:rsidRPr="007F191E">
        <w:t>.</w:t>
      </w:r>
    </w:p>
    <w:p w14:paraId="44145F90" w14:textId="0E111ED5" w:rsidR="00103924" w:rsidRPr="00690C65" w:rsidRDefault="00874919" w:rsidP="00337870">
      <w:pPr>
        <w:pStyle w:val="ProductList-Body"/>
        <w:spacing w:after="120"/>
      </w:pPr>
      <w:r>
        <w:t>„Среда на операционна система“ (OSE) означава целият Екземпляр или част от Екземпляра на операционна система или целият Екземпляр или част от Екземпляра на виртуална (или по друг начин емулирана) операционна система, предоставящо отделна самоличност на компютър (основно име на компютър или подобен уникален идентификатор) или отделни административни права, както и Екземплярите на наличните конфигурирани приложения за изпълнение в целия Екземпляр или в част от Екземпляра на операционната система. Има два типа OSE – физическа и виртуална. Една физическа хардуерна система може да има една физическа OSE и/или една или повече виртуални OSE.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w:t>
      </w:r>
    </w:p>
    <w:p w14:paraId="2D5B1608" w14:textId="77777777" w:rsidR="00267C1A" w:rsidRDefault="00267C1A" w:rsidP="00267C1A">
      <w:pPr>
        <w:pStyle w:val="ProductList-Body"/>
        <w:spacing w:after="120"/>
      </w:pPr>
      <w:r>
        <w:t>„OST</w:t>
      </w:r>
      <w:r w:rsidRPr="00802FED">
        <w:rPr>
          <w:lang w:val="ru-RU"/>
        </w:rPr>
        <w:t>“</w:t>
      </w:r>
      <w:r>
        <w:t xml:space="preserve"> означава настоящите </w:t>
      </w:r>
      <w:bookmarkStart w:id="29" w:name="_Toc507239490"/>
      <w:r>
        <w:t>Условия за Онлайн услуги</w:t>
      </w:r>
      <w:bookmarkEnd w:id="29"/>
      <w:r>
        <w:t>.</w:t>
      </w:r>
    </w:p>
    <w:p w14:paraId="1A68F641" w14:textId="77777777" w:rsidR="00267C1A" w:rsidRDefault="00267C1A" w:rsidP="00267C1A">
      <w:pPr>
        <w:pStyle w:val="ProductList-Body"/>
        <w:spacing w:after="120"/>
      </w:pPr>
      <w:r>
        <w:t>„Лични данни</w:t>
      </w:r>
      <w:r w:rsidRPr="00802FED">
        <w:rPr>
          <w:lang w:val="ru-RU"/>
        </w:rPr>
        <w:t>“</w:t>
      </w:r>
      <w:r>
        <w:t xml:space="preserve"> означава всяка информация, свързана с идентифицирано физическо лице или физическо лице, което може да бъде идентифицирано. Физическо лице, което може да бъде идентифицирано, е лице, което може да бъде идентифицирано, пряко или непряко, по-специално чрез идентификатор като име, идентификационен номер, данни за местонахождение, онлайн идентификатор или по един или повече признаци, специфични за физическата, физиологичната, генетичната, умствената, икономическата, културната или социална идентичност на това физическо лице.</w:t>
      </w:r>
    </w:p>
    <w:p w14:paraId="47BBE66E" w14:textId="77777777" w:rsidR="00267C1A" w:rsidRDefault="00267C1A" w:rsidP="00267C1A">
      <w:pPr>
        <w:pStyle w:val="ProductList-Body"/>
        <w:spacing w:after="120"/>
      </w:pPr>
      <w:r>
        <w:t>„Предварителни издания</w:t>
      </w:r>
      <w:r w:rsidRPr="00802FED">
        <w:rPr>
          <w:lang w:val="ru-RU"/>
        </w:rPr>
        <w:t>“</w:t>
      </w:r>
      <w:r>
        <w:t xml:space="preserve"> означава компилации за предварителен преглед, бета-версии или други предварителни издания на функции, местоположения на центрове за данни и услуги, предлагани от Microsoft за оценка по избор.</w:t>
      </w:r>
    </w:p>
    <w:p w14:paraId="0E83DEBF" w14:textId="77777777" w:rsidR="00267C1A" w:rsidRDefault="00267C1A" w:rsidP="00267C1A">
      <w:pPr>
        <w:pStyle w:val="ProductList-Body"/>
        <w:spacing w:after="120"/>
      </w:pPr>
      <w:r>
        <w:t>„Професионални услуги</w:t>
      </w:r>
      <w:r w:rsidRPr="00802FED">
        <w:rPr>
          <w:lang w:val="ru-RU"/>
        </w:rPr>
        <w:t>“</w:t>
      </w:r>
      <w:r>
        <w:t xml:space="preserve"> означава услуги на Microsoft за техническа поддръжка и консултиране (напр. за миграция на данни) във връзка с Онлайн услуга. </w:t>
      </w:r>
    </w:p>
    <w:p w14:paraId="4D01157F" w14:textId="77777777" w:rsidR="00544AAD" w:rsidRDefault="00544AAD" w:rsidP="00544AAD">
      <w:pPr>
        <w:pStyle w:val="ProductList-Body"/>
        <w:spacing w:after="120"/>
      </w:pPr>
      <w:r>
        <w:t>„Данни за Професионални услуги</w:t>
      </w:r>
      <w:r>
        <w:rPr>
          <w:lang w:val="en-US"/>
        </w:rPr>
        <w:t>“</w:t>
      </w:r>
      <w:r>
        <w:t xml:space="preserve"> означава всички данни, включително всички текстови, звукови, видео или графични файлове или софтуер, които са предоставени на Microsoft от или от името на Клиента (или които Клиентът упълномощи Microsoft да получи от дадена </w:t>
      </w:r>
      <w:r>
        <w:lastRenderedPageBreak/>
        <w:t xml:space="preserve">Онлайн услуга) или по друг начин получени или обработени от или от името на Microsoft посредством ангажимент с Microsoft за получаване на Професионални услуги. </w:t>
      </w:r>
      <w:r>
        <w:rPr>
          <w:szCs w:val="18"/>
        </w:rPr>
        <w:t>Данните за Професионални услуги включват Данни за поддръжка.</w:t>
      </w:r>
    </w:p>
    <w:p w14:paraId="7404F9D5" w14:textId="01DB07DA" w:rsidR="00267C1A" w:rsidRDefault="00267C1A" w:rsidP="00544AAD">
      <w:pPr>
        <w:pStyle w:val="ProductList-Body"/>
        <w:spacing w:after="120"/>
      </w:pPr>
      <w:r>
        <w:t>„ЛА</w:t>
      </w:r>
      <w:r w:rsidRPr="00802FED">
        <w:rPr>
          <w:lang w:val="ru-RU"/>
        </w:rPr>
        <w:t>“</w:t>
      </w:r>
      <w:r>
        <w:t xml:space="preserve"> означава лиценз за абонамент.</w:t>
      </w:r>
    </w:p>
    <w:p w14:paraId="30ED7C0C" w14:textId="0CA2E298" w:rsidR="00267C1A" w:rsidRDefault="00267C1A" w:rsidP="00267C1A">
      <w:pPr>
        <w:pStyle w:val="ProductList-Body"/>
        <w:spacing w:after="120"/>
      </w:pPr>
      <w:r>
        <w:t>„Подизпълнител</w:t>
      </w:r>
      <w:r w:rsidRPr="00802FED">
        <w:rPr>
          <w:lang w:val="ru-RU"/>
        </w:rPr>
        <w:t>“</w:t>
      </w:r>
      <w:r>
        <w:t xml:space="preserve"> означава друго лице, обработващо данни, използвано от Microsoft за обработването на данни.</w:t>
      </w:r>
    </w:p>
    <w:p w14:paraId="5F189FAE" w14:textId="541794E5" w:rsidR="00267C1A" w:rsidRPr="003307FF" w:rsidRDefault="00267C1A" w:rsidP="00267C1A">
      <w:pPr>
        <w:pStyle w:val="ProductList-Body"/>
        <w:spacing w:after="120"/>
        <w:rPr>
          <w:lang w:val="en-US"/>
        </w:rPr>
      </w:pPr>
      <w:r>
        <w:t>„Данни за поддръжка</w:t>
      </w:r>
      <w:r w:rsidRPr="00802FED">
        <w:rPr>
          <w:lang w:val="ru-RU"/>
        </w:rPr>
        <w:t>“</w:t>
      </w:r>
      <w:r>
        <w:t xml:space="preserve"> означава всички данни, включително всички текстови, звукови, видео или графични файлове, или софтуер, които са предоставени на Microsoft от или от името на Клиента (или които Клиентът упълномощи Microsoft да получи от дадена Онлайн услуга) посредством ангажимент с Microsoft за получаване на техническа поддръжка за Онлайн услугите, обхванати от настоящото споразумение.</w:t>
      </w:r>
      <w:r w:rsidR="00544AAD">
        <w:rPr>
          <w:lang w:val="en-US"/>
        </w:rPr>
        <w:t xml:space="preserve"> </w:t>
      </w:r>
      <w:r w:rsidR="00544AAD">
        <w:rPr>
          <w:szCs w:val="18"/>
        </w:rPr>
        <w:t>Данните за поддръжка включват Данни за Професионални услуги</w:t>
      </w:r>
    </w:p>
    <w:p w14:paraId="2AFB05DA" w14:textId="77777777" w:rsidR="00DD31AE" w:rsidRPr="00903BB7" w:rsidRDefault="003F6219"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6146C4C0" w14:textId="77777777" w:rsidR="005C5D67" w:rsidRDefault="005C5D67" w:rsidP="00267C1A">
      <w:pPr>
        <w:pStyle w:val="ProductList-Body"/>
        <w:spacing w:after="120"/>
      </w:pPr>
    </w:p>
    <w:p w14:paraId="4DF0C4F8" w14:textId="77777777" w:rsidR="00267C1A" w:rsidRDefault="00267C1A" w:rsidP="00267C1A">
      <w:pPr>
        <w:pStyle w:val="ProductList-Body"/>
        <w:spacing w:after="120"/>
        <w:sectPr w:rsidR="00267C1A" w:rsidSect="00A61B2A">
          <w:footerReference w:type="default" r:id="rId25"/>
          <w:footerReference w:type="first" r:id="rId26"/>
          <w:pgSz w:w="12240" w:h="15840"/>
          <w:pgMar w:top="1440" w:right="720" w:bottom="1440" w:left="720" w:header="720" w:footer="720" w:gutter="0"/>
          <w:cols w:space="720"/>
          <w:titlePg/>
          <w:docGrid w:linePitch="360"/>
        </w:sectPr>
      </w:pPr>
    </w:p>
    <w:p w14:paraId="74186755" w14:textId="77777777" w:rsidR="004B3189" w:rsidRDefault="004B3189" w:rsidP="004B3189">
      <w:pPr>
        <w:pStyle w:val="ProductList-SectionHeading"/>
        <w:keepNext/>
        <w:outlineLvl w:val="0"/>
      </w:pPr>
      <w:bookmarkStart w:id="30" w:name="_Toc507768538"/>
      <w:bookmarkStart w:id="31" w:name="_Toc47003087"/>
      <w:bookmarkStart w:id="32" w:name="_Toc453946572"/>
      <w:bookmarkStart w:id="33" w:name="_Toc451949009"/>
      <w:r>
        <w:lastRenderedPageBreak/>
        <w:t>Общи условия</w:t>
      </w:r>
      <w:bookmarkEnd w:id="30"/>
      <w:bookmarkEnd w:id="31"/>
    </w:p>
    <w:p w14:paraId="674123E3" w14:textId="77777777" w:rsidR="004B3189" w:rsidRDefault="004B3189" w:rsidP="004B3189">
      <w:pPr>
        <w:pStyle w:val="ProductList-SubSubSectionHeading"/>
        <w:outlineLvl w:val="1"/>
      </w:pPr>
      <w:bookmarkStart w:id="34" w:name="_Toc507768539"/>
      <w:bookmarkStart w:id="35" w:name="_Toc47003088"/>
      <w:r>
        <w:t>Лицензиране на Онлайн услугите</w:t>
      </w:r>
      <w:bookmarkEnd w:id="34"/>
      <w:bookmarkEnd w:id="35"/>
    </w:p>
    <w:p w14:paraId="490A9D8C" w14:textId="73193645" w:rsidR="004B3189" w:rsidRDefault="004B3189" w:rsidP="004B3189">
      <w:pPr>
        <w:pStyle w:val="ProductList-Body"/>
      </w:pPr>
      <w:r>
        <w:t xml:space="preserve">Клиентът трябва да придобие и прехвърли подходящите лицензи за абонамент, които се изискват за използването на всяка Онлайн услуга от страна на Клиента. За всеки потребител, който осъществява достъп до Онлайн услугата, се изисква ЛА за потребител, или достъп до Онлайн услугата само посредством устройство, на което е присвоен ЛА за устройство, освен ако не е указано друго в </w:t>
      </w:r>
      <w:hyperlink w:anchor="OnlineServiceSpecificTerms" w:tooltip="Специфичните условия за Онлайн услугата" w:history="1">
        <w:r>
          <w:rPr>
            <w:rStyle w:val="Hyperlink"/>
          </w:rPr>
          <w:t>Специфичните условия за Онлайн услугата</w:t>
        </w:r>
      </w:hyperlink>
      <w:r>
        <w:t xml:space="preserve">. В </w:t>
      </w:r>
      <w:hyperlink w:anchor="Attachment2" w:tooltip="Приложение 2" w:history="1">
        <w:r>
          <w:rPr>
            <w:rStyle w:val="Hyperlink"/>
          </w:rPr>
          <w:t>Приложение 2</w:t>
        </w:r>
      </w:hyperlink>
      <w:r>
        <w:t xml:space="preserve"> са описани ЛА пакетите, които също отговарят на изискванията за ЛА за потребител. Клиентът няма право да използва дадена Онлайн услуга след прекратяване на ЛА за съответната Онлайн услуга.</w:t>
      </w:r>
    </w:p>
    <w:p w14:paraId="374AD4C8" w14:textId="77777777" w:rsidR="004B3189" w:rsidRDefault="004B3189" w:rsidP="004B3189">
      <w:pPr>
        <w:pStyle w:val="ProductList-Body"/>
      </w:pPr>
    </w:p>
    <w:p w14:paraId="4CD1DD17" w14:textId="77777777" w:rsidR="004B3189" w:rsidRPr="00952232" w:rsidRDefault="004B3189" w:rsidP="004B3189">
      <w:pPr>
        <w:pStyle w:val="ProductList-Body"/>
        <w:ind w:left="180"/>
        <w:outlineLvl w:val="2"/>
      </w:pPr>
      <w:r>
        <w:rPr>
          <w:b/>
          <w:color w:val="0072C6"/>
        </w:rPr>
        <w:t>Превъзлагане на лицензи</w:t>
      </w:r>
    </w:p>
    <w:p w14:paraId="2A1B8C6E" w14:textId="7927DB5C" w:rsidR="004B3189" w:rsidRDefault="004B3189" w:rsidP="004B3189">
      <w:pPr>
        <w:pStyle w:val="ProductList-Body"/>
        <w:ind w:left="158"/>
      </w:pPr>
      <w:r>
        <w:t xml:space="preserve">Повечето, но не всички, ЛА може да се прехвърлят. Освен в случаите, в които е разрешено според настоящия параграф или </w:t>
      </w:r>
      <w:hyperlink w:anchor="OnlineServiceSpecificTerms" w:tooltip="Специфичните условия за Онлайн услугата" w:history="1">
        <w:r>
          <w:rPr>
            <w:rStyle w:val="Hyperlink"/>
          </w:rPr>
          <w:t>Специфичните условия за Онлайн услугата</w:t>
        </w:r>
      </w:hyperlink>
      <w:r>
        <w:t>, Клиентът не може да прехвърля даден ЛА краткосрочно (т.е. в рамките на 90 дни след последното прехвърляне). Клиентът може да прехвърли даден ЛА краткосрочно, за да покрие отсъствието на потребител или недостъпността на неработещо устройство. Прехвърлянето на ЛА за други цели трябва да е за постоянно. Когато Клиентът прехвърля ЛА от едно устройство или потребител на друго/друг, Клиентът трябва да блокира достъпа и да премахне всеки сроден софтуер от предишното устройство или от устройството на предишния потребител.</w:t>
      </w:r>
    </w:p>
    <w:p w14:paraId="7DE71FF7" w14:textId="77777777" w:rsidR="004B3189" w:rsidRDefault="004B3189" w:rsidP="004B3189">
      <w:pPr>
        <w:pStyle w:val="ProductList-Body"/>
      </w:pPr>
    </w:p>
    <w:p w14:paraId="26C235ED" w14:textId="77777777" w:rsidR="004B3189" w:rsidRPr="004C41FC" w:rsidRDefault="004B3189" w:rsidP="004B3189">
      <w:pPr>
        <w:pStyle w:val="ProductList-Body"/>
        <w:ind w:left="180"/>
        <w:outlineLvl w:val="2"/>
      </w:pPr>
      <w:r>
        <w:rPr>
          <w:b/>
          <w:color w:val="0072C6"/>
        </w:rPr>
        <w:t>Мултиплексиране</w:t>
      </w:r>
    </w:p>
    <w:p w14:paraId="039B8DDB" w14:textId="77777777" w:rsidR="004B3189" w:rsidRDefault="004B3189" w:rsidP="004B3189">
      <w:pPr>
        <w:pStyle w:val="ProductList-Body"/>
        <w:ind w:left="158"/>
      </w:pPr>
      <w:r>
        <w:t>Хардуерът или софтуерът, който Клиентът използва за поставяне на връзки в набор, пренасочване на информация, намаляване на броя на устройствата или потребителите, които имат директен достъп до Онлайн услугата (или сродния софтуер) или използват Онлайн услугата (или сродния софтуер), или намаляване на броя на OSE, устройствата или потребителите, които Онлайн услугата управлява директно (понякога наричано „обединяване</w:t>
      </w:r>
      <w:r w:rsidRPr="00802FED">
        <w:rPr>
          <w:lang w:val="ru-RU"/>
        </w:rPr>
        <w:t>“</w:t>
      </w:r>
      <w:r>
        <w:t xml:space="preserve"> или „метод за ограничаване на заявките към системата</w:t>
      </w:r>
      <w:r w:rsidRPr="00802FED">
        <w:rPr>
          <w:lang w:val="ru-RU"/>
        </w:rPr>
        <w:t>“</w:t>
      </w:r>
      <w:r>
        <w:t>), не намалява броя на лицензите от всеки тип (включително ЛА), от които Клиентът се нуждае.</w:t>
      </w:r>
    </w:p>
    <w:p w14:paraId="019DCC5A" w14:textId="77777777" w:rsidR="004B3189" w:rsidRDefault="004B3189" w:rsidP="004B3189">
      <w:pPr>
        <w:pStyle w:val="ProductList-Body"/>
      </w:pPr>
    </w:p>
    <w:p w14:paraId="1DB5383E" w14:textId="77777777" w:rsidR="004B3189" w:rsidRDefault="004B3189" w:rsidP="004B3189">
      <w:pPr>
        <w:pStyle w:val="ProductList-SubSubSectionHeading"/>
        <w:outlineLvl w:val="1"/>
      </w:pPr>
      <w:bookmarkStart w:id="36" w:name="_Toc507768540"/>
      <w:bookmarkStart w:id="37" w:name="_Toc47003089"/>
      <w:r>
        <w:t>Използване на Онлайн услугите</w:t>
      </w:r>
      <w:bookmarkEnd w:id="36"/>
      <w:bookmarkEnd w:id="37"/>
    </w:p>
    <w:p w14:paraId="4C3B680F" w14:textId="77777777" w:rsidR="004B3189" w:rsidRDefault="004B3189" w:rsidP="004B3189">
      <w:pPr>
        <w:pStyle w:val="ProductList-Body"/>
      </w:pPr>
      <w:r>
        <w:t>Клиентът може да използва Онлайн услугите и сродния софтуер, както е разрешено изрично в настоящото споразумение за корпоративно лицензиране на Клиента. Microsoft си запазва всички останали права.</w:t>
      </w:r>
    </w:p>
    <w:p w14:paraId="1E13DC02" w14:textId="77777777" w:rsidR="004B3189" w:rsidRDefault="004B3189" w:rsidP="004B3189">
      <w:pPr>
        <w:pStyle w:val="ProductList-Body"/>
      </w:pPr>
    </w:p>
    <w:p w14:paraId="3B0D0CDC" w14:textId="77777777" w:rsidR="00DD31AE" w:rsidRPr="004C41FC" w:rsidRDefault="00DD31AE" w:rsidP="00DD31AE">
      <w:pPr>
        <w:pStyle w:val="ProductList-Body"/>
        <w:ind w:left="158"/>
      </w:pPr>
      <w:r>
        <w:rPr>
          <w:b/>
          <w:bCs/>
          <w:color w:val="0072C6"/>
        </w:rPr>
        <w:t>Условия за допустимо използване</w:t>
      </w:r>
    </w:p>
    <w:p w14:paraId="7EB321B2" w14:textId="77777777" w:rsidR="00DD31AE" w:rsidRDefault="00DD31AE" w:rsidP="00DD31AE">
      <w:pPr>
        <w:pStyle w:val="ProductList-Body"/>
        <w:ind w:left="158"/>
      </w:pPr>
      <w:r>
        <w:t>Нито Клиентът, нито потребителите, които осъществяват достъп до дадена Онлайн услуга чрез Клиента, нямат право да използват дадена Онлайн услуга:</w:t>
      </w:r>
    </w:p>
    <w:p w14:paraId="39209855" w14:textId="77777777" w:rsidR="00DD31AE" w:rsidRDefault="00DD31AE" w:rsidP="00DD31AE">
      <w:pPr>
        <w:pStyle w:val="ProductList-Body"/>
        <w:numPr>
          <w:ilvl w:val="0"/>
          <w:numId w:val="1"/>
        </w:numPr>
        <w:ind w:left="608" w:hanging="270"/>
      </w:pPr>
      <w:r>
        <w:t>по начин, забранен от закона, подзаконови нормативни актове, държавен указ или декрет;</w:t>
      </w:r>
    </w:p>
    <w:p w14:paraId="3280D9A9" w14:textId="77777777" w:rsidR="00DD31AE" w:rsidRDefault="00DD31AE" w:rsidP="00DD31AE">
      <w:pPr>
        <w:pStyle w:val="ProductList-Body"/>
        <w:numPr>
          <w:ilvl w:val="0"/>
          <w:numId w:val="1"/>
        </w:numPr>
        <w:spacing w:before="40"/>
        <w:ind w:left="608" w:hanging="270"/>
      </w:pPr>
      <w:r>
        <w:t>за нарушаване на правата на други;</w:t>
      </w:r>
    </w:p>
    <w:p w14:paraId="142AE7A3" w14:textId="77777777" w:rsidR="00DD31AE" w:rsidRDefault="00DD31AE" w:rsidP="00DD31AE">
      <w:pPr>
        <w:pStyle w:val="ProductList-Body"/>
        <w:numPr>
          <w:ilvl w:val="0"/>
          <w:numId w:val="1"/>
        </w:numPr>
        <w:spacing w:before="40"/>
        <w:ind w:left="608" w:hanging="270"/>
      </w:pPr>
      <w:r>
        <w:t>в опит за получаване на неупълномощен достъп до или прекъсване на услуга, устройство, данни, акаунт или мрежа;</w:t>
      </w:r>
    </w:p>
    <w:p w14:paraId="4D051761" w14:textId="77777777" w:rsidR="00DD31AE" w:rsidRDefault="00DD31AE" w:rsidP="00DD31AE">
      <w:pPr>
        <w:pStyle w:val="ProductList-Body"/>
        <w:numPr>
          <w:ilvl w:val="0"/>
          <w:numId w:val="1"/>
        </w:numPr>
        <w:spacing w:before="40"/>
        <w:ind w:left="608" w:hanging="270"/>
      </w:pPr>
      <w:r>
        <w:t>за изпращане на нежелана поща или разпространение на злонамерен софтуер;</w:t>
      </w:r>
    </w:p>
    <w:p w14:paraId="575EC2CC" w14:textId="77777777" w:rsidR="00DD31AE" w:rsidRDefault="00DD31AE" w:rsidP="00DD31AE">
      <w:pPr>
        <w:pStyle w:val="ProductList-Body"/>
        <w:numPr>
          <w:ilvl w:val="0"/>
          <w:numId w:val="1"/>
        </w:numPr>
        <w:spacing w:before="40"/>
        <w:ind w:left="608" w:hanging="270"/>
      </w:pPr>
      <w:r>
        <w:t>по начин, който може да навреди на Онлайн услугата или на използването на услугата от страна на друго лице;</w:t>
      </w:r>
    </w:p>
    <w:p w14:paraId="72B5FB87" w14:textId="77777777" w:rsidR="0012674B" w:rsidRDefault="0012674B" w:rsidP="0012674B">
      <w:pPr>
        <w:pStyle w:val="ProductList-Body"/>
        <w:numPr>
          <w:ilvl w:val="0"/>
          <w:numId w:val="1"/>
        </w:numPr>
        <w:spacing w:before="40" w:line="228" w:lineRule="auto"/>
        <w:ind w:left="605" w:hanging="274"/>
      </w:pPr>
      <w:r>
        <w:t>в което и да приложение или ситуация, при които неизправността на Онлайн услугата може да доведе до смъртта или сериозни телесни наранявания на което и да е лице, както и до сериозни материални или екологични щети, освен в съответствие с раздела „Високорисково използване“ по-долу; или</w:t>
      </w:r>
    </w:p>
    <w:p w14:paraId="4A7F581D" w14:textId="77777777" w:rsidR="0012674B" w:rsidRDefault="0012674B" w:rsidP="0012674B">
      <w:pPr>
        <w:pStyle w:val="ProductList-Body"/>
        <w:numPr>
          <w:ilvl w:val="0"/>
          <w:numId w:val="1"/>
        </w:numPr>
        <w:spacing w:before="40" w:after="120" w:line="228" w:lineRule="auto"/>
        <w:ind w:left="619" w:hanging="274"/>
      </w:pPr>
      <w:r>
        <w:t>да насърчава или окуражава друго лице за кое да е от гореизброените.</w:t>
      </w:r>
    </w:p>
    <w:p w14:paraId="126423EF" w14:textId="77777777" w:rsidR="0012674B" w:rsidRDefault="0012674B" w:rsidP="0012674B">
      <w:pPr>
        <w:pStyle w:val="ProductList-Body"/>
        <w:spacing w:line="228" w:lineRule="auto"/>
        <w:ind w:left="158"/>
      </w:pPr>
      <w:r>
        <w:t>Нарушаването на Условията за допустимо използване в този раздел може да доведе до преустановяване на Онлайн услугата. Ако преустанови временно Онлайн услугата, Microsoft ще го направи само до разумно необходимата степен. Освен ако не смята, че е</w:t>
      </w:r>
      <w:r>
        <w:rPr>
          <w:lang w:val="en-US"/>
        </w:rPr>
        <w:t> </w:t>
      </w:r>
      <w:r>
        <w:t>необходимо незабавно временно преустановяване, Microsoft ще предоставя предизвестие в разумен срок преди временното преустановяване на дадена Онлайн услуга поради причините, посочени по-горе.</w:t>
      </w:r>
    </w:p>
    <w:p w14:paraId="26C341AC" w14:textId="77777777" w:rsidR="0012674B" w:rsidRDefault="0012674B" w:rsidP="0012674B">
      <w:pPr>
        <w:pStyle w:val="ProductList-Body"/>
        <w:spacing w:line="228" w:lineRule="auto"/>
        <w:ind w:left="180"/>
      </w:pPr>
    </w:p>
    <w:p w14:paraId="2BBB1FA7" w14:textId="77777777" w:rsidR="0012674B" w:rsidRPr="004A132F" w:rsidRDefault="0012674B" w:rsidP="0012674B">
      <w:pPr>
        <w:pStyle w:val="ProductList-Body"/>
        <w:spacing w:line="228" w:lineRule="auto"/>
        <w:ind w:left="180"/>
        <w:outlineLvl w:val="2"/>
        <w:rPr>
          <w:b/>
          <w:bCs/>
          <w:color w:val="0072C6"/>
        </w:rPr>
      </w:pPr>
      <w:r>
        <w:rPr>
          <w:b/>
          <w:bCs/>
          <w:color w:val="0072C6"/>
        </w:rPr>
        <w:t>Високорисково използване</w:t>
      </w:r>
    </w:p>
    <w:p w14:paraId="3280A959" w14:textId="44BA1E0A" w:rsidR="004B3189" w:rsidRDefault="0012674B" w:rsidP="0012674B">
      <w:pPr>
        <w:pStyle w:val="ProductList-Body"/>
        <w:ind w:left="158"/>
      </w:pPr>
      <w:r>
        <w:t>ПРЕДУПРЕЖДЕНИЕ: Съвременните технологии, по-специално платформените технологии, може да бъдат използвани по нови и</w:t>
      </w:r>
      <w:r>
        <w:rPr>
          <w:lang w:val="en-US"/>
        </w:rPr>
        <w:t> </w:t>
      </w:r>
      <w:r>
        <w:t>иновативни начини и Клиентът трябва да съобрази дали конкретният начин на използването им е безопасен. Онлайн услугите не са</w:t>
      </w:r>
      <w:r>
        <w:rPr>
          <w:lang w:val="en-US"/>
        </w:rPr>
        <w:t> </w:t>
      </w:r>
      <w:r>
        <w:t>предназначени или предвидени за поддържане на използване, при което прекъсване, дефект, грешка или друга неизправност на Онлайн услуга може да доведе до смъртта или сериозни телесни наранявания на дадено лице, както и до материални или екологични щети (наричано общо „Високорисково използване“). Съобразно с това Клиентът трябва да проектира и внедрява всяко приложение така, че в случай на прекъсване, дефект, грешка или друга неизправност на Онлайн услугата безопасността на хората, имуществото и околната среда да не спада под ниво, което е разумно, подходящо и законно, независимо дали по принцип или за конкретен отрасъл. Високорисковото използване на Онлайн услугите от Клиента е на негов собствен риск. Клиентът се съгласява да защитава, обезщетява и</w:t>
      </w:r>
      <w:r>
        <w:rPr>
          <w:lang w:val="en-US"/>
        </w:rPr>
        <w:t> </w:t>
      </w:r>
      <w:r>
        <w:t xml:space="preserve">предпазва Microsoft по отношение на всякакви щети, разходи и адвокатски възнаграждения във връзка с искове, възникващи от Високорисково използване, свързано с Онлайн услугите, включително искове, основани на обективна отговорност, или твърдения, че </w:t>
      </w:r>
      <w:r>
        <w:lastRenderedPageBreak/>
        <w:t>Microsoft е проявил небрежност при проектирането или предоставянето на Онлайн услугите на Клиента. Горепосоченото задължение за обезщетяване е в допълнение на задължение за защитаване, предвидено в споразумението за корпоративно лицензиране, на Клиента и</w:t>
      </w:r>
      <w:r>
        <w:rPr>
          <w:lang w:val="en-US"/>
        </w:rPr>
        <w:t> </w:t>
      </w:r>
      <w:r>
        <w:t>не е предмет на ограничаване или изключване на отговорността, съдържащо се в такова споразумение</w:t>
      </w:r>
      <w:r w:rsidR="004B3189">
        <w:t>.</w:t>
      </w:r>
    </w:p>
    <w:p w14:paraId="0CED806B" w14:textId="77777777" w:rsidR="004B3189" w:rsidRDefault="004B3189" w:rsidP="004B3189">
      <w:pPr>
        <w:pStyle w:val="ProductList-Body"/>
      </w:pPr>
    </w:p>
    <w:p w14:paraId="460D2A37" w14:textId="77777777" w:rsidR="00543897" w:rsidRDefault="00543897" w:rsidP="00543897">
      <w:pPr>
        <w:pStyle w:val="ProductList-SubSubSectionHeading"/>
        <w:ind w:left="187" w:hanging="187"/>
        <w:outlineLvl w:val="1"/>
      </w:pPr>
      <w:bookmarkStart w:id="38" w:name="_Toc26883663"/>
      <w:bookmarkStart w:id="39" w:name="_Toc27047313"/>
      <w:bookmarkStart w:id="40" w:name="_Toc47003090"/>
      <w:bookmarkStart w:id="41" w:name="_Toc507768541"/>
      <w:bookmarkStart w:id="42" w:name="_Toc507239493"/>
      <w:r>
        <w:t>Защита на данните и сигурност</w:t>
      </w:r>
      <w:bookmarkEnd w:id="38"/>
      <w:bookmarkEnd w:id="39"/>
      <w:bookmarkEnd w:id="40"/>
    </w:p>
    <w:p w14:paraId="02195DB8" w14:textId="77777777" w:rsidR="00543897" w:rsidRDefault="00543897" w:rsidP="00543897">
      <w:pPr>
        <w:pStyle w:val="ProductList-Body"/>
        <w:tabs>
          <w:tab w:val="clear" w:pos="158"/>
        </w:tabs>
        <w:ind w:left="9"/>
      </w:pPr>
      <w:r>
        <w:t>Условията на DPA се прилагат за Онлайн услугите, с изключение на Онлайн услугите, посочени в Приложение 1. За Основните онлайн услуги конкретните подробности, описващи практиките за сигурност и местоположението на неактивните Клиентски данни, са дадени в Приложение 1.</w:t>
      </w:r>
    </w:p>
    <w:p w14:paraId="398858A1" w14:textId="77777777" w:rsidR="00543897" w:rsidRDefault="00543897" w:rsidP="00BB20AB">
      <w:pPr>
        <w:pStyle w:val="ProductList-Body"/>
      </w:pPr>
    </w:p>
    <w:p w14:paraId="0E644E7C" w14:textId="3A6E6E40" w:rsidR="004B3189" w:rsidRDefault="004B3189" w:rsidP="004B3189">
      <w:pPr>
        <w:pStyle w:val="ProductList-SubSubSectionHeading"/>
        <w:outlineLvl w:val="1"/>
      </w:pPr>
      <w:bookmarkStart w:id="43" w:name="_Toc47003091"/>
      <w:r>
        <w:t>Използване на софтуера с Онлайн услугата</w:t>
      </w:r>
      <w:bookmarkEnd w:id="41"/>
      <w:bookmarkEnd w:id="42"/>
      <w:bookmarkEnd w:id="43"/>
    </w:p>
    <w:p w14:paraId="392394B5" w14:textId="77777777" w:rsidR="004B3189" w:rsidRDefault="004B3189" w:rsidP="004B3189">
      <w:pPr>
        <w:pStyle w:val="ProductList-Body"/>
      </w:pPr>
      <w:r>
        <w:t>Може да се наложи Клиентът да инсталира определен софтуер на Microsoft, за да използва Онлайн услугата. В такъв случай ще важат следните условия:</w:t>
      </w:r>
    </w:p>
    <w:bookmarkEnd w:id="32"/>
    <w:bookmarkEnd w:id="33"/>
    <w:p w14:paraId="18066401" w14:textId="77777777" w:rsidR="00AD5F09" w:rsidRPr="00690C65" w:rsidRDefault="00AD5F09" w:rsidP="00103924">
      <w:pPr>
        <w:pStyle w:val="ProductList-Body"/>
      </w:pPr>
    </w:p>
    <w:p w14:paraId="3A57E079" w14:textId="79E1A03F" w:rsidR="00103924" w:rsidRPr="00690C65" w:rsidRDefault="00103924" w:rsidP="0012674B">
      <w:pPr>
        <w:pStyle w:val="ProductList-Body"/>
        <w:ind w:left="187"/>
        <w:outlineLvl w:val="2"/>
      </w:pPr>
      <w:r>
        <w:rPr>
          <w:b/>
          <w:color w:val="0072C6"/>
        </w:rPr>
        <w:t>Лицензионни условия за софтуер на Microsoft</w:t>
      </w:r>
    </w:p>
    <w:p w14:paraId="584B5A12" w14:textId="3C365A02" w:rsidR="00103924" w:rsidRPr="00690C65" w:rsidRDefault="00103924" w:rsidP="00AD5F09">
      <w:pPr>
        <w:pStyle w:val="ProductList-Body"/>
        <w:ind w:left="180"/>
      </w:pPr>
      <w:r>
        <w:t xml:space="preserve">Клиентът може да инсталира и използва софтуера само за използване с Онлайн услугата. </w:t>
      </w:r>
      <w:hyperlink w:anchor="OnlineServiceSpecificTerms" w:tooltip="Специфичните условия за Онлайн услугата" w:history="1">
        <w:r>
          <w:rPr>
            <w:rStyle w:val="Hyperlink"/>
          </w:rPr>
          <w:t>Специфичните условия за Онлайн услугата</w:t>
        </w:r>
      </w:hyperlink>
      <w:r>
        <w:t xml:space="preserve"> може да ограничават броя копия на софтуера, които Клиентът може да използва, или броя устройства, на които Клиентът може да използва софтуера. Правото на Клиента да използва софтуера влиза в сила при активиране на Онлайн услугата и се прекратява при прекратяване на правото на Клиента да използва Онлайн услугата. Клиентът трябва да деинсталира софтуера при прекратяване на правото на Клиента да използва софтуера. Microsoft има право да забрани софтуера към този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за валидност, автоматични актуализации и събиране на данни за софтуер</w:t>
      </w:r>
    </w:p>
    <w:p w14:paraId="5CA5B88F" w14:textId="15CDBFEB" w:rsidR="00103924" w:rsidRPr="00690C65" w:rsidRDefault="00543897" w:rsidP="00AD5F09">
      <w:pPr>
        <w:pStyle w:val="ProductList-Body"/>
        <w:ind w:left="180"/>
      </w:pPr>
      <w:r>
        <w:t>Microsoft може автоматично да проверява версията на който и да е свой софтуер. Устройствата, на които е инсталиран софтуерът, може периодично да предоставят информация, за да предоставят възможност на Microsoft да удостовери, че софтуерът е правилно лицензиран. Тази информация включва версията на софтуера, потребителския акаунт на крайния потребител, информация за ИД на продукта, ИД на компютъра, както и IP адреса на устройството. Ако софтуерът не лицензиран правилно, това ще се отрази на работата му. Клиентът може да получава актуализации или надстройки за софтуера само от Microsoft или от упълномощени източници. Чрез използването на софтуера Клиентът приема изпращането на описаната информация в настоящия раздел. Microsoft може да препоръчва или да изтегля актуализации или допълнения за софтуера на устройствата на Клиента със или без предизвестие. Някои Онлайн услуги може да изискват или да се подобряват чрез инсталиране на локален софтуер (например агенти, приложения за управление на устройства) („Приложения“). Приложенията може да събират диагностични данни (както са дефинирани в DPA) за използването и производителността на Приложенията, които може да се изпращат до Microsoft, в случай че в тях се съдържат Лични данни, и да се използват за описаните в DPA цели</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Софтуерни компоненти на трети лица</w:t>
      </w:r>
    </w:p>
    <w:p w14:paraId="6599E6F9" w14:textId="37E37BB1" w:rsidR="00103924" w:rsidRPr="00690C65" w:rsidRDefault="00103924" w:rsidP="00AD5F09">
      <w:pPr>
        <w:pStyle w:val="ProductList-Body"/>
        <w:ind w:left="180"/>
      </w:pPr>
      <w:r>
        <w:t>Софтуерът може да съдържа софтуерни компоненти на трети лица. Освен ако не е посочено друго в софтуера, Microsoft, а не третото лице, лицензира компонентите за Клиента по силата на лицензионните условия и бележки на Microsoft.</w:t>
      </w:r>
    </w:p>
    <w:p w14:paraId="0AB570BE" w14:textId="17362316" w:rsidR="00AD5F09" w:rsidRDefault="00AD5F09" w:rsidP="00AD5F09">
      <w:pPr>
        <w:pStyle w:val="ProductList-Body"/>
      </w:pPr>
    </w:p>
    <w:p w14:paraId="20B8ED65" w14:textId="77777777" w:rsidR="00D0424B" w:rsidRDefault="00D0424B" w:rsidP="00A619AF">
      <w:pPr>
        <w:pStyle w:val="ProductList-SubSubSectionHeading"/>
        <w:outlineLvl w:val="1"/>
      </w:pPr>
      <w:bookmarkStart w:id="44" w:name="_Toc507768542"/>
      <w:bookmarkStart w:id="45" w:name="_Toc47003092"/>
      <w:r>
        <w:t>Технически ограничения</w:t>
      </w:r>
      <w:bookmarkEnd w:id="44"/>
      <w:bookmarkEnd w:id="45"/>
    </w:p>
    <w:p w14:paraId="7177F5D5" w14:textId="77777777" w:rsidR="00D0424B" w:rsidRDefault="00D0424B" w:rsidP="00D0424B">
      <w:pPr>
        <w:pStyle w:val="ProductList-Body"/>
      </w:pPr>
      <w:r>
        <w:t>Клиентът трябва да спазва и не може да заобикаля техническите ограничения в дадена Онлайн услуга, които позволяват на Клиента да използва услугата само по определени начини. Клиентът няма право да изтегля или премахва по друг начин копия на софтуер или първичен код от Онлайн услуга, освен по изрично упълномощения начин.</w:t>
      </w:r>
    </w:p>
    <w:p w14:paraId="221EEAC9" w14:textId="77777777" w:rsidR="00D0424B" w:rsidRDefault="00D0424B" w:rsidP="00D0424B">
      <w:pPr>
        <w:pStyle w:val="ProductList-Body"/>
      </w:pPr>
    </w:p>
    <w:p w14:paraId="1721E4FB" w14:textId="77777777" w:rsidR="00D0424B" w:rsidRPr="005123C4" w:rsidRDefault="00D0424B" w:rsidP="00D0424B">
      <w:pPr>
        <w:pStyle w:val="ProductList-SubSubSectionHeading"/>
        <w:outlineLvl w:val="1"/>
      </w:pPr>
      <w:bookmarkStart w:id="46" w:name="_Toc507768543"/>
      <w:bookmarkStart w:id="47" w:name="_Toc47003093"/>
      <w:r>
        <w:t>Услуги за внос/износ</w:t>
      </w:r>
      <w:bookmarkEnd w:id="46"/>
      <w:bookmarkEnd w:id="47"/>
    </w:p>
    <w:p w14:paraId="0A5A415C" w14:textId="77777777" w:rsidR="00D0424B" w:rsidRPr="00FC2D52" w:rsidRDefault="00D0424B" w:rsidP="00D0424B">
      <w:pPr>
        <w:pStyle w:val="productlist-body0"/>
      </w:pPr>
      <w:r>
        <w:rPr>
          <w:rFonts w:asciiTheme="minorHAnsi" w:eastAsiaTheme="minorHAnsi" w:hAnsiTheme="minorHAnsi" w:cstheme="minorBidi"/>
          <w:szCs w:val="22"/>
        </w:rPr>
        <w:t>Използването на която и да е Услуга за внос/износ от Клиента се обуславя от спазването от негова страна на всички предоставени от Microsoft инструкции във връзка с подготовката, обработването и доставянето на физическите носители, съдържащи негови данни („носители за съхранение</w:t>
      </w:r>
      <w:r w:rsidRPr="00802FED">
        <w:rPr>
          <w:rFonts w:asciiTheme="minorHAnsi" w:eastAsiaTheme="minorHAnsi" w:hAnsiTheme="minorHAnsi" w:cstheme="minorBidi"/>
          <w:szCs w:val="22"/>
          <w:lang w:val="ru-RU"/>
        </w:rPr>
        <w:t>“</w:t>
      </w:r>
      <w:r>
        <w:rPr>
          <w:rFonts w:asciiTheme="minorHAnsi" w:eastAsiaTheme="minorHAnsi" w:hAnsiTheme="minorHAnsi" w:cstheme="minorBidi"/>
          <w:szCs w:val="22"/>
        </w:rPr>
        <w:t>). Единствено Клиентът носи отговорност за осигуряване на носителите за съхранение, като данните се предоставят в съответствие с всяко законодателство. Microsoft няма задължения по отношение на носителите за съхранение и не носи отговорност за загубени, повредени или унищожени носители за съхранение. Всички носители за съхранение, доставяни на Microsoft, трябва да се доставят на място в DCS център за данни на Microsoft (INCOTERMS 2010). Носителите за съхранение, доставяни на Клиента, трябва да се доставят на място, посочено от Клиента (INCOTERMS 2010).</w:t>
      </w:r>
    </w:p>
    <w:p w14:paraId="438A2789" w14:textId="77777777" w:rsidR="00D0424B" w:rsidRDefault="00D0424B" w:rsidP="00D0424B">
      <w:pPr>
        <w:pStyle w:val="ProductList-Body"/>
      </w:pPr>
    </w:p>
    <w:p w14:paraId="261B86B1" w14:textId="77777777" w:rsidR="00D0424B" w:rsidRDefault="00D0424B" w:rsidP="00D0424B">
      <w:pPr>
        <w:pStyle w:val="ProductList-SubSubSectionHeading"/>
        <w:outlineLvl w:val="1"/>
      </w:pPr>
      <w:bookmarkStart w:id="48" w:name="_Toc507768544"/>
      <w:bookmarkStart w:id="49" w:name="_Toc47003094"/>
      <w:r>
        <w:t>Компоненти на шрифтове</w:t>
      </w:r>
      <w:bookmarkEnd w:id="48"/>
      <w:bookmarkEnd w:id="49"/>
    </w:p>
    <w:p w14:paraId="090AF890" w14:textId="77777777" w:rsidR="00D0424B" w:rsidRDefault="00D0424B" w:rsidP="00D0424B">
      <w:pPr>
        <w:pStyle w:val="ProductList-Body"/>
      </w:pPr>
      <w:r>
        <w:t>При използване на Онлайн услуга от страна на Клиента, Клиентът може да използва шрифтовете, инсталирани от съответната Онлайн услуга, за показване и печат на съдържание. Клиентът има право да вгражда шрифтовете в съдържание само доколкото е разрешено от ограниченията за вграждане в шрифтовете и може временно да ги изтегля на принтер или друго изходно устройство, за да отпечатва съдържание.</w:t>
      </w:r>
    </w:p>
    <w:p w14:paraId="04EE7200" w14:textId="77777777" w:rsidR="00D0424B" w:rsidRDefault="00D0424B" w:rsidP="00D0424B">
      <w:pPr>
        <w:pStyle w:val="ProductList-Body"/>
      </w:pPr>
    </w:p>
    <w:p w14:paraId="4A981AA1" w14:textId="77777777" w:rsidR="00D0424B" w:rsidRDefault="00D0424B" w:rsidP="0012674B">
      <w:pPr>
        <w:pStyle w:val="ProductList-SubSubSectionHeading"/>
        <w:keepNext/>
        <w:outlineLvl w:val="1"/>
      </w:pPr>
      <w:bookmarkStart w:id="50" w:name="_Toc507768545"/>
      <w:bookmarkStart w:id="51" w:name="_Toc47003095"/>
      <w:r>
        <w:lastRenderedPageBreak/>
        <w:t>Промени и наличност на Онлайн услугите</w:t>
      </w:r>
      <w:bookmarkEnd w:id="50"/>
      <w:bookmarkEnd w:id="51"/>
    </w:p>
    <w:p w14:paraId="484267E8" w14:textId="77777777" w:rsidR="00D0424B" w:rsidRDefault="00D0424B" w:rsidP="00D0424B">
      <w:pPr>
        <w:pStyle w:val="ProductList-Body"/>
      </w:pPr>
      <w:r>
        <w:t xml:space="preserve">Microsoft може периодично да извършва разумни от търговска гледна точка промени във всяка Онлайн услуга. Microsoft има право да променя или прекратява дадена Онлайн услуга във всяка държава, където Microsoft е обект на държавна разпоредба, задължение или друго изискване, което </w:t>
      </w:r>
      <w:r w:rsidRPr="00802FED">
        <w:rPr>
          <w:lang w:val="ru-RU"/>
        </w:rPr>
        <w:t>(</w:t>
      </w:r>
      <w:r>
        <w:t xml:space="preserve">1) не е общоприложимо за бизнеси, които оперират там; (2) представлява затруднение за Microsoft да продължи да осъществява Онлайн услугата, без да я промени; и/или (3) е основание Microsoft да приеме, че тези условия или Онлайн услугата може да са в противоречие с тези изисквания или задължения. Ако Microsoft прекрати дадена Онлайн услуга на законово основание, Клиентите ще получат кредит за всяка авансово платена сума за периода след датата на прекратяване. </w:t>
      </w:r>
    </w:p>
    <w:p w14:paraId="36990BD2" w14:textId="77777777" w:rsidR="00D0424B" w:rsidRDefault="00D0424B" w:rsidP="00D0424B">
      <w:pPr>
        <w:pStyle w:val="ProductList-Body"/>
      </w:pPr>
    </w:p>
    <w:p w14:paraId="1BC51E6D" w14:textId="77777777" w:rsidR="003A3791" w:rsidRDefault="003A3791" w:rsidP="003A3791">
      <w:pPr>
        <w:pStyle w:val="ProductList-Body"/>
      </w:pPr>
      <w:r>
        <w:t xml:space="preserve">Наличността, функционалността и езиковите версии на всяка Онлайн услуга може да се различават според страната. За информация относно наличността Клиентът може да отиде на адрес: </w:t>
      </w:r>
      <w:hyperlink r:id="rId27" w:history="1">
        <w:r>
          <w:rPr>
            <w:rStyle w:val="Hyperlink"/>
          </w:rPr>
          <w:t>https://go.microsoft.com/fwlink/?linkid=870295</w:t>
        </w:r>
      </w:hyperlink>
      <w:r>
        <w:t>.</w:t>
      </w:r>
    </w:p>
    <w:p w14:paraId="183421D6" w14:textId="77777777" w:rsidR="00D0424B" w:rsidRDefault="00D0424B" w:rsidP="00D0424B">
      <w:pPr>
        <w:pStyle w:val="ProductList-Body"/>
      </w:pPr>
    </w:p>
    <w:p w14:paraId="2302CF2F" w14:textId="77777777" w:rsidR="00D0424B" w:rsidRDefault="00D0424B" w:rsidP="0012674B">
      <w:pPr>
        <w:pStyle w:val="ProductList-SubSubSectionHeading"/>
        <w:outlineLvl w:val="1"/>
      </w:pPr>
      <w:bookmarkStart w:id="52" w:name="_Toc507768547"/>
      <w:bookmarkStart w:id="53" w:name="_Toc47003096"/>
      <w:r>
        <w:t>Други</w:t>
      </w:r>
      <w:bookmarkEnd w:id="52"/>
      <w:bookmarkEnd w:id="53"/>
    </w:p>
    <w:p w14:paraId="169C2F2E" w14:textId="77777777" w:rsidR="009E78A5" w:rsidRPr="00F63552" w:rsidRDefault="009E78A5" w:rsidP="0012674B">
      <w:pPr>
        <w:pStyle w:val="ProductList-Body"/>
        <w:ind w:left="158"/>
        <w:rPr>
          <w:color w:val="0072C6"/>
        </w:rPr>
      </w:pPr>
      <w:bookmarkStart w:id="54" w:name="_Toc460240070"/>
      <w:bookmarkStart w:id="55" w:name="_Toc459970681"/>
      <w:bookmarkStart w:id="56" w:name="NonMicrosoftProducts"/>
      <w:r w:rsidRPr="00F63552">
        <w:rPr>
          <w:b/>
          <w:color w:val="0072C6"/>
        </w:rPr>
        <w:t>Продукти, които не са на Microsoft</w:t>
      </w:r>
      <w:bookmarkEnd w:id="54"/>
      <w:bookmarkEnd w:id="55"/>
    </w:p>
    <w:bookmarkEnd w:id="56"/>
    <w:p w14:paraId="2FD9D8ED" w14:textId="77777777" w:rsidR="001B7568" w:rsidRPr="00747204" w:rsidRDefault="001B7568" w:rsidP="00F63552">
      <w:pPr>
        <w:pStyle w:val="ProductList-Body"/>
        <w:ind w:left="158"/>
      </w:pPr>
      <w:r>
        <w:t xml:space="preserve">Microsoft може да предоставя Продукти, които не са на Microsoft, в наличност за Клиента чрез използването от страна на Клиента на Онлайн услугите (например чрез магазин, галерия или като резултати от търсене) или онлайн магазин на Microsoft (например Магазина на Microsoft за бизнес или Магазина на Microsoft за образование). Ако Клиентът инсталира или използва Продукти, които не са на Microsoft, с дадена Онлайн услуга, Клиентът няма право чрез това си действие да подлага интелектуална собственост или технологии на Microsoft на задължения извън тези, които са изрично включени в споразумението за корпоративно лицензиране на Клиента. За удобство на Клиента Microsoft може да включи такси за определен Продукт, който не е на Microsoft, като част от сметката на Клиента за Онлайн услугите. Въпреки това Microsoft не поема никаква отговорност за Продукт, който не е на Microsoft. Единствено Клиентът носи отговорност за Продукт, който не е на Microsoft, който той инсталира или използва с Онлайн услуга или придобива или управлява чрез онлайн магазин на Microsoft. Използването от страна на Клиента на Продукт, който не е на Microsoft, се регулира от лиценза, услугата и/или условията за поверителност между Клиента и издателя на Продукта, който не е на Microsoft (ако има такъв). </w:t>
      </w:r>
    </w:p>
    <w:p w14:paraId="1AE95EC8" w14:textId="74B619A9" w:rsidR="00103924" w:rsidRDefault="00103924" w:rsidP="00103924">
      <w:pPr>
        <w:pStyle w:val="ProductList-Body"/>
      </w:pPr>
    </w:p>
    <w:p w14:paraId="09BD4C9E" w14:textId="77777777" w:rsidR="00847145" w:rsidRPr="0006694D" w:rsidRDefault="00847145" w:rsidP="0012674B">
      <w:pPr>
        <w:pStyle w:val="ProductList-Body"/>
        <w:ind w:left="316" w:hanging="158"/>
        <w:rPr>
          <w:b/>
          <w:color w:val="0072C6"/>
        </w:rPr>
      </w:pPr>
      <w:bookmarkStart w:id="57" w:name="GeneralTerms_Previews"/>
      <w:r>
        <w:rPr>
          <w:b/>
          <w:color w:val="0072C6"/>
        </w:rPr>
        <w:t>Предварителни прегледи</w:t>
      </w:r>
    </w:p>
    <w:p w14:paraId="3E3109D6" w14:textId="60DC6E0F" w:rsidR="00847145" w:rsidRDefault="00543897" w:rsidP="00543897">
      <w:pPr>
        <w:pStyle w:val="ProductList-Body"/>
        <w:ind w:left="180"/>
      </w:pPr>
      <w:r>
        <w:t>ПРЕДВАРИТЕЛНИТЕ ВЕРСИИ СЕ ПРЕДОСТАВЯТ В СЪСТОЯНИЕТО, В КОЕТО СА, С ВСИЧКИ ПРОПУСКИ И ГРЕШКИ, И КАКТО Е ПРИЛОЖИМО, според описаното в настоящото. Предварителните версии не се включват в SLA за съответната Онлайн услуга и може да не се покриват от поддръжката на клиенти. Имаме право да променяме или прекратяваме предлагането на Предварителните прегледи по всяко време без предизвестие. Имаме право също така да изберем да не предоставяме услугата за Предварителни версии за всички клиенти</w:t>
      </w:r>
      <w:r w:rsidR="00847145">
        <w:t xml:space="preserve">. </w:t>
      </w:r>
    </w:p>
    <w:p w14:paraId="7A5338AC" w14:textId="77777777" w:rsidR="00847145" w:rsidRDefault="00847145" w:rsidP="00847145">
      <w:pPr>
        <w:pStyle w:val="ProductList-Body"/>
        <w:ind w:left="180" w:hanging="158"/>
      </w:pPr>
    </w:p>
    <w:p w14:paraId="65B207D5" w14:textId="77777777" w:rsidR="00847145" w:rsidRDefault="00847145" w:rsidP="0012674B">
      <w:pPr>
        <w:pStyle w:val="ProductList-Body"/>
        <w:tabs>
          <w:tab w:val="clear" w:pos="158"/>
          <w:tab w:val="left" w:pos="22"/>
        </w:tabs>
        <w:ind w:left="180"/>
      </w:pPr>
      <w:r>
        <w:t xml:space="preserve">Освен ако не е предвидено друго в отделно споразумение, Предварителните версии не се включват в SLA за съответната Онлайн услуга. </w:t>
      </w:r>
    </w:p>
    <w:p w14:paraId="79E35F33" w14:textId="77777777" w:rsidR="00847145" w:rsidRDefault="00847145" w:rsidP="0012674B">
      <w:pPr>
        <w:pStyle w:val="ProductList-Body"/>
        <w:ind w:left="360" w:hanging="158"/>
      </w:pPr>
    </w:p>
    <w:p w14:paraId="22C82C27" w14:textId="77777777" w:rsidR="00847145" w:rsidRDefault="00847145" w:rsidP="0012674B">
      <w:pPr>
        <w:pStyle w:val="ProductList-Body"/>
        <w:tabs>
          <w:tab w:val="clear" w:pos="158"/>
          <w:tab w:val="left" w:pos="22"/>
        </w:tabs>
        <w:ind w:left="180"/>
      </w:pPr>
      <w:r>
        <w:t>Предоставянето на „Обратна връзка“ (предложения, коментари, обратна връзка, идеи или ноу-хау в каквато и да е форма) на Microsoft във връзка с услугите за Предварителни прегледи е доброволно. Microsoft няма задължението да публикува или използва Обратна връзка. Като изпраща Обратна връзка на Microsoft, Клиентът (и всяко лице, предоставящо Обратна връзка чрез Клиента) неотменимо и завинаги предоставя на Microsoft и нейните Свързани лица по всички свои (и техни) притежавани или контролирани права на интелектуална собственост глобално, неизключително, изцяло платено, безвъзмездно, подлежащо на прехвърляне и прелицензиране право и лиценз за създаване, използване, възпроизвеждане, подготвяне на производни продукти, разпространение, публично изпълнение и показване, излъчване или комерсиализиране на Обратната връзка (включително чрез комбиниране или взаимодействие на продукти, услуги или технологии, които зависят от или включват Обратна връзка с други продукти, услуги или технологии на Microsoft или други лица) без приписване и за всякакви цели.</w:t>
      </w:r>
    </w:p>
    <w:p w14:paraId="74529B1F" w14:textId="77777777" w:rsidR="00847145" w:rsidRDefault="00847145" w:rsidP="0012674B">
      <w:pPr>
        <w:pStyle w:val="ProductList-Body"/>
        <w:ind w:left="360" w:hanging="158"/>
      </w:pPr>
    </w:p>
    <w:p w14:paraId="2015F4FE" w14:textId="77777777" w:rsidR="00847145" w:rsidRDefault="00847145" w:rsidP="0012674B">
      <w:pPr>
        <w:pStyle w:val="ProductList-Body"/>
        <w:tabs>
          <w:tab w:val="clear" w:pos="158"/>
          <w:tab w:val="left" w:pos="0"/>
        </w:tabs>
        <w:ind w:left="180"/>
      </w:pPr>
      <w:r>
        <w:t>Клиентът гарантира, че: 1) няма да предоставя Обратна връзка, която е предмет на лиценз, изискващ от Microsoft да лицензира каквото и да е на трети лица, тъй като Microsoft упражнява някое от горепосочените права в Обратната връзка на Участника; и 2) притежава или по друг начин контролира всички права върху подобна Обратна връзка и тя не е обект на каквито и да е права на трети лица (включително права на личност или права за публичност).</w:t>
      </w:r>
    </w:p>
    <w:p w14:paraId="05646A27" w14:textId="77777777" w:rsidR="00847145" w:rsidRDefault="00847145" w:rsidP="0012674B">
      <w:pPr>
        <w:pStyle w:val="ProductList-Body"/>
        <w:ind w:left="338" w:hanging="158"/>
        <w:rPr>
          <w:b/>
          <w:color w:val="0072C6"/>
        </w:rPr>
      </w:pPr>
    </w:p>
    <w:p w14:paraId="7C741CF8" w14:textId="77777777" w:rsidR="00543897" w:rsidRPr="00144B40" w:rsidRDefault="00543897" w:rsidP="0012674B">
      <w:pPr>
        <w:pStyle w:val="ProductList-Body"/>
        <w:ind w:left="180"/>
        <w:rPr>
          <w:b/>
          <w:color w:val="0072C6"/>
        </w:rPr>
      </w:pPr>
      <w:r>
        <w:rPr>
          <w:b/>
          <w:color w:val="0072C6"/>
        </w:rPr>
        <w:t>Azure Active Directory, безплатно издание</w:t>
      </w:r>
    </w:p>
    <w:p w14:paraId="0D884ECE" w14:textId="77777777" w:rsidR="00543897" w:rsidRDefault="00543897" w:rsidP="0012674B">
      <w:pPr>
        <w:pStyle w:val="ProductList-Body"/>
        <w:ind w:left="180"/>
      </w:pPr>
      <w:r>
        <w:t xml:space="preserve">Както е описано в </w:t>
      </w:r>
      <w:hyperlink r:id="rId28" w:history="1">
        <w:r>
          <w:rPr>
            <w:rStyle w:val="Hyperlink"/>
          </w:rPr>
          <w:t>https://docs.microsoft.com/en-us/azure/active-directory/fundamentals/active-directory-whatis</w:t>
        </w:r>
      </w:hyperlink>
      <w:r>
        <w:t xml:space="preserve">, повечето Онлайн услуги включват екземпляр от Azure Active Directory, базирана в облака възможност за удостоверяване на потребителите („Azure AD Free“). След като Клиентът конфигурира и използва първата такава Онлайн услуга, екземплярът на Azure AD Free, както е конфигуриран от Клиента за потребителите му, може да задейства функциите за удостоверяване на потребителите за всеки по-късно придобит абонамент за Онлайн услуга. </w:t>
      </w:r>
    </w:p>
    <w:p w14:paraId="4144004A" w14:textId="77777777" w:rsidR="00543897" w:rsidRDefault="00543897" w:rsidP="0012674B">
      <w:pPr>
        <w:pStyle w:val="ProductList-Body"/>
        <w:ind w:left="180"/>
      </w:pPr>
    </w:p>
    <w:p w14:paraId="68CBED59" w14:textId="77777777" w:rsidR="00543897" w:rsidRPr="000C0798" w:rsidRDefault="00543897" w:rsidP="0012674B">
      <w:pPr>
        <w:pStyle w:val="ProductList-Body"/>
        <w:ind w:left="180"/>
      </w:pPr>
      <w:r>
        <w:t xml:space="preserve">Екземплярът на Клиента на Azure AD Free дава възможност също така на удостоверените потребители да взаимодействат с Microsoft или трета страна в контекст извън Онлайн услугите („Други услуги, зависещи от AD“), по-специално в случаите, когато Microsoft или третата страна изискват потребителски акаунт в Azure Active Directory. По отношение на функционирането на Azure AD Free за Други услуги, зависещи от AD, Microsoft остава администратор на данни и използването по този начин на Azure AD Free представлява достоверна </w:t>
      </w:r>
      <w:r>
        <w:lastRenderedPageBreak/>
        <w:t>инструкция от Клиента към Microsoft за разрешаване на такова използване. По отношение на функционирането на Други услуги, зависещи от AD, вижте приложимото за тях споразумение и правила за поверителност, за да определите ролята на доставчика на Други услуги, зависещи от AD.</w:t>
      </w:r>
    </w:p>
    <w:p w14:paraId="5E086921" w14:textId="77777777" w:rsidR="00543897" w:rsidRDefault="00543897" w:rsidP="0012674B">
      <w:pPr>
        <w:pStyle w:val="ProductList-Body"/>
        <w:ind w:left="338" w:hanging="158"/>
        <w:rPr>
          <w:b/>
          <w:color w:val="0072C6"/>
        </w:rPr>
      </w:pPr>
    </w:p>
    <w:p w14:paraId="7848FE48" w14:textId="364A5E17" w:rsidR="00847145" w:rsidRPr="004C41FC" w:rsidRDefault="00847145" w:rsidP="0012674B">
      <w:pPr>
        <w:pStyle w:val="ProductList-Body"/>
        <w:ind w:left="338" w:hanging="158"/>
      </w:pPr>
      <w:r>
        <w:rPr>
          <w:b/>
          <w:color w:val="0072C6"/>
        </w:rPr>
        <w:t>Конкурентно тестване на производителността</w:t>
      </w:r>
    </w:p>
    <w:p w14:paraId="234FFF21" w14:textId="77777777" w:rsidR="00847145" w:rsidRDefault="00847145" w:rsidP="0012674B">
      <w:pPr>
        <w:pStyle w:val="ProductList-Body"/>
        <w:tabs>
          <w:tab w:val="clear" w:pos="158"/>
          <w:tab w:val="left" w:pos="0"/>
        </w:tabs>
        <w:ind w:left="180"/>
      </w:pPr>
      <w:r>
        <w:t>Ако Клиентът предлага услуга, конкурентна на дадена онлайн услуга, чрез използването на онлайн услугата, Клиентът се съгласява да се откаже от всички ограничения за конкурентно използване и конкурентно тестване на производителността при условията, уреждащи неговата конкурентна услуга. Ако Клиентът не възнамерява да се откаже от подобни ограничения в условията за ползване, той няма право да използва онлайн услугата.</w:t>
      </w:r>
    </w:p>
    <w:p w14:paraId="4EFB48EA" w14:textId="77777777" w:rsidR="00847145" w:rsidRDefault="00847145" w:rsidP="0012674B">
      <w:pPr>
        <w:pStyle w:val="ProductList-Body"/>
        <w:ind w:left="338" w:hanging="158"/>
      </w:pPr>
    </w:p>
    <w:p w14:paraId="19290E21" w14:textId="77777777" w:rsidR="00847145" w:rsidRPr="00AF1A25" w:rsidRDefault="00847145" w:rsidP="0012674B">
      <w:pPr>
        <w:pStyle w:val="ProductList-Body"/>
        <w:ind w:left="345" w:hanging="158"/>
        <w:rPr>
          <w:b/>
          <w:color w:val="0072C6"/>
        </w:rPr>
      </w:pPr>
      <w:r>
        <w:rPr>
          <w:b/>
          <w:bCs/>
          <w:color w:val="0072C6"/>
        </w:rPr>
        <w:t>Клиенти – правителствени организации</w:t>
      </w:r>
    </w:p>
    <w:bookmarkEnd w:id="57"/>
    <w:p w14:paraId="570FC8A6" w14:textId="77777777" w:rsidR="00847145" w:rsidRDefault="00847145" w:rsidP="0012674B">
      <w:pPr>
        <w:pStyle w:val="ProductList-Body"/>
        <w:tabs>
          <w:tab w:val="clear" w:pos="158"/>
          <w:tab w:val="left" w:pos="270"/>
          <w:tab w:val="left" w:pos="720"/>
        </w:tabs>
        <w:ind w:left="180" w:firstLine="22"/>
      </w:pPr>
      <w:r>
        <w:t xml:space="preserve">Ако Клиентът е правителствена организация, посочените по-долу условия се прилагат за всички Онлайн услуги, които са предоставени безплатно на Клиента: </w:t>
      </w:r>
    </w:p>
    <w:p w14:paraId="13917F25" w14:textId="77777777" w:rsidR="00847145" w:rsidRDefault="00847145" w:rsidP="0012674B">
      <w:pPr>
        <w:pStyle w:val="ProductList-Body"/>
        <w:numPr>
          <w:ilvl w:val="0"/>
          <w:numId w:val="19"/>
        </w:numPr>
      </w:pPr>
      <w:r>
        <w:t xml:space="preserve">Microsoft се отказва от всякакви права на компенсация от Клиента за Онлайн услугата. </w:t>
      </w:r>
    </w:p>
    <w:p w14:paraId="4FC76510" w14:textId="2ECB5ADE" w:rsidR="00847145" w:rsidRDefault="00847145" w:rsidP="0012674B">
      <w:pPr>
        <w:pStyle w:val="ProductList-Body"/>
        <w:numPr>
          <w:ilvl w:val="0"/>
          <w:numId w:val="19"/>
        </w:numPr>
      </w:pPr>
      <w:r>
        <w:t>В съответствие с приложимите закони и разпоредби Microsoft и Клиентът потвърждават, че Онлайн услугите ще се използват единствено от Клиента и не се предоставят за лична употреба или използване от който и да е отделен правителствен служител.</w:t>
      </w:r>
    </w:p>
    <w:p w14:paraId="4A69BC7B" w14:textId="55709F9C" w:rsidR="00CB52F8" w:rsidRDefault="00CB52F8" w:rsidP="0012674B">
      <w:pPr>
        <w:pStyle w:val="ProductList-Body"/>
        <w:ind w:left="180"/>
      </w:pPr>
    </w:p>
    <w:p w14:paraId="378F4FE7" w14:textId="77777777" w:rsidR="00CB52F8" w:rsidRDefault="00CB52F8" w:rsidP="0012674B">
      <w:pPr>
        <w:pStyle w:val="ProductList-Body"/>
        <w:ind w:left="338" w:hanging="158"/>
        <w:rPr>
          <w:b/>
          <w:bCs/>
          <w:color w:val="0072C6"/>
        </w:rPr>
      </w:pPr>
      <w:r>
        <w:rPr>
          <w:b/>
          <w:bCs/>
          <w:color w:val="0072C6"/>
        </w:rPr>
        <w:t>Германски онлайн услуги</w:t>
      </w:r>
    </w:p>
    <w:p w14:paraId="5CA81736" w14:textId="3174A412" w:rsidR="00CB52F8" w:rsidRPr="008F7574" w:rsidRDefault="00CB52F8" w:rsidP="0012674B">
      <w:pPr>
        <w:pStyle w:val="ProductList-Body"/>
        <w:ind w:left="180"/>
        <w:rPr>
          <w:b/>
          <w:bCs/>
          <w:color w:val="0072C6"/>
        </w:rPr>
      </w:pPr>
      <w:r>
        <w:t xml:space="preserve">Използването на Германските онлайн услуги също е предмет на специфичните за предложението условия, достъпни на </w:t>
      </w:r>
      <w:hyperlink r:id="rId29" w:history="1">
        <w:r>
          <w:rPr>
            <w:rStyle w:val="Hyperlink"/>
          </w:rPr>
          <w:t>https://aka.ms/MCAGermanSupplement</w:t>
        </w:r>
      </w:hyperlink>
      <w:r>
        <w:t xml:space="preserve">. </w:t>
      </w:r>
    </w:p>
    <w:p w14:paraId="7B1C355D" w14:textId="77777777" w:rsidR="00DD31AE" w:rsidRPr="00903BB7" w:rsidRDefault="003F6219"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381C693" w14:textId="728BB67C" w:rsidR="005C5D67" w:rsidRDefault="005C5D67" w:rsidP="00A914BF">
      <w:pPr>
        <w:pStyle w:val="ProductList-Body"/>
        <w:sectPr w:rsidR="005C5D67" w:rsidSect="00A61B2A">
          <w:pgSz w:w="12240" w:h="15840"/>
          <w:pgMar w:top="1440" w:right="720" w:bottom="1440" w:left="720" w:header="720" w:footer="720" w:gutter="0"/>
          <w:cols w:space="720"/>
          <w:titlePg/>
          <w:docGrid w:linePitch="360"/>
        </w:sectPr>
      </w:pPr>
    </w:p>
    <w:p w14:paraId="4391357C" w14:textId="77777777" w:rsidR="00E81045" w:rsidRDefault="00E81045" w:rsidP="00A914BF">
      <w:pPr>
        <w:pStyle w:val="ProductList-Body"/>
        <w:sectPr w:rsidR="00E81045" w:rsidSect="005C5D67">
          <w:footerReference w:type="default" r:id="rId30"/>
          <w:footerReference w:type="first" r:id="rId31"/>
          <w:type w:val="continuous"/>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8" w:name="OnlineServiceSpecificTerms"/>
      <w:bookmarkStart w:id="59" w:name="_Toc510089857"/>
      <w:bookmarkStart w:id="60" w:name="_Toc47003097"/>
      <w:r>
        <w:lastRenderedPageBreak/>
        <w:t>Специфични условия за Онлайн услуги</w:t>
      </w:r>
      <w:bookmarkEnd w:id="58"/>
      <w:bookmarkEnd w:id="59"/>
      <w:bookmarkEnd w:id="60"/>
    </w:p>
    <w:p w14:paraId="3B9E80E0" w14:textId="6C239A79" w:rsidR="000E6ED8" w:rsidRPr="00690C65" w:rsidRDefault="00543897" w:rsidP="00A914BF">
      <w:pPr>
        <w:pStyle w:val="ProductList-Body"/>
      </w:pPr>
      <w:r>
        <w:t>В допълнение към Общите условия за Онлайн услуги по-горе към посочените Онлайн услуги се прилагат следните специфични условия за Онлайн услуги. В случай на конфликт или несъответствие между Общите условия и специфичните условия за Онлайн услуги, приоритет имат специфичните условия за Онлайн услуги що се отнася до приложимите Онлайн услуги. Ако дадена Онлайн услуга не е посочена по-долу, съответната услуга не разполага със Специфични условия за Онлайн услугата</w:t>
      </w:r>
      <w:r w:rsidR="00272578">
        <w:t>.</w:t>
      </w:r>
    </w:p>
    <w:p w14:paraId="4AC2E2E6" w14:textId="77777777" w:rsidR="000E6ED8" w:rsidRPr="00690C65" w:rsidRDefault="000E6ED8" w:rsidP="00A914BF">
      <w:pPr>
        <w:pStyle w:val="ProductList-Body"/>
      </w:pPr>
    </w:p>
    <w:p w14:paraId="31875D02" w14:textId="758250D8" w:rsidR="000E6ED8" w:rsidRPr="00B95770" w:rsidRDefault="00272578" w:rsidP="00000F05">
      <w:pPr>
        <w:pStyle w:val="ProductList-OfferingGroupHeading"/>
        <w:rPr>
          <w:lang w:val="bg-BG"/>
        </w:rPr>
      </w:pPr>
      <w:bookmarkStart w:id="61" w:name="_Toc47003098"/>
      <w:bookmarkStart w:id="62" w:name="MicrosoftAzureServices"/>
      <w:r>
        <w:t>Microsoft</w:t>
      </w:r>
      <w:r w:rsidRPr="00B95770">
        <w:rPr>
          <w:lang w:val="bg-BG"/>
        </w:rPr>
        <w:t xml:space="preserve"> </w:t>
      </w:r>
      <w:r w:rsidRPr="00000F05">
        <w:t>Azure</w:t>
      </w:r>
      <w:r w:rsidRPr="00B95770">
        <w:rPr>
          <w:lang w:val="bg-BG"/>
        </w:rPr>
        <w:t xml:space="preserve"> </w:t>
      </w:r>
      <w:r>
        <w:t>Services</w:t>
      </w:r>
      <w:bookmarkEnd w:id="61"/>
    </w:p>
    <w:bookmarkEnd w:id="62"/>
    <w:p w14:paraId="049A2D63" w14:textId="77777777" w:rsidR="00341CA7" w:rsidRPr="002A3B84" w:rsidRDefault="00341CA7" w:rsidP="00341CA7">
      <w:pPr>
        <w:pStyle w:val="ProductList-Body"/>
        <w:rPr>
          <w:b/>
          <w:color w:val="00188F"/>
        </w:rPr>
      </w:pPr>
      <w:r>
        <w:rPr>
          <w:b/>
          <w:color w:val="00188F"/>
        </w:rPr>
        <w:t>Предупреждения</w:t>
      </w:r>
    </w:p>
    <w:p w14:paraId="7C0FC039" w14:textId="16729795" w:rsidR="001B7568" w:rsidRPr="00747204" w:rsidRDefault="001B7568" w:rsidP="001B7568">
      <w:pPr>
        <w:pStyle w:val="ProductList-Body"/>
      </w:pPr>
      <w:r>
        <w:t xml:space="preserve">Прилагат се Предупрежденията за Bing Maps, Професионалните услуги, H.265/HEV кодирането за Azure Media Services, Adobe Flash Player и Визуалния стандарт H.264/AVC, Видеостандарта VC-1, Визуалния стандарт MPEG-4 Част 2 и Видеостандарта MPEG-2 в </w:t>
      </w:r>
      <w:hyperlink w:anchor="Attachment1" w:tooltip="Приложение 1" w:history="1">
        <w:r>
          <w:rPr>
            <w:rStyle w:val="Hyperlink"/>
          </w:rPr>
          <w:t>Приложение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Споразумение за услуги</w:t>
      </w:r>
    </w:p>
    <w:p w14:paraId="41766555" w14:textId="33FE0FAB" w:rsidR="00CC34E7" w:rsidRPr="00690C65" w:rsidRDefault="00CC34E7" w:rsidP="00CC34E7">
      <w:pPr>
        <w:pStyle w:val="ProductList-Body"/>
      </w:pPr>
      <w:r>
        <w:t>Вижте</w:t>
      </w:r>
      <w:r w:rsidRPr="001D272D">
        <w:t xml:space="preserve"> </w:t>
      </w:r>
      <w:hyperlink r:id="rId32" w:history="1">
        <w:r w:rsidRPr="005E55A6">
          <w:rPr>
            <w:rStyle w:val="Hyperlink"/>
          </w:rPr>
          <w:t>http://azure.microsoft.com/support/legal/sla/</w:t>
        </w:r>
      </w:hyperlink>
      <w:r>
        <w:t>.</w:t>
      </w:r>
    </w:p>
    <w:p w14:paraId="6A9CDFBC" w14:textId="77777777" w:rsidR="00CC34E7" w:rsidRPr="00690C65" w:rsidRDefault="00CC34E7" w:rsidP="00473F5E">
      <w:pPr>
        <w:pStyle w:val="ProductList-Body"/>
      </w:pPr>
    </w:p>
    <w:p w14:paraId="7472FC6E" w14:textId="761A50DB" w:rsidR="00272578" w:rsidRPr="000964DC" w:rsidRDefault="009616E2" w:rsidP="00473F5E">
      <w:pPr>
        <w:pStyle w:val="ProductList-Body"/>
      </w:pPr>
      <w:r>
        <w:rPr>
          <w:b/>
          <w:color w:val="00188F"/>
        </w:rPr>
        <w:t>Определения</w:t>
      </w:r>
    </w:p>
    <w:p w14:paraId="29976995" w14:textId="50C426D7" w:rsidR="00D02EF7" w:rsidRDefault="00D02EF7" w:rsidP="00473F5E">
      <w:pPr>
        <w:pStyle w:val="ProductList-Body"/>
        <w:spacing w:after="120"/>
      </w:pPr>
      <w:r>
        <w:t xml:space="preserve">„Услуги на Azure за Правителствени организации“ означава една или повече от услугите или функциите, които Microsoft предоставя на Клиента като Услуги в облак на Правителствена общност в САЩ в регионите, посочени на адрес: </w:t>
      </w:r>
      <w:hyperlink r:id="rId33" w:anchor="services" w:history="1">
        <w:r w:rsidRPr="005E55A6">
          <w:rPr>
            <w:rStyle w:val="Hyperlink"/>
          </w:rPr>
          <w:t>http://azure.microsoft.com/en-us/regions/#services</w:t>
        </w:r>
      </w:hyperlink>
      <w:r>
        <w:t>.</w:t>
      </w:r>
    </w:p>
    <w:p w14:paraId="493F3500" w14:textId="77777777" w:rsidR="00370CDA" w:rsidRDefault="00370CDA" w:rsidP="009467E6">
      <w:pPr>
        <w:pStyle w:val="ProductList-Body"/>
        <w:spacing w:after="40"/>
      </w:pPr>
      <w:r w:rsidRPr="005E672B">
        <w:t>„</w:t>
      </w:r>
      <w:r>
        <w:t>Услуги за търсене с Bing</w:t>
      </w:r>
      <w:r w:rsidRPr="005E672B">
        <w:t>“</w:t>
      </w:r>
      <w:r>
        <w:t xml:space="preserve"> означава API за персонализирано търсене, търсене на местен бизнес, търсене на обекти, търсене на изображения, търсене на новини, търсене на видеоклипове, визуално търсене, уеб търсене, правописна проверка и автоматични предложения на Bing, както и които и да е други API, указани на адрес: </w:t>
      </w:r>
      <w:hyperlink r:id="rId34" w:history="1">
        <w:r>
          <w:rPr>
            <w:rStyle w:val="Hyperlink"/>
          </w:rPr>
          <w:t>https://aka.ms/r1j7jq</w:t>
        </w:r>
      </w:hyperlink>
      <w:r>
        <w:t>.</w:t>
      </w:r>
    </w:p>
    <w:p w14:paraId="3D741CB7" w14:textId="139834F0" w:rsidR="003A3791" w:rsidRDefault="003A3791" w:rsidP="009467E6">
      <w:pPr>
        <w:pStyle w:val="ProductList-Body"/>
        <w:spacing w:after="40"/>
      </w:pPr>
      <w:r>
        <w:t>„Данни от Услугите за търсене с Bing</w:t>
      </w:r>
      <w:r w:rsidRPr="00225EA6">
        <w:rPr>
          <w:lang w:val="ru-RU"/>
        </w:rPr>
        <w:t>“</w:t>
      </w:r>
      <w:r>
        <w:t xml:space="preserve"> означава Клиентски данни, които са предоставени на Microsoft от или от името на Клиента чрез използването на Услугите за търсене с Bing.</w:t>
      </w:r>
    </w:p>
    <w:p w14:paraId="7A4AF654" w14:textId="4FFA4534" w:rsidR="00272578" w:rsidRPr="00690C65" w:rsidRDefault="009616E2" w:rsidP="009467E6">
      <w:pPr>
        <w:pStyle w:val="ProductList-Body"/>
        <w:spacing w:after="40"/>
      </w:pPr>
      <w:r>
        <w:t>„Клиентско решение“ означава приложение или набор от приложения, който добавя основна и значителна функционалност към Microsoft Azure Services и който не представлява основен заместител на Microsoft Azure Services.</w:t>
      </w:r>
    </w:p>
    <w:p w14:paraId="79646DDF" w14:textId="77777777" w:rsidR="007F191E" w:rsidRPr="00CC13E3" w:rsidRDefault="007F191E" w:rsidP="009467E6">
      <w:pPr>
        <w:pStyle w:val="ProductList-Body"/>
        <w:spacing w:after="40"/>
      </w:pPr>
      <w:r>
        <w:t xml:space="preserve">„Microsoft Azure Services“ означава услугите и функциите на Microsoft, посочени на адрес </w:t>
      </w:r>
      <w:hyperlink r:id="rId35" w:history="1">
        <w:r>
          <w:rPr>
            <w:rStyle w:val="Hyperlink"/>
          </w:rPr>
          <w:t>http://azure.microsoft.com/services/</w:t>
        </w:r>
      </w:hyperlink>
      <w:r>
        <w:t>, с изключение на онези, които се лицензират поотделно. „Microsoft Azure Services</w:t>
      </w:r>
      <w:r w:rsidRPr="00ED455B">
        <w:rPr>
          <w:lang w:val="ru-RU"/>
        </w:rPr>
        <w:t>“</w:t>
      </w:r>
      <w:r>
        <w:t xml:space="preserve"> включва компоненти с отворен код, включени от Microsoft в тези услуги и функции.</w:t>
      </w:r>
    </w:p>
    <w:p w14:paraId="0C24279C" w14:textId="77777777" w:rsidR="003A3791" w:rsidRDefault="003A3791" w:rsidP="009467E6">
      <w:pPr>
        <w:pStyle w:val="ProductList-Body"/>
        <w:spacing w:after="40"/>
      </w:pPr>
      <w:r>
        <w:t>„Microsoft Translator“ означава API на Translator за текст и/или API на Translator за говор, предлаган/и от Microsoft като базирана в облака услуга за машинен превод.</w:t>
      </w:r>
    </w:p>
    <w:p w14:paraId="4AE61097" w14:textId="77777777" w:rsidR="009616E2" w:rsidRPr="00690C65" w:rsidRDefault="009616E2" w:rsidP="00473F5E">
      <w:pPr>
        <w:pStyle w:val="ProductList-Body"/>
      </w:pPr>
    </w:p>
    <w:p w14:paraId="09F83536" w14:textId="77777777" w:rsidR="009616E2" w:rsidRPr="00690C65" w:rsidRDefault="00272578" w:rsidP="00473F5E">
      <w:pPr>
        <w:pStyle w:val="ProductList-Body"/>
      </w:pPr>
      <w:r>
        <w:rPr>
          <w:b/>
          <w:color w:val="00188F"/>
        </w:rPr>
        <w:t>Ограничения</w:t>
      </w:r>
    </w:p>
    <w:p w14:paraId="23A765D2" w14:textId="121DFCA9" w:rsidR="00272578" w:rsidRPr="00690C65" w:rsidRDefault="00272578" w:rsidP="00473F5E">
      <w:pPr>
        <w:pStyle w:val="ProductList-Body"/>
      </w:pPr>
      <w:r>
        <w:t>Като Клиент нямате право</w:t>
      </w:r>
    </w:p>
    <w:p w14:paraId="67F9EDEC" w14:textId="77777777" w:rsidR="00272578" w:rsidRPr="00690C65" w:rsidRDefault="00272578" w:rsidP="00473F5E">
      <w:pPr>
        <w:pStyle w:val="ProductList-Body"/>
        <w:numPr>
          <w:ilvl w:val="0"/>
          <w:numId w:val="5"/>
        </w:numPr>
        <w:ind w:left="450" w:hanging="270"/>
      </w:pPr>
      <w:r>
        <w:t>да препродавате или разпространявате повторно Microsoft Azure Services, или</w:t>
      </w:r>
    </w:p>
    <w:p w14:paraId="7A295F42" w14:textId="7BF2C9E7" w:rsidR="00272578" w:rsidRPr="00690C65" w:rsidRDefault="00272578" w:rsidP="00473F5E">
      <w:pPr>
        <w:pStyle w:val="ProductList-Body"/>
        <w:numPr>
          <w:ilvl w:val="0"/>
          <w:numId w:val="5"/>
        </w:numPr>
        <w:spacing w:before="40"/>
        <w:ind w:left="461" w:hanging="274"/>
      </w:pPr>
      <w:r>
        <w:t>да разрешавате на няколко потребители директен или индиректен достъп до функции на Microsoft Azure Service, които са налични за отделни потребители (напр. Active Directory Premium). Приложимите специфични условия за превъзлагане за дадена функция на Microsoft Azure Service може да са предоставени в допълнителна документация за съответната функция.</w:t>
      </w:r>
    </w:p>
    <w:p w14:paraId="52BFF352" w14:textId="77777777" w:rsidR="009616E2" w:rsidRPr="00690C65" w:rsidRDefault="009616E2" w:rsidP="00473F5E">
      <w:pPr>
        <w:pStyle w:val="ProductList-Body"/>
      </w:pPr>
    </w:p>
    <w:p w14:paraId="47217428" w14:textId="77777777" w:rsidR="009616E2" w:rsidRPr="000964DC" w:rsidRDefault="00272578" w:rsidP="00473F5E">
      <w:pPr>
        <w:pStyle w:val="ProductList-Body"/>
      </w:pPr>
      <w:r>
        <w:rPr>
          <w:b/>
          <w:color w:val="00188F"/>
        </w:rPr>
        <w:t>Оттегляне на услуги или функции</w:t>
      </w:r>
    </w:p>
    <w:p w14:paraId="20384FBB" w14:textId="12F9580B" w:rsidR="00272578" w:rsidRPr="00690C65" w:rsidRDefault="00272578" w:rsidP="00473F5E">
      <w:pPr>
        <w:pStyle w:val="ProductList-Body"/>
      </w:pPr>
      <w:r>
        <w:t>Microsoft ще предостави на Клиента 12-месечно предизвестие, преди да премахне каквито и да е съществени функции или функционалности или преди да прекрати дадена услуга, освен ако съображения, свързани със защитата, закона или производителността на системата, не изискват ускорено оттегляне. Това не важи за Предварителните издания</w:t>
      </w:r>
    </w:p>
    <w:p w14:paraId="28E665C2" w14:textId="77777777" w:rsidR="009616E2" w:rsidRPr="00690C65" w:rsidRDefault="009616E2" w:rsidP="00473F5E">
      <w:pPr>
        <w:pStyle w:val="ProductList-Body"/>
      </w:pPr>
    </w:p>
    <w:p w14:paraId="41CC1263" w14:textId="18D9CCC7" w:rsidR="009616E2" w:rsidRPr="00690C65" w:rsidRDefault="002A3B84" w:rsidP="00473F5E">
      <w:pPr>
        <w:pStyle w:val="ProductList-Body"/>
      </w:pPr>
      <w:r>
        <w:rPr>
          <w:b/>
          <w:color w:val="00188F"/>
        </w:rPr>
        <w:t>Запазване на данни след изтичане на срока или прекратяване</w:t>
      </w:r>
    </w:p>
    <w:p w14:paraId="2B576A03" w14:textId="4CEA408C" w:rsidR="00272578" w:rsidRPr="00690C65" w:rsidRDefault="00272578" w:rsidP="00473F5E">
      <w:pPr>
        <w:pStyle w:val="ProductList-Body"/>
      </w:pPr>
      <w:r>
        <w:t>Изтичането на срока или прекратяването на абонамента за Онлайн услуга на Клиента няма да промени задължението на Клиента да заплаща за хостване на Клиентските данни по време на даден Удължен срок.</w:t>
      </w:r>
    </w:p>
    <w:p w14:paraId="51BB19DE" w14:textId="77777777" w:rsidR="009616E2" w:rsidRPr="00690C65" w:rsidRDefault="009616E2" w:rsidP="00473F5E">
      <w:pPr>
        <w:pStyle w:val="ProductList-Body"/>
      </w:pPr>
    </w:p>
    <w:p w14:paraId="209E464C" w14:textId="77777777" w:rsidR="009616E2" w:rsidRPr="00690C65" w:rsidRDefault="00272578" w:rsidP="00473F5E">
      <w:pPr>
        <w:pStyle w:val="ProductList-Body"/>
      </w:pPr>
      <w:r>
        <w:rPr>
          <w:b/>
          <w:color w:val="00188F"/>
        </w:rPr>
        <w:t>Изключение за хостване</w:t>
      </w:r>
    </w:p>
    <w:p w14:paraId="538ACDF4" w14:textId="6A2762A6" w:rsidR="00272578" w:rsidRPr="00690C65" w:rsidRDefault="00272578" w:rsidP="00473F5E">
      <w:pPr>
        <w:pStyle w:val="ProductList-Body"/>
      </w:pPr>
      <w:r>
        <w:t xml:space="preserve">Клиентът може да създава и да поддържа Клиентски решения и, въпреки противоречащите клаузи в споразумението за корпоративно лицензиране на Клиента, може да комбинира Microsoft Azure Services с Клиентски данни, притежавани или лицензирани от Клиента или трето лице, за създаване на Клиентски решения чрез използване на Microsoft Azure Service заедно с Клиентските данни. Клиентът може да разреши на трети лица достъп до и използване на Microsoft Azure Services във връзка с използването на това Клиентско решение. Чрез това </w:t>
      </w:r>
      <w:r>
        <w:lastRenderedPageBreak/>
        <w:t>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p>
    <w:p w14:paraId="42EB7CF9" w14:textId="77777777" w:rsidR="00186BF6" w:rsidRPr="00690C65" w:rsidRDefault="00186BF6" w:rsidP="00473F5E">
      <w:pPr>
        <w:pStyle w:val="ProductList-Body"/>
      </w:pPr>
    </w:p>
    <w:p w14:paraId="4BCAE675" w14:textId="77777777" w:rsidR="000412FD" w:rsidRPr="007F0A21" w:rsidRDefault="000412FD" w:rsidP="00473F5E">
      <w:pPr>
        <w:pStyle w:val="ProductList-Body"/>
      </w:pPr>
      <w:r>
        <w:rPr>
          <w:b/>
          <w:color w:val="00188F"/>
        </w:rPr>
        <w:t>Използване на софтуер в рамките на Microsoft Azure</w:t>
      </w:r>
    </w:p>
    <w:p w14:paraId="0F0BF3D1" w14:textId="41F7EF98" w:rsidR="00272578" w:rsidRPr="00690C65" w:rsidRDefault="000412FD" w:rsidP="00473F5E">
      <w:pPr>
        <w:pStyle w:val="ProductList-Body"/>
      </w:pPr>
      <w:r>
        <w:t>За софтуера на Microsoft, който е наличен в рамките на Microsoft Azure Service, Microsoft предоставя на Клиента ограничен лиценз за използване на софтуера само в рамките на Microsoft Azure Service.</w:t>
      </w:r>
    </w:p>
    <w:p w14:paraId="31B193D4" w14:textId="77777777" w:rsidR="00CD7F8D" w:rsidRPr="00690C65" w:rsidRDefault="00CD7F8D" w:rsidP="00473F5E">
      <w:pPr>
        <w:pStyle w:val="ProductList-Body"/>
      </w:pPr>
    </w:p>
    <w:p w14:paraId="7253DB67" w14:textId="77207652" w:rsidR="005F013C" w:rsidRPr="00690C65" w:rsidRDefault="005F013C" w:rsidP="00473F5E">
      <w:pPr>
        <w:pStyle w:val="ProductList-Body"/>
      </w:pPr>
      <w:r>
        <w:rPr>
          <w:b/>
          <w:color w:val="00188F"/>
        </w:rPr>
        <w:t>Наличност на центровете за данни</w:t>
      </w:r>
    </w:p>
    <w:p w14:paraId="12EDE99A" w14:textId="1C9F5C17" w:rsidR="005F013C" w:rsidRPr="00690C65" w:rsidRDefault="005F013C" w:rsidP="00473F5E">
      <w:pPr>
        <w:pStyle w:val="ProductList-Body"/>
      </w:pPr>
      <w:r>
        <w:t xml:space="preserve">Използването на центровете за данни в някои региони може да е ограничено до Клиентите, които се намират в или близо до съответния регион. За информация относно наличността на услугите по регион прегледайте </w:t>
      </w:r>
      <w:hyperlink r:id="rId36" w:history="1">
        <w:r>
          <w:rPr>
            <w:rStyle w:val="Hyperlink"/>
          </w:rPr>
          <w:t>http://azure.microsoft.com/en-us/regions</w:t>
        </w:r>
      </w:hyperlink>
      <w:r>
        <w:t>.</w:t>
      </w:r>
    </w:p>
    <w:p w14:paraId="7768F54B" w14:textId="77777777" w:rsidR="005F013C" w:rsidRPr="00690C65" w:rsidRDefault="005F013C" w:rsidP="00473F5E">
      <w:pPr>
        <w:pStyle w:val="ProductList-Body"/>
      </w:pPr>
    </w:p>
    <w:p w14:paraId="0597F066" w14:textId="77777777" w:rsidR="009616E2" w:rsidRPr="000964DC" w:rsidRDefault="00272578" w:rsidP="00473F5E">
      <w:pPr>
        <w:pStyle w:val="ProductList-Body"/>
      </w:pPr>
      <w:r>
        <w:rPr>
          <w:b/>
          <w:color w:val="00188F"/>
        </w:rPr>
        <w:t>Споделяне</w:t>
      </w:r>
    </w:p>
    <w:p w14:paraId="58955B29" w14:textId="4CC62FD6" w:rsidR="00272578" w:rsidRPr="00690C65" w:rsidRDefault="00272578" w:rsidP="00473F5E">
      <w:pPr>
        <w:pStyle w:val="ProductList-Body"/>
      </w:pPr>
      <w:r>
        <w:t>Услугите на Microsoft Azure може да предоставят възможността за споделяне на Клиентско решение и/или Клиентски данни с други потребители и общности в Azure или с трети лица. Ако Клиентът избере да се ангажира с подобен вид споделяне, Клиентът приема, че предоставя лиценз на всички упълномощени потребители, включително правата за използване, промяна и повторно публикуване на съответното Клиентско решение и/или на Клиентските данни, като Клиентът позволява на Microsoft да ги предостави в наличност за съответните потребители по начин и на местоположение по собствен избор.</w:t>
      </w:r>
    </w:p>
    <w:p w14:paraId="1BE904CB" w14:textId="77777777" w:rsidR="009616E2" w:rsidRPr="00690C65" w:rsidRDefault="009616E2" w:rsidP="00473F5E">
      <w:pPr>
        <w:pStyle w:val="ProductList-Body"/>
      </w:pPr>
    </w:p>
    <w:p w14:paraId="3C9319FB" w14:textId="1AC547E7" w:rsidR="009616E2" w:rsidRPr="00690C65" w:rsidRDefault="00BB13A7" w:rsidP="00473F5E">
      <w:pPr>
        <w:pStyle w:val="ProductList-Body"/>
      </w:pPr>
      <w:r>
        <w:rPr>
          <w:b/>
          <w:color w:val="00188F"/>
        </w:rPr>
        <w:t>Пазар</w:t>
      </w:r>
    </w:p>
    <w:p w14:paraId="41036C4B" w14:textId="77777777" w:rsidR="00370CDA" w:rsidRDefault="00370CDA" w:rsidP="00473F5E">
      <w:pPr>
        <w:pStyle w:val="ProductList-Body"/>
      </w:pPr>
      <w:r>
        <w:t xml:space="preserve">Microsoft Azure предоставя на Клиента възможност за осъществяване на достъп до или закупуване на продукти и услуги, оптимизирани за използване с Azure, посредством функции като Пазар на Microsoft Azure и Галерията с Виртуални машини при спазване на отделни условия, налични на адрес: </w:t>
      </w:r>
      <w:hyperlink r:id="rId37" w:history="1">
        <w:r>
          <w:rPr>
            <w:rStyle w:val="Hyperlink"/>
          </w:rPr>
          <w:t>http://azure.microsoft.com/en-us/support/legal/store-terms</w:t>
        </w:r>
      </w:hyperlink>
      <w:hyperlink r:id="rId38" w:history="1"/>
      <w:r>
        <w:t>.</w:t>
      </w:r>
    </w:p>
    <w:bookmarkStart w:id="63" w:name="MicrosoftTranslator"/>
    <w:bookmarkStart w:id="64" w:name="_Toc449618403"/>
    <w:bookmarkStart w:id="65" w:name="_Toc445967470"/>
    <w:p w14:paraId="655D0F4E" w14:textId="77777777" w:rsidR="00665B0A" w:rsidRPr="00903BB7" w:rsidRDefault="00665B0A" w:rsidP="00473F5E">
      <w:pPr>
        <w:pStyle w:val="ProductList-Body"/>
        <w:shd w:val="clear" w:color="auto" w:fill="A6A6A6" w:themeFill="background1" w:themeFillShade="A6"/>
        <w:spacing w:before="120" w:after="240"/>
        <w:jc w:val="right"/>
      </w:pPr>
      <w:r>
        <w:fldChar w:fldCharType="begin"/>
      </w:r>
      <w:r>
        <w:instrText xml:space="preserve"> HYPERLINK \l "TableofContents" \o "Съдържание"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32664078" w14:textId="07331090" w:rsidR="00C02AC8" w:rsidRPr="00C02AC8" w:rsidRDefault="00C02AC8" w:rsidP="00473F5E">
      <w:pPr>
        <w:pStyle w:val="ProductList-Offering2Heading"/>
        <w:outlineLvl w:val="2"/>
        <w:rPr>
          <w:lang w:val="bg-BG"/>
        </w:rPr>
      </w:pPr>
      <w:bookmarkStart w:id="66" w:name="_Toc8395026"/>
      <w:r w:rsidRPr="00C02AC8">
        <w:rPr>
          <w:lang w:val="bg-BG"/>
        </w:rPr>
        <w:tab/>
      </w:r>
      <w:bookmarkStart w:id="67" w:name="_Toc47003099"/>
      <w:r>
        <w:t>Azure</w:t>
      </w:r>
      <w:r w:rsidRPr="00C02AC8">
        <w:rPr>
          <w:lang w:val="bg-BG"/>
        </w:rPr>
        <w:t xml:space="preserve"> </w:t>
      </w:r>
      <w:r>
        <w:t>DevTest</w:t>
      </w:r>
      <w:r w:rsidRPr="00C02AC8">
        <w:rPr>
          <w:lang w:val="bg-BG"/>
        </w:rPr>
        <w:t xml:space="preserve"> </w:t>
      </w:r>
      <w:r>
        <w:t>Labs</w:t>
      </w:r>
      <w:bookmarkEnd w:id="66"/>
      <w:bookmarkEnd w:id="67"/>
    </w:p>
    <w:p w14:paraId="17C400AE" w14:textId="77777777" w:rsidR="00C02AC8" w:rsidRPr="000F395E" w:rsidRDefault="00C02AC8" w:rsidP="00473F5E">
      <w:pPr>
        <w:pStyle w:val="ProductList-ClauseHeading"/>
        <w:keepNext w:val="0"/>
      </w:pPr>
      <w:r>
        <w:t>Тайни в DevTest Labs</w:t>
      </w:r>
    </w:p>
    <w:p w14:paraId="555AD8D1" w14:textId="2E826252" w:rsidR="00C02AC8" w:rsidRPr="000F395E" w:rsidRDefault="00543897" w:rsidP="00473F5E">
      <w:pPr>
        <w:pStyle w:val="ProductList-Body"/>
      </w:pPr>
      <w:r>
        <w:t>Azure DevTest Labs автоматично създава хранилище за ключове, когато даден потребител запази тайна за първи път. Клиентът няма право да използва това хранилище за ключове за съхранение на друго, освен свързаните с DevTest Lab пароли, SSH ключове или лични кодове за достъп</w:t>
      </w:r>
      <w:r w:rsidR="00C02AC8">
        <w:t>.</w:t>
      </w:r>
    </w:p>
    <w:p w14:paraId="75C0F990" w14:textId="77777777" w:rsidR="00C02AC8" w:rsidRPr="00903BB7" w:rsidRDefault="003F6219" w:rsidP="00473F5E">
      <w:pPr>
        <w:pStyle w:val="ProductList-Body"/>
        <w:shd w:val="clear" w:color="auto" w:fill="A6A6A6" w:themeFill="background1" w:themeFillShade="A6"/>
        <w:spacing w:before="120" w:after="240"/>
        <w:jc w:val="right"/>
      </w:pPr>
      <w:hyperlink w:anchor="TableofContents" w:tooltip="Съдържание" w:history="1">
        <w:r w:rsidR="00C02AC8">
          <w:rPr>
            <w:rStyle w:val="Hyperlink"/>
            <w:sz w:val="16"/>
            <w:szCs w:val="16"/>
          </w:rPr>
          <w:t>Съдържание</w:t>
        </w:r>
      </w:hyperlink>
      <w:r w:rsidR="00C02AC8" w:rsidRPr="00DF320E">
        <w:rPr>
          <w:rStyle w:val="Hyperlink"/>
          <w:sz w:val="16"/>
          <w:szCs w:val="16"/>
        </w:rPr>
        <w:t xml:space="preserve"> </w:t>
      </w:r>
      <w:r w:rsidR="00C02AC8">
        <w:rPr>
          <w:sz w:val="16"/>
          <w:szCs w:val="16"/>
        </w:rPr>
        <w:t>/</w:t>
      </w:r>
      <w:r w:rsidR="00C02AC8" w:rsidRPr="00DF320E">
        <w:rPr>
          <w:sz w:val="16"/>
          <w:szCs w:val="16"/>
        </w:rPr>
        <w:t xml:space="preserve"> </w:t>
      </w:r>
      <w:hyperlink w:anchor="GeneralTerms" w:tooltip="Общи условия" w:history="1">
        <w:r w:rsidR="00C02AC8">
          <w:rPr>
            <w:rStyle w:val="Hyperlink"/>
            <w:sz w:val="16"/>
            <w:szCs w:val="16"/>
          </w:rPr>
          <w:t>Общи условия</w:t>
        </w:r>
      </w:hyperlink>
    </w:p>
    <w:p w14:paraId="184D1553" w14:textId="7861D6DE" w:rsidR="00DD31AE" w:rsidRPr="00665B0A" w:rsidRDefault="00DD31AE" w:rsidP="00473F5E">
      <w:pPr>
        <w:pStyle w:val="ProductList-Offering2Heading"/>
        <w:outlineLvl w:val="2"/>
        <w:rPr>
          <w:lang w:val="bg-BG"/>
        </w:rPr>
      </w:pPr>
      <w:r w:rsidRPr="00665B0A">
        <w:rPr>
          <w:lang w:val="bg-BG"/>
        </w:rPr>
        <w:tab/>
      </w:r>
      <w:bookmarkStart w:id="68" w:name="_Toc783785"/>
      <w:bookmarkStart w:id="69" w:name="_Toc47003100"/>
      <w:r w:rsidRPr="00665B0A">
        <w:rPr>
          <w:lang w:val="bg-BG"/>
        </w:rPr>
        <w:t xml:space="preserve">Услуги на </w:t>
      </w:r>
      <w:r>
        <w:t>Azure</w:t>
      </w:r>
      <w:r w:rsidRPr="00665B0A">
        <w:rPr>
          <w:lang w:val="bg-BG"/>
        </w:rPr>
        <w:t xml:space="preserve"> </w:t>
      </w:r>
      <w:r>
        <w:t>Lab</w:t>
      </w:r>
      <w:bookmarkEnd w:id="68"/>
      <w:bookmarkEnd w:id="69"/>
    </w:p>
    <w:p w14:paraId="473DFE7E" w14:textId="77777777" w:rsidR="00543897" w:rsidRDefault="00543897" w:rsidP="00543897">
      <w:pPr>
        <w:pStyle w:val="ProductList-ClauseHeading"/>
        <w:keepNext w:val="0"/>
      </w:pPr>
      <w:r>
        <w:t>Отношения с крайните потребители</w:t>
      </w:r>
    </w:p>
    <w:p w14:paraId="3058FDCB" w14:textId="77777777" w:rsidR="00543897" w:rsidRDefault="00543897" w:rsidP="00543897">
      <w:pPr>
        <w:pStyle w:val="ProductList-Body"/>
      </w:pPr>
      <w:r>
        <w:t>Макар Microsoft да предоставя Услуги на Azure Lab на Клиента, съгласно отношенията между Клиента и Microsoft, единствено Клиентът предоставя свързаните услуги на крайните си клиенти и носи цялата отговорност към тях, включително всички задължения за поддръжка. Крайните потребители на Клиента не са страна по споразуменията с Microsoft във връзка с услугите.</w:t>
      </w:r>
    </w:p>
    <w:p w14:paraId="610D1C4D" w14:textId="77777777" w:rsidR="00543897" w:rsidRPr="0012674B" w:rsidRDefault="00543897" w:rsidP="00543897">
      <w:pPr>
        <w:pStyle w:val="ProductList-Body"/>
        <w:rPr>
          <w:szCs w:val="18"/>
        </w:rPr>
      </w:pPr>
    </w:p>
    <w:p w14:paraId="4F03A1B8" w14:textId="77777777" w:rsidR="00543897" w:rsidRDefault="00543897" w:rsidP="00543897">
      <w:pPr>
        <w:pStyle w:val="ProductList-ClauseHeading"/>
        <w:keepNext w:val="0"/>
      </w:pPr>
      <w:r>
        <w:t>Уведомяване; Отговорност; Забрана за искове срещу Microsoft</w:t>
      </w:r>
    </w:p>
    <w:p w14:paraId="595FF153" w14:textId="77777777" w:rsidR="00543897" w:rsidRDefault="00543897" w:rsidP="009467E6">
      <w:pPr>
        <w:pStyle w:val="ProductList-Body"/>
        <w:spacing w:after="40"/>
      </w:pPr>
      <w:r>
        <w:t>Клиентът ще уведомява своевременно Microsoft за всички инциденти, които биха могли да окажат въздействие върху Microsoft, като например пробив в данните, проблеми с паролите, жалби от крайни потребители, загуба на потребителски данни или искове във връзка с интелектуална собственост или поверителността.</w:t>
      </w:r>
    </w:p>
    <w:p w14:paraId="50B9E30E" w14:textId="77777777" w:rsidR="00543897" w:rsidRDefault="00543897" w:rsidP="009467E6">
      <w:pPr>
        <w:pStyle w:val="ProductList-Body"/>
        <w:spacing w:after="40"/>
      </w:pPr>
      <w:r>
        <w:t>Клиентът потвърждава и приема, че Microsoft няма задължение и не носи отговорност към него или крайните потребители за използването на услугата от страна на крайните потребители.</w:t>
      </w:r>
    </w:p>
    <w:p w14:paraId="06486B21" w14:textId="77777777" w:rsidR="00543897" w:rsidRDefault="00543897" w:rsidP="009467E6">
      <w:pPr>
        <w:pStyle w:val="ProductList-Body"/>
        <w:spacing w:after="40"/>
      </w:pPr>
      <w:r>
        <w:t>Чрез използването на услугата крайният потребител не може да предявява искове срещу Microsoft във връзка с услугите. Ако даден краен потребител все пак предяви иск срещу Microsoft, се прилага предвидената в този раздел разпоредба за обезщетение.</w:t>
      </w:r>
    </w:p>
    <w:p w14:paraId="234278B4" w14:textId="77777777" w:rsidR="00543897" w:rsidRPr="0012674B" w:rsidRDefault="00543897" w:rsidP="00543897">
      <w:pPr>
        <w:pStyle w:val="ProductList-Body"/>
        <w:rPr>
          <w:szCs w:val="18"/>
        </w:rPr>
      </w:pPr>
    </w:p>
    <w:p w14:paraId="481D4F35" w14:textId="77777777" w:rsidR="00543897" w:rsidRDefault="00543897" w:rsidP="00543897">
      <w:pPr>
        <w:pStyle w:val="ProductList-ClauseHeading"/>
        <w:keepNext w:val="0"/>
      </w:pPr>
      <w:r>
        <w:t>Обезщетение</w:t>
      </w:r>
    </w:p>
    <w:p w14:paraId="2774787A" w14:textId="77777777" w:rsidR="00543897" w:rsidRPr="003930D6" w:rsidRDefault="00543897" w:rsidP="00543897">
      <w:pPr>
        <w:pStyle w:val="ProductList-Body"/>
        <w:rPr>
          <w:spacing w:val="-2"/>
        </w:rPr>
      </w:pPr>
      <w:r w:rsidRPr="003930D6">
        <w:rPr>
          <w:spacing w:val="-2"/>
        </w:rPr>
        <w:t>Клиентът се съгласява да предпазва от отговорност и да обезщетява Microsoft във връзка с всички искове от крайни потребители, трети лица и/или регулаторни органи във връзка с предоставяната на крайните потребители услуга. Клиентът заплаща разноските по всички произтичащи съдебни решения или споразумения, както и всички разходи, включително разумни такси за адвокат и свързаните с това разходи.</w:t>
      </w:r>
    </w:p>
    <w:p w14:paraId="3A3E9A17" w14:textId="77777777" w:rsidR="00543897" w:rsidRPr="0012674B" w:rsidRDefault="00543897" w:rsidP="00543897">
      <w:pPr>
        <w:pStyle w:val="ProductList-Body"/>
        <w:rPr>
          <w:szCs w:val="18"/>
        </w:rPr>
      </w:pPr>
    </w:p>
    <w:p w14:paraId="0EAA3FEC" w14:textId="77777777" w:rsidR="00543897" w:rsidRDefault="00543897" w:rsidP="009467E6">
      <w:pPr>
        <w:pStyle w:val="ProductList-ClauseHeading"/>
        <w:keepNext w:val="0"/>
      </w:pPr>
      <w:r>
        <w:t>Условия за крайни потребители</w:t>
      </w:r>
    </w:p>
    <w:p w14:paraId="3462F2DD" w14:textId="77777777" w:rsidR="00543897" w:rsidRDefault="00543897" w:rsidP="00543897">
      <w:pPr>
        <w:pStyle w:val="ProductList-Body"/>
        <w:spacing w:after="120"/>
      </w:pPr>
      <w:r>
        <w:t>За да предоставя услугите на крайни потребители, Клиентът и неговите крайни потребители трябва надлежно да приемат обвързващо писмено споразумение, което съдържа същността на следните изисквания:</w:t>
      </w:r>
    </w:p>
    <w:p w14:paraId="530BCF9E" w14:textId="77777777" w:rsidR="00543897" w:rsidRDefault="00543897" w:rsidP="009467E6">
      <w:pPr>
        <w:pStyle w:val="ProductList-Body"/>
        <w:spacing w:after="40"/>
      </w:pPr>
      <w:r>
        <w:rPr>
          <w:u w:val="single"/>
        </w:rPr>
        <w:lastRenderedPageBreak/>
        <w:t>Декларация за отношения</w:t>
      </w:r>
      <w:r>
        <w:t>: Клиентът е единственият доставчик на услугите. Клиентът носи отговорност за осигуряването на поддръжка на крайните потребители. Услугите ще бъдат предоставяни от Клиента на крайните потребители на Клиента съгласно неговите условия за ползване и правила за поверителност.</w:t>
      </w:r>
    </w:p>
    <w:p w14:paraId="0728B73E" w14:textId="77777777" w:rsidR="00543897" w:rsidRDefault="00543897" w:rsidP="009467E6">
      <w:pPr>
        <w:pStyle w:val="ProductList-Body"/>
        <w:spacing w:after="40"/>
      </w:pPr>
      <w:r>
        <w:rPr>
          <w:u w:val="single"/>
        </w:rPr>
        <w:t>Съответствие; Допустимо използване</w:t>
      </w:r>
      <w:r>
        <w:t>: Клиентът носи цялата отговорност за спазването на всички приложими закони, включително, но не само, Общия регламент относно защитата на личните данни, във връзка с предоставянето на услугата от Клиента и използването й от крайните потребители. Освен това за по-голяма яснота и без ограничаване на Политиката за допустимо използване, Клиентът и крайните му потребители не може да използват Azure Lab Services за улесняване или участие в добив на криптовалута. Нарушаването на забраната може да доведе до преустановяване на услугата, както е посочено в Условията за допустимо използване.</w:t>
      </w:r>
    </w:p>
    <w:p w14:paraId="400A8D01" w14:textId="77777777" w:rsidR="00543897" w:rsidRDefault="00543897" w:rsidP="009467E6">
      <w:pPr>
        <w:pStyle w:val="ProductList-Body"/>
        <w:spacing w:after="40"/>
      </w:pPr>
      <w:r>
        <w:rPr>
          <w:u w:val="single"/>
        </w:rPr>
        <w:t>Отказ от гаранция</w:t>
      </w:r>
      <w:r>
        <w:t>: Клиентът се отказва от всички гаранции във връзка с услугите, като се отказва от същите и по отношение на Microsoft.</w:t>
      </w:r>
    </w:p>
    <w:p w14:paraId="6FD04424" w14:textId="77777777" w:rsidR="00543897" w:rsidRDefault="00543897" w:rsidP="009467E6">
      <w:pPr>
        <w:pStyle w:val="ProductList-Body"/>
        <w:spacing w:after="40"/>
      </w:pPr>
      <w:r>
        <w:rPr>
          <w:u w:val="single"/>
        </w:rPr>
        <w:t>Ограничение на отговорността и Изключване на щети</w:t>
      </w:r>
      <w:r>
        <w:t>: Клиентът се отказва от отговорност и изключва щети по начин, който съответства на разпоредбите на всички приложими споразумения между него и Microsoft.</w:t>
      </w:r>
    </w:p>
    <w:p w14:paraId="23D2FEAF" w14:textId="77777777" w:rsidR="00543897" w:rsidRPr="0012674B" w:rsidRDefault="00543897" w:rsidP="00543897">
      <w:pPr>
        <w:pStyle w:val="ProductList-Body"/>
        <w:rPr>
          <w:szCs w:val="18"/>
        </w:rPr>
      </w:pPr>
    </w:p>
    <w:p w14:paraId="70813EBC" w14:textId="77777777" w:rsidR="00543897" w:rsidRDefault="00543897" w:rsidP="00543897">
      <w:pPr>
        <w:pStyle w:val="ProductList-ClauseHeading"/>
        <w:keepNext w:val="0"/>
      </w:pPr>
      <w:r>
        <w:t>Актуализации</w:t>
      </w:r>
    </w:p>
    <w:p w14:paraId="469BF2DA" w14:textId="2950B739" w:rsidR="00DD31AE" w:rsidRPr="00006432" w:rsidRDefault="00543897" w:rsidP="00543897">
      <w:pPr>
        <w:pStyle w:val="ProductList-Body"/>
      </w:pPr>
      <w:r>
        <w:t>Клиентът носи отговорност за актуализирането на виртуалните машини (VM) в портфолиото си. Независимо от гореизложеното Microsoft може, но няма задължението, да предприема всички действия, които смята за разумни по своя бизнес преценка по отношение на виртуалните машини във Вашето портфолио, включително прилагане на актуализации или други промени, общо приложими към услугите</w:t>
      </w:r>
      <w:r w:rsidR="00DD31AE">
        <w:t>.</w:t>
      </w:r>
    </w:p>
    <w:p w14:paraId="186A191D" w14:textId="77777777" w:rsidR="00DD31AE" w:rsidRPr="00903BB7" w:rsidRDefault="003F6219"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8B1A9A9" w14:textId="77777777" w:rsidR="00544AAD" w:rsidRDefault="00544AAD" w:rsidP="00473F5E">
      <w:pPr>
        <w:pStyle w:val="ProductList-Offering2Heading"/>
        <w:outlineLvl w:val="2"/>
      </w:pPr>
      <w:bookmarkStart w:id="70" w:name="AzureMaps"/>
      <w:r>
        <w:tab/>
      </w:r>
      <w:bookmarkStart w:id="71" w:name="_Toc13858367"/>
      <w:bookmarkStart w:id="72" w:name="_Toc47003101"/>
      <w:bookmarkStart w:id="73" w:name="AzureMachineLearningService"/>
      <w:r>
        <w:t>Услуга Azure Machine Learning</w:t>
      </w:r>
      <w:bookmarkEnd w:id="71"/>
      <w:bookmarkEnd w:id="72"/>
    </w:p>
    <w:bookmarkEnd w:id="73"/>
    <w:p w14:paraId="72C66739" w14:textId="77777777" w:rsidR="00544AAD" w:rsidRDefault="00544AAD" w:rsidP="00473F5E">
      <w:pPr>
        <w:pStyle w:val="ProductList-ClauseHeading"/>
        <w:keepNext w:val="0"/>
      </w:pPr>
      <w:r>
        <w:t>Компоненти на NVIDIA</w:t>
      </w:r>
    </w:p>
    <w:p w14:paraId="4072E3B4" w14:textId="77777777" w:rsidR="00544AAD" w:rsidRDefault="00544AAD" w:rsidP="00473F5E">
      <w:pPr>
        <w:pStyle w:val="ProductList-Body"/>
      </w:pPr>
      <w:r>
        <w:t xml:space="preserve">Услугата Azure Machine Learning може да включва Набор от инструменти CUDA от NVIDIA Corporation, драйвери Tesla, cuDNN, DIGITS, NCCL и TensorRT („Компоненти на NVIDIA“), Клиентът се съгласява, че използването от негова страна на компоненти на NVIDIA се регулира от Лицензионно споразумение с краен потребител от NVIDIA Cloud за изчисление на </w:t>
      </w:r>
      <w:hyperlink r:id="rId39" w:history="1">
        <w:r>
          <w:rPr>
            <w:rStyle w:val="Hyperlink"/>
          </w:rPr>
          <w:t>https://go.microsoft.com/fwlink/?linkid=874330</w:t>
        </w:r>
      </w:hyperlink>
      <w:r>
        <w:t>.</w:t>
      </w:r>
    </w:p>
    <w:p w14:paraId="12963CBF" w14:textId="77777777" w:rsidR="00544AAD" w:rsidRPr="0004518A" w:rsidRDefault="003F6219" w:rsidP="00473F5E">
      <w:pPr>
        <w:pStyle w:val="ProductList-Body"/>
        <w:shd w:val="clear" w:color="auto" w:fill="A6A6A6" w:themeFill="background1" w:themeFillShade="A6"/>
        <w:spacing w:before="120" w:after="240"/>
        <w:jc w:val="right"/>
        <w:rPr>
          <w:sz w:val="16"/>
          <w:szCs w:val="16"/>
        </w:rPr>
      </w:pPr>
      <w:hyperlink w:anchor="_top" w:tooltip="Съдържание" w:history="1">
        <w:r w:rsidR="00544AAD">
          <w:rPr>
            <w:rStyle w:val="Hyperlink"/>
            <w:sz w:val="16"/>
            <w:szCs w:val="16"/>
          </w:rPr>
          <w:t>Съдържание</w:t>
        </w:r>
      </w:hyperlink>
      <w:r w:rsidR="00544AAD">
        <w:rPr>
          <w:sz w:val="16"/>
          <w:szCs w:val="16"/>
        </w:rPr>
        <w:t>/</w:t>
      </w:r>
      <w:hyperlink w:anchor="_top" w:tooltip="Общи условия" w:history="1">
        <w:r w:rsidR="00544AAD">
          <w:rPr>
            <w:rStyle w:val="Hyperlink"/>
            <w:sz w:val="16"/>
            <w:szCs w:val="16"/>
          </w:rPr>
          <w:t>Общи условия</w:t>
        </w:r>
      </w:hyperlink>
    </w:p>
    <w:p w14:paraId="19B76085" w14:textId="4984F65D" w:rsidR="003A3791" w:rsidRPr="008D5741" w:rsidRDefault="003A3791" w:rsidP="00473F5E">
      <w:pPr>
        <w:pStyle w:val="ProductList-Offering2Heading"/>
        <w:outlineLvl w:val="2"/>
        <w:rPr>
          <w:lang w:val="bg-BG"/>
        </w:rPr>
      </w:pPr>
      <w:r w:rsidRPr="008D5741">
        <w:rPr>
          <w:lang w:val="bg-BG"/>
        </w:rPr>
        <w:tab/>
      </w:r>
      <w:bookmarkStart w:id="74" w:name="_Toc509825512"/>
      <w:bookmarkStart w:id="75" w:name="_Toc510880769"/>
      <w:bookmarkStart w:id="76" w:name="_Toc47003102"/>
      <w:r>
        <w:t>Azure</w:t>
      </w:r>
      <w:r w:rsidRPr="008D5741">
        <w:rPr>
          <w:lang w:val="bg-BG"/>
        </w:rPr>
        <w:t xml:space="preserve"> </w:t>
      </w:r>
      <w:r>
        <w:t>Maps</w:t>
      </w:r>
      <w:bookmarkEnd w:id="74"/>
      <w:bookmarkEnd w:id="75"/>
      <w:bookmarkEnd w:id="76"/>
    </w:p>
    <w:bookmarkEnd w:id="70"/>
    <w:p w14:paraId="38DBAE51" w14:textId="77777777" w:rsidR="00543897" w:rsidRDefault="00543897" w:rsidP="00543897">
      <w:pPr>
        <w:pStyle w:val="ProductList-ClauseHeading"/>
        <w:keepNext w:val="0"/>
      </w:pPr>
      <w:r>
        <w:t>Ограничения за навигация</w:t>
      </w:r>
    </w:p>
    <w:p w14:paraId="5EBB3117" w14:textId="77777777" w:rsidR="00543897" w:rsidRDefault="00543897" w:rsidP="00543897">
      <w:pPr>
        <w:pStyle w:val="ProductList-Body"/>
      </w:pPr>
      <w:r>
        <w:t>Клиентът няма право да използва Azure Maps за активиране на функцията за навигация отсечка по отсечка в което и да е приложение.</w:t>
      </w:r>
    </w:p>
    <w:p w14:paraId="4E572D20" w14:textId="77777777" w:rsidR="00543897" w:rsidRPr="0012674B" w:rsidRDefault="00543897" w:rsidP="00543897">
      <w:pPr>
        <w:pStyle w:val="ProductList-Body"/>
        <w:rPr>
          <w:szCs w:val="18"/>
        </w:rPr>
      </w:pPr>
    </w:p>
    <w:p w14:paraId="016B0270" w14:textId="77777777" w:rsidR="00543897" w:rsidRDefault="00543897" w:rsidP="00543897">
      <w:pPr>
        <w:pStyle w:val="ProductList-ClauseHeading"/>
        <w:keepNext w:val="0"/>
      </w:pPr>
      <w:r>
        <w:t>Ограничения за бази данни </w:t>
      </w:r>
    </w:p>
    <w:p w14:paraId="0149460D" w14:textId="77777777" w:rsidR="00543897" w:rsidRDefault="00543897" w:rsidP="00543897">
      <w:pPr>
        <w:pStyle w:val="ProductList-Body"/>
      </w:pPr>
      <w:r>
        <w:t>Клиентът няма право да използва Azure Maps или която и да е част от тази услуга за създаване на конкурентна база данни или услуга или производна база данни, попълнена изцяло или частично с данни на Клиента и/или данни, предоставени или създадени от което и да е трето лице.</w:t>
      </w:r>
    </w:p>
    <w:p w14:paraId="73111F83" w14:textId="77777777" w:rsidR="00543897" w:rsidRPr="0012674B" w:rsidRDefault="00543897" w:rsidP="00543897">
      <w:pPr>
        <w:pStyle w:val="ProductList-Body"/>
        <w:rPr>
          <w:szCs w:val="18"/>
        </w:rPr>
      </w:pPr>
    </w:p>
    <w:p w14:paraId="72F2D22B" w14:textId="77777777" w:rsidR="00543897" w:rsidRPr="00006432" w:rsidRDefault="00543897" w:rsidP="00543897">
      <w:pPr>
        <w:pStyle w:val="ProductList-Body"/>
      </w:pPr>
      <w:r>
        <w:t>Клиентът няма право да използва данните, предоставени от Azure Maps, в комбинация с която и да е база данни на трето лице, но може да ги наслоява върху данните от тип, който не е включен в Услугата (като например Ваше собствено съдържание) или се лицензира от Microsoft по друг начин.</w:t>
      </w:r>
    </w:p>
    <w:p w14:paraId="6875AA96" w14:textId="77777777" w:rsidR="00543897" w:rsidRPr="0012674B" w:rsidRDefault="00543897" w:rsidP="00543897">
      <w:pPr>
        <w:pStyle w:val="ProductList-Body"/>
        <w:rPr>
          <w:szCs w:val="18"/>
        </w:rPr>
      </w:pPr>
    </w:p>
    <w:p w14:paraId="051E3D26" w14:textId="77777777" w:rsidR="00543897" w:rsidRDefault="00543897" w:rsidP="00543897">
      <w:pPr>
        <w:pStyle w:val="ProductList-ClauseHeading"/>
        <w:keepNext w:val="0"/>
      </w:pPr>
      <w:r>
        <w:t>Резултати от API</w:t>
      </w:r>
    </w:p>
    <w:p w14:paraId="741C898F" w14:textId="77777777" w:rsidR="00543897" w:rsidRPr="00006432" w:rsidRDefault="00543897" w:rsidP="00543897">
      <w:pPr>
        <w:pStyle w:val="ProductList-Body"/>
      </w:pPr>
      <w:r>
        <w:t>Клиентът няма право да кешира или съхранява информация, предоставена от API на Azure Maps, включително, без да се ограничава до, геокодове и обратни геокодове, плочки с данни на карти и информация за маршрути („Резултати</w:t>
      </w:r>
      <w:r w:rsidRPr="00EA2AC2">
        <w:rPr>
          <w:lang w:val="ru-RU"/>
        </w:rPr>
        <w:t>“</w:t>
      </w:r>
      <w:r>
        <w:t>) с цел мащабиране на тези Резултати за обслужване на няколко потребители или за заобикаляне на функции в Azure Maps.</w:t>
      </w:r>
    </w:p>
    <w:p w14:paraId="05D619FB" w14:textId="77777777" w:rsidR="00543897" w:rsidRDefault="00543897" w:rsidP="00543897">
      <w:pPr>
        <w:pStyle w:val="ProductList-Body"/>
      </w:pPr>
      <w:r>
        <w:t>Кеширането и съхраняването на Резултати е разрешено, ако целта на кеширането е съкращаване на закъсненията на приложението на Клиента. Резултатите не може да се съхраняват за период, по-дълъг от: по-краткия от следните периоди: (i) периода на валидност, указан във върнатите заглавки; или (i) 6 месеца.</w:t>
      </w:r>
    </w:p>
    <w:p w14:paraId="01AF5C5F" w14:textId="77777777" w:rsidR="00543897" w:rsidRPr="0012674B" w:rsidRDefault="00543897" w:rsidP="00543897">
      <w:pPr>
        <w:pStyle w:val="ProductList-Body"/>
        <w:rPr>
          <w:szCs w:val="18"/>
        </w:rPr>
      </w:pPr>
      <w:bookmarkStart w:id="77" w:name="_Hlk509835802"/>
    </w:p>
    <w:p w14:paraId="3F77661A" w14:textId="77777777" w:rsidR="00543897" w:rsidRPr="00006432" w:rsidRDefault="00543897" w:rsidP="00543897">
      <w:pPr>
        <w:pStyle w:val="ProductList-Body"/>
      </w:pPr>
      <w:r>
        <w:t>Клиентът няма право да показва каквито и да е Резултати в съдържание или база данни за географски карти на трети лица.</w:t>
      </w:r>
    </w:p>
    <w:bookmarkEnd w:id="77"/>
    <w:p w14:paraId="6294D920" w14:textId="77777777" w:rsidR="00543897" w:rsidRPr="0012674B" w:rsidRDefault="00543897" w:rsidP="00543897">
      <w:pPr>
        <w:pStyle w:val="ProductList-Body"/>
        <w:rPr>
          <w:szCs w:val="18"/>
        </w:rPr>
      </w:pPr>
    </w:p>
    <w:p w14:paraId="035A7DC4" w14:textId="77777777" w:rsidR="00543897" w:rsidRDefault="00543897" w:rsidP="009467E6">
      <w:pPr>
        <w:pStyle w:val="ProductList-ClauseHeading"/>
        <w:keepNext w:val="0"/>
      </w:pPr>
      <w:r>
        <w:t>Данни на карти</w:t>
      </w:r>
    </w:p>
    <w:p w14:paraId="41977336" w14:textId="77777777" w:rsidR="00543897" w:rsidRDefault="00543897" w:rsidP="00543897">
      <w:pPr>
        <w:pStyle w:val="ProductList-Body"/>
      </w:pPr>
      <w:r>
        <w:t>Използването на съдържание, което показва бележката за авторско право на TomTom, се извършва в съответствие с Условията за лицензиране на продукти на трети лица и ЛСКП (</w:t>
      </w:r>
      <w:hyperlink r:id="rId40" w:history="1">
        <w:r>
          <w:rPr>
            <w:rStyle w:val="Hyperlink"/>
          </w:rPr>
          <w:t>https://www.tomtom.com/en_GB/thirdpartyproductterms/</w:t>
        </w:r>
      </w:hyperlink>
      <w:r>
        <w:t xml:space="preserve">) на TomTom. Azure Maps използва Изображения на Bing, които са предмет на Бележката на Картите на Bing в </w:t>
      </w:r>
      <w:hyperlink w:anchor="Attachment1" w:tooltip="Приложение 1" w:history="1">
        <w:r>
          <w:rPr>
            <w:rStyle w:val="Hyperlink"/>
          </w:rPr>
          <w:t>Приложение 1</w:t>
        </w:r>
      </w:hyperlink>
      <w:r>
        <w:t>.</w:t>
      </w:r>
    </w:p>
    <w:p w14:paraId="6A2BC27F" w14:textId="77777777" w:rsidR="00543897" w:rsidRPr="0012674B" w:rsidRDefault="00543897" w:rsidP="00543897">
      <w:pPr>
        <w:pStyle w:val="ProductList-Body"/>
        <w:rPr>
          <w:szCs w:val="18"/>
        </w:rPr>
      </w:pPr>
    </w:p>
    <w:p w14:paraId="2BD160D9" w14:textId="77777777" w:rsidR="00543897" w:rsidRDefault="00543897" w:rsidP="009467E6">
      <w:pPr>
        <w:pStyle w:val="ProductList-ClauseHeading"/>
      </w:pPr>
      <w:r>
        <w:lastRenderedPageBreak/>
        <w:t>Потребителски параметър за регион</w:t>
      </w:r>
    </w:p>
    <w:p w14:paraId="1A7D2F17" w14:textId="77777777" w:rsidR="00543897" w:rsidRPr="00C228A5" w:rsidRDefault="00543897" w:rsidP="00543897">
      <w:pPr>
        <w:pStyle w:val="ProductList-Body"/>
      </w:pPr>
      <w:r>
        <w:t>Потребителският параметър за регион в Azure Maps трябва да се използва в съответствие с приложимите закони, включително отнасящите се до картографиране, на държавата, в която се предоставят картите, изображенията, останалите данни и съдържание на трети лица, които Клиентът е упълномощил за достъп чрез Azure Maps.</w:t>
      </w:r>
    </w:p>
    <w:p w14:paraId="4F84390E" w14:textId="77777777" w:rsidR="00543897" w:rsidRPr="0012674B" w:rsidRDefault="00543897" w:rsidP="00543897">
      <w:pPr>
        <w:pStyle w:val="ProductList-Body"/>
        <w:rPr>
          <w:szCs w:val="18"/>
        </w:rPr>
      </w:pPr>
    </w:p>
    <w:p w14:paraId="1E8DB4AA" w14:textId="77777777" w:rsidR="00543897" w:rsidRDefault="00543897" w:rsidP="00543897">
      <w:pPr>
        <w:pStyle w:val="ProductList-ClauseHeading"/>
        <w:keepNext w:val="0"/>
      </w:pPr>
      <w:r>
        <w:t>Без гаранция за точност</w:t>
      </w:r>
    </w:p>
    <w:p w14:paraId="3D58AAC9" w14:textId="77777777" w:rsidR="00543897" w:rsidRPr="00006432" w:rsidRDefault="00543897" w:rsidP="00543897">
      <w:pPr>
        <w:pStyle w:val="ProductList-Body"/>
      </w:pPr>
      <w:r>
        <w:t xml:space="preserve">Microsoft и неговите доставчици не предоставят гаранция, че картите, изображенията, данните или което и да е съдържание, предоставено от Azure Maps, ще са точни или изчерпателни. </w:t>
      </w:r>
    </w:p>
    <w:p w14:paraId="0D9CB05F" w14:textId="77777777" w:rsidR="00543897" w:rsidRPr="0012674B" w:rsidRDefault="00543897" w:rsidP="00543897">
      <w:pPr>
        <w:pStyle w:val="ProductList-Body"/>
        <w:rPr>
          <w:szCs w:val="18"/>
        </w:rPr>
      </w:pPr>
    </w:p>
    <w:p w14:paraId="4F26EDB3" w14:textId="77777777" w:rsidR="00543897" w:rsidRDefault="00543897" w:rsidP="00543897">
      <w:pPr>
        <w:pStyle w:val="ProductList-ClauseHeading"/>
        <w:keepNext w:val="0"/>
      </w:pPr>
      <w:r>
        <w:t>Авторско право</w:t>
      </w:r>
    </w:p>
    <w:p w14:paraId="11AE1AAE" w14:textId="2379C6EB" w:rsidR="003A3791" w:rsidRDefault="00543897" w:rsidP="00543897">
      <w:pPr>
        <w:pStyle w:val="ProductList-Body"/>
      </w:pPr>
      <w:r>
        <w:rPr>
          <w:szCs w:val="18"/>
        </w:rPr>
        <w:t>Клиентът няма право да премахва, закрива, маскират или променя която и да е емблема и/или бележка за авторско право, поставена върху или автоматично генерирана от Azure Maps</w:t>
      </w:r>
      <w:r w:rsidR="003A3791">
        <w:t>.</w:t>
      </w:r>
    </w:p>
    <w:p w14:paraId="39523218" w14:textId="77777777" w:rsidR="00DD31AE" w:rsidRPr="00903BB7" w:rsidRDefault="003F6219"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775E9402" w14:textId="1CA9A474" w:rsidR="00847145" w:rsidRDefault="001B7568" w:rsidP="00473F5E">
      <w:pPr>
        <w:pStyle w:val="ProductList-Offering2Heading"/>
        <w:outlineLvl w:val="2"/>
      </w:pPr>
      <w:r w:rsidRPr="00287CA4">
        <w:rPr>
          <w:lang w:val="bg-BG"/>
        </w:rPr>
        <w:tab/>
      </w:r>
      <w:bookmarkStart w:id="78" w:name="_Hlk25673182"/>
      <w:bookmarkStart w:id="79" w:name="_Toc47003103"/>
      <w:r w:rsidR="002A2A00">
        <w:t>Azure Stack Hub</w:t>
      </w:r>
      <w:bookmarkEnd w:id="78"/>
      <w:bookmarkEnd w:id="79"/>
    </w:p>
    <w:p w14:paraId="2FF7EEF8" w14:textId="77777777" w:rsidR="002A2A00" w:rsidRPr="003309CC" w:rsidRDefault="002A2A00" w:rsidP="002A2A00">
      <w:pPr>
        <w:pStyle w:val="ProductList-ClauseHeading"/>
        <w:keepNext w:val="0"/>
      </w:pPr>
      <w:r>
        <w:t xml:space="preserve">Поверителност на Azure Stack Hub </w:t>
      </w:r>
    </w:p>
    <w:p w14:paraId="59C7B36C" w14:textId="77777777" w:rsidR="00543897" w:rsidRDefault="00543897" w:rsidP="00543897">
      <w:pPr>
        <w:pStyle w:val="ProductList-Body"/>
      </w:pPr>
      <w:r>
        <w:t xml:space="preserve">Декларацията за поверителност на Microsoft на адрес </w:t>
      </w:r>
      <w:hyperlink r:id="rId41" w:history="1">
        <w:r>
          <w:rPr>
            <w:rStyle w:val="Hyperlink"/>
          </w:rPr>
          <w:t>https://go.microsoft.com/</w:t>
        </w:r>
        <w:r>
          <w:rPr>
            <w:rStyle w:val="Hyperlink"/>
            <w:color w:val="0563C1"/>
          </w:rPr>
          <w:t>fwlink</w:t>
        </w:r>
        <w:r>
          <w:rPr>
            <w:rStyle w:val="Hyperlink"/>
          </w:rPr>
          <w:t>/?LinkId=521839</w:t>
        </w:r>
      </w:hyperlink>
      <w:r>
        <w:t xml:space="preserve"> се прилага за използването на Azure Stack Hub от страна на Клиента. Ако Клиент на Споразумението за облак на Microsoft или на Споразумението между Microsoft и Клиента използва софтуер или услуги на Azure Stack Hub, които се хостват от Риселър, това ползване ще е предмет на практиките за поверителност на Риселъра, които може да се различават от тези на Microsoft. </w:t>
      </w:r>
    </w:p>
    <w:p w14:paraId="5D3B1671" w14:textId="77777777" w:rsidR="00543897" w:rsidRPr="009467E6" w:rsidRDefault="00543897" w:rsidP="00543897">
      <w:pPr>
        <w:pStyle w:val="ProductList-Body"/>
        <w:rPr>
          <w:sz w:val="12"/>
          <w:szCs w:val="12"/>
        </w:rPr>
      </w:pPr>
    </w:p>
    <w:p w14:paraId="367EB7E6" w14:textId="3ED8CF95" w:rsidR="002A2A00" w:rsidRPr="003309CC" w:rsidRDefault="00543897" w:rsidP="00543897">
      <w:pPr>
        <w:pStyle w:val="ProductList-Body"/>
      </w:pPr>
      <w:r>
        <w:t>До степента, в която Microsoft е лице или подизпълнител, обработващ лични данни във връзка с Azure Stack Hub, Microsoft поема спрямо всички клиенти ангажиментите, предвидени във (a) клаузата „Обработване на Лични данни; ОРЗД“ на DPA и (б) условията на Общия регламент на Европейския съюз относно защитата на данните в Приложение 3 към DPA</w:t>
      </w:r>
      <w:r w:rsidR="002A2A00">
        <w:t>.</w:t>
      </w:r>
    </w:p>
    <w:p w14:paraId="6CE6F21B" w14:textId="77777777" w:rsidR="00543897" w:rsidRDefault="00543897" w:rsidP="002A2A00">
      <w:pPr>
        <w:pStyle w:val="ProductList-ClauseHeading"/>
        <w:keepNext w:val="0"/>
      </w:pPr>
    </w:p>
    <w:p w14:paraId="3661C02E" w14:textId="5649EBC6" w:rsidR="002A2A00" w:rsidRPr="003309CC" w:rsidRDefault="002A2A00" w:rsidP="002A2A00">
      <w:pPr>
        <w:pStyle w:val="ProductList-ClauseHeading"/>
        <w:keepNext w:val="0"/>
      </w:pPr>
      <w:r>
        <w:t xml:space="preserve">Използване на Azure Stack Hub </w:t>
      </w:r>
    </w:p>
    <w:p w14:paraId="5F168571" w14:textId="77777777" w:rsidR="002A2A00" w:rsidRPr="003309CC" w:rsidRDefault="002A2A00" w:rsidP="002A2A00">
      <w:pPr>
        <w:pStyle w:val="ProductList-Body"/>
        <w:tabs>
          <w:tab w:val="clear" w:pos="158"/>
          <w:tab w:val="left" w:pos="360"/>
        </w:tabs>
      </w:pPr>
      <w:r>
        <w:t xml:space="preserve">Клиентът има право да използва Azure Stack Hub само на хардуера, на който е инсталиран предварително. </w:t>
      </w:r>
    </w:p>
    <w:p w14:paraId="7E0A2CFE" w14:textId="77777777" w:rsidR="002A2A00" w:rsidRPr="003309CC" w:rsidRDefault="002A2A00" w:rsidP="002A2A00">
      <w:pPr>
        <w:pStyle w:val="ProductList-Body"/>
        <w:tabs>
          <w:tab w:val="clear" w:pos="158"/>
          <w:tab w:val="left" w:pos="360"/>
        </w:tabs>
      </w:pPr>
    </w:p>
    <w:p w14:paraId="676D1085" w14:textId="77777777" w:rsidR="002A2A00" w:rsidRPr="003309CC" w:rsidRDefault="002A2A00" w:rsidP="002A2A00">
      <w:pPr>
        <w:pStyle w:val="ProductList-ClauseHeading"/>
        <w:keepNext w:val="0"/>
      </w:pPr>
      <w:r>
        <w:t>Използване на абонамент за доставчик по подразбиране</w:t>
      </w:r>
    </w:p>
    <w:p w14:paraId="7E6CD19F" w14:textId="5E1FAF15" w:rsidR="00D773B7" w:rsidRPr="00D26C87" w:rsidRDefault="002A2A00" w:rsidP="002A2A00">
      <w:pPr>
        <w:pStyle w:val="ProductList-Body"/>
      </w:pPr>
      <w:r>
        <w:t>Абонаментът, създаден за системния администратор по време на процеса на внедряване на Azure Stack Hub (абонамента за доставчик по подразбиране), може да се използва само за внедряване и управляване на инфраструктурата на Azure Stack Hub; той не може да се използва за изпълняването на работно натоварване, което не внедрява или управлява инфраструктурата на Azure Stack Hub (не може например да се използва за изпълняването на работно натоварване на приложения</w:t>
      </w:r>
      <w:r w:rsidR="00D773B7">
        <w:t>).</w:t>
      </w:r>
    </w:p>
    <w:bookmarkStart w:id="80" w:name="MicrosoftCognitiveServices"/>
    <w:bookmarkStart w:id="81" w:name="_Toc510880771"/>
    <w:bookmarkStart w:id="82" w:name="_Toc510115105"/>
    <w:bookmarkStart w:id="83" w:name="_Toc494738672"/>
    <w:bookmarkStart w:id="84" w:name="_Toc476476610"/>
    <w:bookmarkStart w:id="85" w:name="_Toc459970714"/>
    <w:bookmarkStart w:id="86" w:name="_Toc457466428"/>
    <w:bookmarkStart w:id="87" w:name="AzureActiveDirectoryBasic"/>
    <w:bookmarkStart w:id="88" w:name="_Toc437590238"/>
    <w:bookmarkStart w:id="89" w:name="_Toc435790944"/>
    <w:bookmarkEnd w:id="63"/>
    <w:bookmarkEnd w:id="64"/>
    <w:bookmarkEnd w:id="65"/>
    <w:p w14:paraId="2158A447"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4BDD8E18" w14:textId="0D14E4FD" w:rsidR="003A3791" w:rsidRPr="008D5741" w:rsidRDefault="003307FF" w:rsidP="003307FF">
      <w:pPr>
        <w:pStyle w:val="ProductList-Offering2Heading"/>
        <w:outlineLvl w:val="2"/>
        <w:rPr>
          <w:lang w:val="bg-BG"/>
        </w:rPr>
      </w:pPr>
      <w:r w:rsidRPr="00AF0C27">
        <w:rPr>
          <w:lang w:val="ru-RU"/>
        </w:rPr>
        <w:tab/>
      </w:r>
      <w:bookmarkStart w:id="90" w:name="_Toc47003104"/>
      <w:r w:rsidR="003A3791" w:rsidRPr="008D5741">
        <w:rPr>
          <w:lang w:val="bg-BG"/>
        </w:rPr>
        <w:t xml:space="preserve">Услуги за търсене с </w:t>
      </w:r>
      <w:r w:rsidR="003A3791">
        <w:t>Bing</w:t>
      </w:r>
      <w:bookmarkEnd w:id="80"/>
      <w:bookmarkEnd w:id="81"/>
      <w:bookmarkEnd w:id="82"/>
      <w:bookmarkEnd w:id="90"/>
    </w:p>
    <w:p w14:paraId="0DA10C88" w14:textId="77777777" w:rsidR="003A3791" w:rsidRPr="002001F8" w:rsidRDefault="003A3791" w:rsidP="00473F5E">
      <w:pPr>
        <w:pStyle w:val="ProductList-ClauseHeading"/>
        <w:keepNext w:val="0"/>
      </w:pPr>
      <w:r>
        <w:t>Изисквания за използване и показване за Услугите за търсене с Bing</w:t>
      </w:r>
    </w:p>
    <w:p w14:paraId="766A80C4" w14:textId="77777777" w:rsidR="003A3791" w:rsidRDefault="003A3791" w:rsidP="00473F5E">
      <w:pPr>
        <w:pStyle w:val="ProductList-Body"/>
        <w:tabs>
          <w:tab w:val="left" w:pos="270"/>
        </w:tabs>
      </w:pPr>
      <w:r>
        <w:t>Клиентът трябва да спазва изискванията за използване и показване за Услугите за търсене с Bing,</w:t>
      </w:r>
      <w:r>
        <w:rPr>
          <w:sz w:val="24"/>
          <w:szCs w:val="24"/>
        </w:rPr>
        <w:t xml:space="preserve"> </w:t>
      </w:r>
      <w:r>
        <w:t>които са налични на адрес</w:t>
      </w:r>
      <w:r>
        <w:rPr>
          <w:sz w:val="24"/>
          <w:szCs w:val="24"/>
        </w:rPr>
        <w:t xml:space="preserve"> </w:t>
      </w:r>
      <w:hyperlink r:id="rId42" w:history="1">
        <w:r>
          <w:rPr>
            <w:rStyle w:val="Hyperlink"/>
          </w:rPr>
          <w:t>https://aka.ms/r1j7jq</w:t>
        </w:r>
      </w:hyperlink>
      <w:r>
        <w:t>. Клиентът трябва да използва резултатите, получени чрез услугите за търсене с Bing, единствено за интернет търсене (според дефиницията в изискванията за използване и показване) и няма право да кешира или копира резултатите. Резултатите, които Клиентът получава чрез Услугите за търсене с Bing, не представляват Продукти, Поправки или Обекти, доставяни във връзка с услугата.</w:t>
      </w:r>
    </w:p>
    <w:p w14:paraId="6EDAC45B" w14:textId="77777777" w:rsidR="003A3791" w:rsidRDefault="003A3791" w:rsidP="00473F5E">
      <w:pPr>
        <w:pStyle w:val="ProductList-ClauseHeading"/>
        <w:keepNext w:val="0"/>
      </w:pPr>
    </w:p>
    <w:p w14:paraId="59ABB94A" w14:textId="77777777" w:rsidR="003A3791" w:rsidRPr="008846DD" w:rsidRDefault="003A3791" w:rsidP="00473F5E">
      <w:pPr>
        <w:pStyle w:val="ProductList-ClauseHeading"/>
        <w:keepNext w:val="0"/>
      </w:pPr>
      <w:r>
        <w:t xml:space="preserve">Поверителност на Услугите за търсене с Bing </w:t>
      </w:r>
    </w:p>
    <w:p w14:paraId="2BF02AD2" w14:textId="77777777" w:rsidR="003A3791" w:rsidRDefault="003A3791" w:rsidP="00473F5E">
      <w:pPr>
        <w:pStyle w:val="ProductList-Body"/>
      </w:pPr>
      <w:r>
        <w:t xml:space="preserve">Декларацията за поверителност на Microsoft, налична на адрес: </w:t>
      </w:r>
      <w:hyperlink r:id="rId43" w:history="1">
        <w:r>
          <w:rPr>
            <w:rStyle w:val="Hyperlink"/>
          </w:rPr>
          <w:t>https://go.microsoft.com/</w:t>
        </w:r>
        <w:r>
          <w:rPr>
            <w:rStyle w:val="Hyperlink"/>
            <w:color w:val="0563C1"/>
          </w:rPr>
          <w:t>fwlink</w:t>
        </w:r>
        <w:r>
          <w:rPr>
            <w:rStyle w:val="Hyperlink"/>
          </w:rPr>
          <w:t>/?LinkId=521839</w:t>
        </w:r>
      </w:hyperlink>
      <w:r>
        <w:t>, се прилага за използването на Услугите за търсене с Bing от страна на Клиента, но раздел „Услуги за търсене с Bing</w:t>
      </w:r>
      <w:r w:rsidRPr="00225EA6">
        <w:rPr>
          <w:lang w:val="ru-RU"/>
        </w:rPr>
        <w:t>“</w:t>
      </w:r>
      <w:r>
        <w:t xml:space="preserve"> на Условията за Онлайн услуги се прилага с приоритет в случай на противоречие с Декларацията за поверителност на Microsoft. </w:t>
      </w:r>
    </w:p>
    <w:p w14:paraId="37A77316" w14:textId="77777777" w:rsidR="003A3791" w:rsidRDefault="003A3791" w:rsidP="00473F5E">
      <w:pPr>
        <w:pStyle w:val="ProductList-Body"/>
      </w:pPr>
    </w:p>
    <w:p w14:paraId="2DF6E0B2" w14:textId="77777777" w:rsidR="003A3791" w:rsidRPr="00964225" w:rsidRDefault="003A3791" w:rsidP="00473F5E">
      <w:pPr>
        <w:pStyle w:val="ProductList-ClauseHeading"/>
        <w:keepNext w:val="0"/>
        <w:rPr>
          <w:color w:val="0072C6"/>
        </w:rPr>
      </w:pPr>
      <w:r>
        <w:t>Използване на Данни от Услугите за търсене с Bing</w:t>
      </w:r>
    </w:p>
    <w:p w14:paraId="7316CE00" w14:textId="77777777" w:rsidR="003A3791" w:rsidRDefault="003A3791" w:rsidP="00473F5E">
      <w:pPr>
        <w:pStyle w:val="ProductList-Body"/>
      </w:pPr>
      <w:r>
        <w:t>Единствено Клиентът носи отговорност за съдържанието на всички Данни от Услугите за търсене с Bing.</w:t>
      </w:r>
    </w:p>
    <w:p w14:paraId="4CE9BED3" w14:textId="77777777" w:rsidR="003A3791" w:rsidRPr="009467E6" w:rsidRDefault="003A3791" w:rsidP="00473F5E">
      <w:pPr>
        <w:pStyle w:val="ProductList-Body"/>
        <w:rPr>
          <w:sz w:val="12"/>
          <w:szCs w:val="12"/>
        </w:rPr>
      </w:pPr>
    </w:p>
    <w:p w14:paraId="3E4A82FD" w14:textId="77777777" w:rsidR="003A3791" w:rsidRDefault="003A3791" w:rsidP="00473F5E">
      <w:pPr>
        <w:pStyle w:val="ProductList-Body"/>
      </w:pPr>
      <w:r>
        <w:t>Microsoft има право да обработва Данни от Услугите за търсене с Bing единствено с цел: (i) предоставяне на Когнитивни услуги на Клиента; и (ii) подобряване на продуктите и услугите на Microsoft. Microsoft има право да събира, съхранява, използва, възпроизвежда и създава производни продукти на Данните от Услугите за търсене с Bing единствено за тази обработка, а Клиентът предоставя на Microsoft ограничен, неизключителен, неотменяем и валиден в цял свят лиценз за това. Клиентът ще осигури и поддържа всички права, необходими на Microsoft за обработката на Данните от Услугите за търсене с Bing, както е описано в настоящия параграф, без да се нарушават правата на което и да е трето лице или по друг начин Microsoft да се задължава към Клиента или към което и да е трето лице.</w:t>
      </w:r>
    </w:p>
    <w:p w14:paraId="6C37B53E" w14:textId="77777777" w:rsidR="003A3791" w:rsidRDefault="003A3791" w:rsidP="00473F5E">
      <w:pPr>
        <w:pStyle w:val="ProductList-Body"/>
      </w:pPr>
      <w:r>
        <w:lastRenderedPageBreak/>
        <w:t>Настоящият раздел „Използване на Данни от Услугите за търсене с Bing</w:t>
      </w:r>
      <w:r w:rsidRPr="00225EA6">
        <w:rPr>
          <w:lang w:val="ru-RU"/>
        </w:rPr>
        <w:t>“</w:t>
      </w:r>
      <w:r>
        <w:t xml:space="preserve"> на Условията за Онлайн услуги ще остане в сила след прекратяването или изтичането на споразумението за корпоративно лицензиране на Клиента. В отношенията между страните Клиентът запазва всички права, права на собственост и дялове върху и спрямо Данните от Услугите за търсене с Bing. Microsoft не придобива каквито и да е права върху Данните от Услугите за търсене с Bing освен правата, които Клиентът предоставя на Microsoft съгласно настоящия раздел „Използване на Данни от Услугите за търсене с Bing</w:t>
      </w:r>
      <w:r w:rsidRPr="00225EA6">
        <w:rPr>
          <w:lang w:val="ru-RU"/>
        </w:rPr>
        <w:t>“</w:t>
      </w:r>
      <w:r>
        <w:t>. Настоящият параграф не засяга правата на Microsoft върху софтуера или услугите, които Microsoft лицензира за Клиента.</w:t>
      </w:r>
    </w:p>
    <w:p w14:paraId="3030F03A" w14:textId="77777777" w:rsidR="003A3791" w:rsidRPr="009467E6" w:rsidRDefault="003A3791" w:rsidP="00473F5E">
      <w:pPr>
        <w:pStyle w:val="ProductList-Body"/>
        <w:rPr>
          <w:sz w:val="12"/>
          <w:szCs w:val="12"/>
        </w:rPr>
      </w:pPr>
    </w:p>
    <w:p w14:paraId="0C9DD926" w14:textId="77777777" w:rsidR="00543897" w:rsidRPr="00EE4338" w:rsidRDefault="00543897" w:rsidP="00543897">
      <w:pPr>
        <w:pStyle w:val="ProductList-ClauseHeading"/>
        <w:keepNext w:val="0"/>
        <w:rPr>
          <w:color w:val="0072C6"/>
        </w:rPr>
      </w:pPr>
      <w:r>
        <w:t>Прилагане на Условията за защита на данните към Услугите за търсене с Bing</w:t>
      </w:r>
    </w:p>
    <w:p w14:paraId="1EA04838" w14:textId="77777777" w:rsidR="00543897" w:rsidRDefault="00543897" w:rsidP="00543897">
      <w:pPr>
        <w:pStyle w:val="ProductList-Body"/>
      </w:pPr>
      <w:r>
        <w:t>Само следните раздели от DPA се прилагат за Услугите за търсене с Bing: Прехвърляне на данни, Използване на Подизпълнители и Начини за свързване с Microsoft. Тези раздели не се прилагат за Предварителни прегледи на изброените услуги.</w:t>
      </w:r>
    </w:p>
    <w:p w14:paraId="05FF55C7" w14:textId="77777777" w:rsidR="00543897" w:rsidRPr="0012674B" w:rsidRDefault="00543897" w:rsidP="00543897">
      <w:pPr>
        <w:pStyle w:val="ProductList-Body"/>
        <w:rPr>
          <w:szCs w:val="18"/>
        </w:rPr>
      </w:pPr>
    </w:p>
    <w:p w14:paraId="2F8A6712" w14:textId="77777777" w:rsidR="00543897" w:rsidRDefault="00543897" w:rsidP="00543897">
      <w:pPr>
        <w:pStyle w:val="ProductList-ClauseHeading"/>
        <w:keepNext w:val="0"/>
      </w:pPr>
      <w:r>
        <w:t>Условията на Общия регламент относно защитата на данните (ОРЗД) не се прилагат за Услугите за търсене с Bing:</w:t>
      </w:r>
    </w:p>
    <w:p w14:paraId="6BA0E4B8" w14:textId="77777777" w:rsidR="00543897" w:rsidRDefault="00543897" w:rsidP="00543897">
      <w:pPr>
        <w:pStyle w:val="ProductList-Body"/>
      </w:pPr>
      <w:r>
        <w:t>Условията на ОРЗД (както са определени в DPA) не се прилагат за Услугите за търсене с Bing.</w:t>
      </w:r>
    </w:p>
    <w:p w14:paraId="1673561D" w14:textId="77777777" w:rsidR="00543897" w:rsidRPr="0012674B" w:rsidRDefault="00543897" w:rsidP="00543897">
      <w:pPr>
        <w:pStyle w:val="ProductList-Body"/>
        <w:tabs>
          <w:tab w:val="left" w:pos="360"/>
        </w:tabs>
        <w:rPr>
          <w:szCs w:val="18"/>
        </w:rPr>
      </w:pPr>
    </w:p>
    <w:p w14:paraId="61BB6655" w14:textId="77777777" w:rsidR="00543897" w:rsidRDefault="00543897" w:rsidP="00543897">
      <w:pPr>
        <w:pStyle w:val="ProductList-ClauseHeading"/>
        <w:keepNext w:val="0"/>
      </w:pPr>
      <w:r>
        <w:t>Приоритет:</w:t>
      </w:r>
    </w:p>
    <w:p w14:paraId="398B0E7D" w14:textId="6D51B5E0" w:rsidR="003A3791" w:rsidRDefault="00543897" w:rsidP="00543897">
      <w:pPr>
        <w:pStyle w:val="ProductList-Body"/>
      </w:pPr>
      <w:r>
        <w:t>Настоящият раздел „Услуги за търсене с Bing</w:t>
      </w:r>
      <w:r w:rsidRPr="00EA2AC2">
        <w:rPr>
          <w:lang w:val="ru-RU"/>
        </w:rPr>
        <w:t>“</w:t>
      </w:r>
      <w:r>
        <w:t xml:space="preserve"> се прилага с приоритет в случай на противоречие с други части на OST или DPA</w:t>
      </w:r>
      <w:r w:rsidR="003A3791">
        <w:t>.</w:t>
      </w:r>
    </w:p>
    <w:bookmarkStart w:id="91" w:name="_Toc510880772"/>
    <w:p w14:paraId="60A2FE4C"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bookmarkEnd w:id="91"/>
    <w:p w14:paraId="02735B80" w14:textId="77777777" w:rsidR="00BA3F05" w:rsidRPr="00BA3F05" w:rsidRDefault="00BA3F05" w:rsidP="00473F5E">
      <w:pPr>
        <w:pStyle w:val="ProductList-Offering2Heading"/>
        <w:outlineLvl w:val="2"/>
        <w:rPr>
          <w:lang w:val="bg-BG"/>
        </w:rPr>
      </w:pPr>
      <w:r w:rsidRPr="00BA3F05">
        <w:rPr>
          <w:lang w:val="bg-BG"/>
        </w:rPr>
        <w:tab/>
      </w:r>
      <w:bookmarkStart w:id="92" w:name="_Toc5958159"/>
      <w:bookmarkStart w:id="93" w:name="_Toc47003105"/>
      <w:bookmarkStart w:id="94" w:name="CognitiveServices"/>
      <w:r w:rsidRPr="00BA3F05">
        <w:rPr>
          <w:lang w:val="bg-BG"/>
        </w:rPr>
        <w:t>Когнитивни услуги</w:t>
      </w:r>
      <w:bookmarkEnd w:id="92"/>
      <w:bookmarkEnd w:id="93"/>
    </w:p>
    <w:bookmarkEnd w:id="94"/>
    <w:p w14:paraId="1E89EF41" w14:textId="77777777" w:rsidR="00BA3F05" w:rsidRDefault="00BA3F05" w:rsidP="00473F5E">
      <w:pPr>
        <w:pStyle w:val="ProductList-ClauseHeading"/>
        <w:keepNext w:val="0"/>
      </w:pPr>
      <w:r>
        <w:t>Ограничение на използването на резултатите от услугите от страна на Клиента</w:t>
      </w:r>
    </w:p>
    <w:p w14:paraId="2CAC5B78" w14:textId="2BEB2EE9" w:rsidR="00BA3F05" w:rsidRPr="00F86985" w:rsidRDefault="00543897" w:rsidP="00473F5E">
      <w:pPr>
        <w:pStyle w:val="ProductList-Body"/>
      </w:pPr>
      <w:r>
        <w:t>Клиентът няма, нито ще позволява на трети лица да използват Когнитивните услуги или данни от Когнитивните услуги, за да създава, обучава или подобрява (пряко или косвено) сходен или конкурентен продукт или услуга</w:t>
      </w:r>
      <w:r w:rsidR="00BA3F05">
        <w:t>.</w:t>
      </w:r>
    </w:p>
    <w:p w14:paraId="6B3DE6AE" w14:textId="77777777" w:rsidR="00BA3F05" w:rsidRPr="00F86985" w:rsidRDefault="00BA3F05" w:rsidP="00473F5E">
      <w:pPr>
        <w:pStyle w:val="ProductList-Body"/>
      </w:pPr>
    </w:p>
    <w:p w14:paraId="40C7841E" w14:textId="77777777" w:rsidR="00BA3F05" w:rsidRPr="00F86985" w:rsidRDefault="00BA3F05" w:rsidP="00473F5E">
      <w:pPr>
        <w:pStyle w:val="ProductList-ClauseHeading"/>
        <w:keepNext w:val="0"/>
      </w:pPr>
      <w:r>
        <w:t>Разпространение на Microsoft Translator</w:t>
      </w:r>
    </w:p>
    <w:p w14:paraId="412443BF" w14:textId="77777777" w:rsidR="00BA3F05" w:rsidRPr="00F86985" w:rsidRDefault="00BA3F05" w:rsidP="00473F5E">
      <w:pPr>
        <w:pStyle w:val="ProductList-Body"/>
      </w:pPr>
      <w:r>
        <w:t>При показването на автоматични преводи, извършени от Microsoft Translator, Клиентът трябва да предвиди достатъчно ясна информация, че текстът е преведен автоматично от Microsoft Translator.</w:t>
      </w:r>
    </w:p>
    <w:p w14:paraId="2747CFDA" w14:textId="77777777" w:rsidR="00BA3F05" w:rsidRPr="00E90A70" w:rsidRDefault="00BA3F05" w:rsidP="00473F5E">
      <w:pPr>
        <w:pStyle w:val="ProductList-Body"/>
      </w:pPr>
    </w:p>
    <w:p w14:paraId="08FDB364" w14:textId="77777777" w:rsidR="00BA3F05" w:rsidRPr="00541FFF" w:rsidRDefault="00BA3F05" w:rsidP="00473F5E">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Когнитивни услуги в Контейнери</w:t>
      </w:r>
    </w:p>
    <w:p w14:paraId="455CF742" w14:textId="77777777" w:rsidR="001E1B0A" w:rsidRPr="009D1009" w:rsidRDefault="001E1B0A" w:rsidP="001E1B0A">
      <w:pPr>
        <w:tabs>
          <w:tab w:val="left" w:pos="158"/>
        </w:tabs>
        <w:suppressAutoHyphens/>
        <w:autoSpaceDN w:val="0"/>
        <w:spacing w:after="0" w:line="240" w:lineRule="auto"/>
        <w:textAlignment w:val="baseline"/>
        <w:rPr>
          <w:rFonts w:ascii="Calibri" w:eastAsia="Calibri" w:hAnsi="Calibri" w:cs="Arial"/>
          <w:spacing w:val="-2"/>
          <w:sz w:val="18"/>
        </w:rPr>
      </w:pPr>
      <w:r w:rsidRPr="009D1009">
        <w:rPr>
          <w:rFonts w:ascii="Calibri" w:eastAsia="Calibri" w:hAnsi="Calibri" w:cs="Arial"/>
          <w:spacing w:val="-2"/>
          <w:sz w:val="18"/>
        </w:rPr>
        <w:t>Функциите за Когнитивни услуги, които са налице в контейнери, са предназначени за свързване с крайна точка за фактуриране. Контейнерите и крайната точка за фактуриране се лицензират на Клиента съгласно това споразумение като Онлайн услуги, а контейнерите са предмет и на условията за използване на софтуера с Онлайн услугата в това споразумение. Клиентът трябва да конфигурира контейнерите, които използва за комуникация с крайната точка за фактуриране по такъв начин, че крайната точка да измерва цялото използване на тези контейнери. При условие че Клиентът активира подобно измерване и при спазване на приложимите лимити за транзакции, Клиентът може да инсталира и</w:t>
      </w:r>
      <w:r>
        <w:rPr>
          <w:rFonts w:ascii="Calibri" w:eastAsia="Calibri" w:hAnsi="Calibri" w:cs="Arial"/>
          <w:spacing w:val="-2"/>
          <w:sz w:val="18"/>
          <w:lang w:val="en-US"/>
        </w:rPr>
        <w:t> </w:t>
      </w:r>
      <w:r w:rsidRPr="009D1009">
        <w:rPr>
          <w:rFonts w:ascii="Calibri" w:eastAsia="Calibri" w:hAnsi="Calibri" w:cs="Arial"/>
          <w:spacing w:val="-2"/>
          <w:sz w:val="18"/>
        </w:rPr>
        <w:t>използва произволен брой контейнери (1) на хардуерни устройства на Клиента, предназначени за използване изключително от Клиента, и</w:t>
      </w:r>
      <w:r>
        <w:rPr>
          <w:rFonts w:ascii="Calibri" w:eastAsia="Calibri" w:hAnsi="Calibri" w:cs="Arial"/>
          <w:spacing w:val="-2"/>
          <w:sz w:val="18"/>
          <w:lang w:val="en-US"/>
        </w:rPr>
        <w:t> </w:t>
      </w:r>
      <w:r w:rsidRPr="009D1009">
        <w:rPr>
          <w:rFonts w:ascii="Calibri" w:eastAsia="Calibri" w:hAnsi="Calibri" w:cs="Arial"/>
          <w:spacing w:val="-2"/>
          <w:sz w:val="18"/>
        </w:rPr>
        <w:t xml:space="preserve">(2) в акаунтите на Клиента в Microsoft Azure Service. Всеки определен хардуер, което е под управлението или контрола на организация, различна от Клиента или някое от неговите Свързани лица, е предмет на клаузата за Изнесено софтуерно управление в Условията за продукти, намиращи се на адрес: </w:t>
      </w:r>
      <w:hyperlink r:id="rId44" w:history="1">
        <w:r w:rsidRPr="009D1009">
          <w:rPr>
            <w:rStyle w:val="Hyperlink"/>
            <w:rFonts w:ascii="Calibri" w:eastAsia="Calibri" w:hAnsi="Calibri" w:cs="Arial"/>
            <w:spacing w:val="-2"/>
            <w:sz w:val="18"/>
          </w:rPr>
          <w:t>http://go.microsoft.com/?linkid=9839207</w:t>
        </w:r>
      </w:hyperlink>
      <w:r w:rsidRPr="009D1009">
        <w:rPr>
          <w:rFonts w:ascii="Calibri" w:eastAsia="Calibri" w:hAnsi="Calibri" w:cs="Arial"/>
          <w:spacing w:val="-2"/>
          <w:sz w:val="18"/>
        </w:rPr>
        <w:t>.</w:t>
      </w:r>
    </w:p>
    <w:p w14:paraId="1A8677D8" w14:textId="77777777" w:rsidR="001E1B0A" w:rsidRPr="009467E6" w:rsidRDefault="001E1B0A" w:rsidP="001E1B0A">
      <w:pPr>
        <w:tabs>
          <w:tab w:val="left" w:pos="158"/>
        </w:tabs>
        <w:suppressAutoHyphens/>
        <w:autoSpaceDN w:val="0"/>
        <w:spacing w:after="0" w:line="240" w:lineRule="auto"/>
        <w:textAlignment w:val="baseline"/>
        <w:rPr>
          <w:rFonts w:ascii="Calibri" w:eastAsia="Calibri" w:hAnsi="Calibri" w:cs="Arial"/>
          <w:sz w:val="12"/>
          <w:szCs w:val="12"/>
        </w:rPr>
      </w:pPr>
    </w:p>
    <w:p w14:paraId="33B05D48" w14:textId="77777777" w:rsidR="001E1B0A" w:rsidRDefault="001E1B0A" w:rsidP="001E1B0A">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Контейнерите включват материали, които са поверителни и собственост на Microsoft. Клиентът се съгласява да пази поверителността на материалите и своевременно да уведомява Microsoft, ако разбере за евентуална неправилна употреба или злоупотреба.</w:t>
      </w:r>
    </w:p>
    <w:p w14:paraId="0FF75565" w14:textId="77777777" w:rsidR="001E1B0A" w:rsidRPr="009467E6" w:rsidRDefault="001E1B0A" w:rsidP="001E1B0A">
      <w:pPr>
        <w:tabs>
          <w:tab w:val="left" w:pos="158"/>
        </w:tabs>
        <w:suppressAutoHyphens/>
        <w:autoSpaceDN w:val="0"/>
        <w:spacing w:after="0" w:line="240" w:lineRule="auto"/>
        <w:textAlignment w:val="baseline"/>
        <w:rPr>
          <w:rFonts w:ascii="Calibri" w:hAnsi="Calibri"/>
          <w:sz w:val="12"/>
          <w:szCs w:val="12"/>
        </w:rPr>
      </w:pPr>
    </w:p>
    <w:p w14:paraId="07D7CAF7" w14:textId="1E93CD0C" w:rsidR="00BA3F05" w:rsidRPr="00E90A70" w:rsidRDefault="001E1B0A" w:rsidP="001E1B0A">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 </w:t>
      </w:r>
      <w:r>
        <w:rPr>
          <w:rFonts w:ascii="Calibri" w:eastAsia="Calibri" w:hAnsi="Calibri" w:cs="Arial"/>
          <w:sz w:val="18"/>
        </w:rPr>
        <w:t>Условията на DPA не се прилагат за контейнери, инсталирани на хардуер, определен от Клиента, освен до степента, в която лични данни се събират във връзка с крайната точка за фактуриране, тъй като операционната среда на тези контейнери не се контролира от Microsoft</w:t>
      </w:r>
      <w:r w:rsidR="00BA3F05">
        <w:rPr>
          <w:rFonts w:ascii="Calibri" w:eastAsia="Calibri" w:hAnsi="Calibri" w:cs="Arial"/>
          <w:sz w:val="18"/>
        </w:rPr>
        <w:t>.</w:t>
      </w:r>
    </w:p>
    <w:p w14:paraId="7C920BB7" w14:textId="77777777" w:rsidR="00BA3F05" w:rsidRPr="009A17A9" w:rsidRDefault="00BA3F05" w:rsidP="00473F5E">
      <w:pPr>
        <w:pStyle w:val="ProductList-Body"/>
      </w:pPr>
    </w:p>
    <w:p w14:paraId="09D86F35" w14:textId="77777777" w:rsidR="00BA3F05" w:rsidRPr="00F86985" w:rsidRDefault="00BA3F05" w:rsidP="00473F5E">
      <w:pPr>
        <w:pStyle w:val="ProductList-ClauseHeading"/>
        <w:keepNext w:val="0"/>
      </w:pPr>
      <w:r>
        <w:t>Неактивни конфигурации на Когнитивни услуги и модели по избор</w:t>
      </w:r>
    </w:p>
    <w:p w14:paraId="4F2F0451" w14:textId="77777777" w:rsidR="00BA3F05" w:rsidRPr="009A17A9" w:rsidRDefault="00BA3F05" w:rsidP="0012674B">
      <w:pPr>
        <w:pStyle w:val="ProductList-Body"/>
      </w:pPr>
      <w:r>
        <w:t>За целите на съхранението и изтриването на данни дадена конфигурация на Когнитивни услуги или модел по избор, който е бил неактивен, може да се третира като Онлайн услуга, за която абонаментът на Клиента е изтекъл, по усмотрение на Microsoft. Дадена конфигурация или модел по избор се счита за неактивен, ако в продължение на 90 дни: (1) няма заявки към нея/него; (2) не е променян/а и няма присвоен текущ ключ; и (3) Клиентът не е влизал в нея/него.</w:t>
      </w:r>
    </w:p>
    <w:p w14:paraId="59C57CE1" w14:textId="77777777" w:rsidR="00BA3F05" w:rsidRPr="00F86985" w:rsidRDefault="003F6219" w:rsidP="00473F5E">
      <w:pPr>
        <w:pStyle w:val="ProductList-Body"/>
        <w:shd w:val="clear" w:color="auto" w:fill="A6A6A6" w:themeFill="background1" w:themeFillShade="A6"/>
        <w:spacing w:before="120" w:after="240"/>
        <w:jc w:val="right"/>
        <w:rPr>
          <w:sz w:val="16"/>
          <w:szCs w:val="16"/>
        </w:rPr>
      </w:pPr>
      <w:hyperlink w:anchor="_top" w:tooltip="Съдържание" w:history="1">
        <w:r w:rsidR="00BA3F05">
          <w:rPr>
            <w:rStyle w:val="Hyperlink"/>
            <w:sz w:val="16"/>
            <w:szCs w:val="16"/>
          </w:rPr>
          <w:t>Съдържание</w:t>
        </w:r>
      </w:hyperlink>
      <w:r w:rsidR="00BA3F05">
        <w:rPr>
          <w:sz w:val="16"/>
          <w:szCs w:val="16"/>
        </w:rPr>
        <w:t>/</w:t>
      </w:r>
      <w:hyperlink w:anchor="_top" w:tooltip="Общи условия" w:history="1">
        <w:r w:rsidR="00BA3F05">
          <w:rPr>
            <w:rStyle w:val="Hyperlink"/>
            <w:sz w:val="16"/>
            <w:szCs w:val="16"/>
          </w:rPr>
          <w:t>Общи условия</w:t>
        </w:r>
      </w:hyperlink>
    </w:p>
    <w:p w14:paraId="2013A5EA" w14:textId="5F1A3FF8" w:rsidR="000648ED" w:rsidRPr="000648ED" w:rsidRDefault="003307FF" w:rsidP="009467E6">
      <w:pPr>
        <w:pStyle w:val="ProductList-Offering2Heading"/>
        <w:keepNext/>
        <w:outlineLvl w:val="2"/>
        <w:rPr>
          <w:lang w:val="bg-BG"/>
        </w:rPr>
      </w:pPr>
      <w:r w:rsidRPr="00AF0C27">
        <w:rPr>
          <w:lang w:val="ru-RU"/>
        </w:rPr>
        <w:tab/>
      </w:r>
      <w:bookmarkStart w:id="95" w:name="_Toc47003106"/>
      <w:r w:rsidR="000648ED">
        <w:t>Microsoft</w:t>
      </w:r>
      <w:r w:rsidR="000648ED" w:rsidRPr="000648ED">
        <w:rPr>
          <w:lang w:val="bg-BG"/>
        </w:rPr>
        <w:t xml:space="preserve"> Геномика</w:t>
      </w:r>
      <w:bookmarkEnd w:id="83"/>
      <w:bookmarkEnd w:id="95"/>
    </w:p>
    <w:p w14:paraId="2CD0C5BF" w14:textId="77777777" w:rsidR="000648ED" w:rsidRPr="00BA2331" w:rsidRDefault="000648ED" w:rsidP="001E1B0A">
      <w:pPr>
        <w:pStyle w:val="ProductList-ClauseHeading"/>
        <w:keepNext w:val="0"/>
      </w:pPr>
      <w:r>
        <w:t xml:space="preserve">Декларация за поверителност за Microsoft Геномика </w:t>
      </w:r>
    </w:p>
    <w:p w14:paraId="603EEBA7" w14:textId="77777777" w:rsidR="000648ED" w:rsidRPr="00BA2331" w:rsidRDefault="000648ED" w:rsidP="00473F5E">
      <w:pPr>
        <w:pStyle w:val="ProductList-Body"/>
      </w:pPr>
      <w:r>
        <w:t xml:space="preserve">За използването на Microsoft Геномика от страна на Клиента се прилага Декларацията за поверителност на Microsoft, която се намира на адрес </w:t>
      </w:r>
      <w:hyperlink r:id="rId45" w:history="1">
        <w:r>
          <w:rPr>
            <w:rStyle w:val="Hyperlink"/>
          </w:rPr>
          <w:t>https://go.microsoft.com/fwlink/?LinkId=521839</w:t>
        </w:r>
      </w:hyperlink>
      <w:r>
        <w:t>, с изключение на това, че разделът „Microsoft Геномика</w:t>
      </w:r>
      <w:r w:rsidRPr="00EC5D02">
        <w:rPr>
          <w:lang w:val="ru-RU"/>
        </w:rPr>
        <w:t>“</w:t>
      </w:r>
      <w:r>
        <w:t xml:space="preserve"> се прилага за всеки възникнал конфликт с Декларацията за поверителност на Microsoft. </w:t>
      </w:r>
    </w:p>
    <w:p w14:paraId="74EDA305" w14:textId="77777777" w:rsidR="000648ED" w:rsidRPr="00BA2331" w:rsidRDefault="000648ED" w:rsidP="00473F5E">
      <w:pPr>
        <w:pStyle w:val="ProductList-ClauseHeading"/>
        <w:keepNext w:val="0"/>
      </w:pPr>
      <w:r>
        <w:lastRenderedPageBreak/>
        <w:t xml:space="preserve">Лицензионни условия на Broad </w:t>
      </w:r>
    </w:p>
    <w:p w14:paraId="5B93EC01" w14:textId="3CFA888A" w:rsidR="000648ED" w:rsidRPr="00BA2331" w:rsidRDefault="00543897" w:rsidP="00473F5E">
      <w:pPr>
        <w:pStyle w:val="ProductList-Body"/>
      </w:pPr>
      <w:r>
        <w:t>Microsoft Геномика включва достъп до Инструмента за генетичен анализ (ИГА) на Broad Institute, Inc. („</w:t>
      </w:r>
      <w:r>
        <w:rPr>
          <w:bCs/>
        </w:rPr>
        <w:t>Broad</w:t>
      </w:r>
      <w:r w:rsidRPr="00EA2AC2">
        <w:rPr>
          <w:lang w:val="ru-RU"/>
        </w:rPr>
        <w:t>“</w:t>
      </w:r>
      <w:r>
        <w:t>). Използването на</w:t>
      </w:r>
      <w:r>
        <w:rPr>
          <w:lang w:val="en-US"/>
        </w:rPr>
        <w:t> </w:t>
      </w:r>
      <w:r>
        <w:t>ИГА</w:t>
      </w:r>
      <w:r>
        <w:rPr>
          <w:lang w:val="en-US"/>
        </w:rPr>
        <w:t> </w:t>
      </w:r>
      <w:r>
        <w:t>и</w:t>
      </w:r>
      <w:r>
        <w:rPr>
          <w:lang w:val="en-US"/>
        </w:rPr>
        <w:t> </w:t>
      </w:r>
      <w:r>
        <w:t>свързаната с него документация като част от Microsoft Genomics също се извършва при спазване на условията на Лицензионното</w:t>
      </w:r>
      <w:r>
        <w:rPr>
          <w:lang w:val="en-US"/>
        </w:rPr>
        <w:t> </w:t>
      </w:r>
      <w:r>
        <w:t>споразумение с краен потребител (ЛСКП) за ИГА на Broad („</w:t>
      </w:r>
      <w:r>
        <w:rPr>
          <w:bCs/>
        </w:rPr>
        <w:t>ЛСКП на Broad</w:t>
      </w:r>
      <w:r>
        <w:t xml:space="preserve">“, което се намира тук </w:t>
      </w:r>
      <w:hyperlink r:id="rId46" w:history="1">
        <w:r>
          <w:rPr>
            <w:rStyle w:val="Hyperlink"/>
          </w:rPr>
          <w:t>https://software.broadinstitute.org/gatk/eula/index?p=Azure</w:t>
        </w:r>
      </w:hyperlink>
      <w:r w:rsidR="000648ED">
        <w:t xml:space="preserve">). </w:t>
      </w:r>
    </w:p>
    <w:p w14:paraId="54D1BF80" w14:textId="77777777" w:rsidR="000648ED" w:rsidRPr="00BA2331" w:rsidRDefault="000648ED" w:rsidP="00473F5E">
      <w:pPr>
        <w:pStyle w:val="ProductList-Body"/>
      </w:pPr>
      <w:r>
        <w:t xml:space="preserve"> </w:t>
      </w:r>
    </w:p>
    <w:p w14:paraId="0DAC62E0" w14:textId="77777777" w:rsidR="000648ED" w:rsidRPr="00BA2331" w:rsidRDefault="000648ED" w:rsidP="00473F5E">
      <w:pPr>
        <w:pStyle w:val="ProductList-Body"/>
      </w:pPr>
      <w:r>
        <w:t xml:space="preserve">Microsoft може да събира и споделя с Broad определена статистическа и техническа информация по отношение на използването на ИГА от страна на Клиента. Клиентът упълномощава Microsoft да съобщава на Broad статуса на Клиента като потребител на ИГА в Microsoft Геномика. </w:t>
      </w:r>
    </w:p>
    <w:p w14:paraId="36A03942" w14:textId="77777777" w:rsidR="00DE36B9" w:rsidRDefault="00DE36B9" w:rsidP="00473F5E">
      <w:pPr>
        <w:pStyle w:val="ProductList-ClauseHeading"/>
        <w:keepNext w:val="0"/>
      </w:pPr>
    </w:p>
    <w:p w14:paraId="79485189" w14:textId="2010913B" w:rsidR="000648ED" w:rsidRPr="00BA2331" w:rsidRDefault="000648ED" w:rsidP="00473F5E">
      <w:pPr>
        <w:pStyle w:val="ProductList-ClauseHeading"/>
        <w:keepNext w:val="0"/>
      </w:pPr>
      <w:r>
        <w:t>Без употреба за медицински цели</w:t>
      </w:r>
    </w:p>
    <w:p w14:paraId="666CE562" w14:textId="77777777" w:rsidR="000648ED" w:rsidRPr="00BA2331" w:rsidRDefault="000648ED" w:rsidP="00473F5E">
      <w:pPr>
        <w:pStyle w:val="ProductList-Body"/>
      </w:pPr>
      <w:r>
        <w:t>Microsoft Геномика не е медицинско устройство и генерираните при използването му резултати не представляват фактически констатации, нито следва да се използват вместо преценка, консултация, диагноза или лечение от медицинско лице за кое да е заболяване или състояние.</w:t>
      </w:r>
    </w:p>
    <w:p w14:paraId="48C94747" w14:textId="77777777" w:rsidR="00DD31AE" w:rsidRPr="00903BB7" w:rsidRDefault="003F6219"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3BD08FFE" w14:textId="6B6D6721" w:rsidR="000648ED" w:rsidRPr="000648ED" w:rsidRDefault="003307FF" w:rsidP="003307FF">
      <w:pPr>
        <w:pStyle w:val="ProductList-Offering2Heading"/>
        <w:outlineLvl w:val="2"/>
        <w:rPr>
          <w:lang w:val="bg-BG"/>
        </w:rPr>
      </w:pPr>
      <w:r w:rsidRPr="00AF0C27">
        <w:rPr>
          <w:lang w:val="ru-RU"/>
        </w:rPr>
        <w:tab/>
      </w:r>
      <w:bookmarkStart w:id="96" w:name="_Toc47003107"/>
      <w:r w:rsidR="005A4452" w:rsidRPr="005A4452">
        <w:rPr>
          <w:lang w:val="bg-BG"/>
        </w:rPr>
        <w:t>Център за приложения Visual Studio</w:t>
      </w:r>
      <w:bookmarkEnd w:id="96"/>
    </w:p>
    <w:p w14:paraId="4B30CC54" w14:textId="59077464" w:rsidR="000648ED" w:rsidRPr="00BA2331" w:rsidRDefault="000648ED" w:rsidP="00473F5E">
      <w:pPr>
        <w:pStyle w:val="ProductList-ClauseHeading"/>
        <w:keepNext w:val="0"/>
      </w:pPr>
      <w:r>
        <w:t xml:space="preserve">Условия за поверителност и защита на </w:t>
      </w:r>
      <w:r w:rsidR="005A4452" w:rsidRPr="005A4452">
        <w:t>Център за приложения Visual Studio</w:t>
      </w:r>
      <w:r>
        <w:t xml:space="preserve"> Test</w:t>
      </w:r>
    </w:p>
    <w:p w14:paraId="2A1B902D" w14:textId="34CD8C98" w:rsidR="000648ED" w:rsidRPr="00BA2331" w:rsidRDefault="000648ED" w:rsidP="00473F5E">
      <w:pPr>
        <w:pStyle w:val="ProductList-Body"/>
      </w:pPr>
      <w:r>
        <w:t xml:space="preserve">Декларацията за поверителност на адрес: </w:t>
      </w:r>
      <w:hyperlink r:id="rId47" w:history="1">
        <w:r w:rsidR="00886AF8">
          <w:rPr>
            <w:rStyle w:val="Hyperlink"/>
          </w:rPr>
          <w:t>https://aka.ms/actestprivacypolicy</w:t>
        </w:r>
      </w:hyperlink>
      <w:r>
        <w:t xml:space="preserve"> се отнася до използването на </w:t>
      </w:r>
      <w:r w:rsidR="005A4452" w:rsidRPr="005A4452">
        <w:t>Център за приложения Visual Studio</w:t>
      </w:r>
      <w:r>
        <w:t xml:space="preserve"> Test от страна на Клиента. Клиентът няма право да използва </w:t>
      </w:r>
      <w:r w:rsidR="005A4452" w:rsidRPr="005A4452">
        <w:t>Център за приложения Visual Studio</w:t>
      </w:r>
      <w:r w:rsidR="005A4452">
        <w:t xml:space="preserve"> </w:t>
      </w:r>
      <w:r>
        <w:t>Test за съхраняване или обработване на Лични данни. Моля, вижте документацията на Продукта за повече информация.</w:t>
      </w:r>
    </w:p>
    <w:p w14:paraId="7E76EA22" w14:textId="77777777" w:rsidR="000648ED" w:rsidRPr="00BA2331" w:rsidRDefault="000648ED" w:rsidP="00473F5E">
      <w:pPr>
        <w:pStyle w:val="ProductList-Body"/>
      </w:pPr>
    </w:p>
    <w:p w14:paraId="330107BF" w14:textId="77777777" w:rsidR="000648ED" w:rsidRPr="00BA2331" w:rsidRDefault="000648ED" w:rsidP="00473F5E">
      <w:pPr>
        <w:pStyle w:val="ProductList-ClauseHeading"/>
        <w:keepNext w:val="0"/>
      </w:pPr>
      <w:r>
        <w:t>Използване за разработки и тестване</w:t>
      </w:r>
    </w:p>
    <w:p w14:paraId="49930BB8" w14:textId="3F818B83" w:rsidR="000648ED" w:rsidRPr="00BA2331" w:rsidRDefault="000648ED" w:rsidP="00473F5E">
      <w:pPr>
        <w:pStyle w:val="ProductList-Body"/>
      </w:pPr>
      <w:r>
        <w:t xml:space="preserve">Клиентът има право да осъществява достъп до </w:t>
      </w:r>
      <w:r w:rsidR="005A4452" w:rsidRPr="005A4452">
        <w:t>Център за приложения Visual Studio</w:t>
      </w:r>
      <w:r w:rsidR="005A4452">
        <w:t xml:space="preserve"> </w:t>
      </w:r>
      <w:r>
        <w:t xml:space="preserve">и да го използва само за разработване и тестване на своите приложения. В даден момент до виртуалната машина, предоставяна от </w:t>
      </w:r>
      <w:r w:rsidR="005A4452" w:rsidRPr="005A4452">
        <w:t>Център за приложения Visual Studio</w:t>
      </w:r>
      <w:r>
        <w:t>, може да осъществява достъп само един Лицензиран потребител.</w:t>
      </w:r>
    </w:p>
    <w:p w14:paraId="293569D0" w14:textId="77777777" w:rsidR="000648ED" w:rsidRPr="00BA2331" w:rsidRDefault="000648ED" w:rsidP="00473F5E">
      <w:pPr>
        <w:pStyle w:val="ProductList-Body"/>
      </w:pPr>
    </w:p>
    <w:p w14:paraId="01290D7C" w14:textId="77777777" w:rsidR="000648ED" w:rsidRPr="00BA2331" w:rsidRDefault="000648ED" w:rsidP="00473F5E">
      <w:pPr>
        <w:pStyle w:val="ProductList-ClauseHeading"/>
        <w:keepNext w:val="0"/>
      </w:pPr>
      <w:r>
        <w:t>Упълномощен разработчик</w:t>
      </w:r>
    </w:p>
    <w:p w14:paraId="1EF6F503" w14:textId="42FB8A90" w:rsidR="000648ED" w:rsidRPr="007D0EAC" w:rsidRDefault="000648ED" w:rsidP="00473F5E">
      <w:pPr>
        <w:pStyle w:val="ProductList-Body"/>
        <w:rPr>
          <w:lang w:val="ru-RU"/>
        </w:rPr>
      </w:pPr>
      <w:r>
        <w:t xml:space="preserve">Клиентът назначава Microsoft за упълномощен разработчик по отношение на софтуера Apple, включен в </w:t>
      </w:r>
      <w:r w:rsidR="005A4452" w:rsidRPr="005A4452">
        <w:t>Център за приложения Visual Studio</w:t>
      </w:r>
      <w:r>
        <w:t xml:space="preserve">. Microsoft има задължението да спазва условията на подобен софтуер, включен в </w:t>
      </w:r>
      <w:r w:rsidR="005A4452" w:rsidRPr="005A4452">
        <w:t>Център за приложения Visual Studio</w:t>
      </w:r>
      <w:r>
        <w:t xml:space="preserve">, и ще съхранява поверителната информация на Apple, придобита като част от </w:t>
      </w:r>
      <w:r w:rsidR="005A4452" w:rsidRPr="005A4452">
        <w:t>Център за приложения Visual Studio</w:t>
      </w:r>
      <w:r>
        <w:t>, в условията на поверителност.</w:t>
      </w:r>
    </w:p>
    <w:p w14:paraId="032238F4" w14:textId="77777777" w:rsidR="000648ED" w:rsidRPr="00BA2331" w:rsidRDefault="000648ED" w:rsidP="00473F5E">
      <w:pPr>
        <w:pStyle w:val="ProductList-Body"/>
      </w:pPr>
    </w:p>
    <w:p w14:paraId="52EFA4D8" w14:textId="77777777" w:rsidR="000648ED" w:rsidRPr="00BA2331" w:rsidRDefault="000648ED" w:rsidP="00473F5E">
      <w:pPr>
        <w:pStyle w:val="ProductList-ClauseHeading"/>
        <w:keepNext w:val="0"/>
      </w:pPr>
      <w:r>
        <w:t>Достъп до Услуга за хранилища на трети лица</w:t>
      </w:r>
    </w:p>
    <w:p w14:paraId="4E93DD81" w14:textId="2CBD6FB4" w:rsidR="000648ED" w:rsidRPr="00BA2331" w:rsidRDefault="00543897" w:rsidP="00473F5E">
      <w:pPr>
        <w:pStyle w:val="ProductList-Body"/>
      </w:pPr>
      <w:r>
        <w:t>Ако Клиентът предостави на Microsoft достъп до акаунт(и) за услуга за хранилища на трети лица, Клиентът упълномощава Microsoft да сканира акаунта(ите), включително съдържанието на обществените и лични хранилища на Клиента</w:t>
      </w:r>
      <w:r w:rsidR="000648ED">
        <w:t>.</w:t>
      </w:r>
    </w:p>
    <w:p w14:paraId="6CC04F73" w14:textId="77777777" w:rsidR="00DD31AE" w:rsidRPr="00903BB7" w:rsidRDefault="003F6219"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70299303" w14:textId="08B6F3F7" w:rsidR="008834A3" w:rsidRPr="008834A3" w:rsidRDefault="008834A3" w:rsidP="00473F5E">
      <w:pPr>
        <w:pStyle w:val="ProductList-OfferingGroupHeading"/>
        <w:spacing w:after="80"/>
        <w:outlineLvl w:val="1"/>
        <w:rPr>
          <w:lang w:val="bg-BG"/>
        </w:rPr>
      </w:pPr>
      <w:bookmarkStart w:id="97" w:name="_Toc47003108"/>
      <w:r w:rsidRPr="008834A3">
        <w:rPr>
          <w:lang w:val="bg-BG"/>
        </w:rPr>
        <w:t xml:space="preserve">Планове за </w:t>
      </w:r>
      <w:r>
        <w:t>Microsoft</w:t>
      </w:r>
      <w:r w:rsidRPr="008834A3">
        <w:rPr>
          <w:lang w:val="bg-BG"/>
        </w:rPr>
        <w:t xml:space="preserve"> </w:t>
      </w:r>
      <w:r>
        <w:t>Azure</w:t>
      </w:r>
      <w:bookmarkEnd w:id="84"/>
      <w:bookmarkEnd w:id="97"/>
    </w:p>
    <w:p w14:paraId="05F9C431" w14:textId="77777777" w:rsidR="008834A3" w:rsidRDefault="008834A3" w:rsidP="00473F5E">
      <w:pPr>
        <w:pStyle w:val="ProductList-Body"/>
        <w:tabs>
          <w:tab w:val="clear" w:pos="158"/>
          <w:tab w:val="left" w:pos="360"/>
        </w:tabs>
        <w:rPr>
          <w:b/>
          <w:color w:val="00188F"/>
        </w:rPr>
      </w:pPr>
      <w:r>
        <w:rPr>
          <w:b/>
          <w:color w:val="00188F"/>
        </w:rPr>
        <w:t>Предупреждения</w:t>
      </w:r>
    </w:p>
    <w:p w14:paraId="59E84711" w14:textId="0543FB4E" w:rsidR="008834A3" w:rsidRPr="00AB267B" w:rsidRDefault="008834A3" w:rsidP="00473F5E">
      <w:pPr>
        <w:pStyle w:val="ProductList-Body"/>
      </w:pPr>
      <w:r>
        <w:t xml:space="preserve">Прилагат се Бележките за Карти на Bing в </w:t>
      </w:r>
      <w:hyperlink w:anchor="Attachment1" w:tooltip="Приложение 1" w:history="1">
        <w:r>
          <w:rPr>
            <w:rStyle w:val="Hyperlink"/>
          </w:rPr>
          <w:t>Приложение 1</w:t>
        </w:r>
      </w:hyperlink>
      <w:r>
        <w:t>.</w:t>
      </w:r>
    </w:p>
    <w:p w14:paraId="3EFB4B04" w14:textId="77777777" w:rsidR="008834A3" w:rsidRPr="000E3993" w:rsidRDefault="008834A3" w:rsidP="00473F5E">
      <w:pPr>
        <w:pStyle w:val="ProductList-Body"/>
      </w:pPr>
    </w:p>
    <w:p w14:paraId="4979AB40" w14:textId="77777777" w:rsidR="008834A3" w:rsidRPr="00017A5A" w:rsidRDefault="008834A3" w:rsidP="00473F5E">
      <w:pPr>
        <w:pStyle w:val="ProductList-Body"/>
        <w:tabs>
          <w:tab w:val="clear" w:pos="158"/>
          <w:tab w:val="left" w:pos="180"/>
        </w:tabs>
        <w:rPr>
          <w:b/>
          <w:color w:val="00188F"/>
        </w:rPr>
      </w:pPr>
      <w:r>
        <w:rPr>
          <w:b/>
          <w:color w:val="00188F"/>
        </w:rPr>
        <w:t>Пакети с лицензи за абонамент</w:t>
      </w:r>
    </w:p>
    <w:p w14:paraId="432FC4B2" w14:textId="1D8B93B9" w:rsidR="003A3B6C" w:rsidRDefault="003A3B6C" w:rsidP="00473F5E">
      <w:pPr>
        <w:pStyle w:val="ProductList-Body"/>
      </w:pPr>
      <w:r>
        <w:t xml:space="preserve">В допълнение към ЛА за потребител вж. </w:t>
      </w:r>
      <w:hyperlink w:anchor="_top" w:tooltip="Приложение 2" w:history="1">
        <w:r>
          <w:rPr>
            <w:rStyle w:val="Hyperlink"/>
          </w:rPr>
          <w:t>Приложение 2</w:t>
        </w:r>
      </w:hyperlink>
      <w:r>
        <w:t xml:space="preserve"> за други ЛА, които изпълняват изискванията за Azure Active Directory Premium, Azure Advanced Threat Protection за Потребители, Azure Information Protection и Microsoft Intune.</w:t>
      </w:r>
    </w:p>
    <w:p w14:paraId="7D53C64C" w14:textId="27DCB901" w:rsidR="00007502" w:rsidRPr="00007502" w:rsidRDefault="008834A3" w:rsidP="009467E6">
      <w:pPr>
        <w:pStyle w:val="ProductList-Offering2Heading"/>
        <w:outlineLvl w:val="2"/>
        <w:rPr>
          <w:lang w:val="ru-RU"/>
        </w:rPr>
      </w:pPr>
      <w:r>
        <w:rPr>
          <w:lang w:val="bg-BG"/>
        </w:rPr>
        <w:tab/>
      </w:r>
      <w:bookmarkStart w:id="98" w:name="_Toc47003109"/>
      <w:r w:rsidR="00007502">
        <w:t>Azure</w:t>
      </w:r>
      <w:r w:rsidR="00007502" w:rsidRPr="00007502">
        <w:rPr>
          <w:lang w:val="ru-RU"/>
        </w:rPr>
        <w:t xml:space="preserve"> </w:t>
      </w:r>
      <w:r w:rsidR="00007502">
        <w:t>Active</w:t>
      </w:r>
      <w:r w:rsidR="00007502" w:rsidRPr="00007502">
        <w:rPr>
          <w:lang w:val="ru-RU"/>
        </w:rPr>
        <w:t xml:space="preserve"> </w:t>
      </w:r>
      <w:r w:rsidR="00007502">
        <w:t>Directory</w:t>
      </w:r>
      <w:r w:rsidR="00007502" w:rsidRPr="00007502">
        <w:rPr>
          <w:lang w:val="ru-RU"/>
        </w:rPr>
        <w:t xml:space="preserve"> </w:t>
      </w:r>
      <w:r w:rsidR="00007502">
        <w:t>Basic</w:t>
      </w:r>
      <w:bookmarkEnd w:id="85"/>
      <w:bookmarkEnd w:id="86"/>
      <w:bookmarkEnd w:id="98"/>
    </w:p>
    <w:bookmarkEnd w:id="87"/>
    <w:p w14:paraId="11EB400F" w14:textId="77777777" w:rsidR="00007502" w:rsidRPr="003C2FBE" w:rsidRDefault="00007502" w:rsidP="009467E6">
      <w:pPr>
        <w:pStyle w:val="ProductList-Body"/>
      </w:pPr>
      <w:r>
        <w:t>Със Single Sign-On клиентите могат да интегрират предварително до 10 SaaS приложения/Персонализирани приложения на ЛА за потребител. Всички приложения на Microsoft, както и на трети лица, се включват в този брой приложения.</w:t>
      </w:r>
    </w:p>
    <w:bookmarkStart w:id="99" w:name="AzureActiveDirectoryPremium"/>
    <w:p w14:paraId="28B4D4C2"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260410D8" w14:textId="77777777" w:rsidR="00007502" w:rsidRPr="005A78BD" w:rsidRDefault="00007502" w:rsidP="009467E6">
      <w:pPr>
        <w:pStyle w:val="ProductList-Offering2Heading"/>
        <w:keepNext/>
        <w:outlineLvl w:val="2"/>
        <w:rPr>
          <w:lang w:val="bg-BG"/>
        </w:rPr>
      </w:pPr>
      <w:r w:rsidRPr="005A78BD">
        <w:rPr>
          <w:lang w:val="bg-BG"/>
        </w:rPr>
        <w:lastRenderedPageBreak/>
        <w:tab/>
      </w:r>
      <w:bookmarkStart w:id="100" w:name="_Toc459970715"/>
      <w:bookmarkStart w:id="101" w:name="_Toc457466429"/>
      <w:bookmarkStart w:id="102" w:name="_Toc47003110"/>
      <w:r>
        <w:t>Azure</w:t>
      </w:r>
      <w:r w:rsidRPr="005A78BD">
        <w:rPr>
          <w:lang w:val="bg-BG"/>
        </w:rPr>
        <w:t xml:space="preserve"> </w:t>
      </w:r>
      <w:r>
        <w:t>Active</w:t>
      </w:r>
      <w:r w:rsidRPr="005A78BD">
        <w:rPr>
          <w:lang w:val="bg-BG"/>
        </w:rPr>
        <w:t xml:space="preserve"> </w:t>
      </w:r>
      <w:r>
        <w:t>Directory</w:t>
      </w:r>
      <w:r w:rsidRPr="005A78BD">
        <w:rPr>
          <w:lang w:val="bg-BG"/>
        </w:rPr>
        <w:t xml:space="preserve"> </w:t>
      </w:r>
      <w:r>
        <w:t>Premium</w:t>
      </w:r>
      <w:bookmarkEnd w:id="100"/>
      <w:bookmarkEnd w:id="101"/>
      <w:bookmarkEnd w:id="102"/>
    </w:p>
    <w:bookmarkEnd w:id="99"/>
    <w:p w14:paraId="0506E864" w14:textId="698E5DA3" w:rsidR="00007502" w:rsidRDefault="00007502" w:rsidP="00473F5E">
      <w:pPr>
        <w:pStyle w:val="ProductList-Body"/>
      </w:pPr>
      <w:r>
        <w:t>Със Single Sign-On клиентите могат да интегрират предварително SaaS приложения/Персонализирани приложения. Клиентът няма право да копира или да разпространява набор от данни (или каквато и да е част от набор от данни), съдържащи се в софтуера Identity Manager на Microsoft, който се включва в ЛА за потребител за Microsoft Azure Active Directory Premium (P1 и P2).</w:t>
      </w:r>
    </w:p>
    <w:p w14:paraId="15AB1454" w14:textId="0697576F" w:rsidR="007D2359" w:rsidRDefault="007D2359" w:rsidP="00473F5E">
      <w:pPr>
        <w:pStyle w:val="ProductList-Body"/>
      </w:pPr>
    </w:p>
    <w:p w14:paraId="719E4584" w14:textId="77777777" w:rsidR="007D2359" w:rsidRDefault="007D2359" w:rsidP="00473F5E">
      <w:pPr>
        <w:pStyle w:val="ProductList-ClauseHeading"/>
        <w:keepNext w:val="0"/>
      </w:pPr>
      <w:r>
        <w:t>Потребление на Външни потребители</w:t>
      </w:r>
    </w:p>
    <w:p w14:paraId="5FDDBC15" w14:textId="77777777" w:rsidR="007D2359" w:rsidRPr="00534B01" w:rsidRDefault="007D2359" w:rsidP="00473F5E">
      <w:pPr>
        <w:pStyle w:val="ProductList-Body"/>
      </w:pPr>
      <w:r>
        <w:t>За всеки ЛА за Потребител (или еквивалентен Пакет с лицензи за абонамент), който Клиентът назначава на потребител, Клиентът може също така да разреши достъп на до пет допълнителни Външни потребителя до съответното ниво на поддръжка за Azure Active Directory.</w:t>
      </w:r>
    </w:p>
    <w:bookmarkStart w:id="103" w:name="AzureInformationProtectionPremium"/>
    <w:p w14:paraId="07B1E9DA" w14:textId="21C47FD4" w:rsidR="00DE36B9"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3641307B" w14:textId="3BC174FD" w:rsidR="00007502" w:rsidRPr="00370CDA" w:rsidRDefault="00007502" w:rsidP="00473F5E">
      <w:pPr>
        <w:pStyle w:val="ProductList-Offering2Heading"/>
        <w:outlineLvl w:val="2"/>
        <w:rPr>
          <w:lang w:val="bg-BG"/>
        </w:rPr>
      </w:pPr>
      <w:r w:rsidRPr="00370CDA">
        <w:rPr>
          <w:lang w:val="bg-BG"/>
        </w:rPr>
        <w:tab/>
      </w:r>
      <w:bookmarkStart w:id="104" w:name="AzureRightsManagement"/>
      <w:bookmarkStart w:id="105" w:name="_Toc459970716"/>
      <w:bookmarkStart w:id="106" w:name="_Toc457466430"/>
      <w:bookmarkStart w:id="107" w:name="_Toc47003111"/>
      <w:r>
        <w:t>Azure</w:t>
      </w:r>
      <w:r w:rsidRPr="00370CDA">
        <w:rPr>
          <w:lang w:val="bg-BG"/>
        </w:rPr>
        <w:t xml:space="preserve"> </w:t>
      </w:r>
      <w:r>
        <w:t>Information</w:t>
      </w:r>
      <w:r w:rsidRPr="00370CDA">
        <w:rPr>
          <w:lang w:val="bg-BG"/>
        </w:rPr>
        <w:t xml:space="preserve"> </w:t>
      </w:r>
      <w:r>
        <w:t>Protection</w:t>
      </w:r>
      <w:bookmarkEnd w:id="104"/>
      <w:r w:rsidRPr="00370CDA">
        <w:rPr>
          <w:lang w:val="bg-BG"/>
        </w:rPr>
        <w:t xml:space="preserve"> </w:t>
      </w:r>
      <w:r>
        <w:t>Premium</w:t>
      </w:r>
      <w:bookmarkEnd w:id="105"/>
      <w:bookmarkEnd w:id="106"/>
      <w:bookmarkEnd w:id="107"/>
    </w:p>
    <w:bookmarkEnd w:id="103"/>
    <w:p w14:paraId="7DEDA6D6" w14:textId="77777777" w:rsidR="00007502" w:rsidRPr="003C2FBE" w:rsidRDefault="00007502" w:rsidP="00473F5E">
      <w:pPr>
        <w:pStyle w:val="ProductList-Body"/>
        <w:tabs>
          <w:tab w:val="clear" w:pos="158"/>
          <w:tab w:val="left" w:pos="360"/>
        </w:tabs>
      </w:pPr>
      <w:r>
        <w:rPr>
          <w:b/>
          <w:color w:val="00188F"/>
        </w:rPr>
        <w:t>Предупреждения</w:t>
      </w:r>
    </w:p>
    <w:p w14:paraId="21265CE0" w14:textId="3DE70CD1" w:rsidR="00007502" w:rsidRPr="003C2FBE" w:rsidRDefault="00007502" w:rsidP="00473F5E">
      <w:pPr>
        <w:pStyle w:val="ProductList-Body"/>
      </w:pPr>
      <w:r>
        <w:t xml:space="preserve">Прилагат се Бележките за Карти на Bing в </w:t>
      </w:r>
      <w:hyperlink w:anchor="Attachment1" w:tooltip="Приложение 1" w:history="1">
        <w:r>
          <w:rPr>
            <w:rStyle w:val="Hyperlink"/>
          </w:rPr>
          <w:t>Приложение 1</w:t>
        </w:r>
      </w:hyperlink>
      <w:r>
        <w:t>.</w:t>
      </w:r>
    </w:p>
    <w:p w14:paraId="57C5BE09" w14:textId="5D78540F" w:rsidR="00007502" w:rsidRPr="003C2FBE" w:rsidRDefault="00007502" w:rsidP="00473F5E">
      <w:pPr>
        <w:pStyle w:val="ProductList-Body"/>
      </w:pPr>
      <w:r>
        <w:t xml:space="preserve">Всички услуги за разполагане, предоставени на Клиента, се подчиняват на Бележката за Професионалните услуги в </w:t>
      </w:r>
      <w:hyperlink w:anchor="Attachment1" w:tooltip="Приложение 1" w:history="1">
        <w:r>
          <w:rPr>
            <w:rStyle w:val="Hyperlink"/>
          </w:rPr>
          <w:t>Приложение 1</w:t>
        </w:r>
      </w:hyperlink>
      <w:r>
        <w:t>.</w:t>
      </w:r>
    </w:p>
    <w:bookmarkStart w:id="108" w:name="_Toc388464308"/>
    <w:bookmarkStart w:id="109" w:name="_Toc494738678"/>
    <w:bookmarkStart w:id="110" w:name="_Toc492329139"/>
    <w:bookmarkEnd w:id="88"/>
    <w:bookmarkEnd w:id="89"/>
    <w:bookmarkEnd w:id="108"/>
    <w:p w14:paraId="50569916"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5A42D34A" w14:textId="77777777" w:rsidR="00DF2B81" w:rsidRPr="00E464DF" w:rsidRDefault="00DF2B81" w:rsidP="00473F5E">
      <w:pPr>
        <w:pStyle w:val="ProductList-OfferingGroupHeading"/>
        <w:spacing w:after="80"/>
        <w:outlineLvl w:val="1"/>
      </w:pPr>
      <w:bookmarkStart w:id="111" w:name="_Toc5958166"/>
      <w:bookmarkStart w:id="112" w:name="_Toc8395038"/>
      <w:bookmarkStart w:id="113" w:name="_Toc6563826"/>
      <w:bookmarkStart w:id="114" w:name="_Toc17975729"/>
      <w:bookmarkStart w:id="115" w:name="_Toc47003112"/>
      <w:bookmarkStart w:id="116" w:name="O365Services"/>
      <w:bookmarkEnd w:id="109"/>
      <w:bookmarkEnd w:id="110"/>
      <w:r>
        <w:t>Услуги на Microsoft Dynamics 365</w:t>
      </w:r>
      <w:bookmarkEnd w:id="111"/>
      <w:bookmarkEnd w:id="112"/>
      <w:bookmarkEnd w:id="113"/>
      <w:bookmarkEnd w:id="114"/>
      <w:bookmarkEnd w:id="115"/>
    </w:p>
    <w:p w14:paraId="50B0A715" w14:textId="77777777" w:rsidR="00DF2B81" w:rsidRPr="00A8327A" w:rsidRDefault="00DF2B81" w:rsidP="00473F5E">
      <w:pPr>
        <w:pStyle w:val="ProductList-Body"/>
        <w:rPr>
          <w:rFonts w:asciiTheme="majorHAnsi" w:hAnsiTheme="majorHAnsi"/>
          <w:sz w:val="16"/>
          <w:szCs w:val="16"/>
        </w:rPr>
        <w:sectPr w:rsidR="00DF2B81" w:rsidRPr="00A8327A" w:rsidSect="00DF2B81">
          <w:footerReference w:type="default" r:id="rId48"/>
          <w:footerReference w:type="first" r:id="rId49"/>
          <w:pgSz w:w="12240" w:h="15840"/>
          <w:pgMar w:top="1440" w:right="720" w:bottom="1440" w:left="720" w:header="720" w:footer="720" w:gutter="0"/>
          <w:cols w:space="720"/>
          <w:titlePg/>
          <w:docGrid w:linePitch="360"/>
        </w:sectPr>
      </w:pPr>
    </w:p>
    <w:p w14:paraId="5F12916F" w14:textId="77777777" w:rsidR="00956C3E" w:rsidRPr="005F1A49" w:rsidRDefault="00956C3E" w:rsidP="00956C3E">
      <w:pPr>
        <w:pStyle w:val="ProductList-ClauseHeading"/>
        <w:keepNext w:val="0"/>
      </w:pPr>
      <w:r w:rsidRPr="005F1A49">
        <w:t>Бележки</w:t>
      </w:r>
    </w:p>
    <w:p w14:paraId="666235D3" w14:textId="77777777" w:rsidR="00956C3E" w:rsidRPr="005F1A49" w:rsidRDefault="00956C3E" w:rsidP="00956C3E">
      <w:pPr>
        <w:pStyle w:val="ProductList-Body"/>
      </w:pPr>
      <w:r w:rsidRPr="005F1A49">
        <w:t xml:space="preserve">Прилагат се Бележките за Карти на Bing и Професионалните услуги в </w:t>
      </w:r>
      <w:hyperlink w:anchor="Приложение1" w:tooltip="Приложение 1" w:history="1">
        <w:r w:rsidRPr="005F1A49">
          <w:rPr>
            <w:rStyle w:val="Hyperlink"/>
          </w:rPr>
          <w:t>Приложение 1</w:t>
        </w:r>
      </w:hyperlink>
      <w:r w:rsidRPr="005F1A49">
        <w:t xml:space="preserve">. Всички услуги за въвеждане, мигриране или разполагане, предоставени на Клиента, се подчиняват на Бележката за Професионалните услуги в </w:t>
      </w:r>
      <w:hyperlink w:anchor="Приложение1" w:tooltip="Приложение 1" w:history="1">
        <w:r w:rsidRPr="005F1A49">
          <w:rPr>
            <w:rStyle w:val="Hyperlink"/>
          </w:rPr>
          <w:t>Приложение 1</w:t>
        </w:r>
      </w:hyperlink>
      <w:r w:rsidRPr="005F1A49">
        <w:t xml:space="preserve">. Освен това Бележките за H.265/HEVC кодирането за Azure Media Services, Визуалния стандарт H.264/AVC, Видеостандарта VC-1, Визуалния стандарт MPEG-4 Част 2 и Видеостандарта MPEG-2 в </w:t>
      </w:r>
      <w:hyperlink w:anchor="Приложение1" w:tooltip="Приложение 1" w:history="1">
        <w:r w:rsidRPr="005F1A49">
          <w:rPr>
            <w:rStyle w:val="Hyperlink"/>
          </w:rPr>
          <w:t>Приложение 1</w:t>
        </w:r>
      </w:hyperlink>
      <w:r w:rsidRPr="005F1A49">
        <w:t xml:space="preserve"> се прилагат само за Dynamics 365 Commerce.</w:t>
      </w:r>
    </w:p>
    <w:p w14:paraId="60B7CC12" w14:textId="77777777" w:rsidR="00956C3E" w:rsidRPr="005F1A49" w:rsidRDefault="00956C3E" w:rsidP="00956C3E">
      <w:pPr>
        <w:pStyle w:val="ProductList-Body"/>
      </w:pPr>
    </w:p>
    <w:p w14:paraId="061CC860" w14:textId="77777777" w:rsidR="00956C3E" w:rsidRPr="005F1A49" w:rsidRDefault="00956C3E" w:rsidP="00956C3E">
      <w:pPr>
        <w:pStyle w:val="ProductList-ClauseHeading"/>
        <w:keepNext w:val="0"/>
      </w:pPr>
      <w:r w:rsidRPr="005F1A49">
        <w:t>Външни потребители</w:t>
      </w:r>
    </w:p>
    <w:p w14:paraId="193FCBB1" w14:textId="77777777" w:rsidR="00956C3E" w:rsidRPr="005F1A49" w:rsidRDefault="00956C3E" w:rsidP="00956C3E">
      <w:pPr>
        <w:pStyle w:val="ProductList-Body"/>
        <w:tabs>
          <w:tab w:val="clear" w:pos="158"/>
          <w:tab w:val="left" w:pos="360"/>
        </w:tabs>
      </w:pPr>
      <w:r w:rsidRPr="005F1A49">
        <w:t>Не е необходимо външните потребители на услугите на Dynamics 365 да разполагат с ЛА за достъп до Онлайн услугата. Това изключение не е приложимо за (1) контрагентите или агентите на Клиента или неговите Свързани лица или (2) Външните потребители, които използват клиентски софтуер на Dynamics 365 с Услуги на Dynamics 365, различни от услуги или компоненти, включени в Dynamics 365 Supply Chain Management, Dynamics 365 Finance, Dynamics 365 Commerce или Dynamics 365 Human Resources.</w:t>
      </w:r>
    </w:p>
    <w:p w14:paraId="3F75FD59" w14:textId="77777777" w:rsidR="00956C3E" w:rsidRPr="005F1A49" w:rsidRDefault="00956C3E" w:rsidP="00956C3E">
      <w:pPr>
        <w:pStyle w:val="ProductList-Body"/>
        <w:tabs>
          <w:tab w:val="clear" w:pos="158"/>
          <w:tab w:val="left" w:pos="360"/>
        </w:tabs>
        <w:rPr>
          <w:color w:val="000000" w:themeColor="text1"/>
          <w:szCs w:val="18"/>
        </w:rPr>
      </w:pPr>
    </w:p>
    <w:p w14:paraId="2C851414" w14:textId="77777777" w:rsidR="00956C3E" w:rsidRPr="005F1A49" w:rsidRDefault="00956C3E" w:rsidP="00956C3E">
      <w:pPr>
        <w:pStyle w:val="ProductList-ClauseHeading"/>
        <w:keepNext w:val="0"/>
      </w:pPr>
      <w:r w:rsidRPr="005F1A49">
        <w:t>Портал за администриране</w:t>
      </w:r>
    </w:p>
    <w:p w14:paraId="55D34C53" w14:textId="08600774" w:rsidR="00DF2B81" w:rsidRPr="00E464DF" w:rsidRDefault="00956C3E" w:rsidP="00956C3E">
      <w:pPr>
        <w:pStyle w:val="ProductList-Body"/>
      </w:pPr>
      <w:r w:rsidRPr="005F1A49">
        <w:t>Клиенти с ЛА за Dynamics 365 Supply Chain Management, Dynamics 365 Finance, Dynamics 365 Commerce или Dynamics 365 Human Resources имат право да внедрят и използват Онлайн услугата посредством Услуги за жизнения цикъл на Microsoft Dynamics (или техен приемник), което е предмет на отделни условия</w:t>
      </w:r>
      <w:r w:rsidR="00DF2B81">
        <w:t>.</w:t>
      </w:r>
    </w:p>
    <w:p w14:paraId="2623FF78" w14:textId="77777777" w:rsidR="00DF2B81" w:rsidRPr="00E464DF" w:rsidRDefault="00DF2B81" w:rsidP="00473F5E">
      <w:pPr>
        <w:pStyle w:val="ProductList-Body"/>
      </w:pPr>
    </w:p>
    <w:p w14:paraId="625A8DE7" w14:textId="77777777" w:rsidR="009F1C33" w:rsidRPr="00E94E14" w:rsidRDefault="009F1C33" w:rsidP="00473F5E">
      <w:pPr>
        <w:pStyle w:val="ProductList-ClauseHeading"/>
        <w:keepNext w:val="0"/>
      </w:pPr>
      <w:r>
        <w:t>Комбинирани внедрявания на услуги на Dynamics 365</w:t>
      </w:r>
    </w:p>
    <w:p w14:paraId="4702B374" w14:textId="77777777" w:rsidR="009F1C33" w:rsidRPr="00476CF9" w:rsidRDefault="009F1C33" w:rsidP="00473F5E">
      <w:pPr>
        <w:pStyle w:val="ProductList-Body"/>
        <w:ind w:right="90"/>
        <w:rPr>
          <w:spacing w:val="-2"/>
        </w:rPr>
      </w:pPr>
      <w:r w:rsidRPr="00476CF9">
        <w:rPr>
          <w:spacing w:val="-2"/>
        </w:rPr>
        <w:t>Клиентите може да смесят (i) лицензи за Dynamics 365 Sales Professional и Enterprise, (ii) лицензи за Dynamics 365 Customer Service Professional и Enterprise или (iii) лицензи за Dynamics 365 Business Central и лицензи за Dynamics 365 Finance или Supply Chain Management, ако</w:t>
      </w:r>
    </w:p>
    <w:p w14:paraId="4DAB4F7E" w14:textId="77777777" w:rsidR="009F1C33" w:rsidRPr="001F4ED0" w:rsidRDefault="009F1C33" w:rsidP="00473F5E">
      <w:pPr>
        <w:pStyle w:val="ProductList-Body"/>
        <w:numPr>
          <w:ilvl w:val="0"/>
          <w:numId w:val="18"/>
        </w:numPr>
        <w:tabs>
          <w:tab w:val="clear" w:pos="158"/>
          <w:tab w:val="left" w:pos="360"/>
          <w:tab w:val="left" w:pos="720"/>
          <w:tab w:val="left" w:pos="1080"/>
        </w:tabs>
        <w:rPr>
          <w:szCs w:val="18"/>
        </w:rPr>
      </w:pPr>
      <w:r>
        <w:rPr>
          <w:szCs w:val="18"/>
        </w:rPr>
        <w:t>Всяка Онлайн услуга е внедрена в отделен екземпляр и</w:t>
      </w:r>
    </w:p>
    <w:p w14:paraId="40157342" w14:textId="77777777" w:rsidR="009F1C33" w:rsidRPr="001F4ED0" w:rsidRDefault="009F1C33" w:rsidP="00473F5E">
      <w:pPr>
        <w:pStyle w:val="ProductList-Body"/>
        <w:numPr>
          <w:ilvl w:val="0"/>
          <w:numId w:val="18"/>
        </w:numPr>
        <w:tabs>
          <w:tab w:val="clear" w:pos="158"/>
          <w:tab w:val="left" w:pos="360"/>
          <w:tab w:val="left" w:pos="720"/>
          <w:tab w:val="left" w:pos="1080"/>
        </w:tabs>
        <w:rPr>
          <w:szCs w:val="18"/>
        </w:rPr>
      </w:pPr>
      <w:r>
        <w:rPr>
          <w:szCs w:val="18"/>
        </w:rPr>
        <w:t>Лицензираните потребители имат достъп само до екземпляри, на които имат право.</w:t>
      </w:r>
    </w:p>
    <w:p w14:paraId="6CBAF26F" w14:textId="77777777" w:rsidR="00DF2B81" w:rsidRPr="00E464DF" w:rsidRDefault="00DF2B81" w:rsidP="00473F5E">
      <w:pPr>
        <w:pStyle w:val="ProductList-Body"/>
      </w:pPr>
    </w:p>
    <w:p w14:paraId="5AF380FD" w14:textId="77777777" w:rsidR="00DF2B81" w:rsidRPr="00E464DF" w:rsidRDefault="00DF2B81" w:rsidP="00473F5E">
      <w:pPr>
        <w:pStyle w:val="ProductList-ClauseHeading"/>
        <w:keepNext w:val="0"/>
      </w:pPr>
      <w:r>
        <w:t>Смесени внедрявания на услуги на Dynamics 365 Business Central</w:t>
      </w:r>
    </w:p>
    <w:p w14:paraId="4AA853A2" w14:textId="77777777" w:rsidR="00DF2B81" w:rsidRPr="00E464DF" w:rsidRDefault="00DF2B81" w:rsidP="00473F5E">
      <w:pPr>
        <w:pStyle w:val="ProductList-Body"/>
      </w:pPr>
      <w:r>
        <w:t>Клиентите нямат право да смесват лицензите за Dynamics 365 Business Central Premium и Dynamics 365 Business Central Essentials в един и същи клиент.</w:t>
      </w:r>
    </w:p>
    <w:p w14:paraId="369D5301" w14:textId="77777777" w:rsidR="00DF2B81" w:rsidRPr="00E464DF" w:rsidRDefault="00DF2B81" w:rsidP="00473F5E">
      <w:pPr>
        <w:pStyle w:val="ProductList-ClauseHeading"/>
        <w:keepNext w:val="0"/>
        <w:tabs>
          <w:tab w:val="clear" w:pos="360"/>
          <w:tab w:val="left" w:pos="0"/>
        </w:tabs>
        <w:ind w:left="360" w:hanging="360"/>
      </w:pPr>
    </w:p>
    <w:p w14:paraId="4C862F72" w14:textId="77777777" w:rsidR="00DF2B81" w:rsidRPr="00E464DF" w:rsidRDefault="00DF2B81" w:rsidP="00473F5E">
      <w:pPr>
        <w:pStyle w:val="ProductList-ClauseHeading"/>
        <w:keepNext w:val="0"/>
        <w:tabs>
          <w:tab w:val="clear" w:pos="360"/>
          <w:tab w:val="left" w:pos="0"/>
        </w:tabs>
        <w:ind w:left="360" w:hanging="360"/>
      </w:pPr>
      <w:r>
        <w:t>Dynamics 365 Marketing</w:t>
      </w:r>
    </w:p>
    <w:p w14:paraId="52D6F956" w14:textId="77777777" w:rsidR="00DF2B81" w:rsidRPr="00E464DF" w:rsidRDefault="00DF2B81" w:rsidP="00473F5E">
      <w:pPr>
        <w:pStyle w:val="ProductList-Body"/>
        <w:tabs>
          <w:tab w:val="clear" w:pos="158"/>
          <w:tab w:val="left" w:pos="90"/>
          <w:tab w:val="left" w:pos="270"/>
        </w:tabs>
        <w:ind w:left="518" w:hanging="360"/>
      </w:pPr>
      <w:r>
        <w:rPr>
          <w:b/>
          <w:bCs/>
          <w:color w:val="0072C6"/>
        </w:rPr>
        <w:t>Закони, разпоредби и индустриални стандарти за рекламни материали</w:t>
      </w:r>
    </w:p>
    <w:p w14:paraId="1C2838AD" w14:textId="77777777" w:rsidR="00DF2B81" w:rsidRPr="00E464DF" w:rsidRDefault="00DF2B81" w:rsidP="00473F5E">
      <w:pPr>
        <w:pStyle w:val="ProductList-Body"/>
        <w:tabs>
          <w:tab w:val="clear" w:pos="158"/>
          <w:tab w:val="left" w:pos="90"/>
          <w:tab w:val="left" w:pos="270"/>
        </w:tabs>
        <w:ind w:left="180"/>
      </w:pPr>
      <w:r>
        <w:t xml:space="preserve">Microsoft не носи отговорност за спазването на приложимите закони, разпоредби или индустриални стандарти от страна на Клиента, уреждащи изпращането на рекламни материали от Клиента. </w:t>
      </w:r>
    </w:p>
    <w:p w14:paraId="22E54201" w14:textId="77777777" w:rsidR="009467E6" w:rsidRDefault="009467E6" w:rsidP="00956C3E">
      <w:pPr>
        <w:pStyle w:val="ProductList-ClauseHeading"/>
        <w:keepNext w:val="0"/>
      </w:pPr>
    </w:p>
    <w:p w14:paraId="0F9509C8" w14:textId="14191FCA" w:rsidR="00956C3E" w:rsidRPr="005F1A49" w:rsidRDefault="00956C3E" w:rsidP="00956C3E">
      <w:pPr>
        <w:pStyle w:val="ProductList-ClauseHeading"/>
        <w:keepNext w:val="0"/>
      </w:pPr>
      <w:r w:rsidRPr="005F1A49">
        <w:t>Първичен код на Dynamics Supply Chain Management, Finance и Commerce</w:t>
      </w:r>
    </w:p>
    <w:p w14:paraId="63A4ECA2" w14:textId="77777777" w:rsidR="00956C3E" w:rsidRPr="005F1A49" w:rsidRDefault="00956C3E" w:rsidP="00956C3E">
      <w:pPr>
        <w:pStyle w:val="ProductList-Body"/>
        <w:tabs>
          <w:tab w:val="clear" w:pos="158"/>
          <w:tab w:val="left" w:pos="360"/>
        </w:tabs>
        <w:rPr>
          <w:strike/>
        </w:rPr>
      </w:pPr>
      <w:r w:rsidRPr="005F1A49">
        <w:t xml:space="preserve">Клиентът може да променя за своя вътрешна употреба първичния код на Dynamics 365 Supply Chain Management, Dynamics 365 Finance и Dynamics 365 for Commerce. </w:t>
      </w:r>
    </w:p>
    <w:p w14:paraId="4916FEC8" w14:textId="77777777" w:rsidR="00956C3E" w:rsidRPr="005F1A49" w:rsidRDefault="00956C3E" w:rsidP="00956C3E">
      <w:pPr>
        <w:pStyle w:val="ProductList-Body"/>
        <w:tabs>
          <w:tab w:val="clear" w:pos="158"/>
          <w:tab w:val="left" w:pos="360"/>
        </w:tabs>
      </w:pPr>
    </w:p>
    <w:p w14:paraId="12392922" w14:textId="77777777" w:rsidR="00956C3E" w:rsidRPr="005F1A49" w:rsidRDefault="00956C3E" w:rsidP="009467E6">
      <w:pPr>
        <w:pStyle w:val="ProductList-ClauseHeading"/>
      </w:pPr>
      <w:r w:rsidRPr="005F1A49">
        <w:lastRenderedPageBreak/>
        <w:t>Права за използване на сървър за ЛА за потребител, ЛА за потребител „От SA</w:t>
      </w:r>
      <w:r>
        <w:rPr>
          <w:lang w:val="en-US"/>
        </w:rPr>
        <w:t>“</w:t>
      </w:r>
      <w:r w:rsidRPr="005F1A49">
        <w:t xml:space="preserve"> и ЛА за потребител за Добавка за Dynamics 365</w:t>
      </w:r>
    </w:p>
    <w:p w14:paraId="35EBB519" w14:textId="77777777" w:rsidR="00956C3E" w:rsidRPr="005F1A49" w:rsidRDefault="00956C3E" w:rsidP="00956C3E">
      <w:pPr>
        <w:pStyle w:val="ProductList-Body"/>
      </w:pPr>
      <w:r w:rsidRPr="005F1A49">
        <w:t>Разпоредбите относно правата за използване на сървър по-долу не са приложими за Dynamics 365 Sales Professional, Dynamics 365 Customer Service Professional, Dynamics 365 Marketing, Dynamics 365 Human Resources или Клиенти, лицензирани за онлайн услуги на Dynamics 365 чрез Open License, Open Value и Open Value Subscription.</w:t>
      </w:r>
    </w:p>
    <w:p w14:paraId="019351D3" w14:textId="77777777" w:rsidR="00D215F2" w:rsidRDefault="00D215F2" w:rsidP="00956C3E">
      <w:pPr>
        <w:pStyle w:val="ProductList-Body"/>
        <w:ind w:left="180"/>
        <w:rPr>
          <w:b/>
          <w:color w:val="0072C6"/>
        </w:rPr>
      </w:pPr>
    </w:p>
    <w:p w14:paraId="2E8F5F51" w14:textId="0A6937EE" w:rsidR="00956C3E" w:rsidRPr="005F1A49" w:rsidRDefault="00956C3E" w:rsidP="00956C3E">
      <w:pPr>
        <w:pStyle w:val="ProductList-Body"/>
        <w:ind w:left="180"/>
        <w:rPr>
          <w:b/>
          <w:color w:val="0072C6"/>
        </w:rPr>
      </w:pPr>
      <w:r w:rsidRPr="005F1A49">
        <w:rPr>
          <w:b/>
          <w:color w:val="0072C6"/>
        </w:rPr>
        <w:t>Dynamics 365 за Операции Локален сървър</w:t>
      </w:r>
    </w:p>
    <w:p w14:paraId="06B6FFAD" w14:textId="4D487B18" w:rsidR="00DF2B81" w:rsidRPr="00E464DF" w:rsidRDefault="00956C3E" w:rsidP="00956C3E">
      <w:pPr>
        <w:pStyle w:val="ProductList-Body"/>
        <w:ind w:left="180"/>
      </w:pPr>
      <w:r w:rsidRPr="005F1A49">
        <w:t>Клиенти с активни абонаменти за Dynamics 365 Supply Chain Management, Dynamics 365 Finance или Dynamics 365 Commerce имат право</w:t>
      </w:r>
      <w:r w:rsidR="00DF2B81">
        <w:t>:</w:t>
      </w:r>
    </w:p>
    <w:p w14:paraId="357B3863" w14:textId="77777777" w:rsidR="00DF2B81" w:rsidRPr="00E464DF" w:rsidRDefault="00DF2B81" w:rsidP="00473F5E">
      <w:pPr>
        <w:pStyle w:val="ProductList-Body"/>
        <w:numPr>
          <w:ilvl w:val="0"/>
          <w:numId w:val="11"/>
        </w:numPr>
        <w:tabs>
          <w:tab w:val="clear" w:pos="158"/>
          <w:tab w:val="left" w:pos="360"/>
          <w:tab w:val="left" w:pos="720"/>
        </w:tabs>
        <w:ind w:left="720"/>
      </w:pPr>
      <w:r>
        <w:t>да инсталират произволен брой копия на софтуера Dynamics 365 за Операции Server на мрежов сървър или споделени сървъри;</w:t>
      </w:r>
    </w:p>
    <w:p w14:paraId="532EEBB4" w14:textId="77777777" w:rsidR="00DF2B81" w:rsidRPr="00E464DF" w:rsidRDefault="00DF2B81" w:rsidP="00473F5E">
      <w:pPr>
        <w:pStyle w:val="ProductList-Body"/>
        <w:numPr>
          <w:ilvl w:val="0"/>
          <w:numId w:val="11"/>
        </w:numPr>
        <w:tabs>
          <w:tab w:val="left" w:pos="360"/>
          <w:tab w:val="left" w:pos="720"/>
        </w:tabs>
        <w:ind w:left="720"/>
      </w:pPr>
      <w:r>
        <w:t>да инсталират и използват софтуера Dynamics AX 2012 R3 Server вместо Dynamics 365 за Операции Server;</w:t>
      </w:r>
    </w:p>
    <w:p w14:paraId="4A154C01" w14:textId="77777777" w:rsidR="00DF2B81" w:rsidRPr="00E464DF" w:rsidRDefault="00DF2B81" w:rsidP="00473F5E">
      <w:pPr>
        <w:pStyle w:val="ProductList-Body"/>
        <w:numPr>
          <w:ilvl w:val="0"/>
          <w:numId w:val="11"/>
        </w:numPr>
        <w:tabs>
          <w:tab w:val="clear" w:pos="158"/>
          <w:tab w:val="left" w:pos="360"/>
          <w:tab w:val="left" w:pos="720"/>
        </w:tabs>
        <w:ind w:left="720"/>
      </w:pPr>
      <w:r>
        <w:t>да разрешават достъп до сървърния софтуер само на потребители и устройства, на които е предоставен квалифициран ЛА;</w:t>
      </w:r>
    </w:p>
    <w:p w14:paraId="2E11A69E" w14:textId="77777777" w:rsidR="00DF2B81" w:rsidRPr="00E464DF" w:rsidRDefault="00DF2B81" w:rsidP="00473F5E">
      <w:pPr>
        <w:pStyle w:val="ProductList-Body"/>
        <w:numPr>
          <w:ilvl w:val="0"/>
          <w:numId w:val="11"/>
        </w:numPr>
        <w:tabs>
          <w:tab w:val="clear" w:pos="158"/>
          <w:tab w:val="left" w:pos="360"/>
          <w:tab w:val="left" w:pos="720"/>
        </w:tabs>
        <w:ind w:left="720"/>
      </w:pPr>
      <w:r>
        <w:t>да получават и използват актуализации, свързани с изискванията на държавните данъчни и регулаторни органи, на сървърния софтуер; и</w:t>
      </w:r>
    </w:p>
    <w:p w14:paraId="7631D695" w14:textId="77777777" w:rsidR="00DF2B81" w:rsidRPr="00E464DF" w:rsidRDefault="00DF2B81" w:rsidP="00473F5E">
      <w:pPr>
        <w:pStyle w:val="ProductList-Body"/>
        <w:numPr>
          <w:ilvl w:val="0"/>
          <w:numId w:val="11"/>
        </w:numPr>
        <w:tabs>
          <w:tab w:val="clear" w:pos="158"/>
          <w:tab w:val="left" w:pos="360"/>
          <w:tab w:val="left" w:pos="720"/>
        </w:tabs>
        <w:ind w:left="720"/>
      </w:pPr>
      <w:r>
        <w:t>модифицират или създават производни разработки на добавки, изпълними модули и други компоненти, посочени в отпечатаната или налична в интернет документация, и да използват тези производни разработки, но само със сървърния софтуер и само за вътрешните цели на Клиента.</w:t>
      </w:r>
    </w:p>
    <w:p w14:paraId="71021480" w14:textId="77777777" w:rsidR="00DF2B81" w:rsidRPr="009467E6" w:rsidRDefault="00DF2B81" w:rsidP="00473F5E">
      <w:pPr>
        <w:pStyle w:val="ProductList-Body"/>
        <w:rPr>
          <w:sz w:val="12"/>
          <w:szCs w:val="12"/>
        </w:rPr>
      </w:pPr>
    </w:p>
    <w:p w14:paraId="77D974CC" w14:textId="77777777" w:rsidR="00DF2B81" w:rsidRPr="00E464DF" w:rsidRDefault="00DF2B81" w:rsidP="00473F5E">
      <w:pPr>
        <w:pStyle w:val="ProductList-Body"/>
        <w:tabs>
          <w:tab w:val="clear" w:pos="158"/>
          <w:tab w:val="left" w:pos="180"/>
        </w:tabs>
        <w:ind w:left="180"/>
      </w:pPr>
      <w:r>
        <w:rPr>
          <w:b/>
          <w:color w:val="0072C6"/>
        </w:rPr>
        <w:t>Microsoft Dynamics 365 Локален сървър</w:t>
      </w:r>
    </w:p>
    <w:p w14:paraId="6C62B184" w14:textId="77777777" w:rsidR="00DF2B81" w:rsidRPr="00E464DF" w:rsidRDefault="00DF2B81" w:rsidP="00473F5E">
      <w:pPr>
        <w:pStyle w:val="ProductList-Body"/>
        <w:ind w:left="180"/>
      </w:pPr>
      <w:r>
        <w:t>Клиенти с активни абонаменти за Dynamics 365 Sales Enterprise, Dynamics 365 Customer Service Enterprise или Dynamics 365 Field Service имат право да:</w:t>
      </w:r>
    </w:p>
    <w:p w14:paraId="2140F517" w14:textId="77777777" w:rsidR="00DF2B81" w:rsidRPr="00E464DF" w:rsidRDefault="00DF2B81" w:rsidP="00473F5E">
      <w:pPr>
        <w:pStyle w:val="ProductList-Body"/>
        <w:numPr>
          <w:ilvl w:val="0"/>
          <w:numId w:val="15"/>
        </w:numPr>
      </w:pPr>
      <w:r>
        <w:t>инсталират произволен брой копия на сървърния (локален) софтуер Dynamics 365 на мрежов сървър или споделени сървъри;</w:t>
      </w:r>
    </w:p>
    <w:p w14:paraId="540728A1" w14:textId="77777777" w:rsidR="00DF2B81" w:rsidRPr="00E464DF" w:rsidRDefault="00DF2B81" w:rsidP="00473F5E">
      <w:pPr>
        <w:pStyle w:val="ProductList-Body"/>
        <w:numPr>
          <w:ilvl w:val="0"/>
          <w:numId w:val="15"/>
        </w:numPr>
      </w:pPr>
      <w:r>
        <w:t xml:space="preserve">инсталират софтуера Dynamics CRM 2016 Server вместо Локалния сървър на Dynamics 365; </w:t>
      </w:r>
    </w:p>
    <w:p w14:paraId="31AE87F3" w14:textId="77777777" w:rsidR="00DF2B81" w:rsidRPr="00E464DF" w:rsidRDefault="00DF2B81" w:rsidP="00473F5E">
      <w:pPr>
        <w:pStyle w:val="ProductList-Body"/>
        <w:numPr>
          <w:ilvl w:val="0"/>
          <w:numId w:val="15"/>
        </w:numPr>
      </w:pPr>
      <w:r>
        <w:t>разрешават достъп до сървърния софтуер само на потребители и устройства, на които е предоставен отговарящ на изискванията ЛА; и</w:t>
      </w:r>
    </w:p>
    <w:p w14:paraId="0FA2387E" w14:textId="77777777" w:rsidR="00DF2B81" w:rsidRPr="00E464DF" w:rsidRDefault="00DF2B81" w:rsidP="00473F5E">
      <w:pPr>
        <w:pStyle w:val="ProductList-Body"/>
        <w:numPr>
          <w:ilvl w:val="0"/>
          <w:numId w:val="15"/>
        </w:numPr>
      </w:pPr>
      <w:r>
        <w:t>да разрешават на потребители и устройства, на които е предоставен един от следните ЛКД, достъп до версията на сървърния софтуер, която е актуална към началната дата на абонамента: CAL за Dynamics 365 On-premises for Sales, CAL за Обслужване на клиенти или Членове на екипа; или CAL за Dynamics CRM. Потребителите и устройствата, на които са предоставени ЛКД с активна Софтуерна осигуровка може да имат достъп до нови версии на сървърния софтуер.</w:t>
      </w:r>
    </w:p>
    <w:p w14:paraId="5D5DEAA0" w14:textId="77777777" w:rsidR="00DF2B81" w:rsidRPr="009467E6" w:rsidRDefault="00DF2B81" w:rsidP="00473F5E">
      <w:pPr>
        <w:pStyle w:val="ProductList-Body"/>
        <w:rPr>
          <w:sz w:val="12"/>
          <w:szCs w:val="12"/>
        </w:rPr>
      </w:pPr>
    </w:p>
    <w:p w14:paraId="76FEE672" w14:textId="77777777" w:rsidR="00DF2B81" w:rsidRPr="00E464DF" w:rsidRDefault="00DF2B81" w:rsidP="00473F5E">
      <w:pPr>
        <w:pStyle w:val="ProductList-Body"/>
        <w:tabs>
          <w:tab w:val="clear" w:pos="158"/>
          <w:tab w:val="left" w:pos="180"/>
        </w:tabs>
        <w:ind w:left="180"/>
      </w:pPr>
      <w:r>
        <w:rPr>
          <w:b/>
          <w:color w:val="0072C6"/>
        </w:rPr>
        <w:t>Локален Dynamics 365 Business Central</w:t>
      </w:r>
    </w:p>
    <w:p w14:paraId="2BDB99F4" w14:textId="77777777" w:rsidR="00DF2B81" w:rsidRPr="00E464DF" w:rsidRDefault="00DF2B81" w:rsidP="00473F5E">
      <w:pPr>
        <w:pStyle w:val="ProductList-Body"/>
        <w:ind w:left="180"/>
      </w:pPr>
      <w:r>
        <w:t>Клиенти с действащи абонаменти за Dynamics 365 Business Central имат право:</w:t>
      </w:r>
    </w:p>
    <w:p w14:paraId="22ADE6E8" w14:textId="77777777" w:rsidR="00DF2B81" w:rsidRPr="00E464DF" w:rsidRDefault="00DF2B81" w:rsidP="00473F5E">
      <w:pPr>
        <w:pStyle w:val="ProductList-Body"/>
        <w:numPr>
          <w:ilvl w:val="0"/>
          <w:numId w:val="15"/>
        </w:numPr>
      </w:pPr>
      <w:r>
        <w:t>да инсталират произволен брой копия на локалния софтуер Dynamics 365 Business Central на мрежов сървър или споделени сървъри;</w:t>
      </w:r>
    </w:p>
    <w:p w14:paraId="04800DC7" w14:textId="77777777" w:rsidR="00DF2B81" w:rsidRPr="00E464DF" w:rsidRDefault="00DF2B81" w:rsidP="00473F5E">
      <w:pPr>
        <w:pStyle w:val="ProductList-Body"/>
        <w:numPr>
          <w:ilvl w:val="0"/>
          <w:numId w:val="15"/>
        </w:numPr>
      </w:pPr>
      <w:r>
        <w:t>да разрешават достъп до сървърния софтуер само на потребители и устройства, на които е предоставен отговарящ на изискванията ЛА; и</w:t>
      </w:r>
    </w:p>
    <w:p w14:paraId="3F9D4750" w14:textId="77777777" w:rsidR="00DF2B81" w:rsidRPr="00E464DF" w:rsidRDefault="00DF2B81" w:rsidP="00473F5E">
      <w:pPr>
        <w:pStyle w:val="ProductList-Body"/>
        <w:numPr>
          <w:ilvl w:val="0"/>
          <w:numId w:val="15"/>
        </w:numPr>
      </w:pPr>
      <w:r>
        <w:t>да разрешават на потребители и устройства, на които е предоставен един от следните ЛКД, достъп до версията на сървърния софтуер, която е актуална към началната дата на абонамента: ЛКД за Dynamics 365 Business Central Premium, Essentials или Членове на екипа. Потребителите и устройствата, на които са предоставени ЛКД с активен план за поддръжка може да имат достъп до нови версии на сървърния софтуер.</w:t>
      </w:r>
    </w:p>
    <w:p w14:paraId="0FC58E80" w14:textId="77777777" w:rsidR="00DF2B81" w:rsidRPr="00E464DF" w:rsidRDefault="00DF2B81" w:rsidP="00473F5E">
      <w:pPr>
        <w:pStyle w:val="ProductList-Body"/>
      </w:pPr>
    </w:p>
    <w:p w14:paraId="28F86E16" w14:textId="77777777" w:rsidR="00DF2B81" w:rsidRPr="00E464DF" w:rsidRDefault="00DF2B81" w:rsidP="00473F5E">
      <w:pPr>
        <w:pStyle w:val="ProductList-ClauseHeading"/>
        <w:keepNext w:val="0"/>
      </w:pPr>
      <w:r>
        <w:t>Решение Microsoft Relationship Sales</w:t>
      </w:r>
    </w:p>
    <w:p w14:paraId="5DA41490" w14:textId="77777777" w:rsidR="00DF2B81" w:rsidRPr="00E464DF" w:rsidRDefault="00DF2B81" w:rsidP="00473F5E">
      <w:pPr>
        <w:pStyle w:val="ProductList-Body"/>
      </w:pPr>
      <w:r>
        <w:t>Решението Microsoft Relationship Sales включва Dynamics 365 Sales Enterprise и LinkedIn Sales Navigator Team или Enterprise. Добавени са условия, които уточняват, че LinkedIn Sales Navigator Team/Enterprise е само с цел използване от Лицензиран потребител на решението Microsoft Relationship Sales за срока на абонамента.</w:t>
      </w:r>
    </w:p>
    <w:p w14:paraId="7AB5B898" w14:textId="77777777" w:rsidR="00DF2B81" w:rsidRPr="00E464DF" w:rsidRDefault="00DF2B81" w:rsidP="00473F5E">
      <w:pPr>
        <w:pStyle w:val="ProductList-Body"/>
      </w:pPr>
    </w:p>
    <w:p w14:paraId="287788B8" w14:textId="77777777" w:rsidR="00DF2B81" w:rsidRPr="009715B2" w:rsidRDefault="00DF2B81" w:rsidP="00473F5E">
      <w:pPr>
        <w:pStyle w:val="ProductList-Body"/>
        <w:ind w:left="180"/>
        <w:rPr>
          <w:lang w:val="en-US"/>
        </w:rPr>
      </w:pPr>
      <w:r>
        <w:rPr>
          <w:b/>
          <w:color w:val="0072C6"/>
        </w:rPr>
        <w:t>LinkedIn Sales Navigator</w:t>
      </w:r>
    </w:p>
    <w:p w14:paraId="0CC4CB18" w14:textId="4F46C725" w:rsidR="00DF2B81" w:rsidRPr="00E464DF" w:rsidRDefault="0086195A" w:rsidP="00473F5E">
      <w:pPr>
        <w:pStyle w:val="ProductList-Body"/>
        <w:ind w:left="180"/>
      </w:pPr>
      <w:r>
        <w:t>LinkedIn Sales Navigator се предоставя от LinkedIn Corporation. Клиентът може да използва Услугата LinkedIn Sales Navigator</w:t>
      </w:r>
      <w:r>
        <w:rPr>
          <w:lang w:val="en-US"/>
        </w:rPr>
        <w:t> </w:t>
      </w:r>
      <w:r>
        <w:t>само</w:t>
      </w:r>
      <w:r>
        <w:rPr>
          <w:lang w:val="en-US"/>
        </w:rPr>
        <w:t> </w:t>
      </w:r>
      <w:r>
        <w:t>за</w:t>
      </w:r>
      <w:r>
        <w:rPr>
          <w:lang w:val="en-US"/>
        </w:rPr>
        <w:t> </w:t>
      </w:r>
      <w:r>
        <w:t>генериране на възможни клиенти, но не и за набиране. Всеки потребител на LinkedIn Sales Navigator трябва да е</w:t>
      </w:r>
      <w:r>
        <w:rPr>
          <w:lang w:val="en-US"/>
        </w:rPr>
        <w:t> </w:t>
      </w:r>
      <w:r>
        <w:t>член</w:t>
      </w:r>
      <w:r>
        <w:rPr>
          <w:lang w:val="en-US"/>
        </w:rPr>
        <w:t> </w:t>
      </w:r>
      <w:r>
        <w:t xml:space="preserve">на LinkedIn и да приеме да спазва Споразумението с потребителите на LinkedIn, което може да се намери на адрес </w:t>
      </w:r>
      <w:hyperlink r:id="rId50" w:history="1">
        <w:r>
          <w:rPr>
            <w:rStyle w:val="Hyperlink"/>
          </w:rPr>
          <w:t>https://www.linkedin.com/legal/preview/user-agreement</w:t>
        </w:r>
      </w:hyperlink>
      <w:r>
        <w:t xml:space="preserve">. Въпреки противоречащите клаузи в споразумението за корпоративно лицензиране на Клиента (включително настоящите Условия за Онлайн услуги или DPA), Декларацията за поверителност на LinkedIn, която може да се намери на адрес </w:t>
      </w:r>
      <w:hyperlink r:id="rId51" w:history="1">
        <w:r>
          <w:rPr>
            <w:rStyle w:val="Hyperlink"/>
          </w:rPr>
          <w:t>https://www.linkedin.com/legal/privacy-policy</w:t>
        </w:r>
      </w:hyperlink>
      <w:r>
        <w:t xml:space="preserve">, е приложима към използването от страна на Клиента на услугата LinkedIn Sales Navigator. LinkedIn Corporation (като лице, обработващо лични данни) и Клиентът (като администратор на данни) ще спазват приложимите стандартни договорни клаузи, които се намират на адрес </w:t>
      </w:r>
      <w:hyperlink r:id="rId52" w:history="1">
        <w:r>
          <w:rPr>
            <w:rStyle w:val="Hyperlink"/>
          </w:rPr>
          <w:t>https://legal.linkedin.com/dpa</w:t>
        </w:r>
      </w:hyperlink>
      <w:r w:rsidR="00DF2B81">
        <w:t xml:space="preserve">. </w:t>
      </w:r>
    </w:p>
    <w:p w14:paraId="2FA5EF73" w14:textId="77777777" w:rsidR="0012674B" w:rsidRDefault="0012674B" w:rsidP="0012674B">
      <w:pPr>
        <w:pStyle w:val="ProductList-ClauseHeading"/>
        <w:keepNext w:val="0"/>
      </w:pPr>
    </w:p>
    <w:p w14:paraId="23C0CB46" w14:textId="4EBC7A20" w:rsidR="00DF2B81" w:rsidRPr="00E464DF" w:rsidRDefault="00DF2B81" w:rsidP="0012674B">
      <w:pPr>
        <w:pStyle w:val="ProductList-ClauseHeading"/>
        <w:keepNext w:val="0"/>
      </w:pPr>
      <w:r>
        <w:t>Dynamics 365 Operations (Редове за поръчки)</w:t>
      </w:r>
    </w:p>
    <w:p w14:paraId="36430124" w14:textId="77777777" w:rsidR="00DF2B81" w:rsidRPr="00E464DF" w:rsidRDefault="00DF2B81" w:rsidP="00473F5E">
      <w:pPr>
        <w:pStyle w:val="ProductList-Body"/>
      </w:pPr>
      <w:r>
        <w:t>Не е необходимо потребителите или устройствата да имат ЛА за непряко (не чрез потребителски интерфейс на клиент) изпълнение на типовете транзакции, посочени в Ръководството за лицензиране на Dynamics 365 (</w:t>
      </w:r>
      <w:hyperlink r:id="rId53" w:history="1">
        <w:r>
          <w:rPr>
            <w:rStyle w:val="Hyperlink"/>
          </w:rPr>
          <w:t>https://go.microsoft.com/fwlink/?LinkId=866544&amp;clcid=0x409</w:t>
        </w:r>
      </w:hyperlink>
      <w:r>
        <w:t xml:space="preserve">). Броят на разрешените транзакции е ограничен до броя на лицензираните редове за поръчки. </w:t>
      </w:r>
    </w:p>
    <w:p w14:paraId="438F8B35" w14:textId="77777777" w:rsidR="00DF2B81" w:rsidRPr="00E464DF" w:rsidRDefault="00DF2B81" w:rsidP="00473F5E">
      <w:pPr>
        <w:pStyle w:val="ProductList-Body"/>
        <w:tabs>
          <w:tab w:val="clear" w:pos="158"/>
          <w:tab w:val="left" w:pos="90"/>
          <w:tab w:val="left" w:pos="270"/>
        </w:tabs>
      </w:pPr>
    </w:p>
    <w:p w14:paraId="74DC54E1" w14:textId="77777777" w:rsidR="00DF2B81" w:rsidRPr="00E464DF" w:rsidRDefault="00DF2B81" w:rsidP="00473F5E">
      <w:pPr>
        <w:pStyle w:val="ProductList-ClauseHeading"/>
        <w:keepNext w:val="0"/>
      </w:pPr>
      <w:r>
        <w:t>Dynamics 365 Customer Insights</w:t>
      </w:r>
    </w:p>
    <w:p w14:paraId="43B139C5" w14:textId="77777777" w:rsidR="00DF2B81" w:rsidRPr="00E464DF" w:rsidRDefault="00DF2B81" w:rsidP="00473F5E">
      <w:pPr>
        <w:pStyle w:val="ProductList-Body"/>
        <w:tabs>
          <w:tab w:val="clear" w:pos="158"/>
          <w:tab w:val="left" w:pos="90"/>
          <w:tab w:val="left" w:pos="270"/>
        </w:tabs>
        <w:ind w:left="518" w:hanging="360"/>
      </w:pPr>
      <w:r>
        <w:rPr>
          <w:b/>
          <w:bCs/>
          <w:color w:val="0072C6"/>
        </w:rPr>
        <w:t>Данни и анализи, предоставени от Microsoft</w:t>
      </w:r>
    </w:p>
    <w:p w14:paraId="01020221" w14:textId="77777777" w:rsidR="00DF2B81" w:rsidRPr="00E464DF" w:rsidRDefault="00DF2B81" w:rsidP="00473F5E">
      <w:pPr>
        <w:pStyle w:val="ProductList-Body"/>
        <w:tabs>
          <w:tab w:val="clear" w:pos="158"/>
          <w:tab w:val="left" w:pos="90"/>
          <w:tab w:val="left" w:pos="270"/>
        </w:tabs>
        <w:ind w:left="158"/>
      </w:pPr>
      <w:r>
        <w:t>Dynamics 365 Customer Insights може да включва данни и анализи, предоставени от Microsoft (включително, но не само данни и анализи за пазарни сегменти и афинитет към марка), които Клиентът има право да използва единствено за вътрешни служебни цели.</w:t>
      </w:r>
    </w:p>
    <w:p w14:paraId="45184B02" w14:textId="77777777" w:rsidR="00DF2B81" w:rsidRPr="00E464DF" w:rsidRDefault="00DF2B81" w:rsidP="00473F5E">
      <w:pPr>
        <w:pStyle w:val="ProductList-Body"/>
        <w:tabs>
          <w:tab w:val="clear" w:pos="158"/>
          <w:tab w:val="left" w:pos="90"/>
          <w:tab w:val="left" w:pos="270"/>
        </w:tabs>
        <w:ind w:left="360" w:hanging="360"/>
      </w:pPr>
    </w:p>
    <w:p w14:paraId="50026D35" w14:textId="77777777" w:rsidR="00DF2B81" w:rsidRPr="00E464DF" w:rsidRDefault="00DF2B81" w:rsidP="00473F5E">
      <w:pPr>
        <w:pStyle w:val="ProductList-ClauseHeading"/>
        <w:keepNext w:val="0"/>
        <w:tabs>
          <w:tab w:val="clear" w:pos="360"/>
          <w:tab w:val="left" w:pos="0"/>
        </w:tabs>
        <w:ind w:left="360" w:hanging="360"/>
      </w:pPr>
      <w:r>
        <w:t>Dynamics 365 Fraud Protection</w:t>
      </w:r>
    </w:p>
    <w:p w14:paraId="08247BA0" w14:textId="0AF74395" w:rsidR="00DF2B81" w:rsidRPr="00E464DF" w:rsidRDefault="0086195A" w:rsidP="00473F5E">
      <w:pPr>
        <w:pStyle w:val="ProductList-Body"/>
      </w:pPr>
      <w:bookmarkStart w:id="117" w:name="_Hlk28585561"/>
      <w:r w:rsidRPr="003930D6">
        <w:rPr>
          <w:spacing w:val="-2"/>
        </w:rPr>
        <w:t>Dynamics 365 Fraud Protection (DFP) обработва Клиентските данни на Клиентите на DFP, както е описано в Центъра за сигурност на Microsoft Dynamics 365, с цел предоставяне на услугата, включваща предоставяне на Клиента на аналитични данни за вероятността от измама при платежни транзакции и други, свързани с измами събития („Аналитични данни за измами</w:t>
      </w:r>
      <w:r w:rsidRPr="00EA2AC2">
        <w:rPr>
          <w:lang w:val="ru-RU"/>
        </w:rPr>
        <w:t>“</w:t>
      </w:r>
      <w:r w:rsidRPr="003930D6">
        <w:rPr>
          <w:spacing w:val="-2"/>
        </w:rPr>
        <w:t>). Клиентът приема и се съгласява, че (i) Клиентските данни, предоставени на Онлайн услугата, ще бъдат деидентифицирани и обединени с деидентифицираните Клиентски данни на други Клиенти на D365 Fraud Protection; (ii) Клиентът няма да има възможност за достъп, да извлича или да изтрива деидентифицираните Клиентски данни, които са използвани за извличане на Аналитични данни за измами; и (iii) когато абонаментът на Клиента за Dynamics 365 Fraud Protection приключи, Microsoft ще продължи да обработва деидентифицираните Клиентски данни с единствената цел да предостави Аналитични данни за измами на други Клиенти на Dynamics 365 Fraud Protection. Аналитичните данни за измами, извлечени от Microsoft, не разкриват Клиентски данни или друга информация за самоличността на Клиент, използващ Dynamics 365 Fraud Protection</w:t>
      </w:r>
      <w:bookmarkEnd w:id="117"/>
      <w:r w:rsidR="00DF2B81">
        <w:t>.</w:t>
      </w:r>
    </w:p>
    <w:p w14:paraId="7AA755C7" w14:textId="77777777" w:rsidR="00DF2B81" w:rsidRPr="00E464DF" w:rsidRDefault="00DF2B81" w:rsidP="00473F5E">
      <w:pPr>
        <w:pStyle w:val="ProductList-Body"/>
      </w:pPr>
    </w:p>
    <w:p w14:paraId="0092BD64" w14:textId="77777777" w:rsidR="00DF2B81" w:rsidRPr="00E464DF" w:rsidRDefault="00DF2B81" w:rsidP="00473F5E">
      <w:pPr>
        <w:pStyle w:val="ProductList-Body"/>
        <w:tabs>
          <w:tab w:val="clear" w:pos="158"/>
          <w:tab w:val="left" w:pos="90"/>
          <w:tab w:val="left" w:pos="270"/>
        </w:tabs>
        <w:ind w:left="518" w:hanging="360"/>
      </w:pPr>
      <w:r>
        <w:rPr>
          <w:b/>
          <w:bCs/>
          <w:color w:val="0072C6"/>
        </w:rPr>
        <w:t>Ограничения при употреба</w:t>
      </w:r>
    </w:p>
    <w:p w14:paraId="18784FD1" w14:textId="77777777" w:rsidR="00DF2B81" w:rsidRPr="00E464DF" w:rsidRDefault="00DF2B81" w:rsidP="00473F5E">
      <w:pPr>
        <w:pStyle w:val="ProductList-Body"/>
        <w:tabs>
          <w:tab w:val="clear" w:pos="158"/>
          <w:tab w:val="left" w:pos="90"/>
          <w:tab w:val="left" w:pos="270"/>
        </w:tabs>
        <w:ind w:left="158"/>
      </w:pPr>
      <w:r>
        <w:t xml:space="preserve">Клиентът може да използва Аналитичните данни за измами единствено за предотвратяване на измама и за подпомагане установяването на законни транзакции. Клиентът се съгласява, че няма да използва Аналитичните данни за измами (i) като единствен фактор при вземане на решение дали да продължи с платежна транзакция; (ii) като фактор при определяне на финансовото състояние, финансовата история, кредитоспособността или допустимостта за застраховане, настаняване или заетост на дадено лице; или (iii) за вземане на решения, водещи до правни или значими лични последици за лицето. При предоставянето на Dynamics 365 Fraud Protection Microsoft не играе ролята на „агенция за изготвяне на кредитни доклади” и не предоставя „доклади за потребители” или „справки за кредити” (според определенията за тези дейности в Закона за оповестяване на информация за кредити на САЩ, Закона за финансовите услуги и пазари на Обединеното кралство и други свързани закони). </w:t>
      </w:r>
    </w:p>
    <w:p w14:paraId="5A9AB807" w14:textId="77777777" w:rsidR="00DF2B81" w:rsidRPr="009467E6" w:rsidRDefault="00DF2B81" w:rsidP="00473F5E">
      <w:pPr>
        <w:pStyle w:val="ProductList-Body"/>
        <w:tabs>
          <w:tab w:val="left" w:pos="90"/>
          <w:tab w:val="left" w:pos="270"/>
        </w:tabs>
        <w:ind w:left="518" w:hanging="360"/>
        <w:rPr>
          <w:sz w:val="12"/>
          <w:szCs w:val="12"/>
        </w:rPr>
      </w:pPr>
    </w:p>
    <w:p w14:paraId="13C80079" w14:textId="7C92C53C" w:rsidR="00847145" w:rsidRPr="00DF2B81" w:rsidRDefault="00DF2B81" w:rsidP="0086195A">
      <w:pPr>
        <w:pStyle w:val="ProductList-Body"/>
        <w:tabs>
          <w:tab w:val="clear" w:pos="158"/>
          <w:tab w:val="left" w:pos="90"/>
          <w:tab w:val="left" w:pos="270"/>
        </w:tabs>
        <w:ind w:left="180" w:hanging="22"/>
        <w:rPr>
          <w:lang w:val="en-US"/>
        </w:rPr>
      </w:pPr>
      <w:r>
        <w:t>Клиентът се съгласява да се придържа към всички допълнителни ограничения при употребата на Аналитични данни за измами, които Microsoft счита за необходими. Клиентът потвърждава писмено спазването на ограниченията при употребата на Аналитични данни за измама в рамките на 10 (десет) дни от получаване на искане от Microsoft в тази връзка. Ако Microsoft се нуждае от допълнителна информация, за да се увери в спазването на тези ограничения, Клиентът сътрудничи на Microsoft, като предоставя нужната информация, включително документация, в рамките на 30 работни дни от искането</w:t>
      </w:r>
      <w:r>
        <w:rPr>
          <w:lang w:val="en-US"/>
        </w:rPr>
        <w:t>.</w:t>
      </w:r>
    </w:p>
    <w:p w14:paraId="253BC16D" w14:textId="77777777" w:rsidR="00DD31AE" w:rsidRPr="00903BB7" w:rsidRDefault="003F6219"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4E44AC5B" w14:textId="6D7F2572" w:rsidR="003D22CB" w:rsidRPr="00B95770" w:rsidRDefault="004E52BA" w:rsidP="00473F5E">
      <w:pPr>
        <w:pStyle w:val="ProductList-OfferingGroupHeading"/>
        <w:spacing w:after="80"/>
        <w:outlineLvl w:val="1"/>
        <w:rPr>
          <w:lang w:val="ru-RU"/>
        </w:rPr>
      </w:pPr>
      <w:bookmarkStart w:id="118" w:name="_Toc47003113"/>
      <w:r w:rsidRPr="00B95770">
        <w:rPr>
          <w:lang w:val="ru-RU"/>
        </w:rPr>
        <w:t xml:space="preserve">Услуги на </w:t>
      </w:r>
      <w:r>
        <w:t>Office</w:t>
      </w:r>
      <w:r w:rsidRPr="00B95770">
        <w:rPr>
          <w:lang w:val="ru-RU"/>
        </w:rPr>
        <w:t xml:space="preserve"> 365</w:t>
      </w:r>
      <w:bookmarkEnd w:id="118"/>
    </w:p>
    <w:bookmarkEnd w:id="116"/>
    <w:p w14:paraId="0D6092AD" w14:textId="020427FE" w:rsidR="000E3993" w:rsidRPr="00690C65" w:rsidRDefault="000E3993" w:rsidP="00473F5E">
      <w:pPr>
        <w:pStyle w:val="ProductList-Body"/>
        <w:tabs>
          <w:tab w:val="clear" w:pos="158"/>
          <w:tab w:val="left" w:pos="360"/>
        </w:tabs>
      </w:pPr>
      <w:r w:rsidRPr="00B95770">
        <w:rPr>
          <w:b/>
          <w:color w:val="00188F"/>
          <w:lang w:val="ru-RU" w:eastAsia="en-US" w:bidi="ar-SA"/>
        </w:rPr>
        <w:t>Бележки</w:t>
      </w:r>
    </w:p>
    <w:p w14:paraId="7E4922D5" w14:textId="4C90C625" w:rsidR="002E0100" w:rsidRPr="00AB267B" w:rsidRDefault="000E3993" w:rsidP="00473F5E">
      <w:pPr>
        <w:pStyle w:val="ProductList-Body"/>
      </w:pPr>
      <w:r>
        <w:t xml:space="preserve">Прилагат се Бележките за Карти на Bing в </w:t>
      </w:r>
      <w:hyperlink w:anchor="Attachment1" w:tooltip="Приложение 1" w:history="1">
        <w:r>
          <w:rPr>
            <w:rStyle w:val="Hyperlink"/>
          </w:rPr>
          <w:t>Приложение 1</w:t>
        </w:r>
      </w:hyperlink>
      <w:r>
        <w:t>.</w:t>
      </w:r>
      <w:r w:rsidR="00470339" w:rsidRPr="00B95770">
        <w:rPr>
          <w:lang w:val="ru-RU"/>
        </w:rPr>
        <w:t xml:space="preserve"> </w:t>
      </w:r>
      <w:r w:rsidR="00564004">
        <w:t xml:space="preserve">Всички услуги за въвеждане, мигриране или разполагане, предоставени на Клиента, се подчиняват на Бележката за Професионалните услуги в </w:t>
      </w:r>
      <w:r w:rsidR="00564004" w:rsidRPr="005E55A6">
        <w:t>Приложение 1</w:t>
      </w:r>
      <w:r w:rsidR="00564004">
        <w:t>.</w:t>
      </w:r>
    </w:p>
    <w:p w14:paraId="6DD48789" w14:textId="77777777" w:rsidR="000E3993" w:rsidRPr="00690C65" w:rsidRDefault="000E3993" w:rsidP="00473F5E">
      <w:pPr>
        <w:pStyle w:val="ProductList-Body"/>
      </w:pPr>
    </w:p>
    <w:p w14:paraId="78B5ADA0" w14:textId="77777777" w:rsidR="009427A1" w:rsidRPr="00690C65" w:rsidRDefault="009427A1" w:rsidP="00473F5E">
      <w:pPr>
        <w:pStyle w:val="ProductList-Body"/>
      </w:pPr>
      <w:bookmarkStart w:id="119" w:name="CoreFeaturesforOffice365Services"/>
      <w:r>
        <w:rPr>
          <w:b/>
          <w:color w:val="00188F"/>
        </w:rPr>
        <w:t>Основни функции за Услуги на Office 365</w:t>
      </w:r>
    </w:p>
    <w:bookmarkEnd w:id="119"/>
    <w:p w14:paraId="3ED5EEEB" w14:textId="4F64FECD" w:rsidR="009427A1" w:rsidRPr="00690C65" w:rsidRDefault="009427A1" w:rsidP="00473F5E">
      <w:pPr>
        <w:pStyle w:val="ProductList-Body"/>
      </w:pPr>
      <w:r>
        <w:t>По време на срока на абонамента на Клиента Услугите на Office 365 ще съответстват в максимална степен на описанието на Основните функции, предоставено (ако е налично) в разделите за конкретните услуги на Office 365 по-долу, което се подчинява на ограниченията за Продукта или на външни фактори (като например ограниченията за получатели, скорост на съобщенията, размер на съобщенията и размер на пощенската кутия за имейлите; правилата за съхранение на данни по подразбиране или наложени от Клиента; ограниченията за търсене; ограниченията за съхранение; конфигурациите на Клиента или крайния потребител; както и ограниченията за капацитета на срещите). Microsoft може окончателно да елиминира дадена функция от посочените по-долу само ако предостави на Клиента разумно алтернативна функция.</w:t>
      </w:r>
    </w:p>
    <w:p w14:paraId="1DFFED5D" w14:textId="77777777" w:rsidR="00D215F2" w:rsidRDefault="00D215F2" w:rsidP="00473F5E">
      <w:pPr>
        <w:pStyle w:val="ProductList-Body"/>
        <w:tabs>
          <w:tab w:val="clear" w:pos="158"/>
          <w:tab w:val="left" w:pos="360"/>
        </w:tabs>
        <w:ind w:left="187"/>
        <w:rPr>
          <w:b/>
          <w:color w:val="0072C6"/>
        </w:rPr>
      </w:pPr>
    </w:p>
    <w:p w14:paraId="6313F83C" w14:textId="45425D3E" w:rsidR="009427A1" w:rsidRPr="00690C65" w:rsidRDefault="009427A1" w:rsidP="00473F5E">
      <w:pPr>
        <w:pStyle w:val="ProductList-Body"/>
        <w:tabs>
          <w:tab w:val="clear" w:pos="158"/>
          <w:tab w:val="left" w:pos="360"/>
        </w:tabs>
        <w:ind w:left="187"/>
      </w:pPr>
      <w:r>
        <w:rPr>
          <w:b/>
          <w:color w:val="0072C6"/>
        </w:rPr>
        <w:t>Портал за администриране</w:t>
      </w:r>
    </w:p>
    <w:p w14:paraId="1026F256" w14:textId="13400173" w:rsidR="009427A1" w:rsidRDefault="009427A1" w:rsidP="00473F5E">
      <w:pPr>
        <w:pStyle w:val="ProductList-Body"/>
        <w:tabs>
          <w:tab w:val="clear" w:pos="158"/>
          <w:tab w:val="left" w:pos="360"/>
        </w:tabs>
        <w:ind w:left="180"/>
      </w:pPr>
      <w:r>
        <w:t>Клиентът ще може да добавя и да премахва крайни потребители и домейни, да управлява лицензи, както и да създава групи чрез Портала за Онлайн услуги на Microsoft или неговия сайт-приемник.</w:t>
      </w:r>
    </w:p>
    <w:p w14:paraId="198455FF" w14:textId="77777777" w:rsidR="001E1B0A" w:rsidRPr="00690C65" w:rsidRDefault="001E1B0A" w:rsidP="00473F5E">
      <w:pPr>
        <w:pStyle w:val="ProductList-Body"/>
        <w:tabs>
          <w:tab w:val="clear" w:pos="158"/>
          <w:tab w:val="left" w:pos="360"/>
        </w:tabs>
        <w:ind w:left="180"/>
      </w:pPr>
    </w:p>
    <w:p w14:paraId="64834119" w14:textId="77777777" w:rsidR="000648ED" w:rsidRPr="00BA2331" w:rsidRDefault="000648ED" w:rsidP="001E1B0A">
      <w:pPr>
        <w:pStyle w:val="ProductList-ClauseHeading"/>
        <w:keepNext w:val="0"/>
      </w:pPr>
      <w:r>
        <w:t>Шифроване на услугите с клиентски ключ</w:t>
      </w:r>
    </w:p>
    <w:p w14:paraId="1A655757" w14:textId="77777777" w:rsidR="000648ED" w:rsidRPr="00BA2331" w:rsidRDefault="000648ED" w:rsidP="00473F5E">
      <w:pPr>
        <w:pStyle w:val="ProductList-Body"/>
        <w:tabs>
          <w:tab w:val="clear" w:pos="158"/>
          <w:tab w:val="left" w:pos="180"/>
        </w:tabs>
      </w:pPr>
      <w:r>
        <w:t>Клиентът поема всички рискове от изтриване на данните, недостъпност и прекъсване на услугите в резултат от недостъпност на шифроващ ключ по вина на Клиента.</w:t>
      </w:r>
    </w:p>
    <w:p w14:paraId="43668247" w14:textId="77777777" w:rsidR="00D215F2" w:rsidRDefault="00D215F2" w:rsidP="009467E6">
      <w:pPr>
        <w:pStyle w:val="ProductList-Body"/>
        <w:keepNext/>
        <w:rPr>
          <w:b/>
          <w:color w:val="00188F"/>
        </w:rPr>
      </w:pPr>
      <w:r>
        <w:rPr>
          <w:b/>
          <w:color w:val="00188F"/>
        </w:rPr>
        <w:lastRenderedPageBreak/>
        <w:t>Cortana</w:t>
      </w:r>
    </w:p>
    <w:p w14:paraId="4EA0A367" w14:textId="77777777" w:rsidR="00D215F2" w:rsidRDefault="00D215F2" w:rsidP="00D215F2">
      <w:pPr>
        <w:pStyle w:val="ProductList-Body"/>
        <w:rPr>
          <w:bCs/>
        </w:rPr>
      </w:pPr>
      <w:r>
        <w:rPr>
          <w:bCs/>
        </w:rPr>
        <w:t>Услугата за основната платформа на Cortana, интегрирана в Услугите на Office 365, в определени случаи може да позволи на потребителите да се свързват с услуги на Microsoft извън Услугите на Office 365; ако това е разрешено от Клиента, потребителите, избрали да използват такива услуги, са предмет на други условия, различни от тези Условия за онлайн услуги за използване на такива услуги и по отношение на които Microsoft е администратор на данни, както е посочено в документацията на продукта.</w:t>
      </w:r>
    </w:p>
    <w:p w14:paraId="3E524C7E" w14:textId="25564BD6" w:rsidR="00F810E5" w:rsidRDefault="00F810E5" w:rsidP="00473F5E">
      <w:pPr>
        <w:pStyle w:val="ProductList-Body"/>
        <w:tabs>
          <w:tab w:val="clear" w:pos="158"/>
          <w:tab w:val="left" w:pos="360"/>
        </w:tabs>
      </w:pPr>
    </w:p>
    <w:p w14:paraId="4B415556" w14:textId="77777777" w:rsidR="00D16DDC" w:rsidRPr="00EB48C9" w:rsidRDefault="00D16DDC" w:rsidP="00473F5E">
      <w:pPr>
        <w:pStyle w:val="ProductList-Body"/>
        <w:rPr>
          <w:b/>
          <w:color w:val="00188F"/>
        </w:rPr>
      </w:pPr>
      <w:r>
        <w:rPr>
          <w:b/>
          <w:color w:val="00188F"/>
        </w:rPr>
        <w:t>Експерти по заплахи на Microsoft</w:t>
      </w:r>
    </w:p>
    <w:p w14:paraId="4E54B5DB" w14:textId="77777777" w:rsidR="00D16DDC" w:rsidRDefault="00D16DDC" w:rsidP="00473F5E">
      <w:pPr>
        <w:pStyle w:val="ProductList-Body"/>
      </w:pPr>
      <w:r>
        <w:t xml:space="preserve">Всички услуги, предоставени на Клиента чрез функцията Експерти по заявка на Експерти по заплахи на Microsoft се регулират от Бележката за Професионалните услуги в </w:t>
      </w:r>
      <w:hyperlink w:anchor="Приложение1" w:tooltip="Приложение 1" w:history="1">
        <w:r>
          <w:rPr>
            <w:rStyle w:val="Hyperlink"/>
          </w:rPr>
          <w:t>Приложение 1</w:t>
        </w:r>
      </w:hyperlink>
      <w:r>
        <w:t>.</w:t>
      </w:r>
    </w:p>
    <w:p w14:paraId="5A09D644" w14:textId="4F6C0C0F" w:rsidR="00D16DDC" w:rsidRDefault="00D16DDC" w:rsidP="00473F5E">
      <w:pPr>
        <w:pStyle w:val="ProductList-Body"/>
      </w:pPr>
    </w:p>
    <w:p w14:paraId="44121180" w14:textId="77777777" w:rsidR="0012674B" w:rsidRDefault="0012674B" w:rsidP="0012674B">
      <w:pPr>
        <w:pStyle w:val="ProductList-ClauseHeading"/>
        <w:keepNext w:val="0"/>
        <w:spacing w:line="228" w:lineRule="auto"/>
      </w:pPr>
      <w:r>
        <w:t>Функции за съответствие за крайни точки</w:t>
      </w:r>
    </w:p>
    <w:p w14:paraId="7F178339" w14:textId="16FAEE83" w:rsidR="0012674B" w:rsidRDefault="0012674B" w:rsidP="0012674B">
      <w:pPr>
        <w:pStyle w:val="ProductList-Body"/>
        <w:rPr>
          <w:lang w:val="en-US"/>
        </w:rPr>
      </w:pPr>
      <w:r>
        <w:t>Insider Risk Management и Microsoft Information Protection („Услугите за съответствие“) включват функции за крайни точки, които интегрират Клиентски данни от Microsoft Defender Advanced Threat Protection (MDATP). Ако Клиентът няма активен абонамент за MDATP, автоматично ще му бъде предоставен такъв с ограничената цел за активиране на функциите за крайни точки на Услугите за съответствие. Единствено условията и клаузите на DPA, приложими към MDATP, се прилагат към Клиентските данни, събирани за осигуряване на тези функции за крайни точки</w:t>
      </w:r>
      <w:r>
        <w:rPr>
          <w:lang w:val="en-US"/>
        </w:rPr>
        <w:t>.</w:t>
      </w:r>
    </w:p>
    <w:p w14:paraId="339CD9FA" w14:textId="77777777" w:rsidR="0012674B" w:rsidRPr="0012674B" w:rsidRDefault="0012674B" w:rsidP="0012674B">
      <w:pPr>
        <w:pStyle w:val="ProductList-Body"/>
        <w:rPr>
          <w:lang w:val="en-US"/>
        </w:rPr>
      </w:pPr>
    </w:p>
    <w:p w14:paraId="5B5D0DFE" w14:textId="22D17F35" w:rsidR="00F810E5" w:rsidRPr="00D67A4B" w:rsidRDefault="00F810E5" w:rsidP="00473F5E">
      <w:pPr>
        <w:pStyle w:val="ProductList-Body"/>
        <w:rPr>
          <w:b/>
          <w:color w:val="00188F"/>
        </w:rPr>
      </w:pPr>
      <w:r>
        <w:rPr>
          <w:b/>
          <w:color w:val="00188F"/>
        </w:rPr>
        <w:t>Yammer</w:t>
      </w:r>
    </w:p>
    <w:p w14:paraId="1BEEBF4A" w14:textId="3DDB9A68" w:rsidR="00F810E5" w:rsidRDefault="00F810E5" w:rsidP="00473F5E">
      <w:pPr>
        <w:pStyle w:val="ProductList-Body"/>
      </w:pPr>
      <w:r>
        <w:t>За Външни потребители, поканени в Yammer чрез функция на външна мрежа, не се изисква ЛА за потребител за Услуги на Office 365, които включват Yammer.</w:t>
      </w:r>
    </w:p>
    <w:bookmarkStart w:id="120" w:name="AudioServices"/>
    <w:p w14:paraId="02FB21C5" w14:textId="708FD78F" w:rsidR="00847145"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46240E28" w14:textId="068A4EBB" w:rsidR="00370CDA" w:rsidRPr="0009624C" w:rsidRDefault="005E34B0" w:rsidP="00473F5E">
      <w:pPr>
        <w:pStyle w:val="ProductList-Offering2Heading"/>
        <w:outlineLvl w:val="2"/>
        <w:rPr>
          <w:lang w:val="bg-BG"/>
        </w:rPr>
      </w:pPr>
      <w:r w:rsidRPr="007D2359">
        <w:rPr>
          <w:lang w:val="bg-BG"/>
        </w:rPr>
        <w:tab/>
      </w:r>
      <w:bookmarkStart w:id="121" w:name="_Toc528174078"/>
      <w:bookmarkStart w:id="122" w:name="_Toc47003114"/>
      <w:bookmarkStart w:id="123" w:name="ExchangeOnline"/>
      <w:bookmarkStart w:id="124" w:name="_Toc524436947"/>
      <w:bookmarkStart w:id="125" w:name="_Toc523239319"/>
      <w:r w:rsidR="00370CDA" w:rsidRPr="0009624C">
        <w:rPr>
          <w:lang w:val="bg-BG"/>
        </w:rPr>
        <w:t>Аудио услуги</w:t>
      </w:r>
      <w:bookmarkEnd w:id="121"/>
      <w:bookmarkEnd w:id="122"/>
    </w:p>
    <w:p w14:paraId="703FE082" w14:textId="77777777" w:rsidR="00370CDA" w:rsidRDefault="00370CDA" w:rsidP="00473F5E">
      <w:pPr>
        <w:pStyle w:val="ProductList-Offering1"/>
        <w:sectPr w:rsidR="00370CDA" w:rsidSect="00E275D6">
          <w:footerReference w:type="default" r:id="rId54"/>
          <w:footerReference w:type="first" r:id="rId55"/>
          <w:type w:val="continuous"/>
          <w:pgSz w:w="12240" w:h="15840"/>
          <w:pgMar w:top="1440" w:right="720" w:bottom="1440" w:left="720" w:header="720" w:footer="720" w:gutter="0"/>
          <w:cols w:space="720"/>
          <w:titlePg/>
          <w:docGrid w:linePitch="360"/>
        </w:sectPr>
      </w:pPr>
    </w:p>
    <w:bookmarkEnd w:id="120"/>
    <w:p w14:paraId="2E0152C4" w14:textId="77777777" w:rsidR="00370CDA" w:rsidRDefault="00370CDA" w:rsidP="00473F5E">
      <w:pPr>
        <w:pStyle w:val="ProductList-Body"/>
        <w:rPr>
          <w:rFonts w:asciiTheme="majorHAnsi" w:hAnsiTheme="majorHAnsi"/>
          <w:sz w:val="16"/>
          <w:szCs w:val="16"/>
        </w:rPr>
      </w:pPr>
      <w:r>
        <w:rPr>
          <w:rFonts w:asciiTheme="majorHAnsi" w:hAnsiTheme="majorHAnsi"/>
          <w:sz w:val="16"/>
          <w:szCs w:val="16"/>
        </w:rPr>
        <w:t xml:space="preserve">Аудио конференции </w:t>
      </w:r>
    </w:p>
    <w:p w14:paraId="03D105D2" w14:textId="77777777" w:rsidR="00370CDA" w:rsidRPr="00EF1E73" w:rsidRDefault="00370CDA" w:rsidP="00473F5E">
      <w:pPr>
        <w:pStyle w:val="ProductList-Body"/>
        <w:rPr>
          <w:rFonts w:asciiTheme="majorHAnsi" w:hAnsiTheme="majorHAnsi"/>
          <w:sz w:val="16"/>
          <w:szCs w:val="16"/>
        </w:rPr>
      </w:pPr>
      <w:r>
        <w:rPr>
          <w:rFonts w:asciiTheme="majorHAnsi" w:hAnsiTheme="majorHAnsi"/>
          <w:sz w:val="16"/>
          <w:szCs w:val="16"/>
        </w:rPr>
        <w:t>План за обаждания</w:t>
      </w:r>
    </w:p>
    <w:p w14:paraId="04D8E9E3" w14:textId="77777777" w:rsidR="00370CDA" w:rsidRDefault="00370CDA" w:rsidP="00473F5E">
      <w:pPr>
        <w:pStyle w:val="ProductList-Body"/>
        <w:rPr>
          <w:rFonts w:asciiTheme="majorHAnsi" w:hAnsiTheme="majorHAnsi"/>
          <w:sz w:val="16"/>
          <w:szCs w:val="16"/>
        </w:rPr>
      </w:pPr>
      <w:r>
        <w:rPr>
          <w:rFonts w:asciiTheme="majorHAnsi" w:hAnsiTheme="majorHAnsi"/>
          <w:sz w:val="16"/>
          <w:szCs w:val="16"/>
        </w:rPr>
        <w:t>Обществен телефон (ЛА за Устройство)</w:t>
      </w:r>
    </w:p>
    <w:p w14:paraId="10915D78" w14:textId="77777777" w:rsidR="00370CDA" w:rsidRDefault="00370CDA" w:rsidP="00473F5E">
      <w:pPr>
        <w:pStyle w:val="ProductList-Body"/>
        <w:rPr>
          <w:rFonts w:asciiTheme="majorHAnsi" w:hAnsiTheme="majorHAnsi"/>
          <w:sz w:val="16"/>
          <w:szCs w:val="16"/>
        </w:rPr>
      </w:pPr>
      <w:r>
        <w:rPr>
          <w:rFonts w:asciiTheme="majorHAnsi" w:hAnsiTheme="majorHAnsi"/>
          <w:sz w:val="16"/>
          <w:szCs w:val="16"/>
        </w:rPr>
        <w:t>Кредити за комуникации</w:t>
      </w:r>
    </w:p>
    <w:p w14:paraId="33BB7A52" w14:textId="77777777" w:rsidR="00370CDA" w:rsidRDefault="00370CDA" w:rsidP="00473F5E">
      <w:pPr>
        <w:pStyle w:val="ProductList-Body"/>
        <w:rPr>
          <w:rFonts w:asciiTheme="majorHAnsi" w:hAnsiTheme="majorHAnsi"/>
          <w:sz w:val="16"/>
          <w:szCs w:val="16"/>
        </w:rPr>
      </w:pPr>
      <w:r>
        <w:rPr>
          <w:rFonts w:asciiTheme="majorHAnsi" w:hAnsiTheme="majorHAnsi"/>
          <w:sz w:val="16"/>
          <w:szCs w:val="16"/>
        </w:rPr>
        <w:t>Конферентна зала</w:t>
      </w:r>
    </w:p>
    <w:p w14:paraId="3A505855" w14:textId="77777777" w:rsidR="00370CDA" w:rsidRDefault="00370CDA" w:rsidP="00473F5E">
      <w:pPr>
        <w:pStyle w:val="ProductList-Body"/>
        <w:rPr>
          <w:rFonts w:asciiTheme="majorHAnsi" w:hAnsiTheme="majorHAnsi"/>
          <w:sz w:val="16"/>
          <w:szCs w:val="16"/>
        </w:rPr>
      </w:pPr>
      <w:r>
        <w:rPr>
          <w:rFonts w:asciiTheme="majorHAnsi" w:hAnsiTheme="majorHAnsi"/>
          <w:sz w:val="16"/>
          <w:szCs w:val="16"/>
        </w:rPr>
        <w:t>Телефонна система</w:t>
      </w:r>
    </w:p>
    <w:p w14:paraId="375985BA" w14:textId="77777777" w:rsidR="00370CDA" w:rsidRDefault="00370CDA" w:rsidP="00473F5E">
      <w:pPr>
        <w:pStyle w:val="ProductList-Offering2"/>
        <w:sectPr w:rsidR="00370CDA" w:rsidSect="005B7124">
          <w:type w:val="continuous"/>
          <w:pgSz w:w="12240" w:h="15840"/>
          <w:pgMar w:top="1440" w:right="720" w:bottom="1440" w:left="720" w:header="720" w:footer="720" w:gutter="0"/>
          <w:cols w:num="2" w:space="720"/>
          <w:titlePg/>
          <w:docGrid w:linePitch="360"/>
        </w:sectPr>
      </w:pPr>
    </w:p>
    <w:p w14:paraId="006C0A0A" w14:textId="77777777" w:rsidR="00370CDA" w:rsidRPr="000A5E8A" w:rsidRDefault="00370CDA" w:rsidP="00473F5E">
      <w:pPr>
        <w:pStyle w:val="ProductList-Body"/>
        <w:pBdr>
          <w:top w:val="single" w:sz="4" w:space="1" w:color="BFBFBF" w:themeColor="background1" w:themeShade="BF"/>
        </w:pBdr>
        <w:rPr>
          <w:b/>
          <w:color w:val="000000" w:themeColor="text1"/>
          <w:sz w:val="8"/>
          <w:szCs w:val="8"/>
        </w:rPr>
      </w:pPr>
    </w:p>
    <w:p w14:paraId="4BC9D076" w14:textId="77777777" w:rsidR="00370CDA" w:rsidRPr="001A19E0" w:rsidRDefault="00370CDA" w:rsidP="00473F5E">
      <w:pPr>
        <w:pStyle w:val="ProductList-Body"/>
        <w:rPr>
          <w:b/>
          <w:color w:val="00188F"/>
        </w:rPr>
      </w:pPr>
      <w:r>
        <w:rPr>
          <w:b/>
          <w:color w:val="00188F"/>
        </w:rPr>
        <w:t>Основни функции за Услуги на Office 365</w:t>
      </w:r>
    </w:p>
    <w:p w14:paraId="184F2CDE" w14:textId="509F3D31" w:rsidR="00370CDA" w:rsidRDefault="00370CDA" w:rsidP="00473F5E">
      <w:pPr>
        <w:pStyle w:val="ProductList-Body"/>
      </w:pPr>
      <w:r>
        <w:t xml:space="preserve">План 2 на Skype за бизнеса онлайн или техните услуги приемници ще разполагат със следните възможности за </w:t>
      </w:r>
      <w:hyperlink w:anchor="CoreFeaturesforOffice365Services" w:tooltip="Основни функции" w:history="1">
        <w:r>
          <w:rPr>
            <w:rStyle w:val="Hyperlink"/>
          </w:rPr>
          <w:t>Основни функции</w:t>
        </w:r>
      </w:hyperlink>
      <w:r>
        <w:t>:</w:t>
      </w:r>
    </w:p>
    <w:p w14:paraId="3078F21A" w14:textId="77777777" w:rsidR="00370CDA" w:rsidRPr="00D7478E" w:rsidRDefault="00370CDA" w:rsidP="00473F5E">
      <w:pPr>
        <w:pStyle w:val="ProductList-Body"/>
      </w:pPr>
    </w:p>
    <w:p w14:paraId="2AECA4CA" w14:textId="77777777" w:rsidR="00370CDA" w:rsidRPr="00D7478E" w:rsidRDefault="00370CDA" w:rsidP="00473F5E">
      <w:pPr>
        <w:pStyle w:val="ProductList-Body"/>
        <w:tabs>
          <w:tab w:val="clear" w:pos="158"/>
          <w:tab w:val="left" w:pos="360"/>
        </w:tabs>
        <w:ind w:left="180"/>
        <w:rPr>
          <w:b/>
          <w:color w:val="0072C6"/>
        </w:rPr>
      </w:pPr>
      <w:r>
        <w:rPr>
          <w:b/>
          <w:color w:val="0072C6"/>
        </w:rPr>
        <w:t>Незабавни съобщения</w:t>
      </w:r>
    </w:p>
    <w:p w14:paraId="537AAEF3" w14:textId="77777777" w:rsidR="00370CDA" w:rsidRDefault="00370CDA" w:rsidP="00473F5E">
      <w:pPr>
        <w:pStyle w:val="ProductList-Body"/>
        <w:tabs>
          <w:tab w:val="clear" w:pos="158"/>
          <w:tab w:val="left" w:pos="360"/>
        </w:tabs>
        <w:ind w:left="180"/>
      </w:pPr>
      <w:r>
        <w:t>Крайните потребители ще може да прехвърлят текстови съобщения към други крайни потребители в реално време чрез IP мрежа.</w:t>
      </w:r>
    </w:p>
    <w:p w14:paraId="24968AC1" w14:textId="77777777" w:rsidR="00370CDA" w:rsidRDefault="00370CDA" w:rsidP="00473F5E">
      <w:pPr>
        <w:pStyle w:val="ProductList-Body"/>
        <w:tabs>
          <w:tab w:val="clear" w:pos="158"/>
          <w:tab w:val="left" w:pos="360"/>
        </w:tabs>
        <w:ind w:left="180"/>
      </w:pPr>
    </w:p>
    <w:p w14:paraId="3E55C5DC" w14:textId="77777777" w:rsidR="00370CDA" w:rsidRPr="00D7478E" w:rsidRDefault="00370CDA" w:rsidP="00473F5E">
      <w:pPr>
        <w:pStyle w:val="ProductList-Body"/>
        <w:tabs>
          <w:tab w:val="clear" w:pos="158"/>
          <w:tab w:val="left" w:pos="360"/>
        </w:tabs>
        <w:ind w:left="180"/>
        <w:rPr>
          <w:b/>
          <w:color w:val="0072C6"/>
        </w:rPr>
      </w:pPr>
      <w:r>
        <w:rPr>
          <w:b/>
          <w:color w:val="0072C6"/>
        </w:rPr>
        <w:t>Присъствие</w:t>
      </w:r>
    </w:p>
    <w:p w14:paraId="7B946827" w14:textId="77777777" w:rsidR="00370CDA" w:rsidRDefault="00370CDA" w:rsidP="00473F5E">
      <w:pPr>
        <w:pStyle w:val="ProductList-Body"/>
        <w:tabs>
          <w:tab w:val="clear" w:pos="158"/>
          <w:tab w:val="left" w:pos="360"/>
        </w:tabs>
        <w:ind w:left="180"/>
      </w:pPr>
      <w:r>
        <w:t>Крайните потребители ще може да задават и показват присъствието си, както и да преглеждат присъствието на други крайни потребители.</w:t>
      </w:r>
    </w:p>
    <w:p w14:paraId="076C9B34" w14:textId="77777777" w:rsidR="00370CDA" w:rsidRDefault="00370CDA" w:rsidP="00473F5E">
      <w:pPr>
        <w:pStyle w:val="ProductList-Body"/>
        <w:tabs>
          <w:tab w:val="clear" w:pos="158"/>
          <w:tab w:val="left" w:pos="360"/>
        </w:tabs>
        <w:ind w:left="180"/>
      </w:pPr>
    </w:p>
    <w:p w14:paraId="6C8AD741" w14:textId="77777777" w:rsidR="00370CDA" w:rsidRPr="00D7478E" w:rsidRDefault="00370CDA" w:rsidP="00473F5E">
      <w:pPr>
        <w:pStyle w:val="ProductList-Body"/>
        <w:tabs>
          <w:tab w:val="clear" w:pos="158"/>
          <w:tab w:val="left" w:pos="360"/>
        </w:tabs>
        <w:ind w:left="187"/>
        <w:rPr>
          <w:b/>
          <w:color w:val="0072C6"/>
        </w:rPr>
      </w:pPr>
      <w:r>
        <w:rPr>
          <w:b/>
          <w:color w:val="0072C6"/>
        </w:rPr>
        <w:t>Онлайн срещи</w:t>
      </w:r>
    </w:p>
    <w:p w14:paraId="2570CFC0" w14:textId="77777777" w:rsidR="00370CDA" w:rsidRDefault="00370CDA" w:rsidP="00473F5E">
      <w:pPr>
        <w:pStyle w:val="ProductList-Body"/>
        <w:tabs>
          <w:tab w:val="clear" w:pos="158"/>
          <w:tab w:val="left" w:pos="360"/>
        </w:tabs>
        <w:ind w:left="180"/>
      </w:pPr>
      <w:r>
        <w:t>Крайните потребители ще може да провеждат интернет-базирани срещи с други крайни потребители чрез функция за аудио и видеоконференции.</w:t>
      </w:r>
    </w:p>
    <w:p w14:paraId="73DECB65" w14:textId="77777777" w:rsidR="00370CDA" w:rsidRPr="0011540B" w:rsidRDefault="00370CDA" w:rsidP="00473F5E">
      <w:pPr>
        <w:pStyle w:val="ProductList-Body"/>
      </w:pPr>
    </w:p>
    <w:p w14:paraId="452DC8F1" w14:textId="77777777" w:rsidR="00370CDA" w:rsidRDefault="00370CDA" w:rsidP="00473F5E">
      <w:pPr>
        <w:pStyle w:val="ProductList-Body"/>
        <w:rPr>
          <w:b/>
          <w:color w:val="00188F"/>
        </w:rPr>
      </w:pPr>
      <w:r>
        <w:rPr>
          <w:b/>
          <w:color w:val="00188F"/>
        </w:rPr>
        <w:t>Бележки</w:t>
      </w:r>
    </w:p>
    <w:p w14:paraId="0882AB15" w14:textId="5489AE99" w:rsidR="00370CDA" w:rsidRDefault="00370CDA" w:rsidP="00473F5E">
      <w:pPr>
        <w:pStyle w:val="ProductList-Body"/>
      </w:pPr>
      <w:r>
        <w:t xml:space="preserve">Прилагат се Бележките за H.264/MPEG-4 AVC и/или VC-1 в </w:t>
      </w:r>
      <w:hyperlink w:anchor="Attachment1" w:tooltip="Приложение 1" w:history="1">
        <w:r>
          <w:rPr>
            <w:rStyle w:val="Hyperlink"/>
          </w:rPr>
          <w:t>Приложение 1</w:t>
        </w:r>
      </w:hyperlink>
      <w:r>
        <w:t>.</w:t>
      </w:r>
    </w:p>
    <w:p w14:paraId="17E9FCD4" w14:textId="77777777" w:rsidR="00370CDA" w:rsidRDefault="00370CDA" w:rsidP="00473F5E">
      <w:pPr>
        <w:pStyle w:val="ProductList-Body"/>
        <w:tabs>
          <w:tab w:val="clear" w:pos="158"/>
          <w:tab w:val="left" w:pos="360"/>
        </w:tabs>
      </w:pPr>
    </w:p>
    <w:p w14:paraId="06950D56" w14:textId="77777777" w:rsidR="00370CDA" w:rsidRPr="00207B92" w:rsidRDefault="00370CDA" w:rsidP="00473F5E">
      <w:pPr>
        <w:pStyle w:val="ProductList-Body"/>
        <w:rPr>
          <w:b/>
          <w:color w:val="00188F"/>
        </w:rPr>
      </w:pPr>
      <w:r>
        <w:rPr>
          <w:b/>
          <w:color w:val="00188F"/>
        </w:rPr>
        <w:t>Външни потребители и потребители, които не са удостоверени от Skype за бизнеса онлайн</w:t>
      </w:r>
    </w:p>
    <w:p w14:paraId="1F2D5830" w14:textId="77777777" w:rsidR="00370CDA" w:rsidRDefault="00370CDA" w:rsidP="00473F5E">
      <w:pPr>
        <w:pStyle w:val="ProductList-Body"/>
        <w:tabs>
          <w:tab w:val="clear" w:pos="158"/>
          <w:tab w:val="left" w:pos="360"/>
        </w:tabs>
      </w:pPr>
      <w:r>
        <w:t>Не се изискват потребителски ЛА за Външни потребители и за потребители, които не са удостоверени от услугата Skype за бизнеса онлайн.</w:t>
      </w:r>
    </w:p>
    <w:p w14:paraId="299CE8E7" w14:textId="77777777" w:rsidR="00370CDA" w:rsidRDefault="00370CDA" w:rsidP="00473F5E">
      <w:pPr>
        <w:pStyle w:val="ProductList-Body"/>
        <w:tabs>
          <w:tab w:val="clear" w:pos="158"/>
          <w:tab w:val="left" w:pos="360"/>
        </w:tabs>
      </w:pPr>
    </w:p>
    <w:p w14:paraId="039FB9FE" w14:textId="77777777" w:rsidR="00370CDA" w:rsidRPr="0011540B" w:rsidRDefault="00370CDA" w:rsidP="0086195A">
      <w:pPr>
        <w:pStyle w:val="ProductList-Body"/>
        <w:rPr>
          <w:b/>
          <w:color w:val="00188F"/>
        </w:rPr>
      </w:pPr>
      <w:r>
        <w:rPr>
          <w:b/>
          <w:color w:val="00188F"/>
        </w:rPr>
        <w:t>Устройство за комуникация на обществено място</w:t>
      </w:r>
    </w:p>
    <w:p w14:paraId="21AEF11C" w14:textId="77777777" w:rsidR="00370CDA" w:rsidRPr="0086700B" w:rsidRDefault="00370CDA" w:rsidP="0086195A">
      <w:pPr>
        <w:pStyle w:val="ProductList-Body"/>
        <w:tabs>
          <w:tab w:val="clear" w:pos="158"/>
          <w:tab w:val="left" w:pos="360"/>
        </w:tabs>
      </w:pPr>
      <w:r>
        <w:t>Устройство за комуникация на обществено място (CACD) представлява устройство, което се споделя от няколко потребителя, които не въвеждат данните си за влизане за Office 365, и което поддържа разговори, срещи и/или конферентни разговори чрез гласова услуга, глас по IP и/или видео услуга. Предложенията на Microsoft за Устройство за комуникация на обществено място и Конферентна зала са ЛА за Устройство, които могат да се назначават само на CACD. Произволен брой потребители могат да осъществяват достъп до лицензираните CACD и да ги използват.</w:t>
      </w:r>
    </w:p>
    <w:p w14:paraId="66C622AA" w14:textId="77777777" w:rsidR="00370CDA" w:rsidRDefault="00370CDA" w:rsidP="00473F5E">
      <w:pPr>
        <w:pStyle w:val="ProductList-Body"/>
        <w:tabs>
          <w:tab w:val="clear" w:pos="158"/>
          <w:tab w:val="left" w:pos="360"/>
        </w:tabs>
      </w:pPr>
    </w:p>
    <w:p w14:paraId="453160C2" w14:textId="77777777" w:rsidR="00E72C20" w:rsidRPr="003619D2" w:rsidRDefault="00E72C20" w:rsidP="00473F5E">
      <w:pPr>
        <w:pStyle w:val="ProductList-Body"/>
        <w:rPr>
          <w:b/>
          <w:color w:val="00188F"/>
        </w:rPr>
      </w:pPr>
      <w:r>
        <w:rPr>
          <w:b/>
          <w:color w:val="00188F"/>
        </w:rPr>
        <w:t>Услуги за План за обаждания и Аудио конферентни разговори (Услуги за обаждания/конферентни разговори)</w:t>
      </w:r>
    </w:p>
    <w:p w14:paraId="04C6964D" w14:textId="1259C606" w:rsidR="00370CDA" w:rsidRDefault="00E72C20" w:rsidP="00473F5E">
      <w:pPr>
        <w:pStyle w:val="ProductList-Body"/>
        <w:tabs>
          <w:tab w:val="clear" w:pos="158"/>
          <w:tab w:val="left" w:pos="360"/>
        </w:tabs>
      </w:pPr>
      <w:r>
        <w:t>Услугите за обаждания и конферентни разговори се предоставят от Свързано лице на Microsoft или друг доставчик на услуги, упълномощен да ги администрира. Цените за Услугите за обаждания и конферентни разговори може да включват приложимите данъци</w:t>
      </w:r>
      <w:r>
        <w:rPr>
          <w:lang w:val="en-US"/>
        </w:rPr>
        <w:t> </w:t>
      </w:r>
      <w:r>
        <w:t>и</w:t>
      </w:r>
      <w:r>
        <w:rPr>
          <w:lang w:val="en-US"/>
        </w:rPr>
        <w:t> </w:t>
      </w:r>
      <w:r>
        <w:t>такси</w:t>
      </w:r>
      <w:r w:rsidR="00370CDA">
        <w:t xml:space="preserve">. Условията за Услугите за обаждания и конферентни разговори може да се различават в отделните държави. Всички </w:t>
      </w:r>
      <w:r w:rsidR="00370CDA">
        <w:lastRenderedPageBreak/>
        <w:t xml:space="preserve">включени данъци, такси и специфични за държавата условия за използване са описани в условията на ползване, които могат да се намерят на сайта за лицензиране на едро на адрес </w:t>
      </w:r>
      <w:hyperlink r:id="rId56" w:history="1">
        <w:r w:rsidR="00370CDA">
          <w:rPr>
            <w:rStyle w:val="Hyperlink"/>
          </w:rPr>
          <w:t>http://go.microsoft.com/fwlink/?LinkId=690247</w:t>
        </w:r>
      </w:hyperlink>
      <w:r w:rsidR="00370CDA">
        <w:t>.</w:t>
      </w:r>
    </w:p>
    <w:p w14:paraId="5180C33D" w14:textId="77777777" w:rsidR="00370CDA" w:rsidRPr="009467E6" w:rsidRDefault="00370CDA" w:rsidP="00473F5E">
      <w:pPr>
        <w:pStyle w:val="ProductList-Body"/>
        <w:tabs>
          <w:tab w:val="clear" w:pos="158"/>
          <w:tab w:val="left" w:pos="360"/>
        </w:tabs>
        <w:rPr>
          <w:sz w:val="12"/>
          <w:szCs w:val="12"/>
        </w:rPr>
      </w:pPr>
    </w:p>
    <w:p w14:paraId="53CEEF00" w14:textId="77777777" w:rsidR="00370CDA" w:rsidRPr="0081293D" w:rsidRDefault="00370CDA" w:rsidP="00473F5E">
      <w:pPr>
        <w:pStyle w:val="ProductList-Body"/>
      </w:pPr>
      <w:r>
        <w:t>Превишаването на ограниченията на употреба за приложимия план за абонамента на Услугите за обаждания и конферентни разговори, както е описано в условията за използване, може да доведе до преустановяване на услугите. Microsoft ще предоставя предизвестие в разумен срок преди преустановяване на Услугите за обаждания и конферентни разговори и клиентът ще може да осъществява спешни повиквания по време на периода на прекратяване.</w:t>
      </w:r>
    </w:p>
    <w:p w14:paraId="44B3A5CC" w14:textId="77777777" w:rsidR="00370CDA" w:rsidRDefault="00370CDA" w:rsidP="00473F5E">
      <w:pPr>
        <w:pStyle w:val="ProductList-Body"/>
      </w:pPr>
    </w:p>
    <w:p w14:paraId="3AEC51EF" w14:textId="77777777" w:rsidR="00370CDA" w:rsidRPr="003619D2" w:rsidRDefault="00370CDA" w:rsidP="00473F5E">
      <w:pPr>
        <w:pStyle w:val="ProductList-Body"/>
        <w:rPr>
          <w:b/>
          <w:color w:val="00188F"/>
        </w:rPr>
      </w:pPr>
      <w:r>
        <w:rPr>
          <w:b/>
          <w:color w:val="00188F"/>
        </w:rPr>
        <w:t>Важна информация относно спешна помощ</w:t>
      </w:r>
    </w:p>
    <w:p w14:paraId="17101AF7" w14:textId="327B853A" w:rsidR="00370CDA" w:rsidRDefault="001B0906" w:rsidP="00473F5E">
      <w:pPr>
        <w:pStyle w:val="ProductList-Body"/>
      </w:pPr>
      <w:r>
        <w:t>Клиентът трябва да уведоми всеки потребител на План за обаждания, че услугата за спешна помощ функционира по различен начин в</w:t>
      </w:r>
      <w:r>
        <w:rPr>
          <w:lang w:val="en-US"/>
        </w:rPr>
        <w:t> </w:t>
      </w:r>
      <w:r>
        <w:t>сравнение с обичайните телефонни услуги. (i) Office 365 може и да не знае действителното местоположение на човека, който се обажда на спешна помощ, вследствие на което обаждането може да се пренасочи към погрешния център за спешна помощ и/или услугите за</w:t>
      </w:r>
      <w:r>
        <w:rPr>
          <w:lang w:val="en-US"/>
        </w:rPr>
        <w:t> </w:t>
      </w:r>
      <w:r>
        <w:t>спешна помощ може да се изпратят до погрешното местоположение; (ii) ако устройството на потребителя няма достатъчно заряд, претърпява авария в електрическата мрежа или поради някаква причина няма достъп до интернет, потребителят не може да осъществи обаждане за спешна помощ чрез услугата за План за обаждания; и (iii) независимо от това, че услугите за План за обаждания може да се</w:t>
      </w:r>
      <w:r>
        <w:rPr>
          <w:lang w:val="en-US"/>
        </w:rPr>
        <w:t> </w:t>
      </w:r>
      <w:r>
        <w:t>използват навсякъде по света, където има налична интернет връзка, потребителите не трябва да се обаждат за спешна помощ от местоположение извън родната си страна, тъй като най-вероятно обаждането няма да бъде пренасочено към правилния център за обаждания в това местоположение</w:t>
      </w:r>
      <w:r w:rsidR="00370CDA">
        <w:t>.</w:t>
      </w:r>
    </w:p>
    <w:p w14:paraId="20C8E57E" w14:textId="77777777" w:rsidR="00DD31AE" w:rsidRPr="00903BB7" w:rsidRDefault="003F6219"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3CAEA530" w14:textId="6876A9D5" w:rsidR="005E34B0" w:rsidRPr="007D2359" w:rsidRDefault="00370CDA" w:rsidP="00473F5E">
      <w:pPr>
        <w:pStyle w:val="ProductList-Offering2Heading"/>
        <w:outlineLvl w:val="2"/>
        <w:rPr>
          <w:lang w:val="bg-BG"/>
        </w:rPr>
      </w:pPr>
      <w:r w:rsidRPr="0009624C">
        <w:rPr>
          <w:lang w:val="bg-BG"/>
        </w:rPr>
        <w:tab/>
      </w:r>
      <w:bookmarkStart w:id="126" w:name="_Toc47003115"/>
      <w:r w:rsidR="005E34B0" w:rsidRPr="008B31EC">
        <w:t>Exchange</w:t>
      </w:r>
      <w:r w:rsidR="005E34B0" w:rsidRPr="007D2359">
        <w:rPr>
          <w:lang w:val="bg-BG"/>
        </w:rPr>
        <w:t xml:space="preserve"> </w:t>
      </w:r>
      <w:r w:rsidR="005E34B0" w:rsidRPr="008B31EC">
        <w:t>Online</w:t>
      </w:r>
      <w:bookmarkEnd w:id="123"/>
      <w:bookmarkEnd w:id="124"/>
      <w:bookmarkEnd w:id="125"/>
      <w:bookmarkEnd w:id="126"/>
    </w:p>
    <w:p w14:paraId="1303F89C" w14:textId="77777777" w:rsidR="005E34B0" w:rsidRPr="00812946" w:rsidRDefault="005E34B0" w:rsidP="00473F5E">
      <w:pPr>
        <w:pStyle w:val="ProductList-Offering1"/>
        <w:rPr>
          <w:b/>
          <w:color w:val="0072C6"/>
          <w:sz w:val="28"/>
          <w:lang w:eastAsia="en-US" w:bidi="ar-SA"/>
        </w:rPr>
        <w:sectPr w:rsidR="005E34B0" w:rsidRPr="00812946" w:rsidSect="00D215F2">
          <w:footerReference w:type="first" r:id="rId57"/>
          <w:type w:val="continuous"/>
          <w:pgSz w:w="12240" w:h="15840"/>
          <w:pgMar w:top="1440" w:right="720" w:bottom="1440" w:left="720" w:header="720" w:footer="720" w:gutter="0"/>
          <w:cols w:space="720"/>
          <w:titlePg/>
          <w:docGrid w:linePitch="360"/>
        </w:sectPr>
      </w:pPr>
    </w:p>
    <w:p w14:paraId="1A6527CE" w14:textId="77777777" w:rsidR="005E34B0" w:rsidRPr="00CA4946" w:rsidRDefault="005E34B0" w:rsidP="00473F5E">
      <w:pPr>
        <w:pStyle w:val="ProductList-Body"/>
        <w:rPr>
          <w:rFonts w:asciiTheme="majorHAnsi" w:hAnsiTheme="majorHAnsi"/>
          <w:sz w:val="16"/>
          <w:szCs w:val="16"/>
        </w:rPr>
      </w:pPr>
      <w:r w:rsidRPr="00CA4946">
        <w:rPr>
          <w:rFonts w:asciiTheme="majorHAnsi" w:hAnsiTheme="majorHAnsi"/>
          <w:sz w:val="16"/>
          <w:szCs w:val="16"/>
        </w:rPr>
        <w:t>Exchange Online (План 1 и 2)</w:t>
      </w:r>
    </w:p>
    <w:p w14:paraId="35B4C6FA" w14:textId="77777777" w:rsidR="005E34B0" w:rsidRPr="00CA4946" w:rsidRDefault="005E34B0" w:rsidP="00473F5E">
      <w:pPr>
        <w:pStyle w:val="ProductList-Body"/>
        <w:rPr>
          <w:rFonts w:asciiTheme="majorHAnsi" w:hAnsiTheme="majorHAnsi"/>
          <w:sz w:val="16"/>
          <w:szCs w:val="16"/>
        </w:rPr>
      </w:pPr>
      <w:r w:rsidRPr="00CA4946">
        <w:rPr>
          <w:rFonts w:asciiTheme="majorHAnsi" w:hAnsiTheme="majorHAnsi"/>
          <w:sz w:val="16"/>
          <w:szCs w:val="16"/>
        </w:rPr>
        <w:t>Exchange Online K1</w:t>
      </w:r>
    </w:p>
    <w:p w14:paraId="7342470C" w14:textId="77777777" w:rsidR="005E34B0" w:rsidRPr="00CA4946" w:rsidRDefault="005E34B0" w:rsidP="00473F5E">
      <w:pPr>
        <w:pStyle w:val="ProductList-Body"/>
        <w:rPr>
          <w:rFonts w:asciiTheme="majorHAnsi" w:hAnsiTheme="majorHAnsi"/>
          <w:sz w:val="16"/>
          <w:szCs w:val="16"/>
        </w:rPr>
      </w:pPr>
      <w:r w:rsidRPr="00CA4946">
        <w:rPr>
          <w:rFonts w:asciiTheme="majorHAnsi" w:hAnsiTheme="majorHAnsi"/>
          <w:sz w:val="16"/>
          <w:szCs w:val="16"/>
        </w:rPr>
        <w:t>Архивиране с Exchange Online за Exchange Online</w:t>
      </w:r>
    </w:p>
    <w:p w14:paraId="50AC9C95" w14:textId="77777777" w:rsidR="005E34B0" w:rsidRPr="00CA4946" w:rsidRDefault="005E34B0" w:rsidP="00473F5E">
      <w:pPr>
        <w:pStyle w:val="ProductList-Body"/>
        <w:rPr>
          <w:rFonts w:asciiTheme="majorHAnsi" w:hAnsiTheme="majorHAnsi"/>
          <w:sz w:val="16"/>
          <w:szCs w:val="16"/>
        </w:rPr>
      </w:pPr>
      <w:r w:rsidRPr="00CA4946">
        <w:rPr>
          <w:rFonts w:asciiTheme="majorHAnsi" w:hAnsiTheme="majorHAnsi"/>
          <w:sz w:val="16"/>
          <w:szCs w:val="16"/>
        </w:rPr>
        <w:t xml:space="preserve">Архивиране с Exchange Online за Exchange Server </w:t>
      </w:r>
    </w:p>
    <w:p w14:paraId="08FFD879" w14:textId="77777777" w:rsidR="005E34B0" w:rsidRPr="00CA4946" w:rsidRDefault="005E34B0" w:rsidP="00473F5E">
      <w:pPr>
        <w:pStyle w:val="ProductList-Body"/>
        <w:rPr>
          <w:rFonts w:asciiTheme="majorHAnsi" w:hAnsiTheme="majorHAnsi"/>
          <w:sz w:val="16"/>
          <w:szCs w:val="16"/>
        </w:rPr>
      </w:pPr>
      <w:r w:rsidRPr="00CA4946">
        <w:rPr>
          <w:rFonts w:asciiTheme="majorHAnsi" w:hAnsiTheme="majorHAnsi"/>
          <w:sz w:val="16"/>
          <w:szCs w:val="16"/>
        </w:rPr>
        <w:t>Data Loss Prevention</w:t>
      </w:r>
    </w:p>
    <w:p w14:paraId="252A82C8" w14:textId="57AE22C4" w:rsidR="005E34B0" w:rsidRPr="00CA4946" w:rsidRDefault="005E34B0" w:rsidP="00473F5E">
      <w:pPr>
        <w:pStyle w:val="ProductList-Body"/>
        <w:rPr>
          <w:rFonts w:asciiTheme="majorHAnsi" w:hAnsiTheme="majorHAnsi"/>
          <w:sz w:val="16"/>
          <w:szCs w:val="16"/>
        </w:rPr>
      </w:pPr>
      <w:r w:rsidRPr="00CA4946">
        <w:rPr>
          <w:rFonts w:asciiTheme="majorHAnsi" w:hAnsiTheme="majorHAnsi"/>
          <w:sz w:val="16"/>
          <w:szCs w:val="16"/>
        </w:rPr>
        <w:t>Office 365 Advanced Threat Protection</w:t>
      </w:r>
    </w:p>
    <w:p w14:paraId="6AE7F963" w14:textId="77777777" w:rsidR="005E34B0" w:rsidRPr="00902117" w:rsidRDefault="005E34B0" w:rsidP="00473F5E">
      <w:pPr>
        <w:pStyle w:val="ProductList-Offering2"/>
        <w:ind w:left="0"/>
        <w:rPr>
          <w:rFonts w:asciiTheme="minorHAnsi" w:hAnsiTheme="minorHAnsi"/>
        </w:rPr>
        <w:sectPr w:rsidR="005E34B0" w:rsidRPr="00902117" w:rsidSect="007D2359">
          <w:type w:val="continuous"/>
          <w:pgSz w:w="12240" w:h="15840"/>
          <w:pgMar w:top="720" w:right="720" w:bottom="1440" w:left="720" w:header="720" w:footer="720" w:gutter="0"/>
          <w:cols w:num="2" w:space="720"/>
          <w:titlePg/>
          <w:docGrid w:linePitch="360"/>
        </w:sectPr>
      </w:pPr>
    </w:p>
    <w:p w14:paraId="1E943615" w14:textId="77777777" w:rsidR="00123E7D" w:rsidRPr="002A7A10" w:rsidRDefault="00123E7D" w:rsidP="00473F5E">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473F5E">
      <w:pPr>
        <w:pStyle w:val="ProductList-Body"/>
      </w:pPr>
      <w:r>
        <w:rPr>
          <w:b/>
          <w:color w:val="00188F"/>
        </w:rPr>
        <w:t>Основни функции за Услуги на Office 365 – Exchange Online</w:t>
      </w:r>
    </w:p>
    <w:p w14:paraId="1D120F58" w14:textId="5C2B3434" w:rsidR="00017A5A" w:rsidRPr="00690C65" w:rsidRDefault="001A19E0" w:rsidP="00473F5E">
      <w:pPr>
        <w:pStyle w:val="ProductList-Body"/>
      </w:pPr>
      <w:r>
        <w:t xml:space="preserve">Услугата Exchange Online или нейната услуга-приемник ще разполага със следните възможности за </w:t>
      </w:r>
      <w:hyperlink w:anchor="CoreFeaturesforOffice365Services" w:tooltip="Основни функции" w:history="1">
        <w:r>
          <w:rPr>
            <w:rStyle w:val="Hyperlink"/>
          </w:rPr>
          <w:t>Основни функции</w:t>
        </w:r>
      </w:hyperlink>
      <w:r>
        <w:t>:</w:t>
      </w:r>
    </w:p>
    <w:p w14:paraId="1211BEB5" w14:textId="28DA85C0" w:rsidR="001A19E0" w:rsidRPr="00690C65" w:rsidRDefault="001A19E0" w:rsidP="00473F5E">
      <w:pPr>
        <w:pStyle w:val="ProductList-Body"/>
        <w:ind w:left="187"/>
      </w:pPr>
      <w:r>
        <w:rPr>
          <w:b/>
          <w:color w:val="0072C6"/>
        </w:rPr>
        <w:t>Имейли</w:t>
      </w:r>
    </w:p>
    <w:p w14:paraId="3937A9A0" w14:textId="4DCDD39C" w:rsidR="001A19E0" w:rsidRPr="00690C65" w:rsidRDefault="001A19E0" w:rsidP="00473F5E">
      <w:pPr>
        <w:pStyle w:val="ProductList-Body"/>
        <w:ind w:left="180"/>
      </w:pPr>
      <w:r>
        <w:t>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w:t>
      </w:r>
    </w:p>
    <w:p w14:paraId="5C9883D4" w14:textId="77777777" w:rsidR="001A19E0" w:rsidRPr="009467E6" w:rsidRDefault="001A19E0" w:rsidP="00473F5E">
      <w:pPr>
        <w:pStyle w:val="ProductList-Body"/>
        <w:ind w:left="180"/>
        <w:rPr>
          <w:sz w:val="12"/>
          <w:szCs w:val="12"/>
        </w:rPr>
      </w:pPr>
    </w:p>
    <w:p w14:paraId="53900BEE" w14:textId="77777777" w:rsidR="001A19E0" w:rsidRPr="00690C65" w:rsidRDefault="001A19E0" w:rsidP="00473F5E">
      <w:pPr>
        <w:pStyle w:val="ProductList-Body"/>
        <w:ind w:left="187"/>
      </w:pPr>
      <w:r>
        <w:rPr>
          <w:b/>
          <w:color w:val="0072C6"/>
        </w:rPr>
        <w:t>Мобилен достъп и достъп чрез уеб браузър</w:t>
      </w:r>
    </w:p>
    <w:p w14:paraId="277343D5" w14:textId="1C1D7BA1" w:rsidR="001A19E0" w:rsidRPr="00690C65" w:rsidRDefault="001A19E0" w:rsidP="00473F5E">
      <w:pPr>
        <w:pStyle w:val="ProductList-Body"/>
        <w:ind w:left="180"/>
      </w:pPr>
      <w:r>
        <w:t>Чрез протокола на Microsoft Exchange ActiveSync или протокол или технология-приемник Exchange Online ще предостави възможност на крайните потребители да изпращат и получават имейли и да актуализират и преглеждат календари от мобилни устройства с адекватна поддръжка на съответния протокол или технология. 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 като извършват всичко това от съвместим уеб браузър.</w:t>
      </w:r>
    </w:p>
    <w:p w14:paraId="620639C0" w14:textId="77777777" w:rsidR="001A19E0" w:rsidRPr="009467E6" w:rsidRDefault="001A19E0" w:rsidP="00473F5E">
      <w:pPr>
        <w:pStyle w:val="ProductList-Body"/>
        <w:ind w:left="180"/>
        <w:rPr>
          <w:sz w:val="12"/>
          <w:szCs w:val="12"/>
        </w:rPr>
      </w:pPr>
    </w:p>
    <w:p w14:paraId="05B168D9" w14:textId="77777777" w:rsidR="001A19E0" w:rsidRPr="00690C65" w:rsidRDefault="001A19E0" w:rsidP="00473F5E">
      <w:pPr>
        <w:pStyle w:val="ProductList-Body"/>
        <w:ind w:left="187"/>
      </w:pPr>
      <w:r>
        <w:rPr>
          <w:b/>
          <w:color w:val="0072C6"/>
        </w:rPr>
        <w:t>Правила за запазване</w:t>
      </w:r>
    </w:p>
    <w:p w14:paraId="0BFE11A8" w14:textId="021008B4" w:rsidR="001A19E0" w:rsidRPr="00690C65" w:rsidRDefault="001A19E0" w:rsidP="00473F5E">
      <w:pPr>
        <w:pStyle w:val="ProductList-Body"/>
        <w:ind w:left="180"/>
      </w:pPr>
      <w:r>
        <w:t>Клиентът ще може да установи правила за архивиране и изтриване за имейл съобщенията.</w:t>
      </w:r>
    </w:p>
    <w:p w14:paraId="23E25D82" w14:textId="77777777" w:rsidR="001A19E0" w:rsidRPr="009467E6" w:rsidRDefault="001A19E0" w:rsidP="00473F5E">
      <w:pPr>
        <w:pStyle w:val="ProductList-Body"/>
        <w:ind w:left="180"/>
        <w:rPr>
          <w:sz w:val="12"/>
          <w:szCs w:val="12"/>
        </w:rPr>
      </w:pPr>
    </w:p>
    <w:p w14:paraId="42B509D2" w14:textId="77777777" w:rsidR="001A19E0" w:rsidRPr="00690C65" w:rsidRDefault="001A19E0" w:rsidP="00D215F2">
      <w:pPr>
        <w:pStyle w:val="ProductList-Body"/>
        <w:ind w:left="187"/>
      </w:pPr>
      <w:r>
        <w:rPr>
          <w:b/>
          <w:color w:val="0072C6"/>
        </w:rPr>
        <w:t>Възстановяване на изтрити елементи и пощенски кутии</w:t>
      </w:r>
    </w:p>
    <w:p w14:paraId="19012101" w14:textId="77777777" w:rsidR="00886AF8" w:rsidRPr="0044514B" w:rsidRDefault="00886AF8" w:rsidP="00473F5E">
      <w:pPr>
        <w:pStyle w:val="ProductList-Body"/>
        <w:ind w:left="180"/>
      </w:pPr>
      <w:r>
        <w:t>Клиентът ще може да възстановява съдържанието на изтрити пощенски кутии, а крайните потребители ще може да възстановяват изтрити елементи от своите папки с имейли.</w:t>
      </w:r>
    </w:p>
    <w:p w14:paraId="3E2A0723" w14:textId="77777777" w:rsidR="001A19E0" w:rsidRPr="009467E6" w:rsidRDefault="001A19E0" w:rsidP="00473F5E">
      <w:pPr>
        <w:pStyle w:val="ProductList-Body"/>
        <w:ind w:left="180"/>
        <w:rPr>
          <w:sz w:val="12"/>
          <w:szCs w:val="12"/>
        </w:rPr>
      </w:pPr>
    </w:p>
    <w:p w14:paraId="4FCE47EA" w14:textId="77777777" w:rsidR="001A19E0" w:rsidRPr="00690C65" w:rsidRDefault="001A19E0" w:rsidP="00473F5E">
      <w:pPr>
        <w:pStyle w:val="ProductList-Body"/>
        <w:ind w:left="187"/>
      </w:pPr>
      <w:r>
        <w:rPr>
          <w:b/>
          <w:color w:val="0072C6"/>
        </w:rPr>
        <w:t>Търсене в няколко пощенски кутии</w:t>
      </w:r>
    </w:p>
    <w:p w14:paraId="442DBA42" w14:textId="37A9B852" w:rsidR="001A19E0" w:rsidRPr="00690C65" w:rsidRDefault="001A19E0" w:rsidP="00473F5E">
      <w:pPr>
        <w:pStyle w:val="ProductList-Body"/>
        <w:ind w:left="180"/>
      </w:pPr>
      <w:r>
        <w:t>Клиентът ще може да търси съдържание в няколко пощенски кутии в рамките на организацията си.</w:t>
      </w:r>
    </w:p>
    <w:p w14:paraId="6D60AB6B" w14:textId="77777777" w:rsidR="001A19E0" w:rsidRPr="009467E6" w:rsidRDefault="001A19E0" w:rsidP="00473F5E">
      <w:pPr>
        <w:pStyle w:val="ProductList-Body"/>
        <w:ind w:left="180"/>
        <w:rPr>
          <w:sz w:val="12"/>
          <w:szCs w:val="12"/>
        </w:rPr>
      </w:pPr>
    </w:p>
    <w:p w14:paraId="3467D71C" w14:textId="77777777" w:rsidR="001A19E0" w:rsidRPr="00690C65" w:rsidRDefault="001A19E0" w:rsidP="00473F5E">
      <w:pPr>
        <w:pStyle w:val="ProductList-Body"/>
        <w:ind w:left="187"/>
      </w:pPr>
      <w:r>
        <w:rPr>
          <w:b/>
          <w:color w:val="0072C6"/>
        </w:rPr>
        <w:t>Календар</w:t>
      </w:r>
    </w:p>
    <w:p w14:paraId="294F5C1B" w14:textId="0EB42AC3" w:rsidR="001A19E0" w:rsidRPr="00690C65" w:rsidRDefault="001A19E0" w:rsidP="00473F5E">
      <w:pPr>
        <w:pStyle w:val="ProductList-Body"/>
        <w:ind w:left="187"/>
      </w:pPr>
      <w:r>
        <w:t>Крайните потребители ще може да преглеждат календар и да планират ангажименти, срещи и автоматични отговори на входящи имейл съобщения.</w:t>
      </w:r>
    </w:p>
    <w:p w14:paraId="467CA081" w14:textId="77777777" w:rsidR="00165DD6" w:rsidRPr="009467E6" w:rsidRDefault="00165DD6" w:rsidP="00473F5E">
      <w:pPr>
        <w:pStyle w:val="ProductList-Body"/>
        <w:ind w:left="180"/>
        <w:rPr>
          <w:b/>
          <w:color w:val="0072C6"/>
          <w:sz w:val="12"/>
          <w:szCs w:val="12"/>
        </w:rPr>
      </w:pPr>
    </w:p>
    <w:p w14:paraId="12646D9A" w14:textId="77777777" w:rsidR="001A19E0" w:rsidRPr="00690C65" w:rsidRDefault="001A19E0" w:rsidP="00473F5E">
      <w:pPr>
        <w:pStyle w:val="ProductList-Body"/>
        <w:ind w:left="187"/>
      </w:pPr>
      <w:r>
        <w:rPr>
          <w:b/>
          <w:color w:val="0072C6"/>
        </w:rPr>
        <w:t>Контакти</w:t>
      </w:r>
    </w:p>
    <w:p w14:paraId="648D4163" w14:textId="31CD581B" w:rsidR="001A19E0" w:rsidRPr="00690C65" w:rsidRDefault="001A19E0" w:rsidP="00473F5E">
      <w:pPr>
        <w:pStyle w:val="ProductList-Body"/>
        <w:ind w:left="180"/>
      </w:pPr>
      <w:r>
        <w:t>Чрез потребителски интерфейс, предоставен от Exchange Online, Клиентът ще може да създаде и да управлява групи за разпространение, както и директория с крайните потребители с разрешена поща, групите за разпространение и външните контакти за цялата организация.</w:t>
      </w:r>
    </w:p>
    <w:p w14:paraId="2DB9CF43" w14:textId="77777777" w:rsidR="001A19E0" w:rsidRPr="00690C65" w:rsidRDefault="001A19E0" w:rsidP="00473F5E">
      <w:pPr>
        <w:pStyle w:val="ProductList-Body"/>
      </w:pPr>
    </w:p>
    <w:p w14:paraId="6B6C75C8" w14:textId="47017AF8" w:rsidR="00DC0A1F" w:rsidRPr="00690C65" w:rsidRDefault="00DC0A1F" w:rsidP="009467E6">
      <w:pPr>
        <w:pStyle w:val="ProductList-Body"/>
      </w:pPr>
      <w:r>
        <w:rPr>
          <w:b/>
          <w:color w:val="00188F"/>
        </w:rPr>
        <w:t>Основни функции за Услуги на Office 365 – Архивиране с Exchange Online</w:t>
      </w:r>
    </w:p>
    <w:p w14:paraId="6AB8A395" w14:textId="5516864E" w:rsidR="00357185" w:rsidRPr="00357185" w:rsidRDefault="00DC0A1F" w:rsidP="00473F5E">
      <w:pPr>
        <w:pStyle w:val="ProductList-Body"/>
      </w:pPr>
      <w:r>
        <w:t xml:space="preserve">Услугата „Архивиране с Exchange Online“ или нейната услуга-приемник ще разполага със следните възможности за </w:t>
      </w:r>
      <w:hyperlink w:anchor="CoreFeaturesforOffice365Services" w:tooltip="Основни функции" w:history="1">
        <w:r>
          <w:rPr>
            <w:rStyle w:val="Hyperlink"/>
          </w:rPr>
          <w:t>Основни функции</w:t>
        </w:r>
      </w:hyperlink>
      <w:r>
        <w:t>:</w:t>
      </w:r>
    </w:p>
    <w:p w14:paraId="171C45FE" w14:textId="77777777" w:rsidR="009467E6" w:rsidRDefault="009467E6" w:rsidP="00473F5E">
      <w:pPr>
        <w:pStyle w:val="ProductList-Body"/>
        <w:ind w:left="187"/>
        <w:rPr>
          <w:b/>
          <w:color w:val="0072C6"/>
        </w:rPr>
      </w:pPr>
    </w:p>
    <w:p w14:paraId="40C43371" w14:textId="03D4D5D7" w:rsidR="00ED50E6" w:rsidRPr="00690C65" w:rsidRDefault="001A19E0" w:rsidP="00473F5E">
      <w:pPr>
        <w:pStyle w:val="ProductList-Body"/>
        <w:ind w:left="187"/>
      </w:pPr>
      <w:r>
        <w:rPr>
          <w:b/>
          <w:color w:val="0072C6"/>
        </w:rPr>
        <w:lastRenderedPageBreak/>
        <w:t>Съхранение</w:t>
      </w:r>
    </w:p>
    <w:p w14:paraId="4D3B73EF" w14:textId="41F65D4D" w:rsidR="001A19E0" w:rsidRPr="00690C65" w:rsidRDefault="001A19E0" w:rsidP="00473F5E">
      <w:pPr>
        <w:pStyle w:val="ProductList-Body"/>
        <w:ind w:left="180"/>
      </w:pPr>
      <w:r>
        <w:t>Клиентът ще може да разреши на крайните потребители да съхраняват имейл съобщения.</w:t>
      </w:r>
    </w:p>
    <w:p w14:paraId="20F27813" w14:textId="77777777" w:rsidR="00ED50E6" w:rsidRPr="009467E6" w:rsidRDefault="00ED50E6" w:rsidP="00473F5E">
      <w:pPr>
        <w:pStyle w:val="ProductList-Body"/>
        <w:ind w:left="180"/>
        <w:rPr>
          <w:sz w:val="12"/>
          <w:szCs w:val="12"/>
        </w:rPr>
      </w:pPr>
    </w:p>
    <w:p w14:paraId="0586DAE4" w14:textId="77777777" w:rsidR="00ED50E6" w:rsidRPr="00690C65" w:rsidRDefault="001A19E0" w:rsidP="00473F5E">
      <w:pPr>
        <w:pStyle w:val="ProductList-Body"/>
        <w:ind w:left="187"/>
      </w:pPr>
      <w:r>
        <w:rPr>
          <w:b/>
          <w:color w:val="0072C6"/>
        </w:rPr>
        <w:t>Правила за запазване</w:t>
      </w:r>
    </w:p>
    <w:p w14:paraId="7CDB87D7" w14:textId="21882356" w:rsidR="001A19E0" w:rsidRPr="00690C65" w:rsidRDefault="001A19E0" w:rsidP="00473F5E">
      <w:pPr>
        <w:pStyle w:val="ProductList-Body"/>
        <w:ind w:left="180"/>
      </w:pPr>
      <w:r>
        <w:t>Клиентът ще може да установи правила за архивиране и изтриване за имейл съобщенията отделно от правилата, които крайните потребители може да прилагат към собствените си пощенски кутии.</w:t>
      </w:r>
    </w:p>
    <w:p w14:paraId="10F531F1" w14:textId="53A9C269" w:rsidR="00ED50E6" w:rsidRPr="009467E6" w:rsidRDefault="00ED50E6" w:rsidP="00473F5E">
      <w:pPr>
        <w:pStyle w:val="ProductList-Body"/>
        <w:ind w:left="180"/>
        <w:rPr>
          <w:sz w:val="12"/>
          <w:szCs w:val="12"/>
          <w:lang w:val="en-US"/>
        </w:rPr>
      </w:pPr>
    </w:p>
    <w:p w14:paraId="53518FF9" w14:textId="77777777" w:rsidR="00ED50E6" w:rsidRPr="00690C65" w:rsidRDefault="001A19E0" w:rsidP="00473F5E">
      <w:pPr>
        <w:pStyle w:val="ProductList-Body"/>
        <w:ind w:left="187"/>
      </w:pPr>
      <w:r>
        <w:rPr>
          <w:b/>
          <w:color w:val="0072C6"/>
        </w:rPr>
        <w:t>Възстановяване на изтрити елементи и пощенски кутии</w:t>
      </w:r>
    </w:p>
    <w:p w14:paraId="0CF73227" w14:textId="7B0D2157" w:rsidR="001A19E0" w:rsidRPr="00690C65" w:rsidRDefault="001A19E0" w:rsidP="00473F5E">
      <w:pPr>
        <w:pStyle w:val="ProductList-Body"/>
        <w:ind w:left="180"/>
      </w:pPr>
      <w:r>
        <w:t>Чрез услугите за поддръжка на Office 365 Клиентът ще може да възстановява изтрити архивирани пощенски кутии, а крайните потребители ще може да възстановяват изтрити елементи от своите папки с имейли в архивите на крайните потребители.</w:t>
      </w:r>
    </w:p>
    <w:p w14:paraId="2989B781" w14:textId="77777777" w:rsidR="00ED50E6" w:rsidRPr="009467E6" w:rsidRDefault="00ED50E6" w:rsidP="00473F5E">
      <w:pPr>
        <w:pStyle w:val="ProductList-Body"/>
        <w:ind w:left="180"/>
        <w:rPr>
          <w:sz w:val="12"/>
          <w:szCs w:val="12"/>
        </w:rPr>
      </w:pPr>
    </w:p>
    <w:p w14:paraId="32403BAC" w14:textId="77777777" w:rsidR="00ED50E6" w:rsidRPr="00690C65" w:rsidRDefault="001A19E0" w:rsidP="00473F5E">
      <w:pPr>
        <w:pStyle w:val="ProductList-Body"/>
        <w:ind w:left="187"/>
      </w:pPr>
      <w:r>
        <w:rPr>
          <w:b/>
          <w:color w:val="0072C6"/>
        </w:rPr>
        <w:t>Търсене в няколко пощенски кутии</w:t>
      </w:r>
    </w:p>
    <w:p w14:paraId="024BBD24" w14:textId="653E014F" w:rsidR="001A19E0" w:rsidRPr="00690C65" w:rsidRDefault="001A19E0" w:rsidP="00473F5E">
      <w:pPr>
        <w:pStyle w:val="ProductList-Body"/>
        <w:ind w:left="180"/>
      </w:pPr>
      <w:r>
        <w:t>Клиентът ще може да търси съдържание в няколко пощенски кутии в рамките на организацията си.</w:t>
      </w:r>
    </w:p>
    <w:p w14:paraId="2351983F" w14:textId="77777777" w:rsidR="00ED50E6" w:rsidRPr="009467E6" w:rsidRDefault="00ED50E6" w:rsidP="00473F5E">
      <w:pPr>
        <w:pStyle w:val="ProductList-Body"/>
        <w:ind w:left="180"/>
        <w:rPr>
          <w:sz w:val="12"/>
          <w:szCs w:val="12"/>
        </w:rPr>
      </w:pPr>
    </w:p>
    <w:p w14:paraId="448BE475" w14:textId="77777777" w:rsidR="00ED50E6" w:rsidRPr="00690C65" w:rsidRDefault="001A19E0" w:rsidP="00473F5E">
      <w:pPr>
        <w:pStyle w:val="ProductList-Body"/>
        <w:ind w:left="187"/>
      </w:pPr>
      <w:r>
        <w:rPr>
          <w:b/>
          <w:color w:val="0072C6"/>
        </w:rPr>
        <w:t>Законово задържане</w:t>
      </w:r>
    </w:p>
    <w:p w14:paraId="2EA3BFAF" w14:textId="45C83957" w:rsidR="001A19E0" w:rsidRPr="00690C65" w:rsidRDefault="001A19E0" w:rsidP="00473F5E">
      <w:pPr>
        <w:pStyle w:val="ProductList-Body"/>
        <w:ind w:left="180"/>
      </w:pPr>
      <w:r>
        <w:t>Клиентът ще може да налага „законово задържане“ върху основната пощенска кутия и архивната пощенска кутия на даден краен потребител с цел запазване на съдържанието на съответните пощенски кутии.</w:t>
      </w:r>
    </w:p>
    <w:p w14:paraId="26A98DD1" w14:textId="77777777" w:rsidR="006523C8" w:rsidRPr="009467E6" w:rsidRDefault="006523C8" w:rsidP="00473F5E">
      <w:pPr>
        <w:pStyle w:val="ProductList-Body"/>
        <w:ind w:left="180"/>
        <w:rPr>
          <w:sz w:val="12"/>
          <w:szCs w:val="12"/>
        </w:rPr>
      </w:pPr>
    </w:p>
    <w:p w14:paraId="4ACEA0A4" w14:textId="60DB9570" w:rsidR="006523C8" w:rsidRPr="00690C65" w:rsidRDefault="006523C8" w:rsidP="00473F5E">
      <w:pPr>
        <w:pStyle w:val="ProductList-Body"/>
        <w:ind w:left="187"/>
      </w:pPr>
      <w:r>
        <w:rPr>
          <w:b/>
          <w:color w:val="0072C6"/>
        </w:rPr>
        <w:t>Архивиране</w:t>
      </w:r>
    </w:p>
    <w:p w14:paraId="73F5962E" w14:textId="77777777" w:rsidR="006523C8" w:rsidRPr="00690C65" w:rsidRDefault="006523C8" w:rsidP="00473F5E">
      <w:pPr>
        <w:pStyle w:val="ProductList-Body"/>
        <w:ind w:left="180"/>
      </w:pPr>
      <w:r>
        <w:t>Архивирането с Exchange Online може да се използва само за съхранение на съобщения с плановете Exchange Online (план 1 и план 2).</w:t>
      </w:r>
    </w:p>
    <w:p w14:paraId="2F8F646A" w14:textId="77777777" w:rsidR="006523C8" w:rsidRPr="009467E6" w:rsidRDefault="006523C8" w:rsidP="00473F5E">
      <w:pPr>
        <w:pStyle w:val="ProductList-Body"/>
        <w:ind w:left="180"/>
        <w:rPr>
          <w:sz w:val="12"/>
          <w:szCs w:val="12"/>
        </w:rPr>
      </w:pPr>
    </w:p>
    <w:p w14:paraId="2B0BFA2B" w14:textId="6300D19C" w:rsidR="006523C8" w:rsidRPr="00690C65" w:rsidRDefault="006523C8" w:rsidP="00473F5E">
      <w:pPr>
        <w:pStyle w:val="ProductList-Body"/>
        <w:ind w:left="187"/>
      </w:pPr>
      <w:r>
        <w:rPr>
          <w:b/>
          <w:color w:val="0072C6"/>
        </w:rPr>
        <w:t>Архивиране за Exchange Server</w:t>
      </w:r>
    </w:p>
    <w:p w14:paraId="05891E4A" w14:textId="77777777" w:rsidR="006523C8" w:rsidRPr="00690C65" w:rsidRDefault="006523C8" w:rsidP="00473F5E">
      <w:pPr>
        <w:pStyle w:val="ProductList-Body"/>
        <w:ind w:left="180"/>
      </w:pPr>
      <w:r>
        <w:t>Потребителите, лицензирани с Лиценз за клиентски достъп за Exchange Server 2013 Standard, може да осъществяват достъп до функции на Лиценза за клиентски достъп за Exchange Server 2013 Enterprise, необходими за поддържане на използването на Exchange Online Archiving за Exchange Server.</w:t>
      </w:r>
    </w:p>
    <w:p w14:paraId="785BA81D" w14:textId="77777777" w:rsidR="006523C8" w:rsidRPr="009467E6" w:rsidRDefault="006523C8" w:rsidP="00473F5E">
      <w:pPr>
        <w:pStyle w:val="ProductList-Body"/>
        <w:ind w:left="180"/>
        <w:rPr>
          <w:sz w:val="12"/>
          <w:szCs w:val="12"/>
        </w:rPr>
      </w:pPr>
    </w:p>
    <w:p w14:paraId="3ACE4C9E" w14:textId="77777777" w:rsidR="00844186" w:rsidRDefault="00844186" w:rsidP="00473F5E">
      <w:pPr>
        <w:pStyle w:val="ProductList-ClauseHeading"/>
        <w:keepNext w:val="0"/>
      </w:pPr>
      <w:r>
        <w:t>Смартфони и таблети</w:t>
      </w:r>
    </w:p>
    <w:p w14:paraId="38639985" w14:textId="51AC3DF9" w:rsidR="00FE289A" w:rsidRPr="003A1DB6" w:rsidRDefault="009467E6" w:rsidP="00473F5E">
      <w:pPr>
        <w:pStyle w:val="ProductList-Body"/>
      </w:pPr>
      <w:r>
        <w:t xml:space="preserve">Всеки потребител, на когото Клиентът присвоява ЛА за потребител за Exchange Online, може да (i) използва Microsoft Outlook за мобилни устройства за търговски цели и (ii) да влиза в Microsoft Outlook със своя служебен или училищен акаунт от до пет смартфона и пет таблета. </w:t>
      </w:r>
      <w:r>
        <w:rPr>
          <w:rFonts w:ascii="Calibri" w:eastAsia="Calibri" w:hAnsi="Calibri" w:cs="Arial"/>
        </w:rPr>
        <w:t>Microsoft Outlook е предмет и на Специфичните условия за Услуги, приложими за Мобилни приложения на M 365</w:t>
      </w:r>
      <w:r w:rsidR="00FE289A">
        <w:t xml:space="preserve">. </w:t>
      </w:r>
    </w:p>
    <w:p w14:paraId="737819DC" w14:textId="77777777" w:rsidR="00FE289A" w:rsidRDefault="00FE289A" w:rsidP="00473F5E">
      <w:pPr>
        <w:pStyle w:val="ProductList-Body"/>
        <w:tabs>
          <w:tab w:val="clear" w:pos="158"/>
          <w:tab w:val="left" w:pos="270"/>
        </w:tabs>
        <w:rPr>
          <w:b/>
          <w:color w:val="00188F"/>
        </w:rPr>
      </w:pPr>
    </w:p>
    <w:p w14:paraId="6F4D5951" w14:textId="5E440B73" w:rsidR="006523C8" w:rsidRPr="00690C65" w:rsidRDefault="006523C8" w:rsidP="00473F5E">
      <w:pPr>
        <w:pStyle w:val="ProductList-Body"/>
        <w:tabs>
          <w:tab w:val="clear" w:pos="158"/>
          <w:tab w:val="left" w:pos="270"/>
        </w:tabs>
      </w:pPr>
      <w:r>
        <w:rPr>
          <w:b/>
          <w:color w:val="00188F"/>
        </w:rPr>
        <w:t>Exchange Online (план 2) от Мигриране на Exchange Hosted Archive</w:t>
      </w:r>
    </w:p>
    <w:p w14:paraId="05687124" w14:textId="296CBE08" w:rsidR="006523C8" w:rsidRPr="00690C65" w:rsidRDefault="006523C8" w:rsidP="00473F5E">
      <w:pPr>
        <w:pStyle w:val="ProductList-Body"/>
        <w:tabs>
          <w:tab w:val="clear" w:pos="158"/>
          <w:tab w:val="left" w:pos="270"/>
        </w:tabs>
      </w:pPr>
      <w:r>
        <w:t xml:space="preserve">Exchange Online Plan 2 е Онлайн услуга-приемник на Exchange Hosted Archive. Ако Клиентът подновява от Exchange Hosted Archive на Exchange Online (план 2) и още не е мигрирал на Exchange Online (план 2), лицензираните потребители на Клиента могат да продължат да използват услугата Exchange Hosted Archive съгласно условията на Правата за използване на продукти от март 2011 г., до мигрирането на Клиента към Exchange Online (план 2) или до изтичането на срока на ЛА за Потребител за Exchange Online (план 2) на Клиента – което от двете условия настъпи по-рано. Правата за използване на продукти се намират на адрес </w:t>
      </w:r>
      <w:hyperlink r:id="rId58" w:history="1">
        <w:r>
          <w:rPr>
            <w:rStyle w:val="Hyperlink"/>
          </w:rPr>
          <w:t>http://go.microsoft.com/?linkid=9839206</w:t>
        </w:r>
      </w:hyperlink>
      <w:r w:rsidRPr="00642C18">
        <w:t>.</w:t>
      </w:r>
    </w:p>
    <w:p w14:paraId="3945EE2A" w14:textId="77777777" w:rsidR="006523C8" w:rsidRPr="00690C65" w:rsidRDefault="006523C8" w:rsidP="00473F5E">
      <w:pPr>
        <w:pStyle w:val="ProductList-Body"/>
      </w:pPr>
    </w:p>
    <w:p w14:paraId="74106EC7" w14:textId="77777777" w:rsidR="00AC2077" w:rsidRPr="00017A5A" w:rsidRDefault="00AC2077" w:rsidP="00956C3E">
      <w:pPr>
        <w:pStyle w:val="ProductList-Body"/>
        <w:tabs>
          <w:tab w:val="clear" w:pos="158"/>
          <w:tab w:val="left" w:pos="180"/>
        </w:tabs>
        <w:rPr>
          <w:b/>
          <w:color w:val="00188F"/>
        </w:rPr>
      </w:pPr>
      <w:r>
        <w:rPr>
          <w:b/>
          <w:color w:val="00188F"/>
        </w:rPr>
        <w:t>Лиценз на устройството за Защита от загуба на данни за Office 365</w:t>
      </w:r>
    </w:p>
    <w:p w14:paraId="3576CEF1" w14:textId="77777777" w:rsidR="00AC2077" w:rsidRDefault="00AC2077" w:rsidP="00473F5E">
      <w:pPr>
        <w:pStyle w:val="ProductList-Body"/>
      </w:pPr>
      <w:r>
        <w:t>Ако Клиентът е лицензиран за Защита от загуба на данни за Office 365 според Устройството, всички потребители на Лицензираното устройство са лицензирани за Онлайн услугата.</w:t>
      </w:r>
      <w:bookmarkStart w:id="127" w:name="_Hlk486589626"/>
    </w:p>
    <w:bookmarkEnd w:id="127"/>
    <w:p w14:paraId="3741B0E2" w14:textId="7B445A7B" w:rsidR="00D02EF7" w:rsidRDefault="00D02EF7" w:rsidP="00473F5E">
      <w:pPr>
        <w:pStyle w:val="ProductList-Body"/>
        <w:tabs>
          <w:tab w:val="clear" w:pos="158"/>
          <w:tab w:val="left" w:pos="180"/>
        </w:tabs>
      </w:pPr>
    </w:p>
    <w:p w14:paraId="248B5622" w14:textId="77777777" w:rsidR="00D02EF7" w:rsidRPr="00BD022E" w:rsidRDefault="00D02EF7" w:rsidP="00D215F2">
      <w:pPr>
        <w:pStyle w:val="ProductList-Body"/>
        <w:rPr>
          <w:b/>
          <w:color w:val="00188F"/>
        </w:rPr>
      </w:pPr>
      <w:bookmarkStart w:id="128" w:name="_Toc423959249"/>
      <w:r w:rsidRPr="00BD022E">
        <w:rPr>
          <w:b/>
          <w:color w:val="00188F"/>
        </w:rPr>
        <w:t>Споразумение за услуги</w:t>
      </w:r>
      <w:bookmarkEnd w:id="128"/>
    </w:p>
    <w:p w14:paraId="259FC0F6" w14:textId="03155A04" w:rsidR="008834A3" w:rsidRDefault="00F95ABB" w:rsidP="00D215F2">
      <w:pPr>
        <w:pStyle w:val="ProductList-Body"/>
        <w:tabs>
          <w:tab w:val="clear" w:pos="158"/>
          <w:tab w:val="left" w:pos="180"/>
        </w:tabs>
      </w:pPr>
      <w:bookmarkStart w:id="129" w:name="Office365Applications"/>
      <w:r>
        <w:t>Няма SLA за Office 365 Advanced Threat Protection</w:t>
      </w:r>
      <w:r w:rsidR="008834A3">
        <w:t>.</w:t>
      </w:r>
    </w:p>
    <w:bookmarkStart w:id="130" w:name="O365Applications"/>
    <w:bookmarkEnd w:id="129"/>
    <w:p w14:paraId="5618DB9B"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67620444" w14:textId="77777777" w:rsidR="0042201A" w:rsidRDefault="0042201A" w:rsidP="0042201A">
      <w:pPr>
        <w:pStyle w:val="ProductList-Offering2Heading"/>
        <w:outlineLvl w:val="2"/>
      </w:pPr>
      <w:r w:rsidRPr="0009624C">
        <w:rPr>
          <w:lang w:val="bg-BG"/>
        </w:rPr>
        <w:tab/>
      </w:r>
      <w:bookmarkStart w:id="131" w:name="_Toc47003116"/>
      <w:r>
        <w:t>Microsoft Stream</w:t>
      </w:r>
      <w:bookmarkEnd w:id="131"/>
    </w:p>
    <w:p w14:paraId="364AA475" w14:textId="77777777" w:rsidR="0042201A" w:rsidRDefault="0042201A" w:rsidP="0042201A">
      <w:pPr>
        <w:pStyle w:val="ProductList-Body"/>
        <w:tabs>
          <w:tab w:val="clear" w:pos="158"/>
          <w:tab w:val="left" w:pos="360"/>
        </w:tabs>
        <w:rPr>
          <w:b/>
          <w:color w:val="00188F"/>
        </w:rPr>
      </w:pPr>
      <w:r>
        <w:rPr>
          <w:b/>
          <w:color w:val="00188F"/>
        </w:rPr>
        <w:t>Бележки</w:t>
      </w:r>
    </w:p>
    <w:p w14:paraId="6893EABA" w14:textId="77777777" w:rsidR="0042201A" w:rsidRDefault="0042201A" w:rsidP="0042201A">
      <w:pPr>
        <w:pStyle w:val="ProductList-Body"/>
      </w:pPr>
      <w:r>
        <w:t xml:space="preserve">Прилагат се Бележките за </w:t>
      </w:r>
      <w:r>
        <w:rPr>
          <w:color w:val="000000" w:themeColor="text1"/>
        </w:rPr>
        <w:t xml:space="preserve">Визуалния стандарт H.264/AVC, Видеостандарта VC-1, Визуалния стандарт MPEG-4 Част 2 и Видеостандарта MPEG-2 </w:t>
      </w:r>
      <w:r>
        <w:t xml:space="preserve">в </w:t>
      </w:r>
      <w:hyperlink w:anchor="Приложение1" w:tooltip="Приложение 1" w:history="1">
        <w:r>
          <w:rPr>
            <w:rStyle w:val="Hyperlink"/>
          </w:rPr>
          <w:t>Приложение 1</w:t>
        </w:r>
      </w:hyperlink>
      <w:r>
        <w:t>.</w:t>
      </w:r>
    </w:p>
    <w:p w14:paraId="0DA0D3B1" w14:textId="77777777" w:rsidR="0042201A" w:rsidRPr="009467E6" w:rsidRDefault="0042201A" w:rsidP="0042201A">
      <w:pPr>
        <w:pStyle w:val="ProductList-Body"/>
        <w:rPr>
          <w:sz w:val="12"/>
          <w:szCs w:val="12"/>
        </w:rPr>
      </w:pPr>
    </w:p>
    <w:p w14:paraId="6DE5D2EA" w14:textId="77777777" w:rsidR="0042201A" w:rsidRDefault="0042201A" w:rsidP="0042201A">
      <w:pPr>
        <w:pStyle w:val="ProductList-Body"/>
        <w:tabs>
          <w:tab w:val="clear" w:pos="158"/>
          <w:tab w:val="left" w:pos="360"/>
        </w:tabs>
        <w:rPr>
          <w:b/>
          <w:color w:val="00188F"/>
        </w:rPr>
      </w:pPr>
      <w:r>
        <w:rPr>
          <w:b/>
          <w:color w:val="00188F"/>
        </w:rPr>
        <w:t>Поточно предавани събития на живо</w:t>
      </w:r>
    </w:p>
    <w:p w14:paraId="24D93BE4" w14:textId="77777777" w:rsidR="0042201A" w:rsidRDefault="0042201A" w:rsidP="0042201A">
      <w:pPr>
        <w:pStyle w:val="ProductList-Body"/>
      </w:pPr>
      <w:r>
        <w:t>За Поточно предавани събития на живо се прилага следното:</w:t>
      </w:r>
    </w:p>
    <w:p w14:paraId="3CDB6E6C" w14:textId="77777777" w:rsidR="0042201A" w:rsidRDefault="0042201A" w:rsidP="0042201A">
      <w:pPr>
        <w:pStyle w:val="ProductList-Bullet"/>
        <w:numPr>
          <w:ilvl w:val="0"/>
          <w:numId w:val="20"/>
        </w:numPr>
      </w:pPr>
      <w:r>
        <w:t>Поточно предаваните събития на живо не могат да са по-дълги от четири (4) часа;</w:t>
      </w:r>
    </w:p>
    <w:p w14:paraId="492801D8" w14:textId="77777777" w:rsidR="0042201A" w:rsidRDefault="0042201A" w:rsidP="0042201A">
      <w:pPr>
        <w:pStyle w:val="ProductList-Bullet"/>
        <w:numPr>
          <w:ilvl w:val="0"/>
          <w:numId w:val="20"/>
        </w:numPr>
      </w:pPr>
      <w:r>
        <w:t>Присъстващите на Поточно предавани събития на живо не могат да надвишават 10 000; и</w:t>
      </w:r>
    </w:p>
    <w:p w14:paraId="1EDBA8CB" w14:textId="77777777" w:rsidR="0042201A" w:rsidRDefault="0042201A" w:rsidP="0042201A">
      <w:pPr>
        <w:pStyle w:val="ProductList-Bullet"/>
        <w:numPr>
          <w:ilvl w:val="0"/>
          <w:numId w:val="20"/>
        </w:numPr>
      </w:pPr>
      <w:r>
        <w:t>Поточно предаваните събития на живо се ограничават до петнадесет (15) на клиент във всеки даден момент.</w:t>
      </w:r>
    </w:p>
    <w:p w14:paraId="6BE727BE" w14:textId="77777777" w:rsidR="0042201A" w:rsidRPr="00903BB7" w:rsidRDefault="003F6219" w:rsidP="0042201A">
      <w:pPr>
        <w:pStyle w:val="ProductList-Body"/>
        <w:shd w:val="clear" w:color="auto" w:fill="A6A6A6" w:themeFill="background1" w:themeFillShade="A6"/>
        <w:spacing w:before="120" w:after="240"/>
        <w:jc w:val="right"/>
      </w:pPr>
      <w:hyperlink w:anchor="TableofContents" w:tooltip="Съдържание" w:history="1">
        <w:r w:rsidR="0042201A">
          <w:rPr>
            <w:rStyle w:val="Hyperlink"/>
            <w:sz w:val="16"/>
            <w:szCs w:val="16"/>
          </w:rPr>
          <w:t>Съдържание</w:t>
        </w:r>
      </w:hyperlink>
      <w:r w:rsidR="0042201A" w:rsidRPr="00DF320E">
        <w:rPr>
          <w:rStyle w:val="Hyperlink"/>
          <w:sz w:val="16"/>
          <w:szCs w:val="16"/>
        </w:rPr>
        <w:t xml:space="preserve"> </w:t>
      </w:r>
      <w:r w:rsidR="0042201A">
        <w:rPr>
          <w:sz w:val="16"/>
          <w:szCs w:val="16"/>
        </w:rPr>
        <w:t>/</w:t>
      </w:r>
      <w:r w:rsidR="0042201A" w:rsidRPr="00DF320E">
        <w:rPr>
          <w:sz w:val="16"/>
          <w:szCs w:val="16"/>
        </w:rPr>
        <w:t xml:space="preserve"> </w:t>
      </w:r>
      <w:hyperlink w:anchor="GeneralTerms" w:tooltip="Общи условия" w:history="1">
        <w:r w:rsidR="0042201A">
          <w:rPr>
            <w:rStyle w:val="Hyperlink"/>
            <w:sz w:val="16"/>
            <w:szCs w:val="16"/>
          </w:rPr>
          <w:t>Общи условия</w:t>
        </w:r>
      </w:hyperlink>
    </w:p>
    <w:p w14:paraId="0450212A" w14:textId="19319BCB" w:rsidR="00D215F2" w:rsidRDefault="00D215F2" w:rsidP="00D215F2">
      <w:pPr>
        <w:pStyle w:val="ProductList-Offering2Heading"/>
        <w:outlineLvl w:val="2"/>
      </w:pPr>
      <w:r w:rsidRPr="007D2359">
        <w:rPr>
          <w:lang w:val="bg-BG"/>
        </w:rPr>
        <w:lastRenderedPageBreak/>
        <w:tab/>
      </w:r>
      <w:bookmarkStart w:id="132" w:name="_Toc47003117"/>
      <w:r>
        <w:t>Microsoft Teams</w:t>
      </w:r>
      <w:bookmarkEnd w:id="132"/>
    </w:p>
    <w:p w14:paraId="1114F332" w14:textId="77777777" w:rsidR="00D215F2" w:rsidRDefault="00D215F2" w:rsidP="00D215F2">
      <w:pPr>
        <w:pStyle w:val="ProductList-Body"/>
        <w:tabs>
          <w:tab w:val="clear" w:pos="158"/>
          <w:tab w:val="left" w:pos="360"/>
        </w:tabs>
        <w:rPr>
          <w:b/>
          <w:color w:val="00188F"/>
        </w:rPr>
      </w:pPr>
      <w:r>
        <w:rPr>
          <w:b/>
          <w:color w:val="00188F"/>
        </w:rPr>
        <w:t>Бележки</w:t>
      </w:r>
    </w:p>
    <w:p w14:paraId="6BC27BB6" w14:textId="77777777" w:rsidR="00D215F2" w:rsidRDefault="00D215F2" w:rsidP="00D215F2">
      <w:pPr>
        <w:pStyle w:val="ProductList-Body"/>
      </w:pPr>
      <w:r>
        <w:t xml:space="preserve">Предупреждението за H.264/MPEG-4 AVC в </w:t>
      </w:r>
      <w:hyperlink r:id="rId59" w:anchor="Приложение1" w:tooltip="Приложение 1" w:history="1">
        <w:r>
          <w:rPr>
            <w:rStyle w:val="Hyperlink"/>
          </w:rPr>
          <w:t>Приложение 1</w:t>
        </w:r>
      </w:hyperlink>
      <w:r>
        <w:t xml:space="preserve"> се прилага за всички Услуги на Office 365, които включват Microsoft Teams.</w:t>
      </w:r>
    </w:p>
    <w:p w14:paraId="1F10D7F3" w14:textId="77777777" w:rsidR="00D215F2" w:rsidRPr="009467E6" w:rsidRDefault="00D215F2" w:rsidP="00D215F2">
      <w:pPr>
        <w:pStyle w:val="ProductList-Body"/>
        <w:rPr>
          <w:b/>
          <w:bCs/>
          <w:sz w:val="12"/>
          <w:szCs w:val="12"/>
        </w:rPr>
      </w:pPr>
    </w:p>
    <w:p w14:paraId="64394F3B" w14:textId="77777777" w:rsidR="00D215F2" w:rsidRDefault="00D215F2" w:rsidP="00D215F2">
      <w:pPr>
        <w:pStyle w:val="ProductList-Body"/>
        <w:tabs>
          <w:tab w:val="clear" w:pos="158"/>
          <w:tab w:val="left" w:pos="360"/>
        </w:tabs>
        <w:rPr>
          <w:b/>
          <w:color w:val="00188F"/>
        </w:rPr>
      </w:pPr>
      <w:r>
        <w:rPr>
          <w:b/>
          <w:color w:val="00188F"/>
        </w:rPr>
        <w:t>Клиенти в здравния сектор</w:t>
      </w:r>
    </w:p>
    <w:p w14:paraId="05A16EFE" w14:textId="77777777" w:rsidR="00D215F2" w:rsidRDefault="00D215F2" w:rsidP="00D215F2">
      <w:pPr>
        <w:pStyle w:val="ProductList-Body"/>
      </w:pPr>
      <w:r>
        <w:t>Клиентът носи цялата отговорност за: (1) точността и съответствието на информацията и Данните, предоставени чрез използването на Microsoft Teams; (2) прилагането на сигурен метод за удостоверяване приложение-към-приложение между Клиентското приложение и/или услуга и Microsoft Teams; (3) получаването на необходимото съгласие от крайните потребители във връзка с използването на Microsoft Teams от страна на крайните клиенти и Клиента; и (4) показването на подходящите предупреждения, правни забележки и потвърждения на крайните потребители във връзка с използването на Microsoft Teams от страна на крайните клиенти и Клиента.</w:t>
      </w:r>
    </w:p>
    <w:p w14:paraId="1D2BB09C" w14:textId="77777777" w:rsidR="00D215F2" w:rsidRPr="009467E6" w:rsidRDefault="00D215F2" w:rsidP="00D215F2">
      <w:pPr>
        <w:pStyle w:val="ProductList-Body"/>
        <w:rPr>
          <w:sz w:val="12"/>
          <w:szCs w:val="12"/>
        </w:rPr>
      </w:pPr>
    </w:p>
    <w:p w14:paraId="30231C33" w14:textId="77777777" w:rsidR="00D215F2" w:rsidRDefault="00D215F2" w:rsidP="00D215F2">
      <w:pPr>
        <w:pStyle w:val="ProductList-Body"/>
      </w:pPr>
      <w:r>
        <w:t>КЛИЕНТЪТ ПОТВЪРЖДАВА, ЧЕ ОНЛАЙН УСЛУГИТЕ (УСЛУГИ И ПРИЛОЖЕНИЯ НА MICROSOFT TEAMS) (1) НЕ ПРЕДСТАВЛЯВАТ И НЕ СЕ ПРЕДОСТАВЯТ КАТО МЕДИЦИНСКО ИЗДЕЛИЕ (ИЛИ МЕДИЦИНСКИ ИЗДЕЛИЯ) ЗА ДИАГНОСТИКА НА БОЛЕСТНИ ИЛИ ДРУГИ СЪСТОЯНИЯ ИЛИ ЗА ОБЛЕКЧАВАНЕ, СМЕКЧАВАНЕ, ЛЕЧЕНИЕ ИЛИ ПРЕВЕНЦИЯ НА ЗАБОЛЯВАНЕ ИЛИ С ЦЕЛ ДА СЕ ИЗПОЛЗВАТ ПО ДРУГ НАЧИН КАТО КОМПОНЕНТ НА ПРЕДЛОЖЕНИЕ ЗА КЛИНИЧНО ИЗПИТВАНЕ ИЛИ ПРОДУКТ И НЕ СЕ ПРЕДОСТАВЯ ЛИЦЕНЗ ИЛИ ПРАВО ЗА ИЗПОЛЗВАНЕТО НА ОНЛАЙН УСЛУГИТЕ ЗА ПОДОБНИ ЦЕЛИ, (2) НЕ ПРЕДСТАВЛЯВАТ И НЯМАТ ЗА ЦЕЛ ДА ЗАМЕСТВАТ ПРОФЕСИОНАЛНАТА МЕДИЦИНСКА КОНСУЛТАЦИЯ, ДИАГНОСТИКА, ЛЕЧЕНИЕ ИЛИ МНЕНИЕ И НЕ СЛЕДВА ДА СЕ ИЗПОЛЗВАТ ВМЕСТО ПРОФЕСИОНАЛНА МЕДИЦИНСКА КОНСУЛТАЦИЯ, ДИАГНОСТИКА, ЛЕЧЕНИЕ ИЛИ МНЕНИЕ, И (3) НЕ СЛЕДВА ДА СЕ ИЗПОЛЗВАТ ЗА СПЕШНА МЕДИЦИНСКА ПОМОЩ. КЛИЕНТЪТ НОСИ ЦЯЛАТА ОТГОВОРНОСТ ЗА ЕВЕНТУАЛНИ ТЕЛЕСНИ НАРАНЯВАНИЯ ИЛИ СМЪРТ, ВЪЗНИКНАЛИ В РЕЗУЛТАТ ОТ УПОТРЕБАТА НА MICROSOFT TEAMS И ПРИЛОЖЕНИЯ, ВКЛЮЧИТЕЛНО (НО НЕ САМО) НАРАНЯВАНИЯ ИЛИ СМЪРТ НА КРАЙНИТЕ ПОТРЕБИТЕЛИ ИЛИ ПАЦИЕНТИ НА КЛИЕНТА.</w:t>
      </w:r>
    </w:p>
    <w:p w14:paraId="7B04092A" w14:textId="77777777" w:rsidR="00D215F2" w:rsidRPr="009467E6" w:rsidRDefault="00D215F2" w:rsidP="00D215F2">
      <w:pPr>
        <w:pStyle w:val="ProductList-Body"/>
        <w:rPr>
          <w:sz w:val="12"/>
          <w:szCs w:val="12"/>
        </w:rPr>
      </w:pPr>
    </w:p>
    <w:p w14:paraId="64E09926" w14:textId="77777777" w:rsidR="00D215F2" w:rsidRDefault="00D215F2" w:rsidP="00D215F2">
      <w:pPr>
        <w:pStyle w:val="ProductList-Body"/>
        <w:rPr>
          <w:b/>
          <w:color w:val="00188F"/>
        </w:rPr>
      </w:pPr>
      <w:r>
        <w:rPr>
          <w:b/>
          <w:color w:val="00188F"/>
        </w:rPr>
        <w:t>Пробни версии</w:t>
      </w:r>
    </w:p>
    <w:p w14:paraId="1760419D" w14:textId="77777777" w:rsidR="00D215F2" w:rsidRDefault="00D215F2" w:rsidP="00D215F2">
      <w:pPr>
        <w:pStyle w:val="ProductList-Body"/>
      </w:pPr>
      <w:r>
        <w:t>Изследователското изживяване на Microsoft Teams може да се инициира само от отделни крайни потребители. Клиентът не може да инициира Изследователско изживяване на Microsoft Teams от името на служители на крайния потребител.</w:t>
      </w:r>
    </w:p>
    <w:p w14:paraId="268382C4" w14:textId="77777777" w:rsidR="00D215F2" w:rsidRPr="00903BB7" w:rsidRDefault="003F6219" w:rsidP="00D215F2">
      <w:pPr>
        <w:pStyle w:val="ProductList-Body"/>
        <w:shd w:val="clear" w:color="auto" w:fill="A6A6A6" w:themeFill="background1" w:themeFillShade="A6"/>
        <w:spacing w:before="120" w:after="240"/>
        <w:jc w:val="right"/>
      </w:pPr>
      <w:hyperlink w:anchor="TableofContents" w:tooltip="Съдържание" w:history="1">
        <w:r w:rsidR="00D215F2">
          <w:rPr>
            <w:rStyle w:val="Hyperlink"/>
            <w:sz w:val="16"/>
            <w:szCs w:val="16"/>
          </w:rPr>
          <w:t>Съдържание</w:t>
        </w:r>
      </w:hyperlink>
      <w:r w:rsidR="00D215F2" w:rsidRPr="00DF320E">
        <w:rPr>
          <w:rStyle w:val="Hyperlink"/>
          <w:sz w:val="16"/>
          <w:szCs w:val="16"/>
        </w:rPr>
        <w:t xml:space="preserve"> </w:t>
      </w:r>
      <w:r w:rsidR="00D215F2">
        <w:rPr>
          <w:sz w:val="16"/>
          <w:szCs w:val="16"/>
        </w:rPr>
        <w:t>/</w:t>
      </w:r>
      <w:r w:rsidR="00D215F2" w:rsidRPr="00DF320E">
        <w:rPr>
          <w:sz w:val="16"/>
          <w:szCs w:val="16"/>
        </w:rPr>
        <w:t xml:space="preserve"> </w:t>
      </w:r>
      <w:hyperlink w:anchor="GeneralTerms" w:tooltip="Общи условия" w:history="1">
        <w:r w:rsidR="00D215F2">
          <w:rPr>
            <w:rStyle w:val="Hyperlink"/>
            <w:sz w:val="16"/>
            <w:szCs w:val="16"/>
          </w:rPr>
          <w:t>Общи условия</w:t>
        </w:r>
      </w:hyperlink>
    </w:p>
    <w:p w14:paraId="2BADAD45" w14:textId="77777777" w:rsidR="001B0906" w:rsidRDefault="005E34B0" w:rsidP="001B0906">
      <w:pPr>
        <w:pStyle w:val="ProductList-Offering2Heading"/>
        <w:outlineLvl w:val="2"/>
      </w:pPr>
      <w:r w:rsidRPr="007D2359">
        <w:rPr>
          <w:lang w:val="bg-BG"/>
        </w:rPr>
        <w:tab/>
      </w:r>
      <w:bookmarkStart w:id="133" w:name="M365Applications"/>
      <w:bookmarkStart w:id="134" w:name="_Toc37676501"/>
      <w:bookmarkStart w:id="135" w:name="_Toc47003118"/>
      <w:bookmarkEnd w:id="130"/>
      <w:r w:rsidR="001B0906">
        <w:t>Приложения на Microsoft 365</w:t>
      </w:r>
      <w:bookmarkEnd w:id="133"/>
      <w:bookmarkEnd w:id="134"/>
      <w:bookmarkEnd w:id="135"/>
    </w:p>
    <w:p w14:paraId="40DCF96C" w14:textId="77777777" w:rsidR="001B0906" w:rsidRDefault="001B0906" w:rsidP="001B0906">
      <w:pPr>
        <w:pStyle w:val="ProductList-Offering1"/>
        <w:sectPr w:rsidR="001B0906" w:rsidSect="00E275D6">
          <w:type w:val="continuous"/>
          <w:pgSz w:w="12240" w:h="15840"/>
          <w:pgMar w:top="1440" w:right="720" w:bottom="1440" w:left="720" w:header="720" w:footer="720" w:gutter="0"/>
          <w:cols w:space="720"/>
          <w:titlePg/>
          <w:docGrid w:linePitch="360"/>
        </w:sectPr>
      </w:pPr>
    </w:p>
    <w:p w14:paraId="78597767" w14:textId="77777777" w:rsidR="001B0906" w:rsidRDefault="001B0906" w:rsidP="001B0906">
      <w:pPr>
        <w:pStyle w:val="ProductList-Body"/>
        <w:rPr>
          <w:rFonts w:asciiTheme="majorHAnsi" w:hAnsiTheme="majorHAnsi"/>
          <w:sz w:val="16"/>
          <w:szCs w:val="16"/>
        </w:rPr>
      </w:pPr>
      <w:r>
        <w:rPr>
          <w:rFonts w:asciiTheme="majorHAnsi" w:hAnsiTheme="majorHAnsi"/>
          <w:sz w:val="16"/>
          <w:szCs w:val="16"/>
        </w:rPr>
        <w:t>Приложения на Microsoft 365 за бизнеса</w:t>
      </w:r>
    </w:p>
    <w:p w14:paraId="1B469C16" w14:textId="77777777" w:rsidR="001B0906" w:rsidRDefault="001B0906" w:rsidP="001B0906">
      <w:pPr>
        <w:pStyle w:val="ProductList-Body"/>
        <w:rPr>
          <w:rFonts w:asciiTheme="majorHAnsi" w:hAnsiTheme="majorHAnsi"/>
          <w:sz w:val="16"/>
          <w:szCs w:val="16"/>
        </w:rPr>
      </w:pPr>
      <w:r>
        <w:rPr>
          <w:rFonts w:asciiTheme="majorHAnsi" w:hAnsiTheme="majorHAnsi"/>
          <w:sz w:val="16"/>
          <w:szCs w:val="16"/>
        </w:rPr>
        <w:t>Приложения на Microsoft 365 за предприятия</w:t>
      </w:r>
    </w:p>
    <w:p w14:paraId="7EDEC098" w14:textId="77777777" w:rsidR="001B0906" w:rsidRDefault="001B0906" w:rsidP="001B0906">
      <w:pPr>
        <w:pStyle w:val="ProductList-Body"/>
        <w:rPr>
          <w:rFonts w:asciiTheme="majorHAnsi" w:hAnsiTheme="majorHAnsi"/>
          <w:sz w:val="16"/>
          <w:szCs w:val="16"/>
        </w:rPr>
      </w:pPr>
      <w:r>
        <w:rPr>
          <w:rFonts w:asciiTheme="majorHAnsi" w:hAnsiTheme="majorHAnsi"/>
          <w:sz w:val="16"/>
          <w:szCs w:val="16"/>
        </w:rPr>
        <w:t>Visio Online (План 1 и 2)</w:t>
      </w:r>
    </w:p>
    <w:p w14:paraId="428F87CC" w14:textId="77777777" w:rsidR="001B0906" w:rsidRDefault="001B0906" w:rsidP="001B0906">
      <w:pPr>
        <w:pStyle w:val="ProductList-Offering2"/>
        <w:sectPr w:rsidR="001B0906" w:rsidSect="005B7124">
          <w:type w:val="continuous"/>
          <w:pgSz w:w="12240" w:h="15840"/>
          <w:pgMar w:top="1440" w:right="720" w:bottom="1440" w:left="720" w:header="720" w:footer="720" w:gutter="0"/>
          <w:cols w:num="2" w:space="720"/>
          <w:titlePg/>
          <w:docGrid w:linePitch="360"/>
        </w:sectPr>
      </w:pPr>
    </w:p>
    <w:p w14:paraId="17596B43" w14:textId="77777777" w:rsidR="001B0906" w:rsidRPr="000A5E8A" w:rsidRDefault="001B0906" w:rsidP="001B0906">
      <w:pPr>
        <w:pStyle w:val="ProductList-Body"/>
        <w:pBdr>
          <w:top w:val="single" w:sz="4" w:space="1" w:color="BFBFBF" w:themeColor="background1" w:themeShade="BF"/>
        </w:pBdr>
        <w:rPr>
          <w:b/>
          <w:color w:val="000000" w:themeColor="text1"/>
          <w:sz w:val="8"/>
          <w:szCs w:val="8"/>
        </w:rPr>
      </w:pPr>
    </w:p>
    <w:p w14:paraId="5C74AE1F" w14:textId="77777777" w:rsidR="001B0906" w:rsidRPr="00123E7D" w:rsidRDefault="001B0906" w:rsidP="001B0906">
      <w:pPr>
        <w:pStyle w:val="ProductList-Body"/>
        <w:rPr>
          <w:b/>
          <w:color w:val="00188F"/>
        </w:rPr>
      </w:pPr>
      <w:r>
        <w:rPr>
          <w:b/>
          <w:color w:val="00188F"/>
        </w:rPr>
        <w:t>Споразумение за услуги</w:t>
      </w:r>
    </w:p>
    <w:p w14:paraId="0348D1BA" w14:textId="77777777" w:rsidR="001B0906" w:rsidRDefault="001B0906" w:rsidP="001B0906">
      <w:pPr>
        <w:pStyle w:val="ProductList-Body"/>
      </w:pPr>
      <w:r>
        <w:t>Няма SLA за Visio Online.</w:t>
      </w:r>
    </w:p>
    <w:p w14:paraId="1BA286B8" w14:textId="77777777" w:rsidR="001B0906" w:rsidRPr="009467E6" w:rsidRDefault="001B0906" w:rsidP="001B0906">
      <w:pPr>
        <w:pStyle w:val="ProductList-Body"/>
        <w:rPr>
          <w:sz w:val="12"/>
          <w:szCs w:val="12"/>
        </w:rPr>
      </w:pPr>
    </w:p>
    <w:p w14:paraId="4516F286" w14:textId="77777777" w:rsidR="001B0906" w:rsidRPr="00123E7D" w:rsidRDefault="001B0906" w:rsidP="001B0906">
      <w:pPr>
        <w:pStyle w:val="ProductList-Body"/>
        <w:tabs>
          <w:tab w:val="clear" w:pos="158"/>
          <w:tab w:val="left" w:pos="180"/>
        </w:tabs>
        <w:rPr>
          <w:b/>
          <w:color w:val="00188F"/>
        </w:rPr>
      </w:pPr>
      <w:r>
        <w:rPr>
          <w:b/>
          <w:color w:val="00188F"/>
        </w:rPr>
        <w:t xml:space="preserve">Права за инсталиране и използване </w:t>
      </w:r>
    </w:p>
    <w:p w14:paraId="1C62D992" w14:textId="77777777" w:rsidR="001B0906" w:rsidRDefault="001B0906" w:rsidP="001B0906">
      <w:pPr>
        <w:pStyle w:val="ProductList-Body"/>
        <w:tabs>
          <w:tab w:val="clear" w:pos="158"/>
          <w:tab w:val="left" w:pos="180"/>
        </w:tabs>
      </w:pPr>
      <w:r>
        <w:t>Всеки потребител, на когото Клиентът прехвърля ЛА за Потребител, трябва да разполага със служебен или училищен акаунт в Microsoft, за</w:t>
      </w:r>
      <w:r>
        <w:rPr>
          <w:lang w:val="en-US"/>
        </w:rPr>
        <w:t> </w:t>
      </w:r>
      <w:r>
        <w:t>да използва предоставения софтуер с абонамента. Тези потребители:</w:t>
      </w:r>
    </w:p>
    <w:p w14:paraId="1741762E" w14:textId="77777777" w:rsidR="001B0906" w:rsidRDefault="001B0906" w:rsidP="009467E6">
      <w:pPr>
        <w:pStyle w:val="ProductList-Body"/>
        <w:numPr>
          <w:ilvl w:val="0"/>
          <w:numId w:val="12"/>
        </w:numPr>
        <w:ind w:left="450" w:hanging="270"/>
      </w:pPr>
      <w:r>
        <w:t>имат право да активират предоставения софтуер с ЛА за локално или отдалечено използване на максимум пет OSE едновременно;</w:t>
      </w:r>
    </w:p>
    <w:p w14:paraId="455F88C5" w14:textId="77777777" w:rsidR="001B0906" w:rsidRDefault="001B0906" w:rsidP="009467E6">
      <w:pPr>
        <w:pStyle w:val="ProductList-Body"/>
        <w:numPr>
          <w:ilvl w:val="0"/>
          <w:numId w:val="12"/>
        </w:numPr>
        <w:ind w:left="450" w:hanging="270"/>
      </w:pPr>
      <w:r>
        <w:t>имат право също чрез споделено активиране на споделен компютър да инсталират и използват софтуера на споделено устройство, Мрежов сървър, на Microsoft Azure или с Квалифициран хостинг партньор за множество клиенти (QMTH). Правата за инсталиране и</w:t>
      </w:r>
      <w:r>
        <w:rPr>
          <w:lang w:val="en-US"/>
        </w:rPr>
        <w:t> </w:t>
      </w:r>
      <w:r>
        <w:t xml:space="preserve">използване на софтуера с QMTH не се прилагат, ако QMTH използва Изброен доставчик като Доставчик на център за данни, тъй като тези условия са дефинирани в </w:t>
      </w:r>
      <w:hyperlink r:id="rId60" w:history="1">
        <w:r>
          <w:rPr>
            <w:rStyle w:val="Hyperlink"/>
          </w:rPr>
          <w:t>Продуктовите условия</w:t>
        </w:r>
      </w:hyperlink>
      <w:r>
        <w:t xml:space="preserve">. Продуктовите условия се намират на адрес </w:t>
      </w:r>
      <w:hyperlink r:id="rId61" w:history="1">
        <w:r>
          <w:rPr>
            <w:rStyle w:val="Hyperlink"/>
          </w:rPr>
          <w:t>http://go.microsoft.com/?linkid=9839207</w:t>
        </w:r>
      </w:hyperlink>
      <w:r>
        <w:t xml:space="preserve">. Списък с Квалифицирани хостинг партньори за множество клиенти и допълнителни изисквания за внедряване са налични на адрес </w:t>
      </w:r>
      <w:hyperlink r:id="rId62" w:history="1">
        <w:r>
          <w:rPr>
            <w:rStyle w:val="Hyperlink"/>
          </w:rPr>
          <w:t>www.office.com/sca</w:t>
        </w:r>
      </w:hyperlink>
      <w:r>
        <w:rPr>
          <w:color w:val="1F497D"/>
        </w:rPr>
        <w:t xml:space="preserve">. </w:t>
      </w:r>
      <w:r>
        <w:t>Тази клауза относно активирането на споделен компютър се прилага само за Клиенти, лицензирани за Приложения на Microsoft 365 за бизнеса, когато Приложения на Microsoft 365 за бизнеса са</w:t>
      </w:r>
      <w:r>
        <w:rPr>
          <w:lang w:val="en-US"/>
        </w:rPr>
        <w:t> </w:t>
      </w:r>
      <w:r>
        <w:t>лицензирани като компонент на Microsoft 365 Business Premium;</w:t>
      </w:r>
    </w:p>
    <w:p w14:paraId="7D0EC108" w14:textId="77777777" w:rsidR="001B0906" w:rsidRPr="008958E4" w:rsidRDefault="001B0906" w:rsidP="009467E6">
      <w:pPr>
        <w:pStyle w:val="ProductList-Body"/>
        <w:numPr>
          <w:ilvl w:val="0"/>
          <w:numId w:val="12"/>
        </w:numPr>
        <w:ind w:left="450" w:hanging="270"/>
        <w:rPr>
          <w:b/>
        </w:rPr>
      </w:pPr>
      <w:r>
        <w:t>трябва да свързва всяко устройство, на което потребителят е инсталирал софтуера, към интернет поне веднъж на всеки 30 дни; в</w:t>
      </w:r>
      <w:r>
        <w:rPr>
          <w:lang w:val="en-US"/>
        </w:rPr>
        <w:t> </w:t>
      </w:r>
      <w:r>
        <w:t>противен случай функционалността на софтуера може да бъде засегната; и</w:t>
      </w:r>
    </w:p>
    <w:p w14:paraId="3A105D72" w14:textId="77777777" w:rsidR="001B0906" w:rsidRDefault="001B0906" w:rsidP="009467E6">
      <w:pPr>
        <w:pStyle w:val="ProductList-Body"/>
        <w:numPr>
          <w:ilvl w:val="0"/>
          <w:numId w:val="12"/>
        </w:numPr>
        <w:ind w:left="450" w:hanging="270"/>
      </w:pPr>
      <w:r>
        <w:t>може да използва свързани с интернет Онлайн услуги, предоставени като част от ProPlus [и уредени от настоящите OST]. В</w:t>
      </w:r>
      <w:r>
        <w:rPr>
          <w:lang w:val="en-US"/>
        </w:rPr>
        <w:t> </w:t>
      </w:r>
      <w:r>
        <w:t>допълнение, ако това е разрешено от Клиента, потребителите може да изберат да използват свързани услуги, предмет на условия за използване, различни от настоящите OST и по отношение на които Microsoft е администратор на данни, както е посочено в</w:t>
      </w:r>
      <w:r>
        <w:rPr>
          <w:lang w:val="en-US"/>
        </w:rPr>
        <w:t> </w:t>
      </w:r>
      <w:r>
        <w:t>продуктовата документация.</w:t>
      </w:r>
    </w:p>
    <w:p w14:paraId="20DDBCE7" w14:textId="77777777" w:rsidR="001B0906" w:rsidRDefault="001B0906" w:rsidP="009467E6">
      <w:pPr>
        <w:pStyle w:val="ProductList-Body"/>
        <w:numPr>
          <w:ilvl w:val="1"/>
          <w:numId w:val="22"/>
        </w:numPr>
        <w:ind w:left="810"/>
      </w:pPr>
      <w:r>
        <w:t>Онлайн услугите дават възможност на Клиента да активира или деактивира тези свързани по избор услуги; и</w:t>
      </w:r>
    </w:p>
    <w:p w14:paraId="75A49F44" w14:textId="77777777" w:rsidR="001B0906" w:rsidRPr="00F40FD0" w:rsidRDefault="001B0906" w:rsidP="009467E6">
      <w:pPr>
        <w:pStyle w:val="ProductList-Body"/>
        <w:numPr>
          <w:ilvl w:val="1"/>
          <w:numId w:val="22"/>
        </w:numPr>
        <w:ind w:left="810"/>
      </w:pPr>
      <w:r>
        <w:t>Клиентът носи отговорност за оценяването, активирането или деактивирането на наличността на свързаните по избор услуги за</w:t>
      </w:r>
      <w:r>
        <w:rPr>
          <w:lang w:val="en-US"/>
        </w:rPr>
        <w:t> </w:t>
      </w:r>
      <w:r>
        <w:t>потребителите си.</w:t>
      </w:r>
    </w:p>
    <w:p w14:paraId="477EDA21" w14:textId="2363231D" w:rsidR="001B0906" w:rsidRPr="009467E6" w:rsidRDefault="001B0906" w:rsidP="009467E6">
      <w:pPr>
        <w:pStyle w:val="ProductList-Body"/>
        <w:rPr>
          <w:sz w:val="12"/>
          <w:szCs w:val="12"/>
        </w:rPr>
      </w:pPr>
    </w:p>
    <w:p w14:paraId="68078304" w14:textId="77777777" w:rsidR="0012674B" w:rsidRPr="00797140" w:rsidRDefault="0012674B" w:rsidP="009467E6">
      <w:pPr>
        <w:pStyle w:val="ProductList-Body"/>
        <w:spacing w:line="228" w:lineRule="auto"/>
        <w:rPr>
          <w:b/>
          <w:color w:val="00188F"/>
        </w:rPr>
      </w:pPr>
      <w:r>
        <w:rPr>
          <w:b/>
          <w:color w:val="00188F"/>
        </w:rPr>
        <w:t>Лиценз за абонамент за устройство</w:t>
      </w:r>
    </w:p>
    <w:p w14:paraId="033A1649" w14:textId="77777777" w:rsidR="0012674B" w:rsidRDefault="0012674B" w:rsidP="0012674B">
      <w:pPr>
        <w:pStyle w:val="ProductList-Body"/>
        <w:spacing w:before="40" w:line="228" w:lineRule="auto"/>
      </w:pPr>
      <w:r>
        <w:t>Всеки ЛА за устройство разрешава използването на предоставения софтуер с абонамента. Потребителите на Лицензирано устройство:</w:t>
      </w:r>
    </w:p>
    <w:p w14:paraId="66759C39" w14:textId="77777777" w:rsidR="0012674B" w:rsidRDefault="0012674B" w:rsidP="009467E6">
      <w:pPr>
        <w:pStyle w:val="ProductList-Body"/>
        <w:numPr>
          <w:ilvl w:val="0"/>
          <w:numId w:val="26"/>
        </w:numPr>
        <w:spacing w:line="228" w:lineRule="auto"/>
      </w:pPr>
      <w:r>
        <w:lastRenderedPageBreak/>
        <w:t>имат право да активират и използват софтуера, предоставен с една OSE, на едно лицензирано устройство; или</w:t>
      </w:r>
    </w:p>
    <w:p w14:paraId="48F72F45" w14:textId="77777777" w:rsidR="0012674B" w:rsidRDefault="0012674B" w:rsidP="009467E6">
      <w:pPr>
        <w:pStyle w:val="ProductList-Body"/>
        <w:numPr>
          <w:ilvl w:val="0"/>
          <w:numId w:val="26"/>
        </w:numPr>
        <w:spacing w:line="228" w:lineRule="auto"/>
      </w:pPr>
      <w:r>
        <w:t>имат право също да инсталират и използват софтуера отдалечено от Лицензираното устройство на една OSE, на Мрежов сървър или на Microsoft Azure, или с Квалифицирани хостинг партньори за множество клиенти („QMTH“). Правата за инсталиране и</w:t>
      </w:r>
      <w:r>
        <w:rPr>
          <w:lang w:val="en-US"/>
        </w:rPr>
        <w:t> </w:t>
      </w:r>
      <w:r>
        <w:t>използване на софтуера с QMTH не се прилагат, ако QMTH използва Изброен доставчик като Доставчик на център за данни, тъй</w:t>
      </w:r>
      <w:r>
        <w:rPr>
          <w:lang w:val="en-US"/>
        </w:rPr>
        <w:t> </w:t>
      </w:r>
      <w:r>
        <w:t xml:space="preserve">като тези условия са дефинирани в </w:t>
      </w:r>
      <w:hyperlink r:id="rId63" w:history="1">
        <w:r>
          <w:rPr>
            <w:rStyle w:val="Hyperlink"/>
          </w:rPr>
          <w:t>Продуктовите условия</w:t>
        </w:r>
      </w:hyperlink>
      <w:r>
        <w:t xml:space="preserve">. Продуктовите условия се намират на адрес </w:t>
      </w:r>
      <w:hyperlink r:id="rId64" w:history="1">
        <w:r>
          <w:rPr>
            <w:rStyle w:val="Hyperlink"/>
          </w:rPr>
          <w:t>http://go.microsoft.com/?linkid=9839207</w:t>
        </w:r>
      </w:hyperlink>
      <w:r>
        <w:t>. Списък с Квалифицирани хостинг партньори за множество клиенти и допълнителни изисквания за внедряване са налични на адрес www.office.com/sca.</w:t>
      </w:r>
    </w:p>
    <w:p w14:paraId="4DDD3E83" w14:textId="77777777" w:rsidR="0012674B" w:rsidRDefault="0012674B" w:rsidP="0012674B">
      <w:pPr>
        <w:pStyle w:val="ProductList-Body"/>
        <w:spacing w:before="40" w:line="228" w:lineRule="auto"/>
      </w:pPr>
      <w:r>
        <w:t>Клиентът трябва да свързва всяко OSE, на което е инсталиран софтуерът, към интернет поне веднъж на всеки 90 дни; в противен случай функционалността на софтуера може да бъде засегната.</w:t>
      </w:r>
    </w:p>
    <w:p w14:paraId="2D46DA77" w14:textId="77777777" w:rsidR="0012674B" w:rsidRPr="009467E6" w:rsidRDefault="0012674B" w:rsidP="001B0906">
      <w:pPr>
        <w:pStyle w:val="ProductList-Body"/>
        <w:spacing w:before="40"/>
        <w:rPr>
          <w:sz w:val="12"/>
          <w:szCs w:val="12"/>
        </w:rPr>
      </w:pPr>
    </w:p>
    <w:p w14:paraId="68830984" w14:textId="77777777" w:rsidR="001B0906" w:rsidRPr="00597EF9" w:rsidRDefault="001B0906" w:rsidP="001B0906">
      <w:pPr>
        <w:pStyle w:val="ProductList-Body"/>
        <w:rPr>
          <w:b/>
          <w:color w:val="00188F"/>
        </w:rPr>
      </w:pPr>
      <w:r>
        <w:rPr>
          <w:b/>
          <w:color w:val="00188F"/>
        </w:rPr>
        <w:t>Смартфони и таблети</w:t>
      </w:r>
    </w:p>
    <w:p w14:paraId="68C86F4C" w14:textId="77777777" w:rsidR="009467E6" w:rsidRPr="00CF31D1" w:rsidRDefault="009467E6" w:rsidP="009467E6">
      <w:pPr>
        <w:pStyle w:val="ProductList-Body"/>
      </w:pPr>
      <w:r>
        <w:t>Всеки потребител, на когото Клиентът присвоява ЛА за потребител на Приложения на Microsoft 365 за бизнеса или Приложения на Microsoft 365 за предприятия, може да (i) използва Microsoft Office за мобилни устройства за търговски цели и (ii) да влиза в Microsoft Office със своя служебен или училищен акаунт от до пет смартфона и пет таблета.</w:t>
      </w:r>
    </w:p>
    <w:p w14:paraId="6C629936" w14:textId="77777777" w:rsidR="009467E6" w:rsidRPr="009467E6" w:rsidRDefault="009467E6" w:rsidP="009467E6">
      <w:pPr>
        <w:pStyle w:val="ProductList-Body"/>
        <w:rPr>
          <w:sz w:val="12"/>
          <w:szCs w:val="12"/>
        </w:rPr>
      </w:pPr>
    </w:p>
    <w:p w14:paraId="0610EB84" w14:textId="1D9CAE52" w:rsidR="001B0906" w:rsidRDefault="009467E6" w:rsidP="009467E6">
      <w:pPr>
        <w:pStyle w:val="ProductList-Body"/>
      </w:pPr>
      <w:r>
        <w:rPr>
          <w:rFonts w:ascii="Calibri" w:eastAsia="Calibri" w:hAnsi="Calibri" w:cs="Arial"/>
        </w:rPr>
        <w:t>Когато версии на Microsoft Word, Excel, PowerPoint, Outlook, OneDrive и приложения на Teams за мобилни устройства (</w:t>
      </w:r>
      <w:r w:rsidRPr="00450213">
        <w:rPr>
          <w:rFonts w:ascii="Calibri" w:eastAsia="Calibri" w:hAnsi="Calibri" w:cs="Arial"/>
        </w:rPr>
        <w:t>„</w:t>
      </w:r>
      <w:r>
        <w:rPr>
          <w:rFonts w:ascii="Calibri" w:eastAsia="Calibri" w:hAnsi="Calibri" w:cs="Arial"/>
        </w:rPr>
        <w:t>Мобилни приложения на M 365</w:t>
      </w:r>
      <w:r w:rsidRPr="00450213">
        <w:rPr>
          <w:rFonts w:ascii="Calibri" w:eastAsia="Calibri" w:hAnsi="Calibri" w:cs="Arial"/>
        </w:rPr>
        <w:t>“</w:t>
      </w:r>
      <w:r>
        <w:rPr>
          <w:rFonts w:ascii="Calibri" w:eastAsia="Calibri" w:hAnsi="Calibri" w:cs="Arial"/>
        </w:rPr>
        <w:t>) се използват със служебен или училищен акаунт за достъп до Онлайн услуги, които се уреждат от настоящите OST, условията на OST, уреждащи съответната Онлайн услуга, се прилагат за това използване на Мобилните приложения на M 365. Ангажиментите на Microsoft, свързани с Мобилните приложения на M 365, не се отнасят за обработването на данни, правилата или практиките на трети лица доставчици на мобилни платформи, на които се изпълняват мобилните приложения (напр. Apple, Google</w:t>
      </w:r>
      <w:r w:rsidR="001B0906">
        <w:t>.</w:t>
      </w:r>
    </w:p>
    <w:p w14:paraId="5227E345" w14:textId="77777777" w:rsidR="001B0906" w:rsidRPr="009467E6" w:rsidRDefault="001B0906" w:rsidP="001B0906">
      <w:pPr>
        <w:pStyle w:val="ProductList-Body"/>
        <w:rPr>
          <w:sz w:val="12"/>
          <w:szCs w:val="12"/>
        </w:rPr>
      </w:pPr>
    </w:p>
    <w:p w14:paraId="5F46B05F" w14:textId="77777777" w:rsidR="001B0906" w:rsidRPr="00974EAE" w:rsidRDefault="001B0906" w:rsidP="001B0906">
      <w:pPr>
        <w:pStyle w:val="ProductList-Body"/>
        <w:rPr>
          <w:b/>
          <w:color w:val="00188F"/>
        </w:rPr>
      </w:pPr>
      <w:r>
        <w:rPr>
          <w:b/>
          <w:color w:val="00188F"/>
        </w:rPr>
        <w:t>Посочените по-долу условия важат само за Приложения на Microsoft 365 за предприятия</w:t>
      </w:r>
    </w:p>
    <w:p w14:paraId="35E91257" w14:textId="77777777" w:rsidR="001B0906" w:rsidRPr="00FC409E" w:rsidRDefault="001B0906" w:rsidP="001B0906">
      <w:pPr>
        <w:pStyle w:val="ProductList-Body"/>
        <w:ind w:left="180"/>
        <w:rPr>
          <w:b/>
          <w:color w:val="0072C6"/>
        </w:rPr>
      </w:pPr>
      <w:r>
        <w:rPr>
          <w:b/>
          <w:color w:val="0072C6"/>
        </w:rPr>
        <w:t>Търговско използване на Office Home &amp; Student 2013 RT</w:t>
      </w:r>
    </w:p>
    <w:p w14:paraId="497167AD" w14:textId="77777777" w:rsidR="001B0906" w:rsidRDefault="001B0906" w:rsidP="001B0906">
      <w:pPr>
        <w:pStyle w:val="ProductList-Body"/>
        <w:ind w:left="180"/>
      </w:pPr>
      <w:r>
        <w:t>Ограничението за използване с търговска цел за Office Home и Student 2013 RT е отменено за всеки ЛА за Потребител на Приложения на</w:t>
      </w:r>
      <w:r>
        <w:rPr>
          <w:lang w:val="en-US"/>
        </w:rPr>
        <w:t> </w:t>
      </w:r>
      <w:r>
        <w:t>Microsoft 365 за предприятия. Освен както е определено в този раздел, предимство ще имат условията, предоставени с Лиценза за Office Home и Student 2013 RT.</w:t>
      </w:r>
    </w:p>
    <w:p w14:paraId="1EA32A0C" w14:textId="77777777" w:rsidR="001B0906" w:rsidRPr="009467E6" w:rsidRDefault="001B0906" w:rsidP="001B0906">
      <w:pPr>
        <w:pStyle w:val="ProductList-Body"/>
        <w:ind w:left="180"/>
        <w:rPr>
          <w:sz w:val="12"/>
          <w:szCs w:val="12"/>
        </w:rPr>
      </w:pPr>
    </w:p>
    <w:p w14:paraId="7490CBCC" w14:textId="77777777" w:rsidR="001B0906" w:rsidRPr="00FC409E" w:rsidRDefault="001B0906" w:rsidP="001B0906">
      <w:pPr>
        <w:pStyle w:val="ProductList-Body"/>
        <w:ind w:left="180"/>
        <w:rPr>
          <w:b/>
          <w:color w:val="0072C6"/>
        </w:rPr>
      </w:pPr>
      <w:r>
        <w:rPr>
          <w:b/>
          <w:color w:val="0072C6"/>
        </w:rPr>
        <w:t>Office Online Server</w:t>
      </w:r>
    </w:p>
    <w:p w14:paraId="79226566" w14:textId="71E74F36" w:rsidR="00DF2B81" w:rsidRPr="00E464DF" w:rsidRDefault="001B0906" w:rsidP="001B0906">
      <w:pPr>
        <w:pStyle w:val="ProductList-Body"/>
        <w:ind w:left="180"/>
      </w:pPr>
      <w:r>
        <w:t xml:space="preserve">За всеки абонамент за Приложения на Microsoft 365 за предприятия Клиентът може да инсталира произволен брой копия на Office Online Server на всеки Сървър, определен за използване от Клиента. </w:t>
      </w:r>
      <w:bookmarkStart w:id="136" w:name="_Hlk19132461"/>
      <w:r>
        <w:t xml:space="preserve">Всеки определен сървър, който е под управлението или контрола на организация, различна от Клиента или някое от неговите Свързани лица, е предмет на клаузата за Изнесено софтуерно управление на </w:t>
      </w:r>
      <w:hyperlink r:id="rId65" w:history="1">
        <w:r>
          <w:rPr>
            <w:rStyle w:val="Hyperlink"/>
          </w:rPr>
          <w:t>Условията за продукти</w:t>
        </w:r>
      </w:hyperlink>
      <w:r>
        <w:t xml:space="preserve">. </w:t>
      </w:r>
      <w:bookmarkEnd w:id="136"/>
      <w:r>
        <w:t>Всеки потребител на Приложения на Microsoft 365 за предприятия има право да използва софтуера Office Online Server. Настоящата клауза не се прилага за Клиенти, извършващи лицензиране на посочения Продукт по силата на Споразумението за</w:t>
      </w:r>
      <w:r>
        <w:rPr>
          <w:lang w:val="en-US"/>
        </w:rPr>
        <w:t> </w:t>
      </w:r>
      <w:r>
        <w:t>онлайн абонамент на Microsoft, Споразумението на Microsoft Cloud, Клиентския договор на Microsoft или на друго споразумение с</w:t>
      </w:r>
      <w:r>
        <w:rPr>
          <w:lang w:val="en-US"/>
        </w:rPr>
        <w:t> </w:t>
      </w:r>
      <w:r>
        <w:t>Microsoft, покриващо само Онлайн услуги</w:t>
      </w:r>
      <w:r w:rsidR="00DF2B81">
        <w:t>.</w:t>
      </w:r>
    </w:p>
    <w:p w14:paraId="12AD9D92" w14:textId="77777777" w:rsidR="00DD31AE" w:rsidRPr="00903BB7" w:rsidRDefault="003F6219"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242C64D" w14:textId="0F676303" w:rsidR="00976EB6" w:rsidRPr="00B95770" w:rsidRDefault="008E050D" w:rsidP="00473F5E">
      <w:pPr>
        <w:pStyle w:val="ProductList-Offering2Heading"/>
        <w:outlineLvl w:val="2"/>
        <w:rPr>
          <w:lang w:val="ru-RU"/>
        </w:rPr>
      </w:pPr>
      <w:r>
        <w:rPr>
          <w:lang w:val="ru-RU"/>
        </w:rPr>
        <w:tab/>
      </w:r>
      <w:bookmarkStart w:id="137" w:name="_Toc47003119"/>
      <w:r w:rsidR="00976EB6">
        <w:t>Office</w:t>
      </w:r>
      <w:r w:rsidR="00976EB6" w:rsidRPr="00B95770">
        <w:rPr>
          <w:lang w:val="ru-RU"/>
        </w:rPr>
        <w:t xml:space="preserve"> </w:t>
      </w:r>
      <w:r w:rsidR="00544AAD">
        <w:t>за уеб</w:t>
      </w:r>
      <w:bookmarkEnd w:id="137"/>
    </w:p>
    <w:p w14:paraId="24A45D55" w14:textId="77777777" w:rsidR="00D7478E" w:rsidRPr="00690C65" w:rsidRDefault="00D7478E" w:rsidP="00473F5E">
      <w:pPr>
        <w:pStyle w:val="ProductList-Body"/>
      </w:pPr>
      <w:r>
        <w:rPr>
          <w:b/>
          <w:color w:val="00188F"/>
        </w:rPr>
        <w:t>Основни функции за Услуги на Office 365</w:t>
      </w:r>
    </w:p>
    <w:p w14:paraId="18C748B1" w14:textId="77777777" w:rsidR="00544AAD" w:rsidRDefault="00544AAD" w:rsidP="00473F5E">
      <w:pPr>
        <w:pStyle w:val="ProductList-Body"/>
      </w:pPr>
      <w:r>
        <w:t xml:space="preserve">Услугата „Office за уеб“ или нейната услуга-приемник ще разполага със следните възможности за </w:t>
      </w:r>
      <w:hyperlink w:anchor="_top" w:tooltip="Основни функции" w:history="1">
        <w:r>
          <w:rPr>
            <w:rStyle w:val="Hyperlink"/>
          </w:rPr>
          <w:t>Основни функции</w:t>
        </w:r>
      </w:hyperlink>
      <w:r>
        <w:t>:</w:t>
      </w:r>
    </w:p>
    <w:p w14:paraId="7F63318D" w14:textId="303C70B0" w:rsidR="00976EB6" w:rsidRPr="00690C65" w:rsidRDefault="00544AAD" w:rsidP="00473F5E">
      <w:pPr>
        <w:pStyle w:val="ProductList-Body"/>
      </w:pPr>
      <w:r>
        <w:t>Крайните потребители ще може да създават, да преглеждат и да редактират документи с типове на файловете на Microsoft Word, Excel, PowerPoint и OneNote, които се поддържат от услугата „Office за уеб“ или нейната услуга-приемник</w:t>
      </w:r>
      <w:r w:rsidR="00976EB6">
        <w:t>.</w:t>
      </w:r>
    </w:p>
    <w:p w14:paraId="37307BEA" w14:textId="77777777" w:rsidR="00976EB6" w:rsidRPr="009467E6" w:rsidRDefault="00976EB6" w:rsidP="00473F5E">
      <w:pPr>
        <w:pStyle w:val="ProductList-Body"/>
        <w:tabs>
          <w:tab w:val="clear" w:pos="158"/>
          <w:tab w:val="left" w:pos="180"/>
        </w:tabs>
        <w:rPr>
          <w:sz w:val="12"/>
          <w:szCs w:val="12"/>
        </w:rPr>
      </w:pPr>
    </w:p>
    <w:p w14:paraId="2EC44286" w14:textId="77777777" w:rsidR="00976EB6" w:rsidRPr="00690C65" w:rsidRDefault="00976EB6" w:rsidP="00D215F2">
      <w:pPr>
        <w:pStyle w:val="ProductList-Body"/>
        <w:tabs>
          <w:tab w:val="clear" w:pos="158"/>
          <w:tab w:val="left" w:pos="180"/>
        </w:tabs>
      </w:pPr>
      <w:r>
        <w:rPr>
          <w:b/>
          <w:color w:val="00188F"/>
        </w:rPr>
        <w:t>Външни потребители</w:t>
      </w:r>
    </w:p>
    <w:p w14:paraId="3A38EAD8" w14:textId="3D5C6A62" w:rsidR="00976EB6" w:rsidRPr="00690C65" w:rsidRDefault="00544AAD" w:rsidP="00473F5E">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„Office за уеб“.</w:t>
      </w:r>
    </w:p>
    <w:p w14:paraId="29829427" w14:textId="77777777" w:rsidR="00DD31AE" w:rsidRPr="00903BB7" w:rsidRDefault="003F6219"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43C3A612" w14:textId="56735CCF" w:rsidR="005B7124" w:rsidRPr="00B95770" w:rsidRDefault="005B7124" w:rsidP="009467E6">
      <w:pPr>
        <w:pStyle w:val="ProductList-Offering2Heading"/>
        <w:rPr>
          <w:lang w:val="ru-RU"/>
        </w:rPr>
      </w:pPr>
      <w:r w:rsidRPr="00B95770">
        <w:rPr>
          <w:lang w:val="ru-RU"/>
        </w:rPr>
        <w:tab/>
      </w:r>
      <w:bookmarkStart w:id="138" w:name="_Toc47003120"/>
      <w:r>
        <w:t>OneDrive</w:t>
      </w:r>
      <w:r w:rsidRPr="00B95770">
        <w:rPr>
          <w:lang w:val="ru-RU"/>
        </w:rPr>
        <w:t xml:space="preserve"> за бизнеса</w:t>
      </w:r>
      <w:bookmarkEnd w:id="138"/>
    </w:p>
    <w:p w14:paraId="0064B7AB" w14:textId="77777777" w:rsidR="006523C8" w:rsidRPr="00690C65" w:rsidRDefault="006523C8" w:rsidP="00473F5E">
      <w:pPr>
        <w:pStyle w:val="ProductList-Body"/>
        <w:tabs>
          <w:tab w:val="clear" w:pos="158"/>
          <w:tab w:val="left" w:pos="180"/>
        </w:tabs>
      </w:pPr>
      <w:r>
        <w:rPr>
          <w:b/>
          <w:color w:val="00188F"/>
        </w:rPr>
        <w:t>Външни потребители</w:t>
      </w:r>
    </w:p>
    <w:p w14:paraId="5B0B041D" w14:textId="34E71C79" w:rsidR="006523C8" w:rsidRPr="00690C65" w:rsidRDefault="006523C8" w:rsidP="00473F5E">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OneDrive за бизнеса.</w:t>
      </w:r>
    </w:p>
    <w:p w14:paraId="117A52CB" w14:textId="77777777" w:rsidR="00DD31AE" w:rsidRPr="00903BB7" w:rsidRDefault="003F6219"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493CEB1D" w14:textId="77777777" w:rsidR="00562B7B" w:rsidRDefault="00562B7B" w:rsidP="009467E6">
      <w:pPr>
        <w:pStyle w:val="ProductList-Offering2Heading"/>
        <w:pageBreakBefore/>
        <w:outlineLvl w:val="2"/>
      </w:pPr>
      <w:r>
        <w:lastRenderedPageBreak/>
        <w:tab/>
      </w:r>
      <w:bookmarkStart w:id="139" w:name="_Toc6563833"/>
      <w:bookmarkStart w:id="140" w:name="_Toc21617054"/>
      <w:bookmarkStart w:id="141" w:name="_Toc47003121"/>
      <w:bookmarkStart w:id="142" w:name="ProjectOnline"/>
      <w:r>
        <w:t>Project</w:t>
      </w:r>
      <w:bookmarkEnd w:id="139"/>
      <w:bookmarkEnd w:id="140"/>
      <w:bookmarkEnd w:id="141"/>
    </w:p>
    <w:bookmarkEnd w:id="142"/>
    <w:p w14:paraId="4114962B" w14:textId="77777777" w:rsidR="00562B7B" w:rsidRDefault="00562B7B" w:rsidP="00473F5E">
      <w:pPr>
        <w:pStyle w:val="ProductList-Offering1"/>
        <w:sectPr w:rsidR="00562B7B" w:rsidSect="00A619AF">
          <w:footerReference w:type="default" r:id="rId66"/>
          <w:footerReference w:type="first" r:id="rId67"/>
          <w:type w:val="continuous"/>
          <w:pgSz w:w="12240" w:h="15840"/>
          <w:pgMar w:top="1440" w:right="720" w:bottom="1440" w:left="720" w:header="720" w:footer="720" w:gutter="0"/>
          <w:cols w:space="720"/>
          <w:titlePg/>
          <w:docGrid w:linePitch="360"/>
        </w:sectPr>
      </w:pPr>
    </w:p>
    <w:p w14:paraId="4DD1D945" w14:textId="6AD0FFDA" w:rsidR="00562B7B" w:rsidRDefault="00562B7B" w:rsidP="00473F5E">
      <w:pPr>
        <w:pStyle w:val="ProductList-Body"/>
        <w:rPr>
          <w:rFonts w:asciiTheme="majorHAnsi" w:hAnsiTheme="majorHAnsi"/>
          <w:sz w:val="16"/>
          <w:szCs w:val="16"/>
        </w:rPr>
      </w:pPr>
      <w:r>
        <w:rPr>
          <w:rFonts w:asciiTheme="majorHAnsi" w:hAnsiTheme="majorHAnsi"/>
          <w:sz w:val="16"/>
          <w:szCs w:val="16"/>
        </w:rPr>
        <w:t>Project Essentials</w:t>
      </w:r>
    </w:p>
    <w:p w14:paraId="06890A41" w14:textId="77777777" w:rsidR="00562B7B" w:rsidRDefault="00562B7B" w:rsidP="00473F5E">
      <w:pPr>
        <w:pStyle w:val="ProductList-Body"/>
        <w:rPr>
          <w:rFonts w:asciiTheme="majorHAnsi" w:hAnsiTheme="majorHAnsi"/>
          <w:sz w:val="16"/>
          <w:szCs w:val="16"/>
        </w:rPr>
      </w:pPr>
      <w:r>
        <w:rPr>
          <w:rFonts w:asciiTheme="majorHAnsi" w:hAnsiTheme="majorHAnsi"/>
          <w:sz w:val="16"/>
          <w:szCs w:val="16"/>
        </w:rPr>
        <w:t>План 1 на Project</w:t>
      </w:r>
    </w:p>
    <w:p w14:paraId="525B1F74" w14:textId="77777777" w:rsidR="00562B7B" w:rsidRDefault="00562B7B" w:rsidP="00473F5E">
      <w:pPr>
        <w:pStyle w:val="ProductList-Body"/>
        <w:rPr>
          <w:rFonts w:asciiTheme="majorHAnsi" w:hAnsiTheme="majorHAnsi"/>
          <w:sz w:val="16"/>
          <w:szCs w:val="16"/>
        </w:rPr>
      </w:pPr>
      <w:r>
        <w:rPr>
          <w:rFonts w:asciiTheme="majorHAnsi" w:hAnsiTheme="majorHAnsi"/>
          <w:sz w:val="16"/>
          <w:szCs w:val="16"/>
        </w:rPr>
        <w:t>План 3 на Project</w:t>
      </w:r>
    </w:p>
    <w:p w14:paraId="0CD275B1" w14:textId="77777777" w:rsidR="00562B7B" w:rsidRPr="00866323" w:rsidRDefault="00562B7B" w:rsidP="00473F5E">
      <w:pPr>
        <w:pStyle w:val="ProductList-Body"/>
        <w:rPr>
          <w:rFonts w:asciiTheme="majorHAnsi" w:hAnsiTheme="majorHAnsi"/>
          <w:sz w:val="16"/>
          <w:szCs w:val="16"/>
        </w:rPr>
      </w:pPr>
      <w:r>
        <w:rPr>
          <w:rFonts w:asciiTheme="majorHAnsi" w:hAnsiTheme="majorHAnsi"/>
          <w:sz w:val="16"/>
          <w:szCs w:val="16"/>
        </w:rPr>
        <w:t>План 5 на Project</w:t>
      </w:r>
    </w:p>
    <w:p w14:paraId="00F9C4E5" w14:textId="77777777" w:rsidR="00562B7B" w:rsidRDefault="00562B7B" w:rsidP="00473F5E">
      <w:pPr>
        <w:pStyle w:val="ProductList-Offering2"/>
        <w:sectPr w:rsidR="00562B7B" w:rsidSect="00A619AF">
          <w:footerReference w:type="first" r:id="rId68"/>
          <w:type w:val="continuous"/>
          <w:pgSz w:w="12240" w:h="15840"/>
          <w:pgMar w:top="1440" w:right="720" w:bottom="1440" w:left="720" w:header="720" w:footer="720" w:gutter="0"/>
          <w:cols w:num="2" w:space="720"/>
          <w:titlePg/>
          <w:docGrid w:linePitch="360"/>
        </w:sectPr>
      </w:pPr>
    </w:p>
    <w:p w14:paraId="09034482" w14:textId="77777777" w:rsidR="00562B7B" w:rsidRPr="000A5E8A" w:rsidRDefault="00562B7B" w:rsidP="00473F5E">
      <w:pPr>
        <w:pStyle w:val="ProductList-Body"/>
        <w:pBdr>
          <w:top w:val="single" w:sz="4" w:space="1" w:color="BFBFBF" w:themeColor="background1" w:themeShade="BF"/>
        </w:pBdr>
        <w:rPr>
          <w:b/>
          <w:color w:val="000000" w:themeColor="text1"/>
          <w:sz w:val="8"/>
          <w:szCs w:val="8"/>
        </w:rPr>
      </w:pPr>
    </w:p>
    <w:p w14:paraId="5D67F55C" w14:textId="77777777" w:rsidR="00562B7B" w:rsidRPr="005108F0" w:rsidRDefault="00562B7B" w:rsidP="00473F5E">
      <w:pPr>
        <w:pStyle w:val="ProductList-Body"/>
        <w:rPr>
          <w:b/>
          <w:color w:val="00188F"/>
        </w:rPr>
      </w:pPr>
      <w:r>
        <w:rPr>
          <w:b/>
          <w:color w:val="00188F"/>
        </w:rPr>
        <w:t>Права за инсталиране и използване за приложение на Project</w:t>
      </w:r>
    </w:p>
    <w:p w14:paraId="783CB05C" w14:textId="77777777" w:rsidR="00562B7B" w:rsidRDefault="00562B7B" w:rsidP="00473F5E">
      <w:pPr>
        <w:pStyle w:val="ProductList-Body"/>
      </w:pPr>
      <w:r>
        <w:t>Всеки потребител, на когото Клиентът възложи ЛА за потребител на План 3 или План 5 на Project, трябва да разполага с Акаунт в Microsoft, за да използва предоставения софтуер с абонамента. Тези потребители:</w:t>
      </w:r>
    </w:p>
    <w:p w14:paraId="4B46AB2A" w14:textId="77777777" w:rsidR="00562B7B" w:rsidRDefault="00562B7B" w:rsidP="00473F5E">
      <w:pPr>
        <w:pStyle w:val="ProductList-Body"/>
        <w:numPr>
          <w:ilvl w:val="0"/>
          <w:numId w:val="10"/>
        </w:numPr>
      </w:pPr>
      <w:r>
        <w:t>имат право да активират предоставения софтуер с ЛА за локално или отдалечено използване на максимум пет OSE едновременно;</w:t>
      </w:r>
    </w:p>
    <w:p w14:paraId="6EFD4486" w14:textId="77777777" w:rsidR="00956C3E" w:rsidRPr="005F1A49" w:rsidRDefault="00956C3E" w:rsidP="00956C3E">
      <w:pPr>
        <w:pStyle w:val="ProductList-Body"/>
        <w:numPr>
          <w:ilvl w:val="0"/>
          <w:numId w:val="10"/>
        </w:numPr>
      </w:pPr>
      <w:r w:rsidRPr="005F1A49">
        <w:t xml:space="preserve">имат право също чрез споделено активиране на споделен компютър да инсталират и използват софтуера на споделено устройство, Мрежов сървър, на Microsoft Azure или с Квалифициран хостинг партньор за множество клиенти (QMTH). Правата за инсталиране и използване на софтуера с QMTH не се прилагат, ако QMTH използва Изброен доставчик като Доставчик на център за данни, тъй като тези условия са дефинирани в </w:t>
      </w:r>
      <w:hyperlink r:id="rId69" w:history="1">
        <w:r w:rsidRPr="005F1A49">
          <w:rPr>
            <w:rStyle w:val="Hyperlink"/>
          </w:rPr>
          <w:t>Продуктовите условия</w:t>
        </w:r>
      </w:hyperlink>
      <w:r w:rsidRPr="005F1A49">
        <w:t xml:space="preserve">. Продуктовите условия се намират на адрес </w:t>
      </w:r>
      <w:hyperlink r:id="rId70" w:history="1">
        <w:r w:rsidRPr="005F1A49">
          <w:rPr>
            <w:rStyle w:val="Hyperlink"/>
          </w:rPr>
          <w:t>http://go.microsoft.com/?linkid=9839207</w:t>
        </w:r>
      </w:hyperlink>
      <w:r w:rsidRPr="005F1A49">
        <w:t xml:space="preserve">. Списък с Квалифицирани хостинг партньори за множество клиенти и допълнителни изисквания за внедряване е налице на адрес </w:t>
      </w:r>
      <w:hyperlink r:id="rId71" w:history="1">
        <w:r w:rsidRPr="005F1A49">
          <w:rPr>
            <w:rStyle w:val="Hyperlink"/>
          </w:rPr>
          <w:t>www.office.com/sca</w:t>
        </w:r>
      </w:hyperlink>
      <w:r w:rsidRPr="005F1A49">
        <w:t>; и</w:t>
      </w:r>
    </w:p>
    <w:p w14:paraId="22B75658" w14:textId="77777777" w:rsidR="00562B7B" w:rsidRDefault="00562B7B" w:rsidP="00473F5E">
      <w:pPr>
        <w:pStyle w:val="ProductList-Body"/>
        <w:numPr>
          <w:ilvl w:val="0"/>
          <w:numId w:val="10"/>
        </w:numPr>
      </w:pPr>
      <w:r>
        <w:t>трябва да свързва всяко устройство, на което потребителят е инсталирал софтуера, към интернет поне веднъж на всеки 30 дни; в противен случай функционалността на софтуера може да бъде засегната.</w:t>
      </w:r>
    </w:p>
    <w:p w14:paraId="6E783885" w14:textId="77777777" w:rsidR="00562B7B" w:rsidRPr="009467E6" w:rsidRDefault="00562B7B" w:rsidP="00473F5E">
      <w:pPr>
        <w:pStyle w:val="ProductList-Body"/>
        <w:rPr>
          <w:rFonts w:asciiTheme="majorHAnsi" w:hAnsiTheme="majorHAnsi"/>
          <w:sz w:val="12"/>
          <w:szCs w:val="12"/>
        </w:rPr>
      </w:pPr>
    </w:p>
    <w:p w14:paraId="151D3C42" w14:textId="77777777" w:rsidR="00562B7B" w:rsidRPr="005108F0" w:rsidRDefault="00562B7B" w:rsidP="00473F5E">
      <w:pPr>
        <w:pStyle w:val="ProductList-Body"/>
        <w:rPr>
          <w:b/>
          <w:color w:val="00188F"/>
        </w:rPr>
      </w:pPr>
      <w:r>
        <w:rPr>
          <w:b/>
          <w:color w:val="00188F"/>
        </w:rPr>
        <w:t>Използване на SharePoint Online</w:t>
      </w:r>
    </w:p>
    <w:p w14:paraId="3173D089" w14:textId="53972F4F" w:rsidR="00FE289A" w:rsidRDefault="00562B7B" w:rsidP="00473F5E">
      <w:pPr>
        <w:pStyle w:val="ProductList-Body"/>
      </w:pPr>
      <w:r>
        <w:t>Правата за функциите на SharePoint Online, предоставени с ЛА за План 3 или План 5 за Project, са ограничени до съхраняване на данни и достъп до тях с цел поддържане на Project</w:t>
      </w:r>
      <w:r w:rsidR="00FE289A">
        <w:t>.</w:t>
      </w:r>
    </w:p>
    <w:p w14:paraId="7CD0F055" w14:textId="180DC39E" w:rsidR="00DD31AE" w:rsidRDefault="003F6219"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63E0219F" w14:textId="22ED89E8" w:rsidR="005E34B0" w:rsidRPr="007D2359" w:rsidRDefault="005E34B0" w:rsidP="00473F5E">
      <w:pPr>
        <w:pStyle w:val="ProductList-Offering2Heading"/>
        <w:outlineLvl w:val="2"/>
        <w:rPr>
          <w:lang w:val="bg-BG"/>
        </w:rPr>
      </w:pPr>
      <w:r w:rsidRPr="007D2359">
        <w:rPr>
          <w:lang w:val="bg-BG"/>
        </w:rPr>
        <w:tab/>
      </w:r>
      <w:bookmarkStart w:id="143" w:name="_Toc524436952"/>
      <w:bookmarkStart w:id="144" w:name="_Toc523239324"/>
      <w:bookmarkStart w:id="145" w:name="_Toc47003122"/>
      <w:r w:rsidRPr="008B31EC">
        <w:t>SharePoint</w:t>
      </w:r>
      <w:r w:rsidRPr="007D2359">
        <w:rPr>
          <w:lang w:val="bg-BG"/>
        </w:rPr>
        <w:t xml:space="preserve"> </w:t>
      </w:r>
      <w:r w:rsidRPr="008B31EC">
        <w:t>Online</w:t>
      </w:r>
      <w:bookmarkEnd w:id="143"/>
      <w:bookmarkEnd w:id="144"/>
      <w:bookmarkEnd w:id="145"/>
    </w:p>
    <w:p w14:paraId="2876B29F" w14:textId="77777777" w:rsidR="005E34B0" w:rsidRPr="007D2359" w:rsidRDefault="005E34B0" w:rsidP="00473F5E">
      <w:pPr>
        <w:pStyle w:val="ProductList-Offering1"/>
        <w:ind w:left="0"/>
        <w:rPr>
          <w:b/>
          <w:color w:val="0072C6"/>
          <w:sz w:val="28"/>
          <w:lang w:eastAsia="en-US" w:bidi="ar-SA"/>
        </w:rPr>
        <w:sectPr w:rsidR="005E34B0" w:rsidRPr="007D2359" w:rsidSect="00025E69">
          <w:footerReference w:type="first" r:id="rId72"/>
          <w:type w:val="continuous"/>
          <w:pgSz w:w="12240" w:h="15840"/>
          <w:pgMar w:top="1530" w:right="720" w:bottom="1440" w:left="720" w:header="720" w:footer="720" w:gutter="0"/>
          <w:cols w:space="720"/>
          <w:titlePg/>
          <w:docGrid w:linePitch="360"/>
        </w:sectPr>
      </w:pPr>
    </w:p>
    <w:p w14:paraId="6CAF39C7" w14:textId="77777777" w:rsidR="005E34B0" w:rsidRPr="00AB4846" w:rsidRDefault="005E34B0" w:rsidP="00473F5E">
      <w:pPr>
        <w:pStyle w:val="ProductList-Body"/>
        <w:rPr>
          <w:rFonts w:asciiTheme="majorHAnsi" w:hAnsiTheme="majorHAnsi"/>
          <w:sz w:val="16"/>
          <w:szCs w:val="16"/>
        </w:rPr>
      </w:pPr>
      <w:r w:rsidRPr="00AB4846">
        <w:rPr>
          <w:rFonts w:asciiTheme="majorHAnsi" w:hAnsiTheme="majorHAnsi"/>
          <w:sz w:val="16"/>
          <w:szCs w:val="16"/>
        </w:rPr>
        <w:t>SharePoint Online (План 1 и 2)</w:t>
      </w:r>
    </w:p>
    <w:p w14:paraId="19487417" w14:textId="77777777" w:rsidR="005E34B0" w:rsidRPr="00AB4846" w:rsidRDefault="005E34B0" w:rsidP="00473F5E">
      <w:pPr>
        <w:pStyle w:val="ProductList-Body"/>
        <w:rPr>
          <w:rFonts w:asciiTheme="majorHAnsi" w:hAnsiTheme="majorHAnsi"/>
          <w:sz w:val="16"/>
          <w:szCs w:val="16"/>
        </w:rPr>
      </w:pPr>
      <w:r w:rsidRPr="00AB4846">
        <w:rPr>
          <w:rFonts w:asciiTheme="majorHAnsi" w:hAnsiTheme="majorHAnsi"/>
          <w:sz w:val="16"/>
          <w:szCs w:val="16"/>
        </w:rPr>
        <w:t>SharePoint Online K1</w:t>
      </w:r>
    </w:p>
    <w:p w14:paraId="0B9A664F" w14:textId="77777777" w:rsidR="005E34B0" w:rsidRPr="00AB4846" w:rsidRDefault="005E34B0" w:rsidP="00473F5E">
      <w:pPr>
        <w:pStyle w:val="ProductList-Body"/>
        <w:rPr>
          <w:rFonts w:asciiTheme="majorHAnsi" w:hAnsiTheme="majorHAnsi"/>
          <w:sz w:val="16"/>
          <w:szCs w:val="16"/>
        </w:rPr>
      </w:pPr>
      <w:r w:rsidRPr="00AB4846">
        <w:rPr>
          <w:rFonts w:asciiTheme="majorHAnsi" w:hAnsiTheme="majorHAnsi"/>
          <w:sz w:val="16"/>
          <w:szCs w:val="16"/>
        </w:rPr>
        <w:t>Duet Enterprise Online за Microsoft SharePoint и SAP</w:t>
      </w:r>
    </w:p>
    <w:p w14:paraId="3D5390E8" w14:textId="77777777" w:rsidR="005E34B0" w:rsidRPr="00902117" w:rsidRDefault="005E34B0" w:rsidP="00473F5E">
      <w:pPr>
        <w:pStyle w:val="ProductList-Offering2"/>
        <w:rPr>
          <w:rFonts w:asciiTheme="minorHAnsi" w:hAnsiTheme="minorHAnsi"/>
        </w:rPr>
        <w:sectPr w:rsidR="005E34B0" w:rsidRPr="00902117" w:rsidSect="00025E69">
          <w:type w:val="continuous"/>
          <w:pgSz w:w="12240" w:h="15840"/>
          <w:pgMar w:top="720" w:right="720" w:bottom="1440" w:left="720" w:header="720" w:footer="720" w:gutter="0"/>
          <w:cols w:num="2" w:space="720"/>
          <w:titlePg/>
          <w:docGrid w:linePitch="360"/>
        </w:sectPr>
      </w:pPr>
    </w:p>
    <w:p w14:paraId="59D1274C" w14:textId="77777777" w:rsidR="00581CDB" w:rsidRPr="002A7A10" w:rsidRDefault="00581CDB" w:rsidP="00473F5E">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473F5E">
      <w:pPr>
        <w:pStyle w:val="ProductList-Body"/>
      </w:pPr>
      <w:r>
        <w:rPr>
          <w:b/>
          <w:color w:val="00188F"/>
        </w:rPr>
        <w:t>Основни функции за Услуги на Office 365</w:t>
      </w:r>
    </w:p>
    <w:p w14:paraId="696B933A" w14:textId="27BB4B90" w:rsidR="00D7478E" w:rsidRPr="00690C65" w:rsidRDefault="004B79A4" w:rsidP="00473F5E">
      <w:pPr>
        <w:pStyle w:val="ProductList-Body"/>
      </w:pPr>
      <w:r>
        <w:t xml:space="preserve">Услугата SharePoint Online или нейната услуга-приемник ще разполага със следните възможности за </w:t>
      </w:r>
      <w:hyperlink w:anchor="CoreFeaturesforOffice365Services" w:tooltip="Основни функции" w:history="1">
        <w:r>
          <w:rPr>
            <w:rStyle w:val="Hyperlink"/>
          </w:rPr>
          <w:t>Основни функции</w:t>
        </w:r>
      </w:hyperlink>
      <w:r>
        <w:t>:</w:t>
      </w:r>
    </w:p>
    <w:p w14:paraId="3C7AF6D9" w14:textId="77777777" w:rsidR="00ED50E6" w:rsidRPr="00690C65" w:rsidRDefault="001A19E0" w:rsidP="00473F5E">
      <w:pPr>
        <w:pStyle w:val="ProductList-Body"/>
        <w:tabs>
          <w:tab w:val="clear" w:pos="158"/>
          <w:tab w:val="left" w:pos="180"/>
        </w:tabs>
        <w:ind w:left="187"/>
      </w:pPr>
      <w:r>
        <w:rPr>
          <w:b/>
          <w:color w:val="0072C6"/>
        </w:rPr>
        <w:t>Сайтове за сътрудничество</w:t>
      </w:r>
    </w:p>
    <w:p w14:paraId="6BB5D188" w14:textId="545CAD29" w:rsidR="001A19E0" w:rsidRPr="00690C65" w:rsidRDefault="001A19E0" w:rsidP="00473F5E">
      <w:pPr>
        <w:pStyle w:val="ProductList-Body"/>
        <w:tabs>
          <w:tab w:val="clear" w:pos="158"/>
          <w:tab w:val="left" w:pos="180"/>
        </w:tabs>
        <w:ind w:left="180"/>
      </w:pPr>
      <w:r>
        <w:t>Крайните потребители ще може да създават сайтове, достъпни чрез уеб браузър, чрез които ще може да качват и да споделят съдържание, както и да управляват потребителите с разрешение за достъп до съответните сайтове.</w:t>
      </w:r>
    </w:p>
    <w:p w14:paraId="435F4FFD" w14:textId="77777777" w:rsidR="00ED50E6" w:rsidRPr="009467E6" w:rsidRDefault="00ED50E6" w:rsidP="00473F5E">
      <w:pPr>
        <w:pStyle w:val="ProductList-Body"/>
        <w:tabs>
          <w:tab w:val="clear" w:pos="158"/>
          <w:tab w:val="left" w:pos="180"/>
        </w:tabs>
        <w:ind w:left="180"/>
        <w:rPr>
          <w:sz w:val="12"/>
          <w:szCs w:val="12"/>
        </w:rPr>
      </w:pPr>
    </w:p>
    <w:p w14:paraId="7F657CBD" w14:textId="77777777" w:rsidR="00ED50E6" w:rsidRPr="00690C65" w:rsidRDefault="001A19E0" w:rsidP="00473F5E">
      <w:pPr>
        <w:pStyle w:val="ProductList-Body"/>
        <w:tabs>
          <w:tab w:val="clear" w:pos="158"/>
          <w:tab w:val="left" w:pos="180"/>
        </w:tabs>
        <w:ind w:left="187"/>
      </w:pPr>
      <w:r>
        <w:rPr>
          <w:b/>
          <w:color w:val="0072C6"/>
        </w:rPr>
        <w:t>Съхранение</w:t>
      </w:r>
    </w:p>
    <w:p w14:paraId="39343941" w14:textId="736F4EE6" w:rsidR="001A19E0" w:rsidRPr="00690C65" w:rsidRDefault="001A19E0" w:rsidP="00473F5E">
      <w:pPr>
        <w:pStyle w:val="ProductList-Body"/>
        <w:tabs>
          <w:tab w:val="clear" w:pos="158"/>
          <w:tab w:val="left" w:pos="180"/>
        </w:tabs>
        <w:ind w:left="180"/>
      </w:pPr>
      <w:r>
        <w:t>Клиентът ще може да задава ограничения за капацитета на мястото за съхранение за сайтовете, създадени от крайните потребители.</w:t>
      </w:r>
    </w:p>
    <w:p w14:paraId="3A8C6F55" w14:textId="4152F687" w:rsidR="00ED50E6" w:rsidRPr="00690C65" w:rsidRDefault="00ED50E6" w:rsidP="00473F5E">
      <w:pPr>
        <w:pStyle w:val="ProductList-Body"/>
      </w:pPr>
    </w:p>
    <w:p w14:paraId="5240EB9E" w14:textId="77777777" w:rsidR="00974EAE" w:rsidRPr="00690C65" w:rsidRDefault="001A19E0" w:rsidP="00473F5E">
      <w:pPr>
        <w:pStyle w:val="ProductList-Body"/>
        <w:tabs>
          <w:tab w:val="clear" w:pos="158"/>
          <w:tab w:val="left" w:pos="180"/>
        </w:tabs>
      </w:pPr>
      <w:r>
        <w:rPr>
          <w:b/>
          <w:color w:val="00188F"/>
        </w:rPr>
        <w:t>Външни потребители</w:t>
      </w:r>
    </w:p>
    <w:p w14:paraId="02135ED3" w14:textId="0128A228" w:rsidR="001A19E0" w:rsidRPr="00690C65" w:rsidRDefault="001A19E0" w:rsidP="00473F5E">
      <w:pPr>
        <w:pStyle w:val="ProductList-Body"/>
        <w:tabs>
          <w:tab w:val="clear" w:pos="158"/>
          <w:tab w:val="left" w:pos="180"/>
        </w:tabs>
      </w:pPr>
      <w:r>
        <w:t xml:space="preserve">Външните потребители, поканени в колекции на сайтове чрез функцията Share-By-Mail (Споделяне по поща), не се нуждаят от ЛА за потребител при работа с SharePoint Online </w:t>
      </w:r>
      <w:r w:rsidR="009816C9">
        <w:rPr>
          <w:lang w:val="en-US"/>
        </w:rPr>
        <w:t>K</w:t>
      </w:r>
      <w:r w:rsidR="008834A3" w:rsidRPr="008834A3">
        <w:t>1</w:t>
      </w:r>
      <w:r>
        <w:t xml:space="preserve">, Plan 1 и Plan 2. </w:t>
      </w:r>
    </w:p>
    <w:p w14:paraId="20BB4A60" w14:textId="77777777" w:rsidR="00974EAE" w:rsidRPr="00690C65" w:rsidRDefault="00974EAE" w:rsidP="00473F5E">
      <w:pPr>
        <w:pStyle w:val="ProductList-Body"/>
        <w:tabs>
          <w:tab w:val="clear" w:pos="158"/>
          <w:tab w:val="left" w:pos="180"/>
        </w:tabs>
      </w:pPr>
    </w:p>
    <w:p w14:paraId="61A15A1D" w14:textId="6242E069" w:rsidR="00974EAE" w:rsidRPr="00690C65" w:rsidRDefault="001A19E0" w:rsidP="00473F5E">
      <w:pPr>
        <w:pStyle w:val="ProductList-Body"/>
        <w:tabs>
          <w:tab w:val="clear" w:pos="158"/>
          <w:tab w:val="left" w:pos="180"/>
        </w:tabs>
      </w:pPr>
      <w:r>
        <w:rPr>
          <w:b/>
          <w:color w:val="00188F"/>
        </w:rPr>
        <w:t>ЛА за добавки за място за съхранение</w:t>
      </w:r>
    </w:p>
    <w:p w14:paraId="734FFA4B" w14:textId="774E263F" w:rsidR="001A19E0" w:rsidRDefault="001A19E0" w:rsidP="00473F5E">
      <w:pPr>
        <w:pStyle w:val="ProductList-Body"/>
        <w:tabs>
          <w:tab w:val="clear" w:pos="158"/>
          <w:tab w:val="left" w:pos="180"/>
        </w:tabs>
      </w:pPr>
      <w:r>
        <w:t>Необходимо е Допълнително място за съхранение на файлове за Office 365 за всеки гигабайт място за съхранение, който надвишава предоставеното място за съхранение с ЛА за потребител за плановете SharePoint Online (план 1 и план 2).</w:t>
      </w:r>
    </w:p>
    <w:p w14:paraId="45A2709B" w14:textId="77777777" w:rsidR="001B0906" w:rsidRPr="00585A48" w:rsidRDefault="003F6219" w:rsidP="001B0906">
      <w:pPr>
        <w:pStyle w:val="ProductList-Body"/>
        <w:shd w:val="clear" w:color="auto" w:fill="A6A6A6" w:themeFill="background1" w:themeFillShade="A6"/>
        <w:spacing w:before="120" w:after="240"/>
        <w:jc w:val="right"/>
        <w:rPr>
          <w:sz w:val="16"/>
          <w:szCs w:val="16"/>
        </w:rPr>
      </w:pPr>
      <w:hyperlink w:anchor="Съдържание" w:tooltip="Съдържание" w:history="1">
        <w:r w:rsidR="001B0906">
          <w:rPr>
            <w:rStyle w:val="Hyperlink"/>
            <w:sz w:val="16"/>
            <w:szCs w:val="16"/>
          </w:rPr>
          <w:t>Съдържание</w:t>
        </w:r>
      </w:hyperlink>
      <w:r w:rsidR="001B0906">
        <w:rPr>
          <w:sz w:val="16"/>
          <w:szCs w:val="16"/>
        </w:rPr>
        <w:t>/</w:t>
      </w:r>
      <w:hyperlink w:anchor="Общи условия" w:tooltip="Общи условия" w:history="1">
        <w:r w:rsidR="001B0906">
          <w:rPr>
            <w:rStyle w:val="Hyperlink"/>
            <w:sz w:val="16"/>
            <w:szCs w:val="16"/>
          </w:rPr>
          <w:t>Общи условия</w:t>
        </w:r>
      </w:hyperlink>
    </w:p>
    <w:p w14:paraId="03C6C606" w14:textId="77777777" w:rsidR="001B0906" w:rsidRDefault="001B0906" w:rsidP="009467E6">
      <w:pPr>
        <w:pStyle w:val="ProductList-Offering2Heading"/>
        <w:outlineLvl w:val="2"/>
      </w:pPr>
      <w:r>
        <w:tab/>
      </w:r>
      <w:bookmarkStart w:id="146" w:name="WorkplaceAnalytics"/>
      <w:bookmarkStart w:id="147" w:name="_Toc37676506"/>
      <w:bookmarkStart w:id="148" w:name="_Toc47003123"/>
      <w:r>
        <w:t>Workplace Analytics</w:t>
      </w:r>
      <w:bookmarkEnd w:id="146"/>
      <w:bookmarkEnd w:id="147"/>
      <w:bookmarkEnd w:id="148"/>
    </w:p>
    <w:p w14:paraId="7BA7943D" w14:textId="77777777" w:rsidR="001B0906" w:rsidRDefault="001B0906" w:rsidP="001B0906">
      <w:pPr>
        <w:pStyle w:val="ProductList-Body"/>
        <w:tabs>
          <w:tab w:val="clear" w:pos="158"/>
          <w:tab w:val="left" w:pos="360"/>
        </w:tabs>
        <w:rPr>
          <w:b/>
          <w:color w:val="00188F"/>
        </w:rPr>
      </w:pPr>
      <w:r>
        <w:rPr>
          <w:b/>
          <w:color w:val="00188F"/>
        </w:rPr>
        <w:t>Споразумение с бизнес сътрудник за HIPAA</w:t>
      </w:r>
    </w:p>
    <w:p w14:paraId="66EEF3F9" w14:textId="77777777" w:rsidR="001B0906" w:rsidRDefault="001B0906" w:rsidP="001B0906">
      <w:pPr>
        <w:pStyle w:val="ProductList-Body"/>
      </w:pPr>
      <w:r>
        <w:t>Въпреки че Workplace Analytics не е посочен в Споразумението с бизнес сътрудник за HIPAA („BAA“)ако Клиентът е „покрито лице“ или</w:t>
      </w:r>
      <w:r>
        <w:rPr>
          <w:lang w:val="en-US"/>
        </w:rPr>
        <w:t> </w:t>
      </w:r>
      <w:r>
        <w:t>„бизнес сътрудник“ и включва „защитена здравна информация“ в Клиентски данни, както тези термини са дефинирани в 45 BAA § 160.103,</w:t>
      </w:r>
      <w:r>
        <w:rPr>
          <w:lang w:val="en-US"/>
        </w:rPr>
        <w:t> </w:t>
      </w:r>
      <w:r>
        <w:t>то изпълнението на споразумението за корпоративно лицензиране на Клиента за Workplace Analytics включва изпълнението на</w:t>
      </w:r>
      <w:r>
        <w:rPr>
          <w:lang w:val="en-US"/>
        </w:rPr>
        <w:t> </w:t>
      </w:r>
      <w:r>
        <w:t xml:space="preserve">Споразумението с бизнес сътрудник за HIPAA, чийто пълен текст може да се намери на адрес </w:t>
      </w:r>
      <w:hyperlink r:id="rId73" w:history="1">
        <w:r>
          <w:rPr>
            <w:rStyle w:val="Hyperlink"/>
          </w:rPr>
          <w:t>http://aka.ms/BAA</w:t>
        </w:r>
      </w:hyperlink>
      <w:r>
        <w:t>.</w:t>
      </w:r>
    </w:p>
    <w:p w14:paraId="7812958F" w14:textId="77777777" w:rsidR="001B0906" w:rsidRDefault="001B0906" w:rsidP="001B0906">
      <w:pPr>
        <w:pStyle w:val="ProductList-Body"/>
      </w:pPr>
    </w:p>
    <w:p w14:paraId="7C0083AF" w14:textId="77777777" w:rsidR="001B0906" w:rsidRDefault="001B0906" w:rsidP="001B0906">
      <w:pPr>
        <w:pStyle w:val="ProductList-Body"/>
        <w:tabs>
          <w:tab w:val="clear" w:pos="158"/>
          <w:tab w:val="left" w:pos="360"/>
        </w:tabs>
        <w:rPr>
          <w:b/>
          <w:color w:val="00188F"/>
        </w:rPr>
      </w:pPr>
      <w:r>
        <w:rPr>
          <w:b/>
          <w:color w:val="00188F"/>
        </w:rPr>
        <w:t>Одити на трети лица</w:t>
      </w:r>
    </w:p>
    <w:p w14:paraId="0C1E3640" w14:textId="377A389B" w:rsidR="001B0906" w:rsidRPr="00690C65" w:rsidRDefault="001B0906" w:rsidP="00473F5E">
      <w:pPr>
        <w:pStyle w:val="ProductList-Body"/>
        <w:tabs>
          <w:tab w:val="clear" w:pos="158"/>
          <w:tab w:val="left" w:pos="180"/>
        </w:tabs>
      </w:pPr>
      <w:r>
        <w:t xml:space="preserve">Microsoft има и ще внедрява и поддържа подходящи технически и организационни мерки с цел защита на Клиентските данни и Личните данни срещу случайно или неправомерно унищожаване, загуба, изменение, неразрешено изнасяне на информация или достъп до прехвърлени, съхранявани или обработвани по друг начин в Workplace Analytics Лични данни. Тези мерки са в съответствие с изискванията </w:t>
      </w:r>
      <w:r>
        <w:lastRenderedPageBreak/>
        <w:t>на ISO 27001, ISO 27002 и ISO 27018. Microsoft извършва и ще извършва периодични одити на трети лица, за да проверява съответствието с</w:t>
      </w:r>
      <w:r>
        <w:rPr>
          <w:lang w:val="en-US"/>
        </w:rPr>
        <w:t> </w:t>
      </w:r>
      <w:r>
        <w:t>тези изисквания съобразно одитите на Услуги на Office 365.</w:t>
      </w:r>
    </w:p>
    <w:bookmarkStart w:id="149" w:name="OtherOnlineServices"/>
    <w:p w14:paraId="185245D6"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12EF9505" w14:textId="55BFB8EB" w:rsidR="008E1EAF" w:rsidRPr="00B95770" w:rsidRDefault="00B46433" w:rsidP="00473F5E">
      <w:pPr>
        <w:pStyle w:val="ProductList-OfferingGroupHeading"/>
        <w:rPr>
          <w:lang w:val="ru-RU"/>
        </w:rPr>
      </w:pPr>
      <w:bookmarkStart w:id="150" w:name="_Toc47003124"/>
      <w:r w:rsidRPr="00B95770">
        <w:rPr>
          <w:lang w:val="ru-RU"/>
        </w:rPr>
        <w:t>Други Онлайн услуги</w:t>
      </w:r>
      <w:bookmarkEnd w:id="150"/>
    </w:p>
    <w:p w14:paraId="37545EB3" w14:textId="77777777" w:rsidR="002D4180" w:rsidRPr="000B6866" w:rsidRDefault="002D4180" w:rsidP="00473F5E">
      <w:pPr>
        <w:pStyle w:val="ProductList-Offering2Heading"/>
        <w:outlineLvl w:val="2"/>
        <w:rPr>
          <w:lang w:val="bg-BG"/>
        </w:rPr>
      </w:pPr>
      <w:bookmarkStart w:id="151" w:name="Intune"/>
      <w:bookmarkStart w:id="152" w:name="_Toc459970737"/>
      <w:bookmarkStart w:id="153" w:name="MicrosoftLearning"/>
      <w:bookmarkStart w:id="154" w:name="MicrosoftPowerBIPro"/>
      <w:bookmarkEnd w:id="149"/>
      <w:r w:rsidRPr="000B6866">
        <w:rPr>
          <w:lang w:val="bg-BG"/>
        </w:rPr>
        <w:tab/>
      </w:r>
      <w:bookmarkStart w:id="155" w:name="_Toc3111583"/>
      <w:bookmarkStart w:id="156" w:name="_Toc794198"/>
      <w:bookmarkStart w:id="157" w:name="_Toc47003125"/>
      <w:bookmarkStart w:id="158" w:name="BingMaps"/>
      <w:r w:rsidRPr="000B6866">
        <w:rPr>
          <w:lang w:val="bg-BG"/>
        </w:rPr>
        <w:t xml:space="preserve">Платформа за управление на движими активи на Картите на </w:t>
      </w:r>
      <w:r>
        <w:t>Bing</w:t>
      </w:r>
      <w:bookmarkEnd w:id="155"/>
      <w:bookmarkEnd w:id="156"/>
      <w:bookmarkEnd w:id="157"/>
    </w:p>
    <w:bookmarkEnd w:id="158"/>
    <w:p w14:paraId="3AC1D0B2" w14:textId="77777777" w:rsidR="002D4180" w:rsidRPr="00931AE7" w:rsidRDefault="002D4180" w:rsidP="00473F5E">
      <w:pPr>
        <w:pStyle w:val="ProductList-Body"/>
      </w:pPr>
      <w:r>
        <w:rPr>
          <w:b/>
          <w:color w:val="00188F"/>
        </w:rPr>
        <w:t>ЛА за Услуги</w:t>
      </w:r>
    </w:p>
    <w:p w14:paraId="38700412" w14:textId="77777777" w:rsidR="002D4180" w:rsidRPr="00931AE7" w:rsidRDefault="002D4180" w:rsidP="00473F5E">
      <w:pPr>
        <w:pStyle w:val="ProductList-Body"/>
      </w:pPr>
      <w:r>
        <w:t xml:space="preserve">Изисква се ЛА за Услуги за достъп до услугите чрез Платформата за управление на движими активи на Картите на Bing. За всеки актив трябва да се закупи ЛА за Услуги с поне един от следните отговарящи на условията ЛА за Добавка: </w:t>
      </w:r>
    </w:p>
    <w:p w14:paraId="3C59045A" w14:textId="77777777" w:rsidR="002D4180" w:rsidRPr="00931AE7" w:rsidRDefault="002D4180" w:rsidP="009467E6">
      <w:pPr>
        <w:pStyle w:val="ProductList-Body"/>
        <w:numPr>
          <w:ilvl w:val="0"/>
          <w:numId w:val="12"/>
        </w:numPr>
      </w:pPr>
      <w:r>
        <w:t>ЛА за Добавка за Управление на движими активи за Северна Америка (със или без маршрутизиране)</w:t>
      </w:r>
    </w:p>
    <w:p w14:paraId="3E08B40E" w14:textId="77777777" w:rsidR="002D4180" w:rsidRPr="00931AE7" w:rsidRDefault="002D4180" w:rsidP="009467E6">
      <w:pPr>
        <w:pStyle w:val="ProductList-Body"/>
        <w:numPr>
          <w:ilvl w:val="0"/>
          <w:numId w:val="12"/>
        </w:numPr>
      </w:pPr>
      <w:r>
        <w:t>ЛА за Добавка за Управление на движими активи за Европа (със или без маршрутизиране), или</w:t>
      </w:r>
    </w:p>
    <w:p w14:paraId="6EF0623D" w14:textId="77777777" w:rsidR="002D4180" w:rsidRPr="00931AE7" w:rsidRDefault="002D4180" w:rsidP="009467E6">
      <w:pPr>
        <w:pStyle w:val="ProductList-Body"/>
        <w:numPr>
          <w:ilvl w:val="0"/>
          <w:numId w:val="12"/>
        </w:numPr>
      </w:pPr>
      <w:r>
        <w:t>ЛА за Добавка за Управление на движими активи за останалата част от света (със или без маршрутизиране)</w:t>
      </w:r>
    </w:p>
    <w:p w14:paraId="790132CB" w14:textId="1CB0A8AA" w:rsidR="009467E6" w:rsidRPr="009467E6" w:rsidRDefault="009467E6" w:rsidP="00473F5E">
      <w:pPr>
        <w:pStyle w:val="ProductList-Body"/>
        <w:rPr>
          <w:sz w:val="12"/>
          <w:szCs w:val="12"/>
          <w:lang w:val="en-US"/>
        </w:rPr>
      </w:pPr>
    </w:p>
    <w:p w14:paraId="68113B85" w14:textId="16168536" w:rsidR="002D4180" w:rsidRPr="00931AE7" w:rsidRDefault="002D4180" w:rsidP="00473F5E">
      <w:pPr>
        <w:pStyle w:val="ProductList-Body"/>
      </w:pPr>
      <w:r>
        <w:rPr>
          <w:b/>
          <w:color w:val="00188F"/>
        </w:rPr>
        <w:t>API на Картите на Bing</w:t>
      </w:r>
    </w:p>
    <w:p w14:paraId="782544B7" w14:textId="77777777" w:rsidR="002D4180" w:rsidRPr="004F00EF" w:rsidRDefault="002D4180" w:rsidP="00473F5E">
      <w:pPr>
        <w:pStyle w:val="ProductList-Body"/>
        <w:rPr>
          <w:rFonts w:cstheme="minorHAnsi"/>
          <w:szCs w:val="18"/>
        </w:rPr>
      </w:pPr>
      <w:r w:rsidRPr="00554E24">
        <w:rPr>
          <w:rFonts w:eastAsia="Times New Roman" w:cstheme="minorHAnsi"/>
          <w:color w:val="000000"/>
          <w:szCs w:val="18"/>
          <w:lang w:eastAsia="zh-CN"/>
        </w:rPr>
        <w:t>Клиент с лиценз за използване на Платформата за управление на движими активи на Картите на Bing има право да използва API на Картите на Bing в съответствие с Условията за използване на API на Платформата на Картите на Microsoft Bing и Документацията на Картите на Bing, включително всички техни приемници, намиращи се на адреси</w:t>
      </w:r>
      <w:r w:rsidRPr="004F00EF">
        <w:rPr>
          <w:rFonts w:cstheme="minorHAnsi"/>
          <w:szCs w:val="18"/>
        </w:rPr>
        <w:t xml:space="preserve"> </w:t>
      </w:r>
      <w:hyperlink r:id="rId74" w:history="1">
        <w:r w:rsidRPr="004F00EF">
          <w:rPr>
            <w:rStyle w:val="Hyperlink"/>
            <w:rFonts w:cstheme="minorHAnsi"/>
            <w:szCs w:val="18"/>
          </w:rPr>
          <w:t>https://aka.ms/bingmapsplatformapistou</w:t>
        </w:r>
      </w:hyperlink>
      <w:r w:rsidRPr="004F00EF">
        <w:rPr>
          <w:rFonts w:cstheme="minorHAnsi"/>
          <w:szCs w:val="18"/>
        </w:rPr>
        <w:t xml:space="preserve"> и </w:t>
      </w:r>
      <w:hyperlink r:id="rId75" w:history="1">
        <w:r w:rsidRPr="004F00EF">
          <w:rPr>
            <w:rStyle w:val="Hyperlink"/>
            <w:rFonts w:cstheme="minorHAnsi"/>
            <w:szCs w:val="18"/>
          </w:rPr>
          <w:t>https://aka.ms/bingmapsplatformsdks/</w:t>
        </w:r>
      </w:hyperlink>
      <w:r w:rsidRPr="004F00EF">
        <w:rPr>
          <w:rFonts w:cstheme="minorHAnsi"/>
          <w:szCs w:val="18"/>
        </w:rPr>
        <w:t>.</w:t>
      </w:r>
    </w:p>
    <w:p w14:paraId="48CA13CB" w14:textId="77777777" w:rsidR="002D4180" w:rsidRPr="00931AE7" w:rsidRDefault="002D4180" w:rsidP="00473F5E">
      <w:pPr>
        <w:pStyle w:val="ProductList-Body"/>
      </w:pPr>
    </w:p>
    <w:p w14:paraId="0B664192" w14:textId="77777777" w:rsidR="002D4180" w:rsidRPr="00931AE7" w:rsidRDefault="002D4180" w:rsidP="00473F5E">
      <w:pPr>
        <w:pStyle w:val="ProductList-Body"/>
      </w:pPr>
      <w:r>
        <w:rPr>
          <w:b/>
          <w:color w:val="00188F"/>
        </w:rPr>
        <w:t>Поверителност на Картите на Bing</w:t>
      </w:r>
    </w:p>
    <w:p w14:paraId="6CEE23F3" w14:textId="77777777" w:rsidR="002D4180" w:rsidRPr="00931AE7" w:rsidRDefault="002D4180" w:rsidP="00473F5E">
      <w:pPr>
        <w:pStyle w:val="ProductList-Body"/>
      </w:pPr>
      <w:r>
        <w:t xml:space="preserve">Декларацията за поверителност на Microsoft (на адрес </w:t>
      </w:r>
      <w:hyperlink r:id="rId76" w:history="1">
        <w:r>
          <w:rPr>
            <w:rStyle w:val="Hyperlink"/>
          </w:rPr>
          <w:t>https://go.microsoft.com/fwlink/?LinkId=521839</w:t>
        </w:r>
      </w:hyperlink>
      <w:r>
        <w:rPr>
          <w:rStyle w:val="Hyperlink"/>
        </w:rPr>
        <w:t>)</w:t>
      </w:r>
      <w:r>
        <w:t xml:space="preserve"> и условията за поверителност в Условията за използване на API на Платформата на Картите на Microsoft Bing се прилагат при използването на Платформата за управление на движими активи на Картите на Bing от страна на Клиента.</w:t>
      </w:r>
    </w:p>
    <w:p w14:paraId="6D9582B9" w14:textId="52EFD322" w:rsidR="00847145" w:rsidRDefault="003F6219" w:rsidP="00473F5E">
      <w:pPr>
        <w:pStyle w:val="ProductList-Body"/>
        <w:shd w:val="clear" w:color="auto" w:fill="A6A6A6" w:themeFill="background1" w:themeFillShade="A6"/>
        <w:spacing w:before="120" w:after="240"/>
        <w:jc w:val="right"/>
      </w:pPr>
      <w:hyperlink w:anchor="_top" w:tooltip="Съдържание" w:history="1">
        <w:r w:rsidR="002D4180">
          <w:rPr>
            <w:rStyle w:val="Hyperlink"/>
            <w:sz w:val="16"/>
            <w:szCs w:val="16"/>
          </w:rPr>
          <w:t>Съдържание</w:t>
        </w:r>
      </w:hyperlink>
      <w:r w:rsidR="002D4180">
        <w:rPr>
          <w:sz w:val="16"/>
          <w:szCs w:val="16"/>
        </w:rPr>
        <w:t>/</w:t>
      </w:r>
      <w:hyperlink w:anchor="_top" w:tooltip="Общи условия" w:history="1">
        <w:r w:rsidR="002D4180">
          <w:rPr>
            <w:rStyle w:val="Hyperlink"/>
            <w:sz w:val="16"/>
            <w:szCs w:val="16"/>
          </w:rPr>
          <w:t>Общи условия</w:t>
        </w:r>
      </w:hyperlink>
    </w:p>
    <w:p w14:paraId="451B0361" w14:textId="337012FF" w:rsidR="002D4180" w:rsidRPr="002D4180" w:rsidRDefault="002D4180" w:rsidP="00473F5E">
      <w:pPr>
        <w:pStyle w:val="ProductList-Offering2Heading"/>
        <w:outlineLvl w:val="2"/>
        <w:rPr>
          <w:lang w:val="bg-BG"/>
        </w:rPr>
      </w:pPr>
      <w:r w:rsidRPr="002D4180">
        <w:rPr>
          <w:lang w:val="bg-BG"/>
        </w:rPr>
        <w:tab/>
      </w:r>
      <w:bookmarkStart w:id="159" w:name="BingMapsTransactionsandUsers"/>
      <w:bookmarkStart w:id="160" w:name="_Toc3111584"/>
      <w:bookmarkStart w:id="161" w:name="_Toc47003126"/>
      <w:r w:rsidRPr="002D4180">
        <w:rPr>
          <w:lang w:val="bg-BG"/>
        </w:rPr>
        <w:t xml:space="preserve">Транзакции и потребители на Картите на </w:t>
      </w:r>
      <w:r>
        <w:t>Bing</w:t>
      </w:r>
      <w:bookmarkEnd w:id="159"/>
      <w:bookmarkEnd w:id="160"/>
      <w:bookmarkEnd w:id="161"/>
    </w:p>
    <w:p w14:paraId="385D7E59" w14:textId="77777777" w:rsidR="002D4180" w:rsidRPr="00A8327A" w:rsidRDefault="002D4180" w:rsidP="00473F5E">
      <w:pPr>
        <w:pStyle w:val="ProductList-Body"/>
        <w:rPr>
          <w:rFonts w:asciiTheme="majorHAnsi" w:hAnsiTheme="majorHAnsi"/>
          <w:sz w:val="16"/>
          <w:szCs w:val="16"/>
        </w:rPr>
        <w:sectPr w:rsidR="002D4180" w:rsidRPr="00A8327A" w:rsidSect="00025E69">
          <w:footerReference w:type="default" r:id="rId77"/>
          <w:footerReference w:type="first" r:id="rId78"/>
          <w:type w:val="continuous"/>
          <w:pgSz w:w="12240" w:h="15840"/>
          <w:pgMar w:top="1440" w:right="720" w:bottom="1440" w:left="720" w:header="720" w:footer="720" w:gutter="0"/>
          <w:cols w:space="720"/>
          <w:titlePg/>
          <w:docGrid w:linePitch="360"/>
        </w:sectPr>
      </w:pPr>
    </w:p>
    <w:p w14:paraId="75C4FB90" w14:textId="77777777" w:rsidR="002D4180" w:rsidRPr="00931AE7" w:rsidRDefault="002D4180" w:rsidP="00473F5E">
      <w:pPr>
        <w:pStyle w:val="ProductList-Body"/>
      </w:pPr>
      <w:r>
        <w:rPr>
          <w:rFonts w:asciiTheme="majorHAnsi" w:hAnsiTheme="majorHAnsi"/>
          <w:sz w:val="16"/>
          <w:szCs w:val="16"/>
        </w:rPr>
        <w:t>Транзакции на Картите на Bing</w:t>
      </w:r>
    </w:p>
    <w:p w14:paraId="20F3BE59" w14:textId="77777777" w:rsidR="002D4180" w:rsidRPr="00931AE7" w:rsidRDefault="002D4180" w:rsidP="00473F5E">
      <w:pPr>
        <w:pStyle w:val="ProductList-Body"/>
      </w:pPr>
      <w:r>
        <w:rPr>
          <w:rFonts w:asciiTheme="majorHAnsi" w:hAnsiTheme="majorHAnsi"/>
          <w:sz w:val="16"/>
          <w:szCs w:val="16"/>
        </w:rPr>
        <w:t>Познат потребител на Картите на Bing</w:t>
      </w:r>
    </w:p>
    <w:p w14:paraId="41DA19B3" w14:textId="77777777" w:rsidR="002D4180" w:rsidRPr="00931AE7" w:rsidRDefault="002D4180" w:rsidP="00473F5E">
      <w:pPr>
        <w:pStyle w:val="ProductList-Body"/>
      </w:pPr>
      <w:r>
        <w:rPr>
          <w:rFonts w:asciiTheme="majorHAnsi" w:hAnsiTheme="majorHAnsi"/>
          <w:sz w:val="16"/>
          <w:szCs w:val="16"/>
        </w:rPr>
        <w:t>Слабо познат потребител на Картите на Bing</w:t>
      </w:r>
    </w:p>
    <w:p w14:paraId="6718B8CC" w14:textId="77777777" w:rsidR="002D4180" w:rsidRDefault="002D4180" w:rsidP="00473F5E">
      <w:pPr>
        <w:pStyle w:val="ProductList-Body"/>
        <w:rPr>
          <w:rFonts w:asciiTheme="majorHAnsi" w:hAnsiTheme="majorHAnsi"/>
          <w:sz w:val="16"/>
          <w:szCs w:val="16"/>
        </w:rPr>
        <w:sectPr w:rsidR="002D4180" w:rsidSect="002D4180">
          <w:footerReference w:type="default" r:id="rId79"/>
          <w:footerReference w:type="first" r:id="rId80"/>
          <w:type w:val="continuous"/>
          <w:pgSz w:w="12240" w:h="15840"/>
          <w:pgMar w:top="1440" w:right="720" w:bottom="1440" w:left="720" w:header="720" w:footer="720" w:gutter="0"/>
          <w:cols w:num="2" w:space="720"/>
          <w:titlePg/>
          <w:docGrid w:linePitch="360"/>
        </w:sectPr>
      </w:pPr>
    </w:p>
    <w:p w14:paraId="3A7662F8" w14:textId="77777777" w:rsidR="002D4180" w:rsidRPr="001B027B" w:rsidRDefault="002D4180" w:rsidP="00473F5E">
      <w:pPr>
        <w:pStyle w:val="ProductList-Body"/>
        <w:pBdr>
          <w:top w:val="single" w:sz="4" w:space="1" w:color="BFBFBF" w:themeColor="background1" w:themeShade="BF"/>
        </w:pBdr>
        <w:rPr>
          <w:b/>
          <w:color w:val="000000" w:themeColor="text1"/>
          <w:sz w:val="8"/>
          <w:lang w:eastAsia="en-US" w:bidi="ar-SA"/>
        </w:rPr>
      </w:pPr>
    </w:p>
    <w:p w14:paraId="6ABF9D68" w14:textId="77777777" w:rsidR="002D4180" w:rsidRPr="00931AE7" w:rsidRDefault="002D4180" w:rsidP="00473F5E">
      <w:pPr>
        <w:pStyle w:val="ProductList-Body"/>
      </w:pPr>
      <w:r>
        <w:rPr>
          <w:b/>
          <w:color w:val="00188F"/>
        </w:rPr>
        <w:t>Упълномощени потребители</w:t>
      </w:r>
    </w:p>
    <w:p w14:paraId="54068C67" w14:textId="77777777" w:rsidR="002D4180" w:rsidRPr="00931AE7" w:rsidRDefault="002D4180" w:rsidP="00473F5E">
      <w:pPr>
        <w:pStyle w:val="ProductList-Body"/>
      </w:pPr>
      <w:r>
        <w:t>Упълномощените потребители от програми на Клиента, осъществяващи достъп до услугата чрез API на Картите на Bing, трябва да разполагат с ЛА.</w:t>
      </w:r>
    </w:p>
    <w:p w14:paraId="1A451B4B" w14:textId="77777777" w:rsidR="002D4180" w:rsidRPr="00931AE7" w:rsidRDefault="002D4180" w:rsidP="00473F5E">
      <w:pPr>
        <w:pStyle w:val="ProductList-Body"/>
      </w:pPr>
    </w:p>
    <w:p w14:paraId="6834D7D9" w14:textId="77777777" w:rsidR="002D4180" w:rsidRPr="00931AE7" w:rsidRDefault="002D4180" w:rsidP="00473F5E">
      <w:pPr>
        <w:pStyle w:val="ProductList-Body"/>
      </w:pPr>
      <w:r>
        <w:rPr>
          <w:b/>
          <w:color w:val="00188F"/>
        </w:rPr>
        <w:t>API на Картите на Bing</w:t>
      </w:r>
    </w:p>
    <w:p w14:paraId="4E49843C" w14:textId="77777777" w:rsidR="002D4180" w:rsidRPr="00931AE7" w:rsidRDefault="002D4180" w:rsidP="00473F5E">
      <w:pPr>
        <w:pStyle w:val="ProductList-Body"/>
      </w:pPr>
      <w:r>
        <w:t xml:space="preserve">Клиент с лиценз за използване на Транзакции и Потребители на Картите на Bing може да използва API на Картите на Bing в съответствие с Условията за използване на API на Платформата на Картите на Microsoft Bing и Документацията на Картите на Bing, включително всички техни приемници, намиращи се на адреси </w:t>
      </w:r>
      <w:hyperlink r:id="rId81" w:history="1">
        <w:r>
          <w:rPr>
            <w:rStyle w:val="Hyperlink"/>
          </w:rPr>
          <w:t>https://aka.ms/bingmapsplatformapistou</w:t>
        </w:r>
      </w:hyperlink>
      <w:r>
        <w:t xml:space="preserve"> и </w:t>
      </w:r>
      <w:hyperlink r:id="rId82" w:history="1">
        <w:r>
          <w:rPr>
            <w:rStyle w:val="Hyperlink"/>
          </w:rPr>
          <w:t>https://aka.ms/bingmapsplatformsdks/</w:t>
        </w:r>
      </w:hyperlink>
      <w:r>
        <w:t>.</w:t>
      </w:r>
    </w:p>
    <w:p w14:paraId="7562DAEB" w14:textId="77777777" w:rsidR="002D4180" w:rsidRPr="00931AE7" w:rsidRDefault="002D4180" w:rsidP="00473F5E">
      <w:pPr>
        <w:pStyle w:val="ProductList-Body"/>
      </w:pPr>
    </w:p>
    <w:p w14:paraId="6C756380" w14:textId="77777777" w:rsidR="002D4180" w:rsidRPr="00931AE7" w:rsidRDefault="002D4180" w:rsidP="009467E6">
      <w:pPr>
        <w:pStyle w:val="ProductList-Body"/>
      </w:pPr>
      <w:r>
        <w:rPr>
          <w:b/>
          <w:color w:val="00188F"/>
        </w:rPr>
        <w:t>Поверителност на Картите на Bing</w:t>
      </w:r>
    </w:p>
    <w:p w14:paraId="6E7728B2" w14:textId="77777777" w:rsidR="002D4180" w:rsidRPr="00931AE7" w:rsidRDefault="002D4180" w:rsidP="00473F5E">
      <w:pPr>
        <w:pStyle w:val="ProductList-Body"/>
      </w:pPr>
      <w:r>
        <w:t xml:space="preserve">Декларацията за поверителност на Microsoft (на адрес </w:t>
      </w:r>
      <w:hyperlink r:id="rId83" w:history="1">
        <w:r>
          <w:rPr>
            <w:rStyle w:val="Hyperlink"/>
          </w:rPr>
          <w:t>https://go.microsoft.com/fwlink/?LinkId=521839</w:t>
        </w:r>
      </w:hyperlink>
      <w:r>
        <w:rPr>
          <w:rStyle w:val="Hyperlink"/>
        </w:rPr>
        <w:t>)</w:t>
      </w:r>
      <w:r>
        <w:t xml:space="preserve"> и условията за поверителност в Условията за използване на API на Платформата на Картите на Microsoft Bing се прилагат при използването на Картите на Bing от страна на Клиента.</w:t>
      </w:r>
    </w:p>
    <w:p w14:paraId="1134EDAB" w14:textId="1A9446F5" w:rsidR="00AF56D4" w:rsidRDefault="003F6219" w:rsidP="00473F5E">
      <w:pPr>
        <w:pStyle w:val="ProductList-Body"/>
        <w:shd w:val="clear" w:color="auto" w:fill="A6A6A6" w:themeFill="background1" w:themeFillShade="A6"/>
        <w:spacing w:before="120" w:after="240"/>
        <w:jc w:val="right"/>
      </w:pPr>
      <w:hyperlink w:anchor="_top" w:tooltip="Съдържание" w:history="1">
        <w:r w:rsidR="002D4180">
          <w:rPr>
            <w:rStyle w:val="Hyperlink"/>
            <w:sz w:val="16"/>
            <w:szCs w:val="16"/>
          </w:rPr>
          <w:t>Съдържание</w:t>
        </w:r>
      </w:hyperlink>
      <w:r w:rsidR="002D4180">
        <w:rPr>
          <w:sz w:val="16"/>
          <w:szCs w:val="16"/>
        </w:rPr>
        <w:t>/</w:t>
      </w:r>
      <w:hyperlink w:anchor="_top" w:tooltip="Общи условия" w:history="1">
        <w:r w:rsidR="002D4180">
          <w:rPr>
            <w:rStyle w:val="Hyperlink"/>
            <w:sz w:val="16"/>
            <w:szCs w:val="16"/>
          </w:rPr>
          <w:t>Общи условия</w:t>
        </w:r>
      </w:hyperlink>
      <w:bookmarkStart w:id="162" w:name="MicrosoftPowerPlatform"/>
    </w:p>
    <w:p w14:paraId="5700C106" w14:textId="611C2E9B" w:rsidR="00C02AC8" w:rsidRPr="00C02AC8" w:rsidRDefault="00C02AC8" w:rsidP="00473F5E">
      <w:pPr>
        <w:pStyle w:val="ProductList-Offering2Heading"/>
        <w:outlineLvl w:val="2"/>
        <w:rPr>
          <w:lang w:val="bg-BG"/>
        </w:rPr>
      </w:pPr>
      <w:r w:rsidRPr="00C02AC8">
        <w:rPr>
          <w:lang w:val="bg-BG"/>
        </w:rPr>
        <w:tab/>
      </w:r>
      <w:bookmarkStart w:id="163" w:name="_Toc8395051"/>
      <w:bookmarkStart w:id="164" w:name="_Toc6563839"/>
      <w:bookmarkStart w:id="165" w:name="_Toc47003127"/>
      <w:bookmarkStart w:id="166" w:name="BusinessApplicationPlatform"/>
      <w:r>
        <w:t>Microsoft</w:t>
      </w:r>
      <w:r w:rsidRPr="00C02AC8">
        <w:rPr>
          <w:lang w:val="bg-BG"/>
        </w:rPr>
        <w:t xml:space="preserve"> </w:t>
      </w:r>
      <w:r>
        <w:t>Power</w:t>
      </w:r>
      <w:r w:rsidRPr="00C02AC8">
        <w:rPr>
          <w:lang w:val="bg-BG"/>
        </w:rPr>
        <w:t xml:space="preserve"> </w:t>
      </w:r>
      <w:r>
        <w:t>Platform</w:t>
      </w:r>
      <w:bookmarkEnd w:id="163"/>
      <w:bookmarkEnd w:id="164"/>
      <w:bookmarkEnd w:id="165"/>
    </w:p>
    <w:bookmarkEnd w:id="166"/>
    <w:p w14:paraId="52F9EEB3" w14:textId="77777777" w:rsidR="00C02AC8" w:rsidRPr="00A8327A" w:rsidRDefault="00C02AC8" w:rsidP="00473F5E">
      <w:pPr>
        <w:pStyle w:val="ProductList-Body"/>
        <w:rPr>
          <w:rFonts w:asciiTheme="majorHAnsi" w:hAnsiTheme="majorHAnsi"/>
          <w:sz w:val="16"/>
          <w:szCs w:val="16"/>
        </w:rPr>
        <w:sectPr w:rsidR="00C02AC8" w:rsidRPr="00A8327A" w:rsidSect="00544AAD">
          <w:footerReference w:type="default" r:id="rId84"/>
          <w:footerReference w:type="first" r:id="rId85"/>
          <w:type w:val="continuous"/>
          <w:pgSz w:w="12240" w:h="15840"/>
          <w:pgMar w:top="1440" w:right="720" w:bottom="1440" w:left="720" w:header="720" w:footer="720" w:gutter="0"/>
          <w:cols w:space="720"/>
          <w:titlePg/>
          <w:docGrid w:linePitch="360"/>
        </w:sectPr>
      </w:pPr>
    </w:p>
    <w:bookmarkEnd w:id="162"/>
    <w:p w14:paraId="176935B5" w14:textId="3582B719" w:rsidR="00950CBE" w:rsidRPr="004E78BB" w:rsidRDefault="00950CBE" w:rsidP="00473F5E">
      <w:pPr>
        <w:pStyle w:val="ProductList-Body"/>
      </w:pPr>
      <w:r>
        <w:rPr>
          <w:rFonts w:asciiTheme="majorHAnsi" w:hAnsiTheme="majorHAnsi"/>
          <w:sz w:val="16"/>
          <w:szCs w:val="16"/>
        </w:rPr>
        <w:t xml:space="preserve">Microsoft </w:t>
      </w:r>
      <w:r w:rsidR="00956C3E" w:rsidRPr="005F1A49">
        <w:rPr>
          <w:rFonts w:asciiTheme="majorHAnsi" w:hAnsiTheme="majorHAnsi"/>
          <w:sz w:val="16"/>
          <w:szCs w:val="16"/>
        </w:rPr>
        <w:t>Power Automate</w:t>
      </w:r>
    </w:p>
    <w:p w14:paraId="3A3E2E3B" w14:textId="6646E1BB" w:rsidR="00950CBE" w:rsidRDefault="00950CBE" w:rsidP="00473F5E">
      <w:pPr>
        <w:pStyle w:val="ProductList-Body"/>
        <w:rPr>
          <w:rFonts w:asciiTheme="majorHAnsi" w:hAnsiTheme="majorHAnsi"/>
          <w:sz w:val="16"/>
          <w:szCs w:val="16"/>
        </w:rPr>
      </w:pPr>
      <w:r>
        <w:rPr>
          <w:rFonts w:asciiTheme="majorHAnsi" w:hAnsiTheme="majorHAnsi"/>
          <w:sz w:val="16"/>
          <w:szCs w:val="16"/>
        </w:rPr>
        <w:t>Microsoft Power</w:t>
      </w:r>
      <w:r w:rsidR="00956C3E">
        <w:rPr>
          <w:rFonts w:asciiTheme="majorHAnsi" w:hAnsiTheme="majorHAnsi"/>
          <w:sz w:val="16"/>
          <w:szCs w:val="16"/>
          <w:lang w:val="en-US"/>
        </w:rPr>
        <w:t xml:space="preserve"> </w:t>
      </w:r>
      <w:r>
        <w:rPr>
          <w:rFonts w:asciiTheme="majorHAnsi" w:hAnsiTheme="majorHAnsi"/>
          <w:sz w:val="16"/>
          <w:szCs w:val="16"/>
        </w:rPr>
        <w:t>Apps</w:t>
      </w:r>
    </w:p>
    <w:p w14:paraId="484E9F8C" w14:textId="0B4B9049" w:rsidR="009467E6" w:rsidRPr="004E78BB" w:rsidRDefault="009467E6" w:rsidP="00473F5E">
      <w:pPr>
        <w:pStyle w:val="ProductList-Body"/>
      </w:pPr>
      <w:r>
        <w:rPr>
          <w:rFonts w:asciiTheme="majorHAnsi" w:hAnsiTheme="majorHAnsi"/>
          <w:sz w:val="16"/>
          <w:szCs w:val="16"/>
        </w:rPr>
        <w:t>Microsoft Power Virtual Agents</w:t>
      </w:r>
    </w:p>
    <w:p w14:paraId="7E80603A" w14:textId="77777777" w:rsidR="00950CBE" w:rsidRPr="004E78BB" w:rsidRDefault="00950CBE" w:rsidP="00473F5E">
      <w:pPr>
        <w:pStyle w:val="ProductList-Body"/>
      </w:pPr>
      <w:r>
        <w:rPr>
          <w:rFonts w:asciiTheme="majorHAnsi" w:hAnsiTheme="majorHAnsi"/>
          <w:sz w:val="16"/>
          <w:szCs w:val="16"/>
        </w:rPr>
        <w:t>Microsoft Power BI Pro</w:t>
      </w:r>
    </w:p>
    <w:p w14:paraId="62436F1C" w14:textId="570A4598" w:rsidR="00950CBE" w:rsidRDefault="00950CBE" w:rsidP="00473F5E">
      <w:pPr>
        <w:pStyle w:val="ProductList-Body"/>
        <w:rPr>
          <w:rFonts w:asciiTheme="majorHAnsi" w:hAnsiTheme="majorHAnsi"/>
          <w:sz w:val="16"/>
          <w:szCs w:val="16"/>
        </w:rPr>
        <w:sectPr w:rsidR="00950CBE" w:rsidSect="00D773B7">
          <w:footerReference w:type="default" r:id="rId86"/>
          <w:footerReference w:type="first" r:id="rId8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500A7CE8" w14:textId="77777777" w:rsidR="00950CBE" w:rsidRPr="0009624C" w:rsidRDefault="00950CBE" w:rsidP="00473F5E">
      <w:pPr>
        <w:pStyle w:val="ProductList-Body"/>
        <w:pBdr>
          <w:top w:val="single" w:sz="4" w:space="1" w:color="BFBFBF" w:themeColor="background1" w:themeShade="BF"/>
        </w:pBdr>
        <w:rPr>
          <w:b/>
          <w:color w:val="000000" w:themeColor="text1"/>
          <w:sz w:val="8"/>
          <w:szCs w:val="8"/>
          <w:lang w:eastAsia="en-US" w:bidi="ar-SA"/>
        </w:rPr>
      </w:pPr>
    </w:p>
    <w:p w14:paraId="3D66B429" w14:textId="77777777" w:rsidR="00950CBE" w:rsidRPr="004E78BB" w:rsidRDefault="00950CBE" w:rsidP="0086195A">
      <w:pPr>
        <w:pStyle w:val="ProductList-Body"/>
        <w:tabs>
          <w:tab w:val="clear" w:pos="158"/>
          <w:tab w:val="left" w:pos="360"/>
        </w:tabs>
      </w:pPr>
      <w:r>
        <w:rPr>
          <w:b/>
          <w:color w:val="00188F"/>
        </w:rPr>
        <w:t>Предупреждения</w:t>
      </w:r>
    </w:p>
    <w:p w14:paraId="281A679B" w14:textId="4B31DAEC" w:rsidR="00950CBE" w:rsidRPr="004E78BB" w:rsidRDefault="00364696" w:rsidP="00473F5E">
      <w:pPr>
        <w:pStyle w:val="ProductList-Body"/>
      </w:pPr>
      <w:r>
        <w:t xml:space="preserve">Прилагат се Бележките за Карти на Bing, </w:t>
      </w:r>
      <w:r>
        <w:rPr>
          <w:color w:val="000000" w:themeColor="text1"/>
        </w:rPr>
        <w:t xml:space="preserve">Визуалния стандарт H.264/AVC, Видеостандарта VC-1, Визуалния стандарт MPEG-4 Част 2 и Видеостандарта MPEG-2 </w:t>
      </w:r>
      <w:r>
        <w:t xml:space="preserve">в </w:t>
      </w:r>
      <w:hyperlink w:anchor="Attachment1" w:tooltip="Приложение 1" w:history="1">
        <w:r>
          <w:rPr>
            <w:rStyle w:val="Hyperlink"/>
          </w:rPr>
          <w:t>Приложение 1</w:t>
        </w:r>
      </w:hyperlink>
      <w:r w:rsidR="00950CBE">
        <w:t>.</w:t>
      </w:r>
    </w:p>
    <w:p w14:paraId="18056F91" w14:textId="77777777" w:rsidR="00950CBE" w:rsidRPr="004E78BB" w:rsidRDefault="00950CBE" w:rsidP="00473F5E">
      <w:pPr>
        <w:pStyle w:val="ProductList-Body"/>
      </w:pPr>
    </w:p>
    <w:p w14:paraId="2395C161" w14:textId="77777777" w:rsidR="00950CBE" w:rsidRPr="004E78BB" w:rsidRDefault="00950CBE" w:rsidP="009467E6">
      <w:pPr>
        <w:pStyle w:val="ProductList-Body"/>
        <w:keepNext/>
        <w:tabs>
          <w:tab w:val="clear" w:pos="158"/>
          <w:tab w:val="left" w:pos="360"/>
        </w:tabs>
      </w:pPr>
      <w:r>
        <w:rPr>
          <w:b/>
          <w:color w:val="00188F"/>
          <w:szCs w:val="18"/>
        </w:rPr>
        <w:t>Microsoft Power BI</w:t>
      </w:r>
    </w:p>
    <w:p w14:paraId="43286674" w14:textId="77777777" w:rsidR="00950CBE" w:rsidRPr="004E78BB" w:rsidRDefault="00950CBE" w:rsidP="00473F5E">
      <w:pPr>
        <w:pStyle w:val="ProductList-Body"/>
        <w:ind w:left="180"/>
      </w:pPr>
      <w:r>
        <w:rPr>
          <w:b/>
          <w:color w:val="0072C6"/>
          <w:szCs w:val="18"/>
        </w:rPr>
        <w:t>Определения</w:t>
      </w:r>
    </w:p>
    <w:p w14:paraId="7FEF3D2A" w14:textId="77777777" w:rsidR="00950CBE" w:rsidRPr="004E78BB" w:rsidRDefault="00950CBE" w:rsidP="00473F5E">
      <w:pPr>
        <w:pStyle w:val="ProductList-Body"/>
        <w:ind w:left="180"/>
      </w:pPr>
      <w:r w:rsidRPr="001863D8">
        <w:rPr>
          <w:szCs w:val="18"/>
          <w:lang w:val="ru-RU"/>
        </w:rPr>
        <w:t>„</w:t>
      </w:r>
      <w:r>
        <w:rPr>
          <w:szCs w:val="18"/>
        </w:rPr>
        <w:t>Приложение на Клиента</w:t>
      </w:r>
      <w:r w:rsidRPr="001863D8">
        <w:rPr>
          <w:szCs w:val="18"/>
          <w:lang w:val="ru-RU"/>
        </w:rPr>
        <w:t>“</w:t>
      </w:r>
      <w:r>
        <w:rPr>
          <w:szCs w:val="18"/>
        </w:rPr>
        <w:t xml:space="preserve"> означава приложение или набор от приложения, които добавят основна и значителна функционалност към Вградените възможности и които не представляват основен заместител на никаква част от услугите на Microsoft Power BI. </w:t>
      </w:r>
    </w:p>
    <w:p w14:paraId="180A69F9" w14:textId="77777777" w:rsidR="00950CBE" w:rsidRPr="004E78BB" w:rsidRDefault="00950CBE" w:rsidP="00473F5E">
      <w:pPr>
        <w:pStyle w:val="ProductList-Body"/>
        <w:ind w:left="180"/>
      </w:pPr>
      <w:r w:rsidRPr="001863D8">
        <w:rPr>
          <w:szCs w:val="18"/>
          <w:lang w:val="ru-RU"/>
        </w:rPr>
        <w:t>„</w:t>
      </w:r>
      <w:r>
        <w:rPr>
          <w:szCs w:val="18"/>
        </w:rPr>
        <w:t>Вградени възможности</w:t>
      </w:r>
      <w:r w:rsidRPr="001863D8">
        <w:rPr>
          <w:szCs w:val="18"/>
          <w:lang w:val="ru-RU"/>
        </w:rPr>
        <w:t>“</w:t>
      </w:r>
      <w:r>
        <w:rPr>
          <w:szCs w:val="18"/>
        </w:rPr>
        <w:t xml:space="preserve"> означава API на Power BI и вградени изгледи за използване от дадено приложение. </w:t>
      </w:r>
    </w:p>
    <w:p w14:paraId="629036B8" w14:textId="77777777" w:rsidR="00950CBE" w:rsidRPr="004E78BB" w:rsidRDefault="00950CBE" w:rsidP="00473F5E">
      <w:pPr>
        <w:pStyle w:val="ProductList-Body"/>
        <w:ind w:left="180"/>
      </w:pPr>
    </w:p>
    <w:p w14:paraId="519012B3" w14:textId="77777777" w:rsidR="00950CBE" w:rsidRPr="004E78BB" w:rsidRDefault="00950CBE" w:rsidP="00473F5E">
      <w:pPr>
        <w:pStyle w:val="ProductList-Body"/>
        <w:ind w:left="180"/>
      </w:pPr>
      <w:r>
        <w:rPr>
          <w:b/>
          <w:color w:val="0072C6"/>
          <w:szCs w:val="18"/>
        </w:rPr>
        <w:t>Изключение за хостване за Вградени възможности</w:t>
      </w:r>
    </w:p>
    <w:p w14:paraId="37C35A01" w14:textId="27F7EB0B" w:rsidR="00DE36B9" w:rsidRDefault="00950CBE" w:rsidP="00473F5E">
      <w:pPr>
        <w:pStyle w:val="ProductList-Body"/>
        <w:ind w:left="180"/>
      </w:pPr>
      <w:r>
        <w:rPr>
          <w:szCs w:val="18"/>
        </w:rPr>
        <w:t>Клиентът може да създава и поддържа Приложение на Клиента и въпреки противоречащите клаузи в споразумението за корпоративно лицензиране на Клиента, може да комбинира Вградените възможности с Клиентски данни, притежавани или лицензирани от Клиента или трето лице, за създаването на Приложение на Клиента чрез използване на Вградените възможности заедно с Клиентските данни. Всяко съдържание на Power BI, до което Приложение на Клиента или неговите крайни потребители осъществяват достъп, трябва да се съхранява в капацитета на Microsoft Power BI Premium. Клиентът може да разреши на трети лица достъп до и използване на Вградените възможности във връзка с използването на това Приложение на Клиента.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r w:rsidR="007D2359">
        <w:rPr>
          <w:szCs w:val="18"/>
        </w:rPr>
        <w:t>.</w:t>
      </w:r>
    </w:p>
    <w:p w14:paraId="342F84AE" w14:textId="77777777" w:rsidR="00357185" w:rsidRPr="00357185" w:rsidRDefault="00357185" w:rsidP="00473F5E">
      <w:pPr>
        <w:pStyle w:val="ProductList-Body"/>
        <w:ind w:left="180"/>
      </w:pPr>
    </w:p>
    <w:p w14:paraId="5978AEB6" w14:textId="5583AE52" w:rsidR="00950CBE" w:rsidRPr="004E78BB" w:rsidRDefault="00950CBE" w:rsidP="0012674B">
      <w:pPr>
        <w:pStyle w:val="ProductList-Body"/>
        <w:ind w:left="187"/>
      </w:pPr>
      <w:r>
        <w:rPr>
          <w:b/>
          <w:color w:val="0072C6"/>
          <w:szCs w:val="18"/>
        </w:rPr>
        <w:t>Ограничения</w:t>
      </w:r>
    </w:p>
    <w:p w14:paraId="05D3750E" w14:textId="77777777" w:rsidR="00950CBE" w:rsidRPr="004E78BB" w:rsidRDefault="00950CBE" w:rsidP="0012674B">
      <w:pPr>
        <w:pStyle w:val="ProductList-Body"/>
        <w:ind w:left="180"/>
      </w:pPr>
      <w:r>
        <w:rPr>
          <w:szCs w:val="18"/>
        </w:rPr>
        <w:t>Като Клиент нямате право</w:t>
      </w:r>
    </w:p>
    <w:p w14:paraId="1C3E5402" w14:textId="77777777" w:rsidR="00950CBE" w:rsidRPr="004E78BB" w:rsidRDefault="00950CBE" w:rsidP="00473F5E">
      <w:pPr>
        <w:pStyle w:val="ProductList-Body"/>
        <w:numPr>
          <w:ilvl w:val="0"/>
          <w:numId w:val="14"/>
        </w:numPr>
        <w:ind w:left="810" w:hanging="270"/>
      </w:pPr>
      <w:r>
        <w:rPr>
          <w:szCs w:val="18"/>
        </w:rPr>
        <w:t>да препродавате или разпространявате повторно услугите на Microsoft Power BI, или</w:t>
      </w:r>
    </w:p>
    <w:p w14:paraId="1E2993DD" w14:textId="77777777" w:rsidR="00950CBE" w:rsidRPr="004E78BB" w:rsidRDefault="00950CBE" w:rsidP="00473F5E">
      <w:pPr>
        <w:pStyle w:val="ProductList-Body"/>
        <w:numPr>
          <w:ilvl w:val="0"/>
          <w:numId w:val="14"/>
        </w:numPr>
        <w:ind w:left="810" w:hanging="270"/>
      </w:pPr>
      <w:r>
        <w:rPr>
          <w:szCs w:val="18"/>
        </w:rPr>
        <w:t xml:space="preserve">да разрешавате на няколко потребители пряк или непряк достъп до функции на Microsoft Power BI, които са налични за отделни потребители. </w:t>
      </w:r>
    </w:p>
    <w:p w14:paraId="3C1A5589" w14:textId="77777777" w:rsidR="00950CBE" w:rsidRPr="004E78BB" w:rsidRDefault="00950CBE" w:rsidP="00473F5E">
      <w:pPr>
        <w:pStyle w:val="ProductList-Body"/>
        <w:ind w:left="180"/>
      </w:pPr>
    </w:p>
    <w:p w14:paraId="595030D9" w14:textId="77777777" w:rsidR="00950CBE" w:rsidRPr="004E78BB" w:rsidRDefault="00950CBE" w:rsidP="00473F5E">
      <w:pPr>
        <w:pStyle w:val="ProductList-Body"/>
        <w:ind w:left="187"/>
      </w:pPr>
      <w:r>
        <w:rPr>
          <w:b/>
          <w:color w:val="0072C6"/>
          <w:szCs w:val="18"/>
        </w:rPr>
        <w:t xml:space="preserve">Достъп без ЛА за Потребител </w:t>
      </w:r>
    </w:p>
    <w:p w14:paraId="746EEAFE" w14:textId="52BCC895" w:rsidR="00950CBE" w:rsidRPr="007D2359" w:rsidRDefault="00950CBE" w:rsidP="00473F5E">
      <w:pPr>
        <w:pStyle w:val="ProductList-Body"/>
        <w:ind w:left="180"/>
        <w:rPr>
          <w:szCs w:val="18"/>
        </w:rPr>
      </w:pPr>
      <w:r>
        <w:rPr>
          <w:szCs w:val="18"/>
        </w:rPr>
        <w:t>ЛА за Потребител не е необходим за преглед на съдържанието в капацитета на Power BI Premium, споделено чрез вградените API или функциите за вграден изглед. Само със серията Power BI Premium P също не е необходим ЛА за Потребител за преглед на съдържанието в капацитета на Power BI Premium, споделено чрез приложенията или функциите за имейл абонамент, или чрез Power BI Report Server</w:t>
      </w:r>
      <w:r w:rsidR="007D2359">
        <w:rPr>
          <w:szCs w:val="18"/>
        </w:rPr>
        <w:t>.</w:t>
      </w:r>
    </w:p>
    <w:p w14:paraId="1AA53EF4" w14:textId="268B09FA" w:rsidR="00D404DA" w:rsidRDefault="00D404DA" w:rsidP="00473F5E">
      <w:pPr>
        <w:pStyle w:val="ProductList-Body"/>
        <w:ind w:left="180"/>
        <w:rPr>
          <w:szCs w:val="18"/>
        </w:rPr>
      </w:pPr>
    </w:p>
    <w:p w14:paraId="4E4E9480" w14:textId="77777777" w:rsidR="00D404DA" w:rsidRPr="00D506D1" w:rsidRDefault="00D404DA" w:rsidP="00F95ABB">
      <w:pPr>
        <w:pStyle w:val="ProductList-Body"/>
        <w:ind w:left="187"/>
      </w:pPr>
      <w:r w:rsidRPr="00D506D1">
        <w:rPr>
          <w:b/>
          <w:color w:val="0072C6"/>
          <w:szCs w:val="18"/>
        </w:rPr>
        <w:t>Publish to Web</w:t>
      </w:r>
    </w:p>
    <w:p w14:paraId="37A3CA51" w14:textId="2743D8B7" w:rsidR="00D404DA" w:rsidRDefault="00D404DA" w:rsidP="00473F5E">
      <w:pPr>
        <w:pStyle w:val="ProductList-Body"/>
        <w:ind w:left="158"/>
      </w:pPr>
      <w:r w:rsidRPr="00D506D1">
        <w:t>Клиентът има право да използва функционалността за публиукуване в мрежата за споделяне на съдържание само на публично достъпен уеб сайт. Клиентът няма право да използва тази функционалност за вътрешно споделяне на съдържание. Microsoft има право да показва съдържание, публикувано чрез функционалността за публикуване в мрежата на публичен уеб сайт или галерия.</w:t>
      </w:r>
    </w:p>
    <w:p w14:paraId="70DDBA1F" w14:textId="053A28B5" w:rsidR="003A3791" w:rsidRDefault="003A3791" w:rsidP="00473F5E">
      <w:pPr>
        <w:pStyle w:val="ProductList-Body"/>
        <w:ind w:left="158"/>
      </w:pPr>
    </w:p>
    <w:p w14:paraId="356EE458" w14:textId="3D02D8FB" w:rsidR="003A3791" w:rsidRPr="00E35975" w:rsidRDefault="003A3791" w:rsidP="00025E69">
      <w:pPr>
        <w:pStyle w:val="ProductList-Body"/>
        <w:tabs>
          <w:tab w:val="clear" w:pos="158"/>
          <w:tab w:val="left" w:pos="360"/>
        </w:tabs>
        <w:rPr>
          <w:b/>
          <w:color w:val="00188F"/>
          <w:szCs w:val="18"/>
        </w:rPr>
      </w:pPr>
      <w:r>
        <w:rPr>
          <w:b/>
          <w:color w:val="00188F"/>
          <w:szCs w:val="18"/>
        </w:rPr>
        <w:t>Microsoft Power</w:t>
      </w:r>
      <w:r w:rsidR="00956C3E">
        <w:rPr>
          <w:b/>
          <w:color w:val="00188F"/>
          <w:szCs w:val="18"/>
          <w:lang w:val="en-US"/>
        </w:rPr>
        <w:t xml:space="preserve"> </w:t>
      </w:r>
      <w:r>
        <w:rPr>
          <w:b/>
          <w:color w:val="00188F"/>
          <w:szCs w:val="18"/>
        </w:rPr>
        <w:t>Apps</w:t>
      </w:r>
    </w:p>
    <w:p w14:paraId="7A3ACA40" w14:textId="77777777" w:rsidR="003A3791" w:rsidRDefault="003A3791" w:rsidP="00025E69">
      <w:pPr>
        <w:pStyle w:val="ProductList-Body"/>
        <w:ind w:left="180"/>
        <w:rPr>
          <w:b/>
          <w:color w:val="0072C6"/>
          <w:szCs w:val="18"/>
        </w:rPr>
      </w:pPr>
      <w:r>
        <w:rPr>
          <w:b/>
          <w:color w:val="0072C6"/>
          <w:szCs w:val="18"/>
        </w:rPr>
        <w:t>Обекти от ограничен тип</w:t>
      </w:r>
    </w:p>
    <w:p w14:paraId="3C6DE1A0" w14:textId="3BE29F0D" w:rsidR="003A3791" w:rsidRDefault="003A3791" w:rsidP="00473F5E">
      <w:pPr>
        <w:pStyle w:val="ProductList-Body"/>
        <w:ind w:left="158"/>
      </w:pPr>
      <w:r>
        <w:t>Клиентът няма право да създава, променя или изтрива каквито и да е данни от обекти, обозначени като „от ограничен тип</w:t>
      </w:r>
      <w:r w:rsidRPr="00225EA6">
        <w:rPr>
          <w:lang w:val="ru-RU"/>
        </w:rPr>
        <w:t>“</w:t>
      </w:r>
      <w:r>
        <w:t xml:space="preserve"> в продуктовата документация на адрес: </w:t>
      </w:r>
      <w:hyperlink r:id="rId88" w:history="1">
        <w:r>
          <w:rPr>
            <w:rStyle w:val="Hyperlink"/>
          </w:rPr>
          <w:t>https://go.microsoft.com/fwlink/?linkid=868812</w:t>
        </w:r>
      </w:hyperlink>
      <w:r>
        <w:t>. Клиентът има достъп в режим „само за четене</w:t>
      </w:r>
      <w:r w:rsidRPr="00225EA6">
        <w:rPr>
          <w:lang w:val="ru-RU"/>
        </w:rPr>
        <w:t>“</w:t>
      </w:r>
      <w:r>
        <w:t xml:space="preserve"> до тези обекти от ограничен тип.</w:t>
      </w:r>
    </w:p>
    <w:p w14:paraId="7FFC9B8C" w14:textId="3DFD0EC1" w:rsidR="00E72C20" w:rsidRDefault="00E72C20" w:rsidP="00473F5E">
      <w:pPr>
        <w:pStyle w:val="ProductList-Body"/>
        <w:ind w:left="158"/>
      </w:pPr>
    </w:p>
    <w:p w14:paraId="75D14979" w14:textId="77777777" w:rsidR="00E72C20" w:rsidRPr="000F48E2" w:rsidRDefault="00E72C20" w:rsidP="00473F5E">
      <w:pPr>
        <w:pStyle w:val="ProductList-Body"/>
        <w:ind w:left="180"/>
        <w:rPr>
          <w:b/>
          <w:color w:val="0072C6"/>
          <w:szCs w:val="18"/>
        </w:rPr>
      </w:pPr>
      <w:r>
        <w:rPr>
          <w:b/>
          <w:color w:val="0072C6"/>
          <w:szCs w:val="18"/>
        </w:rPr>
        <w:t>Неудостоверени външни потребители</w:t>
      </w:r>
    </w:p>
    <w:p w14:paraId="302BD4C3" w14:textId="11447D7F" w:rsidR="00E72C20" w:rsidRDefault="00956C3E" w:rsidP="00473F5E">
      <w:pPr>
        <w:pStyle w:val="ProductList-Body"/>
        <w:ind w:left="158"/>
      </w:pPr>
      <w:r w:rsidRPr="005F1A49">
        <w:t>За външни потребители, които не са удостоверени от Power Apps, не е необходим ЛА за Потребител за достъп до Power Portals</w:t>
      </w:r>
      <w:r w:rsidR="00E72C20">
        <w:t>.</w:t>
      </w:r>
    </w:p>
    <w:p w14:paraId="24991483" w14:textId="77777777" w:rsidR="00F95ABB" w:rsidRPr="0081281F" w:rsidRDefault="003F6219" w:rsidP="00F95ABB">
      <w:pPr>
        <w:pStyle w:val="ProductList-Body"/>
        <w:shd w:val="clear" w:color="auto" w:fill="A6A6A6" w:themeFill="background1" w:themeFillShade="A6"/>
        <w:spacing w:before="120" w:after="240"/>
        <w:jc w:val="right"/>
      </w:pPr>
      <w:hyperlink w:anchor="_top" w:tooltip="Съдържание" w:history="1">
        <w:r w:rsidR="00F95ABB">
          <w:rPr>
            <w:rStyle w:val="Hyperlink"/>
            <w:sz w:val="16"/>
            <w:szCs w:val="16"/>
          </w:rPr>
          <w:t>Съдържание</w:t>
        </w:r>
      </w:hyperlink>
      <w:r w:rsidR="00F95ABB">
        <w:rPr>
          <w:sz w:val="16"/>
          <w:szCs w:val="16"/>
        </w:rPr>
        <w:t>/</w:t>
      </w:r>
      <w:hyperlink w:anchor="_top" w:tooltip="Общи условия" w:history="1">
        <w:r w:rsidR="00F95ABB">
          <w:rPr>
            <w:rStyle w:val="Hyperlink"/>
            <w:sz w:val="16"/>
            <w:szCs w:val="16"/>
          </w:rPr>
          <w:t>Общи условия</w:t>
        </w:r>
      </w:hyperlink>
    </w:p>
    <w:p w14:paraId="1FB4A1E9" w14:textId="77777777" w:rsidR="00F95ABB" w:rsidRPr="0081281F" w:rsidRDefault="00F95ABB" w:rsidP="00F95ABB">
      <w:pPr>
        <w:pStyle w:val="ProductList-Offering2Heading"/>
        <w:outlineLvl w:val="2"/>
      </w:pPr>
      <w:r>
        <w:tab/>
      </w:r>
      <w:bookmarkStart w:id="167" w:name="M365UnattendedLicense"/>
      <w:bookmarkStart w:id="168" w:name="_Toc34838460"/>
      <w:bookmarkStart w:id="169" w:name="_Toc47003128"/>
      <w:r>
        <w:t>Microsoft 365 – Лиценз без надзор</w:t>
      </w:r>
      <w:bookmarkEnd w:id="167"/>
      <w:bookmarkEnd w:id="168"/>
      <w:bookmarkEnd w:id="169"/>
    </w:p>
    <w:p w14:paraId="6FB42396" w14:textId="77777777" w:rsidR="00F95ABB" w:rsidRPr="0081281F" w:rsidRDefault="00F95ABB" w:rsidP="00F95ABB">
      <w:pPr>
        <w:pStyle w:val="ProductList-Body"/>
      </w:pPr>
      <w:r>
        <w:rPr>
          <w:b/>
          <w:color w:val="00188F"/>
        </w:rPr>
        <w:t>Споразумение за ниво на услуги</w:t>
      </w:r>
    </w:p>
    <w:p w14:paraId="6CC61751" w14:textId="77777777" w:rsidR="00F95ABB" w:rsidRPr="0081281F" w:rsidRDefault="00F95ABB" w:rsidP="00F95ABB">
      <w:pPr>
        <w:pStyle w:val="ProductList-Body"/>
      </w:pPr>
      <w:r>
        <w:t>Няма SLA за Microsoft 365 – Лиценз без надзор</w:t>
      </w:r>
    </w:p>
    <w:p w14:paraId="067978F0" w14:textId="77777777" w:rsidR="00F95ABB" w:rsidRPr="0081281F" w:rsidRDefault="00F95ABB" w:rsidP="00F95ABB">
      <w:pPr>
        <w:pStyle w:val="ProductList-Body"/>
      </w:pPr>
    </w:p>
    <w:p w14:paraId="7D21420F" w14:textId="77777777" w:rsidR="00F95ABB" w:rsidRPr="0081281F" w:rsidRDefault="00F95ABB" w:rsidP="00F95ABB">
      <w:pPr>
        <w:pStyle w:val="ProductList-Body"/>
      </w:pPr>
      <w:r>
        <w:rPr>
          <w:b/>
          <w:color w:val="00188F"/>
        </w:rPr>
        <w:t>Определения</w:t>
      </w:r>
    </w:p>
    <w:p w14:paraId="7FF04676" w14:textId="77777777" w:rsidR="00F95ABB" w:rsidRPr="0081281F" w:rsidRDefault="00F95ABB" w:rsidP="00F95ABB">
      <w:pPr>
        <w:pStyle w:val="ProductList-Body"/>
      </w:pPr>
      <w:r>
        <w:t>„Роботизирана автоматизация на процеси“, наричана още „RPA“ или „ботове“, означава приложение или който и да е набор от приложения, използван за снемане на данни и манипулиране на приложения за извършване на повтарящи се задачи. Ботовете работят въз основа на всеки ПИ елемент на Windows 10 в рамките на OSE и/или работят въз основа на приложение на Office в която и да е OSE.</w:t>
      </w:r>
    </w:p>
    <w:p w14:paraId="3FCC1760" w14:textId="77777777" w:rsidR="00F95ABB" w:rsidRPr="0081281F" w:rsidRDefault="00F95ABB" w:rsidP="00F95ABB">
      <w:pPr>
        <w:pStyle w:val="ProductList-Body"/>
      </w:pPr>
    </w:p>
    <w:p w14:paraId="13A9971E" w14:textId="77777777" w:rsidR="00F95ABB" w:rsidRPr="0081281F" w:rsidRDefault="00F95ABB" w:rsidP="00F95ABB">
      <w:pPr>
        <w:pStyle w:val="ProductList-Body"/>
      </w:pPr>
      <w:r>
        <w:t>„Бот без надзор“ – всеки бот, който не се придържа стриктно към определението „Наблюдаван бот“, трябва да се счита за „Бот без надзор“</w:t>
      </w:r>
    </w:p>
    <w:p w14:paraId="6C171A2F" w14:textId="77777777" w:rsidR="00F95ABB" w:rsidRPr="0081281F" w:rsidRDefault="00F95ABB" w:rsidP="00F95ABB">
      <w:pPr>
        <w:pStyle w:val="ProductList-Body"/>
      </w:pPr>
    </w:p>
    <w:p w14:paraId="4D54776E" w14:textId="77777777" w:rsidR="00F95ABB" w:rsidRPr="0081281F" w:rsidRDefault="00F95ABB" w:rsidP="00F95ABB">
      <w:pPr>
        <w:pStyle w:val="ProductList-Body"/>
      </w:pPr>
      <w:r>
        <w:t xml:space="preserve">„Наблюдаван бот“ – Наблюдаван бот помага на лица да изпълняват автоматизация на локалните и/или дистанционни работни станции на лицето. Той работи едновременно с лицето на същата(ите) работна(и) станция(и), за да изпълни повтарящи се задачи, и се активира от изрични действия на това лице.  </w:t>
      </w:r>
    </w:p>
    <w:p w14:paraId="3C76A8A1" w14:textId="77777777" w:rsidR="00F95ABB" w:rsidRDefault="00F95ABB" w:rsidP="00F95ABB">
      <w:pPr>
        <w:pStyle w:val="ProductList-Body"/>
        <w:rPr>
          <w:b/>
          <w:color w:val="00188F"/>
        </w:rPr>
      </w:pPr>
    </w:p>
    <w:p w14:paraId="2F2FF105" w14:textId="77777777" w:rsidR="00F95ABB" w:rsidRPr="0081281F" w:rsidRDefault="00F95ABB" w:rsidP="00F95ABB">
      <w:pPr>
        <w:pStyle w:val="ProductList-Body"/>
      </w:pPr>
      <w:r>
        <w:rPr>
          <w:b/>
          <w:color w:val="00188F"/>
        </w:rPr>
        <w:t xml:space="preserve">Възлагане и Права за използване </w:t>
      </w:r>
    </w:p>
    <w:p w14:paraId="7484AE1E" w14:textId="77777777" w:rsidR="001B0906" w:rsidRPr="003744F4" w:rsidRDefault="001B0906" w:rsidP="001B0906">
      <w:pPr>
        <w:pStyle w:val="ProductList-Body"/>
        <w:numPr>
          <w:ilvl w:val="0"/>
          <w:numId w:val="24"/>
        </w:numPr>
        <w:tabs>
          <w:tab w:val="clear" w:pos="158"/>
        </w:tabs>
      </w:pPr>
      <w:r>
        <w:t xml:space="preserve">Клиент може да възложи Microsoft 365 A3/E3 – Лиценз без надзор на Бот без надзор, който се изпълнява на хардуер, определен за използване от Клиента </w:t>
      </w:r>
      <w:r>
        <w:rPr>
          <w:rStyle w:val="normaltextrun"/>
          <w:rFonts w:ascii="Calibri" w:hAnsi="Calibri" w:cs="Calibri"/>
          <w:szCs w:val="18"/>
          <w:shd w:val="clear" w:color="auto" w:fill="FFFFFF"/>
        </w:rPr>
        <w:t>(предмет на клаузата за Изнесено управление в Условията на продукта,</w:t>
      </w:r>
      <w:r>
        <w:t xml:space="preserve"> намиращи се на адрес </w:t>
      </w:r>
      <w:hyperlink r:id="rId89" w:history="1">
        <w:r>
          <w:rPr>
            <w:rStyle w:val="Hyperlink"/>
          </w:rPr>
          <w:t>http://go.microsoft.com/?linkid=9839207</w:t>
        </w:r>
      </w:hyperlink>
      <w:r>
        <w:rPr>
          <w:rStyle w:val="normaltextrun"/>
          <w:rFonts w:ascii="Calibri" w:hAnsi="Calibri" w:cs="Calibri"/>
          <w:szCs w:val="18"/>
          <w:shd w:val="clear" w:color="auto" w:fill="FFFFFF"/>
        </w:rPr>
        <w:t>) или виртуална машина в Azure</w:t>
      </w:r>
      <w:r>
        <w:t>.</w:t>
      </w:r>
    </w:p>
    <w:p w14:paraId="19A1DB0B" w14:textId="77777777" w:rsidR="001E1B0A" w:rsidRDefault="001E1B0A" w:rsidP="001E1B0A">
      <w:pPr>
        <w:pStyle w:val="ProductList-Body"/>
        <w:numPr>
          <w:ilvl w:val="0"/>
          <w:numId w:val="24"/>
        </w:numPr>
        <w:tabs>
          <w:tab w:val="clear" w:pos="158"/>
        </w:tabs>
      </w:pPr>
      <w:r w:rsidRPr="00BD553D">
        <w:rPr>
          <w:spacing w:val="-2"/>
        </w:rPr>
        <w:t>Всеки Microsoft 365 A3/E3 – Лиценз без надзор позволява използването на пакета M365 A3/E3 само в една отделна физическа или виртуална OSE за Роботизирана автоматизация на процеси</w:t>
      </w:r>
      <w:r>
        <w:t>.</w:t>
      </w:r>
    </w:p>
    <w:p w14:paraId="715CF8A8" w14:textId="77777777" w:rsidR="001E1B0A" w:rsidRDefault="001E1B0A" w:rsidP="001E1B0A">
      <w:pPr>
        <w:pStyle w:val="ProductList-Body"/>
        <w:numPr>
          <w:ilvl w:val="0"/>
          <w:numId w:val="24"/>
        </w:numPr>
        <w:tabs>
          <w:tab w:val="clear" w:pos="158"/>
        </w:tabs>
      </w:pPr>
      <w:r>
        <w:t>Всеки Microsoft 365 A3/E3 – Лиценз без надзор има разрешение за един отделен екземпляр на Приложения на Microsoft 365 за предприятия.</w:t>
      </w:r>
    </w:p>
    <w:p w14:paraId="48286363" w14:textId="77777777" w:rsidR="001B0906" w:rsidRPr="003744F4" w:rsidRDefault="001B0906" w:rsidP="001B0906">
      <w:pPr>
        <w:pStyle w:val="ProductList-Body"/>
        <w:numPr>
          <w:ilvl w:val="0"/>
          <w:numId w:val="24"/>
        </w:numPr>
        <w:tabs>
          <w:tab w:val="clear" w:pos="158"/>
        </w:tabs>
      </w:pPr>
      <w:r>
        <w:rPr>
          <w:rStyle w:val="normaltextrun"/>
          <w:rFonts w:ascii="Calibri" w:hAnsi="Calibri" w:cs="Calibri"/>
          <w:szCs w:val="18"/>
          <w:shd w:val="clear" w:color="auto" w:fill="FFFFFF"/>
        </w:rPr>
        <w:t>Боти, на които е възложен Microsoft 365 A3/E3 – Лиценз без надзор може да имат достъп до Windows Virtual Desktop (WVD).</w:t>
      </w:r>
      <w:r>
        <w:rPr>
          <w:rStyle w:val="eop"/>
          <w:rFonts w:ascii="Calibri" w:hAnsi="Calibri" w:cs="Calibri"/>
          <w:szCs w:val="18"/>
          <w:shd w:val="clear" w:color="auto" w:fill="FFFFFF"/>
        </w:rPr>
        <w:t> </w:t>
      </w:r>
    </w:p>
    <w:p w14:paraId="254E8867" w14:textId="5079A8AD" w:rsidR="00F95ABB" w:rsidRPr="0081281F" w:rsidRDefault="001B0906" w:rsidP="001B0906">
      <w:pPr>
        <w:pStyle w:val="ProductList-Body"/>
        <w:numPr>
          <w:ilvl w:val="0"/>
          <w:numId w:val="24"/>
        </w:numPr>
        <w:tabs>
          <w:tab w:val="clear" w:pos="158"/>
        </w:tabs>
      </w:pPr>
      <w:r>
        <w:t xml:space="preserve">Възлагането на лицензи за ботове следва същите правила за потребители и устройства, сякаш ботът е потребител. (Вж. </w:t>
      </w:r>
      <w:hyperlink w:anchor="LicensingtheOnlineServices" w:history="1">
        <w:r>
          <w:rPr>
            <w:rStyle w:val="Hyperlink"/>
          </w:rPr>
          <w:t>Превъзлагане на лицензи</w:t>
        </w:r>
      </w:hyperlink>
      <w:r w:rsidR="00F95ABB">
        <w:t>)</w:t>
      </w:r>
    </w:p>
    <w:p w14:paraId="50D3AB0A" w14:textId="77777777" w:rsidR="00F95ABB" w:rsidRPr="0081281F" w:rsidRDefault="00F95ABB" w:rsidP="00F95ABB">
      <w:pPr>
        <w:pStyle w:val="ProductList-Body"/>
        <w:ind w:left="720"/>
      </w:pPr>
    </w:p>
    <w:p w14:paraId="63556D61" w14:textId="77777777" w:rsidR="00F95ABB" w:rsidRPr="0081281F" w:rsidRDefault="00F95ABB" w:rsidP="00F95ABB">
      <w:pPr>
        <w:pStyle w:val="ProductList-Body"/>
      </w:pPr>
      <w:r>
        <w:rPr>
          <w:b/>
          <w:color w:val="00188F"/>
        </w:rPr>
        <w:t>Ограничаване на употребата</w:t>
      </w:r>
    </w:p>
    <w:p w14:paraId="5F521EC4" w14:textId="77777777" w:rsidR="00F95ABB" w:rsidRPr="0081281F" w:rsidRDefault="00F95ABB" w:rsidP="00F95ABB">
      <w:pPr>
        <w:pStyle w:val="ProductList-Body"/>
        <w:numPr>
          <w:ilvl w:val="0"/>
          <w:numId w:val="23"/>
        </w:numPr>
        <w:tabs>
          <w:tab w:val="clear" w:pos="158"/>
        </w:tabs>
      </w:pPr>
      <w:r>
        <w:t xml:space="preserve">Ботовете без надзор не може да създават или дублират дейности или работни потоци от името на нелицензиран потребител или устройство. (Вж. </w:t>
      </w:r>
      <w:hyperlink w:anchor="LicensingtheOnlineServices" w:history="1">
        <w:r>
          <w:rPr>
            <w:rStyle w:val="Hyperlink"/>
          </w:rPr>
          <w:t>Мултиплексиране</w:t>
        </w:r>
      </w:hyperlink>
      <w:r>
        <w:t>)</w:t>
      </w:r>
    </w:p>
    <w:p w14:paraId="0B8F3879" w14:textId="36152AB2" w:rsidR="00F95ABB" w:rsidRPr="005A5C60" w:rsidRDefault="00F95ABB" w:rsidP="00F95ABB">
      <w:pPr>
        <w:pStyle w:val="ProductList-Body"/>
        <w:numPr>
          <w:ilvl w:val="0"/>
          <w:numId w:val="23"/>
        </w:numPr>
        <w:tabs>
          <w:tab w:val="clear" w:pos="158"/>
        </w:tabs>
      </w:pPr>
      <w:r>
        <w:t>Microsoft си запазва правото за ограничаване или забраняване на обаждания за API на Microsoft с разумно предизвестие поради неразумен размер на скоростта на предаване, което влияе неблагоприятно на стабилността на API на Microsoft или на поведението на други приложения.</w:t>
      </w:r>
    </w:p>
    <w:bookmarkStart w:id="170" w:name="_Toc531082929"/>
    <w:bookmarkStart w:id="171" w:name="_Toc6563840"/>
    <w:bookmarkStart w:id="172" w:name="GitHubOfferings"/>
    <w:bookmarkStart w:id="173" w:name="_Toc21617061"/>
    <w:bookmarkEnd w:id="151"/>
    <w:bookmarkEnd w:id="152"/>
    <w:p w14:paraId="38745EE7" w14:textId="77777777" w:rsidR="002A2A00" w:rsidRPr="00903BB7" w:rsidRDefault="002A2A00" w:rsidP="002A2A00">
      <w:pPr>
        <w:pStyle w:val="ProductList-Body"/>
        <w:shd w:val="clear" w:color="auto" w:fill="A6A6A6" w:themeFill="background1" w:themeFillShade="A6"/>
        <w:spacing w:before="120" w:after="240"/>
        <w:jc w:val="right"/>
      </w:pPr>
      <w:r>
        <w:fldChar w:fldCharType="begin"/>
      </w:r>
      <w:r>
        <w:instrText xml:space="preserve"> HYPERLINK \l "TableofContents" \o "Съдържание"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61819502" w14:textId="2D428176" w:rsidR="00FF7C5D" w:rsidRPr="00A8327A" w:rsidRDefault="003307FF" w:rsidP="00473F5E">
      <w:pPr>
        <w:pStyle w:val="ProductList-Offering2Heading"/>
        <w:outlineLvl w:val="2"/>
      </w:pPr>
      <w:r w:rsidRPr="00AF0C27">
        <w:rPr>
          <w:lang w:val="ru-RU"/>
        </w:rPr>
        <w:tab/>
      </w:r>
      <w:bookmarkStart w:id="174" w:name="_Toc47003129"/>
      <w:r w:rsidR="00FF7C5D">
        <w:t xml:space="preserve">Оферти на </w:t>
      </w:r>
      <w:bookmarkEnd w:id="170"/>
      <w:bookmarkEnd w:id="171"/>
      <w:r w:rsidR="00FF7C5D">
        <w:t>GitHub</w:t>
      </w:r>
      <w:bookmarkEnd w:id="172"/>
      <w:bookmarkEnd w:id="173"/>
      <w:bookmarkEnd w:id="174"/>
    </w:p>
    <w:p w14:paraId="433E5414" w14:textId="77777777" w:rsidR="00FF7C5D" w:rsidRPr="00A8327A" w:rsidRDefault="00FF7C5D" w:rsidP="00473F5E">
      <w:pPr>
        <w:pStyle w:val="ProductList-Body"/>
        <w:rPr>
          <w:rFonts w:asciiTheme="majorHAnsi" w:hAnsiTheme="majorHAnsi"/>
          <w:sz w:val="16"/>
          <w:szCs w:val="16"/>
        </w:rPr>
        <w:sectPr w:rsidR="00FF7C5D" w:rsidRPr="00A8327A" w:rsidSect="002A2A00">
          <w:footerReference w:type="default" r:id="rId90"/>
          <w:footerReference w:type="first" r:id="rId91"/>
          <w:type w:val="continuous"/>
          <w:pgSz w:w="12240" w:h="15840"/>
          <w:pgMar w:top="1440" w:right="720" w:bottom="1440" w:left="720" w:header="720" w:footer="720" w:gutter="0"/>
          <w:cols w:space="720"/>
          <w:titlePg/>
          <w:docGrid w:linePitch="360"/>
        </w:sectPr>
      </w:pPr>
    </w:p>
    <w:p w14:paraId="492C61C0" w14:textId="77777777" w:rsidR="00FF7C5D" w:rsidRDefault="00FF7C5D" w:rsidP="00473F5E">
      <w:pPr>
        <w:pStyle w:val="ProductList-Body"/>
        <w:rPr>
          <w:rFonts w:asciiTheme="majorHAnsi" w:hAnsiTheme="majorHAnsi"/>
          <w:sz w:val="16"/>
          <w:szCs w:val="16"/>
        </w:rPr>
      </w:pPr>
      <w:r>
        <w:rPr>
          <w:rFonts w:asciiTheme="majorHAnsi" w:hAnsiTheme="majorHAnsi"/>
          <w:sz w:val="16"/>
          <w:szCs w:val="16"/>
        </w:rPr>
        <w:t>GitHub Enterprise</w:t>
      </w:r>
    </w:p>
    <w:p w14:paraId="46AEDE76" w14:textId="77777777" w:rsidR="00FF7C5D" w:rsidRDefault="00FF7C5D" w:rsidP="00473F5E">
      <w:pPr>
        <w:pStyle w:val="ProductList-Body"/>
        <w:rPr>
          <w:rFonts w:asciiTheme="majorHAnsi" w:hAnsiTheme="majorHAnsi"/>
          <w:sz w:val="16"/>
          <w:szCs w:val="16"/>
        </w:rPr>
      </w:pPr>
      <w:r>
        <w:rPr>
          <w:rFonts w:asciiTheme="majorHAnsi" w:hAnsiTheme="majorHAnsi"/>
          <w:sz w:val="16"/>
          <w:szCs w:val="16"/>
        </w:rPr>
        <w:t>Действия на GitHub</w:t>
      </w:r>
    </w:p>
    <w:p w14:paraId="3D993B4B" w14:textId="7021239C" w:rsidR="00FF7C5D" w:rsidRDefault="00FF7C5D" w:rsidP="00473F5E">
      <w:pPr>
        <w:pStyle w:val="ProductList-Body"/>
        <w:rPr>
          <w:rFonts w:asciiTheme="majorHAnsi" w:hAnsiTheme="majorHAnsi"/>
          <w:sz w:val="16"/>
          <w:szCs w:val="16"/>
        </w:rPr>
      </w:pPr>
      <w:r>
        <w:rPr>
          <w:rFonts w:asciiTheme="majorHAnsi" w:hAnsiTheme="majorHAnsi"/>
          <w:sz w:val="16"/>
          <w:szCs w:val="16"/>
        </w:rPr>
        <w:t>Аналитични данни за GitHub</w:t>
      </w:r>
    </w:p>
    <w:p w14:paraId="2BB372BB" w14:textId="77777777" w:rsidR="00F95ABB" w:rsidRPr="0081281F" w:rsidRDefault="00F95ABB" w:rsidP="00F95ABB">
      <w:pPr>
        <w:pStyle w:val="ProductList-Body"/>
      </w:pPr>
      <w:r>
        <w:rPr>
          <w:rFonts w:asciiTheme="majorHAnsi" w:hAnsiTheme="majorHAnsi"/>
          <w:sz w:val="16"/>
          <w:szCs w:val="16"/>
        </w:rPr>
        <w:t>GitHub Learning Lab за организации</w:t>
      </w:r>
    </w:p>
    <w:p w14:paraId="42601421" w14:textId="15353CC8" w:rsidR="00F95ABB" w:rsidRPr="00F95ABB" w:rsidRDefault="00F95ABB" w:rsidP="00473F5E">
      <w:pPr>
        <w:pStyle w:val="ProductList-Body"/>
      </w:pPr>
      <w:r>
        <w:rPr>
          <w:rFonts w:asciiTheme="majorHAnsi" w:hAnsiTheme="majorHAnsi"/>
          <w:sz w:val="16"/>
          <w:szCs w:val="16"/>
        </w:rPr>
        <w:t>GitHub One</w:t>
      </w:r>
    </w:p>
    <w:p w14:paraId="3A8491B3" w14:textId="77777777" w:rsidR="00FF7C5D" w:rsidRDefault="00FF7C5D" w:rsidP="00473F5E">
      <w:pPr>
        <w:pStyle w:val="ProductList-Body"/>
        <w:rPr>
          <w:rFonts w:asciiTheme="majorHAnsi" w:hAnsiTheme="majorHAnsi"/>
          <w:sz w:val="16"/>
          <w:szCs w:val="16"/>
        </w:rPr>
      </w:pPr>
      <w:r>
        <w:rPr>
          <w:rFonts w:asciiTheme="majorHAnsi" w:hAnsiTheme="majorHAnsi"/>
          <w:sz w:val="16"/>
          <w:szCs w:val="16"/>
        </w:rPr>
        <w:t>Разширена защита за GitHub</w:t>
      </w:r>
    </w:p>
    <w:p w14:paraId="6589C622" w14:textId="77777777" w:rsidR="00FF7C5D" w:rsidRDefault="00FF7C5D" w:rsidP="00473F5E">
      <w:pPr>
        <w:pStyle w:val="ProductList-Body"/>
        <w:rPr>
          <w:rFonts w:asciiTheme="majorHAnsi" w:hAnsiTheme="majorHAnsi"/>
          <w:sz w:val="16"/>
          <w:szCs w:val="16"/>
        </w:rPr>
      </w:pPr>
      <w:r>
        <w:rPr>
          <w:rFonts w:asciiTheme="majorHAnsi" w:hAnsiTheme="majorHAnsi"/>
          <w:sz w:val="16"/>
          <w:szCs w:val="16"/>
        </w:rPr>
        <w:t>Пакети на GitHub</w:t>
      </w:r>
    </w:p>
    <w:p w14:paraId="0AD6579F" w14:textId="49CA90D4" w:rsidR="0012674B" w:rsidRDefault="0012674B" w:rsidP="00473F5E">
      <w:pPr>
        <w:pStyle w:val="ProductList-Body"/>
        <w:rPr>
          <w:rFonts w:asciiTheme="majorHAnsi" w:hAnsiTheme="majorHAnsi"/>
          <w:sz w:val="16"/>
          <w:szCs w:val="16"/>
        </w:rPr>
        <w:sectPr w:rsidR="0012674B" w:rsidSect="00A619AF">
          <w:footerReference w:type="default" r:id="rId92"/>
          <w:footerReference w:type="first" r:id="rId9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5BEC2F33" w14:textId="77777777" w:rsidR="00FF7C5D" w:rsidRPr="00A8327A" w:rsidRDefault="00FF7C5D" w:rsidP="00473F5E">
      <w:pPr>
        <w:pStyle w:val="ProductList-Body"/>
        <w:pBdr>
          <w:top w:val="single" w:sz="4" w:space="1" w:color="BFBFBF" w:themeColor="background1" w:themeShade="BF"/>
        </w:pBdr>
        <w:rPr>
          <w:b/>
          <w:color w:val="000000" w:themeColor="text1"/>
          <w:sz w:val="8"/>
          <w:szCs w:val="8"/>
        </w:rPr>
      </w:pPr>
    </w:p>
    <w:p w14:paraId="0EDB9976" w14:textId="3D136A47" w:rsidR="00FF7C5D" w:rsidRDefault="0086195A" w:rsidP="00473F5E">
      <w:pPr>
        <w:pStyle w:val="ProductList-Body"/>
      </w:pPr>
      <w:r>
        <w:t xml:space="preserve">Офертите за GitHub се предоставят от GitHub, Inc. Като използва Оферти на GitHub, Клиентът се съгласява да бъде обвързан от условията на GitHub, налични на адрес </w:t>
      </w:r>
      <w:hyperlink r:id="rId94" w:history="1">
        <w:r>
          <w:rPr>
            <w:rStyle w:val="Hyperlink"/>
          </w:rPr>
          <w:t>https://aka.ms/github_terms</w:t>
        </w:r>
      </w:hyperlink>
      <w:r>
        <w:t xml:space="preserve">. Независимо от която и да е противоречаща клауза в споразумението за корпоративно лицензиране на Клиента (включително настоящите Условия за Онлайн услуги и DPA), Декларацията за поверителност на GitHub, налична на адрес </w:t>
      </w:r>
      <w:hyperlink r:id="rId95" w:history="1">
        <w:r>
          <w:rPr>
            <w:rStyle w:val="Hyperlink"/>
          </w:rPr>
          <w:t>https://help.github.com/articles/github-privacy-statement/</w:t>
        </w:r>
      </w:hyperlink>
      <w:r>
        <w:t xml:space="preserve">, и Допълнението относно защитата на данните на GitHub, което се намира на адрес </w:t>
      </w:r>
      <w:hyperlink r:id="rId96" w:history="1">
        <w:r>
          <w:rPr>
            <w:rStyle w:val="Hyperlink"/>
          </w:rPr>
          <w:t>https://aka.ms/github_terms</w:t>
        </w:r>
      </w:hyperlink>
      <w:r>
        <w:t>, ще се прилагат за използването на Оферти на GitHub от страна на Клиента, включително GitHub Enterprise, лицензирано самостоятелно или като Visual Studio Enterprise или Professional с GitHub Enterprise</w:t>
      </w:r>
      <w:r w:rsidR="00FF7C5D">
        <w:t>.</w:t>
      </w:r>
    </w:p>
    <w:p w14:paraId="199B06DB" w14:textId="77777777" w:rsidR="00FF7C5D" w:rsidRDefault="00FF7C5D" w:rsidP="00473F5E">
      <w:pPr>
        <w:pStyle w:val="ProductList-Body"/>
      </w:pPr>
    </w:p>
    <w:p w14:paraId="6B62C1DE" w14:textId="77777777" w:rsidR="00FF7C5D" w:rsidRPr="00093ADB" w:rsidRDefault="00FF7C5D" w:rsidP="00025E69">
      <w:pPr>
        <w:pStyle w:val="ProductList-Body"/>
        <w:tabs>
          <w:tab w:val="clear" w:pos="158"/>
          <w:tab w:val="left" w:pos="360"/>
        </w:tabs>
        <w:rPr>
          <w:b/>
          <w:color w:val="00188F"/>
        </w:rPr>
      </w:pPr>
      <w:r>
        <w:rPr>
          <w:b/>
          <w:color w:val="00188F"/>
        </w:rPr>
        <w:t>Действия на GitHub и Пакети на GitHub</w:t>
      </w:r>
    </w:p>
    <w:p w14:paraId="46B45856" w14:textId="77777777" w:rsidR="00FF7C5D" w:rsidRDefault="00FF7C5D" w:rsidP="00473F5E">
      <w:pPr>
        <w:pStyle w:val="ProductList-Body"/>
      </w:pPr>
      <w:r>
        <w:t>Лицензираните потребители на Клиента на GitHub Enterprise или оферта, включваща GitHub Enterprise, могат да осъществяват достъп и да използват Действия на GitHub и Пакети на GitHub, лицензирани от Клиента.</w:t>
      </w:r>
    </w:p>
    <w:p w14:paraId="0FADAA4B" w14:textId="77777777" w:rsidR="00FF7C5D" w:rsidRDefault="00FF7C5D" w:rsidP="00473F5E">
      <w:pPr>
        <w:pStyle w:val="ProductList-Body"/>
      </w:pPr>
    </w:p>
    <w:p w14:paraId="146ACAED" w14:textId="77777777" w:rsidR="00FF7C5D" w:rsidRPr="00B74F37" w:rsidRDefault="00FF7C5D" w:rsidP="00473F5E">
      <w:pPr>
        <w:pStyle w:val="ProductList-Body"/>
        <w:tabs>
          <w:tab w:val="clear" w:pos="158"/>
          <w:tab w:val="left" w:pos="360"/>
        </w:tabs>
        <w:rPr>
          <w:b/>
          <w:color w:val="00188F"/>
        </w:rPr>
      </w:pPr>
      <w:r>
        <w:rPr>
          <w:b/>
          <w:color w:val="00188F"/>
        </w:rPr>
        <w:t>Разширена защита за GitHub и Аналитични данни за GitHub</w:t>
      </w:r>
    </w:p>
    <w:p w14:paraId="03297C97" w14:textId="34C70C96" w:rsidR="00BA3F05" w:rsidRDefault="001E1B0A" w:rsidP="00473F5E">
      <w:pPr>
        <w:pStyle w:val="ProductList-Body"/>
      </w:pPr>
      <w:r>
        <w:t>Лицензираните потребители на Клиента на GitHub Enterprise или оферта, включваща GitHub Enterprise, могат да осъществяват достъп до и</w:t>
      </w:r>
      <w:r w:rsidRPr="008352A6">
        <w:t xml:space="preserve"> </w:t>
      </w:r>
      <w:r>
        <w:t>да използват Разширена защита за GitHub и Аналитични данни за GitHub, при условие че всички тези потребители имат също така възложени ЛА за Потребител за Разширена защита за GitHub и Аналитични данни за GitHub. Това не важи за клиенти със Записване за Решения в сферата на образованието</w:t>
      </w:r>
      <w:r w:rsidR="00BA3F05">
        <w:t>.</w:t>
      </w:r>
    </w:p>
    <w:p w14:paraId="5E316DB9" w14:textId="77777777" w:rsidR="0012674B" w:rsidRPr="00BF002B" w:rsidRDefault="0012674B" w:rsidP="0012674B">
      <w:pPr>
        <w:pStyle w:val="ProductList-Body"/>
        <w:rPr>
          <w:b/>
          <w:color w:val="00188F"/>
        </w:rPr>
      </w:pPr>
      <w:r>
        <w:rPr>
          <w:b/>
          <w:color w:val="00188F"/>
        </w:rPr>
        <w:t xml:space="preserve">GitHub Engineering Direct (самостоятелно или с GitHub One) </w:t>
      </w:r>
    </w:p>
    <w:p w14:paraId="23560385" w14:textId="294B3F3B" w:rsidR="00F95ABB" w:rsidRPr="001A19E0" w:rsidRDefault="0012674B" w:rsidP="0012674B">
      <w:r>
        <w:rPr>
          <w:sz w:val="18"/>
        </w:rPr>
        <w:t>GitHub Engineering Direct е подобрено ниво на техническа поддръжка, предоставена от GitHub, Inc. Предложението GitHub Engineering Direct изисква от потребителя да разполага с поддръжка тип Microsoft Premier или Unified Support като предварително условие. Като използва техническата поддръжка на GitHub, Клиентът приема да бъде обвързан от условията на GitHub, налични на адрес</w:t>
      </w:r>
      <w:r>
        <w:rPr>
          <w:rFonts w:ascii="Segoe UI" w:eastAsia="Times New Roman" w:hAnsi="Segoe UI" w:cs="Segoe UI"/>
          <w:b/>
          <w:bCs/>
          <w:sz w:val="21"/>
          <w:szCs w:val="21"/>
        </w:rPr>
        <w:t xml:space="preserve"> </w:t>
      </w:r>
      <w:hyperlink r:id="rId97" w:history="1">
        <w:r>
          <w:rPr>
            <w:rStyle w:val="Hyperlink"/>
            <w:rFonts w:eastAsia="Times New Roman" w:cstheme="minorHAnsi"/>
            <w:sz w:val="18"/>
            <w:szCs w:val="18"/>
          </w:rPr>
          <w:t>https://aka.ms/githubsupport</w:t>
        </w:r>
      </w:hyperlink>
      <w:r w:rsidR="00F95ABB">
        <w:rPr>
          <w:rFonts w:eastAsia="Times New Roman" w:cstheme="minorHAnsi"/>
          <w:sz w:val="18"/>
          <w:szCs w:val="18"/>
        </w:rPr>
        <w:t xml:space="preserve">. </w:t>
      </w:r>
    </w:p>
    <w:p w14:paraId="4F9B65D8" w14:textId="77777777" w:rsidR="00DD31AE" w:rsidRPr="00903BB7" w:rsidRDefault="003F6219"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30D94BD3" w14:textId="77777777" w:rsidR="006815A8" w:rsidRPr="006815A8" w:rsidRDefault="006815A8" w:rsidP="00473F5E">
      <w:pPr>
        <w:pStyle w:val="ProductList-Offering2Heading"/>
        <w:outlineLvl w:val="2"/>
        <w:rPr>
          <w:lang w:val="bg-BG"/>
        </w:rPr>
      </w:pPr>
      <w:r w:rsidRPr="006815A8">
        <w:rPr>
          <w:lang w:val="bg-BG"/>
        </w:rPr>
        <w:tab/>
      </w:r>
      <w:bookmarkStart w:id="175" w:name="_Toc531082930"/>
      <w:bookmarkStart w:id="176" w:name="MicrosoftCloudAppSecurity"/>
      <w:bookmarkStart w:id="177" w:name="_Toc531348188"/>
      <w:bookmarkStart w:id="178" w:name="_Toc47003130"/>
      <w:r>
        <w:t>Microsoft</w:t>
      </w:r>
      <w:r w:rsidRPr="006815A8">
        <w:rPr>
          <w:lang w:val="bg-BG"/>
        </w:rPr>
        <w:t xml:space="preserve"> </w:t>
      </w:r>
      <w:r>
        <w:t>Cloud</w:t>
      </w:r>
      <w:r w:rsidRPr="006815A8">
        <w:rPr>
          <w:lang w:val="bg-BG"/>
        </w:rPr>
        <w:t xml:space="preserve"> </w:t>
      </w:r>
      <w:r>
        <w:t>App</w:t>
      </w:r>
      <w:r w:rsidRPr="006815A8">
        <w:rPr>
          <w:lang w:val="bg-BG"/>
        </w:rPr>
        <w:t xml:space="preserve"> </w:t>
      </w:r>
      <w:r>
        <w:t>Security</w:t>
      </w:r>
      <w:bookmarkEnd w:id="175"/>
      <w:bookmarkEnd w:id="176"/>
      <w:bookmarkEnd w:id="177"/>
      <w:bookmarkEnd w:id="178"/>
    </w:p>
    <w:p w14:paraId="1B3EB70B" w14:textId="77777777" w:rsidR="006815A8" w:rsidRDefault="006815A8" w:rsidP="00473F5E">
      <w:pPr>
        <w:pStyle w:val="ProductList-Body"/>
        <w:tabs>
          <w:tab w:val="clear" w:pos="158"/>
          <w:tab w:val="left" w:pos="360"/>
        </w:tabs>
        <w:rPr>
          <w:b/>
          <w:color w:val="00188F"/>
        </w:rPr>
      </w:pPr>
      <w:r>
        <w:rPr>
          <w:b/>
          <w:color w:val="00188F"/>
        </w:rPr>
        <w:t>Потребление на Външни потребители</w:t>
      </w:r>
    </w:p>
    <w:p w14:paraId="5000EF38" w14:textId="77777777" w:rsidR="006815A8" w:rsidRDefault="006815A8" w:rsidP="00473F5E">
      <w:pPr>
        <w:pStyle w:val="ProductList-Body"/>
        <w:tabs>
          <w:tab w:val="clear" w:pos="158"/>
          <w:tab w:val="left" w:pos="360"/>
        </w:tabs>
      </w:pPr>
      <w:r>
        <w:t>В допълнение към достъпа на неговите Лицензирани потребители, Клиентът може да разреши на Външни потребители да осъществяват достъп до услугата във връзка с достъпа до ресурси на Клиента с помощта на SharePoint Online, OneDrive, Teams и други хоствани от Microsoft услуги.</w:t>
      </w:r>
    </w:p>
    <w:p w14:paraId="4EE62975" w14:textId="77777777" w:rsidR="006815A8" w:rsidRPr="00D35E6F" w:rsidRDefault="006815A8" w:rsidP="00473F5E">
      <w:pPr>
        <w:pStyle w:val="ProductList-Body"/>
        <w:tabs>
          <w:tab w:val="clear" w:pos="158"/>
          <w:tab w:val="left" w:pos="360"/>
        </w:tabs>
      </w:pPr>
    </w:p>
    <w:p w14:paraId="6ED15FD8" w14:textId="77777777" w:rsidR="006815A8" w:rsidRDefault="006815A8" w:rsidP="009467E6">
      <w:pPr>
        <w:pStyle w:val="ProductList-Body"/>
        <w:keepNext/>
        <w:tabs>
          <w:tab w:val="clear" w:pos="158"/>
          <w:tab w:val="left" w:pos="360"/>
        </w:tabs>
        <w:rPr>
          <w:b/>
          <w:color w:val="00188F"/>
        </w:rPr>
      </w:pPr>
      <w:r>
        <w:rPr>
          <w:b/>
          <w:color w:val="00188F"/>
        </w:rPr>
        <w:t>Бележки</w:t>
      </w:r>
    </w:p>
    <w:p w14:paraId="7156C259" w14:textId="35666A05" w:rsidR="006815A8" w:rsidRDefault="006815A8" w:rsidP="00473F5E">
      <w:pPr>
        <w:pStyle w:val="ProductList-Body"/>
      </w:pPr>
      <w:r>
        <w:t xml:space="preserve">Прилагат се бележките за Карти на Bing и Професионалните услуги в </w:t>
      </w:r>
      <w:hyperlink w:anchor="Attachment1" w:tooltip="Приложение 1" w:history="1">
        <w:r>
          <w:rPr>
            <w:rStyle w:val="Hyperlink"/>
          </w:rPr>
          <w:t>Приложение 1</w:t>
        </w:r>
      </w:hyperlink>
      <w:r>
        <w:t>.</w:t>
      </w:r>
    </w:p>
    <w:p w14:paraId="179EFFB7" w14:textId="77777777" w:rsidR="00DD31AE" w:rsidRPr="00903BB7" w:rsidRDefault="003F6219"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7F1CE592" w14:textId="77777777" w:rsidR="002D4180" w:rsidRPr="000B6866" w:rsidRDefault="002D4180" w:rsidP="00473F5E">
      <w:pPr>
        <w:pStyle w:val="ProductList-Offering2Heading"/>
        <w:outlineLvl w:val="2"/>
        <w:rPr>
          <w:lang w:val="bg-BG"/>
        </w:rPr>
      </w:pPr>
      <w:r w:rsidRPr="000B6866">
        <w:rPr>
          <w:lang w:val="bg-BG"/>
        </w:rPr>
        <w:tab/>
      </w:r>
      <w:bookmarkStart w:id="179" w:name="MicrosoftGraphdataconnect"/>
      <w:bookmarkStart w:id="180" w:name="_Toc3111588"/>
      <w:bookmarkStart w:id="181" w:name="_Toc47003131"/>
      <w:r>
        <w:t>Microsoft</w:t>
      </w:r>
      <w:r w:rsidRPr="000B6866">
        <w:rPr>
          <w:lang w:val="bg-BG"/>
        </w:rPr>
        <w:t xml:space="preserve"> </w:t>
      </w:r>
      <w:r>
        <w:t>Graph</w:t>
      </w:r>
      <w:r w:rsidRPr="000B6866">
        <w:rPr>
          <w:lang w:val="bg-BG"/>
        </w:rPr>
        <w:t xml:space="preserve"> </w:t>
      </w:r>
      <w:r>
        <w:t>data</w:t>
      </w:r>
      <w:r w:rsidRPr="000B6866">
        <w:rPr>
          <w:lang w:val="bg-BG"/>
        </w:rPr>
        <w:t xml:space="preserve"> </w:t>
      </w:r>
      <w:r>
        <w:t>connect</w:t>
      </w:r>
      <w:bookmarkEnd w:id="179"/>
      <w:r w:rsidRPr="000B6866">
        <w:rPr>
          <w:lang w:val="bg-BG"/>
        </w:rPr>
        <w:t xml:space="preserve"> за НДС</w:t>
      </w:r>
      <w:bookmarkEnd w:id="180"/>
      <w:bookmarkEnd w:id="181"/>
    </w:p>
    <w:p w14:paraId="12A0146B" w14:textId="77777777" w:rsidR="002D4180" w:rsidRPr="00931AE7" w:rsidRDefault="002D4180" w:rsidP="00473F5E">
      <w:pPr>
        <w:pStyle w:val="ProductList-Body"/>
        <w:tabs>
          <w:tab w:val="clear" w:pos="158"/>
          <w:tab w:val="left" w:pos="360"/>
        </w:tabs>
      </w:pPr>
      <w:r>
        <w:rPr>
          <w:b/>
          <w:color w:val="00188F"/>
        </w:rPr>
        <w:t>ЛА за Услуги</w:t>
      </w:r>
    </w:p>
    <w:p w14:paraId="223C0272" w14:textId="77777777" w:rsidR="002D4180" w:rsidRPr="00931AE7" w:rsidRDefault="002D4180" w:rsidP="00473F5E">
      <w:pPr>
        <w:pStyle w:val="ProductList-Body"/>
        <w:tabs>
          <w:tab w:val="clear" w:pos="158"/>
          <w:tab w:val="left" w:pos="360"/>
        </w:tabs>
      </w:pPr>
      <w:r>
        <w:t>Клиентът трябва да разполага с ЛА за всички процеси на Клиента за използване на потребителски данни. За целите на Microsoft Graph data connect за НДС (Независими доставчици на софтуер), „потребителски данни</w:t>
      </w:r>
      <w:r w:rsidRPr="001B027B">
        <w:t>“</w:t>
      </w:r>
      <w:r>
        <w:t xml:space="preserve"> означава данни от акаунта на потребителя в Office 365, притежаван от клиента на Клиента. Достъп до потребителски данни се предоставя на Клиента от клиента на Клиента. </w:t>
      </w:r>
    </w:p>
    <w:p w14:paraId="7336A461" w14:textId="77777777" w:rsidR="002D4180" w:rsidRPr="00931AE7" w:rsidRDefault="002D4180" w:rsidP="00473F5E">
      <w:pPr>
        <w:pStyle w:val="ProductList-Body"/>
      </w:pPr>
    </w:p>
    <w:p w14:paraId="124D1CB2" w14:textId="77777777" w:rsidR="002D4180" w:rsidRPr="00931AE7" w:rsidRDefault="002D4180" w:rsidP="00F95ABB">
      <w:pPr>
        <w:pStyle w:val="ProductList-ClauseHeading"/>
        <w:keepNext w:val="0"/>
      </w:pPr>
      <w:r>
        <w:t>Споразумение за услуги</w:t>
      </w:r>
    </w:p>
    <w:p w14:paraId="33528B18" w14:textId="77777777" w:rsidR="002D4180" w:rsidRPr="00931AE7" w:rsidRDefault="002D4180" w:rsidP="00473F5E">
      <w:pPr>
        <w:pStyle w:val="ProductList-Body"/>
      </w:pPr>
      <w:r>
        <w:rPr>
          <w:szCs w:val="18"/>
        </w:rPr>
        <w:t>Няма СУ за Microsoft Graph data connect за НДС.</w:t>
      </w:r>
    </w:p>
    <w:p w14:paraId="00AED491" w14:textId="77777777" w:rsidR="002D4180" w:rsidRPr="00931AE7" w:rsidRDefault="003F6219" w:rsidP="00473F5E">
      <w:pPr>
        <w:pStyle w:val="ProductList-Body"/>
        <w:shd w:val="clear" w:color="auto" w:fill="A6A6A6" w:themeFill="background1" w:themeFillShade="A6"/>
        <w:spacing w:before="120" w:after="240"/>
        <w:jc w:val="right"/>
      </w:pPr>
      <w:hyperlink w:anchor="_top" w:tooltip="Съдържание" w:history="1">
        <w:r w:rsidR="002D4180">
          <w:rPr>
            <w:rStyle w:val="Hyperlink"/>
            <w:sz w:val="16"/>
            <w:szCs w:val="16"/>
          </w:rPr>
          <w:t>Съдържание</w:t>
        </w:r>
      </w:hyperlink>
      <w:r w:rsidR="002D4180">
        <w:rPr>
          <w:sz w:val="16"/>
          <w:szCs w:val="16"/>
        </w:rPr>
        <w:t>/</w:t>
      </w:r>
      <w:hyperlink w:anchor="_top" w:tooltip="Общи условия" w:history="1">
        <w:r w:rsidR="002D4180">
          <w:rPr>
            <w:rStyle w:val="Hyperlink"/>
            <w:sz w:val="16"/>
            <w:szCs w:val="16"/>
          </w:rPr>
          <w:t>Общи условия</w:t>
        </w:r>
      </w:hyperlink>
    </w:p>
    <w:p w14:paraId="3AAF6641" w14:textId="2B9F01D9" w:rsidR="00AE459A" w:rsidRPr="003036CC" w:rsidRDefault="00AE459A" w:rsidP="00473F5E">
      <w:pPr>
        <w:pStyle w:val="ProductList-Offering2Heading"/>
        <w:outlineLvl w:val="2"/>
        <w:rPr>
          <w:lang w:val="bg-BG"/>
        </w:rPr>
      </w:pPr>
      <w:r w:rsidRPr="003036CC">
        <w:rPr>
          <w:lang w:val="bg-BG"/>
        </w:rPr>
        <w:tab/>
      </w:r>
      <w:bookmarkStart w:id="182" w:name="_Toc534755264"/>
      <w:bookmarkStart w:id="183" w:name="_Toc47003132"/>
      <w:r>
        <w:t>Microsoft</w:t>
      </w:r>
      <w:r w:rsidRPr="003036CC">
        <w:rPr>
          <w:lang w:val="bg-BG"/>
        </w:rPr>
        <w:t xml:space="preserve"> </w:t>
      </w:r>
      <w:r>
        <w:t>Healthcare</w:t>
      </w:r>
      <w:r w:rsidRPr="003036CC">
        <w:rPr>
          <w:lang w:val="bg-BG"/>
        </w:rPr>
        <w:t xml:space="preserve"> </w:t>
      </w:r>
      <w:r>
        <w:t>Bot</w:t>
      </w:r>
      <w:r w:rsidRPr="003036CC">
        <w:rPr>
          <w:lang w:val="bg-BG"/>
        </w:rPr>
        <w:t xml:space="preserve"> </w:t>
      </w:r>
      <w:r>
        <w:t>Service</w:t>
      </w:r>
      <w:bookmarkEnd w:id="182"/>
      <w:bookmarkEnd w:id="183"/>
    </w:p>
    <w:p w14:paraId="75F2B101" w14:textId="77777777" w:rsidR="00AE459A" w:rsidRDefault="00AE459A" w:rsidP="00473F5E">
      <w:pPr>
        <w:pStyle w:val="ProductList-Body"/>
        <w:tabs>
          <w:tab w:val="clear" w:pos="158"/>
          <w:tab w:val="left" w:pos="360"/>
        </w:tabs>
        <w:rPr>
          <w:b/>
          <w:color w:val="00188F"/>
        </w:rPr>
      </w:pPr>
      <w:r>
        <w:rPr>
          <w:b/>
          <w:color w:val="00188F"/>
        </w:rPr>
        <w:t>Определения</w:t>
      </w:r>
    </w:p>
    <w:p w14:paraId="7A7D7D61" w14:textId="77777777" w:rsidR="00AE459A" w:rsidRDefault="00AE459A" w:rsidP="00473F5E">
      <w:pPr>
        <w:pStyle w:val="ProductList-Body"/>
        <w:rPr>
          <w:rFonts w:ascii="Calibri" w:eastAsia="Calibri" w:hAnsi="Calibri" w:cs="Calibri"/>
          <w:szCs w:val="18"/>
        </w:rPr>
      </w:pPr>
      <w:r>
        <w:rPr>
          <w:rFonts w:ascii="Calibri" w:eastAsia="Calibri" w:hAnsi="Calibri" w:cs="Calibri"/>
          <w:szCs w:val="18"/>
        </w:rPr>
        <w:t>„Клиентско бот приложение за здравеопазване“ означава приложение или набор от приложения, който добавя основна и значителна функционалност към Microsoft Healthcare Bot Service и който не представлява основен заместител на Microsoft Healthcare Bot Service.</w:t>
      </w:r>
    </w:p>
    <w:p w14:paraId="3B3FE28E" w14:textId="77777777" w:rsidR="00AE459A" w:rsidRDefault="00AE459A" w:rsidP="00473F5E">
      <w:pPr>
        <w:pStyle w:val="ProductList-Body"/>
      </w:pPr>
    </w:p>
    <w:p w14:paraId="1CE34638" w14:textId="77777777" w:rsidR="00AE459A" w:rsidRDefault="00AE459A" w:rsidP="00473F5E">
      <w:pPr>
        <w:pStyle w:val="ProductList-Body"/>
        <w:tabs>
          <w:tab w:val="clear" w:pos="158"/>
          <w:tab w:val="left" w:pos="360"/>
        </w:tabs>
        <w:rPr>
          <w:b/>
          <w:color w:val="00188F"/>
        </w:rPr>
      </w:pPr>
      <w:r>
        <w:rPr>
          <w:b/>
          <w:color w:val="00188F"/>
        </w:rPr>
        <w:t>Задължения на Клиента</w:t>
      </w:r>
    </w:p>
    <w:p w14:paraId="560983A5" w14:textId="77777777" w:rsidR="00AE459A" w:rsidRDefault="00AE459A" w:rsidP="00473F5E">
      <w:pPr>
        <w:pStyle w:val="ProductList-Body"/>
        <w:rPr>
          <w:rFonts w:ascii="Calibri" w:hAnsi="Calibri" w:cs="Calibri"/>
          <w:szCs w:val="18"/>
        </w:rPr>
      </w:pPr>
      <w:r>
        <w:rPr>
          <w:rFonts w:ascii="Calibri" w:hAnsi="Calibri" w:cs="Calibri"/>
          <w:szCs w:val="18"/>
        </w:rPr>
        <w:t xml:space="preserve">Клиентът носи цялата отговорност за: (1) точността и съответствието на информацията и Данните, предоставени чрез използването на Microsoft Healthcare Bot Service; (2) прилагането на сигурен метод за удостоверяване приложение-към-приложение между Клиентското бот приложение за здравеопазване и Microsoft Healthcare Bot Service; (3) получаването на необходимото съгласие от крайните потребители във връзка с използването на Клиентското бот приложение за здравеопазване от тяхна страна; и (4) показването на подходящите предупреждения, правни забележки и потвърждения на крайните потребители във връзка с използването на Клиентското бот приложение за здравеопазване от тяхна страна, включително, както е приложимо, посочените в следния </w:t>
      </w:r>
      <w:hyperlink r:id="rId98" w:history="1">
        <w:r>
          <w:rPr>
            <w:rStyle w:val="Hyperlink"/>
            <w:rFonts w:ascii="Calibri" w:hAnsi="Calibri" w:cs="Calibri"/>
            <w:szCs w:val="18"/>
          </w:rPr>
          <w:t>формуляр</w:t>
        </w:r>
      </w:hyperlink>
      <w:r>
        <w:rPr>
          <w:rFonts w:ascii="Calibri" w:hAnsi="Calibri" w:cs="Calibri"/>
          <w:szCs w:val="18"/>
        </w:rPr>
        <w:t>.</w:t>
      </w:r>
    </w:p>
    <w:p w14:paraId="460C3EB6" w14:textId="77777777" w:rsidR="00AE459A" w:rsidRDefault="00AE459A" w:rsidP="00473F5E">
      <w:pPr>
        <w:pStyle w:val="ProductList-Body"/>
      </w:pPr>
    </w:p>
    <w:p w14:paraId="5ECEA9ED" w14:textId="77777777" w:rsidR="00AE459A" w:rsidRDefault="00AE459A" w:rsidP="00473F5E">
      <w:pPr>
        <w:pStyle w:val="ProductList-Body"/>
        <w:tabs>
          <w:tab w:val="clear" w:pos="158"/>
          <w:tab w:val="left" w:pos="360"/>
        </w:tabs>
        <w:rPr>
          <w:b/>
          <w:color w:val="00188F"/>
        </w:rPr>
      </w:pPr>
      <w:r>
        <w:rPr>
          <w:b/>
          <w:color w:val="00188F"/>
        </w:rPr>
        <w:t>Ограничаване на употребата</w:t>
      </w:r>
    </w:p>
    <w:p w14:paraId="3959D2D2" w14:textId="77777777" w:rsidR="00AE459A" w:rsidRPr="00917344" w:rsidRDefault="00AE459A" w:rsidP="00473F5E">
      <w:pPr>
        <w:pStyle w:val="ProductList-Body"/>
      </w:pPr>
      <w:r>
        <w:t>КЛИЕНТЪТ ПОТВЪРЖДАВА, ЧЕ MICROSOFT HEALTHCARE BOT SERVICE (1) НЕ ПРЕДСТАВЛЯВА И НЕ СЕ ПРЕДОСТАВЯ КАТО МЕДИЦИНСКО ИЗДЕЛИЕ (ИЛИ МЕДИЦИНСКИ ИЗДЕЛИЯ) ЗА ДИАГНОСТИКА НА БОЛЕСТНИ ИЛИ ДРУГИ СЪСТОЯНИЯ ИЛИ ЗА ОБЛЕКЧАВАНЕ, ЛЕЧЕНИЕ ИЛИ ПРЕВЕНЦИЯ НА ЗАБОЛЯВАНЕ ИЛИ С ЦЕЛ ДА СЕ ИЗПОЛЗВА ПО ДРУГ НАЧИН КАТО КОМПОНЕНТ НА ПРЕДЛОЖЕНИЕ ЗА КЛИНИЧНО ИЗПИТВАНЕ ИЛИ ПРОДУКТ И НЕ СЕ ПРЕДОСТАВЯ ЛИЦЕНЗ ИЛИ ПРАВО ЗА ИЗПОЛЗВАНЕТО НА MICROSOFT HEALTHCARE BOT SERVICE ЗА ПОДОБНИ ЦЕЛИ, (2) НЕ ПРЕДСТАВЛЯВА И НЯМА ЗА ЦЕЛ ДА ЗАМЕСТВА ПРОФЕСИОНАЛНАТА МЕДИЦИНСКА КОНСУЛТАЦИЯ, ДИАГНОСТИКА, ЛЕЧЕНИЕ ИЛИ МНЕНИЕ И НЕ СЛЕДВА ДА СЕ ИЗПОЛЗВА ВМЕСТО ПРОФЕСИОНАЛНА МЕДИЦИНСКА КОНСУЛТАЦИЯ, ДИАГНОСТИКА, ЛЕЧЕНИЕ ИЛИ МНЕНИЕ, И (3) НЕ СЛЕДВА ДА СЕ ИЗПОЛЗВА ЗА СПЕШНА ПОМОЩ И НЕ ПОДДЪРЖА ОБАЖДАНИЯ ЗА СПЕШНА ПОМОЩ. КЛИЕНТЪТ ПОТВЪРЖДАВА, ЧЕ КЛИЕНТСКОТО БОТ ПРИЛОЖЕНИЕ ЗА ЗДРАВЕОПАЗВАНЕ ЩЕ ПРЕДСТАВЛЯВА СОБСТВЕН ПРОДУКТ ИЛИ УСЛУГА НА КЛИЕНТА, ОТДЕЛНО ОТ MICROSOFT HEALTHCARE BOT SERVICE. КЛИЕНТЪТ НОСИ ЦЯЛАТА ОТГОВОРНОСТ ЗА ПРОЕКТИРАНЕТО, РАЗРАБОТВАНЕТО И ПРИЛАГАНЕТО НА КЛИЕНТСКОТО БОТ ПРИЛОЖЕНИЕ ЗА ЗДРАВЕОПАЗВАНЕ, КАКТО И ЗА ПОКАЗВАНЕТО НА СЪОТВЕТНИТЕ ПРЕДУПРЕЖДЕНИЯ ОТНОСНО ИЗПОЛЗВАНЕТО НА КЛИЕНТСКОТО БОТ ПРИЛОЖЕНИЕ ЗА ЗДРАВЕОПАЗВАНЕ НА КРАЙНИТЕ ПОТРЕБИТЕЛИ. КЛИЕНТЪТ НОСИ ЦЯЛАТА ОТГОВОРНОСТ ЗА ЕВЕНТУАЛНИ ТЕЛЕСНИ НАРАНЯВАНИЯ ИЛИ СМЪРТ, ВЪЗНИКНАЛИ В РЕЗУЛТАТ ОТ НЕГОВОТО ИЗПОЛЗВАНЕ НА MICROSOFT HEALTHCARE BOT SERVICE ВЪВ ВРЪЗКА С КЛИЕНТСКОТО БОТ ПРИЛОЖЕНИЕ ЗА ЗДРАВЕОПАЗВАНЕ, ВКЛЮЧИТЕЛНО (НО НЕ САМО) НАРАНЯВАНИЯ ИЛИ СМЪРТ НА КРАЙНИТЕ ПОТРЕБИТЕЛИ.</w:t>
      </w:r>
    </w:p>
    <w:bookmarkStart w:id="184" w:name="_Toc527036937"/>
    <w:bookmarkStart w:id="185" w:name="_Toc525753893"/>
    <w:p w14:paraId="20F21C2B"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7521E900" w14:textId="36E93592" w:rsidR="007D2359" w:rsidRPr="00565001" w:rsidRDefault="003036CC" w:rsidP="00473F5E">
      <w:pPr>
        <w:pStyle w:val="ProductList-Offering2Heading"/>
        <w:outlineLvl w:val="2"/>
        <w:rPr>
          <w:lang w:val="bg-BG"/>
        </w:rPr>
      </w:pPr>
      <w:r w:rsidRPr="003036CC">
        <w:rPr>
          <w:lang w:val="bg-BG"/>
        </w:rPr>
        <w:tab/>
      </w:r>
      <w:bookmarkStart w:id="186" w:name="_Toc47003133"/>
      <w:r w:rsidR="007D2359">
        <w:t>Microsoft</w:t>
      </w:r>
      <w:r w:rsidR="007D2359" w:rsidRPr="00565001">
        <w:rPr>
          <w:lang w:val="bg-BG"/>
        </w:rPr>
        <w:t xml:space="preserve"> </w:t>
      </w:r>
      <w:r w:rsidR="007D2359">
        <w:t>Intune</w:t>
      </w:r>
      <w:bookmarkEnd w:id="184"/>
      <w:bookmarkEnd w:id="185"/>
      <w:bookmarkEnd w:id="186"/>
    </w:p>
    <w:p w14:paraId="30F48848" w14:textId="77777777" w:rsidR="007D2359" w:rsidRPr="00A8327A" w:rsidRDefault="007D2359" w:rsidP="00473F5E">
      <w:pPr>
        <w:pStyle w:val="ProductList-Body"/>
        <w:rPr>
          <w:rFonts w:asciiTheme="majorHAnsi" w:hAnsiTheme="majorHAnsi"/>
          <w:sz w:val="16"/>
          <w:szCs w:val="16"/>
        </w:rPr>
        <w:sectPr w:rsidR="007D2359" w:rsidRPr="00A8327A" w:rsidSect="007D2359">
          <w:type w:val="continuous"/>
          <w:pgSz w:w="12240" w:h="15840"/>
          <w:pgMar w:top="1440" w:right="720" w:bottom="1440" w:left="720" w:header="720" w:footer="720" w:gutter="0"/>
          <w:cols w:space="720"/>
          <w:titlePg/>
          <w:docGrid w:linePitch="360"/>
        </w:sectPr>
      </w:pPr>
    </w:p>
    <w:p w14:paraId="301CFF8F" w14:textId="77777777" w:rsidR="007D2359" w:rsidRDefault="007D2359" w:rsidP="00473F5E">
      <w:pPr>
        <w:pStyle w:val="ProductList-Body"/>
        <w:rPr>
          <w:rFonts w:asciiTheme="majorHAnsi" w:hAnsiTheme="majorHAnsi"/>
          <w:sz w:val="16"/>
          <w:szCs w:val="16"/>
        </w:rPr>
      </w:pPr>
      <w:r>
        <w:rPr>
          <w:rFonts w:asciiTheme="majorHAnsi" w:hAnsiTheme="majorHAnsi"/>
          <w:sz w:val="16"/>
          <w:szCs w:val="16"/>
        </w:rPr>
        <w:t>Microsoft Intune (на потребител)</w:t>
      </w:r>
    </w:p>
    <w:p w14:paraId="6384DCC6" w14:textId="77777777" w:rsidR="007D2359" w:rsidRDefault="007D2359" w:rsidP="00473F5E">
      <w:pPr>
        <w:pStyle w:val="ProductList-Body"/>
        <w:rPr>
          <w:rFonts w:asciiTheme="majorHAnsi" w:hAnsiTheme="majorHAnsi"/>
          <w:sz w:val="16"/>
          <w:szCs w:val="16"/>
        </w:rPr>
      </w:pPr>
      <w:r>
        <w:rPr>
          <w:rFonts w:asciiTheme="majorHAnsi" w:hAnsiTheme="majorHAnsi"/>
          <w:sz w:val="16"/>
          <w:szCs w:val="16"/>
        </w:rPr>
        <w:t>Microsoft Intune за Устройства</w:t>
      </w:r>
    </w:p>
    <w:p w14:paraId="7B16913C" w14:textId="77777777" w:rsidR="007D2359" w:rsidRPr="00A8327A" w:rsidRDefault="007D2359" w:rsidP="00473F5E">
      <w:pPr>
        <w:pStyle w:val="ProductList-Body"/>
        <w:rPr>
          <w:rFonts w:asciiTheme="majorHAnsi" w:hAnsiTheme="majorHAnsi"/>
          <w:sz w:val="16"/>
          <w:szCs w:val="16"/>
        </w:rPr>
      </w:pPr>
      <w:r>
        <w:rPr>
          <w:rFonts w:asciiTheme="majorHAnsi" w:hAnsiTheme="majorHAnsi"/>
          <w:sz w:val="16"/>
          <w:szCs w:val="16"/>
        </w:rPr>
        <w:t>Microsoft Intune за Решения в сферата на образованието (за потребител, за устройство)</w:t>
      </w:r>
    </w:p>
    <w:p w14:paraId="2BCEADEC" w14:textId="17BCE334" w:rsidR="007D2359" w:rsidRPr="00A8327A" w:rsidRDefault="007D2359" w:rsidP="00473F5E">
      <w:pPr>
        <w:pStyle w:val="ProductList-Body"/>
        <w:rPr>
          <w:rFonts w:asciiTheme="majorHAnsi" w:hAnsiTheme="majorHAnsi"/>
          <w:sz w:val="16"/>
          <w:szCs w:val="16"/>
        </w:rPr>
        <w:sectPr w:rsidR="007D2359" w:rsidRPr="00A8327A" w:rsidSect="007D235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Добавка за Microsoft Intune за </w:t>
      </w:r>
      <w:r w:rsidR="00951415">
        <w:rPr>
          <w:rFonts w:asciiTheme="majorHAnsi" w:hAnsiTheme="majorHAnsi"/>
          <w:sz w:val="16"/>
          <w:szCs w:val="16"/>
          <w:lang w:val="en-US"/>
        </w:rPr>
        <w:t>Microsoft Endpoint</w:t>
      </w:r>
      <w:r>
        <w:rPr>
          <w:rFonts w:asciiTheme="majorHAnsi" w:hAnsiTheme="majorHAnsi"/>
          <w:sz w:val="16"/>
          <w:szCs w:val="16"/>
        </w:rPr>
        <w:t xml:space="preserve"> Configuration Manager и System Center Endpoint Protection (за потребител, за устройство)</w:t>
      </w:r>
      <w:r>
        <w:br/>
      </w:r>
      <w:r>
        <w:rPr>
          <w:rFonts w:asciiTheme="majorHAnsi" w:hAnsiTheme="majorHAnsi"/>
          <w:sz w:val="16"/>
          <w:szCs w:val="16"/>
        </w:rPr>
        <w:t>(„Добавка за Microsoft Intune“)</w:t>
      </w:r>
    </w:p>
    <w:p w14:paraId="2AECBB26" w14:textId="77777777" w:rsidR="00950CBE" w:rsidRPr="0061686B" w:rsidRDefault="00950CBE" w:rsidP="00473F5E">
      <w:pPr>
        <w:pStyle w:val="ProductList-Body"/>
        <w:pBdr>
          <w:top w:val="single" w:sz="4" w:space="1" w:color="BFBFBF" w:themeColor="background1" w:themeShade="BF"/>
        </w:pBdr>
        <w:rPr>
          <w:b/>
          <w:color w:val="000000" w:themeColor="text1"/>
          <w:sz w:val="8"/>
          <w:szCs w:val="8"/>
          <w:lang w:eastAsia="en-US" w:bidi="ar-SA"/>
        </w:rPr>
      </w:pPr>
    </w:p>
    <w:p w14:paraId="56D47B3E" w14:textId="77777777" w:rsidR="00950CBE" w:rsidRPr="004E78BB" w:rsidRDefault="00950CBE" w:rsidP="00473F5E">
      <w:pPr>
        <w:pStyle w:val="ProductList-Body"/>
        <w:tabs>
          <w:tab w:val="clear" w:pos="158"/>
          <w:tab w:val="left" w:pos="360"/>
        </w:tabs>
      </w:pPr>
      <w:r>
        <w:rPr>
          <w:b/>
          <w:color w:val="00188F"/>
        </w:rPr>
        <w:t>Предупреждения</w:t>
      </w:r>
    </w:p>
    <w:p w14:paraId="3088DC94" w14:textId="26BE7110" w:rsidR="00950CBE" w:rsidRPr="004E78BB" w:rsidRDefault="00950CBE" w:rsidP="00473F5E">
      <w:pPr>
        <w:pStyle w:val="ProductList-Body"/>
      </w:pPr>
      <w:r>
        <w:t xml:space="preserve">Всички услуги за разполагане, предоставени на Клиента, се подчиняват на Бележката за Професионалните услуги в </w:t>
      </w:r>
      <w:hyperlink w:anchor="Attachment1" w:tooltip="Приложение 1" w:history="1">
        <w:r>
          <w:rPr>
            <w:rStyle w:val="Hyperlink"/>
          </w:rPr>
          <w:t>Приложение 1</w:t>
        </w:r>
      </w:hyperlink>
      <w:r>
        <w:t>.</w:t>
      </w:r>
    </w:p>
    <w:p w14:paraId="0D82F88E" w14:textId="77777777" w:rsidR="00950CBE" w:rsidRPr="004E78BB" w:rsidRDefault="00950CBE" w:rsidP="00473F5E">
      <w:pPr>
        <w:pStyle w:val="ProductList-Body"/>
      </w:pPr>
    </w:p>
    <w:p w14:paraId="5BABC94B" w14:textId="77777777" w:rsidR="007D2359" w:rsidRPr="00A8327A" w:rsidRDefault="007D2359" w:rsidP="009467E6">
      <w:pPr>
        <w:pStyle w:val="ProductList-Body"/>
        <w:keepNext/>
        <w:tabs>
          <w:tab w:val="clear" w:pos="158"/>
          <w:tab w:val="left" w:pos="180"/>
        </w:tabs>
        <w:rPr>
          <w:b/>
          <w:color w:val="00188F"/>
        </w:rPr>
      </w:pPr>
      <w:r>
        <w:rPr>
          <w:b/>
          <w:color w:val="00188F"/>
        </w:rPr>
        <w:t>Управление на устройства и приложения</w:t>
      </w:r>
    </w:p>
    <w:p w14:paraId="685634A9" w14:textId="130799D8" w:rsidR="007D2359" w:rsidRDefault="009467E6" w:rsidP="00473F5E">
      <w:pPr>
        <w:pStyle w:val="ProductList-Body"/>
        <w:tabs>
          <w:tab w:val="clear" w:pos="158"/>
          <w:tab w:val="left" w:pos="180"/>
        </w:tabs>
      </w:pPr>
      <w:r>
        <w:t>Всеки Потребител, на когото Клиентът назначи ЛА за Потребител, има право да осъществява достъп и да използва Онлайн услугите и</w:t>
      </w:r>
      <w:r>
        <w:rPr>
          <w:lang w:val="en-US"/>
        </w:rPr>
        <w:t> </w:t>
      </w:r>
      <w:r>
        <w:t>свързания софтуер (включително софтуера на System Center) за управление на приложения и максимум петнадесет устройства. Управлението на устройство, до което е осъществен достъп от няколко потребители, изисква ЛА за Потребител за всеки потребител. Ако за управлението на устройства се използва приложението за Intune Company Portal, условията на OST, които се прилагат за Онлайн услугите на Microsoft Intune (както са определени в таблицата „Основни онлайн услуги</w:t>
      </w:r>
      <w:r w:rsidRPr="00450213">
        <w:t>“</w:t>
      </w:r>
      <w:r>
        <w:t xml:space="preserve"> в Приложение 1 – Бележки) се прилагат за използването на приложението за Intune Company Portal. Ангажиментите на Microsoft, свързани с приложението за Intune Company Portal, не се отнасят за обработването на данни, правилата или практиките на трети лица доставчици на мобилни платформи, на които се изпълнява приложението за Intune Company Portal (напр. Apple, Google</w:t>
      </w:r>
      <w:r w:rsidR="007D2359">
        <w:t>.</w:t>
      </w:r>
    </w:p>
    <w:p w14:paraId="4E2F1F3F" w14:textId="77777777" w:rsidR="007D2359" w:rsidRDefault="007D2359" w:rsidP="00473F5E">
      <w:pPr>
        <w:pStyle w:val="ProductList-Body"/>
        <w:tabs>
          <w:tab w:val="clear" w:pos="158"/>
          <w:tab w:val="left" w:pos="180"/>
        </w:tabs>
      </w:pPr>
    </w:p>
    <w:p w14:paraId="00CE844A" w14:textId="77777777" w:rsidR="007D2359" w:rsidRPr="00612EFD" w:rsidRDefault="007D2359" w:rsidP="00473F5E">
      <w:pPr>
        <w:pStyle w:val="ProductList-Body"/>
        <w:rPr>
          <w:b/>
          <w:bCs/>
          <w:color w:val="00188F"/>
        </w:rPr>
      </w:pPr>
      <w:r>
        <w:rPr>
          <w:b/>
          <w:bCs/>
          <w:color w:val="00188F"/>
        </w:rPr>
        <w:t>Microsoft Intune за Устройства</w:t>
      </w:r>
    </w:p>
    <w:p w14:paraId="0DB5BA8A" w14:textId="77777777" w:rsidR="007D2359" w:rsidRPr="00A8327A" w:rsidRDefault="007D2359" w:rsidP="00473F5E">
      <w:pPr>
        <w:pStyle w:val="ProductList-Body"/>
        <w:tabs>
          <w:tab w:val="clear" w:pos="158"/>
          <w:tab w:val="left" w:pos="180"/>
        </w:tabs>
      </w:pPr>
      <w:r>
        <w:t xml:space="preserve">Microsoft Intune за Устройства може да бъде свързан само с устройства, които не са свързани с конкретни потребители. Продуктови функции с афинитет на потребители, включително, но не само, Условен достъп, Защита на приложения и инсталиране на приложения по избор, не могат да се използват с ЛА за Microsoft Intune за Устройства. </w:t>
      </w:r>
      <w:bookmarkStart w:id="187" w:name="_Hlk521486116"/>
      <w:r>
        <w:t>Приложения, нанасяни обикновено на конкретни потребители, като например Outlook и OneDrive, не могат да се използват с тази услуга.</w:t>
      </w:r>
      <w:bookmarkEnd w:id="187"/>
    </w:p>
    <w:p w14:paraId="14BE8257" w14:textId="77777777" w:rsidR="00007502" w:rsidRPr="003C2FBE" w:rsidRDefault="00007502" w:rsidP="00473F5E">
      <w:pPr>
        <w:pStyle w:val="ProductList-Body"/>
        <w:tabs>
          <w:tab w:val="clear" w:pos="158"/>
          <w:tab w:val="left" w:pos="180"/>
        </w:tabs>
      </w:pPr>
    </w:p>
    <w:p w14:paraId="6B9B04CA" w14:textId="77777777" w:rsidR="00007502" w:rsidRPr="003C2FBE" w:rsidRDefault="00007502" w:rsidP="001E1B0A">
      <w:pPr>
        <w:pStyle w:val="ProductList-Body"/>
        <w:tabs>
          <w:tab w:val="clear" w:pos="158"/>
          <w:tab w:val="left" w:pos="180"/>
        </w:tabs>
      </w:pPr>
      <w:r>
        <w:rPr>
          <w:b/>
          <w:color w:val="00188F"/>
        </w:rPr>
        <w:t>ЛА за добавка за място за съхранение</w:t>
      </w:r>
    </w:p>
    <w:p w14:paraId="3513BAA3" w14:textId="77777777" w:rsidR="00007502" w:rsidRPr="003C2FBE" w:rsidRDefault="00007502" w:rsidP="00473F5E">
      <w:pPr>
        <w:pStyle w:val="ProductList-Body"/>
        <w:tabs>
          <w:tab w:val="clear" w:pos="158"/>
          <w:tab w:val="left" w:pos="180"/>
        </w:tabs>
      </w:pPr>
      <w:r>
        <w:t>ЛА за добавка за място за съхранение е необходим за всеки гигабайт място за съхранение, който надвишава предоставеното място за съхранение с основния абонамент.</w:t>
      </w:r>
    </w:p>
    <w:p w14:paraId="50EBBF6D" w14:textId="77777777" w:rsidR="00007502" w:rsidRPr="003C2FBE" w:rsidRDefault="00007502" w:rsidP="00473F5E">
      <w:pPr>
        <w:pStyle w:val="ProductList-Body"/>
        <w:tabs>
          <w:tab w:val="clear" w:pos="158"/>
          <w:tab w:val="left" w:pos="180"/>
        </w:tabs>
      </w:pPr>
    </w:p>
    <w:p w14:paraId="7F1BABFC" w14:textId="77777777" w:rsidR="00007502" w:rsidRPr="003C2FBE" w:rsidRDefault="00007502" w:rsidP="00473F5E">
      <w:pPr>
        <w:pStyle w:val="ProductList-Body"/>
        <w:tabs>
          <w:tab w:val="clear" w:pos="158"/>
          <w:tab w:val="left" w:pos="180"/>
        </w:tabs>
      </w:pPr>
      <w:r>
        <w:rPr>
          <w:b/>
          <w:color w:val="00188F"/>
        </w:rPr>
        <w:t>Софтуерни компоненти на Windows в Софтуер на System Center</w:t>
      </w:r>
    </w:p>
    <w:p w14:paraId="63A1D842" w14:textId="00681F0E" w:rsidR="00007502" w:rsidRPr="003C2FBE" w:rsidRDefault="00007502" w:rsidP="00473F5E">
      <w:pPr>
        <w:pStyle w:val="ProductList-Body"/>
        <w:tabs>
          <w:tab w:val="clear" w:pos="158"/>
          <w:tab w:val="left" w:pos="180"/>
        </w:tabs>
      </w:pPr>
      <w:r>
        <w:t>Софтуерът System Center включва един или няколко от следните Софтуерни компоненти на Windows: Microsoft .NET Framework, Компоненти за достъп до данни на Microsoft, софтуер на Power</w:t>
      </w:r>
      <w:r w:rsidR="00950CBE">
        <w:rPr>
          <w:lang w:val="en-US"/>
        </w:rPr>
        <w:t>S</w:t>
      </w:r>
      <w:r>
        <w:t>hell и определени файлове с разширение .dll, свързани с технологията Microsoft Build, Създаване на самоличност в Windows, Библиотека на Windows за J</w:t>
      </w:r>
      <w:r w:rsidR="00950CBE">
        <w:rPr>
          <w:lang w:val="en-US"/>
        </w:rPr>
        <w:t>ava</w:t>
      </w:r>
      <w:r>
        <w:t xml:space="preserve">Script, Debghelp.dll, както и с технологията Web Deploy. Лицензионните условия, регулиращи използването на Софтуерните компоненти на Windows, се съдържат в раздела Windows 8.1 Pro и Enterprise от Условията за продукти. Условията за продукти се намират на адрес </w:t>
      </w:r>
      <w:hyperlink r:id="rId99" w:history="1">
        <w:r>
          <w:rPr>
            <w:rStyle w:val="Hyperlink"/>
          </w:rPr>
          <w:t>http://go.microsoft.com/?linkid=9839206</w:t>
        </w:r>
      </w:hyperlink>
      <w:hyperlink w:history="1"/>
      <w:r>
        <w:t>.</w:t>
      </w:r>
    </w:p>
    <w:p w14:paraId="52F2439A" w14:textId="77777777" w:rsidR="00007502" w:rsidRPr="003C2FBE" w:rsidRDefault="00007502" w:rsidP="00473F5E">
      <w:pPr>
        <w:pStyle w:val="ProductList-Body"/>
        <w:tabs>
          <w:tab w:val="clear" w:pos="158"/>
          <w:tab w:val="left" w:pos="180"/>
        </w:tabs>
      </w:pPr>
    </w:p>
    <w:p w14:paraId="33184CCE" w14:textId="77777777" w:rsidR="00007502" w:rsidRPr="003C2FBE" w:rsidRDefault="00007502" w:rsidP="00473F5E">
      <w:pPr>
        <w:pStyle w:val="ProductList-Body"/>
        <w:tabs>
          <w:tab w:val="clear" w:pos="158"/>
          <w:tab w:val="left" w:pos="180"/>
        </w:tabs>
      </w:pPr>
      <w:r>
        <w:rPr>
          <w:b/>
          <w:color w:val="00188F"/>
        </w:rPr>
        <w:t>Технология SQL Server и тестване на производителността</w:t>
      </w:r>
    </w:p>
    <w:p w14:paraId="464736DA" w14:textId="77777777" w:rsidR="00007502" w:rsidRPr="003C2FBE" w:rsidRDefault="00007502" w:rsidP="00473F5E">
      <w:pPr>
        <w:pStyle w:val="ProductList-Body"/>
        <w:tabs>
          <w:tab w:val="clear" w:pos="158"/>
          <w:tab w:val="left" w:pos="180"/>
        </w:tabs>
      </w:pPr>
      <w:r>
        <w:t>Включеният Софтуер към Онлайн услугата съдържа компоненти с марката на SQL Server, различни от Бази данни на SQL Server. Тези компоненти са лицензирани за Клиента по силата на условията на съответните им лицензи, които се намират в инсталационната директория или в единната програма за инсталиране на софтуера. Клиентът трябва да получи предварително писмено одобрение от Microsoft, за да разкрие на трети лица резултатите от тестването на производителността на посочените компоненти или на софтуера, в който те са включени.</w:t>
      </w:r>
    </w:p>
    <w:bookmarkStart w:id="188" w:name="_Toc453946633"/>
    <w:bookmarkStart w:id="189" w:name="_Toc451949071"/>
    <w:p w14:paraId="032F6F26"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537A4471" w14:textId="076CC91B" w:rsidR="00331767" w:rsidRPr="006815A8" w:rsidRDefault="00D773B7" w:rsidP="00473F5E">
      <w:pPr>
        <w:pStyle w:val="ProductList-Offering2Heading"/>
        <w:outlineLvl w:val="2"/>
        <w:rPr>
          <w:lang w:val="bg-BG"/>
        </w:rPr>
      </w:pPr>
      <w:r w:rsidRPr="006815A8">
        <w:rPr>
          <w:lang w:val="bg-BG"/>
        </w:rPr>
        <w:tab/>
      </w:r>
      <w:bookmarkStart w:id="190" w:name="_Toc47003134"/>
      <w:r w:rsidR="00331767">
        <w:t>Microsoft</w:t>
      </w:r>
      <w:r w:rsidR="00331767" w:rsidRPr="006815A8">
        <w:rPr>
          <w:lang w:val="bg-BG"/>
        </w:rPr>
        <w:t xml:space="preserve"> </w:t>
      </w:r>
      <w:r w:rsidR="00331767">
        <w:t>Learning</w:t>
      </w:r>
      <w:bookmarkEnd w:id="188"/>
      <w:bookmarkEnd w:id="189"/>
      <w:bookmarkEnd w:id="190"/>
    </w:p>
    <w:bookmarkEnd w:id="153"/>
    <w:p w14:paraId="14A075ED" w14:textId="77777777" w:rsidR="00331767" w:rsidRPr="00903BB7" w:rsidRDefault="00331767" w:rsidP="00473F5E">
      <w:pPr>
        <w:pStyle w:val="ProductList-ClauseHeading"/>
        <w:keepNext w:val="0"/>
      </w:pPr>
      <w:r>
        <w:t>Microsoft Learning E-Reference Library</w:t>
      </w:r>
    </w:p>
    <w:p w14:paraId="6AD8B486" w14:textId="77777777" w:rsidR="00331767" w:rsidRPr="00903BB7" w:rsidRDefault="00331767" w:rsidP="00473F5E">
      <w:pPr>
        <w:pStyle w:val="ProductList-Body"/>
      </w:pPr>
      <w:r>
        <w:t>Всяко лице с валиден достъп до компютъра или вътрешната мрежа на Клиента може да копира и използва документацията за вътрешни цели за справка на Клиента. Документацията не включва електронни книги.</w:t>
      </w:r>
    </w:p>
    <w:p w14:paraId="16927810" w14:textId="77777777" w:rsidR="00331767" w:rsidRPr="00903BB7" w:rsidRDefault="00331767" w:rsidP="00473F5E">
      <w:pPr>
        <w:pStyle w:val="ProductList-Body"/>
      </w:pPr>
    </w:p>
    <w:p w14:paraId="0C14A933" w14:textId="77777777" w:rsidR="00331767" w:rsidRPr="00903BB7" w:rsidRDefault="00331767" w:rsidP="00473F5E">
      <w:pPr>
        <w:pStyle w:val="ProductList-ClauseHeading"/>
        <w:keepNext w:val="0"/>
      </w:pPr>
      <w:r>
        <w:t xml:space="preserve">ЛА за Услуги </w:t>
      </w:r>
      <w:bookmarkStart w:id="191" w:name="_Toc451949072"/>
      <w:r>
        <w:t>за Microsoft Learning Imagine Academy</w:t>
      </w:r>
      <w:bookmarkEnd w:id="191"/>
    </w:p>
    <w:p w14:paraId="0FABC386" w14:textId="77777777" w:rsidR="00331767" w:rsidRPr="00903BB7" w:rsidRDefault="00331767" w:rsidP="00473F5E">
      <w:pPr>
        <w:pStyle w:val="ProductList-Body"/>
      </w:pPr>
      <w:r>
        <w:t>Необходим е ЛА за услуга за всяко местоположение, което осъществява достъп до или използва услуга или предимство на Microsoft Imagine Academy. Местоположението се дефинира като физическо място със служители, управлявани от един и същи администратор, като например директор, в отделна сграда или група сгради, разположени в един и същи университет.</w:t>
      </w:r>
    </w:p>
    <w:p w14:paraId="4B78B5C9" w14:textId="77777777" w:rsidR="00331767" w:rsidRPr="00903BB7" w:rsidRDefault="00331767" w:rsidP="00473F5E">
      <w:pPr>
        <w:pStyle w:val="ProductList-Body"/>
      </w:pPr>
    </w:p>
    <w:p w14:paraId="70E2AC25" w14:textId="77777777" w:rsidR="00331767" w:rsidRPr="00903BB7" w:rsidRDefault="00331767" w:rsidP="00473F5E">
      <w:pPr>
        <w:pStyle w:val="ProductList-ClauseHeading"/>
        <w:keepNext w:val="0"/>
      </w:pPr>
      <w:r>
        <w:t>Указания за програмата Microsoft Learning Imagine Academy</w:t>
      </w:r>
    </w:p>
    <w:p w14:paraId="42F2F643" w14:textId="77777777" w:rsidR="00331767" w:rsidRPr="00903BB7" w:rsidRDefault="00331767" w:rsidP="00473F5E">
      <w:pPr>
        <w:pStyle w:val="ProductList-Body"/>
      </w:pPr>
      <w:r>
        <w:t xml:space="preserve">Указанията за програмата Imagine Academy на адрес </w:t>
      </w:r>
      <w:hyperlink r:id="rId100" w:history="1">
        <w:r>
          <w:rPr>
            <w:rStyle w:val="Hyperlink"/>
          </w:rPr>
          <w:t>http://www.microsoft.com/itacademy</w:t>
        </w:r>
      </w:hyperlink>
      <w:r>
        <w:t xml:space="preserve"> се прилагат за използването от страна на Клиента на Microsoft Learning Imagine Academy и нейните предимства.</w:t>
      </w:r>
    </w:p>
    <w:p w14:paraId="509847A9" w14:textId="77777777" w:rsidR="00331767" w:rsidRPr="00903BB7" w:rsidRDefault="00331767" w:rsidP="00473F5E">
      <w:pPr>
        <w:pStyle w:val="ProductList-ClauseHeading"/>
        <w:keepNext w:val="0"/>
      </w:pPr>
      <w:r>
        <w:t>Предимства на програмата Microsoft Learning Imagine Academy, предоставени от трето лице</w:t>
      </w:r>
    </w:p>
    <w:p w14:paraId="7D0204D1" w14:textId="77777777" w:rsidR="00331767" w:rsidRPr="00903BB7" w:rsidRDefault="00331767" w:rsidP="00473F5E">
      <w:pPr>
        <w:pStyle w:val="ProductList-Body"/>
      </w:pPr>
      <w:r>
        <w:t>Предимствата на програмата може да се използват само от преподавателите, служителите и учащите в дадена лицензирана институция, които към момента са записани в лицензираната институция.</w:t>
      </w:r>
    </w:p>
    <w:bookmarkEnd w:id="154"/>
    <w:p w14:paraId="4DC7A9E5"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70ECA937" w14:textId="77777777" w:rsidR="002D4180" w:rsidRPr="000B6866" w:rsidRDefault="002D4180" w:rsidP="009467E6">
      <w:pPr>
        <w:pStyle w:val="ProductList-Offering2Heading"/>
        <w:keepNext/>
        <w:outlineLvl w:val="2"/>
        <w:rPr>
          <w:lang w:val="bg-BG"/>
        </w:rPr>
      </w:pPr>
      <w:r w:rsidRPr="000B6866">
        <w:rPr>
          <w:lang w:val="bg-BG"/>
        </w:rPr>
        <w:tab/>
      </w:r>
      <w:bookmarkStart w:id="192" w:name="MicrosoftSearchinBing"/>
      <w:bookmarkStart w:id="193" w:name="_Toc3111592"/>
      <w:bookmarkStart w:id="194" w:name="_Toc47003135"/>
      <w:r>
        <w:t>Microsoft</w:t>
      </w:r>
      <w:r w:rsidRPr="000B6866">
        <w:rPr>
          <w:lang w:val="bg-BG"/>
        </w:rPr>
        <w:t xml:space="preserve"> </w:t>
      </w:r>
      <w:r>
        <w:t>Search</w:t>
      </w:r>
      <w:r w:rsidRPr="000B6866">
        <w:rPr>
          <w:lang w:val="bg-BG"/>
        </w:rPr>
        <w:t xml:space="preserve"> в </w:t>
      </w:r>
      <w:r>
        <w:t>Bing</w:t>
      </w:r>
      <w:bookmarkEnd w:id="192"/>
      <w:bookmarkEnd w:id="193"/>
      <w:bookmarkEnd w:id="194"/>
    </w:p>
    <w:p w14:paraId="6FA7AB44" w14:textId="77777777" w:rsidR="00847145" w:rsidRDefault="00847145" w:rsidP="009467E6">
      <w:pPr>
        <w:pStyle w:val="ProductList-Body"/>
        <w:keepNext/>
        <w:tabs>
          <w:tab w:val="clear" w:pos="158"/>
          <w:tab w:val="left" w:pos="360"/>
        </w:tabs>
        <w:rPr>
          <w:b/>
          <w:color w:val="00188F"/>
        </w:rPr>
      </w:pPr>
      <w:r>
        <w:rPr>
          <w:b/>
          <w:color w:val="00188F"/>
        </w:rPr>
        <w:t>Microsoft Search в Bing</w:t>
      </w:r>
    </w:p>
    <w:p w14:paraId="0E625441" w14:textId="77777777" w:rsidR="00847145" w:rsidRDefault="00847145" w:rsidP="00AF56D4">
      <w:pPr>
        <w:pStyle w:val="ProductList-Body"/>
      </w:pPr>
      <w:r>
        <w:t>„Microsoft Search в Bing</w:t>
      </w:r>
      <w:r w:rsidRPr="00A74EA7">
        <w:t>“</w:t>
      </w:r>
      <w:r>
        <w:t xml:space="preserve"> означава услугата, която показва корпоративни резултати от търсене от вътрешни източници (напр. интранет, файлове, информация от хора) на потребители на Клиента, които са влезли в услугата през служебния или училищния си акаунт.</w:t>
      </w:r>
    </w:p>
    <w:p w14:paraId="4778D19E" w14:textId="77777777" w:rsidR="002D4180" w:rsidRPr="00931AE7" w:rsidRDefault="002D4180" w:rsidP="00AF56D4">
      <w:pPr>
        <w:pStyle w:val="ProductList-Body"/>
      </w:pPr>
    </w:p>
    <w:p w14:paraId="010E7331" w14:textId="77777777" w:rsidR="002D4180" w:rsidRPr="00931AE7" w:rsidRDefault="002D4180" w:rsidP="00AF56D4">
      <w:pPr>
        <w:pStyle w:val="ProductList-Body"/>
      </w:pPr>
      <w:r>
        <w:rPr>
          <w:b/>
          <w:color w:val="00188F"/>
        </w:rPr>
        <w:t>Поверителност на Microsoft Search в Bing</w:t>
      </w:r>
    </w:p>
    <w:p w14:paraId="6E4436AF" w14:textId="1C0C792A" w:rsidR="001B0906" w:rsidRDefault="0086195A" w:rsidP="00AF56D4">
      <w:pPr>
        <w:pStyle w:val="ProductList-Body"/>
      </w:pPr>
      <w:r>
        <w:t xml:space="preserve">Когато даден потребител въведе заявка за търсене в Microsoft Search в Bing, се създават две едновременни заявки за търсене: (1) търсене във вътрешните ресурси на Клиента, за което заявката и изведените резултати представляват Клиентски данни за целите на настоящите Условия за Онлайн услуги, и (2) отделно търсене в публични резултати от Bing.com, за което заявката и изведените резултати не представляват Клиентски данни. Настоящите Условия за Онлайн услуги и DPA се прилагат само за Microsoft Search в Bing. Декларацията за поверителност на Microsoft на адрес </w:t>
      </w:r>
      <w:hyperlink r:id="rId101" w:history="1">
        <w:r>
          <w:rPr>
            <w:rStyle w:val="Hyperlink"/>
          </w:rPr>
          <w:t>https://go.microsoft.com/fwlink/?LinkId=521839</w:t>
        </w:r>
      </w:hyperlink>
      <w:r>
        <w:t xml:space="preserve"> се прилага за публичното търсене в Bing.com</w:t>
      </w:r>
      <w:r w:rsidR="002D4180">
        <w:t>.</w:t>
      </w:r>
    </w:p>
    <w:p w14:paraId="4478E9C1" w14:textId="77777777" w:rsidR="001B0906" w:rsidRPr="00931AE7" w:rsidRDefault="003F6219" w:rsidP="001B0906">
      <w:pPr>
        <w:pStyle w:val="ProductList-Body"/>
        <w:shd w:val="clear" w:color="auto" w:fill="A6A6A6" w:themeFill="background1" w:themeFillShade="A6"/>
        <w:spacing w:before="120" w:after="240"/>
        <w:jc w:val="right"/>
      </w:pPr>
      <w:hyperlink w:anchor="_top" w:tooltip="Съдържание" w:history="1">
        <w:r w:rsidR="001B0906">
          <w:rPr>
            <w:rStyle w:val="Hyperlink"/>
            <w:sz w:val="16"/>
            <w:szCs w:val="16"/>
          </w:rPr>
          <w:t>Съдържание</w:t>
        </w:r>
      </w:hyperlink>
      <w:r w:rsidR="001B0906">
        <w:rPr>
          <w:sz w:val="16"/>
          <w:szCs w:val="16"/>
        </w:rPr>
        <w:t>/</w:t>
      </w:r>
      <w:hyperlink w:anchor="_top" w:tooltip="Общи условия" w:history="1">
        <w:r w:rsidR="001B0906">
          <w:rPr>
            <w:rStyle w:val="Hyperlink"/>
            <w:sz w:val="16"/>
            <w:szCs w:val="16"/>
          </w:rPr>
          <w:t>Общи условия</w:t>
        </w:r>
      </w:hyperlink>
    </w:p>
    <w:p w14:paraId="49F2C93D" w14:textId="77777777" w:rsidR="001B0906" w:rsidRPr="009C1170" w:rsidRDefault="001B0906" w:rsidP="001B0906">
      <w:pPr>
        <w:pStyle w:val="ProductList-Offering2Heading"/>
        <w:outlineLvl w:val="2"/>
      </w:pPr>
      <w:r>
        <w:tab/>
      </w:r>
      <w:bookmarkStart w:id="195" w:name="MicosoftThreatProtection"/>
      <w:bookmarkStart w:id="196" w:name="_Toc37676519"/>
      <w:bookmarkStart w:id="197" w:name="_Toc47003136"/>
      <w:r>
        <w:t>Microsoft Threat Protection</w:t>
      </w:r>
      <w:bookmarkEnd w:id="195"/>
      <w:bookmarkEnd w:id="196"/>
      <w:bookmarkEnd w:id="197"/>
    </w:p>
    <w:p w14:paraId="021F1822" w14:textId="77777777" w:rsidR="001B0906" w:rsidRDefault="001B0906" w:rsidP="001B0906">
      <w:pPr>
        <w:pStyle w:val="ProductList-Body"/>
        <w:tabs>
          <w:tab w:val="clear" w:pos="158"/>
          <w:tab w:val="left" w:pos="360"/>
        </w:tabs>
        <w:rPr>
          <w:b/>
          <w:color w:val="00188F"/>
        </w:rPr>
      </w:pPr>
      <w:r>
        <w:rPr>
          <w:b/>
          <w:color w:val="00188F"/>
        </w:rPr>
        <w:t>Обработване на данни</w:t>
      </w:r>
    </w:p>
    <w:p w14:paraId="2265DBA5" w14:textId="3A8F2F01" w:rsidR="002D4180" w:rsidRPr="00931AE7" w:rsidRDefault="001B0906" w:rsidP="00AF56D4">
      <w:pPr>
        <w:pStyle w:val="ProductList-Body"/>
      </w:pPr>
      <w:r>
        <w:t>Microsoft Threat Protection интегрира Клиентски данни от други Онлайн услуги, включително Microsoft Defender Advanced Threat Protection, Office 365 Advanced Threat Protection, Microsoft Cloud Application Security, Azure Advanced Threat Protection, Azure Active Directory и други Онлайн услуги, както са конфигурирани от Клиента, ако има такива (събирателно за целите на клаузата „Входящи услуги за MTP“). След като Клиентски данни от MTP Input Services бъдат интегрирани в Microsoft Threat Protection, само клаузите на OST и DPA, приложими към Microsoft Threat Protection, се прилагат към тези данни.</w:t>
      </w:r>
    </w:p>
    <w:p w14:paraId="38A80F4D" w14:textId="77777777" w:rsidR="002D4180" w:rsidRPr="00931AE7" w:rsidRDefault="003F6219" w:rsidP="00AF56D4">
      <w:pPr>
        <w:pStyle w:val="ProductList-Body"/>
        <w:shd w:val="clear" w:color="auto" w:fill="A6A6A6" w:themeFill="background1" w:themeFillShade="A6"/>
        <w:spacing w:before="120" w:after="240"/>
        <w:jc w:val="right"/>
      </w:pPr>
      <w:hyperlink w:anchor="_top" w:tooltip="Съдържание" w:history="1">
        <w:r w:rsidR="002D4180">
          <w:rPr>
            <w:rStyle w:val="Hyperlink"/>
            <w:sz w:val="16"/>
            <w:szCs w:val="16"/>
          </w:rPr>
          <w:t>Съдържание</w:t>
        </w:r>
      </w:hyperlink>
      <w:r w:rsidR="002D4180">
        <w:rPr>
          <w:sz w:val="16"/>
          <w:szCs w:val="16"/>
        </w:rPr>
        <w:t>/</w:t>
      </w:r>
      <w:hyperlink w:anchor="_top" w:tooltip="Общи условия" w:history="1">
        <w:r w:rsidR="002D4180">
          <w:rPr>
            <w:rStyle w:val="Hyperlink"/>
            <w:sz w:val="16"/>
            <w:szCs w:val="16"/>
          </w:rPr>
          <w:t>Общи условия</w:t>
        </w:r>
      </w:hyperlink>
    </w:p>
    <w:p w14:paraId="6CF3E30D" w14:textId="76A2378C" w:rsidR="00AF0C27" w:rsidRPr="006D2EDD" w:rsidRDefault="00581CDB" w:rsidP="00F95ABB">
      <w:pPr>
        <w:pStyle w:val="ProductList-Offering2Heading"/>
        <w:rPr>
          <w:lang w:val="ru-RU"/>
        </w:rPr>
      </w:pPr>
      <w:r w:rsidRPr="006D2EDD">
        <w:rPr>
          <w:lang w:val="ru-RU"/>
        </w:rPr>
        <w:tab/>
      </w:r>
      <w:bookmarkStart w:id="198" w:name="_Toc457466455"/>
      <w:bookmarkStart w:id="199" w:name="_Toc47003137"/>
      <w:r w:rsidR="00AF0C27">
        <w:t>Minecraft</w:t>
      </w:r>
      <w:r w:rsidR="00AF0C27" w:rsidRPr="006D2EDD">
        <w:rPr>
          <w:lang w:val="ru-RU"/>
        </w:rPr>
        <w:t>: Образователно издание</w:t>
      </w:r>
      <w:bookmarkEnd w:id="198"/>
      <w:bookmarkEnd w:id="199"/>
    </w:p>
    <w:p w14:paraId="635A5265" w14:textId="77777777" w:rsidR="00AF0C27" w:rsidRDefault="00AF0C27" w:rsidP="00AF56D4">
      <w:pPr>
        <w:pStyle w:val="ProductList-Body"/>
        <w:tabs>
          <w:tab w:val="clear" w:pos="158"/>
          <w:tab w:val="left" w:pos="360"/>
        </w:tabs>
        <w:rPr>
          <w:b/>
          <w:color w:val="00188F"/>
        </w:rPr>
      </w:pPr>
      <w:r>
        <w:rPr>
          <w:b/>
          <w:color w:val="00188F"/>
        </w:rPr>
        <w:t>Предупреждения</w:t>
      </w:r>
    </w:p>
    <w:p w14:paraId="1B17E375" w14:textId="72FC22F7" w:rsidR="00AF0C27" w:rsidRPr="00AB267B" w:rsidRDefault="00AF0C27" w:rsidP="00AF56D4">
      <w:pPr>
        <w:pStyle w:val="ProductList-Body"/>
      </w:pPr>
      <w:r>
        <w:t xml:space="preserve">Прилагат се Бележките за Карти на Bing в </w:t>
      </w:r>
      <w:hyperlink w:anchor="Attachment1" w:tooltip="Приложение 1" w:history="1">
        <w:r>
          <w:rPr>
            <w:rStyle w:val="Hyperlink"/>
          </w:rPr>
          <w:t>Приложение 1</w:t>
        </w:r>
      </w:hyperlink>
      <w:r>
        <w:t>.</w:t>
      </w:r>
    </w:p>
    <w:p w14:paraId="7DA476FC" w14:textId="0A689AD2" w:rsidR="00DE36B9" w:rsidRPr="006B78C8" w:rsidRDefault="003F6219" w:rsidP="00AF56D4">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5EEA3C10" w14:textId="073454C3" w:rsidR="00581CDB" w:rsidRPr="00B95770" w:rsidRDefault="00AF0C27" w:rsidP="00AF56D4">
      <w:pPr>
        <w:pStyle w:val="ProductList-Offering2Heading"/>
        <w:rPr>
          <w:lang w:val="ru-RU"/>
        </w:rPr>
      </w:pPr>
      <w:r>
        <w:rPr>
          <w:lang w:val="ru-RU"/>
        </w:rPr>
        <w:tab/>
      </w:r>
      <w:bookmarkStart w:id="200" w:name="_Toc47003138"/>
      <w:r w:rsidR="00581CDB">
        <w:t>Office</w:t>
      </w:r>
      <w:r w:rsidR="00581CDB" w:rsidRPr="00B95770">
        <w:rPr>
          <w:lang w:val="ru-RU"/>
        </w:rPr>
        <w:t xml:space="preserve"> 365 </w:t>
      </w:r>
      <w:r w:rsidR="00581CDB">
        <w:t>Developer</w:t>
      </w:r>
      <w:bookmarkEnd w:id="200"/>
    </w:p>
    <w:p w14:paraId="5B0F2979" w14:textId="77777777" w:rsidR="00581CDB" w:rsidRPr="00690C65" w:rsidRDefault="00581CDB" w:rsidP="00AF56D4">
      <w:pPr>
        <w:pStyle w:val="ProductList-Body"/>
        <w:tabs>
          <w:tab w:val="clear" w:pos="158"/>
          <w:tab w:val="left" w:pos="180"/>
        </w:tabs>
      </w:pPr>
      <w:r>
        <w:rPr>
          <w:b/>
          <w:color w:val="00188F"/>
        </w:rPr>
        <w:t>Без производствено използване на Office 365 Developer</w:t>
      </w:r>
    </w:p>
    <w:p w14:paraId="6FB6E3DE" w14:textId="77777777" w:rsidR="00581CDB" w:rsidRPr="00690C65" w:rsidRDefault="00581CDB" w:rsidP="00AF56D4">
      <w:pPr>
        <w:pStyle w:val="ProductList-Body"/>
        <w:tabs>
          <w:tab w:val="clear" w:pos="158"/>
          <w:tab w:val="left" w:pos="180"/>
        </w:tabs>
      </w:pPr>
      <w:r>
        <w:t>Всеки потребител, на когото Клиентът прехвърли ЛА за потребител, може да използва Онлайн услугата за проектиране, разработване и тестване на приложенията на Клиента с цел предоставяне на приложенията в наличност за Онлайн услугите на Office 365 на Клиента, за локалните разполагания или за Магазина на Microsoft Office. Онлайн услугата не е лицензирана за производствено използване.</w:t>
      </w:r>
    </w:p>
    <w:p w14:paraId="56509E7A" w14:textId="77777777" w:rsidR="00581CDB" w:rsidRPr="00690C65" w:rsidRDefault="00581CDB" w:rsidP="00AF56D4">
      <w:pPr>
        <w:pStyle w:val="ProductList-Body"/>
        <w:tabs>
          <w:tab w:val="clear" w:pos="158"/>
          <w:tab w:val="left" w:pos="180"/>
        </w:tabs>
      </w:pPr>
    </w:p>
    <w:p w14:paraId="6DDC9EA3" w14:textId="77777777" w:rsidR="00581CDB" w:rsidRPr="00690C65" w:rsidRDefault="00581CDB" w:rsidP="00AF56D4">
      <w:pPr>
        <w:pStyle w:val="ProductList-Body"/>
        <w:tabs>
          <w:tab w:val="clear" w:pos="158"/>
          <w:tab w:val="left" w:pos="180"/>
        </w:tabs>
      </w:pPr>
      <w:r>
        <w:rPr>
          <w:b/>
          <w:color w:val="00188F"/>
        </w:rPr>
        <w:t>Крайни потребители на Office 365 Developer</w:t>
      </w:r>
    </w:p>
    <w:p w14:paraId="43BEB7C5" w14:textId="77777777" w:rsidR="00581CDB" w:rsidRPr="00690C65" w:rsidRDefault="00581CDB" w:rsidP="00AF56D4">
      <w:pPr>
        <w:pStyle w:val="ProductList-Body"/>
        <w:tabs>
          <w:tab w:val="clear" w:pos="158"/>
          <w:tab w:val="left" w:pos="180"/>
        </w:tabs>
      </w:pPr>
      <w:r>
        <w:t>Не е необходимо крайните потребители на Клиента да разполагат с ЛА за осъществяване на достъп до Office 365 Developer за провеждане на тестове при приемане или за предоставяне на обратна информация относно програмите на Клиента.</w:t>
      </w:r>
    </w:p>
    <w:p w14:paraId="0B9A1167" w14:textId="77777777" w:rsidR="00DD31AE" w:rsidRPr="00903BB7" w:rsidRDefault="003F6219" w:rsidP="00AF56D4">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0A2BDC6B" w14:textId="0C6053D6" w:rsidR="00331767" w:rsidRPr="00AF0C27" w:rsidRDefault="00331767" w:rsidP="00AF56D4">
      <w:pPr>
        <w:pStyle w:val="ProductList-Offering2Heading"/>
        <w:outlineLvl w:val="2"/>
        <w:rPr>
          <w:lang w:val="ru-RU"/>
        </w:rPr>
      </w:pPr>
      <w:r w:rsidRPr="00AF0C27">
        <w:rPr>
          <w:lang w:val="ru-RU"/>
        </w:rPr>
        <w:tab/>
      </w:r>
      <w:bookmarkStart w:id="201" w:name="_Toc13858401"/>
      <w:bookmarkStart w:id="202" w:name="_Toc47003139"/>
      <w:r w:rsidR="00544AAD">
        <w:t>Microsoft Defender Advanced Threat Protection</w:t>
      </w:r>
      <w:bookmarkEnd w:id="201"/>
      <w:bookmarkEnd w:id="202"/>
    </w:p>
    <w:p w14:paraId="2F41B89B" w14:textId="77777777" w:rsidR="00544AAD" w:rsidRPr="00A246E9" w:rsidRDefault="00544AAD" w:rsidP="00AF56D4">
      <w:pPr>
        <w:pStyle w:val="ProductList-Body"/>
        <w:rPr>
          <w:b/>
        </w:rPr>
      </w:pPr>
      <w:r>
        <w:rPr>
          <w:b/>
          <w:color w:val="00188F"/>
        </w:rPr>
        <w:t>Съхранение на данни</w:t>
      </w:r>
    </w:p>
    <w:p w14:paraId="4E80F895" w14:textId="5584B953" w:rsidR="000648ED" w:rsidRPr="00BA2331" w:rsidRDefault="0086195A" w:rsidP="00AF56D4">
      <w:pPr>
        <w:pStyle w:val="ProductList-Body"/>
      </w:pPr>
      <w:r>
        <w:t>Частта Microsoft Defender Advanced Threat Protection от продукта не съдържа Клиентски данни с възможност за извличане, поради което условията за извличане на Клиентски данните в DPA не са приложими</w:t>
      </w:r>
      <w:r w:rsidR="000648ED">
        <w:t xml:space="preserve">. </w:t>
      </w:r>
    </w:p>
    <w:p w14:paraId="309A6660" w14:textId="77777777" w:rsidR="00DD31AE" w:rsidRPr="00903BB7" w:rsidRDefault="003F6219"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0EF88D6" w14:textId="0C01E50A" w:rsidR="000E6ED8" w:rsidRDefault="000E6ED8" w:rsidP="00A914BF">
      <w:pPr>
        <w:pStyle w:val="ProductList-Body"/>
      </w:pPr>
    </w:p>
    <w:p w14:paraId="3FBC6FA6" w14:textId="77777777" w:rsidR="00F810E5" w:rsidRDefault="00F810E5" w:rsidP="00A914BF">
      <w:pPr>
        <w:pStyle w:val="ProductList-Body"/>
        <w:sectPr w:rsidR="00F810E5" w:rsidSect="00E275D6">
          <w:footerReference w:type="first" r:id="rId102"/>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025E69">
      <w:pPr>
        <w:pStyle w:val="ProductList-SectionHeading"/>
        <w:spacing w:after="120"/>
        <w:outlineLvl w:val="0"/>
      </w:pPr>
      <w:bookmarkStart w:id="203" w:name="Attachment1"/>
      <w:bookmarkStart w:id="204" w:name="_Toc47003140"/>
      <w:r>
        <w:t>Приложение 1 – Бележки</w:t>
      </w:r>
      <w:bookmarkEnd w:id="203"/>
      <w:bookmarkEnd w:id="204"/>
    </w:p>
    <w:p w14:paraId="3CEE07C1" w14:textId="77777777" w:rsidR="0086195A" w:rsidRDefault="0086195A" w:rsidP="0086195A">
      <w:pPr>
        <w:pStyle w:val="ProductList-Offering1Heading"/>
        <w:spacing w:before="0"/>
      </w:pPr>
      <w:bookmarkStart w:id="205" w:name="_Toc27047360"/>
      <w:bookmarkStart w:id="206" w:name="_Toc47003141"/>
      <w:r>
        <w:t>Онлайн услуги, изключени от DPA</w:t>
      </w:r>
      <w:bookmarkEnd w:id="205"/>
      <w:bookmarkEnd w:id="206"/>
    </w:p>
    <w:p w14:paraId="1383E827" w14:textId="77777777" w:rsidR="001E1B0A" w:rsidRDefault="001E1B0A" w:rsidP="001E1B0A">
      <w:pPr>
        <w:pStyle w:val="ProductList-Body"/>
      </w:pPr>
      <w:r>
        <w:t xml:space="preserve">Условията на DPA не се прилагат за: Платформата за управление на движими активи на Картите на Bing, Транзакции и потребители на Картите на Bing, Услугите за търсене с Bing, Когнитивните услуги в контейнери, инсталирани на определен от Клиента хардуер, Оферти на GitHub, LinkedIn Sales Navigator, Azure Stack Hub, Microsoft Graph data connect за НДС, Microsoft Genomics и Тест на Центъра за приложения на Visual Studio. Всяка от тези Онлайн услуги се урежда от условията за поверителност и защита в приложимите </w:t>
      </w:r>
      <w:hyperlink w:anchor="OnlineServiceSpecificTerms" w:tooltip="Онлайн услуги – специфични условия" w:history="1">
        <w:r>
          <w:rPr>
            <w:color w:val="0563C1" w:themeColor="hyperlink"/>
            <w:u w:val="single"/>
          </w:rPr>
          <w:t>Специфични условия за Онлайн услуги</w:t>
        </w:r>
      </w:hyperlink>
      <w:r>
        <w:t>.</w:t>
      </w:r>
    </w:p>
    <w:p w14:paraId="466DE3C1" w14:textId="77777777" w:rsidR="001E1B0A" w:rsidRDefault="001E1B0A" w:rsidP="001E1B0A">
      <w:pPr>
        <w:pStyle w:val="ProductList-Body"/>
      </w:pPr>
    </w:p>
    <w:p w14:paraId="00C736D0" w14:textId="77777777" w:rsidR="001E1B0A" w:rsidRDefault="001E1B0A" w:rsidP="001E1B0A">
      <w:pPr>
        <w:pStyle w:val="ProductList-ClauseHeading"/>
        <w:keepNext w:val="0"/>
      </w:pPr>
      <w:r>
        <w:t>Географски изключвания в Условията на DPA</w:t>
      </w:r>
    </w:p>
    <w:p w14:paraId="12AC4B90" w14:textId="758E78EA" w:rsidR="0086195A" w:rsidRDefault="001E1B0A" w:rsidP="001E1B0A">
      <w:pPr>
        <w:pStyle w:val="ProductList-Body"/>
      </w:pPr>
      <w:r>
        <w:t xml:space="preserve">За Онлайн услугите на Dynamics 365 и Power Platform специфичните условия на DPA, както се отбелязва в Приложение А: </w:t>
      </w:r>
      <w:r w:rsidRPr="000F38D1">
        <w:t>„</w:t>
      </w:r>
      <w:r>
        <w:t>Microsoft съхранява копията на Клиентските данни и процедурите за възстановяване на данни на различно място от местоположението на основното компютърно оборудване за обработване на Клиентските данни.</w:t>
      </w:r>
      <w:r w:rsidRPr="000F38D1">
        <w:t>“</w:t>
      </w:r>
      <w:r>
        <w:t>, не се прилагат за следните географски местоположения: Обединените арабски емирства и Южна Африка</w:t>
      </w:r>
      <w:r w:rsidR="0086195A">
        <w:t>.</w:t>
      </w:r>
    </w:p>
    <w:p w14:paraId="76DB7B9F" w14:textId="77777777" w:rsidR="0086195A" w:rsidRPr="00133E27" w:rsidRDefault="003F6219" w:rsidP="0086195A">
      <w:pPr>
        <w:pStyle w:val="ProductList-Body"/>
        <w:shd w:val="clear" w:color="auto" w:fill="A6A6A6" w:themeFill="background1" w:themeFillShade="A6"/>
        <w:spacing w:before="120" w:after="240"/>
        <w:jc w:val="right"/>
        <w:rPr>
          <w:sz w:val="16"/>
          <w:szCs w:val="16"/>
        </w:rPr>
      </w:pPr>
      <w:hyperlink w:anchor="_top" w:tooltip="Съдържание" w:history="1">
        <w:r w:rsidR="0086195A">
          <w:rPr>
            <w:rStyle w:val="Hyperlink"/>
            <w:sz w:val="16"/>
            <w:szCs w:val="16"/>
          </w:rPr>
          <w:t>Съдържание</w:t>
        </w:r>
      </w:hyperlink>
      <w:r w:rsidR="0086195A">
        <w:rPr>
          <w:sz w:val="16"/>
          <w:szCs w:val="16"/>
        </w:rPr>
        <w:t>/</w:t>
      </w:r>
      <w:hyperlink w:anchor="_top" w:tooltip="Общи условия" w:history="1">
        <w:r w:rsidR="0086195A">
          <w:rPr>
            <w:rStyle w:val="Hyperlink"/>
            <w:sz w:val="16"/>
            <w:szCs w:val="16"/>
          </w:rPr>
          <w:t>Общи условия</w:t>
        </w:r>
      </w:hyperlink>
    </w:p>
    <w:p w14:paraId="5D227853" w14:textId="77777777" w:rsidR="0086195A" w:rsidRDefault="0086195A" w:rsidP="0086195A">
      <w:pPr>
        <w:pStyle w:val="ProductList-Offering1Heading"/>
      </w:pPr>
      <w:bookmarkStart w:id="207" w:name="_Toc27047361"/>
      <w:bookmarkStart w:id="208" w:name="_Toc47003142"/>
      <w:bookmarkStart w:id="209" w:name="CoreOnlineServices"/>
      <w:r>
        <w:t>Основни онлайн услуги</w:t>
      </w:r>
      <w:bookmarkEnd w:id="207"/>
      <w:bookmarkEnd w:id="208"/>
    </w:p>
    <w:bookmarkEnd w:id="209"/>
    <w:p w14:paraId="0E6EE1D8" w14:textId="77777777" w:rsidR="0086195A" w:rsidRPr="00FC2D52" w:rsidRDefault="0086195A" w:rsidP="0086195A">
      <w:pPr>
        <w:pStyle w:val="ProductList-Body"/>
      </w:pPr>
      <w:r>
        <w:t>Терминът „Основни онлайн услуги</w:t>
      </w:r>
      <w:r w:rsidRPr="00EA2AC2">
        <w:rPr>
          <w:lang w:val="ru-RU"/>
        </w:rPr>
        <w:t>“</w:t>
      </w:r>
      <w:r>
        <w:t xml:space="preserve"> се прилага единствено за услугите в таблицата по-долу, като се изключват Предварителни прегледи.</w:t>
      </w:r>
    </w:p>
    <w:p w14:paraId="4EDADF34" w14:textId="77777777" w:rsidR="0086195A" w:rsidRDefault="0086195A" w:rsidP="0086195A">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6195A" w14:paraId="64A77527" w14:textId="77777777" w:rsidTr="001B0906">
        <w:trPr>
          <w:tblHeader/>
        </w:trPr>
        <w:tc>
          <w:tcPr>
            <w:tcW w:w="10800" w:type="dxa"/>
            <w:gridSpan w:val="2"/>
            <w:shd w:val="clear" w:color="auto" w:fill="0072C6"/>
          </w:tcPr>
          <w:p w14:paraId="3DB1AF86" w14:textId="77777777" w:rsidR="0086195A" w:rsidRPr="00EA2AC2" w:rsidRDefault="0086195A" w:rsidP="001B0906">
            <w:pPr>
              <w:pStyle w:val="ProductList-Body"/>
              <w:spacing w:before="20" w:after="20"/>
              <w:rPr>
                <w:color w:val="FFFFFF" w:themeColor="background1"/>
                <w:sz w:val="16"/>
                <w:szCs w:val="16"/>
              </w:rPr>
            </w:pPr>
            <w:r w:rsidRPr="00EA2AC2">
              <w:rPr>
                <w:color w:val="FFFFFF" w:themeColor="background1"/>
                <w:sz w:val="16"/>
                <w:szCs w:val="16"/>
              </w:rPr>
              <w:t>Онлайн услуги</w:t>
            </w:r>
          </w:p>
        </w:tc>
      </w:tr>
      <w:tr w:rsidR="009467E6" w14:paraId="0711F9BF" w14:textId="77777777" w:rsidTr="001B0906">
        <w:tc>
          <w:tcPr>
            <w:tcW w:w="2610" w:type="dxa"/>
            <w:vAlign w:val="center"/>
          </w:tcPr>
          <w:p w14:paraId="07465255" w14:textId="6A367301" w:rsidR="009467E6" w:rsidRPr="00EA2AC2" w:rsidRDefault="009467E6" w:rsidP="009467E6">
            <w:pPr>
              <w:pStyle w:val="ProductList-Body"/>
              <w:rPr>
                <w:sz w:val="16"/>
                <w:szCs w:val="16"/>
              </w:rPr>
            </w:pPr>
            <w:r>
              <w:rPr>
                <w:sz w:val="16"/>
                <w:szCs w:val="16"/>
              </w:rPr>
              <w:t>Основни услуги на Microsoft Dynamics 365</w:t>
            </w:r>
          </w:p>
        </w:tc>
        <w:tc>
          <w:tcPr>
            <w:tcW w:w="8190" w:type="dxa"/>
          </w:tcPr>
          <w:p w14:paraId="2FD12F57" w14:textId="42F3365D" w:rsidR="009467E6" w:rsidRPr="00EA2AC2" w:rsidRDefault="009467E6" w:rsidP="009467E6">
            <w:pPr>
              <w:pStyle w:val="ProductList-Body"/>
              <w:rPr>
                <w:spacing w:val="-2"/>
                <w:sz w:val="16"/>
                <w:szCs w:val="16"/>
              </w:rPr>
            </w:pPr>
            <w:r>
              <w:rPr>
                <w:sz w:val="16"/>
                <w:szCs w:val="16"/>
              </w:rPr>
              <w:t>Следните услуги, всяка като самостоятелна услуга или като включена в план или приложение, обозначени за Dynamics 365: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и Dynamics 365 Sales Professional. Основните услуги на Dynamics 365 не включват: (1) Услуги на Dynamics 365 за поддържани устройства или софтуер, което включва и не се ограничава до Dynamics 365 за приложения, таблети, телефони или други подобни; (2) LinkedIn Sales Navigator; или (3) освен изрично указаното в лицензионните условия за съответната услуга, всички други отделно обозначени услуги, предоставяни или свързани с Основните услуги на Microsoft Dynamics 365.</w:t>
            </w:r>
          </w:p>
        </w:tc>
      </w:tr>
      <w:tr w:rsidR="009467E6" w14:paraId="0B23E4C1" w14:textId="77777777" w:rsidTr="001B0906">
        <w:tc>
          <w:tcPr>
            <w:tcW w:w="2610" w:type="dxa"/>
            <w:vAlign w:val="center"/>
          </w:tcPr>
          <w:p w14:paraId="57A6BF65" w14:textId="476FB910" w:rsidR="009467E6" w:rsidRPr="00EA2AC2" w:rsidRDefault="009467E6" w:rsidP="009467E6">
            <w:pPr>
              <w:pStyle w:val="ProductList-Body"/>
              <w:rPr>
                <w:sz w:val="16"/>
                <w:szCs w:val="16"/>
              </w:rPr>
            </w:pPr>
            <w:r>
              <w:rPr>
                <w:rFonts w:ascii="Calibri" w:eastAsia="Times New Roman" w:hAnsi="Calibri" w:cs="Calibri"/>
                <w:sz w:val="16"/>
                <w:szCs w:val="16"/>
              </w:rPr>
              <w:t>Услуги на Office 365 </w:t>
            </w:r>
          </w:p>
        </w:tc>
        <w:tc>
          <w:tcPr>
            <w:tcW w:w="8190" w:type="dxa"/>
          </w:tcPr>
          <w:p w14:paraId="33096992" w14:textId="4EC9A025" w:rsidR="009467E6" w:rsidRPr="00EA2AC2" w:rsidRDefault="009467E6" w:rsidP="009467E6">
            <w:pPr>
              <w:pStyle w:val="ProductList-Body"/>
              <w:rPr>
                <w:sz w:val="16"/>
                <w:szCs w:val="16"/>
              </w:rPr>
            </w:pPr>
            <w:r>
              <w:rPr>
                <w:rFonts w:ascii="Calibri" w:eastAsia="Times New Roman" w:hAnsi="Calibri" w:cs="Calibri"/>
                <w:sz w:val="16"/>
                <w:szCs w:val="16"/>
              </w:rPr>
              <w:t>Следните услуги, всяка като самостоятелна услуга или като включена в план или пакет, обозначен за Office 365: Мениджър на съответствията,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Защитено хранилище на клиента, Архивиране с Exchange Online, Exchange Online Protection, Exchange Online, Microsoft Bookings, Microsoft Forms, Microsoft MyAnalytics, Microsoft Planner, Microsoft StaffHub, Microsoft Stream, Microsoft Teams (включително Bookings, Списъци и Смени), Microsoft To-Do, Office 365 Advanced Threat Protection, Office 365 Video, Office за уеб, OneDrive за бизнеса, Project (с изключение на Пътна карта и Project за уеб), SharePoint Online, Skype за бизнеса онлайн, Sway, Whiteboard, Yammer Enterprise, а за Kaizala Pro – групи от организации на Клиента, управлявани чрез портала за администриране, и чатове между двама от членовете на организацията на Клиента. Услугите на Office 365 не включват Приложения на Microsoft 365 за предприятия, която и да е част от Услугите PSTN, работеща извън контрола на Microsoft, какъвто и да е клиентски софтуер или други отделно обозначени услуги, предоставяни с план или пакет, обозначен за Office 365, като например услугата Bing или услуга, обозначена като „за Office 365</w:t>
            </w:r>
            <w:r w:rsidRPr="00450213">
              <w:rPr>
                <w:rFonts w:ascii="Calibri" w:eastAsia="Times New Roman" w:hAnsi="Calibri" w:cs="Calibri"/>
                <w:sz w:val="16"/>
                <w:szCs w:val="16"/>
              </w:rPr>
              <w:t>“</w:t>
            </w:r>
            <w:r>
              <w:rPr>
                <w:rFonts w:ascii="Calibri" w:eastAsia="Times New Roman" w:hAnsi="Calibri" w:cs="Calibri"/>
                <w:sz w:val="16"/>
                <w:szCs w:val="16"/>
              </w:rPr>
              <w:t>. </w:t>
            </w:r>
          </w:p>
        </w:tc>
      </w:tr>
      <w:tr w:rsidR="001E1B0A" w14:paraId="7D9BC052" w14:textId="77777777" w:rsidTr="001B0906">
        <w:tc>
          <w:tcPr>
            <w:tcW w:w="2610" w:type="dxa"/>
            <w:vAlign w:val="center"/>
          </w:tcPr>
          <w:p w14:paraId="7B0B6400" w14:textId="4121573A" w:rsidR="001E1B0A" w:rsidRPr="00EA2AC2" w:rsidRDefault="001E1B0A" w:rsidP="001E1B0A">
            <w:pPr>
              <w:pStyle w:val="ProductList-Body"/>
              <w:rPr>
                <w:sz w:val="16"/>
                <w:szCs w:val="16"/>
              </w:rPr>
            </w:pPr>
            <w:r>
              <w:rPr>
                <w:sz w:val="16"/>
                <w:szCs w:val="16"/>
              </w:rPr>
              <w:t>Основни услуги на Microsoft Azure</w:t>
            </w:r>
          </w:p>
        </w:tc>
        <w:tc>
          <w:tcPr>
            <w:tcW w:w="8190" w:type="dxa"/>
          </w:tcPr>
          <w:p w14:paraId="7F08546C" w14:textId="4E7CA697" w:rsidR="001E1B0A" w:rsidRPr="00EA2AC2" w:rsidRDefault="001E1B0A" w:rsidP="001E1B0A">
            <w:pPr>
              <w:pStyle w:val="ProductList-Body"/>
              <w:rPr>
                <w:spacing w:val="-2"/>
                <w:sz w:val="16"/>
                <w:szCs w:val="16"/>
              </w:rPr>
            </w:pPr>
            <w:r w:rsidRPr="005536AC">
              <w:rPr>
                <w:spacing w:val="-2"/>
                <w:sz w:val="16"/>
                <w:szCs w:val="16"/>
              </w:rPr>
              <w:t xml:space="preserve">Управление на API, Услуга за приложение (Приложения за API, Логически приложения, Мобилни приложения, Уеб приложения), Шлюз на приложение, Application Insights, Автоматизация, Azure Active Directory, Azure API за FHIR, Azure Cache за Redis, Azure Container Registry (API), Azure Container Service, Azure Cosmos DB (преди DocumentDB), База данни за MySQL в Azure, База данни за PostgreSQL в Azure, Azure Databricks, Услуги на Azure DevOps, Azure DevTest Labs, Azure DNS, Защита на информацията в Azure (включително Azure Rights Management), Azure Kubernetes Service, Azure NetApp Files, Azure Resource Manager, Azure Search, Архивиране, Пакет, BizTalk Services, Услуги в облака, Computer Vision, Content Moderator, Каталог с данни, Data Factory, Data Lake Analytics, Data Lake Store, Центрове за събития, Експресен маршрут, Face, Функции, HDInsight, Импортиране/експортиране, IoT Hub, Key Vault, Инструмент за балансиране на натоварване, Log Analytics (преди Operational Insights), Azure Machine Learning Studio, Media Services, Microsoft Azure Portal, Multi-Factor Authentication, Центрове за известия, Power BI Embedded, QnA Maker, Планировчик, Център за защита, Service Bus, Service Fabric, Услуга SignalR, Възстановяване на сайтове, Склад за данни на SQL, База данни на SQL, База данни за архивиране в облака на SQL Server, Съхранение, StorSimple, Stream Analytics, Text Analytics, Диспечер на трафик, Video Indexer, Виртуални машини, Virtual Machine Scale Sets, Виртуална мрежа, Услуги на Azure DevOps и Шлюз на VPN </w:t>
            </w:r>
          </w:p>
        </w:tc>
      </w:tr>
      <w:tr w:rsidR="0086195A" w14:paraId="3946696D" w14:textId="77777777" w:rsidTr="001B0906">
        <w:tc>
          <w:tcPr>
            <w:tcW w:w="2610" w:type="dxa"/>
            <w:vAlign w:val="center"/>
          </w:tcPr>
          <w:p w14:paraId="5B2E0B30" w14:textId="77777777" w:rsidR="0086195A" w:rsidRPr="00EA2AC2" w:rsidRDefault="0086195A" w:rsidP="001B0906">
            <w:pPr>
              <w:pStyle w:val="ProductList-Body"/>
              <w:rPr>
                <w:sz w:val="16"/>
                <w:szCs w:val="16"/>
              </w:rPr>
            </w:pPr>
            <w:r w:rsidRPr="00EA2AC2">
              <w:rPr>
                <w:sz w:val="16"/>
                <w:szCs w:val="16"/>
              </w:rPr>
              <w:t>Сигурност на приложение за облак на Microsoft</w:t>
            </w:r>
          </w:p>
        </w:tc>
        <w:tc>
          <w:tcPr>
            <w:tcW w:w="8190" w:type="dxa"/>
          </w:tcPr>
          <w:p w14:paraId="107024F4" w14:textId="77777777" w:rsidR="0086195A" w:rsidRPr="00EA2AC2" w:rsidRDefault="0086195A" w:rsidP="001B0906">
            <w:pPr>
              <w:pStyle w:val="ProductList-Body"/>
              <w:rPr>
                <w:sz w:val="16"/>
                <w:szCs w:val="16"/>
              </w:rPr>
            </w:pPr>
            <w:r w:rsidRPr="00EA2AC2">
              <w:rPr>
                <w:sz w:val="16"/>
                <w:szCs w:val="16"/>
              </w:rPr>
              <w:t>Дял на услугите в облака на „Сигурност на приложение за облак на Microsoft</w:t>
            </w:r>
            <w:r w:rsidRPr="00EA2AC2">
              <w:rPr>
                <w:sz w:val="16"/>
                <w:szCs w:val="16"/>
                <w:lang w:val="ru-RU"/>
              </w:rPr>
              <w:t>“</w:t>
            </w:r>
            <w:r w:rsidRPr="00EA2AC2">
              <w:rPr>
                <w:sz w:val="16"/>
                <w:szCs w:val="16"/>
              </w:rPr>
              <w:t>.</w:t>
            </w:r>
          </w:p>
        </w:tc>
      </w:tr>
      <w:tr w:rsidR="0086195A" w14:paraId="6BFAC306" w14:textId="77777777" w:rsidTr="001B0906">
        <w:tc>
          <w:tcPr>
            <w:tcW w:w="2610" w:type="dxa"/>
            <w:vAlign w:val="center"/>
          </w:tcPr>
          <w:p w14:paraId="5D474AB2" w14:textId="77777777" w:rsidR="0086195A" w:rsidRPr="00EA2AC2" w:rsidRDefault="0086195A" w:rsidP="001B0906">
            <w:pPr>
              <w:pStyle w:val="ProductList-Body"/>
              <w:rPr>
                <w:sz w:val="16"/>
                <w:szCs w:val="16"/>
              </w:rPr>
            </w:pPr>
            <w:r w:rsidRPr="00EA2AC2">
              <w:rPr>
                <w:sz w:val="16"/>
                <w:szCs w:val="16"/>
              </w:rPr>
              <w:t>Онлайн услуги на Microsoft Intune</w:t>
            </w:r>
          </w:p>
        </w:tc>
        <w:tc>
          <w:tcPr>
            <w:tcW w:w="8190" w:type="dxa"/>
          </w:tcPr>
          <w:p w14:paraId="13096F2D" w14:textId="77777777" w:rsidR="0086195A" w:rsidRPr="00EA2AC2" w:rsidRDefault="0086195A" w:rsidP="001B0906">
            <w:pPr>
              <w:pStyle w:val="ProductList-Body"/>
              <w:rPr>
                <w:sz w:val="16"/>
                <w:szCs w:val="16"/>
              </w:rPr>
            </w:pPr>
            <w:r w:rsidRPr="00EA2AC2">
              <w:rPr>
                <w:sz w:val="16"/>
                <w:szCs w:val="16"/>
              </w:rPr>
              <w:t>Дял на услугите в облака на Microsoft Intune, като например Продукт за добавка на Microsoft Intune или услуга за управление, предоставяна от Microsoft Intune, като Управление на мобилни устройства за Office 365.</w:t>
            </w:r>
          </w:p>
        </w:tc>
      </w:tr>
      <w:tr w:rsidR="009467E6" w14:paraId="2A9F2699" w14:textId="77777777" w:rsidTr="001B0906">
        <w:tc>
          <w:tcPr>
            <w:tcW w:w="2610" w:type="dxa"/>
            <w:vAlign w:val="center"/>
          </w:tcPr>
          <w:p w14:paraId="0E18A76E" w14:textId="70B532CF" w:rsidR="009467E6" w:rsidRPr="00EA2AC2" w:rsidRDefault="009467E6" w:rsidP="009467E6">
            <w:pPr>
              <w:pStyle w:val="ProductList-Body"/>
              <w:rPr>
                <w:sz w:val="16"/>
                <w:szCs w:val="16"/>
              </w:rPr>
            </w:pPr>
            <w:r>
              <w:rPr>
                <w:sz w:val="16"/>
                <w:szCs w:val="16"/>
              </w:rPr>
              <w:t>Основни услуги на Microsoft Power Platform</w:t>
            </w:r>
          </w:p>
        </w:tc>
        <w:tc>
          <w:tcPr>
            <w:tcW w:w="8190" w:type="dxa"/>
          </w:tcPr>
          <w:p w14:paraId="62DBF050" w14:textId="156AEFB7" w:rsidR="009467E6" w:rsidRPr="00EA2AC2" w:rsidRDefault="009467E6" w:rsidP="009467E6">
            <w:pPr>
              <w:pStyle w:val="ProductList-Body"/>
              <w:rPr>
                <w:sz w:val="16"/>
                <w:szCs w:val="16"/>
              </w:rPr>
            </w:pPr>
            <w:r>
              <w:rPr>
                <w:sz w:val="16"/>
                <w:szCs w:val="16"/>
              </w:rPr>
              <w:t>Следните услуги, всяка като самостоятелна услуга или като включена в план или пакет, обозначен за Office 365 или Microsoft Dynamics 365: Microsoft Power BI, Microsoft Power Apps, Microsoft Power Automate и Microsoft Virtual Agents. Основните услуги на Microsoft Power Platform не включват клиентски софтуер, включително, но не само Power BI Report Server, мобилните приложения на Power BI, PowerApps или Microsoft Power Automate, Power BI Desktop или Power Apps Studio.</w:t>
            </w:r>
          </w:p>
        </w:tc>
      </w:tr>
      <w:tr w:rsidR="0086195A" w14:paraId="602A5BE1" w14:textId="77777777" w:rsidTr="001B0906">
        <w:tc>
          <w:tcPr>
            <w:tcW w:w="2610" w:type="dxa"/>
            <w:vAlign w:val="center"/>
          </w:tcPr>
          <w:p w14:paraId="369886E3" w14:textId="77777777" w:rsidR="0086195A" w:rsidRPr="00EA2AC2" w:rsidRDefault="0086195A" w:rsidP="001B0906">
            <w:pPr>
              <w:pStyle w:val="ProductList-Body"/>
              <w:rPr>
                <w:sz w:val="16"/>
                <w:szCs w:val="16"/>
              </w:rPr>
            </w:pPr>
            <w:r w:rsidRPr="00EA2AC2">
              <w:rPr>
                <w:sz w:val="16"/>
                <w:szCs w:val="16"/>
              </w:rPr>
              <w:t>Услуги за Microsoft Defender Advanced Threat Protection</w:t>
            </w:r>
          </w:p>
        </w:tc>
        <w:tc>
          <w:tcPr>
            <w:tcW w:w="8190" w:type="dxa"/>
          </w:tcPr>
          <w:p w14:paraId="147B7B00" w14:textId="77777777" w:rsidR="0086195A" w:rsidRPr="00EA2AC2" w:rsidRDefault="0086195A" w:rsidP="001B0906">
            <w:pPr>
              <w:pStyle w:val="ProductList-Body"/>
              <w:rPr>
                <w:sz w:val="16"/>
                <w:szCs w:val="16"/>
              </w:rPr>
            </w:pPr>
            <w:r w:rsidRPr="00EA2AC2">
              <w:rPr>
                <w:sz w:val="16"/>
                <w:szCs w:val="16"/>
              </w:rPr>
              <w:t>Следните части от услуги в облака на Microsoft Defender Advanced Threat Protection: Намаляване на повърхността на атака, Защита от следващо поколение, Засичане на крайна точка и реакция, Автоматично проучване и отстраняване на проблеми, Управление на заплахите и уязвимостта, SmartScreen.</w:t>
            </w:r>
          </w:p>
        </w:tc>
      </w:tr>
      <w:tr w:rsidR="001B0906" w14:paraId="0AE2F869" w14:textId="77777777" w:rsidTr="001B0906">
        <w:tc>
          <w:tcPr>
            <w:tcW w:w="2610" w:type="dxa"/>
            <w:vAlign w:val="center"/>
          </w:tcPr>
          <w:p w14:paraId="48884A29" w14:textId="410ADF49" w:rsidR="001B0906" w:rsidRPr="00EA2AC2" w:rsidRDefault="001B0906" w:rsidP="001B0906">
            <w:pPr>
              <w:pStyle w:val="ProductList-Body"/>
              <w:rPr>
                <w:sz w:val="16"/>
                <w:szCs w:val="16"/>
              </w:rPr>
            </w:pPr>
            <w:r>
              <w:rPr>
                <w:sz w:val="16"/>
                <w:szCs w:val="16"/>
              </w:rPr>
              <w:t>Microsoft Threat Protection</w:t>
            </w:r>
          </w:p>
        </w:tc>
        <w:tc>
          <w:tcPr>
            <w:tcW w:w="8190" w:type="dxa"/>
          </w:tcPr>
          <w:p w14:paraId="2F91E3F5" w14:textId="5924CB09" w:rsidR="001B0906" w:rsidRPr="00EA2AC2" w:rsidRDefault="001B0906" w:rsidP="001B0906">
            <w:pPr>
              <w:pStyle w:val="ProductList-Body"/>
              <w:rPr>
                <w:sz w:val="16"/>
                <w:szCs w:val="16"/>
              </w:rPr>
            </w:pPr>
            <w:r>
              <w:rPr>
                <w:sz w:val="16"/>
                <w:szCs w:val="16"/>
              </w:rPr>
              <w:t>Дял на услугите в облака на Microsoft Threat Protection.</w:t>
            </w:r>
          </w:p>
        </w:tc>
      </w:tr>
    </w:tbl>
    <w:p w14:paraId="5413BF5F" w14:textId="77777777" w:rsidR="0086195A" w:rsidRPr="00025E69" w:rsidRDefault="0086195A" w:rsidP="0086195A">
      <w:pPr>
        <w:pStyle w:val="ProductList-Body"/>
        <w:rPr>
          <w:sz w:val="12"/>
          <w:szCs w:val="12"/>
        </w:rPr>
      </w:pPr>
    </w:p>
    <w:p w14:paraId="14A18A4A" w14:textId="77777777" w:rsidR="0086195A" w:rsidRPr="00645D88" w:rsidRDefault="0086195A" w:rsidP="0086195A">
      <w:pPr>
        <w:pStyle w:val="ProductList-ClauseHeading"/>
        <w:keepNext w:val="0"/>
        <w:rPr>
          <w:rFonts w:cstheme="minorHAnsi"/>
          <w:szCs w:val="18"/>
        </w:rPr>
      </w:pPr>
      <w:r>
        <w:rPr>
          <w:rFonts w:cstheme="minorHAnsi"/>
          <w:szCs w:val="18"/>
        </w:rPr>
        <w:t>Практики и правила за защита за Основни онлайн услуги</w:t>
      </w:r>
    </w:p>
    <w:p w14:paraId="1442E624" w14:textId="77777777" w:rsidR="0086195A" w:rsidRPr="00930C5D" w:rsidRDefault="0086195A" w:rsidP="0086195A">
      <w:pPr>
        <w:pStyle w:val="ProductList-Body"/>
      </w:pPr>
      <w:r>
        <w:t xml:space="preserve">В допълнение към практиките и правилата за защита за Онлайн услуги в DPA всяка Основна онлайн услуга съответства и на стандартите и рамките за контрол, показани в таблицата по-долу, и прилага и поддържа мерките за защита, предвидени в </w:t>
      </w:r>
      <w:hyperlink w:anchor="AppendixB_SecurityMeasures" w:tooltip="Приложение B" w:history="1">
        <w:r>
          <w:t>Приложение А</w:t>
        </w:r>
      </w:hyperlink>
      <w:r>
        <w:t xml:space="preserve"> към DPA за защитата на Клиентски данни.</w:t>
      </w:r>
    </w:p>
    <w:p w14:paraId="6583C1D3" w14:textId="77777777" w:rsidR="0086195A" w:rsidRPr="00025E69" w:rsidRDefault="0086195A" w:rsidP="0086195A">
      <w:pPr>
        <w:pStyle w:val="ProductList-Body"/>
        <w:ind w:left="158"/>
        <w:rPr>
          <w:sz w:val="12"/>
          <w:szCs w:val="12"/>
        </w:rPr>
      </w:pPr>
    </w:p>
    <w:tbl>
      <w:tblPr>
        <w:tblStyle w:val="TableGrid"/>
        <w:tblW w:w="10751" w:type="dxa"/>
        <w:jc w:val="center"/>
        <w:tblLayout w:type="fixed"/>
        <w:tblLook w:val="04A0" w:firstRow="1" w:lastRow="0" w:firstColumn="1" w:lastColumn="0" w:noHBand="0" w:noVBand="1"/>
      </w:tblPr>
      <w:tblGrid>
        <w:gridCol w:w="5371"/>
        <w:gridCol w:w="2625"/>
        <w:gridCol w:w="2755"/>
      </w:tblGrid>
      <w:tr w:rsidR="0086195A" w:rsidRPr="00C62FB6" w14:paraId="4E44A4F1" w14:textId="77777777" w:rsidTr="001B0906">
        <w:trPr>
          <w:trHeight w:val="168"/>
          <w:tblHeader/>
          <w:jc w:val="center"/>
        </w:trPr>
        <w:tc>
          <w:tcPr>
            <w:tcW w:w="5371" w:type="dxa"/>
            <w:shd w:val="clear" w:color="auto" w:fill="0072C6"/>
            <w:vAlign w:val="center"/>
          </w:tcPr>
          <w:p w14:paraId="0AAFB830" w14:textId="77777777" w:rsidR="0086195A" w:rsidRPr="00EA2AC2" w:rsidRDefault="0086195A" w:rsidP="001B0906">
            <w:pPr>
              <w:pStyle w:val="ProductList-Body"/>
              <w:rPr>
                <w:color w:val="FFFFFF" w:themeColor="background1"/>
                <w:sz w:val="16"/>
                <w:szCs w:val="16"/>
              </w:rPr>
            </w:pPr>
            <w:r w:rsidRPr="00EA2AC2">
              <w:rPr>
                <w:color w:val="FFFFFF" w:themeColor="background1"/>
                <w:sz w:val="16"/>
                <w:szCs w:val="16"/>
              </w:rPr>
              <w:t>Онлайн услуга</w:t>
            </w:r>
          </w:p>
        </w:tc>
        <w:tc>
          <w:tcPr>
            <w:tcW w:w="2625" w:type="dxa"/>
            <w:shd w:val="clear" w:color="auto" w:fill="0072C6"/>
            <w:vAlign w:val="center"/>
          </w:tcPr>
          <w:p w14:paraId="1239B892" w14:textId="77777777" w:rsidR="0086195A" w:rsidRPr="00EA2AC2" w:rsidRDefault="0086195A" w:rsidP="001B0906">
            <w:pPr>
              <w:pStyle w:val="ProductList-Body"/>
              <w:rPr>
                <w:color w:val="FFFFFF" w:themeColor="background1"/>
                <w:sz w:val="16"/>
                <w:szCs w:val="16"/>
                <w:lang w:val="fr-FR"/>
              </w:rPr>
            </w:pPr>
            <w:r w:rsidRPr="00EA2AC2">
              <w:rPr>
                <w:color w:val="FFFFFF" w:themeColor="background1"/>
                <w:sz w:val="16"/>
                <w:szCs w:val="16"/>
              </w:rPr>
              <w:t>SSAE 18 SOC 1 Type II</w:t>
            </w:r>
          </w:p>
        </w:tc>
        <w:tc>
          <w:tcPr>
            <w:tcW w:w="2755" w:type="dxa"/>
            <w:shd w:val="clear" w:color="auto" w:fill="0072C6"/>
            <w:vAlign w:val="center"/>
          </w:tcPr>
          <w:p w14:paraId="4B6A762E" w14:textId="77777777" w:rsidR="0086195A" w:rsidRPr="00EA2AC2" w:rsidRDefault="0086195A" w:rsidP="001B0906">
            <w:pPr>
              <w:pStyle w:val="ProductList-Body"/>
              <w:rPr>
                <w:color w:val="FFFFFF" w:themeColor="background1"/>
                <w:sz w:val="16"/>
                <w:szCs w:val="16"/>
                <w:lang w:val="fr-FR"/>
              </w:rPr>
            </w:pPr>
            <w:r w:rsidRPr="00EA2AC2">
              <w:rPr>
                <w:color w:val="FFFFFF" w:themeColor="background1"/>
                <w:sz w:val="16"/>
                <w:szCs w:val="16"/>
              </w:rPr>
              <w:t>SSAE 18 SOC 2 Type II</w:t>
            </w:r>
          </w:p>
        </w:tc>
      </w:tr>
      <w:tr w:rsidR="0086195A" w:rsidRPr="00C62FB6" w14:paraId="17D31224" w14:textId="77777777" w:rsidTr="001B0906">
        <w:trPr>
          <w:trHeight w:val="261"/>
          <w:jc w:val="center"/>
        </w:trPr>
        <w:tc>
          <w:tcPr>
            <w:tcW w:w="5371" w:type="dxa"/>
            <w:vAlign w:val="center"/>
          </w:tcPr>
          <w:p w14:paraId="3A789069" w14:textId="77777777" w:rsidR="0086195A" w:rsidRPr="00EA2AC2" w:rsidRDefault="0086195A" w:rsidP="001B0906">
            <w:pPr>
              <w:pStyle w:val="ProductList-Body"/>
              <w:rPr>
                <w:sz w:val="16"/>
                <w:szCs w:val="16"/>
              </w:rPr>
            </w:pPr>
            <w:r w:rsidRPr="00EA2AC2">
              <w:rPr>
                <w:sz w:val="16"/>
                <w:szCs w:val="16"/>
              </w:rPr>
              <w:t>Услуги на Office 365</w:t>
            </w:r>
          </w:p>
        </w:tc>
        <w:tc>
          <w:tcPr>
            <w:tcW w:w="2625" w:type="dxa"/>
            <w:vAlign w:val="center"/>
          </w:tcPr>
          <w:p w14:paraId="3E48E456"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c>
          <w:tcPr>
            <w:tcW w:w="2755" w:type="dxa"/>
            <w:vAlign w:val="center"/>
          </w:tcPr>
          <w:p w14:paraId="0D6C8911"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r>
      <w:tr w:rsidR="0086195A" w:rsidRPr="00C62FB6" w14:paraId="33F1BA75" w14:textId="77777777" w:rsidTr="001B0906">
        <w:trPr>
          <w:trHeight w:val="261"/>
          <w:jc w:val="center"/>
        </w:trPr>
        <w:tc>
          <w:tcPr>
            <w:tcW w:w="5371" w:type="dxa"/>
            <w:vAlign w:val="center"/>
          </w:tcPr>
          <w:p w14:paraId="176BB510" w14:textId="77777777" w:rsidR="0086195A" w:rsidRPr="00EA2AC2" w:rsidRDefault="0086195A" w:rsidP="001B0906">
            <w:pPr>
              <w:pStyle w:val="ProductList-Body"/>
              <w:rPr>
                <w:sz w:val="16"/>
                <w:szCs w:val="16"/>
              </w:rPr>
            </w:pPr>
            <w:r w:rsidRPr="00EA2AC2">
              <w:rPr>
                <w:sz w:val="16"/>
                <w:szCs w:val="16"/>
              </w:rPr>
              <w:t>Основни услуги на Microsoft Dynamics 365</w:t>
            </w:r>
          </w:p>
        </w:tc>
        <w:tc>
          <w:tcPr>
            <w:tcW w:w="2625" w:type="dxa"/>
            <w:vAlign w:val="center"/>
          </w:tcPr>
          <w:p w14:paraId="1A0DF351" w14:textId="747A7E1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c>
          <w:tcPr>
            <w:tcW w:w="2755" w:type="dxa"/>
            <w:vAlign w:val="center"/>
          </w:tcPr>
          <w:p w14:paraId="243C2F5D" w14:textId="1A442335"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r>
      <w:tr w:rsidR="0086195A" w:rsidRPr="00C62FB6" w14:paraId="6E0E2D0F" w14:textId="77777777" w:rsidTr="001B0906">
        <w:trPr>
          <w:trHeight w:val="261"/>
          <w:jc w:val="center"/>
        </w:trPr>
        <w:tc>
          <w:tcPr>
            <w:tcW w:w="5371" w:type="dxa"/>
            <w:vAlign w:val="center"/>
          </w:tcPr>
          <w:p w14:paraId="5B8AF2C5" w14:textId="77777777" w:rsidR="0086195A" w:rsidRPr="00EA2AC2" w:rsidRDefault="0086195A" w:rsidP="001B0906">
            <w:pPr>
              <w:pStyle w:val="ProductList-Body"/>
              <w:rPr>
                <w:sz w:val="16"/>
                <w:szCs w:val="16"/>
              </w:rPr>
            </w:pPr>
            <w:r w:rsidRPr="00EA2AC2">
              <w:rPr>
                <w:sz w:val="16"/>
                <w:szCs w:val="16"/>
              </w:rPr>
              <w:t>Основни услуги на Microsoft Azure</w:t>
            </w:r>
          </w:p>
        </w:tc>
        <w:tc>
          <w:tcPr>
            <w:tcW w:w="2625" w:type="dxa"/>
            <w:vAlign w:val="center"/>
          </w:tcPr>
          <w:p w14:paraId="7C90485A" w14:textId="0E8A4D43" w:rsidR="0086195A" w:rsidRPr="00EA2AC2" w:rsidRDefault="0086195A" w:rsidP="001B0906">
            <w:pPr>
              <w:pStyle w:val="ProductList-Body"/>
              <w:rPr>
                <w:sz w:val="16"/>
                <w:szCs w:val="16"/>
              </w:rPr>
            </w:pPr>
            <w:r w:rsidRPr="00EA2AC2">
              <w:rPr>
                <w:color w:val="000000" w:themeColor="text1"/>
                <w:sz w:val="16"/>
                <w:szCs w:val="16"/>
              </w:rPr>
              <w:t>Различава се*</w:t>
            </w:r>
          </w:p>
        </w:tc>
        <w:tc>
          <w:tcPr>
            <w:tcW w:w="2755" w:type="dxa"/>
            <w:vAlign w:val="center"/>
          </w:tcPr>
          <w:p w14:paraId="4634AE43" w14:textId="43076A6A" w:rsidR="0086195A" w:rsidRPr="00EA2AC2" w:rsidRDefault="0086195A" w:rsidP="001B0906">
            <w:pPr>
              <w:pStyle w:val="ProductList-Body"/>
              <w:rPr>
                <w:color w:val="000000" w:themeColor="text1"/>
                <w:sz w:val="16"/>
                <w:szCs w:val="16"/>
              </w:rPr>
            </w:pPr>
            <w:r w:rsidRPr="00EA2AC2">
              <w:rPr>
                <w:color w:val="000000" w:themeColor="text1"/>
                <w:sz w:val="16"/>
                <w:szCs w:val="16"/>
              </w:rPr>
              <w:t>Различава се*</w:t>
            </w:r>
          </w:p>
        </w:tc>
      </w:tr>
      <w:tr w:rsidR="0086195A" w:rsidRPr="00C62FB6" w14:paraId="36010506" w14:textId="77777777" w:rsidTr="001B0906">
        <w:trPr>
          <w:trHeight w:val="261"/>
          <w:jc w:val="center"/>
        </w:trPr>
        <w:tc>
          <w:tcPr>
            <w:tcW w:w="5371" w:type="dxa"/>
            <w:vAlign w:val="center"/>
          </w:tcPr>
          <w:p w14:paraId="30E387CB" w14:textId="77777777" w:rsidR="0086195A" w:rsidRPr="00EA2AC2" w:rsidRDefault="0086195A" w:rsidP="001B0906">
            <w:pPr>
              <w:pStyle w:val="ProductList-Body"/>
              <w:rPr>
                <w:sz w:val="16"/>
                <w:szCs w:val="16"/>
              </w:rPr>
            </w:pPr>
            <w:r w:rsidRPr="00EA2AC2">
              <w:rPr>
                <w:sz w:val="16"/>
                <w:szCs w:val="16"/>
              </w:rPr>
              <w:t>Microsoft Cloud App Security</w:t>
            </w:r>
          </w:p>
        </w:tc>
        <w:tc>
          <w:tcPr>
            <w:tcW w:w="2625" w:type="dxa"/>
            <w:vAlign w:val="center"/>
          </w:tcPr>
          <w:p w14:paraId="23DD4D97"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c>
          <w:tcPr>
            <w:tcW w:w="2755" w:type="dxa"/>
            <w:vAlign w:val="center"/>
          </w:tcPr>
          <w:p w14:paraId="7BF66155"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r>
      <w:tr w:rsidR="0086195A" w:rsidRPr="00C62FB6" w14:paraId="2BE610EC" w14:textId="77777777" w:rsidTr="001B0906">
        <w:trPr>
          <w:trHeight w:val="261"/>
          <w:jc w:val="center"/>
        </w:trPr>
        <w:tc>
          <w:tcPr>
            <w:tcW w:w="5371" w:type="dxa"/>
            <w:vAlign w:val="center"/>
          </w:tcPr>
          <w:p w14:paraId="602A767E" w14:textId="77777777" w:rsidR="0086195A" w:rsidRPr="00EA2AC2" w:rsidRDefault="0086195A" w:rsidP="001B0906">
            <w:pPr>
              <w:pStyle w:val="ProductList-Body"/>
              <w:rPr>
                <w:sz w:val="16"/>
                <w:szCs w:val="16"/>
              </w:rPr>
            </w:pPr>
            <w:r w:rsidRPr="00EA2AC2">
              <w:rPr>
                <w:sz w:val="16"/>
                <w:szCs w:val="16"/>
              </w:rPr>
              <w:t>Онлайн услуги на Microsoft Intune</w:t>
            </w:r>
          </w:p>
        </w:tc>
        <w:tc>
          <w:tcPr>
            <w:tcW w:w="2625" w:type="dxa"/>
            <w:vAlign w:val="center"/>
          </w:tcPr>
          <w:p w14:paraId="5810AC45"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c>
          <w:tcPr>
            <w:tcW w:w="2755" w:type="dxa"/>
            <w:vAlign w:val="center"/>
          </w:tcPr>
          <w:p w14:paraId="12ADAD82"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r>
      <w:tr w:rsidR="0086195A" w:rsidRPr="00C62FB6" w14:paraId="64017F09" w14:textId="77777777" w:rsidTr="001B0906">
        <w:trPr>
          <w:trHeight w:val="261"/>
          <w:jc w:val="center"/>
        </w:trPr>
        <w:tc>
          <w:tcPr>
            <w:tcW w:w="5371" w:type="dxa"/>
            <w:vAlign w:val="center"/>
          </w:tcPr>
          <w:p w14:paraId="3423E628" w14:textId="77777777" w:rsidR="0086195A" w:rsidRPr="00EA2AC2" w:rsidRDefault="0086195A" w:rsidP="001B0906">
            <w:pPr>
              <w:pStyle w:val="ProductList-Body"/>
              <w:rPr>
                <w:sz w:val="16"/>
                <w:szCs w:val="16"/>
              </w:rPr>
            </w:pPr>
            <w:r w:rsidRPr="00EA2AC2">
              <w:rPr>
                <w:sz w:val="16"/>
                <w:szCs w:val="16"/>
              </w:rPr>
              <w:t>Основни услуги на Microsoft Power Platform</w:t>
            </w:r>
          </w:p>
        </w:tc>
        <w:tc>
          <w:tcPr>
            <w:tcW w:w="2625" w:type="dxa"/>
            <w:vAlign w:val="center"/>
          </w:tcPr>
          <w:p w14:paraId="60415DC0"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c>
          <w:tcPr>
            <w:tcW w:w="2755" w:type="dxa"/>
            <w:vAlign w:val="center"/>
          </w:tcPr>
          <w:p w14:paraId="46B68B0E"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r>
      <w:tr w:rsidR="0086195A" w:rsidRPr="00C62FB6" w14:paraId="4E6BE5D6" w14:textId="77777777" w:rsidTr="001B0906">
        <w:trPr>
          <w:trHeight w:val="261"/>
          <w:jc w:val="center"/>
        </w:trPr>
        <w:tc>
          <w:tcPr>
            <w:tcW w:w="5371" w:type="dxa"/>
            <w:vAlign w:val="center"/>
          </w:tcPr>
          <w:p w14:paraId="28736C24" w14:textId="77777777" w:rsidR="0086195A" w:rsidRPr="00EA2AC2" w:rsidRDefault="0086195A" w:rsidP="001B0906">
            <w:pPr>
              <w:pStyle w:val="ProductList-Body"/>
              <w:rPr>
                <w:sz w:val="16"/>
                <w:szCs w:val="16"/>
              </w:rPr>
            </w:pPr>
            <w:r w:rsidRPr="00EA2AC2">
              <w:rPr>
                <w:sz w:val="16"/>
                <w:szCs w:val="16"/>
              </w:rPr>
              <w:t>Услуги за Microsoft Defender Advanced Threat Protection</w:t>
            </w:r>
          </w:p>
        </w:tc>
        <w:tc>
          <w:tcPr>
            <w:tcW w:w="2625" w:type="dxa"/>
            <w:vAlign w:val="center"/>
          </w:tcPr>
          <w:p w14:paraId="6F085BD2"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c>
          <w:tcPr>
            <w:tcW w:w="2755" w:type="dxa"/>
            <w:vAlign w:val="center"/>
          </w:tcPr>
          <w:p w14:paraId="2EB770B7"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r>
      <w:tr w:rsidR="001B0906" w:rsidRPr="00C62FB6" w14:paraId="010F4246" w14:textId="77777777" w:rsidTr="001B0906">
        <w:trPr>
          <w:trHeight w:val="261"/>
          <w:jc w:val="center"/>
        </w:trPr>
        <w:tc>
          <w:tcPr>
            <w:tcW w:w="5371" w:type="dxa"/>
            <w:vAlign w:val="center"/>
          </w:tcPr>
          <w:p w14:paraId="68675115" w14:textId="638D43FB" w:rsidR="001B0906" w:rsidRPr="00EA2AC2" w:rsidRDefault="001B0906" w:rsidP="001B0906">
            <w:pPr>
              <w:pStyle w:val="ProductList-Body"/>
              <w:rPr>
                <w:sz w:val="16"/>
                <w:szCs w:val="16"/>
              </w:rPr>
            </w:pPr>
            <w:r>
              <w:rPr>
                <w:sz w:val="16"/>
                <w:szCs w:val="16"/>
              </w:rPr>
              <w:t>Microsoft Threat Protection</w:t>
            </w:r>
          </w:p>
        </w:tc>
        <w:tc>
          <w:tcPr>
            <w:tcW w:w="2625" w:type="dxa"/>
            <w:vAlign w:val="center"/>
          </w:tcPr>
          <w:p w14:paraId="5E9E73E2" w14:textId="3D75E8C6" w:rsidR="001B0906" w:rsidRPr="00EA2AC2" w:rsidRDefault="001B0906" w:rsidP="001B0906">
            <w:pPr>
              <w:pStyle w:val="ProductList-Body"/>
              <w:rPr>
                <w:color w:val="000000" w:themeColor="text1"/>
                <w:sz w:val="16"/>
                <w:szCs w:val="16"/>
              </w:rPr>
            </w:pPr>
            <w:r>
              <w:rPr>
                <w:color w:val="000000" w:themeColor="text1"/>
                <w:sz w:val="16"/>
                <w:szCs w:val="16"/>
              </w:rPr>
              <w:t>Да</w:t>
            </w:r>
          </w:p>
        </w:tc>
        <w:tc>
          <w:tcPr>
            <w:tcW w:w="2755" w:type="dxa"/>
            <w:vAlign w:val="center"/>
          </w:tcPr>
          <w:p w14:paraId="7FD09C75" w14:textId="6F6FBFAE" w:rsidR="001B0906" w:rsidRPr="00EA2AC2" w:rsidRDefault="001B0906" w:rsidP="001B0906">
            <w:pPr>
              <w:pStyle w:val="ProductList-Body"/>
              <w:rPr>
                <w:color w:val="000000" w:themeColor="text1"/>
                <w:sz w:val="16"/>
                <w:szCs w:val="16"/>
              </w:rPr>
            </w:pPr>
            <w:r>
              <w:rPr>
                <w:color w:val="000000" w:themeColor="text1"/>
                <w:sz w:val="16"/>
                <w:szCs w:val="16"/>
              </w:rPr>
              <w:t>Да</w:t>
            </w:r>
          </w:p>
        </w:tc>
      </w:tr>
    </w:tbl>
    <w:p w14:paraId="3A1E7D50" w14:textId="6AC2B444" w:rsidR="0086195A" w:rsidRPr="00EA2AC2" w:rsidRDefault="0086195A" w:rsidP="0086195A">
      <w:pPr>
        <w:pStyle w:val="ProductList-Body"/>
        <w:rPr>
          <w:szCs w:val="18"/>
        </w:rPr>
      </w:pPr>
      <w:r w:rsidRPr="00EA2AC2">
        <w:rPr>
          <w:color w:val="000000" w:themeColor="text1"/>
          <w:szCs w:val="18"/>
        </w:rPr>
        <w:t>*</w:t>
      </w:r>
      <w:r w:rsidRPr="00EA2AC2">
        <w:rPr>
          <w:i/>
          <w:iCs/>
          <w:color w:val="000000" w:themeColor="text1"/>
          <w:szCs w:val="18"/>
        </w:rPr>
        <w:t>Текущият обсег е описан подробно в отчета за проверка и обобщен в Центъра за сигурност на Microsoft.</w:t>
      </w:r>
    </w:p>
    <w:p w14:paraId="3EBA2E98" w14:textId="77777777" w:rsidR="0086195A" w:rsidRPr="00EA2AC2" w:rsidRDefault="0086195A" w:rsidP="0086195A">
      <w:pPr>
        <w:pStyle w:val="ProductList-Body"/>
        <w:rPr>
          <w:sz w:val="22"/>
        </w:rPr>
      </w:pPr>
    </w:p>
    <w:p w14:paraId="079A5078" w14:textId="77777777" w:rsidR="0086195A" w:rsidRPr="00645D88" w:rsidRDefault="0086195A" w:rsidP="0086195A">
      <w:pPr>
        <w:pStyle w:val="ProductList-ClauseHeading"/>
        <w:keepNext w:val="0"/>
      </w:pPr>
      <w:r>
        <w:t>Местоположение на неактивни Клиентски данни за Основни онлайн услуги</w:t>
      </w:r>
    </w:p>
    <w:p w14:paraId="460DB780" w14:textId="77777777" w:rsidR="0086195A" w:rsidRDefault="0086195A" w:rsidP="0086195A">
      <w:pPr>
        <w:pStyle w:val="ProductList-Body"/>
      </w:pPr>
      <w:r>
        <w:t>За Основните онлайн услуги Microsoft ще съхранява Клиентските данни в покой в рамките на определени големи географски области (всяка от тях с названието „Географска област“), както следва:</w:t>
      </w:r>
    </w:p>
    <w:p w14:paraId="17459447" w14:textId="45780212" w:rsidR="0086195A" w:rsidRPr="00174E82" w:rsidRDefault="001B0906" w:rsidP="0086195A">
      <w:pPr>
        <w:pStyle w:val="ProductList-Body"/>
        <w:numPr>
          <w:ilvl w:val="1"/>
          <w:numId w:val="3"/>
        </w:numPr>
        <w:tabs>
          <w:tab w:val="clear" w:pos="158"/>
          <w:tab w:val="left" w:pos="360"/>
        </w:tabs>
        <w:spacing w:line="214" w:lineRule="exact"/>
        <w:ind w:left="374" w:hanging="187"/>
        <w:rPr>
          <w:spacing w:val="-2"/>
        </w:rPr>
      </w:pPr>
      <w:r w:rsidRPr="007610E6">
        <w:rPr>
          <w:b/>
          <w:bCs/>
          <w:spacing w:val="-2"/>
        </w:rPr>
        <w:t xml:space="preserve">Услуги на Office 365. </w:t>
      </w:r>
      <w:r w:rsidRPr="007610E6">
        <w:rPr>
          <w:spacing w:val="-2"/>
        </w:rPr>
        <w:t>Ако Клиентът осигурява своя клиент в Австралия, Канада, Европейския съюз, Франция, Германия Индия, Япония, Южна Африка, Южна Корея, Швейцария, Обединеното кралство, Обединените арабски емирства или Съединените щати, Microsoft ще съхранява следните неактивни Клиентски данни единствено в рамките на тази Географска област: (1) съдържанието на пощенската кутия в Exchange Online (основният текст на имейлите, записите в календара, както и съдържанието на прикачените файлове към имейлите), (2)</w:t>
      </w:r>
      <w:r>
        <w:rPr>
          <w:spacing w:val="-2"/>
          <w:lang w:val="en-US"/>
        </w:rPr>
        <w:t> </w:t>
      </w:r>
      <w:r w:rsidRPr="007610E6">
        <w:rPr>
          <w:spacing w:val="-2"/>
        </w:rPr>
        <w:t>съдържанието на сайтовете в SharePoint Online и съхранените файлове в този сайт, и (3) файловете, качени в OneDrive за бизнеса</w:t>
      </w:r>
      <w:r w:rsidR="0086195A" w:rsidRPr="00174E82">
        <w:rPr>
          <w:spacing w:val="-2"/>
        </w:rPr>
        <w:t>.</w:t>
      </w:r>
    </w:p>
    <w:p w14:paraId="6356150C" w14:textId="77777777" w:rsidR="0086195A" w:rsidRPr="00D32837" w:rsidRDefault="0086195A" w:rsidP="0086195A">
      <w:pPr>
        <w:pStyle w:val="ProductList-Body"/>
        <w:numPr>
          <w:ilvl w:val="1"/>
          <w:numId w:val="3"/>
        </w:numPr>
        <w:tabs>
          <w:tab w:val="clear" w:pos="158"/>
          <w:tab w:val="left" w:pos="360"/>
        </w:tabs>
        <w:spacing w:line="214" w:lineRule="exact"/>
        <w:ind w:left="374" w:hanging="187"/>
      </w:pPr>
      <w:r>
        <w:rPr>
          <w:b/>
          <w:bCs/>
        </w:rPr>
        <w:t>Онлайн услуги на Microsoft Intune</w:t>
      </w:r>
      <w:r w:rsidRPr="00EA2AC2">
        <w:rPr>
          <w:b/>
        </w:rPr>
        <w:t>.</w:t>
      </w:r>
      <w:r>
        <w:t xml:space="preserve"> Когато Клиентът осигурява акаунт на клиент в Microsoft Intune, който да бъде разположен в налична Географска област, то за тази услуга Microsoft ще съхранява неактивни Клиентски данни в рамките на посочената Географска област, освен както е посочено в Центъра за сигурност на Microsoft Intune.</w:t>
      </w:r>
    </w:p>
    <w:p w14:paraId="78726278" w14:textId="4F24EF00" w:rsidR="0086195A" w:rsidRDefault="0086195A" w:rsidP="0086195A">
      <w:pPr>
        <w:pStyle w:val="ProductList-Body"/>
        <w:numPr>
          <w:ilvl w:val="1"/>
          <w:numId w:val="3"/>
        </w:numPr>
        <w:tabs>
          <w:tab w:val="clear" w:pos="158"/>
          <w:tab w:val="left" w:pos="360"/>
        </w:tabs>
        <w:spacing w:line="214" w:lineRule="exact"/>
        <w:ind w:left="374" w:hanging="187"/>
      </w:pPr>
      <w:r>
        <w:rPr>
          <w:b/>
          <w:bCs/>
        </w:rPr>
        <w:t>Основни услуги на Microsoft Power Platform</w:t>
      </w:r>
      <w:r>
        <w:t xml:space="preserve">. </w:t>
      </w:r>
      <w:r w:rsidR="009467E6">
        <w:t>Ако Клиентът обезпечава своя клиент в Австралия, Европейския съюз, Индия, Канада, Обединеното кралство, САЩ, Тихоокеанска Азия, Франция (с изключение на Microsoft Power Virtual Agents) или Япония, Microsoft ще съхранява неактивните Клиентски данни само в рамките на посочената Географска област, освен ако не е предвидено друго в раздела за местоположение на данните в Центъра за сигурност на Microsoft Power Platform</w:t>
      </w:r>
      <w:r>
        <w:t>.</w:t>
      </w:r>
    </w:p>
    <w:p w14:paraId="57389220" w14:textId="77777777" w:rsidR="0086195A" w:rsidRDefault="0086195A" w:rsidP="0086195A">
      <w:pPr>
        <w:pStyle w:val="ProductList-Body"/>
        <w:numPr>
          <w:ilvl w:val="1"/>
          <w:numId w:val="3"/>
        </w:numPr>
        <w:tabs>
          <w:tab w:val="clear" w:pos="158"/>
          <w:tab w:val="left" w:pos="360"/>
        </w:tabs>
        <w:spacing w:line="214" w:lineRule="exact"/>
        <w:ind w:left="374" w:hanging="187"/>
      </w:pPr>
      <w:r>
        <w:rPr>
          <w:b/>
          <w:bCs/>
        </w:rPr>
        <w:t>Основни услуги на Microsoft Azure</w:t>
      </w:r>
      <w:r w:rsidRPr="00EA2AC2">
        <w:rPr>
          <w:b/>
        </w:rPr>
        <w:t>.</w:t>
      </w:r>
      <w:r>
        <w:t xml:space="preserve"> Ако Клиентът конфигурира определена услуга за разполагане в рамките на определена Географска област, Microsoft ще съхранява Клиентските данни в покой за съответната услуга в рамките на указаната Географска област. Определени услуги може да не предоставят възможност на Клиента за конфигуриране на разполагане в определен Географски регион или извън САЩ и може да съхраняват архивните копия в други местоположения. За повече подробности прегледайте Центъра за сигурност на Microsoft (който Microsoft може да актуализира периодично, но Microsoft няма да добавя изключения за съществуващи Услуги в общото издание).</w:t>
      </w:r>
    </w:p>
    <w:p w14:paraId="304AAB45" w14:textId="77777777" w:rsidR="0086195A" w:rsidRPr="00FC2D52" w:rsidRDefault="0086195A" w:rsidP="0086195A">
      <w:pPr>
        <w:pStyle w:val="ProductList-Body"/>
        <w:numPr>
          <w:ilvl w:val="1"/>
          <w:numId w:val="3"/>
        </w:numPr>
        <w:tabs>
          <w:tab w:val="clear" w:pos="158"/>
          <w:tab w:val="left" w:pos="360"/>
        </w:tabs>
        <w:spacing w:line="214" w:lineRule="exact"/>
        <w:ind w:left="374" w:hanging="187"/>
      </w:pPr>
      <w:r>
        <w:rPr>
          <w:b/>
          <w:bCs/>
        </w:rPr>
        <w:t>Сигурност на приложение за облак на Microsoft</w:t>
      </w:r>
      <w:r w:rsidRPr="00EA2AC2">
        <w:rPr>
          <w:b/>
        </w:rPr>
        <w:t>.</w:t>
      </w:r>
      <w:r>
        <w:t xml:space="preserve"> Ако Клиентът осигурява своя клиент в Европейския съюз или САЩ, Microsoft ще съхранява неактивните Клиентски данни единствено в рамките на тази Географска област, освен според описаното в Центъра за сигурност на Сигурност на приложения за облак на Microsoft.</w:t>
      </w:r>
    </w:p>
    <w:p w14:paraId="3B994125" w14:textId="77777777" w:rsidR="0086195A" w:rsidRDefault="0086195A" w:rsidP="0086195A">
      <w:pPr>
        <w:pStyle w:val="ProductList-Body"/>
        <w:numPr>
          <w:ilvl w:val="1"/>
          <w:numId w:val="3"/>
        </w:numPr>
        <w:tabs>
          <w:tab w:val="clear" w:pos="158"/>
          <w:tab w:val="left" w:pos="360"/>
        </w:tabs>
        <w:spacing w:line="214" w:lineRule="exact"/>
        <w:ind w:left="374" w:hanging="187"/>
      </w:pPr>
      <w:r>
        <w:rPr>
          <w:b/>
          <w:bCs/>
        </w:rPr>
        <w:t>Основни услуги на Microsoft Dynamics 365</w:t>
      </w:r>
      <w:r w:rsidRPr="00EA2AC2">
        <w:rPr>
          <w:b/>
        </w:rPr>
        <w:t>.</w:t>
      </w:r>
      <w:r>
        <w:t xml:space="preserve"> Когато Клиентът осигурява Основна услуга на Dynamics 365, която да бъде разположена в налична Географска област, то за тази услуга Microsoft ще съхранява неактивни Клиентски данни в рамките на посочената Географска област, освен според описаното в Центъра за сигурност на Microsoft Dynamics 365.</w:t>
      </w:r>
    </w:p>
    <w:p w14:paraId="0165026F" w14:textId="4F6723C9" w:rsidR="0086195A" w:rsidRDefault="0086195A" w:rsidP="0086195A">
      <w:pPr>
        <w:pStyle w:val="ProductList-Body"/>
        <w:numPr>
          <w:ilvl w:val="1"/>
          <w:numId w:val="3"/>
        </w:numPr>
        <w:tabs>
          <w:tab w:val="clear" w:pos="158"/>
          <w:tab w:val="left" w:pos="360"/>
        </w:tabs>
        <w:spacing w:line="214" w:lineRule="exact"/>
        <w:ind w:left="374" w:hanging="187"/>
        <w:rPr>
          <w:spacing w:val="-3"/>
        </w:rPr>
      </w:pPr>
      <w:r w:rsidRPr="00174E82">
        <w:rPr>
          <w:b/>
          <w:bCs/>
          <w:spacing w:val="-3"/>
        </w:rPr>
        <w:t>Услуги за Microsoft Defender Advanced Threat Protection</w:t>
      </w:r>
      <w:r w:rsidRPr="00EA2AC2">
        <w:rPr>
          <w:b/>
          <w:spacing w:val="-3"/>
        </w:rPr>
        <w:t>.</w:t>
      </w:r>
      <w:r w:rsidRPr="00174E82">
        <w:rPr>
          <w:spacing w:val="-3"/>
        </w:rPr>
        <w:t xml:space="preserve"> Когато Клиентът осигурява клиент на Microsoft Defender Advanced Threat Protection, който да бъде разположен в налична Географска област, то за тази услуга Microsoft ще съхранява неактивни Клиентски данни в рамките на посочената Географска област, освен както е посочено в Центъра за сигурност на Microsoft Defender Advanced Threat Protection.</w:t>
      </w:r>
    </w:p>
    <w:p w14:paraId="42D4B614" w14:textId="28BFB0A7" w:rsidR="001B0906" w:rsidRPr="001B0906" w:rsidRDefault="001B0906" w:rsidP="001B0906">
      <w:pPr>
        <w:pStyle w:val="ProductList-Body"/>
        <w:numPr>
          <w:ilvl w:val="1"/>
          <w:numId w:val="3"/>
        </w:numPr>
        <w:tabs>
          <w:tab w:val="clear" w:pos="158"/>
          <w:tab w:val="left" w:pos="360"/>
        </w:tabs>
        <w:ind w:left="360" w:hanging="180"/>
      </w:pPr>
      <w:r>
        <w:rPr>
          <w:b/>
          <w:bCs/>
        </w:rPr>
        <w:t>Microsoft Threat Protection</w:t>
      </w:r>
      <w:r>
        <w:t>. Когато Клиентът осигурява клиент в Microsoft Threat Protection, който да бъде разположен в налична Географска област, то за тази услуга Microsoft ще съхранява неактивни Клиентски данни в рамките на посочената Географска област, освен както е посочено в Центъра за сигурност на Microsoft Threat Protection.</w:t>
      </w:r>
    </w:p>
    <w:p w14:paraId="1B1B1592" w14:textId="77777777" w:rsidR="0086195A" w:rsidRPr="00C62513" w:rsidRDefault="003F6219" w:rsidP="0086195A">
      <w:pPr>
        <w:pStyle w:val="ProductList-Body"/>
        <w:shd w:val="clear" w:color="auto" w:fill="A6A6A6" w:themeFill="background1" w:themeFillShade="A6"/>
        <w:spacing w:before="120" w:after="160"/>
        <w:jc w:val="right"/>
        <w:rPr>
          <w:sz w:val="16"/>
          <w:szCs w:val="16"/>
        </w:rPr>
      </w:pPr>
      <w:hyperlink w:anchor="_top" w:tooltip="Съдържание" w:history="1">
        <w:r w:rsidR="0086195A">
          <w:rPr>
            <w:rStyle w:val="Hyperlink"/>
            <w:sz w:val="16"/>
            <w:szCs w:val="16"/>
          </w:rPr>
          <w:t>Съдържание</w:t>
        </w:r>
      </w:hyperlink>
      <w:r w:rsidR="0086195A">
        <w:rPr>
          <w:sz w:val="16"/>
          <w:szCs w:val="16"/>
        </w:rPr>
        <w:t>/</w:t>
      </w:r>
      <w:hyperlink w:anchor="_top" w:tooltip="Общи условия" w:history="1">
        <w:r w:rsidR="0086195A">
          <w:rPr>
            <w:rStyle w:val="Hyperlink"/>
            <w:sz w:val="16"/>
            <w:szCs w:val="16"/>
          </w:rPr>
          <w:t>Общи условия</w:t>
        </w:r>
      </w:hyperlink>
    </w:p>
    <w:p w14:paraId="2F4609B8" w14:textId="0A35F4A9" w:rsidR="004D27A6" w:rsidRPr="00B95770" w:rsidRDefault="00D67A4B" w:rsidP="00025E69">
      <w:pPr>
        <w:pStyle w:val="ProductList-Offering1Heading"/>
        <w:rPr>
          <w:lang w:val="ru-RU"/>
        </w:rPr>
      </w:pPr>
      <w:bookmarkStart w:id="210" w:name="_Toc47003143"/>
      <w:r>
        <w:t>Bing</w:t>
      </w:r>
      <w:r w:rsidRPr="00B95770">
        <w:rPr>
          <w:lang w:val="ru-RU"/>
        </w:rPr>
        <w:t xml:space="preserve"> </w:t>
      </w:r>
      <w:r>
        <w:t>Maps</w:t>
      </w:r>
      <w:bookmarkEnd w:id="210"/>
    </w:p>
    <w:p w14:paraId="57F95234" w14:textId="77777777" w:rsidR="007D2359" w:rsidRDefault="007D2359" w:rsidP="007D2359">
      <w:pPr>
        <w:pStyle w:val="ProductList-Body"/>
      </w:pPr>
      <w:bookmarkStart w:id="211" w:name="Професионалниуслуги"/>
      <w:bookmarkStart w:id="212" w:name="ProfessionalServices"/>
      <w:r>
        <w:t xml:space="preserve">Онлайн услугата или съдържащият се в нея софтуер включва използване на Картите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на Картите на Bing от страна на Клиента се регулира от Правата за използване на Картите на Bing от крайния потребител, налични на адрес: </w:t>
      </w:r>
      <w:hyperlink r:id="rId103" w:history="1">
        <w:r>
          <w:rPr>
            <w:rStyle w:val="Hyperlink"/>
          </w:rPr>
          <w:t>go.microsoft.com/?linkid=9710837</w:t>
        </w:r>
      </w:hyperlink>
      <w:r>
        <w:t xml:space="preserve">, както и от Декларацията за поверителност на Microsoft, налична на адрес: </w:t>
      </w:r>
      <w:hyperlink r:id="rId104" w:history="1">
        <w:r>
          <w:rPr>
            <w:rStyle w:val="Hyperlink"/>
          </w:rPr>
          <w:t>go.microsoft.com/fwlink/?LinkID=248686</w:t>
        </w:r>
      </w:hyperlink>
      <w:r>
        <w:t>.</w:t>
      </w:r>
    </w:p>
    <w:p w14:paraId="2E562F11" w14:textId="77777777" w:rsidR="00DD31AE" w:rsidRPr="00903BB7" w:rsidRDefault="003F6219"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52044304" w14:textId="77777777" w:rsidR="00544AAD" w:rsidRDefault="00544AAD" w:rsidP="00544AAD">
      <w:pPr>
        <w:pStyle w:val="ProductList-Offering1Heading"/>
      </w:pPr>
      <w:bookmarkStart w:id="213" w:name="_Toc6563852"/>
      <w:bookmarkStart w:id="214" w:name="_Toc13858404"/>
      <w:bookmarkStart w:id="215" w:name="_Toc8395064"/>
      <w:bookmarkStart w:id="216" w:name="_Toc47003144"/>
      <w:bookmarkEnd w:id="211"/>
      <w:bookmarkEnd w:id="212"/>
      <w:r>
        <w:t>Професионални услуги</w:t>
      </w:r>
      <w:bookmarkEnd w:id="213"/>
      <w:bookmarkEnd w:id="214"/>
      <w:bookmarkEnd w:id="215"/>
      <w:bookmarkEnd w:id="216"/>
    </w:p>
    <w:p w14:paraId="4833C018" w14:textId="77777777" w:rsidR="0086195A" w:rsidRDefault="0086195A" w:rsidP="0086195A">
      <w:pPr>
        <w:pStyle w:val="ProductList-Body"/>
      </w:pPr>
      <w:r>
        <w:t>Професионалните услуги се предоставят при спазване на раздел „Условия за Професионални услуги</w:t>
      </w:r>
      <w:r w:rsidRPr="00EA2AC2">
        <w:rPr>
          <w:lang w:val="ru-RU"/>
        </w:rPr>
        <w:t>“</w:t>
      </w:r>
      <w:r>
        <w:t xml:space="preserve"> по-долу. Ако обаче Професионалните услуги са предоставени съгласно отделно споразумение, се прилагат условията на това отделно споразумение за тези Професионални услуги. Условията за защита на данните и сигурност за Microsoft Professional Services се съдържат в DPA.</w:t>
      </w:r>
    </w:p>
    <w:p w14:paraId="045D30D7" w14:textId="77777777" w:rsidR="0086195A" w:rsidRPr="00174E82" w:rsidRDefault="0086195A" w:rsidP="0086195A">
      <w:pPr>
        <w:pStyle w:val="ProductList-Body"/>
        <w:rPr>
          <w:sz w:val="14"/>
          <w:szCs w:val="14"/>
        </w:rPr>
      </w:pPr>
    </w:p>
    <w:p w14:paraId="06274C99" w14:textId="77777777" w:rsidR="0086195A" w:rsidRDefault="0086195A" w:rsidP="0086195A">
      <w:pPr>
        <w:pStyle w:val="ProductList-Body"/>
      </w:pPr>
      <w:r>
        <w:t>Професионалните услуги, за които важи настоящото Известие, не са Онлайн услуги и останалата част от Условията за Онлайн услуги не се прилагат, освен ако не са изрично посочени като приложими в Условията за Професионални услуги по-долу.</w:t>
      </w:r>
    </w:p>
    <w:p w14:paraId="2CB24EAB" w14:textId="77777777" w:rsidR="0086195A" w:rsidRPr="00174E82" w:rsidRDefault="0086195A" w:rsidP="0086195A">
      <w:pPr>
        <w:pStyle w:val="ProductList-Body"/>
        <w:rPr>
          <w:sz w:val="14"/>
          <w:szCs w:val="14"/>
        </w:rPr>
      </w:pPr>
    </w:p>
    <w:p w14:paraId="4F80BBBB" w14:textId="77777777" w:rsidR="0086195A" w:rsidRPr="00FC2D52" w:rsidRDefault="0086195A" w:rsidP="0086195A">
      <w:pPr>
        <w:pStyle w:val="ProductList-ClauseHeading"/>
        <w:keepNext w:val="0"/>
      </w:pPr>
      <w:r>
        <w:rPr>
          <w:bCs/>
        </w:rPr>
        <w:t>Условия за Професионални услуги</w:t>
      </w:r>
    </w:p>
    <w:p w14:paraId="18AEC4F6" w14:textId="77777777" w:rsidR="0086195A" w:rsidRPr="00C247F0" w:rsidRDefault="0086195A" w:rsidP="0086195A">
      <w:pPr>
        <w:pStyle w:val="ProductList-Body"/>
        <w:tabs>
          <w:tab w:val="clear" w:pos="158"/>
          <w:tab w:val="left" w:pos="360"/>
        </w:tabs>
        <w:ind w:left="187"/>
        <w:outlineLvl w:val="3"/>
        <w:rPr>
          <w:b/>
          <w:color w:val="0072C6"/>
        </w:rPr>
      </w:pPr>
      <w:r>
        <w:rPr>
          <w:b/>
          <w:color w:val="0072C6"/>
        </w:rPr>
        <w:t>Задължения на Страните; Гаранции</w:t>
      </w:r>
    </w:p>
    <w:p w14:paraId="2A758889" w14:textId="77777777" w:rsidR="00544AAD" w:rsidRDefault="00544AAD" w:rsidP="00544AAD">
      <w:pPr>
        <w:pStyle w:val="ProductList-Body"/>
        <w:tabs>
          <w:tab w:val="clear" w:pos="158"/>
          <w:tab w:val="left" w:pos="360"/>
        </w:tabs>
        <w:ind w:left="180"/>
      </w:pPr>
      <w:r>
        <w:t xml:space="preserve">Microsoft гарантира, че всички Професионални услуги ще бъдат изпълнявани с професионална грижа и умение. Ако Microsoft не успее да направи това и Клиентът уведоми Microsoft в рамките на 90 дни от датата на изпълнението, Microsoft ще изпълни повторно Професионалните услуги или ще върне заплатената за тях цена като единствена компенсация на Клиента за нарушаването на гаранцията за Професионалните услуги. Въпреки по-горното </w:t>
      </w:r>
      <w:r>
        <w:rPr>
          <w:b/>
        </w:rPr>
        <w:t>Обекти, доставяни във връзка с услугите, които се предоставят безплатно, са предоставени В СЪСТОЯНИЕТО, В КОЕТО СА, И БЕЗ ГАРАНЦИЯ. Microsoft не предоставя никакви гаранции или условия и отказва всякакви изрични, подразбиращи се или законови гаранции, включително гаранции за качество, право на собственост, ненарушение, продаваемост и годност за определена цел</w:t>
      </w:r>
      <w:r w:rsidRPr="005B01B5">
        <w:rPr>
          <w:b/>
        </w:rPr>
        <w:t>.</w:t>
      </w:r>
    </w:p>
    <w:p w14:paraId="7A03ADCF" w14:textId="77777777" w:rsidR="00544AAD" w:rsidRDefault="00544AAD" w:rsidP="00544AAD">
      <w:pPr>
        <w:pStyle w:val="ProductList-Body"/>
        <w:tabs>
          <w:tab w:val="clear" w:pos="158"/>
          <w:tab w:val="left" w:pos="360"/>
        </w:tabs>
        <w:ind w:left="180"/>
      </w:pPr>
    </w:p>
    <w:p w14:paraId="7A2FC752" w14:textId="77777777" w:rsidR="00544AAD" w:rsidRDefault="00544AAD" w:rsidP="00544AAD">
      <w:pPr>
        <w:pStyle w:val="ProductList-Body"/>
        <w:tabs>
          <w:tab w:val="clear" w:pos="158"/>
          <w:tab w:val="left" w:pos="360"/>
        </w:tabs>
        <w:ind w:left="180"/>
        <w:rPr>
          <w:szCs w:val="18"/>
        </w:rPr>
      </w:pPr>
      <w:r>
        <w:t xml:space="preserve">Клиентът ще </w:t>
      </w:r>
      <w:r>
        <w:rPr>
          <w:szCs w:val="18"/>
        </w:rPr>
        <w:t>изпълни приложимите си отговорности и задължения за поддръжка на изпълнението на Професионалните услуги от Microsoft, както е указано в описанието на всяка Професионална услуга. Клиентът няма право да използва Професионални услуги или Обекти, доставяни във връзка с услугите, по начин, забранен в Условията за допустимо използване, и трябва да спазва всяко приложимо законодателство относно неговото използване на Професионални услуги и Обекти, доставяни във връзка с услугите, включително законите във връзка с поверителността, Личните данни, биометричните данни, защитата на данни и поверителността на комуникациите. Клиентът носи цялата отговорност за тестване, разпространяване, запазване и поддържане на Обектите, доставяни във връзка с услугите, които се предоставят или препоръчват безплатно от Microsoft.</w:t>
      </w:r>
    </w:p>
    <w:p w14:paraId="15FE8F00" w14:textId="77777777" w:rsidR="00544AAD" w:rsidRDefault="00544AAD" w:rsidP="00544AAD">
      <w:pPr>
        <w:pStyle w:val="ProductList-Body"/>
        <w:tabs>
          <w:tab w:val="clear" w:pos="158"/>
          <w:tab w:val="left" w:pos="360"/>
        </w:tabs>
        <w:ind w:left="180"/>
        <w:rPr>
          <w:szCs w:val="18"/>
        </w:rPr>
      </w:pPr>
    </w:p>
    <w:p w14:paraId="61C0B05D" w14:textId="77777777" w:rsidR="00544AAD" w:rsidRPr="00AC5443" w:rsidRDefault="00544AAD" w:rsidP="00544AAD">
      <w:pPr>
        <w:pStyle w:val="ProductList-Body"/>
        <w:tabs>
          <w:tab w:val="clear" w:pos="158"/>
          <w:tab w:val="left" w:pos="360"/>
        </w:tabs>
        <w:ind w:left="180"/>
        <w:outlineLvl w:val="3"/>
        <w:rPr>
          <w:b/>
          <w:color w:val="0072C6"/>
        </w:rPr>
      </w:pPr>
      <w:r>
        <w:rPr>
          <w:b/>
          <w:color w:val="0072C6"/>
        </w:rPr>
        <w:t>Ограничение на отговорността</w:t>
      </w:r>
    </w:p>
    <w:p w14:paraId="383AD6EC" w14:textId="77777777" w:rsidR="00544AAD" w:rsidRDefault="00544AAD" w:rsidP="00544AAD">
      <w:pPr>
        <w:pStyle w:val="ProductList-Body"/>
        <w:tabs>
          <w:tab w:val="clear" w:pos="158"/>
          <w:tab w:val="left" w:pos="360"/>
        </w:tabs>
        <w:ind w:left="180"/>
      </w:pPr>
      <w:r>
        <w:t xml:space="preserve">До степента, разрешена от приложимото законодателство, общата отговорност на всяка страна за всички искове във връзка с Професионалните услуги ще се ограничава до сумите, които Клиентът е бил длъжен да заплати за Професионалните услуги, или ограничението на отговорността за Онлайн услугата, с която се предлагат Професионалните услуги – по-голямата сума от двете. За Професионални услуги и Обекти, доставяни във връзка с услугите, предоставени безплатно, и Обекти, доставяни във връзка с услугите, който Клиентът е упълномощен да разпространява повторно на трети лица без отделно заплащане към Microsoft, отговорността на Microsoft е ограничена до преките щети, присъдени окончателно в размер до 5000 щ.д.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загуба на печалби или прекъсване на дейността, възникнали поради каквато и да е причина или правно основание за отговорност във връзка с Професионалните услуги или Обекти, доставяни във връзка с услугите. Никакви ограничения или изключения няма да се прилагат за отговорност, произтичаща от (1) задължения за поверителност на която и да е от страните (с изключение на всяка отговорност, ограничена до Клиентски данни и Данни за Професионални услуги, които продължават да са обект на ограниченията и изключванията по-горе); или (2) нарушаване на правата на интелектуална собственост на другата страна от която и да е от страните.</w:t>
      </w:r>
    </w:p>
    <w:p w14:paraId="4453EE3B" w14:textId="77777777" w:rsidR="00544AAD" w:rsidRDefault="00544AAD" w:rsidP="00544AAD">
      <w:pPr>
        <w:pStyle w:val="ProductList-Body"/>
        <w:tabs>
          <w:tab w:val="clear" w:pos="158"/>
          <w:tab w:val="left" w:pos="360"/>
        </w:tabs>
        <w:ind w:left="180"/>
      </w:pPr>
    </w:p>
    <w:p w14:paraId="62E726BF" w14:textId="77777777" w:rsidR="00544AAD" w:rsidRPr="00AC5443" w:rsidRDefault="00544AAD" w:rsidP="001E1B0A">
      <w:pPr>
        <w:pStyle w:val="ProductList-Body"/>
        <w:keepNext/>
        <w:tabs>
          <w:tab w:val="clear" w:pos="158"/>
          <w:tab w:val="left" w:pos="360"/>
        </w:tabs>
        <w:ind w:left="187"/>
        <w:outlineLvl w:val="3"/>
        <w:rPr>
          <w:b/>
          <w:color w:val="0072C6"/>
        </w:rPr>
      </w:pPr>
      <w:r>
        <w:rPr>
          <w:b/>
          <w:color w:val="0072C6"/>
        </w:rPr>
        <w:t>Поправки</w:t>
      </w:r>
    </w:p>
    <w:p w14:paraId="58C65B01" w14:textId="77777777" w:rsidR="00544AAD" w:rsidRDefault="00544AAD" w:rsidP="00544AAD">
      <w:pPr>
        <w:pStyle w:val="ProductList-Body"/>
        <w:tabs>
          <w:tab w:val="clear" w:pos="158"/>
          <w:tab w:val="left" w:pos="360"/>
        </w:tabs>
        <w:ind w:left="180"/>
      </w:pPr>
      <w:r>
        <w:t xml:space="preserve">„Корекции“ са корекции, изменения или подобрения на Продукти или техни производни, които Microsoft или пуска в оборот публично (напр. сервизни пакети на Продукт), или предоставя на Клиента за разрешаване на даден проблем. Всяка Корекция се лицензира съгласно същите условия като за Продукта, за който се прилага. Ако дадена Корекция не е предвидена за конкретен Продукт, се прилагат условията за използване, предоставени от Microsoft заедно с Корекцията. </w:t>
      </w:r>
    </w:p>
    <w:p w14:paraId="4C9E2B9A" w14:textId="77777777" w:rsidR="00544AAD" w:rsidRDefault="00544AAD" w:rsidP="00544AAD">
      <w:pPr>
        <w:pStyle w:val="ProductList-Body"/>
        <w:tabs>
          <w:tab w:val="clear" w:pos="158"/>
          <w:tab w:val="left" w:pos="360"/>
        </w:tabs>
        <w:ind w:left="180"/>
      </w:pPr>
    </w:p>
    <w:p w14:paraId="6AFB7E8C" w14:textId="77777777" w:rsidR="00544AAD" w:rsidRPr="00AC5443" w:rsidRDefault="00544AAD" w:rsidP="001E1B0A">
      <w:pPr>
        <w:pStyle w:val="ProductList-Body"/>
        <w:tabs>
          <w:tab w:val="clear" w:pos="158"/>
          <w:tab w:val="left" w:pos="360"/>
        </w:tabs>
        <w:ind w:left="187"/>
        <w:outlineLvl w:val="3"/>
        <w:rPr>
          <w:b/>
          <w:color w:val="0072C6"/>
        </w:rPr>
      </w:pPr>
      <w:r>
        <w:rPr>
          <w:b/>
          <w:color w:val="0072C6"/>
        </w:rPr>
        <w:t>Досегашни разработки</w:t>
      </w:r>
    </w:p>
    <w:p w14:paraId="4D32A543" w14:textId="77777777" w:rsidR="00544AAD" w:rsidRDefault="00544AAD" w:rsidP="00544AAD">
      <w:pPr>
        <w:pStyle w:val="ProductList-Body"/>
        <w:tabs>
          <w:tab w:val="clear" w:pos="158"/>
          <w:tab w:val="left" w:pos="360"/>
        </w:tabs>
        <w:ind w:left="180"/>
      </w:pPr>
      <w:r>
        <w:t>„Досегашни разработки“ са всякакви компютърни кодове или други писмени материали, разработени или получени по друг начин независимо от споразумението за корпоративно лицензиране на Клиента. Всички права по Досегашните разработки остават изключителна собственост на страната, която предоставя Досегашната разработка.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 услуги. Ако Клиентът избере да изнесе информация за своя първичен код на Microsoft по време на предоставяне на Професионални услуги, то (1) преди такова изнасяне на информация Клиентът ще премахне всякакви първични кодове на трети лица, чието използване Клиентът е забранил; и (2) Microsoft ще третира първичния код на Клиента като поверителна информация.</w:t>
      </w:r>
    </w:p>
    <w:p w14:paraId="2AFAE477" w14:textId="77777777" w:rsidR="00544AAD" w:rsidRDefault="00544AAD" w:rsidP="00544AAD">
      <w:pPr>
        <w:pStyle w:val="ProductList-Body"/>
        <w:tabs>
          <w:tab w:val="clear" w:pos="158"/>
          <w:tab w:val="left" w:pos="360"/>
        </w:tabs>
        <w:ind w:left="180"/>
      </w:pPr>
    </w:p>
    <w:p w14:paraId="761B7CFF" w14:textId="77777777" w:rsidR="00544AAD" w:rsidRPr="00AC5443" w:rsidRDefault="00544AAD" w:rsidP="00544AAD">
      <w:pPr>
        <w:pStyle w:val="ProductList-Body"/>
        <w:tabs>
          <w:tab w:val="clear" w:pos="158"/>
          <w:tab w:val="left" w:pos="360"/>
        </w:tabs>
        <w:ind w:left="180"/>
        <w:outlineLvl w:val="3"/>
        <w:rPr>
          <w:b/>
          <w:color w:val="0072C6"/>
        </w:rPr>
      </w:pPr>
      <w:r>
        <w:rPr>
          <w:b/>
          <w:color w:val="0072C6"/>
        </w:rPr>
        <w:t>Лиценз за Обекти, доставяни във връзка с услугите</w:t>
      </w:r>
    </w:p>
    <w:p w14:paraId="179745B0" w14:textId="77777777" w:rsidR="00544AAD" w:rsidRDefault="00544AAD" w:rsidP="00544AAD">
      <w:pPr>
        <w:pStyle w:val="ProductList-Body"/>
        <w:tabs>
          <w:tab w:val="clear" w:pos="158"/>
          <w:tab w:val="left" w:pos="360"/>
        </w:tabs>
        <w:ind w:left="180"/>
      </w:pPr>
      <w:r>
        <w:t xml:space="preserve">„Обекти, доставяни във връзка с услугите“ означава компютърен код или материали (включително, но не ограничено до доказателства за концепция, документация и проектови препоръки, примерен код, софтуерни библиотеки, алгоритми и модели на машинно обучение), различни от Продукти или Поправки, които Microsoft оставя на Клиента при приключване на изпълнението на Професионалните услуги от Microsoft. </w:t>
      </w:r>
      <w:r w:rsidRPr="00003ACD">
        <w:t>Microsoft предоставя на Клиента неизключителен, непрехвърляем, постоянен лиценз за възпроизвеждане, използване и промяна на Обектите, доставяни във връзка с услугите, обект на и в съответствие с правилата и условията на споразумението за корпоративно лицензиране и всяко договорено споразумение за услуги на Клиента</w:t>
      </w:r>
      <w:r>
        <w:rPr>
          <w:color w:val="000000" w:themeColor="text1"/>
        </w:rPr>
        <w:t xml:space="preserve">. </w:t>
      </w:r>
      <w:r>
        <w:rPr>
          <w:color w:val="000000" w:themeColor="text1"/>
          <w:shd w:val="clear" w:color="auto" w:fill="FFFFFF"/>
        </w:rPr>
        <w:t>Някои Обекти, доставяни във връзка с услуги, и</w:t>
      </w:r>
      <w:r>
        <w:rPr>
          <w:color w:val="000000" w:themeColor="text1"/>
          <w:shd w:val="clear" w:color="auto" w:fill="FFFFFF"/>
          <w:lang w:val="en-US"/>
        </w:rPr>
        <w:t> </w:t>
      </w:r>
      <w:r>
        <w:rPr>
          <w:color w:val="000000" w:themeColor="text1"/>
          <w:shd w:val="clear" w:color="auto" w:fill="FFFFFF"/>
        </w:rPr>
        <w:t xml:space="preserve">съдържание на трети лица могат да бъдат предоставяни с отделен лиценз като лиценз на продукт с отворен код. В случай на противоречие между това Известие и някой отделен лиценз, отделният лиценз ще има предимство по отношение на Обекти, доставяни във връзка с услуги, или съдържание на трети лица, които са предмет на такъв отделен </w:t>
      </w:r>
      <w:r>
        <w:rPr>
          <w:rFonts w:cstheme="minorHAnsi"/>
          <w:color w:val="000000" w:themeColor="text1"/>
          <w:shd w:val="clear" w:color="auto" w:fill="FFFFFF"/>
        </w:rPr>
        <w:t xml:space="preserve">лиценз. </w:t>
      </w:r>
      <w:r>
        <w:rPr>
          <w:rFonts w:cstheme="minorHAnsi"/>
        </w:rPr>
        <w:t>Всяка страна запазва всички права (и</w:t>
      </w:r>
      <w:r>
        <w:rPr>
          <w:rFonts w:cstheme="minorHAnsi"/>
          <w:lang w:val="en-US"/>
        </w:rPr>
        <w:t> </w:t>
      </w:r>
      <w:r>
        <w:rPr>
          <w:rFonts w:cstheme="minorHAnsi"/>
        </w:rPr>
        <w:t xml:space="preserve">никой не получава никакви права), които не са изрично предоставени от гореспоменатите лицензи. </w:t>
      </w:r>
    </w:p>
    <w:p w14:paraId="21593EF1" w14:textId="77777777" w:rsidR="00544AAD" w:rsidRDefault="00544AAD" w:rsidP="00544AAD">
      <w:pPr>
        <w:pStyle w:val="ProductList-Body"/>
        <w:tabs>
          <w:tab w:val="clear" w:pos="158"/>
          <w:tab w:val="left" w:pos="360"/>
        </w:tabs>
        <w:ind w:left="180"/>
      </w:pPr>
    </w:p>
    <w:p w14:paraId="77D05A65" w14:textId="77777777" w:rsidR="00544AAD" w:rsidRPr="00003CD3" w:rsidRDefault="00544AAD" w:rsidP="00544AAD">
      <w:pPr>
        <w:pStyle w:val="ProductList-Body"/>
        <w:tabs>
          <w:tab w:val="clear" w:pos="158"/>
          <w:tab w:val="left" w:pos="360"/>
        </w:tabs>
        <w:ind w:left="180"/>
        <w:outlineLvl w:val="3"/>
        <w:rPr>
          <w:b/>
          <w:color w:val="0072C6"/>
        </w:rPr>
      </w:pPr>
      <w:r>
        <w:rPr>
          <w:b/>
          <w:color w:val="0072C6"/>
        </w:rPr>
        <w:t>Ограничения за лиценз</w:t>
      </w:r>
    </w:p>
    <w:p w14:paraId="0F28D366" w14:textId="77777777" w:rsidR="00544AAD" w:rsidRDefault="00544AAD" w:rsidP="00544AAD">
      <w:pPr>
        <w:pStyle w:val="ProductList-Body"/>
        <w:tabs>
          <w:tab w:val="left" w:pos="360"/>
        </w:tabs>
        <w:ind w:left="180"/>
      </w:pPr>
      <w:r>
        <w:t>Клиентът няма право (и не е лицензиран) за обратно конструиране, декомпилиране, деасемблиране или заобикаляне на техническите ограничения в Обект, доставян във връзка с услугата, освен до степента, до която приложимото право не забранява това ограничение. Освен ако не е изрично разрешено в настоящото споразумение и всяко договорено споразумение за услуги или отделен лиценз, Клиентът няма право да (и не е лицензиран да) разпространява, преотдава лиценз, отдава под наем/лизинг, заема, продава, предлага за продажба или по друг начин да предоставя който и да е Обект, доставян във връзка с услугите, нито изцяло, нито частично, нито да подлага интелектуална собственост на Microsoft в Обекти, доставяни във връзка с услугите, на други лицензионни условия.</w:t>
      </w:r>
    </w:p>
    <w:p w14:paraId="2C42A987" w14:textId="77777777" w:rsidR="00544AAD" w:rsidRDefault="00544AAD" w:rsidP="00544AAD">
      <w:pPr>
        <w:pStyle w:val="ProductList-Body"/>
        <w:tabs>
          <w:tab w:val="left" w:pos="360"/>
        </w:tabs>
        <w:ind w:left="180"/>
      </w:pPr>
    </w:p>
    <w:p w14:paraId="146E5FBC" w14:textId="77777777" w:rsidR="00544AAD" w:rsidRPr="00003CD3" w:rsidRDefault="00544AAD" w:rsidP="00544AAD">
      <w:pPr>
        <w:pStyle w:val="ProductList-Body"/>
        <w:tabs>
          <w:tab w:val="clear" w:pos="158"/>
          <w:tab w:val="left" w:pos="360"/>
        </w:tabs>
        <w:ind w:left="180"/>
        <w:outlineLvl w:val="3"/>
        <w:rPr>
          <w:b/>
          <w:color w:val="0072C6"/>
        </w:rPr>
      </w:pPr>
      <w:r>
        <w:rPr>
          <w:b/>
          <w:color w:val="0072C6"/>
        </w:rPr>
        <w:t>Обратна информация</w:t>
      </w:r>
    </w:p>
    <w:p w14:paraId="695B71E8" w14:textId="77777777" w:rsidR="00544AAD" w:rsidRDefault="00544AAD" w:rsidP="00544AAD">
      <w:pPr>
        <w:pStyle w:val="ProductList-Body"/>
        <w:tabs>
          <w:tab w:val="clear" w:pos="158"/>
          <w:tab w:val="left" w:pos="360"/>
        </w:tabs>
        <w:ind w:left="180"/>
      </w:pPr>
      <w:r>
        <w:t>„Обратна връзка“ означава компетентност и знания, включително ноу-хау в индустрията, както и коментари, принос и предложения относно Обекти, доставяни във връзка с услугите, Професионални услуги и продукти, технологии, услуги или компоненти на горепосоченото, независимо дали са предварителни издания, или обществено достъпни в търговската мрежа на Microsoft или на Клиента. Нито Microsoft, нито Клиентът са длъжни да предоставят Обратна връзка на другата страна във връзка с Професионалните услуги, но ако някоя от страните по своя собствена преценка предостави Обратна връзка, двете страни се съгласяват получаващата страна да бъде свободна да използва такава Обратна връзка без никакви задължения. Съобразно това и до степента, до която предоставящата Обратна връзка страна притежава или контролира авторски права или търговски тайни, покриващи такава Обратна връзка, тази страна предоставя на получаващата страна и нейните Свързани лица световен, неизключителен, постоянен, неотменяем и без парично обезщетение лиценз за такава интелектуална собственост да се: (1) създава, използва, променя, разпространява, създава производни продукти и по друг начин да комерсиализира тази Обратна връзка като част от продуктите, технологиите, услугите или компонентите на Microsoft или на Клиента, включително, но не само, предварителни издания и версии, обществено достъпни в търговската мрежа, на тези предложения; и (2) преотстъпване на трети лица на посочените по-горе права, включително правото да се предоставят допълнителни преотдавания. Нито една от страните няма да предостави Обратна връзка, регулирана от някое от условия, които биха наложили каквото и да е задължение или изискват приписване от някоя от получаващите страни. Всяка страна, получаваща Обратна връзка, потвърждава, че (1) има изключителна и абсолютна свобода на преценка относно приложението на такава обратна връзка; (2) ще основава своите предложения и маркетингови планове единствено на своите собствени независими проучвания и анализи; и (3) поема всички рискове, свързани с прилагането на такава Обратна връзка.</w:t>
      </w:r>
    </w:p>
    <w:p w14:paraId="742DBD7A" w14:textId="77777777" w:rsidR="00544AAD" w:rsidRDefault="00544AAD" w:rsidP="00544AAD">
      <w:pPr>
        <w:pStyle w:val="ProductList-Body"/>
        <w:tabs>
          <w:tab w:val="clear" w:pos="158"/>
          <w:tab w:val="left" w:pos="360"/>
        </w:tabs>
        <w:ind w:left="180"/>
      </w:pPr>
    </w:p>
    <w:p w14:paraId="19CAD640" w14:textId="77777777" w:rsidR="00544AAD" w:rsidRPr="00AC5443" w:rsidRDefault="00544AAD" w:rsidP="009467E6">
      <w:pPr>
        <w:pStyle w:val="ProductList-Body"/>
        <w:keepNext/>
        <w:tabs>
          <w:tab w:val="clear" w:pos="158"/>
          <w:tab w:val="left" w:pos="360"/>
        </w:tabs>
        <w:ind w:left="187"/>
        <w:outlineLvl w:val="3"/>
        <w:rPr>
          <w:b/>
          <w:color w:val="0072C6"/>
        </w:rPr>
      </w:pPr>
      <w:r>
        <w:rPr>
          <w:b/>
          <w:color w:val="0072C6"/>
        </w:rPr>
        <w:t>Технологии, които не са на Microsoft</w:t>
      </w:r>
    </w:p>
    <w:p w14:paraId="158A2281" w14:textId="77777777" w:rsidR="00544AAD" w:rsidRDefault="00544AAD" w:rsidP="00544AAD">
      <w:pPr>
        <w:pStyle w:val="ProductList-Body"/>
        <w:tabs>
          <w:tab w:val="clear" w:pos="158"/>
          <w:tab w:val="left" w:pos="360"/>
        </w:tabs>
        <w:ind w:left="180"/>
      </w:pPr>
      <w:r>
        <w:t>Клиентът носи цялата отговорност при инсталиране или използване на софтуер или технологии, които не са на Microsoft, за Онлайн услугите, Поправките или Обектите, доставяни във връзка с услугите, включително, но не само, когато Клиентът иска от Microsoft да използва или променя такова съдържание на трети лица.</w:t>
      </w:r>
    </w:p>
    <w:p w14:paraId="6F5A6CC0" w14:textId="77777777" w:rsidR="00544AAD" w:rsidRDefault="00544AAD" w:rsidP="00544AAD">
      <w:pPr>
        <w:pStyle w:val="ProductList-Body"/>
        <w:tabs>
          <w:tab w:val="clear" w:pos="158"/>
          <w:tab w:val="left" w:pos="360"/>
        </w:tabs>
        <w:ind w:left="180"/>
      </w:pPr>
    </w:p>
    <w:p w14:paraId="7B0B034C" w14:textId="77777777" w:rsidR="00544AAD" w:rsidRPr="00AC5443" w:rsidRDefault="00544AAD" w:rsidP="00544AAD">
      <w:pPr>
        <w:pStyle w:val="ProductList-Body"/>
        <w:tabs>
          <w:tab w:val="clear" w:pos="158"/>
          <w:tab w:val="left" w:pos="360"/>
        </w:tabs>
        <w:ind w:left="180"/>
        <w:outlineLvl w:val="3"/>
        <w:rPr>
          <w:b/>
          <w:color w:val="0072C6"/>
        </w:rPr>
      </w:pPr>
      <w:r>
        <w:rPr>
          <w:b/>
          <w:color w:val="0072C6"/>
        </w:rPr>
        <w:t>Права на Свързаните лица</w:t>
      </w:r>
    </w:p>
    <w:p w14:paraId="708A7D0F" w14:textId="77777777" w:rsidR="00544AAD" w:rsidRDefault="00544AAD" w:rsidP="00544AAD">
      <w:pPr>
        <w:pStyle w:val="ProductList-Body"/>
        <w:tabs>
          <w:tab w:val="clear" w:pos="158"/>
          <w:tab w:val="left" w:pos="360"/>
        </w:tabs>
        <w:ind w:left="180"/>
      </w:pPr>
      <w:r>
        <w:t>Клиентът може да преотдава правата за използване на Обекти, доставяни във връзка с услугите, на своите Свързани лица, но те нямат право от своя страна да преотдават тези права. Клиентът носи отговорност за осигуряване на спазването на условията на настоящата Бележка и споразумението за корпоративно лицензиране на Клиента от страна на неговите Свързани лица.</w:t>
      </w:r>
    </w:p>
    <w:p w14:paraId="0BEC8B6F" w14:textId="77777777" w:rsidR="00544AAD" w:rsidRPr="00AC5443" w:rsidRDefault="00544AAD" w:rsidP="00544AAD">
      <w:pPr>
        <w:pStyle w:val="ProductList-Body"/>
        <w:ind w:left="180"/>
      </w:pPr>
    </w:p>
    <w:p w14:paraId="0CADD2DB" w14:textId="77777777" w:rsidR="00544AAD" w:rsidRPr="00AC5443" w:rsidDel="00D72F9D" w:rsidRDefault="00544AAD" w:rsidP="00544AAD">
      <w:pPr>
        <w:pStyle w:val="ProductList-Body"/>
        <w:ind w:left="180"/>
        <w:outlineLvl w:val="3"/>
        <w:rPr>
          <w:b/>
          <w:color w:val="0072C6"/>
        </w:rPr>
      </w:pPr>
      <w:r>
        <w:rPr>
          <w:b/>
          <w:color w:val="0072C6"/>
        </w:rPr>
        <w:t>Клиенти – правителствени организации</w:t>
      </w:r>
    </w:p>
    <w:p w14:paraId="047C9EF0" w14:textId="037ED183" w:rsidR="00564004" w:rsidRPr="000772BE" w:rsidRDefault="00544AAD" w:rsidP="00544AAD">
      <w:pPr>
        <w:pStyle w:val="ProductList-Body"/>
        <w:ind w:left="180"/>
      </w:pPr>
      <w:r>
        <w:t>Ако Клиентът е правителствена организация, посочените по-долу условия се прилагат за всички Професионални услуги, които са предоставени безплатно на Клиента. Microsoft се отказва от всякакви права на компенсация от Клиента за Професионалните услуги. В</w:t>
      </w:r>
      <w:r>
        <w:rPr>
          <w:lang w:val="en-US"/>
        </w:rPr>
        <w:t> </w:t>
      </w:r>
      <w:r>
        <w:t>съответствие с приложимите закони и разпоредби Microsoft и Клиентът потвърждават, че Професионалните услуги ще се използват единствено от Клиента и не се предоставят за лична употреба или използване от който и да е отделен правителствен служител</w:t>
      </w:r>
      <w:r w:rsidR="00564004">
        <w:t>.</w:t>
      </w:r>
    </w:p>
    <w:bookmarkStart w:id="217" w:name="_Toc451949080"/>
    <w:p w14:paraId="3B586FE0"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65EA9307" w14:textId="77777777" w:rsidR="00341CA7" w:rsidRPr="00341CA7" w:rsidRDefault="00341CA7" w:rsidP="00341CA7">
      <w:pPr>
        <w:pStyle w:val="ProductList-Offering1Heading"/>
        <w:rPr>
          <w:lang w:val="ru-RU"/>
        </w:rPr>
      </w:pPr>
      <w:bookmarkStart w:id="218" w:name="_Toc47003145"/>
      <w:r w:rsidRPr="00341CA7">
        <w:rPr>
          <w:lang w:val="ru-RU"/>
        </w:rPr>
        <w:t xml:space="preserve">Предупреждение за </w:t>
      </w:r>
      <w:r>
        <w:t>H</w:t>
      </w:r>
      <w:r w:rsidRPr="00341CA7">
        <w:rPr>
          <w:lang w:val="ru-RU"/>
        </w:rPr>
        <w:t>.265/</w:t>
      </w:r>
      <w:r>
        <w:t>HEVC</w:t>
      </w:r>
      <w:r w:rsidRPr="00341CA7">
        <w:rPr>
          <w:lang w:val="ru-RU"/>
        </w:rPr>
        <w:t xml:space="preserve"> кодирането за </w:t>
      </w:r>
      <w:r>
        <w:t>Azure</w:t>
      </w:r>
      <w:r w:rsidRPr="00341CA7">
        <w:rPr>
          <w:lang w:val="ru-RU"/>
        </w:rPr>
        <w:t xml:space="preserve"> </w:t>
      </w:r>
      <w:r>
        <w:t>Media</w:t>
      </w:r>
      <w:r w:rsidRPr="00341CA7">
        <w:rPr>
          <w:lang w:val="ru-RU"/>
        </w:rPr>
        <w:t xml:space="preserve"> </w:t>
      </w:r>
      <w:r>
        <w:t>Services</w:t>
      </w:r>
      <w:bookmarkEnd w:id="217"/>
      <w:bookmarkEnd w:id="218"/>
    </w:p>
    <w:p w14:paraId="73176BE0" w14:textId="77777777" w:rsidR="00341CA7" w:rsidRDefault="00341CA7" w:rsidP="00341CA7">
      <w:pPr>
        <w:pStyle w:val="ProductList-Body"/>
      </w:pPr>
      <w:r>
        <w:t>Клиентът трябва да получи собствени лицензи за патент от набори патенти за H.265/HEVC на трети лица или притежателите на правата, преди да използва Azure Media Services за кодиране и декодиране на H.265/HEVC носители.</w:t>
      </w:r>
    </w:p>
    <w:bookmarkStart w:id="219" w:name="_Toc484158323"/>
    <w:p w14:paraId="4AC8AFE7"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48D3C953" w14:textId="77777777" w:rsidR="001B7568" w:rsidRPr="001B7568" w:rsidDel="007C0F64" w:rsidRDefault="001B7568" w:rsidP="00AF56D4">
      <w:pPr>
        <w:pStyle w:val="ProductList-Offering1Heading"/>
        <w:rPr>
          <w:lang w:val="bg-BG"/>
        </w:rPr>
      </w:pPr>
      <w:bookmarkStart w:id="220" w:name="_Toc47003146"/>
      <w:r w:rsidRPr="001B7568">
        <w:rPr>
          <w:lang w:val="bg-BG"/>
        </w:rPr>
        <w:t xml:space="preserve">Бележка за </w:t>
      </w:r>
      <w:r>
        <w:t>Adobe</w:t>
      </w:r>
      <w:r w:rsidRPr="001B7568">
        <w:rPr>
          <w:lang w:val="bg-BG"/>
        </w:rPr>
        <w:t xml:space="preserve"> </w:t>
      </w:r>
      <w:r>
        <w:t>Flash</w:t>
      </w:r>
      <w:r w:rsidRPr="001B7568">
        <w:rPr>
          <w:lang w:val="bg-BG"/>
        </w:rPr>
        <w:t xml:space="preserve"> </w:t>
      </w:r>
      <w:r>
        <w:t>Player</w:t>
      </w:r>
      <w:bookmarkEnd w:id="219"/>
      <w:bookmarkEnd w:id="220"/>
    </w:p>
    <w:p w14:paraId="7FDF4998" w14:textId="77777777" w:rsidR="001B7568" w:rsidRPr="00747204" w:rsidDel="007C0F64" w:rsidRDefault="001B7568" w:rsidP="001B7568">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105" w:history="1">
        <w:r>
          <w:rPr>
            <w:rStyle w:val="Hyperlink"/>
          </w:rPr>
          <w:t>http://go.microsoft.com/fwlink/?linkid=248532</w:t>
        </w:r>
      </w:hyperlink>
      <w:r>
        <w:t>. Adobe и Flash са или регистрирани търговски марки, или търговски марки на Adobe Systems Incorporated в САЩ и/или други страни.</w:t>
      </w:r>
    </w:p>
    <w:bookmarkStart w:id="221" w:name="_Toc484158324"/>
    <w:bookmarkStart w:id="222" w:name="_Toc476230953"/>
    <w:p w14:paraId="10110E5B"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7C9D16CC" w14:textId="3D789628" w:rsidR="00D67A4B" w:rsidRPr="001B7568" w:rsidRDefault="001B7568" w:rsidP="00000F05">
      <w:pPr>
        <w:pStyle w:val="ProductList-Offering1Heading"/>
        <w:rPr>
          <w:lang w:val="bg-BG"/>
        </w:rPr>
      </w:pPr>
      <w:bookmarkStart w:id="223" w:name="_Toc47003147"/>
      <w:r w:rsidRPr="001B7568">
        <w:rPr>
          <w:lang w:val="bg-BG"/>
        </w:rPr>
        <w:t xml:space="preserve">Бележка за Визуалния стандарт </w:t>
      </w:r>
      <w:r>
        <w:t>H</w:t>
      </w:r>
      <w:r w:rsidRPr="001B7568">
        <w:rPr>
          <w:lang w:val="bg-BG"/>
        </w:rPr>
        <w:t>.264/</w:t>
      </w:r>
      <w:r>
        <w:t>AVC</w:t>
      </w:r>
      <w:r w:rsidRPr="001B7568">
        <w:rPr>
          <w:lang w:val="bg-BG"/>
        </w:rPr>
        <w:t xml:space="preserve">, Видеостандарта </w:t>
      </w:r>
      <w:r>
        <w:t>VC</w:t>
      </w:r>
      <w:r w:rsidRPr="001B7568">
        <w:rPr>
          <w:lang w:val="bg-BG"/>
        </w:rPr>
        <w:t xml:space="preserve">-1, Визуалния стандарт </w:t>
      </w:r>
      <w:r>
        <w:t>MPEG</w:t>
      </w:r>
      <w:r w:rsidRPr="001B7568">
        <w:rPr>
          <w:lang w:val="bg-BG"/>
        </w:rPr>
        <w:t xml:space="preserve">-4 Част 2 и Видеостандарта </w:t>
      </w:r>
      <w:r>
        <w:t>MPEG</w:t>
      </w:r>
      <w:r w:rsidRPr="001B7568">
        <w:rPr>
          <w:lang w:val="bg-BG"/>
        </w:rPr>
        <w:t>-2</w:t>
      </w:r>
      <w:bookmarkEnd w:id="221"/>
      <w:bookmarkEnd w:id="222"/>
      <w:bookmarkEnd w:id="223"/>
    </w:p>
    <w:p w14:paraId="61C5203D" w14:textId="77777777" w:rsidR="00A27D70" w:rsidRPr="00690C65" w:rsidRDefault="00A27D70" w:rsidP="00A27D70">
      <w:pPr>
        <w:pStyle w:val="ProductList-Body"/>
      </w:pPr>
      <w:r>
        <w:t>Този софтуер може да включва H.264/AVC, VC-1, MPEG-4 Част 2 и технологията за визуално компресиране MPEG-2. MPEG LA, L.L.C. изисква следната бележка:</w:t>
      </w:r>
    </w:p>
    <w:p w14:paraId="6272B6A6" w14:textId="37F6D08B" w:rsidR="00A27D70" w:rsidRPr="00690C65" w:rsidRDefault="00A27D70" w:rsidP="00F824AC">
      <w:pPr>
        <w:pStyle w:val="ProductList-Body"/>
        <w:spacing w:after="120"/>
      </w:pPr>
      <w:r>
        <w:t xml:space="preserve">ТОЗИ ПРОДУКТ Е ЛИЦЕНЗИРАН СПОРЕД ПАТЕНТНИТЕ ЛИЦЕНЗИ ЗА ВИЗУАЛНИ СТАНДАРТИ AVC, VC-1, MPEG-4 ЧАСТ 2 И MPEG-2 ЗА ЛИЧНО И НЕТЪРГОВСКО ИЗПОЛЗВАНЕ ОТ СТРАНА НА ПОТРЕБИТЕЛ С ЦЕЛ (i) КОДИРАНЕ НА ВИДЕО В СЪОТВЕТСТВИЕ С ГОРЕСПОМЕНАТИТЕ СТАНДАРТИ (ВИДЕОСТАНДАРТИ) И/ИЛИ (ii) ДЕКОДИРАНЕ НА AVC, VC-1, MPEG-4 ЧАСТ 2 И MPEG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106" w:history="1">
        <w:r>
          <w:rPr>
            <w:rStyle w:val="Hyperlink"/>
          </w:rPr>
          <w:t>www.mpegla.com</w:t>
        </w:r>
      </w:hyperlink>
      <w:r>
        <w:t xml:space="preserve">. </w:t>
      </w:r>
    </w:p>
    <w:p w14:paraId="318087C5" w14:textId="65D5ED1F" w:rsidR="00D67A4B" w:rsidRPr="00690C65" w:rsidRDefault="00A27D70" w:rsidP="000F30AA">
      <w:pPr>
        <w:pStyle w:val="ProductList-Body"/>
      </w:pPr>
      <w:r>
        <w:t>За по-голяма яснота се уточнява, че тази бележка не ограничава и не забранява използването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в съответствие с технологиите на ВИДЕОСТАНДАРТИТЕ с цел разпространение до трети лица.</w:t>
      </w:r>
    </w:p>
    <w:p w14:paraId="4B46160A" w14:textId="77777777" w:rsidR="00DD31AE" w:rsidRPr="00903BB7" w:rsidRDefault="003F6219"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5603A7BA" w14:textId="77777777" w:rsidR="00F810E5" w:rsidRDefault="00F810E5" w:rsidP="00A914BF">
      <w:pPr>
        <w:pStyle w:val="ProductList-Body"/>
      </w:pPr>
    </w:p>
    <w:p w14:paraId="1F1996A1" w14:textId="3F3E59B1" w:rsidR="00DD31AE" w:rsidRDefault="00DD31AE" w:rsidP="00A914BF">
      <w:pPr>
        <w:pStyle w:val="ProductList-Body"/>
        <w:sectPr w:rsidR="00DD31AE" w:rsidSect="00A61B2A">
          <w:footerReference w:type="default" r:id="rId107"/>
          <w:footerReference w:type="first" r:id="rId108"/>
          <w:pgSz w:w="12240" w:h="15840"/>
          <w:pgMar w:top="1440" w:right="720" w:bottom="1440" w:left="720" w:header="720" w:footer="720" w:gutter="0"/>
          <w:cols w:space="720"/>
          <w:titlePg/>
          <w:docGrid w:linePitch="360"/>
        </w:sectPr>
      </w:pPr>
    </w:p>
    <w:p w14:paraId="78F851EA" w14:textId="77777777" w:rsidR="0096798F" w:rsidRPr="007A6241" w:rsidRDefault="0096798F" w:rsidP="0096798F">
      <w:pPr>
        <w:pStyle w:val="ProductList-SectionHeading"/>
        <w:spacing w:after="60"/>
        <w:outlineLvl w:val="0"/>
      </w:pPr>
      <w:bookmarkStart w:id="224" w:name="_Toc503180509"/>
      <w:bookmarkStart w:id="225" w:name="_Toc47003148"/>
      <w:bookmarkStart w:id="226" w:name="Attachment2"/>
      <w:r w:rsidRPr="007A6241">
        <w:t>Приложение 2 – Пакети с лицензи за абонамент</w:t>
      </w:r>
      <w:bookmarkEnd w:id="224"/>
      <w:bookmarkEnd w:id="225"/>
    </w:p>
    <w:p w14:paraId="696B66C1" w14:textId="1D2FC312" w:rsidR="0096798F" w:rsidRDefault="0096798F" w:rsidP="0096798F">
      <w:pPr>
        <w:pStyle w:val="ProductList-Body"/>
        <w:spacing w:after="60"/>
        <w:jc w:val="both"/>
      </w:pPr>
      <w:r w:rsidRPr="007A6241">
        <w:t xml:space="preserve">Онлайн услугите може да са налични за закупуване като Пакети с Онлайн услуги. Ако в таблиците по-долу дадена клетка е в </w:t>
      </w:r>
      <w:r w:rsidRPr="007A6241">
        <w:rPr>
          <w:color w:val="000000" w:themeColor="text1"/>
          <w:shd w:val="clear" w:color="auto" w:fill="4668C5"/>
        </w:rPr>
        <w:t>син цвят</w:t>
      </w:r>
      <w:r w:rsidRPr="007A6241">
        <w:rPr>
          <w:color w:val="000000" w:themeColor="text1"/>
        </w:rPr>
        <w:t xml:space="preserve"> в реда на дадена Онлайн услуга, това означава, че</w:t>
      </w:r>
      <w:r w:rsidRPr="007A6241">
        <w:t xml:space="preserve"> Пакетът с ЛА за колоната, в която е клетката, отговаря на изискванията за ЛА за Онлайн услугите в клетката. За предложенията за образование и правителствени организации вижте таблицата „Публичен сектор</w:t>
      </w:r>
      <w:r w:rsidRPr="007A6241">
        <w:rPr>
          <w:lang w:val="ru-RU"/>
        </w:rPr>
        <w:t>“</w:t>
      </w:r>
      <w:r w:rsidRPr="007A6241">
        <w:t xml:space="preserve"> по-долу. </w:t>
      </w:r>
    </w:p>
    <w:tbl>
      <w:tblPr>
        <w:tblW w:w="10800" w:type="dxa"/>
        <w:tblLayout w:type="fixed"/>
        <w:tblLook w:val="04A0" w:firstRow="1" w:lastRow="0" w:firstColumn="1" w:lastColumn="0" w:noHBand="0" w:noVBand="1"/>
      </w:tblPr>
      <w:tblGrid>
        <w:gridCol w:w="3283"/>
        <w:gridCol w:w="371"/>
        <w:gridCol w:w="372"/>
        <w:gridCol w:w="372"/>
        <w:gridCol w:w="372"/>
        <w:gridCol w:w="810"/>
        <w:gridCol w:w="810"/>
        <w:gridCol w:w="495"/>
        <w:gridCol w:w="495"/>
        <w:gridCol w:w="472"/>
        <w:gridCol w:w="473"/>
        <w:gridCol w:w="472"/>
        <w:gridCol w:w="473"/>
        <w:gridCol w:w="810"/>
        <w:gridCol w:w="705"/>
        <w:gridCol w:w="15"/>
      </w:tblGrid>
      <w:tr w:rsidR="00D617D1" w14:paraId="4BBD81FB" w14:textId="77777777" w:rsidTr="00D617D1">
        <w:trPr>
          <w:gridAfter w:val="1"/>
          <w:wAfter w:w="15" w:type="dxa"/>
          <w:trHeight w:val="636"/>
          <w:tblHeader/>
        </w:trPr>
        <w:tc>
          <w:tcPr>
            <w:tcW w:w="3283" w:type="dxa"/>
            <w:vMerge w:val="restart"/>
            <w:tcBorders>
              <w:top w:val="nil"/>
              <w:left w:val="nil"/>
              <w:bottom w:val="dashSmallGap" w:sz="4" w:space="0" w:color="FFFFFF" w:themeColor="text1" w:themeTint="00" w:themeShade="00"/>
              <w:right w:val="nil"/>
            </w:tcBorders>
            <w:vAlign w:val="bottom"/>
            <w:hideMark/>
          </w:tcPr>
          <w:p w14:paraId="31E5E084" w14:textId="77777777" w:rsidR="00D617D1" w:rsidRDefault="00D617D1" w:rsidP="002D4180">
            <w:pPr>
              <w:pStyle w:val="ProductList-Body"/>
              <w:tabs>
                <w:tab w:val="clear" w:pos="158"/>
                <w:tab w:val="left" w:pos="720"/>
              </w:tabs>
              <w:spacing w:line="256" w:lineRule="auto"/>
              <w:ind w:left="-108"/>
              <w:rPr>
                <w:sz w:val="22"/>
              </w:rPr>
            </w:pPr>
            <w:r>
              <w:rPr>
                <w:sz w:val="22"/>
              </w:rPr>
              <w:t>Онлайн услуга</w:t>
            </w:r>
          </w:p>
        </w:tc>
        <w:tc>
          <w:tcPr>
            <w:tcW w:w="1487" w:type="dxa"/>
            <w:gridSpan w:val="4"/>
            <w:tcBorders>
              <w:top w:val="single" w:sz="12" w:space="0" w:color="FFFFFF" w:themeColor="background1"/>
              <w:left w:val="nil"/>
              <w:bottom w:val="nil"/>
              <w:right w:val="single" w:sz="12" w:space="0" w:color="FFFFFF" w:themeColor="background1"/>
            </w:tcBorders>
            <w:shd w:val="clear" w:color="auto" w:fill="0072C6"/>
            <w:hideMark/>
          </w:tcPr>
          <w:p w14:paraId="5AE2F833" w14:textId="77777777" w:rsidR="00D617D1" w:rsidRPr="00931AE7" w:rsidRDefault="00D617D1"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058AAF9" w14:textId="77777777" w:rsidR="00D617D1" w:rsidRPr="001F15CE" w:rsidRDefault="00D617D1" w:rsidP="002D418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FD5C331" w14:textId="1316AF0C" w:rsidR="00D617D1" w:rsidRPr="001F15CE" w:rsidRDefault="001B1ACA" w:rsidP="002D4180">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1B1ACA">
              <w:rPr>
                <w:rFonts w:asciiTheme="majorHAnsi" w:hAnsiTheme="majorHAnsi"/>
                <w:color w:val="FFFFFF" w:themeColor="background1"/>
                <w:sz w:val="15"/>
                <w:szCs w:val="15"/>
                <w:lang w:val="en-US"/>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CCC41A5" w14:textId="3020C322" w:rsidR="00D617D1" w:rsidRPr="001F15CE" w:rsidRDefault="001B1ACA" w:rsidP="002D4180">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1B1ACA">
              <w:rPr>
                <w:rFonts w:asciiTheme="majorHAnsi" w:hAnsiTheme="majorHAnsi"/>
                <w:color w:val="FFFFFF" w:themeColor="background1"/>
                <w:sz w:val="15"/>
                <w:szCs w:val="15"/>
                <w:lang w:val="en-US"/>
              </w:rPr>
              <w:t>Microsoft 365 Business Standard</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02FF1AC1" w14:textId="77777777" w:rsidR="00D617D1" w:rsidRPr="00931AE7" w:rsidRDefault="00D617D1"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0FB2205A" w14:textId="77777777" w:rsidR="00D617D1" w:rsidRPr="00931AE7" w:rsidRDefault="00D617D1"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Мобилност и</w:t>
            </w:r>
          </w:p>
          <w:p w14:paraId="3F8FE60E" w14:textId="77777777" w:rsidR="00D617D1" w:rsidRPr="001F15CE" w:rsidRDefault="00D617D1" w:rsidP="002D418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Защита</w:t>
            </w:r>
          </w:p>
        </w:tc>
        <w:tc>
          <w:tcPr>
            <w:tcW w:w="270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E796AE6" w14:textId="6F10AE04" w:rsidR="00D617D1" w:rsidRPr="00931AE7" w:rsidRDefault="00D617D1" w:rsidP="002D4180">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6306BBCA" w14:textId="77777777" w:rsidR="00D617D1" w:rsidRDefault="00D617D1" w:rsidP="002D418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70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45F241B" w14:textId="748D6436" w:rsidR="00D617D1" w:rsidRPr="0012674B" w:rsidRDefault="00D617D1" w:rsidP="002D418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Microsoft 365 Business</w:t>
            </w:r>
            <w:r w:rsidR="0012674B">
              <w:rPr>
                <w:rFonts w:asciiTheme="majorHAnsi" w:hAnsiTheme="majorHAnsi"/>
                <w:color w:val="FFFFFF" w:themeColor="background1"/>
                <w:sz w:val="15"/>
                <w:szCs w:val="15"/>
                <w:lang w:val="en-US"/>
              </w:rPr>
              <w:t xml:space="preserve"> </w:t>
            </w:r>
            <w:r w:rsidR="0012674B">
              <w:rPr>
                <w:rFonts w:asciiTheme="majorHAnsi" w:hAnsiTheme="majorHAnsi"/>
                <w:color w:val="FFFFFF" w:themeColor="background1"/>
                <w:sz w:val="15"/>
                <w:szCs w:val="15"/>
              </w:rPr>
              <w:t>Premium</w:t>
            </w:r>
          </w:p>
        </w:tc>
      </w:tr>
      <w:tr w:rsidR="00D617D1" w14:paraId="0E10FEC3" w14:textId="77777777" w:rsidTr="00D617D1">
        <w:trPr>
          <w:trHeight w:val="299"/>
          <w:tblHeader/>
        </w:trPr>
        <w:tc>
          <w:tcPr>
            <w:tcW w:w="3283" w:type="dxa"/>
            <w:vMerge/>
            <w:tcBorders>
              <w:top w:val="nil"/>
              <w:left w:val="nil"/>
              <w:bottom w:val="dashSmallGap" w:sz="4" w:space="0" w:color="808080" w:themeColor="background1" w:themeShade="80"/>
              <w:right w:val="nil"/>
            </w:tcBorders>
            <w:vAlign w:val="center"/>
            <w:hideMark/>
          </w:tcPr>
          <w:p w14:paraId="40304C75" w14:textId="77777777" w:rsidR="00D617D1" w:rsidRDefault="00D617D1" w:rsidP="002D4180">
            <w:pPr>
              <w:spacing w:after="0"/>
            </w:pPr>
          </w:p>
        </w:tc>
        <w:tc>
          <w:tcPr>
            <w:tcW w:w="371"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7F1E8EB" w14:textId="6CBD9E8F" w:rsidR="00D617D1" w:rsidRPr="00D617D1"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3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6812CA1"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99EB3E"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E25953"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989C102"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4BE4D4F"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63A89289"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550A6C82"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AE84A3F" w14:textId="7A8697B8" w:rsidR="00D617D1" w:rsidRPr="00D617D1" w:rsidRDefault="00D617D1" w:rsidP="00D617D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lang w:val="en-US"/>
              </w:rPr>
              <w:t>F</w:t>
            </w:r>
            <w:r w:rsidR="00B55A21">
              <w:rPr>
                <w:rFonts w:asciiTheme="majorHAnsi" w:hAnsiTheme="majorHAnsi"/>
                <w:color w:val="FFFFFF" w:themeColor="background1"/>
                <w:sz w:val="15"/>
                <w:szCs w:val="15"/>
                <w:lang w:val="en-US"/>
              </w:rPr>
              <w:t>1</w:t>
            </w:r>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F18FCC" w14:textId="480B0C6B" w:rsidR="00D617D1" w:rsidRPr="00D617D1"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262D0C"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9AF814"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DB474D" w14:textId="77777777" w:rsidR="00D617D1" w:rsidDel="009C5E6C"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72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E4B4C7B"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D617D1" w14:paraId="70DD0DCB" w14:textId="77777777" w:rsidTr="00B55A21">
        <w:trPr>
          <w:trHeight w:val="210"/>
        </w:trPr>
        <w:tc>
          <w:tcPr>
            <w:tcW w:w="3283" w:type="dxa"/>
            <w:tcBorders>
              <w:top w:val="nil"/>
              <w:left w:val="nil"/>
              <w:bottom w:val="dashSmallGap" w:sz="4" w:space="0" w:color="BFBFBF" w:themeColor="background1" w:themeShade="BF"/>
              <w:right w:val="nil"/>
            </w:tcBorders>
            <w:noWrap/>
            <w:vAlign w:val="center"/>
            <w:hideMark/>
          </w:tcPr>
          <w:p w14:paraId="3D0A3444"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B83DBB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19CA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2A47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BD96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0D18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E4462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64DD2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83F7F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FDAE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CD2C7B" w14:textId="6C7549DF"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02B6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EA5A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3C4E4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94559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1B6DEE9E"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6709BF"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EDDEE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8CD06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4F2B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F24E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B7790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AAC37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1A198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5233B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AF29F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9623D5" w14:textId="119EE475"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9791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6877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6B402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89EAE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3577D543"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67EF00"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48B76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0D38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B04F4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DDC08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049F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389A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140F6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0A0F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CAF00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AF6F2" w14:textId="35EA54FB"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0810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91A3B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7F5C9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0EE23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1CBB739F" w14:textId="77777777" w:rsidTr="001B1ACA">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3D32E5"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3D666F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7E6A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9140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2053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F036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23040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5F3AF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650FB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9244B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178823" w14:textId="796659DC"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E7F3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2DB9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510AB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53FF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1E72628E"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4F4FBC"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B2C93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DF499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6AED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E8CE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AF699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733F4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4FEDD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6564B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B8471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6B9F8" w14:textId="1463A4DC"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93CF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5338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0BFB3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B160E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70E7CECA"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3BB0F0"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FFA85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B45C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E0306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AE45E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C57E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5207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3B767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3D333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B3CB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17E80" w14:textId="318D1068"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BEA19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A9E7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9323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69856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2FB13A80"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F4FCF1"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за бизнеса онлайн План 2</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98703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15861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C6A66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9B8A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5D70D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C0209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FD56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9B2E0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8C1F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42B451" w14:textId="29146D7B"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0C4A1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84075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57734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EE1E3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450B1D52"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EA3968" w14:textId="5C302D86" w:rsidR="00D617D1" w:rsidRDefault="00D617D1" w:rsidP="00D617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A91689"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D251C0"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6ED45"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94497"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691B23"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42F617"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E7AB3D"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A15006"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87E299"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D016B"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C26D6"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AA5B9"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EAA6E9"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121DBA"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r>
      <w:tr w:rsidR="00D617D1" w14:paraId="57443CAF"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547D0C" w14:textId="3F4F480B" w:rsidR="00D617D1" w:rsidRDefault="00D617D1" w:rsidP="00D617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4E0FE0"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C3C809"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DDDBEF"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B486C"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646F4"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CD1E3"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8CC3BD"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3DEE11"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2FC2A"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F07FA4"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5DB31B"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AD0ED1"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A6739"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76D132"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r>
      <w:tr w:rsidR="00D617D1" w14:paraId="492BCD3F"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1DFDF1"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A3DE4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3B1A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11FA7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1F7E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F2E0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4A4D04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70D8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FF1A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AB691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56712E" w14:textId="3DF679CC"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0BF9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1C69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FC3CF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BC7CA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6428C0D7"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6DB4D1"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 конференции </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BE81F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D3BA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7060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F44D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1919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B9E1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DC5D0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E8ACE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3F28B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D1273" w14:textId="51EC6DDA"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9900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75CF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F99F8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933F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788DCA35"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23DB6E" w14:textId="5FD7065A" w:rsidR="00D617D1" w:rsidRPr="009B68F5" w:rsidRDefault="001B1ACA" w:rsidP="002D4180">
            <w:pPr>
              <w:pStyle w:val="ProductList-Body"/>
              <w:tabs>
                <w:tab w:val="clear" w:pos="158"/>
                <w:tab w:val="left" w:pos="720"/>
              </w:tabs>
              <w:spacing w:line="256" w:lineRule="auto"/>
              <w:ind w:left="-108"/>
              <w:rPr>
                <w:rFonts w:asciiTheme="majorHAnsi" w:hAnsiTheme="majorHAnsi"/>
                <w:sz w:val="15"/>
                <w:szCs w:val="15"/>
              </w:rPr>
            </w:pPr>
            <w:bookmarkStart w:id="227" w:name="_Hlk37926720"/>
            <w:r w:rsidRPr="001B1ACA">
              <w:rPr>
                <w:rFonts w:asciiTheme="majorHAnsi" w:hAnsiTheme="majorHAnsi"/>
                <w:sz w:val="15"/>
                <w:szCs w:val="15"/>
                <w:lang w:val="en-US"/>
              </w:rPr>
              <w:t>Microsoft 365 Apps for business</w:t>
            </w:r>
            <w:bookmarkEnd w:id="227"/>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A5E85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E781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0FBB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4952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A1F6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139B6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D378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7F49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30AA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FD1D8" w14:textId="79EE86B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24F1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2114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77E92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395B2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6F481E5B"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934F2F" w14:textId="28DF7A3C" w:rsidR="00D617D1" w:rsidRPr="009B68F5" w:rsidRDefault="001B1ACA" w:rsidP="002D4180">
            <w:pPr>
              <w:pStyle w:val="ProductList-Body"/>
              <w:tabs>
                <w:tab w:val="clear" w:pos="158"/>
                <w:tab w:val="left" w:pos="720"/>
              </w:tabs>
              <w:spacing w:line="256" w:lineRule="auto"/>
              <w:ind w:left="-108"/>
              <w:rPr>
                <w:rFonts w:asciiTheme="majorHAnsi" w:hAnsiTheme="majorHAnsi"/>
                <w:sz w:val="15"/>
                <w:szCs w:val="15"/>
              </w:rPr>
            </w:pPr>
            <w:bookmarkStart w:id="228" w:name="_Hlk37926721"/>
            <w:r w:rsidRPr="001B1ACA">
              <w:rPr>
                <w:rFonts w:asciiTheme="majorHAnsi" w:hAnsiTheme="majorHAnsi"/>
                <w:sz w:val="15"/>
                <w:szCs w:val="15"/>
                <w:lang w:val="en-US"/>
              </w:rPr>
              <w:t>Microsoft 365 Apps for enterprise</w:t>
            </w:r>
            <w:bookmarkEnd w:id="228"/>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51B41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68D2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10FC5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AE394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91DA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48CD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B921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00D2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DF0E8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4EBEF" w14:textId="45AC58FF"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BD8B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684E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4BA78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63C8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1073C803" w14:textId="77777777" w:rsidTr="00D617D1">
        <w:trPr>
          <w:trHeight w:val="24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9D154D"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Защита от загуба на данни за Office 365</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4720D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380F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36773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9494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ACC4A9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A57102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91354C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5A7268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5F2E0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7D447B" w14:textId="2233CD7E"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B91B2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541D7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70FD2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AC780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035003D0"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CCE08C"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План 1</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435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60F7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CBD1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F49A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8DF1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E325E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322A1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5BB6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B5EC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237DA" w14:textId="3675481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5883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D6FCD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48E9E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41284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03D7C6D7"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AEFAFC"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План 2</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DF66C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6808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CFF7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51B5A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2825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EFFB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E4436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B9ED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F656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0A5E32" w14:textId="684F58D2"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CA32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C7DF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94280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D0758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67E851D3"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F3D1CB"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C4084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D5F3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B4E6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BC65F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0A1C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6A27A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10B6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9EB24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4DADF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292090" w14:textId="34B1F696"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2E99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57FEF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07176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1A017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0A880C28"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97E6FD"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8561D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8089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F6B1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D2FF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52CC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3EBA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E3DD8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B5590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F554F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265AF4" w14:textId="0118800E"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7C3FE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AD0F3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3B11E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2AF9A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67B65A3A"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47119B"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17B2E3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DA7E13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71B5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1EE0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5F05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30DD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075DE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A959F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32593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EDBDEF" w14:textId="15C8F381"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C6C2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E682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30203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11C2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63260A44"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464A73"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A2CF7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D7F6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CE88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1951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0FAC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18E5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DD941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707F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2E81C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48EE23" w14:textId="4C8B830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E48E0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9902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F6C2F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1EF0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47E7F5DD"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64CBDD"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EDAC1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08B4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D271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0C16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904A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F4725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2DD6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85816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3EC05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C322D7" w14:textId="563682A4"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C6FB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F5AE1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6E287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13560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373480BF"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CFF8E7"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за Потребители</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8C72A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8895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9289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80BB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64EE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E1BE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1766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187FE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CBC7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EF67A8" w14:textId="7666BA79"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86E5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5E2FC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F7F36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42747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45815929"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3BE67E"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06581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DA4B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6170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ECAC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6F11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BD84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75A67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7FE85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4EFA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03130" w14:textId="29A76C5D"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BB60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35F9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B5AC0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9483C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366BE8AA"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387900" w14:textId="3E65C8F6" w:rsidR="00D617D1" w:rsidRPr="006F1174" w:rsidRDefault="00D617D1" w:rsidP="00D617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986E52B" w14:textId="6BD6FAE4"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127950"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C4D1F8"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B8041D"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82B163"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DC0F89"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4CDC41"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AA6928"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25E588" w14:textId="3163E73A"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90D835" w14:textId="60AA7336"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C33754"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E75B2"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631B3B"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18A85B" w14:textId="0612C1FA"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7AC0EC04" w14:textId="288A6B8F" w:rsidR="0096798F" w:rsidRPr="007A6241" w:rsidRDefault="0096798F" w:rsidP="0096798F">
      <w:pPr>
        <w:pStyle w:val="ProductList-Body"/>
        <w:spacing w:before="60"/>
        <w:rPr>
          <w:i/>
          <w:sz w:val="16"/>
          <w:szCs w:val="16"/>
        </w:rPr>
      </w:pPr>
      <w:r w:rsidRPr="007A6241">
        <w:rPr>
          <w:i/>
          <w:sz w:val="16"/>
          <w:szCs w:val="16"/>
          <w:vertAlign w:val="superscript"/>
        </w:rPr>
        <w:t>1</w:t>
      </w:r>
      <w:r w:rsidRPr="007A6241">
        <w:rPr>
          <w:i/>
          <w:sz w:val="16"/>
          <w:szCs w:val="16"/>
        </w:rPr>
        <w:t xml:space="preserve"> </w:t>
      </w:r>
      <w:r w:rsidR="001B0906">
        <w:rPr>
          <w:i/>
          <w:sz w:val="16"/>
          <w:szCs w:val="16"/>
        </w:rPr>
        <w:t>ЛA за пакет с добавки, които включват в заглавието си „без ProPlus“ или „без Приложения за предприятия“, не включват права за Приложения на Microsoft 365 за предприятия</w:t>
      </w:r>
      <w:r w:rsidRPr="007A6241">
        <w:rPr>
          <w:i/>
          <w:sz w:val="16"/>
          <w:szCs w:val="16"/>
        </w:rPr>
        <w:t>.</w:t>
      </w:r>
    </w:p>
    <w:p w14:paraId="562B4159" w14:textId="77777777" w:rsidR="0096798F" w:rsidRPr="007A6241" w:rsidRDefault="0096798F" w:rsidP="0096798F">
      <w:pPr>
        <w:pStyle w:val="ProductList-Body"/>
        <w:rPr>
          <w:rStyle w:val="Hyperlink"/>
          <w:i/>
          <w:color w:val="000000" w:themeColor="text1"/>
          <w:sz w:val="16"/>
          <w:szCs w:val="16"/>
        </w:rPr>
      </w:pPr>
      <w:r w:rsidRPr="007A6241">
        <w:rPr>
          <w:i/>
          <w:sz w:val="16"/>
          <w:szCs w:val="16"/>
          <w:vertAlign w:val="superscript"/>
        </w:rPr>
        <w:t>2</w:t>
      </w:r>
      <w:r w:rsidRPr="007A6241">
        <w:rPr>
          <w:i/>
          <w:sz w:val="16"/>
          <w:szCs w:val="16"/>
        </w:rPr>
        <w:t xml:space="preserve"> В допълнение към Онлайн услугите, посочени по-горе, Microsoft 365 отговаря на изискването на ЛА за SA за Windows за Потребител, както е описано в Условията за продукти.</w:t>
      </w:r>
    </w:p>
    <w:p w14:paraId="1C4783E5" w14:textId="77777777" w:rsidR="00BA3F05" w:rsidRPr="00C040A0" w:rsidRDefault="00BA3F05" w:rsidP="00BA3F05">
      <w:pPr>
        <w:pStyle w:val="ProductList-Body"/>
        <w:rPr>
          <w:i/>
          <w:sz w:val="16"/>
          <w:szCs w:val="16"/>
        </w:rPr>
      </w:pPr>
      <w:r>
        <w:rPr>
          <w:i/>
          <w:sz w:val="16"/>
          <w:szCs w:val="16"/>
          <w:vertAlign w:val="superscript"/>
        </w:rPr>
        <w:t>3</w:t>
      </w:r>
      <w:r>
        <w:rPr>
          <w:i/>
          <w:sz w:val="16"/>
          <w:szCs w:val="16"/>
        </w:rPr>
        <w:t xml:space="preserve"> Включването на аудио конференции за Skype за бизнеса онлайн в Office 365 E5 зависи от регионалната наличност.</w:t>
      </w:r>
    </w:p>
    <w:p w14:paraId="54FEA23C" w14:textId="61FA3ECA" w:rsidR="007D2359" w:rsidRDefault="007D2359" w:rsidP="007D2359">
      <w:pPr>
        <w:pStyle w:val="ProductList-Body"/>
        <w:rPr>
          <w:i/>
          <w:sz w:val="16"/>
          <w:szCs w:val="16"/>
        </w:rPr>
      </w:pPr>
      <w:r>
        <w:rPr>
          <w:i/>
          <w:sz w:val="16"/>
          <w:szCs w:val="16"/>
          <w:vertAlign w:val="superscript"/>
        </w:rPr>
        <w:t>5</w:t>
      </w:r>
      <w:r>
        <w:rPr>
          <w:i/>
          <w:sz w:val="16"/>
          <w:szCs w:val="16"/>
        </w:rPr>
        <w:t xml:space="preserve"> </w:t>
      </w:r>
      <w:r w:rsidR="001B0906">
        <w:rPr>
          <w:i/>
          <w:sz w:val="16"/>
          <w:szCs w:val="16"/>
        </w:rPr>
        <w:t>Клиентите на Microsoft 365 с 500 работни места или по-малко ще бъдат прехвърлени към Microsoft Teams и няма да имат достъп до Skype за бизнеса онлайн</w:t>
      </w:r>
      <w:r>
        <w:rPr>
          <w:i/>
          <w:sz w:val="16"/>
          <w:szCs w:val="16"/>
        </w:rPr>
        <w:t>.</w:t>
      </w:r>
    </w:p>
    <w:p w14:paraId="66481821" w14:textId="624FB89D" w:rsidR="002D4180" w:rsidRPr="00931AE7" w:rsidRDefault="002D4180" w:rsidP="002D4180">
      <w:pPr>
        <w:pStyle w:val="ProductList-Body"/>
      </w:pPr>
      <w:r>
        <w:rPr>
          <w:i/>
          <w:sz w:val="16"/>
          <w:szCs w:val="16"/>
          <w:vertAlign w:val="superscript"/>
        </w:rPr>
        <w:t>6</w:t>
      </w:r>
      <w:r>
        <w:rPr>
          <w:i/>
          <w:sz w:val="16"/>
          <w:szCs w:val="16"/>
        </w:rPr>
        <w:t xml:space="preserve"> </w:t>
      </w:r>
      <w:r w:rsidR="00544AAD">
        <w:rPr>
          <w:i/>
          <w:sz w:val="16"/>
          <w:szCs w:val="16"/>
        </w:rPr>
        <w:t>Microsoft 365 E5 Security включва Microsoft Defender Advanced Threat Protection</w:t>
      </w:r>
      <w:r>
        <w:rPr>
          <w:i/>
          <w:sz w:val="16"/>
          <w:szCs w:val="16"/>
        </w:rPr>
        <w:t>.</w:t>
      </w:r>
    </w:p>
    <w:p w14:paraId="51F77DDC" w14:textId="77777777" w:rsidR="00F95ABB" w:rsidRPr="0081281F" w:rsidRDefault="00F95ABB" w:rsidP="00F95ABB">
      <w:pPr>
        <w:pStyle w:val="ProductList-Body"/>
      </w:pPr>
      <w:r>
        <w:rPr>
          <w:i/>
          <w:sz w:val="16"/>
          <w:szCs w:val="16"/>
          <w:vertAlign w:val="superscript"/>
        </w:rPr>
        <w:t>7</w:t>
      </w:r>
      <w:r>
        <w:rPr>
          <w:i/>
          <w:sz w:val="16"/>
          <w:szCs w:val="16"/>
        </w:rPr>
        <w:t>Не може да качва или променя видеоклипове.</w:t>
      </w:r>
    </w:p>
    <w:p w14:paraId="1EA4451A" w14:textId="77777777" w:rsidR="00F95ABB" w:rsidRPr="0081281F" w:rsidRDefault="00F95ABB" w:rsidP="00F95ABB">
      <w:pPr>
        <w:pStyle w:val="ProductList-Body"/>
      </w:pPr>
      <w:r>
        <w:rPr>
          <w:i/>
          <w:sz w:val="16"/>
          <w:szCs w:val="16"/>
          <w:vertAlign w:val="superscript"/>
        </w:rPr>
        <w:t>8</w:t>
      </w:r>
      <w:r>
        <w:rPr>
          <w:i/>
          <w:sz w:val="16"/>
          <w:szCs w:val="16"/>
        </w:rPr>
        <w:t>Не може да създава събития на живо.</w:t>
      </w:r>
    </w:p>
    <w:p w14:paraId="5BA040EE" w14:textId="77777777" w:rsidR="0096798F" w:rsidRPr="007A6241" w:rsidRDefault="0096798F" w:rsidP="0096798F">
      <w:pPr>
        <w:pStyle w:val="ProductList-Body"/>
      </w:pPr>
    </w:p>
    <w:p w14:paraId="73E79EA4" w14:textId="77777777" w:rsidR="00AF56D4" w:rsidRDefault="00AF56D4" w:rsidP="0096798F">
      <w:pPr>
        <w:pStyle w:val="ProductList-Offering1Heading"/>
      </w:pPr>
      <w:bookmarkStart w:id="229" w:name="_Toc503180510"/>
      <w:r>
        <w:br w:type="page"/>
      </w:r>
    </w:p>
    <w:p w14:paraId="2DE7D7EF" w14:textId="02899A0D" w:rsidR="0096798F" w:rsidRDefault="0096798F" w:rsidP="0096798F">
      <w:pPr>
        <w:pStyle w:val="ProductList-Offering1Heading"/>
      </w:pPr>
      <w:bookmarkStart w:id="230" w:name="_Toc47003149"/>
      <w:r w:rsidRPr="007A6241">
        <w:t>Публичен сектор</w:t>
      </w:r>
      <w:bookmarkEnd w:id="229"/>
      <w:bookmarkEnd w:id="230"/>
    </w:p>
    <w:tbl>
      <w:tblPr>
        <w:tblW w:w="10908" w:type="dxa"/>
        <w:tblLayout w:type="fixed"/>
        <w:tblLook w:val="04A0" w:firstRow="1" w:lastRow="0" w:firstColumn="1" w:lastColumn="0" w:noHBand="0" w:noVBand="1"/>
      </w:tblPr>
      <w:tblGrid>
        <w:gridCol w:w="3510"/>
        <w:gridCol w:w="558"/>
        <w:gridCol w:w="558"/>
        <w:gridCol w:w="558"/>
        <w:gridCol w:w="558"/>
        <w:gridCol w:w="558"/>
        <w:gridCol w:w="600"/>
        <w:gridCol w:w="600"/>
        <w:gridCol w:w="600"/>
        <w:gridCol w:w="660"/>
        <w:gridCol w:w="660"/>
        <w:gridCol w:w="660"/>
        <w:gridCol w:w="810"/>
        <w:gridCol w:w="18"/>
      </w:tblGrid>
      <w:tr w:rsidR="002D4180" w14:paraId="546588BC" w14:textId="77777777" w:rsidTr="00D617D1">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44B91779" w14:textId="77777777" w:rsidR="002D4180" w:rsidRDefault="002D4180" w:rsidP="002D4180">
            <w:pPr>
              <w:pStyle w:val="ProductList-Body"/>
              <w:tabs>
                <w:tab w:val="clear" w:pos="158"/>
                <w:tab w:val="left" w:pos="720"/>
              </w:tabs>
              <w:spacing w:line="256" w:lineRule="auto"/>
              <w:ind w:left="-108"/>
              <w:rPr>
                <w:sz w:val="22"/>
              </w:rPr>
            </w:pPr>
            <w:r>
              <w:rPr>
                <w:sz w:val="22"/>
              </w:rPr>
              <w:t>Онлайн услуга</w:t>
            </w:r>
          </w:p>
        </w:tc>
        <w:tc>
          <w:tcPr>
            <w:tcW w:w="279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0BC65AEC" w14:textId="77777777" w:rsidR="002D4180" w:rsidRPr="001F15CE" w:rsidRDefault="002D4180" w:rsidP="002D4180">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00" w:type="dxa"/>
            <w:gridSpan w:val="3"/>
            <w:tcBorders>
              <w:top w:val="single" w:sz="12" w:space="0" w:color="FFFFFF" w:themeColor="background1"/>
              <w:left w:val="nil"/>
              <w:right w:val="single" w:sz="12" w:space="0" w:color="FFFFFF" w:themeColor="background1"/>
            </w:tcBorders>
            <w:shd w:val="clear" w:color="auto" w:fill="0072C6"/>
            <w:vAlign w:val="bottom"/>
          </w:tcPr>
          <w:p w14:paraId="539ABAAB" w14:textId="77777777" w:rsidR="002D4180" w:rsidRPr="001F15CE" w:rsidRDefault="002D4180" w:rsidP="002D4180">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80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1F80F08" w14:textId="77777777" w:rsidR="002D4180" w:rsidRPr="001F15CE" w:rsidRDefault="002D4180" w:rsidP="002D4180">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D617D1" w14:paraId="0826C618" w14:textId="77777777" w:rsidTr="00D617D1">
        <w:trPr>
          <w:gridAfter w:val="1"/>
          <w:wAfter w:w="18" w:type="dxa"/>
          <w:trHeight w:val="299"/>
          <w:tblHeader/>
        </w:trPr>
        <w:tc>
          <w:tcPr>
            <w:tcW w:w="3510" w:type="dxa"/>
            <w:vMerge/>
            <w:tcBorders>
              <w:top w:val="nil"/>
              <w:left w:val="nil"/>
              <w:bottom w:val="dashSmallGap" w:sz="4" w:space="0" w:color="808080" w:themeColor="background1" w:themeShade="80"/>
            </w:tcBorders>
            <w:vAlign w:val="center"/>
            <w:hideMark/>
          </w:tcPr>
          <w:p w14:paraId="563B849D" w14:textId="77777777" w:rsidR="00D617D1" w:rsidRDefault="00D617D1" w:rsidP="002D4180">
            <w:pPr>
              <w:spacing w:after="0"/>
            </w:pPr>
          </w:p>
        </w:tc>
        <w:tc>
          <w:tcPr>
            <w:tcW w:w="558" w:type="dxa"/>
            <w:tcBorders>
              <w:bottom w:val="single" w:sz="12" w:space="0" w:color="FFFFFF" w:themeColor="background1"/>
              <w:right w:val="single" w:sz="12" w:space="0" w:color="FFFFFF" w:themeColor="background1"/>
            </w:tcBorders>
            <w:shd w:val="clear" w:color="auto" w:fill="0072C6"/>
            <w:vAlign w:val="center"/>
            <w:hideMark/>
          </w:tcPr>
          <w:p w14:paraId="445B5F97" w14:textId="7D4BD163" w:rsidR="00D617D1" w:rsidRPr="00D617D1"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6EF48F"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A8B71D"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85B0F9"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E312CD"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553437"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C0F1A1"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028A8C"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8A0DA1"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399B20" w14:textId="77777777" w:rsidR="00D617D1" w:rsidRPr="006F1174"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00F8F6"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25A2ABF"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D617D1" w14:paraId="45FE21C8" w14:textId="77777777" w:rsidTr="00D617D1">
        <w:trPr>
          <w:gridAfter w:val="1"/>
          <w:wAfter w:w="18" w:type="dxa"/>
          <w:trHeight w:val="210"/>
        </w:trPr>
        <w:tc>
          <w:tcPr>
            <w:tcW w:w="3510" w:type="dxa"/>
            <w:tcBorders>
              <w:top w:val="nil"/>
              <w:left w:val="nil"/>
              <w:bottom w:val="dashSmallGap" w:sz="4" w:space="0" w:color="BFBFBF" w:themeColor="background1" w:themeShade="BF"/>
              <w:right w:val="nil"/>
            </w:tcBorders>
            <w:noWrap/>
            <w:vAlign w:val="center"/>
            <w:hideMark/>
          </w:tcPr>
          <w:p w14:paraId="528A3EFD"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F599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BA12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17B8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DC72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D474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5610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279C9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F00E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C38D84"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18DFBE"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4C26E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5C6F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1F7B7513"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62D6C3"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5E04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959F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DE4C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CD692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48AB8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84AA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83E95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C7DC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9167AD"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43166A"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FADA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DCAA3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2C1AE740"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4712FF"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0AA3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EB0D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52C5B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775AA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DD0DA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861DC3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92EC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9530A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779F99"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32AE3D"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53251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D010A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10AEA52C"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265845"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1516A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1BD8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005B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7D6A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2C61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56E9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E1613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B4F3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FA37A9"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3629F5"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4747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FA197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3BC23C98"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034767"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6F9A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4879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1579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9D8C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E287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B3B68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6E033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EAC0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9A47DB"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C3890E"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6DB88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CA3E3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40455478"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9B6C76"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CAB2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EF18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64934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72A5F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56D8B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4BD5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A0C34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70E46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F7C458"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345E40"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0A7E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2CD07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63FD7982"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C65C21"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за бизнеса онлайн План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9445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F9C1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23FA1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3D449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7DAD6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71F9A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8315B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E5FBF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FFA8FD"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02DA95"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887CD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AF3E8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5C41896C"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09E108" w14:textId="2F9A9EA5" w:rsidR="00D617D1" w:rsidRDefault="00D617D1" w:rsidP="00D617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0AF91A"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032466"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8419D"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19CE5E"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0EDE0B"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690E9C"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623C81"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805CA"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C309ED" w14:textId="77777777" w:rsidR="00D617D1"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60802B" w14:textId="77777777" w:rsidR="00D617D1"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1DEDE"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DA8C33"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r>
      <w:tr w:rsidR="00D617D1" w14:paraId="4A8DE7B6"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E25995" w14:textId="59C4DF54" w:rsidR="00D617D1" w:rsidRDefault="00D617D1" w:rsidP="00D617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3764F"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E829F"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560A5E"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D8949C"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CA040F"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A6FB2"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6BB4A3"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FDBB2A"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020DF5" w14:textId="77777777" w:rsidR="00D617D1"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DE1F5B" w14:textId="77777777" w:rsidR="00D617D1"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65DE78"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AA9B9"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r>
      <w:tr w:rsidR="00D617D1" w14:paraId="4208E23A"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2B553C"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18C9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AE2E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50A42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5F78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E6F3C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3EAE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F8255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BD70F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499D0"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AD9CBA"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624F1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546DE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3A2BDEA9"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DBA476"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 конференции </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11F7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178A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E05F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6CAA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8B23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8FFF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D1158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33B19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19825"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6A18E"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907D7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A4751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32D30271"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3CF3FF" w14:textId="5ECB2829" w:rsidR="00D617D1" w:rsidRPr="009B68F5" w:rsidRDefault="001B1ACA" w:rsidP="002D4180">
            <w:pPr>
              <w:pStyle w:val="ProductList-Body"/>
              <w:tabs>
                <w:tab w:val="clear" w:pos="158"/>
                <w:tab w:val="left" w:pos="720"/>
              </w:tabs>
              <w:spacing w:line="256" w:lineRule="auto"/>
              <w:ind w:left="-108"/>
              <w:rPr>
                <w:rFonts w:asciiTheme="majorHAnsi" w:hAnsiTheme="majorHAnsi"/>
                <w:sz w:val="15"/>
                <w:szCs w:val="15"/>
              </w:rPr>
            </w:pPr>
            <w:r w:rsidRPr="001B1ACA">
              <w:rPr>
                <w:rFonts w:asciiTheme="majorHAnsi" w:hAnsiTheme="majorHAnsi"/>
                <w:sz w:val="15"/>
                <w:szCs w:val="15"/>
                <w:lang w:val="en-US"/>
              </w:rPr>
              <w:t>Microsoft 365 Apps for enterprise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966F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0BA3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14ED0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D61AF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D4F4A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BA29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59132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3FD38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1884E"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F6D1A8"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D5F22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EA267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1C505C13" w14:textId="77777777" w:rsidTr="00D617D1">
        <w:trPr>
          <w:gridAfter w:val="1"/>
          <w:wAfter w:w="18" w:type="dxa"/>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F70388"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Защита от загуба на данни за Office 365</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F69C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9A3F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33850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8826E8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D5F72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1772DB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20C4A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2617D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6D3CC4"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C104BE"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DFC92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C2AC1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15C5FAC6"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E91274"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5C5E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61FF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5E42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BDC12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A8802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89FA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2264F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8875F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22E9A3"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69E8AE"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10639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3AAB2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4324D45D"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324988"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BCAD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0505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653E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E616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6C3A2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00D2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4D42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4CA1B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5658A"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753A78"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50F78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2B248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4B3BDDD8"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F3C9A6"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BEBA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C335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B84D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46D3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ADF47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7BF1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BA8AA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521F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42AA4"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74945E"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6CBC3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14277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7D0CCC3E"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BA95D6"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321E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9BCF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251B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252C4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214B9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D632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1A8B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203E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7D11E1"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23D7E7"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1E99B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81790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4A984607"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046A65"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298E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0CBA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0C70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0A58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AC5E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6AF3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ACC6B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F5BD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839516"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FB2D21"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FF376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BB903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7A204B0C"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B8B0AD"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EC8B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8107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AB9CC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AAADC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D96E3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5A29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B9C0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D873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793E8A"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61341D"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9104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647D1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639DA206"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EC0E2F"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9009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92AD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7DC04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46C1A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801DA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E5E6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79051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605F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E0E706"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0B8D6C"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3D439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62BA9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2472CEAA"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5DB897"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за Потребители</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F4EB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BEF3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13F88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312E4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C9233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91BD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8E1B0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F315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056626"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2C7D79"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D6513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FE579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2F76CEDB"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6F19EF"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2DF4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CB7D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6193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1FF8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56141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CF1F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EAB0F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4150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F87055"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A5A33"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6330E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79D1E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2439F4EC"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EA8118" w14:textId="46E90D24" w:rsidR="00D617D1" w:rsidRPr="006F1174" w:rsidRDefault="00D617D1" w:rsidP="00D617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67783E" w14:textId="25E99D41"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7CCC8D"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BFF199"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A45325"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16A71A"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158987" w14:textId="0E427D8A"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49EE43"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4661AB"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1DDB73" w14:textId="27D6D015"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78AE35"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C00284"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85FCA3"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r>
      <w:tr w:rsidR="00D617D1" w14:paraId="6572FC96"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75D760" w14:textId="77777777" w:rsidR="00D617D1"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Образователно издание</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46F50"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F506B"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CD21D"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59A0C"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438D56"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1E0F3"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6FB9C5"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69F33"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8618D4"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736AC9"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D47ED4"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155BE4"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r>
    </w:tbl>
    <w:p w14:paraId="0B0F4C72" w14:textId="07180386" w:rsidR="0096798F" w:rsidRPr="007A6241" w:rsidRDefault="0096798F" w:rsidP="0096798F">
      <w:pPr>
        <w:pStyle w:val="ProductList-Body"/>
        <w:spacing w:before="60"/>
        <w:rPr>
          <w:i/>
          <w:sz w:val="16"/>
          <w:szCs w:val="16"/>
        </w:rPr>
      </w:pPr>
      <w:r w:rsidRPr="007A6241">
        <w:rPr>
          <w:i/>
          <w:sz w:val="16"/>
          <w:szCs w:val="16"/>
          <w:vertAlign w:val="superscript"/>
        </w:rPr>
        <w:t>1</w:t>
      </w:r>
      <w:r w:rsidRPr="007A6241">
        <w:rPr>
          <w:i/>
          <w:sz w:val="16"/>
          <w:szCs w:val="16"/>
        </w:rPr>
        <w:t xml:space="preserve"> </w:t>
      </w:r>
      <w:r w:rsidR="001B0906">
        <w:rPr>
          <w:i/>
          <w:sz w:val="16"/>
          <w:szCs w:val="16"/>
        </w:rPr>
        <w:t>ЛA за пакет с добавки, които включват в заглавието си „без ProPlus“ или „без Приложения за предприятия“, не включват права за Приложения на Microsoft 365 за предприятия</w:t>
      </w:r>
      <w:r w:rsidRPr="007A6241">
        <w:rPr>
          <w:i/>
          <w:sz w:val="16"/>
          <w:szCs w:val="16"/>
        </w:rPr>
        <w:t>.</w:t>
      </w:r>
    </w:p>
    <w:p w14:paraId="64F46D21" w14:textId="77777777" w:rsidR="0096798F" w:rsidRPr="007A6241" w:rsidRDefault="0096798F" w:rsidP="0096798F">
      <w:pPr>
        <w:pStyle w:val="ProductList-Body"/>
        <w:rPr>
          <w:rStyle w:val="Hyperlink"/>
          <w:i/>
          <w:color w:val="000000" w:themeColor="text1"/>
          <w:sz w:val="16"/>
          <w:szCs w:val="16"/>
        </w:rPr>
      </w:pPr>
      <w:r w:rsidRPr="007A6241">
        <w:rPr>
          <w:i/>
          <w:sz w:val="16"/>
          <w:szCs w:val="16"/>
          <w:vertAlign w:val="superscript"/>
        </w:rPr>
        <w:t>2</w:t>
      </w:r>
      <w:r w:rsidRPr="007A6241">
        <w:rPr>
          <w:i/>
          <w:sz w:val="16"/>
          <w:szCs w:val="16"/>
        </w:rPr>
        <w:t xml:space="preserve"> В допълнение към Онлайн услугите, посочени по-горе, Microsoft 365 Education отговаря на изискването на ЛА за SA за Windows за Потребител, както е описано в Условията за продукти.</w:t>
      </w:r>
    </w:p>
    <w:bookmarkEnd w:id="226"/>
    <w:p w14:paraId="1B3A966B" w14:textId="77777777" w:rsidR="00BA3F05" w:rsidRPr="00C040A0" w:rsidRDefault="00BA3F05" w:rsidP="00BA3F05">
      <w:pPr>
        <w:pStyle w:val="ProductList-Body"/>
        <w:rPr>
          <w:i/>
          <w:sz w:val="16"/>
          <w:szCs w:val="16"/>
        </w:rPr>
      </w:pPr>
      <w:r>
        <w:rPr>
          <w:i/>
          <w:sz w:val="16"/>
          <w:szCs w:val="16"/>
          <w:vertAlign w:val="superscript"/>
        </w:rPr>
        <w:t>3</w:t>
      </w:r>
      <w:r>
        <w:rPr>
          <w:i/>
          <w:sz w:val="16"/>
          <w:szCs w:val="16"/>
        </w:rPr>
        <w:t xml:space="preserve"> Включването на аудио конференции за Skype за бизнеса онлайн в Office 365 E5/A5 зависи от регионалната наличност.</w:t>
      </w:r>
    </w:p>
    <w:p w14:paraId="31A94643" w14:textId="77777777" w:rsidR="00BA3F05" w:rsidRDefault="00BA3F05" w:rsidP="00BA3F05">
      <w:pPr>
        <w:pStyle w:val="ProductList-Body"/>
      </w:pPr>
      <w:r>
        <w:rPr>
          <w:i/>
          <w:sz w:val="16"/>
          <w:szCs w:val="16"/>
          <w:vertAlign w:val="superscript"/>
        </w:rPr>
        <w:t>4</w:t>
      </w:r>
      <w:r w:rsidRPr="00BA3F05">
        <w:rPr>
          <w:i/>
          <w:sz w:val="16"/>
          <w:szCs w:val="16"/>
          <w:vertAlign w:val="superscript"/>
        </w:rPr>
        <w:t xml:space="preserve"> </w:t>
      </w:r>
      <w:r>
        <w:rPr>
          <w:i/>
          <w:sz w:val="16"/>
          <w:szCs w:val="16"/>
        </w:rPr>
        <w:t>Включва Microsoft 365 A3 с Основен CAL.</w:t>
      </w:r>
    </w:p>
    <w:p w14:paraId="337F2DC4" w14:textId="35C8BC27" w:rsidR="007D2359" w:rsidRDefault="007D2359" w:rsidP="007D2359">
      <w:pPr>
        <w:pStyle w:val="ProductList-Body"/>
        <w:rPr>
          <w:i/>
          <w:spacing w:val="-2"/>
          <w:sz w:val="16"/>
          <w:szCs w:val="16"/>
        </w:rPr>
      </w:pPr>
      <w:r w:rsidRPr="001A7F20">
        <w:rPr>
          <w:i/>
          <w:spacing w:val="-2"/>
          <w:sz w:val="16"/>
          <w:szCs w:val="16"/>
          <w:vertAlign w:val="superscript"/>
        </w:rPr>
        <w:t>5</w:t>
      </w:r>
      <w:r w:rsidRPr="001A7F20">
        <w:rPr>
          <w:i/>
          <w:spacing w:val="-2"/>
          <w:sz w:val="16"/>
          <w:szCs w:val="16"/>
        </w:rPr>
        <w:t xml:space="preserve"> </w:t>
      </w:r>
      <w:r w:rsidR="001B0906">
        <w:rPr>
          <w:i/>
          <w:sz w:val="16"/>
          <w:szCs w:val="16"/>
        </w:rPr>
        <w:t>Клиентите на Microsoft 365 с 500 работни места или по-малко ще бъдат прехвърлени към Microsoft Teams и няма да имат достъп до Skype за бизнеса онлайн</w:t>
      </w:r>
      <w:r w:rsidRPr="001A7F20">
        <w:rPr>
          <w:i/>
          <w:spacing w:val="-2"/>
          <w:sz w:val="16"/>
          <w:szCs w:val="16"/>
        </w:rPr>
        <w:t>.</w:t>
      </w:r>
    </w:p>
    <w:p w14:paraId="6DD2BA64" w14:textId="1726F565" w:rsidR="002D4180" w:rsidRDefault="002D4180" w:rsidP="002D4180">
      <w:pPr>
        <w:pStyle w:val="ProductList-Body"/>
        <w:rPr>
          <w:i/>
          <w:sz w:val="16"/>
          <w:szCs w:val="16"/>
        </w:rPr>
      </w:pPr>
      <w:r>
        <w:rPr>
          <w:i/>
          <w:sz w:val="16"/>
          <w:szCs w:val="16"/>
          <w:vertAlign w:val="superscript"/>
        </w:rPr>
        <w:t>6</w:t>
      </w:r>
      <w:r>
        <w:rPr>
          <w:i/>
          <w:sz w:val="16"/>
          <w:szCs w:val="16"/>
        </w:rPr>
        <w:t xml:space="preserve"> </w:t>
      </w:r>
      <w:r w:rsidR="00E72C20">
        <w:rPr>
          <w:i/>
          <w:sz w:val="16"/>
          <w:szCs w:val="16"/>
        </w:rPr>
        <w:t>Microsoft 365 A5 Security включва Microsoft Defender Advanced Threat Protection</w:t>
      </w:r>
      <w:r>
        <w:rPr>
          <w:i/>
          <w:sz w:val="16"/>
          <w:szCs w:val="16"/>
        </w:rPr>
        <w:t>.</w:t>
      </w:r>
    </w:p>
    <w:p w14:paraId="5137A09F" w14:textId="77777777" w:rsidR="00F95ABB" w:rsidRPr="0081281F" w:rsidRDefault="00F95ABB" w:rsidP="00F95ABB">
      <w:pPr>
        <w:pStyle w:val="ProductList-Body"/>
      </w:pPr>
      <w:r>
        <w:rPr>
          <w:i/>
          <w:sz w:val="16"/>
          <w:szCs w:val="16"/>
          <w:vertAlign w:val="superscript"/>
        </w:rPr>
        <w:t>7</w:t>
      </w:r>
      <w:r>
        <w:rPr>
          <w:i/>
          <w:sz w:val="16"/>
          <w:szCs w:val="16"/>
        </w:rPr>
        <w:t>Не може да качва или променя видеоклипове.</w:t>
      </w:r>
    </w:p>
    <w:p w14:paraId="4CA0D5D1" w14:textId="7F50077E" w:rsidR="00F95ABB" w:rsidRPr="00931AE7" w:rsidRDefault="00F95ABB" w:rsidP="002D4180">
      <w:pPr>
        <w:pStyle w:val="ProductList-Body"/>
      </w:pPr>
      <w:r>
        <w:rPr>
          <w:i/>
          <w:sz w:val="16"/>
          <w:szCs w:val="16"/>
          <w:vertAlign w:val="superscript"/>
        </w:rPr>
        <w:t>8</w:t>
      </w:r>
      <w:r>
        <w:rPr>
          <w:i/>
          <w:sz w:val="16"/>
          <w:szCs w:val="16"/>
        </w:rPr>
        <w:t>Не може да създава събития на живо.</w:t>
      </w:r>
    </w:p>
    <w:p w14:paraId="5AC84F14" w14:textId="77777777" w:rsidR="00DD31AE" w:rsidRPr="00903BB7" w:rsidRDefault="003F6219"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4EE83B72"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D03FF2D" w14:textId="77777777" w:rsidR="00885B05" w:rsidRDefault="00885B05" w:rsidP="009A573F">
      <w:pPr>
        <w:spacing w:after="0" w:line="240" w:lineRule="auto"/>
      </w:pPr>
      <w:r>
        <w:separator/>
      </w:r>
    </w:p>
  </w:endnote>
  <w:endnote w:type="continuationSeparator" w:id="0">
    <w:p w14:paraId="6165A8F1" w14:textId="77777777" w:rsidR="00885B05" w:rsidRDefault="00885B05" w:rsidP="009A573F">
      <w:pPr>
        <w:spacing w:after="0" w:line="240" w:lineRule="auto"/>
      </w:pPr>
      <w:r>
        <w:continuationSeparator/>
      </w:r>
    </w:p>
  </w:endnote>
  <w:endnote w:type="continuationNotice" w:id="1">
    <w:p w14:paraId="217C0D91" w14:textId="77777777" w:rsidR="00885B05" w:rsidRDefault="00885B0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8D3461" w:rsidRDefault="008D3461"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8D3461" w:rsidRPr="00591643" w:rsidRDefault="008D3461">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8D3461" w:rsidRPr="00990DE4" w14:paraId="3BBA008F" w14:textId="77777777" w:rsidTr="001B0906">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CD618C" w14:textId="77777777" w:rsidR="008D3461" w:rsidRPr="00B10E07" w:rsidRDefault="003F6219" w:rsidP="00E12158">
          <w:pPr>
            <w:pStyle w:val="ProductList-OfferingBody"/>
            <w:ind w:left="-77" w:right="-73"/>
            <w:jc w:val="center"/>
            <w:rPr>
              <w:rStyle w:val="Hyperlink"/>
              <w:sz w:val="14"/>
              <w:szCs w:val="14"/>
              <w:lang w:val="en-US" w:eastAsia="en-US" w:bidi="ar-SA"/>
            </w:rPr>
          </w:pPr>
          <w:hyperlink w:anchor="TableofContents" w:history="1">
            <w:r w:rsidR="008D346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723E2CC" w14:textId="77777777" w:rsidR="008D3461" w:rsidRPr="00B10E07" w:rsidRDefault="008D3461"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C062A9" w14:textId="77777777" w:rsidR="008D3461" w:rsidRPr="00B10E07" w:rsidRDefault="003F6219" w:rsidP="00E12158">
          <w:pPr>
            <w:pStyle w:val="ProductList-OfferingBody"/>
            <w:ind w:left="-77" w:right="-73"/>
            <w:jc w:val="center"/>
            <w:rPr>
              <w:rStyle w:val="Hyperlink"/>
              <w:sz w:val="14"/>
              <w:szCs w:val="14"/>
              <w:lang w:val="en-US" w:eastAsia="en-US" w:bidi="ar-SA"/>
            </w:rPr>
          </w:pPr>
          <w:hyperlink w:anchor="Introduction" w:history="1">
            <w:r w:rsidR="008D346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D95A9DD" w14:textId="77777777" w:rsidR="008D3461" w:rsidRPr="00B10E07" w:rsidRDefault="008D3461"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A24D2A" w14:textId="77777777" w:rsidR="008D3461" w:rsidRPr="00B10E07" w:rsidRDefault="003F6219" w:rsidP="00E12158">
          <w:pPr>
            <w:pStyle w:val="ProductList-OfferingBody"/>
            <w:ind w:left="-77" w:right="-73"/>
            <w:jc w:val="center"/>
            <w:rPr>
              <w:rStyle w:val="Hyperlink"/>
              <w:sz w:val="14"/>
              <w:szCs w:val="14"/>
              <w:lang w:val="en-US" w:eastAsia="en-US" w:bidi="ar-SA"/>
            </w:rPr>
          </w:pPr>
          <w:hyperlink w:anchor="GeneralTerms" w:history="1">
            <w:r w:rsidR="008D3461" w:rsidRPr="00B10E07">
              <w:rPr>
                <w:rStyle w:val="Hyperlink"/>
                <w:sz w:val="14"/>
                <w:szCs w:val="14"/>
                <w:lang w:val="en-US" w:eastAsia="en-US" w:bidi="ar-SA"/>
              </w:rPr>
              <w:t>Общи условия</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A7721D8" w14:textId="77777777" w:rsidR="008D3461" w:rsidRPr="00B10E07" w:rsidRDefault="008D3461"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A304B" w14:textId="77777777" w:rsidR="008D3461" w:rsidRPr="00B95770" w:rsidRDefault="003F6219" w:rsidP="00E12158">
          <w:pPr>
            <w:pStyle w:val="ProductList-OfferingBody"/>
            <w:ind w:left="-77" w:right="-73"/>
            <w:jc w:val="center"/>
            <w:rPr>
              <w:rStyle w:val="Hyperlink"/>
              <w:sz w:val="14"/>
              <w:szCs w:val="14"/>
              <w:lang w:val="ru-RU" w:eastAsia="en-US" w:bidi="ar-SA"/>
            </w:rPr>
          </w:pPr>
          <w:hyperlink w:anchor="OnlineServiceSpecificTerms" w:history="1">
            <w:r w:rsidR="008D346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FB520A" w14:textId="77777777" w:rsidR="008D3461" w:rsidRPr="00B10E07" w:rsidRDefault="008D3461"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87043A" w14:textId="77777777" w:rsidR="008D3461" w:rsidRPr="00B10E07" w:rsidRDefault="003F6219" w:rsidP="00E12158">
          <w:pPr>
            <w:pStyle w:val="ProductList-OfferingBody"/>
            <w:ind w:left="-77" w:right="-73"/>
            <w:jc w:val="center"/>
            <w:rPr>
              <w:rStyle w:val="Hyperlink"/>
              <w:sz w:val="14"/>
              <w:szCs w:val="14"/>
              <w:lang w:val="en-US" w:eastAsia="en-US" w:bidi="ar-SA"/>
            </w:rPr>
          </w:pPr>
          <w:hyperlink w:anchor="Attachment1" w:history="1">
            <w:r w:rsidR="008D3461" w:rsidRPr="00B10E07">
              <w:rPr>
                <w:rStyle w:val="Hyperlink"/>
                <w:sz w:val="14"/>
                <w:szCs w:val="14"/>
                <w:lang w:val="en-US" w:eastAsia="en-US" w:bidi="ar-SA"/>
              </w:rPr>
              <w:t>Приложение</w:t>
            </w:r>
          </w:hyperlink>
        </w:p>
      </w:tc>
    </w:tr>
  </w:tbl>
  <w:p w14:paraId="7E537610" w14:textId="77777777" w:rsidR="008D3461" w:rsidRPr="00591643" w:rsidRDefault="008D3461"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8D3461" w:rsidRPr="00990DE4" w14:paraId="35B813B4" w14:textId="77777777" w:rsidTr="00E1215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4056D7A" w:rsidR="008D3461" w:rsidRPr="00B10E07" w:rsidRDefault="003F6219" w:rsidP="00591643">
          <w:pPr>
            <w:pStyle w:val="ProductList-OfferingBody"/>
            <w:ind w:left="-77" w:right="-73"/>
            <w:jc w:val="center"/>
            <w:rPr>
              <w:rStyle w:val="Hyperlink"/>
              <w:sz w:val="14"/>
              <w:szCs w:val="14"/>
              <w:lang w:val="en-US" w:eastAsia="en-US" w:bidi="ar-SA"/>
            </w:rPr>
          </w:pPr>
          <w:hyperlink w:anchor="TableofContents" w:history="1">
            <w:r w:rsidR="008D346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8D3461" w:rsidRPr="00B10E07" w:rsidRDefault="008D3461" w:rsidP="00591643">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3FE16214" w:rsidR="008D3461" w:rsidRPr="00B10E07" w:rsidRDefault="003F6219" w:rsidP="00694015">
          <w:pPr>
            <w:pStyle w:val="ProductList-OfferingBody"/>
            <w:ind w:left="-77" w:right="-73"/>
            <w:jc w:val="center"/>
            <w:rPr>
              <w:rStyle w:val="Hyperlink"/>
              <w:sz w:val="14"/>
              <w:szCs w:val="14"/>
              <w:lang w:val="en-US" w:eastAsia="en-US" w:bidi="ar-SA"/>
            </w:rPr>
          </w:pPr>
          <w:hyperlink w:anchor="Introduction" w:history="1">
            <w:r w:rsidR="008D346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8D3461" w:rsidRPr="00B10E07" w:rsidRDefault="008D3461"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E517B30" w:rsidR="008D3461" w:rsidRPr="00B10E07" w:rsidRDefault="003F6219" w:rsidP="00694015">
          <w:pPr>
            <w:pStyle w:val="ProductList-OfferingBody"/>
            <w:ind w:left="-77" w:right="-73"/>
            <w:jc w:val="center"/>
            <w:rPr>
              <w:rStyle w:val="Hyperlink"/>
              <w:sz w:val="14"/>
              <w:szCs w:val="14"/>
              <w:lang w:val="en-US" w:eastAsia="en-US" w:bidi="ar-SA"/>
            </w:rPr>
          </w:pPr>
          <w:hyperlink w:anchor="GeneralTerms" w:history="1">
            <w:r w:rsidR="008D3461" w:rsidRPr="00B10E07">
              <w:rPr>
                <w:rStyle w:val="Hyperlink"/>
                <w:sz w:val="14"/>
                <w:szCs w:val="14"/>
                <w:lang w:val="en-US" w:eastAsia="en-US" w:bidi="ar-SA"/>
              </w:rPr>
              <w:t>Общи условия</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8D3461" w:rsidRPr="00B10E07" w:rsidRDefault="008D3461"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E62A35D" w:rsidR="008D3461" w:rsidRPr="00B95770" w:rsidRDefault="003F6219" w:rsidP="00694015">
          <w:pPr>
            <w:pStyle w:val="ProductList-OfferingBody"/>
            <w:ind w:left="-77" w:right="-73"/>
            <w:jc w:val="center"/>
            <w:rPr>
              <w:rStyle w:val="Hyperlink"/>
              <w:sz w:val="14"/>
              <w:szCs w:val="14"/>
              <w:lang w:val="ru-RU" w:eastAsia="en-US" w:bidi="ar-SA"/>
            </w:rPr>
          </w:pPr>
          <w:hyperlink w:anchor="OnlineServiceSpecificTerms" w:history="1">
            <w:r w:rsidR="008D346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8D3461" w:rsidRPr="00B10E07" w:rsidRDefault="008D3461"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B5DCFB6" w:rsidR="008D3461" w:rsidRPr="00B10E07" w:rsidRDefault="003F6219" w:rsidP="00694015">
          <w:pPr>
            <w:pStyle w:val="ProductList-OfferingBody"/>
            <w:ind w:left="-77" w:right="-73"/>
            <w:jc w:val="center"/>
            <w:rPr>
              <w:rStyle w:val="Hyperlink"/>
              <w:sz w:val="14"/>
              <w:szCs w:val="14"/>
              <w:lang w:val="en-US" w:eastAsia="en-US" w:bidi="ar-SA"/>
            </w:rPr>
          </w:pPr>
          <w:hyperlink w:anchor="Attachment1" w:history="1">
            <w:r w:rsidR="008D3461" w:rsidRPr="00B10E07">
              <w:rPr>
                <w:rStyle w:val="Hyperlink"/>
                <w:sz w:val="14"/>
                <w:szCs w:val="14"/>
                <w:lang w:val="en-US" w:eastAsia="en-US" w:bidi="ar-SA"/>
              </w:rPr>
              <w:t>Приложение</w:t>
            </w:r>
          </w:hyperlink>
        </w:p>
      </w:tc>
    </w:tr>
  </w:tbl>
  <w:p w14:paraId="71D89FB4" w14:textId="77777777" w:rsidR="008D3461" w:rsidRPr="00694015" w:rsidRDefault="008D3461">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8D3461" w:rsidRPr="00990DE4" w14:paraId="0D8BBFCE" w14:textId="77777777" w:rsidTr="00E1215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D22D2E" w14:textId="77777777" w:rsidR="008D3461" w:rsidRPr="00B10E07" w:rsidRDefault="003F6219" w:rsidP="00CB3F78">
          <w:pPr>
            <w:pStyle w:val="ProductList-OfferingBody"/>
            <w:ind w:left="-77" w:right="-73"/>
            <w:jc w:val="center"/>
            <w:rPr>
              <w:rStyle w:val="Hyperlink"/>
              <w:sz w:val="14"/>
              <w:szCs w:val="14"/>
              <w:lang w:val="en-US" w:eastAsia="en-US" w:bidi="ar-SA"/>
            </w:rPr>
          </w:pPr>
          <w:hyperlink w:anchor="TableofContents" w:history="1">
            <w:r w:rsidR="008D346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D1C087E" w14:textId="77777777" w:rsidR="008D3461" w:rsidRPr="00B10E07" w:rsidRDefault="008D346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7E87E4" w14:textId="77777777" w:rsidR="008D3461" w:rsidRPr="00B10E07" w:rsidRDefault="003F6219" w:rsidP="00CB3F78">
          <w:pPr>
            <w:pStyle w:val="ProductList-OfferingBody"/>
            <w:ind w:left="-77" w:right="-73"/>
            <w:jc w:val="center"/>
            <w:rPr>
              <w:rStyle w:val="Hyperlink"/>
              <w:sz w:val="14"/>
              <w:szCs w:val="14"/>
              <w:lang w:val="en-US" w:eastAsia="en-US" w:bidi="ar-SA"/>
            </w:rPr>
          </w:pPr>
          <w:hyperlink w:anchor="Introduction" w:history="1">
            <w:r w:rsidR="008D346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C2FFF8F" w14:textId="77777777" w:rsidR="008D3461" w:rsidRPr="00B10E07" w:rsidRDefault="008D346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6BE09A" w14:textId="77777777" w:rsidR="008D3461" w:rsidRPr="00B10E07" w:rsidRDefault="003F6219" w:rsidP="00CB3F78">
          <w:pPr>
            <w:pStyle w:val="ProductList-OfferingBody"/>
            <w:ind w:left="-77" w:right="-73"/>
            <w:jc w:val="center"/>
            <w:rPr>
              <w:rStyle w:val="Hyperlink"/>
              <w:sz w:val="14"/>
              <w:szCs w:val="14"/>
              <w:lang w:val="en-US" w:eastAsia="en-US" w:bidi="ar-SA"/>
            </w:rPr>
          </w:pPr>
          <w:hyperlink w:anchor="GeneralTerms" w:history="1">
            <w:r w:rsidR="008D3461" w:rsidRPr="00B10E07">
              <w:rPr>
                <w:rStyle w:val="Hyperlink"/>
                <w:sz w:val="14"/>
                <w:szCs w:val="14"/>
                <w:lang w:val="en-US" w:eastAsia="en-US" w:bidi="ar-SA"/>
              </w:rPr>
              <w:t>Общи условия</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BAA060B" w14:textId="77777777" w:rsidR="008D3461" w:rsidRPr="00B10E07" w:rsidRDefault="008D346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6B94D" w14:textId="77777777" w:rsidR="008D3461" w:rsidRPr="00B95770" w:rsidRDefault="003F6219" w:rsidP="00CB3F78">
          <w:pPr>
            <w:pStyle w:val="ProductList-OfferingBody"/>
            <w:ind w:left="-77" w:right="-73"/>
            <w:jc w:val="center"/>
            <w:rPr>
              <w:rStyle w:val="Hyperlink"/>
              <w:sz w:val="14"/>
              <w:szCs w:val="14"/>
              <w:lang w:val="ru-RU" w:eastAsia="en-US" w:bidi="ar-SA"/>
            </w:rPr>
          </w:pPr>
          <w:hyperlink w:anchor="OnlineServiceSpecificTerms" w:history="1">
            <w:r w:rsidR="008D346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EF88A1" w14:textId="77777777" w:rsidR="008D3461" w:rsidRPr="00B10E07" w:rsidRDefault="008D346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59512B" w14:textId="77777777" w:rsidR="008D3461" w:rsidRPr="00B10E07" w:rsidRDefault="003F6219" w:rsidP="00CB3F78">
          <w:pPr>
            <w:pStyle w:val="ProductList-OfferingBody"/>
            <w:ind w:left="-77" w:right="-73"/>
            <w:jc w:val="center"/>
            <w:rPr>
              <w:rStyle w:val="Hyperlink"/>
              <w:sz w:val="14"/>
              <w:szCs w:val="14"/>
              <w:lang w:val="en-US" w:eastAsia="en-US" w:bidi="ar-SA"/>
            </w:rPr>
          </w:pPr>
          <w:hyperlink w:anchor="Attachment1" w:history="1">
            <w:r w:rsidR="008D3461" w:rsidRPr="00B10E07">
              <w:rPr>
                <w:rStyle w:val="Hyperlink"/>
                <w:sz w:val="14"/>
                <w:szCs w:val="14"/>
                <w:lang w:val="en-US" w:eastAsia="en-US" w:bidi="ar-SA"/>
              </w:rPr>
              <w:t>Приложение</w:t>
            </w:r>
          </w:hyperlink>
        </w:p>
      </w:tc>
    </w:tr>
  </w:tbl>
  <w:p w14:paraId="454A0BDD" w14:textId="77777777" w:rsidR="008D3461" w:rsidRPr="00694015" w:rsidRDefault="008D3461" w:rsidP="00BE3434">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8D3461" w:rsidRPr="00990DE4" w14:paraId="7268F8F9" w14:textId="77777777" w:rsidTr="001B0906">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5F310E8" w14:textId="77777777" w:rsidR="008D3461" w:rsidRPr="00B10E07" w:rsidRDefault="003F6219" w:rsidP="00E12158">
          <w:pPr>
            <w:pStyle w:val="ProductList-OfferingBody"/>
            <w:ind w:left="-77" w:right="-73"/>
            <w:jc w:val="center"/>
            <w:rPr>
              <w:rStyle w:val="Hyperlink"/>
              <w:sz w:val="14"/>
              <w:szCs w:val="14"/>
              <w:lang w:val="en-US" w:eastAsia="en-US" w:bidi="ar-SA"/>
            </w:rPr>
          </w:pPr>
          <w:hyperlink w:anchor="TableofContents" w:history="1">
            <w:r w:rsidR="008D346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8DC70F8" w14:textId="77777777" w:rsidR="008D3461" w:rsidRPr="00B10E07" w:rsidRDefault="008D3461"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BE6A805" w14:textId="77777777" w:rsidR="008D3461" w:rsidRPr="00B10E07" w:rsidRDefault="003F6219" w:rsidP="00E12158">
          <w:pPr>
            <w:pStyle w:val="ProductList-OfferingBody"/>
            <w:ind w:left="-77" w:right="-73"/>
            <w:jc w:val="center"/>
            <w:rPr>
              <w:rStyle w:val="Hyperlink"/>
              <w:sz w:val="14"/>
              <w:szCs w:val="14"/>
              <w:lang w:val="en-US" w:eastAsia="en-US" w:bidi="ar-SA"/>
            </w:rPr>
          </w:pPr>
          <w:hyperlink w:anchor="Introduction" w:history="1">
            <w:r w:rsidR="008D346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AC89E0E" w14:textId="77777777" w:rsidR="008D3461" w:rsidRPr="00B10E07" w:rsidRDefault="008D3461"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6481EA" w14:textId="77777777" w:rsidR="008D3461" w:rsidRPr="00B10E07" w:rsidRDefault="003F6219" w:rsidP="00E12158">
          <w:pPr>
            <w:pStyle w:val="ProductList-OfferingBody"/>
            <w:ind w:left="-77" w:right="-73"/>
            <w:jc w:val="center"/>
            <w:rPr>
              <w:rStyle w:val="Hyperlink"/>
              <w:sz w:val="14"/>
              <w:szCs w:val="14"/>
              <w:lang w:val="en-US" w:eastAsia="en-US" w:bidi="ar-SA"/>
            </w:rPr>
          </w:pPr>
          <w:hyperlink w:anchor="GeneralTerms" w:history="1">
            <w:r w:rsidR="008D3461" w:rsidRPr="00B10E07">
              <w:rPr>
                <w:rStyle w:val="Hyperlink"/>
                <w:sz w:val="14"/>
                <w:szCs w:val="14"/>
                <w:lang w:val="en-US" w:eastAsia="en-US" w:bidi="ar-SA"/>
              </w:rPr>
              <w:t>Общи условия</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3D8A72F" w14:textId="77777777" w:rsidR="008D3461" w:rsidRPr="00B10E07" w:rsidRDefault="008D3461"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9259E4" w14:textId="77777777" w:rsidR="008D3461" w:rsidRPr="00B95770" w:rsidRDefault="003F6219" w:rsidP="00E12158">
          <w:pPr>
            <w:pStyle w:val="ProductList-OfferingBody"/>
            <w:ind w:left="-77" w:right="-73"/>
            <w:jc w:val="center"/>
            <w:rPr>
              <w:rStyle w:val="Hyperlink"/>
              <w:sz w:val="14"/>
              <w:szCs w:val="14"/>
              <w:lang w:val="ru-RU" w:eastAsia="en-US" w:bidi="ar-SA"/>
            </w:rPr>
          </w:pPr>
          <w:hyperlink w:anchor="OnlineServiceSpecificTerms" w:history="1">
            <w:r w:rsidR="008D346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E8F52EC" w14:textId="77777777" w:rsidR="008D3461" w:rsidRPr="00B10E07" w:rsidRDefault="008D3461"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D1270" w14:textId="77777777" w:rsidR="008D3461" w:rsidRPr="00B10E07" w:rsidRDefault="003F6219" w:rsidP="00E12158">
          <w:pPr>
            <w:pStyle w:val="ProductList-OfferingBody"/>
            <w:ind w:left="-77" w:right="-73"/>
            <w:jc w:val="center"/>
            <w:rPr>
              <w:rStyle w:val="Hyperlink"/>
              <w:sz w:val="14"/>
              <w:szCs w:val="14"/>
              <w:lang w:val="en-US" w:eastAsia="en-US" w:bidi="ar-SA"/>
            </w:rPr>
          </w:pPr>
          <w:hyperlink w:anchor="Attachment1" w:history="1">
            <w:r w:rsidR="008D3461" w:rsidRPr="00B10E07">
              <w:rPr>
                <w:rStyle w:val="Hyperlink"/>
                <w:sz w:val="14"/>
                <w:szCs w:val="14"/>
                <w:lang w:val="en-US" w:eastAsia="en-US" w:bidi="ar-SA"/>
              </w:rPr>
              <w:t>Приложение</w:t>
            </w:r>
          </w:hyperlink>
        </w:p>
      </w:tc>
    </w:tr>
  </w:tbl>
  <w:p w14:paraId="7624AA76" w14:textId="77777777" w:rsidR="008D3461" w:rsidRPr="00591643" w:rsidRDefault="008D3461"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8D3461" w:rsidRPr="00990DE4" w14:paraId="50158699" w14:textId="77777777" w:rsidTr="00E1215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785AD5" w14:textId="77777777" w:rsidR="008D3461" w:rsidRPr="00B10E07" w:rsidRDefault="003F6219" w:rsidP="00CB3F78">
          <w:pPr>
            <w:pStyle w:val="ProductList-OfferingBody"/>
            <w:ind w:left="-77" w:right="-73"/>
            <w:jc w:val="center"/>
            <w:rPr>
              <w:rStyle w:val="Hyperlink"/>
              <w:sz w:val="14"/>
              <w:szCs w:val="14"/>
              <w:lang w:val="en-US" w:eastAsia="en-US" w:bidi="ar-SA"/>
            </w:rPr>
          </w:pPr>
          <w:hyperlink w:anchor="TableofContents" w:history="1">
            <w:r w:rsidR="008D346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84174AB" w14:textId="77777777" w:rsidR="008D3461" w:rsidRPr="00B10E07" w:rsidRDefault="008D346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25B569" w14:textId="77777777" w:rsidR="008D3461" w:rsidRPr="00B10E07" w:rsidRDefault="003F6219" w:rsidP="00CB3F78">
          <w:pPr>
            <w:pStyle w:val="ProductList-OfferingBody"/>
            <w:ind w:left="-77" w:right="-73"/>
            <w:jc w:val="center"/>
            <w:rPr>
              <w:rStyle w:val="Hyperlink"/>
              <w:sz w:val="14"/>
              <w:szCs w:val="14"/>
              <w:lang w:val="en-US" w:eastAsia="en-US" w:bidi="ar-SA"/>
            </w:rPr>
          </w:pPr>
          <w:hyperlink w:anchor="Introduction" w:history="1">
            <w:r w:rsidR="008D346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BAD6F8F" w14:textId="77777777" w:rsidR="008D3461" w:rsidRPr="00B10E07" w:rsidRDefault="008D346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9DA8CD" w14:textId="77777777" w:rsidR="008D3461" w:rsidRPr="00B10E07" w:rsidRDefault="003F6219" w:rsidP="00CB3F78">
          <w:pPr>
            <w:pStyle w:val="ProductList-OfferingBody"/>
            <w:ind w:left="-77" w:right="-73"/>
            <w:jc w:val="center"/>
            <w:rPr>
              <w:rStyle w:val="Hyperlink"/>
              <w:sz w:val="14"/>
              <w:szCs w:val="14"/>
              <w:lang w:val="en-US" w:eastAsia="en-US" w:bidi="ar-SA"/>
            </w:rPr>
          </w:pPr>
          <w:hyperlink w:anchor="GeneralTerms" w:history="1">
            <w:r w:rsidR="008D3461" w:rsidRPr="00B10E07">
              <w:rPr>
                <w:rStyle w:val="Hyperlink"/>
                <w:sz w:val="14"/>
                <w:szCs w:val="14"/>
                <w:lang w:val="en-US" w:eastAsia="en-US" w:bidi="ar-SA"/>
              </w:rPr>
              <w:t>Общи условия</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26BA777" w14:textId="77777777" w:rsidR="008D3461" w:rsidRPr="00B10E07" w:rsidRDefault="008D346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04459D" w14:textId="77777777" w:rsidR="008D3461" w:rsidRPr="00B95770" w:rsidRDefault="003F6219" w:rsidP="00CB3F78">
          <w:pPr>
            <w:pStyle w:val="ProductList-OfferingBody"/>
            <w:ind w:left="-77" w:right="-73"/>
            <w:jc w:val="center"/>
            <w:rPr>
              <w:rStyle w:val="Hyperlink"/>
              <w:sz w:val="14"/>
              <w:szCs w:val="14"/>
              <w:lang w:val="ru-RU" w:eastAsia="en-US" w:bidi="ar-SA"/>
            </w:rPr>
          </w:pPr>
          <w:hyperlink w:anchor="OnlineServiceSpecificTerms" w:history="1">
            <w:r w:rsidR="008D346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EF7985" w14:textId="77777777" w:rsidR="008D3461" w:rsidRPr="00B10E07" w:rsidRDefault="008D346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5A2DB" w14:textId="77777777" w:rsidR="008D3461" w:rsidRPr="00B10E07" w:rsidRDefault="003F6219" w:rsidP="00CB3F78">
          <w:pPr>
            <w:pStyle w:val="ProductList-OfferingBody"/>
            <w:ind w:left="-77" w:right="-73"/>
            <w:jc w:val="center"/>
            <w:rPr>
              <w:rStyle w:val="Hyperlink"/>
              <w:sz w:val="14"/>
              <w:szCs w:val="14"/>
              <w:lang w:val="en-US" w:eastAsia="en-US" w:bidi="ar-SA"/>
            </w:rPr>
          </w:pPr>
          <w:hyperlink w:anchor="Attachment1" w:history="1">
            <w:r w:rsidR="008D3461" w:rsidRPr="00B10E07">
              <w:rPr>
                <w:rStyle w:val="Hyperlink"/>
                <w:sz w:val="14"/>
                <w:szCs w:val="14"/>
                <w:lang w:val="en-US" w:eastAsia="en-US" w:bidi="ar-SA"/>
              </w:rPr>
              <w:t>Приложение</w:t>
            </w:r>
          </w:hyperlink>
        </w:p>
      </w:tc>
    </w:tr>
  </w:tbl>
  <w:p w14:paraId="64D969A8" w14:textId="77777777" w:rsidR="008D3461" w:rsidRPr="00694015" w:rsidRDefault="008D3461" w:rsidP="00F047C6">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D3461" w:rsidRPr="00990DE4" w14:paraId="56887EF0" w14:textId="77777777" w:rsidTr="000648E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DD21D5E" w14:textId="77777777" w:rsidR="008D3461" w:rsidRPr="00B10E07" w:rsidRDefault="003F6219" w:rsidP="00C903E2">
          <w:pPr>
            <w:pStyle w:val="ProductList-OfferingBody"/>
            <w:ind w:left="-77" w:right="-73"/>
            <w:jc w:val="center"/>
            <w:rPr>
              <w:rStyle w:val="Hyperlink"/>
              <w:sz w:val="14"/>
              <w:szCs w:val="14"/>
              <w:lang w:val="en-US" w:eastAsia="en-US" w:bidi="ar-SA"/>
            </w:rPr>
          </w:pPr>
          <w:hyperlink w:anchor="TableofContents" w:history="1">
            <w:r w:rsidR="008D346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0BD84C1" w14:textId="77777777" w:rsidR="008D3461" w:rsidRPr="00B10E07" w:rsidRDefault="008D3461"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9A9F47" w14:textId="77777777" w:rsidR="008D3461" w:rsidRPr="00B10E07" w:rsidRDefault="003F6219" w:rsidP="00C903E2">
          <w:pPr>
            <w:pStyle w:val="ProductList-OfferingBody"/>
            <w:ind w:left="-77" w:right="-73"/>
            <w:jc w:val="center"/>
            <w:rPr>
              <w:rStyle w:val="Hyperlink"/>
              <w:sz w:val="14"/>
              <w:szCs w:val="14"/>
              <w:lang w:val="en-US" w:eastAsia="en-US" w:bidi="ar-SA"/>
            </w:rPr>
          </w:pPr>
          <w:hyperlink w:anchor="Introduction" w:history="1">
            <w:r w:rsidR="008D346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3DD455B" w14:textId="77777777" w:rsidR="008D3461" w:rsidRPr="00B10E07" w:rsidRDefault="008D3461"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A7060" w14:textId="77777777" w:rsidR="008D3461" w:rsidRPr="00B10E07" w:rsidRDefault="003F6219" w:rsidP="00C903E2">
          <w:pPr>
            <w:pStyle w:val="ProductList-OfferingBody"/>
            <w:ind w:left="-77" w:right="-73"/>
            <w:jc w:val="center"/>
            <w:rPr>
              <w:rStyle w:val="Hyperlink"/>
              <w:sz w:val="14"/>
              <w:szCs w:val="14"/>
              <w:lang w:val="en-US" w:eastAsia="en-US" w:bidi="ar-SA"/>
            </w:rPr>
          </w:pPr>
          <w:hyperlink w:anchor="GeneralTerms" w:history="1">
            <w:r w:rsidR="008D3461"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D75F52E" w14:textId="77777777" w:rsidR="008D3461" w:rsidRPr="00B10E07" w:rsidRDefault="008D3461"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4BCB89" w14:textId="77777777" w:rsidR="008D3461" w:rsidRPr="00B95770" w:rsidRDefault="003F6219" w:rsidP="00C903E2">
          <w:pPr>
            <w:pStyle w:val="ProductList-OfferingBody"/>
            <w:ind w:left="-77" w:right="-73"/>
            <w:jc w:val="center"/>
            <w:rPr>
              <w:rStyle w:val="Hyperlink"/>
              <w:sz w:val="14"/>
              <w:szCs w:val="14"/>
              <w:lang w:val="ru-RU" w:eastAsia="en-US" w:bidi="ar-SA"/>
            </w:rPr>
          </w:pPr>
          <w:hyperlink w:anchor="PrivacyandSecurityTerms" w:history="1">
            <w:r w:rsidR="008D346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CC4147" w14:textId="77777777" w:rsidR="008D3461" w:rsidRPr="00B10E07" w:rsidRDefault="008D3461"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F119F5" w14:textId="77777777" w:rsidR="008D3461" w:rsidRPr="00B95770" w:rsidRDefault="003F6219" w:rsidP="00C903E2">
          <w:pPr>
            <w:pStyle w:val="ProductList-OfferingBody"/>
            <w:ind w:left="-77" w:right="-73"/>
            <w:jc w:val="center"/>
            <w:rPr>
              <w:rStyle w:val="Hyperlink"/>
              <w:sz w:val="14"/>
              <w:szCs w:val="14"/>
              <w:lang w:val="ru-RU" w:eastAsia="en-US" w:bidi="ar-SA"/>
            </w:rPr>
          </w:pPr>
          <w:hyperlink w:anchor="OnlineServiceSpecificTerms" w:history="1">
            <w:r w:rsidR="008D346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57DABAF" w14:textId="77777777" w:rsidR="008D3461" w:rsidRPr="00B10E07" w:rsidRDefault="008D3461"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30570E" w14:textId="77777777" w:rsidR="008D3461" w:rsidRPr="00B10E07" w:rsidRDefault="003F6219" w:rsidP="00C903E2">
          <w:pPr>
            <w:pStyle w:val="ProductList-OfferingBody"/>
            <w:ind w:left="-77" w:right="-73"/>
            <w:jc w:val="center"/>
            <w:rPr>
              <w:rStyle w:val="Hyperlink"/>
              <w:sz w:val="14"/>
              <w:szCs w:val="14"/>
              <w:lang w:val="en-US" w:eastAsia="en-US" w:bidi="ar-SA"/>
            </w:rPr>
          </w:pPr>
          <w:hyperlink w:anchor="Attachment1" w:history="1">
            <w:r w:rsidR="008D3461" w:rsidRPr="00B10E07">
              <w:rPr>
                <w:rStyle w:val="Hyperlink"/>
                <w:sz w:val="14"/>
                <w:szCs w:val="14"/>
                <w:lang w:val="en-US" w:eastAsia="en-US" w:bidi="ar-SA"/>
              </w:rPr>
              <w:t>Приложение</w:t>
            </w:r>
          </w:hyperlink>
        </w:p>
      </w:tc>
    </w:tr>
  </w:tbl>
  <w:p w14:paraId="4D7AA8A2" w14:textId="77777777" w:rsidR="008D3461" w:rsidRPr="00591643" w:rsidRDefault="008D3461"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D3461" w:rsidRPr="00990DE4" w14:paraId="2E21ACA1"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5156D4" w14:textId="77777777" w:rsidR="008D3461" w:rsidRPr="00B10E07" w:rsidRDefault="003F6219" w:rsidP="00CB3F78">
          <w:pPr>
            <w:pStyle w:val="ProductList-OfferingBody"/>
            <w:ind w:left="-77" w:right="-73"/>
            <w:jc w:val="center"/>
            <w:rPr>
              <w:rStyle w:val="Hyperlink"/>
              <w:sz w:val="14"/>
              <w:szCs w:val="14"/>
              <w:lang w:val="en-US" w:eastAsia="en-US" w:bidi="ar-SA"/>
            </w:rPr>
          </w:pPr>
          <w:hyperlink w:anchor="TableofContents" w:history="1">
            <w:r w:rsidR="008D346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17CC40E" w14:textId="77777777" w:rsidR="008D3461" w:rsidRPr="00B10E07" w:rsidRDefault="008D346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7A1A0A" w14:textId="77777777" w:rsidR="008D3461" w:rsidRPr="00B10E07" w:rsidRDefault="003F6219" w:rsidP="00CB3F78">
          <w:pPr>
            <w:pStyle w:val="ProductList-OfferingBody"/>
            <w:ind w:left="-77" w:right="-73"/>
            <w:jc w:val="center"/>
            <w:rPr>
              <w:rStyle w:val="Hyperlink"/>
              <w:sz w:val="14"/>
              <w:szCs w:val="14"/>
              <w:lang w:val="en-US" w:eastAsia="en-US" w:bidi="ar-SA"/>
            </w:rPr>
          </w:pPr>
          <w:hyperlink w:anchor="Introduction" w:history="1">
            <w:r w:rsidR="008D346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45BA03" w14:textId="77777777" w:rsidR="008D3461" w:rsidRPr="00B10E07" w:rsidRDefault="008D346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FDF0C3" w14:textId="77777777" w:rsidR="008D3461" w:rsidRPr="00B10E07" w:rsidRDefault="003F6219" w:rsidP="00CB3F78">
          <w:pPr>
            <w:pStyle w:val="ProductList-OfferingBody"/>
            <w:ind w:left="-77" w:right="-73"/>
            <w:jc w:val="center"/>
            <w:rPr>
              <w:rStyle w:val="Hyperlink"/>
              <w:sz w:val="14"/>
              <w:szCs w:val="14"/>
              <w:lang w:val="en-US" w:eastAsia="en-US" w:bidi="ar-SA"/>
            </w:rPr>
          </w:pPr>
          <w:hyperlink w:anchor="GeneralTerms" w:history="1">
            <w:r w:rsidR="008D3461"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30A435A" w14:textId="77777777" w:rsidR="008D3461" w:rsidRPr="00B10E07" w:rsidRDefault="008D346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C6BDB7" w14:textId="77777777" w:rsidR="008D3461" w:rsidRPr="00B95770" w:rsidRDefault="003F6219" w:rsidP="00CB3F78">
          <w:pPr>
            <w:pStyle w:val="ProductList-OfferingBody"/>
            <w:ind w:left="-77" w:right="-73"/>
            <w:jc w:val="center"/>
            <w:rPr>
              <w:rStyle w:val="Hyperlink"/>
              <w:sz w:val="14"/>
              <w:szCs w:val="14"/>
              <w:lang w:val="ru-RU" w:eastAsia="en-US" w:bidi="ar-SA"/>
            </w:rPr>
          </w:pPr>
          <w:hyperlink w:anchor="PrivacyandSecurityTerms" w:history="1">
            <w:r w:rsidR="008D346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2691683" w14:textId="77777777" w:rsidR="008D3461" w:rsidRPr="00B10E07" w:rsidRDefault="008D346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14AD2" w14:textId="77777777" w:rsidR="008D3461" w:rsidRPr="00B95770" w:rsidRDefault="003F6219" w:rsidP="00CB3F78">
          <w:pPr>
            <w:pStyle w:val="ProductList-OfferingBody"/>
            <w:ind w:left="-77" w:right="-73"/>
            <w:jc w:val="center"/>
            <w:rPr>
              <w:rStyle w:val="Hyperlink"/>
              <w:sz w:val="14"/>
              <w:szCs w:val="14"/>
              <w:lang w:val="ru-RU" w:eastAsia="en-US" w:bidi="ar-SA"/>
            </w:rPr>
          </w:pPr>
          <w:hyperlink w:anchor="OnlineServiceSpecificTerms" w:history="1">
            <w:r w:rsidR="008D346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F05313" w14:textId="77777777" w:rsidR="008D3461" w:rsidRPr="00B10E07" w:rsidRDefault="008D346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FD241" w14:textId="77777777" w:rsidR="008D3461" w:rsidRPr="00B10E07" w:rsidRDefault="003F6219" w:rsidP="00CB3F78">
          <w:pPr>
            <w:pStyle w:val="ProductList-OfferingBody"/>
            <w:ind w:left="-77" w:right="-73"/>
            <w:jc w:val="center"/>
            <w:rPr>
              <w:rStyle w:val="Hyperlink"/>
              <w:sz w:val="14"/>
              <w:szCs w:val="14"/>
              <w:lang w:val="en-US" w:eastAsia="en-US" w:bidi="ar-SA"/>
            </w:rPr>
          </w:pPr>
          <w:hyperlink w:anchor="Attachment1" w:history="1">
            <w:r w:rsidR="008D3461" w:rsidRPr="00B10E07">
              <w:rPr>
                <w:rStyle w:val="Hyperlink"/>
                <w:sz w:val="14"/>
                <w:szCs w:val="14"/>
                <w:lang w:val="en-US" w:eastAsia="en-US" w:bidi="ar-SA"/>
              </w:rPr>
              <w:t>Приложение</w:t>
            </w:r>
          </w:hyperlink>
        </w:p>
      </w:tc>
    </w:tr>
  </w:tbl>
  <w:p w14:paraId="5CE86BFD" w14:textId="77777777" w:rsidR="008D3461" w:rsidRPr="00694015" w:rsidRDefault="008D3461" w:rsidP="00A27681">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D3461" w:rsidRPr="00C76DF3" w14:paraId="50803254" w14:textId="77777777" w:rsidTr="001B09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1FE52F" w14:textId="77777777" w:rsidR="008D3461" w:rsidRPr="00C76DF3" w:rsidRDefault="003F6219" w:rsidP="00E12158">
          <w:pPr>
            <w:pStyle w:val="ProductList-OfferingBody"/>
            <w:ind w:left="-77" w:right="-73"/>
            <w:jc w:val="center"/>
            <w:rPr>
              <w:color w:val="808080" w:themeColor="background1" w:themeShade="80"/>
              <w:sz w:val="14"/>
              <w:szCs w:val="14"/>
            </w:rPr>
          </w:pPr>
          <w:hyperlink w:anchor="Съдържание" w:history="1">
            <w:r w:rsidR="008D346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A83648" w14:textId="77777777" w:rsidR="008D3461" w:rsidRPr="00C76DF3" w:rsidRDefault="008D3461" w:rsidP="00E1215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74BE3" w14:textId="77777777" w:rsidR="008D3461" w:rsidRPr="00C76DF3" w:rsidRDefault="003F6219" w:rsidP="00E12158">
          <w:pPr>
            <w:pStyle w:val="ProductList-OfferingBody"/>
            <w:ind w:left="-72" w:right="-74"/>
            <w:jc w:val="center"/>
            <w:rPr>
              <w:color w:val="808080" w:themeColor="background1" w:themeShade="80"/>
              <w:sz w:val="14"/>
              <w:szCs w:val="14"/>
            </w:rPr>
          </w:pPr>
          <w:hyperlink w:anchor="Въведение" w:history="1">
            <w:r w:rsidR="008D346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671451" w14:textId="77777777" w:rsidR="008D3461" w:rsidRPr="00C76DF3" w:rsidRDefault="008D3461" w:rsidP="00E1215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831A87" w14:textId="77777777" w:rsidR="008D3461" w:rsidRPr="00C76DF3" w:rsidRDefault="003F6219" w:rsidP="00E12158">
          <w:pPr>
            <w:pStyle w:val="ProductList-OfferingBody"/>
            <w:ind w:left="-72" w:right="-75"/>
            <w:jc w:val="center"/>
            <w:rPr>
              <w:color w:val="808080" w:themeColor="background1" w:themeShade="80"/>
              <w:sz w:val="14"/>
              <w:szCs w:val="14"/>
            </w:rPr>
          </w:pPr>
          <w:hyperlink w:anchor="Общи условия" w:history="1">
            <w:r w:rsidR="008D3461">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9D823D" w14:textId="77777777" w:rsidR="008D3461" w:rsidRPr="00C76DF3" w:rsidRDefault="008D3461"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9A25CB" w14:textId="77777777" w:rsidR="008D3461" w:rsidRPr="00C76DF3" w:rsidRDefault="003F6219" w:rsidP="00E12158">
          <w:pPr>
            <w:pStyle w:val="ProductList-OfferingBody"/>
            <w:ind w:left="-72" w:right="-77"/>
            <w:jc w:val="center"/>
            <w:rPr>
              <w:color w:val="808080" w:themeColor="background1" w:themeShade="80"/>
              <w:sz w:val="14"/>
              <w:szCs w:val="14"/>
            </w:rPr>
          </w:pPr>
          <w:hyperlink w:anchor="OnlineServiceSpecificTerms" w:history="1">
            <w:r w:rsidR="008D346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A8A91A" w14:textId="77777777" w:rsidR="008D3461" w:rsidRPr="00C76DF3" w:rsidRDefault="008D3461"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6C0171" w14:textId="77777777" w:rsidR="008D3461" w:rsidRPr="00C76DF3" w:rsidRDefault="003F6219" w:rsidP="00E12158">
          <w:pPr>
            <w:pStyle w:val="ProductList-OfferingBody"/>
            <w:ind w:left="-72" w:right="-76"/>
            <w:jc w:val="center"/>
            <w:rPr>
              <w:color w:val="808080" w:themeColor="background1" w:themeShade="80"/>
              <w:sz w:val="14"/>
              <w:szCs w:val="14"/>
            </w:rPr>
          </w:pPr>
          <w:hyperlink w:anchor="Приложение1" w:history="1">
            <w:r w:rsidR="008D3461">
              <w:rPr>
                <w:rStyle w:val="Hyperlink"/>
                <w:sz w:val="14"/>
                <w:szCs w:val="14"/>
              </w:rPr>
              <w:t>Приложения</w:t>
            </w:r>
          </w:hyperlink>
        </w:p>
      </w:tc>
    </w:tr>
  </w:tbl>
  <w:p w14:paraId="23B441E4" w14:textId="77777777" w:rsidR="008D3461" w:rsidRPr="00591643" w:rsidRDefault="008D3461"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D3461" w:rsidRPr="00C76DF3" w14:paraId="4E5F95C8" w14:textId="77777777" w:rsidTr="00E1215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B9AF76" w14:textId="77777777" w:rsidR="008D3461" w:rsidRPr="00C76DF3" w:rsidRDefault="003F6219" w:rsidP="00591643">
          <w:pPr>
            <w:pStyle w:val="ProductList-OfferingBody"/>
            <w:ind w:left="-77" w:right="-73"/>
            <w:jc w:val="center"/>
            <w:rPr>
              <w:color w:val="808080" w:themeColor="background1" w:themeShade="80"/>
              <w:sz w:val="14"/>
              <w:szCs w:val="14"/>
            </w:rPr>
          </w:pPr>
          <w:hyperlink w:anchor="Съдържание" w:history="1">
            <w:r w:rsidR="008D346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8CE9CD" w14:textId="77777777" w:rsidR="008D3461" w:rsidRPr="00C76DF3" w:rsidRDefault="008D346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F2568E" w14:textId="77777777" w:rsidR="008D3461" w:rsidRPr="00C76DF3" w:rsidRDefault="003F6219" w:rsidP="00591643">
          <w:pPr>
            <w:pStyle w:val="ProductList-OfferingBody"/>
            <w:ind w:left="-72" w:right="-74"/>
            <w:jc w:val="center"/>
            <w:rPr>
              <w:color w:val="808080" w:themeColor="background1" w:themeShade="80"/>
              <w:sz w:val="14"/>
              <w:szCs w:val="14"/>
            </w:rPr>
          </w:pPr>
          <w:hyperlink w:anchor="Въведение" w:history="1">
            <w:r w:rsidR="008D346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EF73CE" w14:textId="77777777" w:rsidR="008D3461" w:rsidRPr="00C76DF3" w:rsidRDefault="008D346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3A8717" w14:textId="77777777" w:rsidR="008D3461" w:rsidRPr="00C76DF3" w:rsidRDefault="003F6219" w:rsidP="003812FE">
          <w:pPr>
            <w:pStyle w:val="ProductList-OfferingBody"/>
            <w:ind w:left="-72" w:right="-75"/>
            <w:jc w:val="center"/>
            <w:rPr>
              <w:color w:val="808080" w:themeColor="background1" w:themeShade="80"/>
              <w:sz w:val="14"/>
              <w:szCs w:val="14"/>
            </w:rPr>
          </w:pPr>
          <w:hyperlink w:anchor="Общи условия" w:history="1">
            <w:r w:rsidR="008D3461">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2DC5EC" w14:textId="77777777" w:rsidR="008D3461" w:rsidRPr="00C76DF3" w:rsidRDefault="008D34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0ED95B" w14:textId="77777777" w:rsidR="008D3461" w:rsidRPr="00C76DF3" w:rsidRDefault="003F6219" w:rsidP="003812FE">
          <w:pPr>
            <w:pStyle w:val="ProductList-OfferingBody"/>
            <w:ind w:left="-72" w:right="-77"/>
            <w:jc w:val="center"/>
            <w:rPr>
              <w:color w:val="808080" w:themeColor="background1" w:themeShade="80"/>
              <w:sz w:val="14"/>
              <w:szCs w:val="14"/>
            </w:rPr>
          </w:pPr>
          <w:hyperlink w:anchor="OnlineServiceSpecificTerms" w:history="1">
            <w:r w:rsidR="008D346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B5642F" w14:textId="77777777" w:rsidR="008D3461" w:rsidRPr="00C76DF3" w:rsidRDefault="008D34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D116AB" w14:textId="77777777" w:rsidR="008D3461" w:rsidRPr="00C76DF3" w:rsidRDefault="003F6219" w:rsidP="003812FE">
          <w:pPr>
            <w:pStyle w:val="ProductList-OfferingBody"/>
            <w:ind w:left="-72" w:right="-76"/>
            <w:jc w:val="center"/>
            <w:rPr>
              <w:color w:val="808080" w:themeColor="background1" w:themeShade="80"/>
              <w:sz w:val="14"/>
              <w:szCs w:val="14"/>
            </w:rPr>
          </w:pPr>
          <w:hyperlink w:anchor="Приложение1" w:history="1">
            <w:r w:rsidR="008D3461">
              <w:rPr>
                <w:rStyle w:val="Hyperlink"/>
                <w:sz w:val="14"/>
                <w:szCs w:val="14"/>
              </w:rPr>
              <w:t>Приложения</w:t>
            </w:r>
          </w:hyperlink>
        </w:p>
      </w:tc>
    </w:tr>
  </w:tbl>
  <w:p w14:paraId="4401F6A4" w14:textId="77777777" w:rsidR="008D3461" w:rsidRPr="00591643" w:rsidRDefault="008D3461">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D3461" w:rsidRPr="00C76DF3" w14:paraId="6AFFB2EC" w14:textId="77777777" w:rsidTr="001B09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17A37F" w14:textId="77777777" w:rsidR="008D3461" w:rsidRPr="00C76DF3" w:rsidRDefault="003F6219" w:rsidP="00E12158">
          <w:pPr>
            <w:pStyle w:val="ProductList-OfferingBody"/>
            <w:ind w:left="-77" w:right="-73"/>
            <w:jc w:val="center"/>
            <w:rPr>
              <w:color w:val="808080" w:themeColor="background1" w:themeShade="80"/>
              <w:sz w:val="14"/>
              <w:szCs w:val="14"/>
            </w:rPr>
          </w:pPr>
          <w:hyperlink w:anchor="Съдържание" w:history="1">
            <w:r w:rsidR="008D346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E816F3" w14:textId="77777777" w:rsidR="008D3461" w:rsidRPr="00C76DF3" w:rsidRDefault="008D3461" w:rsidP="00E1215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C563FB" w14:textId="77777777" w:rsidR="008D3461" w:rsidRPr="00C76DF3" w:rsidRDefault="003F6219" w:rsidP="00E12158">
          <w:pPr>
            <w:pStyle w:val="ProductList-OfferingBody"/>
            <w:ind w:left="-72" w:right="-74"/>
            <w:jc w:val="center"/>
            <w:rPr>
              <w:color w:val="808080" w:themeColor="background1" w:themeShade="80"/>
              <w:sz w:val="14"/>
              <w:szCs w:val="14"/>
            </w:rPr>
          </w:pPr>
          <w:hyperlink w:anchor="Въведение" w:history="1">
            <w:r w:rsidR="008D346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99901E" w14:textId="77777777" w:rsidR="008D3461" w:rsidRPr="00C76DF3" w:rsidRDefault="008D3461" w:rsidP="00E1215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A9329" w14:textId="77777777" w:rsidR="008D3461" w:rsidRPr="00C76DF3" w:rsidRDefault="003F6219" w:rsidP="00E12158">
          <w:pPr>
            <w:pStyle w:val="ProductList-OfferingBody"/>
            <w:ind w:left="-72" w:right="-75"/>
            <w:jc w:val="center"/>
            <w:rPr>
              <w:color w:val="808080" w:themeColor="background1" w:themeShade="80"/>
              <w:sz w:val="14"/>
              <w:szCs w:val="14"/>
            </w:rPr>
          </w:pPr>
          <w:hyperlink w:anchor="Общи условия" w:history="1">
            <w:r w:rsidR="008D3461">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2C5195" w14:textId="77777777" w:rsidR="008D3461" w:rsidRPr="00C76DF3" w:rsidRDefault="008D3461"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4271C3" w14:textId="77777777" w:rsidR="008D3461" w:rsidRPr="00C76DF3" w:rsidRDefault="003F6219" w:rsidP="00E12158">
          <w:pPr>
            <w:pStyle w:val="ProductList-OfferingBody"/>
            <w:ind w:left="-72" w:right="-77"/>
            <w:jc w:val="center"/>
            <w:rPr>
              <w:color w:val="808080" w:themeColor="background1" w:themeShade="80"/>
              <w:sz w:val="14"/>
              <w:szCs w:val="14"/>
            </w:rPr>
          </w:pPr>
          <w:hyperlink w:anchor="OnlineServiceSpecificTerms" w:history="1">
            <w:r w:rsidR="008D346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12F4E6" w14:textId="77777777" w:rsidR="008D3461" w:rsidRPr="00C76DF3" w:rsidRDefault="008D3461"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49D1BA" w14:textId="77777777" w:rsidR="008D3461" w:rsidRPr="00C76DF3" w:rsidRDefault="003F6219" w:rsidP="00E12158">
          <w:pPr>
            <w:pStyle w:val="ProductList-OfferingBody"/>
            <w:ind w:left="-72" w:right="-76"/>
            <w:jc w:val="center"/>
            <w:rPr>
              <w:color w:val="808080" w:themeColor="background1" w:themeShade="80"/>
              <w:sz w:val="14"/>
              <w:szCs w:val="14"/>
            </w:rPr>
          </w:pPr>
          <w:hyperlink w:anchor="Приложение1" w:history="1">
            <w:r w:rsidR="008D3461">
              <w:rPr>
                <w:rStyle w:val="Hyperlink"/>
                <w:sz w:val="14"/>
                <w:szCs w:val="14"/>
              </w:rPr>
              <w:t>Приложения</w:t>
            </w:r>
          </w:hyperlink>
        </w:p>
      </w:tc>
    </w:tr>
  </w:tbl>
  <w:p w14:paraId="5D81A811" w14:textId="56CF7687" w:rsidR="008D3461" w:rsidRPr="00591643" w:rsidRDefault="008D3461" w:rsidP="007D2359">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D3461" w:rsidRPr="00990DE4" w14:paraId="1D172F3C" w14:textId="77777777" w:rsidTr="007D2359">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B24B66" w14:textId="77777777" w:rsidR="008D3461" w:rsidRPr="00B10E07" w:rsidRDefault="003F6219" w:rsidP="007D2359">
          <w:pPr>
            <w:pStyle w:val="ProductList-OfferingBody"/>
            <w:ind w:left="-77" w:right="-73"/>
            <w:jc w:val="center"/>
            <w:rPr>
              <w:rStyle w:val="Hyperlink"/>
              <w:sz w:val="14"/>
              <w:szCs w:val="14"/>
              <w:lang w:val="en-US" w:eastAsia="en-US" w:bidi="ar-SA"/>
            </w:rPr>
          </w:pPr>
          <w:hyperlink w:anchor="TableofContents" w:history="1">
            <w:r w:rsidR="008D346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D0364AA" w14:textId="77777777" w:rsidR="008D3461" w:rsidRPr="00B10E07" w:rsidRDefault="008D3461"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39BB14" w14:textId="77777777" w:rsidR="008D3461" w:rsidRPr="00B10E07" w:rsidRDefault="003F6219" w:rsidP="007D2359">
          <w:pPr>
            <w:pStyle w:val="ProductList-OfferingBody"/>
            <w:ind w:left="-77" w:right="-73"/>
            <w:jc w:val="center"/>
            <w:rPr>
              <w:rStyle w:val="Hyperlink"/>
              <w:sz w:val="14"/>
              <w:szCs w:val="14"/>
              <w:lang w:val="en-US" w:eastAsia="en-US" w:bidi="ar-SA"/>
            </w:rPr>
          </w:pPr>
          <w:hyperlink w:anchor="Introduction" w:history="1">
            <w:r w:rsidR="008D346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FCAC8B4" w14:textId="77777777" w:rsidR="008D3461" w:rsidRPr="00B10E07" w:rsidRDefault="008D3461"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828473" w14:textId="77777777" w:rsidR="008D3461" w:rsidRPr="00B10E07" w:rsidRDefault="003F6219" w:rsidP="007D2359">
          <w:pPr>
            <w:pStyle w:val="ProductList-OfferingBody"/>
            <w:ind w:left="-77" w:right="-73"/>
            <w:jc w:val="center"/>
            <w:rPr>
              <w:rStyle w:val="Hyperlink"/>
              <w:sz w:val="14"/>
              <w:szCs w:val="14"/>
              <w:lang w:val="en-US" w:eastAsia="en-US" w:bidi="ar-SA"/>
            </w:rPr>
          </w:pPr>
          <w:hyperlink w:anchor="GeneralTerms" w:history="1">
            <w:r w:rsidR="008D3461"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71FE834" w14:textId="77777777" w:rsidR="008D3461" w:rsidRPr="00B10E07" w:rsidRDefault="008D3461"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BBDC0" w14:textId="77777777" w:rsidR="008D3461" w:rsidRPr="00B95770" w:rsidRDefault="003F6219" w:rsidP="007D2359">
          <w:pPr>
            <w:pStyle w:val="ProductList-OfferingBody"/>
            <w:ind w:left="-77" w:right="-73"/>
            <w:jc w:val="center"/>
            <w:rPr>
              <w:rStyle w:val="Hyperlink"/>
              <w:sz w:val="14"/>
              <w:szCs w:val="14"/>
              <w:lang w:val="ru-RU" w:eastAsia="en-US" w:bidi="ar-SA"/>
            </w:rPr>
          </w:pPr>
          <w:hyperlink w:anchor="PrivacyandSecurityTerms" w:history="1">
            <w:r w:rsidR="008D346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94B5032" w14:textId="77777777" w:rsidR="008D3461" w:rsidRPr="00B10E07" w:rsidRDefault="008D3461"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505D84" w14:textId="77777777" w:rsidR="008D3461" w:rsidRPr="00B95770" w:rsidRDefault="003F6219" w:rsidP="007D2359">
          <w:pPr>
            <w:pStyle w:val="ProductList-OfferingBody"/>
            <w:ind w:left="-77" w:right="-73"/>
            <w:jc w:val="center"/>
            <w:rPr>
              <w:rStyle w:val="Hyperlink"/>
              <w:sz w:val="14"/>
              <w:szCs w:val="14"/>
              <w:lang w:val="ru-RU" w:eastAsia="en-US" w:bidi="ar-SA"/>
            </w:rPr>
          </w:pPr>
          <w:hyperlink w:anchor="OnlineServiceSpecificTerms" w:history="1">
            <w:r w:rsidR="008D346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B205224" w14:textId="77777777" w:rsidR="008D3461" w:rsidRPr="00B10E07" w:rsidRDefault="008D3461"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FC09F7" w14:textId="77777777" w:rsidR="008D3461" w:rsidRPr="00B10E07" w:rsidRDefault="003F6219" w:rsidP="007D2359">
          <w:pPr>
            <w:pStyle w:val="ProductList-OfferingBody"/>
            <w:ind w:left="-77" w:right="-73"/>
            <w:jc w:val="center"/>
            <w:rPr>
              <w:rStyle w:val="Hyperlink"/>
              <w:sz w:val="14"/>
              <w:szCs w:val="14"/>
              <w:lang w:val="en-US" w:eastAsia="en-US" w:bidi="ar-SA"/>
            </w:rPr>
          </w:pPr>
          <w:hyperlink w:anchor="Attachment1" w:history="1">
            <w:r w:rsidR="008D3461" w:rsidRPr="00B10E07">
              <w:rPr>
                <w:rStyle w:val="Hyperlink"/>
                <w:sz w:val="14"/>
                <w:szCs w:val="14"/>
                <w:lang w:val="en-US" w:eastAsia="en-US" w:bidi="ar-SA"/>
              </w:rPr>
              <w:t>Приложение</w:t>
            </w:r>
          </w:hyperlink>
        </w:p>
      </w:tc>
    </w:tr>
  </w:tbl>
  <w:p w14:paraId="37F13AD8" w14:textId="77777777" w:rsidR="008D3461" w:rsidRPr="00591643" w:rsidRDefault="008D3461">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F6826D1" w14:textId="77777777" w:rsidR="008D3461" w:rsidRPr="00591643" w:rsidRDefault="008D3461">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D3461" w:rsidRPr="00C76DF3" w14:paraId="4458B105" w14:textId="77777777" w:rsidTr="001B09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FE637" w14:textId="77777777" w:rsidR="008D3461" w:rsidRPr="00C76DF3" w:rsidRDefault="003F6219" w:rsidP="00E12158">
          <w:pPr>
            <w:pStyle w:val="ProductList-OfferingBody"/>
            <w:ind w:left="-77" w:right="-73"/>
            <w:jc w:val="center"/>
            <w:rPr>
              <w:color w:val="808080" w:themeColor="background1" w:themeShade="80"/>
              <w:sz w:val="14"/>
              <w:szCs w:val="14"/>
            </w:rPr>
          </w:pPr>
          <w:hyperlink w:anchor="Съдържание" w:history="1">
            <w:r w:rsidR="008D346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AFCE22" w14:textId="77777777" w:rsidR="008D3461" w:rsidRPr="00C76DF3" w:rsidRDefault="008D3461" w:rsidP="00E1215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3B575" w14:textId="77777777" w:rsidR="008D3461" w:rsidRPr="00C76DF3" w:rsidRDefault="003F6219" w:rsidP="00E12158">
          <w:pPr>
            <w:pStyle w:val="ProductList-OfferingBody"/>
            <w:ind w:left="-72" w:right="-74"/>
            <w:jc w:val="center"/>
            <w:rPr>
              <w:color w:val="808080" w:themeColor="background1" w:themeShade="80"/>
              <w:sz w:val="14"/>
              <w:szCs w:val="14"/>
            </w:rPr>
          </w:pPr>
          <w:hyperlink w:anchor="Въведение" w:history="1">
            <w:r w:rsidR="008D346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D531CD" w14:textId="77777777" w:rsidR="008D3461" w:rsidRPr="00C76DF3" w:rsidRDefault="008D3461" w:rsidP="00E1215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47FAF" w14:textId="77777777" w:rsidR="008D3461" w:rsidRPr="00C76DF3" w:rsidRDefault="003F6219" w:rsidP="00E12158">
          <w:pPr>
            <w:pStyle w:val="ProductList-OfferingBody"/>
            <w:ind w:left="-72" w:right="-75"/>
            <w:jc w:val="center"/>
            <w:rPr>
              <w:color w:val="808080" w:themeColor="background1" w:themeShade="80"/>
              <w:sz w:val="14"/>
              <w:szCs w:val="14"/>
            </w:rPr>
          </w:pPr>
          <w:hyperlink w:anchor="Общи условия" w:history="1">
            <w:r w:rsidR="008D3461">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0319F1" w14:textId="77777777" w:rsidR="008D3461" w:rsidRPr="00C76DF3" w:rsidRDefault="008D3461"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070353" w14:textId="77777777" w:rsidR="008D3461" w:rsidRPr="00C76DF3" w:rsidRDefault="003F6219" w:rsidP="00E12158">
          <w:pPr>
            <w:pStyle w:val="ProductList-OfferingBody"/>
            <w:ind w:left="-72" w:right="-77"/>
            <w:jc w:val="center"/>
            <w:rPr>
              <w:color w:val="808080" w:themeColor="background1" w:themeShade="80"/>
              <w:sz w:val="14"/>
              <w:szCs w:val="14"/>
            </w:rPr>
          </w:pPr>
          <w:hyperlink w:anchor="OnlineServiceSpecificTerms" w:history="1">
            <w:r w:rsidR="008D346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1759A7" w14:textId="77777777" w:rsidR="008D3461" w:rsidRPr="00C76DF3" w:rsidRDefault="008D3461"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D70E9F" w14:textId="77777777" w:rsidR="008D3461" w:rsidRPr="00C76DF3" w:rsidRDefault="003F6219" w:rsidP="00E12158">
          <w:pPr>
            <w:pStyle w:val="ProductList-OfferingBody"/>
            <w:ind w:left="-72" w:right="-76"/>
            <w:jc w:val="center"/>
            <w:rPr>
              <w:color w:val="808080" w:themeColor="background1" w:themeShade="80"/>
              <w:sz w:val="14"/>
              <w:szCs w:val="14"/>
            </w:rPr>
          </w:pPr>
          <w:hyperlink w:anchor="Приложение1" w:history="1">
            <w:r w:rsidR="008D3461">
              <w:rPr>
                <w:rStyle w:val="Hyperlink"/>
                <w:sz w:val="14"/>
                <w:szCs w:val="14"/>
              </w:rPr>
              <w:t>Приложения</w:t>
            </w:r>
          </w:hyperlink>
        </w:p>
      </w:tc>
    </w:tr>
  </w:tbl>
  <w:p w14:paraId="19E182C6" w14:textId="77777777" w:rsidR="008D3461" w:rsidRPr="00DC6AA1" w:rsidRDefault="008D3461" w:rsidP="00A619AF">
    <w:pPr>
      <w:tabs>
        <w:tab w:val="center" w:pos="4680"/>
        <w:tab w:val="right" w:pos="9360"/>
      </w:tabs>
      <w:spacing w:after="0" w:line="240" w:lineRule="auto"/>
      <w:rPr>
        <w:rFonts w:ascii="Calibri" w:eastAsia="Calibri" w:hAnsi="Calibri" w:cs="Times New Roman"/>
        <w:sz w:val="14"/>
        <w:szCs w:val="14"/>
        <w:lang w:val="en-US" w:eastAsia="en-US" w:bidi="ar-S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ACC794" w14:textId="77777777" w:rsidR="008D3461" w:rsidRPr="004826C9" w:rsidRDefault="008D3461" w:rsidP="00A619AF">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C088931" w14:textId="77777777" w:rsidR="008D3461" w:rsidRPr="00D82E8C" w:rsidRDefault="008D3461" w:rsidP="00A619AF">
    <w:pPr>
      <w:pStyle w:val="Footer"/>
      <w:rPr>
        <w:lang w:val="en-US"/>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D3461" w:rsidRPr="00990DE4" w14:paraId="3BA5AE52"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6A93C" w14:textId="77777777" w:rsidR="008D3461" w:rsidRPr="00B10E07" w:rsidRDefault="003F6219" w:rsidP="00CB3F78">
          <w:pPr>
            <w:pStyle w:val="ProductList-OfferingBody"/>
            <w:ind w:left="-77" w:right="-73"/>
            <w:jc w:val="center"/>
            <w:rPr>
              <w:rStyle w:val="Hyperlink"/>
              <w:sz w:val="14"/>
              <w:szCs w:val="14"/>
              <w:lang w:val="en-US" w:eastAsia="en-US" w:bidi="ar-SA"/>
            </w:rPr>
          </w:pPr>
          <w:hyperlink w:anchor="TableofContents" w:history="1">
            <w:r w:rsidR="008D346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6271FB7" w14:textId="77777777" w:rsidR="008D3461" w:rsidRPr="00B10E07" w:rsidRDefault="008D346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F87CCF" w14:textId="77777777" w:rsidR="008D3461" w:rsidRPr="00B10E07" w:rsidRDefault="003F6219" w:rsidP="00CB3F78">
          <w:pPr>
            <w:pStyle w:val="ProductList-OfferingBody"/>
            <w:ind w:left="-77" w:right="-73"/>
            <w:jc w:val="center"/>
            <w:rPr>
              <w:rStyle w:val="Hyperlink"/>
              <w:sz w:val="14"/>
              <w:szCs w:val="14"/>
              <w:lang w:val="en-US" w:eastAsia="en-US" w:bidi="ar-SA"/>
            </w:rPr>
          </w:pPr>
          <w:hyperlink w:anchor="Introduction" w:history="1">
            <w:r w:rsidR="008D346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8D8D60E" w14:textId="77777777" w:rsidR="008D3461" w:rsidRPr="00B10E07" w:rsidRDefault="008D346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98D484" w14:textId="77777777" w:rsidR="008D3461" w:rsidRPr="00B10E07" w:rsidRDefault="003F6219" w:rsidP="00CB3F78">
          <w:pPr>
            <w:pStyle w:val="ProductList-OfferingBody"/>
            <w:ind w:left="-77" w:right="-73"/>
            <w:jc w:val="center"/>
            <w:rPr>
              <w:rStyle w:val="Hyperlink"/>
              <w:sz w:val="14"/>
              <w:szCs w:val="14"/>
              <w:lang w:val="en-US" w:eastAsia="en-US" w:bidi="ar-SA"/>
            </w:rPr>
          </w:pPr>
          <w:hyperlink w:anchor="GeneralTerms" w:history="1">
            <w:r w:rsidR="008D3461"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F1DA857" w14:textId="77777777" w:rsidR="008D3461" w:rsidRPr="00B10E07" w:rsidRDefault="008D346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CFEA05" w14:textId="77777777" w:rsidR="008D3461" w:rsidRPr="00B95770" w:rsidRDefault="003F6219" w:rsidP="00CB3F78">
          <w:pPr>
            <w:pStyle w:val="ProductList-OfferingBody"/>
            <w:ind w:left="-77" w:right="-73"/>
            <w:jc w:val="center"/>
            <w:rPr>
              <w:rStyle w:val="Hyperlink"/>
              <w:sz w:val="14"/>
              <w:szCs w:val="14"/>
              <w:lang w:val="ru-RU" w:eastAsia="en-US" w:bidi="ar-SA"/>
            </w:rPr>
          </w:pPr>
          <w:hyperlink w:anchor="PrivacyandSecurityTerms" w:history="1">
            <w:r w:rsidR="008D346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651A88C" w14:textId="77777777" w:rsidR="008D3461" w:rsidRPr="00B10E07" w:rsidRDefault="008D346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5BBB776" w14:textId="77777777" w:rsidR="008D3461" w:rsidRPr="00B95770" w:rsidRDefault="003F6219" w:rsidP="00CB3F78">
          <w:pPr>
            <w:pStyle w:val="ProductList-OfferingBody"/>
            <w:ind w:left="-77" w:right="-73"/>
            <w:jc w:val="center"/>
            <w:rPr>
              <w:rStyle w:val="Hyperlink"/>
              <w:sz w:val="14"/>
              <w:szCs w:val="14"/>
              <w:lang w:val="ru-RU" w:eastAsia="en-US" w:bidi="ar-SA"/>
            </w:rPr>
          </w:pPr>
          <w:hyperlink w:anchor="OnlineServiceSpecificTerms" w:history="1">
            <w:r w:rsidR="008D346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79F0FA" w14:textId="77777777" w:rsidR="008D3461" w:rsidRPr="00B10E07" w:rsidRDefault="008D346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1E68C2" w14:textId="77777777" w:rsidR="008D3461" w:rsidRPr="00B10E07" w:rsidRDefault="003F6219" w:rsidP="00CB3F78">
          <w:pPr>
            <w:pStyle w:val="ProductList-OfferingBody"/>
            <w:ind w:left="-77" w:right="-73"/>
            <w:jc w:val="center"/>
            <w:rPr>
              <w:rStyle w:val="Hyperlink"/>
              <w:sz w:val="14"/>
              <w:szCs w:val="14"/>
              <w:lang w:val="en-US" w:eastAsia="en-US" w:bidi="ar-SA"/>
            </w:rPr>
          </w:pPr>
          <w:hyperlink w:anchor="Attachment1" w:history="1">
            <w:r w:rsidR="008D3461" w:rsidRPr="00B10E07">
              <w:rPr>
                <w:rStyle w:val="Hyperlink"/>
                <w:sz w:val="14"/>
                <w:szCs w:val="14"/>
                <w:lang w:val="en-US" w:eastAsia="en-US" w:bidi="ar-SA"/>
              </w:rPr>
              <w:t>Приложение</w:t>
            </w:r>
          </w:hyperlink>
        </w:p>
      </w:tc>
    </w:tr>
  </w:tbl>
  <w:p w14:paraId="5E1D6371" w14:textId="77777777" w:rsidR="008D3461" w:rsidRPr="00694015" w:rsidRDefault="008D3461" w:rsidP="00A27681">
    <w:pPr>
      <w:pStyle w:val="Footer"/>
      <w:rPr>
        <w:sz w:val="14"/>
        <w:szCs w:val="14"/>
        <w:lang w:val="en-US" w:eastAsia="en-US" w:bidi="ar-S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D3461" w:rsidRPr="00C76DF3" w14:paraId="6668797A" w14:textId="77777777" w:rsidTr="001B09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BDCB1" w14:textId="77777777" w:rsidR="008D3461" w:rsidRPr="00C76DF3" w:rsidRDefault="003F6219" w:rsidP="00E12158">
          <w:pPr>
            <w:pStyle w:val="ProductList-OfferingBody"/>
            <w:ind w:left="-77" w:right="-73"/>
            <w:jc w:val="center"/>
            <w:rPr>
              <w:color w:val="808080" w:themeColor="background1" w:themeShade="80"/>
              <w:sz w:val="14"/>
              <w:szCs w:val="14"/>
            </w:rPr>
          </w:pPr>
          <w:hyperlink w:anchor="Съдържание" w:history="1">
            <w:r w:rsidR="008D346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9E3DE8" w14:textId="77777777" w:rsidR="008D3461" w:rsidRPr="00C76DF3" w:rsidRDefault="008D3461" w:rsidP="00E1215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9AB52" w14:textId="77777777" w:rsidR="008D3461" w:rsidRPr="00C76DF3" w:rsidRDefault="003F6219" w:rsidP="00E12158">
          <w:pPr>
            <w:pStyle w:val="ProductList-OfferingBody"/>
            <w:ind w:left="-72" w:right="-74"/>
            <w:jc w:val="center"/>
            <w:rPr>
              <w:color w:val="808080" w:themeColor="background1" w:themeShade="80"/>
              <w:sz w:val="14"/>
              <w:szCs w:val="14"/>
            </w:rPr>
          </w:pPr>
          <w:hyperlink w:anchor="Въведение" w:history="1">
            <w:r w:rsidR="008D346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EE51E9" w14:textId="77777777" w:rsidR="008D3461" w:rsidRPr="00C76DF3" w:rsidRDefault="008D3461" w:rsidP="00E1215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C951C7" w14:textId="77777777" w:rsidR="008D3461" w:rsidRPr="00C76DF3" w:rsidRDefault="003F6219" w:rsidP="00E12158">
          <w:pPr>
            <w:pStyle w:val="ProductList-OfferingBody"/>
            <w:ind w:left="-72" w:right="-75"/>
            <w:jc w:val="center"/>
            <w:rPr>
              <w:color w:val="808080" w:themeColor="background1" w:themeShade="80"/>
              <w:sz w:val="14"/>
              <w:szCs w:val="14"/>
            </w:rPr>
          </w:pPr>
          <w:hyperlink w:anchor="Общи условия" w:history="1">
            <w:r w:rsidR="008D3461">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31BFB" w14:textId="77777777" w:rsidR="008D3461" w:rsidRPr="00C76DF3" w:rsidRDefault="008D3461"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653A1D" w14:textId="77777777" w:rsidR="008D3461" w:rsidRPr="00C76DF3" w:rsidRDefault="003F6219" w:rsidP="00E12158">
          <w:pPr>
            <w:pStyle w:val="ProductList-OfferingBody"/>
            <w:ind w:left="-72" w:right="-77"/>
            <w:jc w:val="center"/>
            <w:rPr>
              <w:color w:val="808080" w:themeColor="background1" w:themeShade="80"/>
              <w:sz w:val="14"/>
              <w:szCs w:val="14"/>
            </w:rPr>
          </w:pPr>
          <w:hyperlink w:anchor="OnlineServiceSpecificTerms" w:history="1">
            <w:r w:rsidR="008D346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731A6A" w14:textId="77777777" w:rsidR="008D3461" w:rsidRPr="00C76DF3" w:rsidRDefault="008D3461"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C930F8" w14:textId="77777777" w:rsidR="008D3461" w:rsidRPr="00C76DF3" w:rsidRDefault="003F6219" w:rsidP="00E12158">
          <w:pPr>
            <w:pStyle w:val="ProductList-OfferingBody"/>
            <w:ind w:left="-72" w:right="-76"/>
            <w:jc w:val="center"/>
            <w:rPr>
              <w:color w:val="808080" w:themeColor="background1" w:themeShade="80"/>
              <w:sz w:val="14"/>
              <w:szCs w:val="14"/>
            </w:rPr>
          </w:pPr>
          <w:hyperlink w:anchor="Приложение1" w:history="1">
            <w:r w:rsidR="008D3461">
              <w:rPr>
                <w:rStyle w:val="Hyperlink"/>
                <w:sz w:val="14"/>
                <w:szCs w:val="14"/>
              </w:rPr>
              <w:t>Приложения</w:t>
            </w:r>
          </w:hyperlink>
        </w:p>
      </w:tc>
    </w:tr>
  </w:tbl>
  <w:p w14:paraId="688676C6" w14:textId="77777777" w:rsidR="008D3461" w:rsidRPr="00C02AC8" w:rsidRDefault="008D3461" w:rsidP="00C02AC8">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D3461" w:rsidRPr="00C76DF3" w14:paraId="379FE3B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CC360" w14:textId="77777777" w:rsidR="008D3461" w:rsidRPr="00C76DF3" w:rsidRDefault="003F6219" w:rsidP="00591643">
          <w:pPr>
            <w:pStyle w:val="ProductList-OfferingBody"/>
            <w:ind w:left="-77" w:right="-73"/>
            <w:jc w:val="center"/>
            <w:rPr>
              <w:color w:val="808080" w:themeColor="background1" w:themeShade="80"/>
              <w:sz w:val="14"/>
              <w:szCs w:val="14"/>
            </w:rPr>
          </w:pPr>
          <w:hyperlink w:anchor="Съдържание" w:history="1">
            <w:r w:rsidR="008D346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0125E" w14:textId="77777777" w:rsidR="008D3461" w:rsidRPr="00C76DF3" w:rsidRDefault="008D346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D677B" w14:textId="77777777" w:rsidR="008D3461" w:rsidRPr="00C76DF3" w:rsidRDefault="003F6219" w:rsidP="00591643">
          <w:pPr>
            <w:pStyle w:val="ProductList-OfferingBody"/>
            <w:ind w:left="-72" w:right="-74"/>
            <w:jc w:val="center"/>
            <w:rPr>
              <w:color w:val="808080" w:themeColor="background1" w:themeShade="80"/>
              <w:sz w:val="14"/>
              <w:szCs w:val="14"/>
            </w:rPr>
          </w:pPr>
          <w:hyperlink w:anchor="Въведение" w:history="1">
            <w:r w:rsidR="008D346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E7B086" w14:textId="77777777" w:rsidR="008D3461" w:rsidRPr="00C76DF3" w:rsidRDefault="008D346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BF287" w14:textId="77777777" w:rsidR="008D3461" w:rsidRPr="00C76DF3" w:rsidRDefault="003F6219" w:rsidP="003812FE">
          <w:pPr>
            <w:pStyle w:val="ProductList-OfferingBody"/>
            <w:ind w:left="-72" w:right="-75"/>
            <w:jc w:val="center"/>
            <w:rPr>
              <w:color w:val="808080" w:themeColor="background1" w:themeShade="80"/>
              <w:sz w:val="14"/>
              <w:szCs w:val="14"/>
            </w:rPr>
          </w:pPr>
          <w:hyperlink w:anchor="Общи условия" w:history="1">
            <w:r w:rsidR="008D3461">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43E375" w14:textId="77777777" w:rsidR="008D3461" w:rsidRPr="00C76DF3" w:rsidRDefault="008D346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9E51A" w14:textId="77777777" w:rsidR="008D3461" w:rsidRPr="00C76DF3" w:rsidRDefault="003F6219" w:rsidP="00591643">
          <w:pPr>
            <w:pStyle w:val="ProductList-OfferingBody"/>
            <w:ind w:left="-72" w:right="-77"/>
            <w:jc w:val="center"/>
            <w:rPr>
              <w:color w:val="808080" w:themeColor="background1" w:themeShade="80"/>
              <w:sz w:val="14"/>
              <w:szCs w:val="14"/>
            </w:rPr>
          </w:pPr>
          <w:hyperlink w:anchor="Условия за поверителност и защита" w:history="1">
            <w:r w:rsidR="008D3461">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572256" w14:textId="77777777" w:rsidR="008D3461" w:rsidRPr="00C76DF3" w:rsidRDefault="008D34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CD1BE0" w14:textId="77777777" w:rsidR="008D3461" w:rsidRPr="00C76DF3" w:rsidRDefault="003F6219" w:rsidP="003812FE">
          <w:pPr>
            <w:pStyle w:val="ProductList-OfferingBody"/>
            <w:ind w:left="-72" w:right="-77"/>
            <w:jc w:val="center"/>
            <w:rPr>
              <w:color w:val="808080" w:themeColor="background1" w:themeShade="80"/>
              <w:sz w:val="14"/>
              <w:szCs w:val="14"/>
            </w:rPr>
          </w:pPr>
          <w:hyperlink w:anchor="OnlineServiceSpecificTerms" w:history="1">
            <w:r w:rsidR="008D346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B34A06" w14:textId="77777777" w:rsidR="008D3461" w:rsidRPr="00C76DF3" w:rsidRDefault="008D34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BA684" w14:textId="77777777" w:rsidR="008D3461" w:rsidRPr="00C76DF3" w:rsidRDefault="003F6219" w:rsidP="003812FE">
          <w:pPr>
            <w:pStyle w:val="ProductList-OfferingBody"/>
            <w:ind w:left="-72" w:right="-76"/>
            <w:jc w:val="center"/>
            <w:rPr>
              <w:color w:val="808080" w:themeColor="background1" w:themeShade="80"/>
              <w:sz w:val="14"/>
              <w:szCs w:val="14"/>
            </w:rPr>
          </w:pPr>
          <w:hyperlink w:anchor="Приложение1" w:history="1">
            <w:r w:rsidR="008D3461">
              <w:rPr>
                <w:rStyle w:val="Hyperlink"/>
                <w:sz w:val="14"/>
                <w:szCs w:val="14"/>
              </w:rPr>
              <w:t>Приложения</w:t>
            </w:r>
          </w:hyperlink>
        </w:p>
      </w:tc>
    </w:tr>
  </w:tbl>
  <w:p w14:paraId="0BF0453E" w14:textId="77777777" w:rsidR="008D3461" w:rsidRPr="00591643" w:rsidRDefault="008D3461">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D3461" w:rsidRPr="00C76DF3" w14:paraId="1826F4A4"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F611EB" w14:textId="77777777" w:rsidR="008D3461" w:rsidRPr="00C76DF3" w:rsidRDefault="003F6219" w:rsidP="005C51AC">
          <w:pPr>
            <w:pStyle w:val="ProductList-OfferingBody"/>
            <w:ind w:left="-77" w:right="-73"/>
            <w:jc w:val="center"/>
            <w:rPr>
              <w:color w:val="808080" w:themeColor="background1" w:themeShade="80"/>
              <w:sz w:val="14"/>
              <w:szCs w:val="14"/>
            </w:rPr>
          </w:pPr>
          <w:hyperlink w:anchor="Съдържание" w:history="1">
            <w:r w:rsidR="008D346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1A4E06" w14:textId="77777777" w:rsidR="008D3461" w:rsidRPr="00C76DF3" w:rsidRDefault="008D346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2FF427" w14:textId="77777777" w:rsidR="008D3461" w:rsidRPr="00C76DF3" w:rsidRDefault="003F6219" w:rsidP="005C51AC">
          <w:pPr>
            <w:pStyle w:val="ProductList-OfferingBody"/>
            <w:ind w:left="-72" w:right="-74"/>
            <w:jc w:val="center"/>
            <w:rPr>
              <w:color w:val="808080" w:themeColor="background1" w:themeShade="80"/>
              <w:sz w:val="14"/>
              <w:szCs w:val="14"/>
            </w:rPr>
          </w:pPr>
          <w:hyperlink w:anchor="Въведение" w:history="1">
            <w:r w:rsidR="008D346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B649F1" w14:textId="77777777" w:rsidR="008D3461" w:rsidRPr="00C76DF3" w:rsidRDefault="008D346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F9138" w14:textId="77777777" w:rsidR="008D3461" w:rsidRPr="00C76DF3" w:rsidRDefault="003F6219" w:rsidP="005C51AC">
          <w:pPr>
            <w:pStyle w:val="ProductList-OfferingBody"/>
            <w:ind w:left="-72" w:right="-75"/>
            <w:jc w:val="center"/>
            <w:rPr>
              <w:color w:val="808080" w:themeColor="background1" w:themeShade="80"/>
              <w:sz w:val="14"/>
              <w:szCs w:val="14"/>
            </w:rPr>
          </w:pPr>
          <w:hyperlink w:anchor="Общи условия" w:history="1">
            <w:r w:rsidR="008D3461">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B2F620" w14:textId="77777777" w:rsidR="008D3461" w:rsidRPr="00C76DF3" w:rsidRDefault="008D346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98E8DE" w14:textId="77777777" w:rsidR="008D3461" w:rsidRPr="00C76DF3" w:rsidRDefault="003F6219" w:rsidP="005C51AC">
          <w:pPr>
            <w:pStyle w:val="ProductList-OfferingBody"/>
            <w:ind w:left="-72" w:right="-77"/>
            <w:jc w:val="center"/>
            <w:rPr>
              <w:color w:val="808080" w:themeColor="background1" w:themeShade="80"/>
              <w:sz w:val="14"/>
              <w:szCs w:val="14"/>
            </w:rPr>
          </w:pPr>
          <w:hyperlink w:anchor="Условия за поверителност и защита" w:history="1">
            <w:r w:rsidR="008D3461">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2A4BD1" w14:textId="77777777" w:rsidR="008D3461" w:rsidRPr="00C76DF3" w:rsidRDefault="008D346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AB6021" w14:textId="77777777" w:rsidR="008D3461" w:rsidRPr="00C76DF3" w:rsidRDefault="003F6219" w:rsidP="005C51AC">
          <w:pPr>
            <w:pStyle w:val="ProductList-OfferingBody"/>
            <w:ind w:left="-72" w:right="-77"/>
            <w:jc w:val="center"/>
            <w:rPr>
              <w:color w:val="808080" w:themeColor="background1" w:themeShade="80"/>
              <w:sz w:val="14"/>
              <w:szCs w:val="14"/>
            </w:rPr>
          </w:pPr>
          <w:hyperlink w:anchor="OnlineServiceSpecificTerms" w:history="1">
            <w:r w:rsidR="008D346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93853E" w14:textId="77777777" w:rsidR="008D3461" w:rsidRPr="00C76DF3" w:rsidRDefault="008D346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B584B" w14:textId="77777777" w:rsidR="008D3461" w:rsidRPr="00C76DF3" w:rsidRDefault="003F6219" w:rsidP="005C51AC">
          <w:pPr>
            <w:pStyle w:val="ProductList-OfferingBody"/>
            <w:ind w:left="-72" w:right="-76"/>
            <w:jc w:val="center"/>
            <w:rPr>
              <w:color w:val="808080" w:themeColor="background1" w:themeShade="80"/>
              <w:sz w:val="14"/>
              <w:szCs w:val="14"/>
            </w:rPr>
          </w:pPr>
          <w:hyperlink w:anchor="Приложение1" w:history="1">
            <w:r w:rsidR="008D3461">
              <w:rPr>
                <w:rStyle w:val="Hyperlink"/>
                <w:sz w:val="14"/>
                <w:szCs w:val="14"/>
              </w:rPr>
              <w:t>Приложения</w:t>
            </w:r>
          </w:hyperlink>
        </w:p>
      </w:tc>
    </w:tr>
  </w:tbl>
  <w:p w14:paraId="2983E9D2" w14:textId="77777777" w:rsidR="008D3461" w:rsidRPr="00591643" w:rsidRDefault="008D3461"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D3461" w:rsidRPr="00C76DF3" w14:paraId="57223A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99DAB" w14:textId="77777777" w:rsidR="008D3461" w:rsidRPr="00C76DF3" w:rsidRDefault="003F6219" w:rsidP="00591643">
          <w:pPr>
            <w:pStyle w:val="ProductList-OfferingBody"/>
            <w:ind w:left="-77" w:right="-73"/>
            <w:jc w:val="center"/>
            <w:rPr>
              <w:color w:val="808080" w:themeColor="background1" w:themeShade="80"/>
              <w:sz w:val="14"/>
              <w:szCs w:val="14"/>
            </w:rPr>
          </w:pPr>
          <w:hyperlink w:anchor="Съдържание" w:history="1">
            <w:r w:rsidR="008D346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829791" w14:textId="77777777" w:rsidR="008D3461" w:rsidRPr="00C76DF3" w:rsidRDefault="008D346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FD6579" w14:textId="77777777" w:rsidR="008D3461" w:rsidRPr="00C76DF3" w:rsidRDefault="003F6219" w:rsidP="00591643">
          <w:pPr>
            <w:pStyle w:val="ProductList-OfferingBody"/>
            <w:ind w:left="-72" w:right="-74"/>
            <w:jc w:val="center"/>
            <w:rPr>
              <w:color w:val="808080" w:themeColor="background1" w:themeShade="80"/>
              <w:sz w:val="14"/>
              <w:szCs w:val="14"/>
            </w:rPr>
          </w:pPr>
          <w:hyperlink w:anchor="Въведение" w:history="1">
            <w:r w:rsidR="008D346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2ABDF5" w14:textId="77777777" w:rsidR="008D3461" w:rsidRPr="00C76DF3" w:rsidRDefault="008D346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C6222B" w14:textId="77777777" w:rsidR="008D3461" w:rsidRPr="00C76DF3" w:rsidRDefault="003F6219" w:rsidP="003812FE">
          <w:pPr>
            <w:pStyle w:val="ProductList-OfferingBody"/>
            <w:ind w:left="-72" w:right="-75"/>
            <w:jc w:val="center"/>
            <w:rPr>
              <w:color w:val="808080" w:themeColor="background1" w:themeShade="80"/>
              <w:sz w:val="14"/>
              <w:szCs w:val="14"/>
            </w:rPr>
          </w:pPr>
          <w:hyperlink w:anchor="Общи условия" w:history="1">
            <w:r w:rsidR="008D3461">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198E02" w14:textId="77777777" w:rsidR="008D3461" w:rsidRPr="00C76DF3" w:rsidRDefault="008D346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69BA05" w14:textId="77777777" w:rsidR="008D3461" w:rsidRPr="00C76DF3" w:rsidRDefault="003F6219" w:rsidP="00591643">
          <w:pPr>
            <w:pStyle w:val="ProductList-OfferingBody"/>
            <w:ind w:left="-72" w:right="-77"/>
            <w:jc w:val="center"/>
            <w:rPr>
              <w:color w:val="808080" w:themeColor="background1" w:themeShade="80"/>
              <w:sz w:val="14"/>
              <w:szCs w:val="14"/>
            </w:rPr>
          </w:pPr>
          <w:hyperlink w:anchor="Условия за поверителност и защита" w:history="1">
            <w:r w:rsidR="008D3461">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1233BF" w14:textId="77777777" w:rsidR="008D3461" w:rsidRPr="00C76DF3" w:rsidRDefault="008D34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580FBD" w14:textId="77777777" w:rsidR="008D3461" w:rsidRPr="00C76DF3" w:rsidRDefault="003F6219" w:rsidP="003812FE">
          <w:pPr>
            <w:pStyle w:val="ProductList-OfferingBody"/>
            <w:ind w:left="-72" w:right="-77"/>
            <w:jc w:val="center"/>
            <w:rPr>
              <w:color w:val="808080" w:themeColor="background1" w:themeShade="80"/>
              <w:sz w:val="14"/>
              <w:szCs w:val="14"/>
            </w:rPr>
          </w:pPr>
          <w:hyperlink w:anchor="OnlineServiceSpecificTerms" w:history="1">
            <w:r w:rsidR="008D346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608820" w14:textId="77777777" w:rsidR="008D3461" w:rsidRPr="00C76DF3" w:rsidRDefault="008D34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52EB86" w14:textId="77777777" w:rsidR="008D3461" w:rsidRPr="00C76DF3" w:rsidRDefault="003F6219" w:rsidP="003812FE">
          <w:pPr>
            <w:pStyle w:val="ProductList-OfferingBody"/>
            <w:ind w:left="-72" w:right="-76"/>
            <w:jc w:val="center"/>
            <w:rPr>
              <w:color w:val="808080" w:themeColor="background1" w:themeShade="80"/>
              <w:sz w:val="14"/>
              <w:szCs w:val="14"/>
            </w:rPr>
          </w:pPr>
          <w:hyperlink w:anchor="Приложение1" w:history="1">
            <w:r w:rsidR="008D3461">
              <w:rPr>
                <w:rStyle w:val="Hyperlink"/>
                <w:sz w:val="14"/>
                <w:szCs w:val="14"/>
              </w:rPr>
              <w:t>Приложения</w:t>
            </w:r>
          </w:hyperlink>
        </w:p>
      </w:tc>
    </w:tr>
  </w:tbl>
  <w:p w14:paraId="572A99D6" w14:textId="77777777" w:rsidR="008D3461" w:rsidRPr="00591643" w:rsidRDefault="008D3461">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D3461" w:rsidRPr="00C76DF3" w14:paraId="07494F31" w14:textId="77777777" w:rsidTr="001B09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091FED" w14:textId="77777777" w:rsidR="008D3461" w:rsidRPr="00C76DF3" w:rsidRDefault="003F6219" w:rsidP="00E12158">
          <w:pPr>
            <w:pStyle w:val="ProductList-OfferingBody"/>
            <w:ind w:left="-77" w:right="-73"/>
            <w:jc w:val="center"/>
            <w:rPr>
              <w:color w:val="808080" w:themeColor="background1" w:themeShade="80"/>
              <w:sz w:val="14"/>
              <w:szCs w:val="14"/>
            </w:rPr>
          </w:pPr>
          <w:hyperlink w:anchor="Съдържание" w:history="1">
            <w:r w:rsidR="008D346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1AA26F" w14:textId="77777777" w:rsidR="008D3461" w:rsidRPr="00C76DF3" w:rsidRDefault="008D3461" w:rsidP="00E1215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D66646" w14:textId="77777777" w:rsidR="008D3461" w:rsidRPr="00C76DF3" w:rsidRDefault="003F6219" w:rsidP="00E12158">
          <w:pPr>
            <w:pStyle w:val="ProductList-OfferingBody"/>
            <w:ind w:left="-72" w:right="-74"/>
            <w:jc w:val="center"/>
            <w:rPr>
              <w:color w:val="808080" w:themeColor="background1" w:themeShade="80"/>
              <w:sz w:val="14"/>
              <w:szCs w:val="14"/>
            </w:rPr>
          </w:pPr>
          <w:hyperlink w:anchor="Въведение" w:history="1">
            <w:r w:rsidR="008D346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1E5F21" w14:textId="77777777" w:rsidR="008D3461" w:rsidRPr="00C76DF3" w:rsidRDefault="008D3461" w:rsidP="00E1215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342458" w14:textId="77777777" w:rsidR="008D3461" w:rsidRPr="00C76DF3" w:rsidRDefault="003F6219" w:rsidP="00E12158">
          <w:pPr>
            <w:pStyle w:val="ProductList-OfferingBody"/>
            <w:ind w:left="-72" w:right="-75"/>
            <w:jc w:val="center"/>
            <w:rPr>
              <w:color w:val="808080" w:themeColor="background1" w:themeShade="80"/>
              <w:sz w:val="14"/>
              <w:szCs w:val="14"/>
            </w:rPr>
          </w:pPr>
          <w:hyperlink w:anchor="Общи условия" w:history="1">
            <w:r w:rsidR="008D3461">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631604" w14:textId="77777777" w:rsidR="008D3461" w:rsidRPr="00C76DF3" w:rsidRDefault="008D3461"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506D52" w14:textId="77777777" w:rsidR="008D3461" w:rsidRPr="00C76DF3" w:rsidRDefault="003F6219" w:rsidP="00E12158">
          <w:pPr>
            <w:pStyle w:val="ProductList-OfferingBody"/>
            <w:ind w:left="-72" w:right="-77"/>
            <w:jc w:val="center"/>
            <w:rPr>
              <w:color w:val="808080" w:themeColor="background1" w:themeShade="80"/>
              <w:sz w:val="14"/>
              <w:szCs w:val="14"/>
            </w:rPr>
          </w:pPr>
          <w:hyperlink w:anchor="OnlineServiceSpecificTerms" w:history="1">
            <w:r w:rsidR="008D346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7EC2C6" w14:textId="77777777" w:rsidR="008D3461" w:rsidRPr="00C76DF3" w:rsidRDefault="008D3461"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02F3A2" w14:textId="77777777" w:rsidR="008D3461" w:rsidRPr="00C76DF3" w:rsidRDefault="003F6219" w:rsidP="00E12158">
          <w:pPr>
            <w:pStyle w:val="ProductList-OfferingBody"/>
            <w:ind w:left="-72" w:right="-76"/>
            <w:jc w:val="center"/>
            <w:rPr>
              <w:color w:val="808080" w:themeColor="background1" w:themeShade="80"/>
              <w:sz w:val="14"/>
              <w:szCs w:val="14"/>
            </w:rPr>
          </w:pPr>
          <w:hyperlink w:anchor="Приложение1" w:history="1">
            <w:r w:rsidR="008D3461">
              <w:rPr>
                <w:rStyle w:val="Hyperlink"/>
                <w:sz w:val="14"/>
                <w:szCs w:val="14"/>
              </w:rPr>
              <w:t>Приложения</w:t>
            </w:r>
          </w:hyperlink>
        </w:p>
      </w:tc>
    </w:tr>
  </w:tbl>
  <w:p w14:paraId="59473BF7" w14:textId="77777777" w:rsidR="008D3461" w:rsidRPr="00BB0C05" w:rsidRDefault="008D3461" w:rsidP="00544AAD">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D3461" w:rsidRPr="00C76DF3" w14:paraId="648620F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3648E" w14:textId="77777777" w:rsidR="008D3461" w:rsidRPr="00C76DF3" w:rsidRDefault="003F6219" w:rsidP="00591643">
          <w:pPr>
            <w:pStyle w:val="ProductList-OfferingBody"/>
            <w:ind w:left="-77" w:right="-73"/>
            <w:jc w:val="center"/>
            <w:rPr>
              <w:color w:val="808080" w:themeColor="background1" w:themeShade="80"/>
              <w:sz w:val="14"/>
              <w:szCs w:val="14"/>
            </w:rPr>
          </w:pPr>
          <w:hyperlink w:anchor="Съдържание" w:history="1">
            <w:r w:rsidR="008D346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A54DDE" w14:textId="77777777" w:rsidR="008D3461" w:rsidRPr="00C76DF3" w:rsidRDefault="008D346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A8EC8D" w14:textId="77777777" w:rsidR="008D3461" w:rsidRPr="00C76DF3" w:rsidRDefault="003F6219" w:rsidP="00591643">
          <w:pPr>
            <w:pStyle w:val="ProductList-OfferingBody"/>
            <w:ind w:left="-72" w:right="-74"/>
            <w:jc w:val="center"/>
            <w:rPr>
              <w:color w:val="808080" w:themeColor="background1" w:themeShade="80"/>
              <w:sz w:val="14"/>
              <w:szCs w:val="14"/>
            </w:rPr>
          </w:pPr>
          <w:hyperlink w:anchor="Въведение" w:history="1">
            <w:r w:rsidR="008D346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87D230" w14:textId="77777777" w:rsidR="008D3461" w:rsidRPr="00C76DF3" w:rsidRDefault="008D346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9743AB" w14:textId="77777777" w:rsidR="008D3461" w:rsidRPr="00C76DF3" w:rsidRDefault="003F6219" w:rsidP="003812FE">
          <w:pPr>
            <w:pStyle w:val="ProductList-OfferingBody"/>
            <w:ind w:left="-72" w:right="-75"/>
            <w:jc w:val="center"/>
            <w:rPr>
              <w:color w:val="808080" w:themeColor="background1" w:themeShade="80"/>
              <w:sz w:val="14"/>
              <w:szCs w:val="14"/>
            </w:rPr>
          </w:pPr>
          <w:hyperlink w:anchor="Общи условия" w:history="1">
            <w:r w:rsidR="008D3461">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0BD4DB" w14:textId="77777777" w:rsidR="008D3461" w:rsidRPr="00C76DF3" w:rsidRDefault="008D346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1B850" w14:textId="77777777" w:rsidR="008D3461" w:rsidRPr="00C76DF3" w:rsidRDefault="003F6219" w:rsidP="00591643">
          <w:pPr>
            <w:pStyle w:val="ProductList-OfferingBody"/>
            <w:ind w:left="-72" w:right="-77"/>
            <w:jc w:val="center"/>
            <w:rPr>
              <w:color w:val="808080" w:themeColor="background1" w:themeShade="80"/>
              <w:sz w:val="14"/>
              <w:szCs w:val="14"/>
            </w:rPr>
          </w:pPr>
          <w:hyperlink w:anchor="Условия за поверителност и защита" w:history="1">
            <w:r w:rsidR="008D3461">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38BE57" w14:textId="77777777" w:rsidR="008D3461" w:rsidRPr="00C76DF3" w:rsidRDefault="008D34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EACB06" w14:textId="77777777" w:rsidR="008D3461" w:rsidRPr="00C76DF3" w:rsidRDefault="003F6219" w:rsidP="003812FE">
          <w:pPr>
            <w:pStyle w:val="ProductList-OfferingBody"/>
            <w:ind w:left="-72" w:right="-77"/>
            <w:jc w:val="center"/>
            <w:rPr>
              <w:color w:val="808080" w:themeColor="background1" w:themeShade="80"/>
              <w:sz w:val="14"/>
              <w:szCs w:val="14"/>
            </w:rPr>
          </w:pPr>
          <w:hyperlink w:anchor="OnlineServiceSpecificTerms" w:history="1">
            <w:r w:rsidR="008D346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7B8097" w14:textId="77777777" w:rsidR="008D3461" w:rsidRPr="00C76DF3" w:rsidRDefault="008D34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0128C7" w14:textId="77777777" w:rsidR="008D3461" w:rsidRPr="00C76DF3" w:rsidRDefault="003F6219" w:rsidP="003812FE">
          <w:pPr>
            <w:pStyle w:val="ProductList-OfferingBody"/>
            <w:ind w:left="-72" w:right="-76"/>
            <w:jc w:val="center"/>
            <w:rPr>
              <w:color w:val="808080" w:themeColor="background1" w:themeShade="80"/>
              <w:sz w:val="14"/>
              <w:szCs w:val="14"/>
            </w:rPr>
          </w:pPr>
          <w:hyperlink w:anchor="Приложение1" w:history="1">
            <w:r w:rsidR="008D3461">
              <w:rPr>
                <w:rStyle w:val="Hyperlink"/>
                <w:sz w:val="14"/>
                <w:szCs w:val="14"/>
              </w:rPr>
              <w:t>Приложения</w:t>
            </w:r>
          </w:hyperlink>
        </w:p>
      </w:tc>
    </w:tr>
  </w:tbl>
  <w:p w14:paraId="08AAEF22" w14:textId="77777777" w:rsidR="008D3461" w:rsidRPr="00591643" w:rsidRDefault="008D3461">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D3461" w:rsidRPr="00990DE4" w14:paraId="2E7B2CF5" w14:textId="77777777" w:rsidTr="00370CDA">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F19383" w14:textId="77777777" w:rsidR="008D3461" w:rsidRPr="00B10E07" w:rsidRDefault="003F6219" w:rsidP="00565001">
          <w:pPr>
            <w:pStyle w:val="ProductList-OfferingBody"/>
            <w:ind w:left="-77" w:right="-73"/>
            <w:jc w:val="center"/>
            <w:rPr>
              <w:rStyle w:val="Hyperlink"/>
              <w:sz w:val="14"/>
              <w:szCs w:val="14"/>
              <w:lang w:val="en-US" w:eastAsia="en-US" w:bidi="ar-SA"/>
            </w:rPr>
          </w:pPr>
          <w:hyperlink w:anchor="TableofContents" w:history="1">
            <w:r w:rsidR="008D346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5B4F11E" w14:textId="77777777" w:rsidR="008D3461" w:rsidRPr="00B10E07" w:rsidRDefault="008D346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92CE5C" w14:textId="77777777" w:rsidR="008D3461" w:rsidRPr="00B10E07" w:rsidRDefault="003F6219" w:rsidP="00565001">
          <w:pPr>
            <w:pStyle w:val="ProductList-OfferingBody"/>
            <w:ind w:left="-77" w:right="-73"/>
            <w:jc w:val="center"/>
            <w:rPr>
              <w:rStyle w:val="Hyperlink"/>
              <w:sz w:val="14"/>
              <w:szCs w:val="14"/>
              <w:lang w:val="en-US" w:eastAsia="en-US" w:bidi="ar-SA"/>
            </w:rPr>
          </w:pPr>
          <w:hyperlink w:anchor="Introduction" w:history="1">
            <w:r w:rsidR="008D346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0037DAE" w14:textId="77777777" w:rsidR="008D3461" w:rsidRPr="00B10E07" w:rsidRDefault="008D346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96961" w14:textId="77777777" w:rsidR="008D3461" w:rsidRPr="00B10E07" w:rsidRDefault="003F6219" w:rsidP="00565001">
          <w:pPr>
            <w:pStyle w:val="ProductList-OfferingBody"/>
            <w:ind w:left="-77" w:right="-73"/>
            <w:jc w:val="center"/>
            <w:rPr>
              <w:rStyle w:val="Hyperlink"/>
              <w:sz w:val="14"/>
              <w:szCs w:val="14"/>
              <w:lang w:val="en-US" w:eastAsia="en-US" w:bidi="ar-SA"/>
            </w:rPr>
          </w:pPr>
          <w:hyperlink w:anchor="GeneralTerms" w:history="1">
            <w:r w:rsidR="008D3461"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B4CA11B" w14:textId="77777777" w:rsidR="008D3461" w:rsidRPr="00B10E07" w:rsidRDefault="008D346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CD4DBF" w14:textId="77777777" w:rsidR="008D3461" w:rsidRPr="00B95770" w:rsidRDefault="003F6219" w:rsidP="00565001">
          <w:pPr>
            <w:pStyle w:val="ProductList-OfferingBody"/>
            <w:ind w:left="-77" w:right="-73"/>
            <w:jc w:val="center"/>
            <w:rPr>
              <w:rStyle w:val="Hyperlink"/>
              <w:sz w:val="14"/>
              <w:szCs w:val="14"/>
              <w:lang w:val="ru-RU" w:eastAsia="en-US" w:bidi="ar-SA"/>
            </w:rPr>
          </w:pPr>
          <w:hyperlink w:anchor="PrivacyandSecurityTerms" w:history="1">
            <w:r w:rsidR="008D346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02C5010" w14:textId="77777777" w:rsidR="008D3461" w:rsidRPr="00B10E07" w:rsidRDefault="008D346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0827B7" w14:textId="77777777" w:rsidR="008D3461" w:rsidRPr="00B95770" w:rsidRDefault="003F6219" w:rsidP="00565001">
          <w:pPr>
            <w:pStyle w:val="ProductList-OfferingBody"/>
            <w:ind w:left="-77" w:right="-73"/>
            <w:jc w:val="center"/>
            <w:rPr>
              <w:rStyle w:val="Hyperlink"/>
              <w:sz w:val="14"/>
              <w:szCs w:val="14"/>
              <w:lang w:val="ru-RU" w:eastAsia="en-US" w:bidi="ar-SA"/>
            </w:rPr>
          </w:pPr>
          <w:hyperlink w:anchor="OnlineServiceSpecificTerms" w:history="1">
            <w:r w:rsidR="008D346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6E87046" w14:textId="77777777" w:rsidR="008D3461" w:rsidRPr="00B10E07" w:rsidRDefault="008D346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27F8A9" w14:textId="77777777" w:rsidR="008D3461" w:rsidRPr="00B10E07" w:rsidRDefault="003F6219" w:rsidP="00565001">
          <w:pPr>
            <w:pStyle w:val="ProductList-OfferingBody"/>
            <w:ind w:left="-77" w:right="-73"/>
            <w:jc w:val="center"/>
            <w:rPr>
              <w:rStyle w:val="Hyperlink"/>
              <w:sz w:val="14"/>
              <w:szCs w:val="14"/>
              <w:lang w:val="en-US" w:eastAsia="en-US" w:bidi="ar-SA"/>
            </w:rPr>
          </w:pPr>
          <w:hyperlink w:anchor="Attachment1" w:history="1">
            <w:r w:rsidR="008D3461" w:rsidRPr="00B10E07">
              <w:rPr>
                <w:rStyle w:val="Hyperlink"/>
                <w:sz w:val="14"/>
                <w:szCs w:val="14"/>
                <w:lang w:val="en-US" w:eastAsia="en-US" w:bidi="ar-SA"/>
              </w:rPr>
              <w:t>Приложение</w:t>
            </w:r>
          </w:hyperlink>
        </w:p>
      </w:tc>
    </w:tr>
  </w:tbl>
  <w:p w14:paraId="0739624F" w14:textId="77777777" w:rsidR="008D3461" w:rsidRPr="00591643" w:rsidRDefault="008D3461"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D3461" w:rsidRPr="00C76DF3" w14:paraId="06FF679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8160D" w14:textId="77777777" w:rsidR="008D3461" w:rsidRPr="00C76DF3" w:rsidRDefault="003F6219" w:rsidP="00591643">
          <w:pPr>
            <w:pStyle w:val="ProductList-OfferingBody"/>
            <w:ind w:left="-77" w:right="-73"/>
            <w:jc w:val="center"/>
            <w:rPr>
              <w:color w:val="808080" w:themeColor="background1" w:themeShade="80"/>
              <w:sz w:val="14"/>
              <w:szCs w:val="14"/>
            </w:rPr>
          </w:pPr>
          <w:hyperlink w:anchor="TableofContents" w:history="1">
            <w:r w:rsidR="008D346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12D965" w14:textId="77777777" w:rsidR="008D3461" w:rsidRPr="00C76DF3" w:rsidRDefault="008D346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AEE61" w14:textId="77777777" w:rsidR="008D3461" w:rsidRPr="00C76DF3" w:rsidRDefault="003F6219" w:rsidP="00591643">
          <w:pPr>
            <w:pStyle w:val="ProductList-OfferingBody"/>
            <w:ind w:left="-72" w:right="-74"/>
            <w:jc w:val="center"/>
            <w:rPr>
              <w:color w:val="808080" w:themeColor="background1" w:themeShade="80"/>
              <w:sz w:val="14"/>
              <w:szCs w:val="14"/>
            </w:rPr>
          </w:pPr>
          <w:hyperlink w:anchor="Introduction" w:history="1">
            <w:r w:rsidR="008D346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07CE49" w14:textId="77777777" w:rsidR="008D3461" w:rsidRPr="00C76DF3" w:rsidRDefault="008D346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1B890" w14:textId="77777777" w:rsidR="008D3461" w:rsidRPr="00C76DF3" w:rsidRDefault="003F6219" w:rsidP="003812FE">
          <w:pPr>
            <w:pStyle w:val="ProductList-OfferingBody"/>
            <w:ind w:left="-72" w:right="-75"/>
            <w:jc w:val="center"/>
            <w:rPr>
              <w:color w:val="808080" w:themeColor="background1" w:themeShade="80"/>
              <w:sz w:val="14"/>
              <w:szCs w:val="14"/>
            </w:rPr>
          </w:pPr>
          <w:hyperlink w:anchor="GeneralTerms" w:history="1">
            <w:r w:rsidR="008D3461">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923179" w14:textId="77777777" w:rsidR="008D3461" w:rsidRPr="00C76DF3" w:rsidRDefault="008D346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0BB89" w14:textId="77777777" w:rsidR="008D3461" w:rsidRPr="00C76DF3" w:rsidRDefault="003F6219" w:rsidP="00591643">
          <w:pPr>
            <w:pStyle w:val="ProductList-OfferingBody"/>
            <w:ind w:left="-72" w:right="-77"/>
            <w:jc w:val="center"/>
            <w:rPr>
              <w:color w:val="808080" w:themeColor="background1" w:themeShade="80"/>
              <w:sz w:val="14"/>
              <w:szCs w:val="14"/>
            </w:rPr>
          </w:pPr>
          <w:hyperlink w:anchor="PrivacyandSecurityTerms" w:history="1">
            <w:r w:rsidR="008D3461">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742AD" w14:textId="77777777" w:rsidR="008D3461" w:rsidRPr="00C76DF3" w:rsidRDefault="008D34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59A66" w14:textId="77777777" w:rsidR="008D3461" w:rsidRPr="00C76DF3" w:rsidRDefault="003F6219" w:rsidP="003812FE">
          <w:pPr>
            <w:pStyle w:val="ProductList-OfferingBody"/>
            <w:ind w:left="-72" w:right="-77"/>
            <w:jc w:val="center"/>
            <w:rPr>
              <w:color w:val="808080" w:themeColor="background1" w:themeShade="80"/>
              <w:sz w:val="14"/>
              <w:szCs w:val="14"/>
            </w:rPr>
          </w:pPr>
          <w:hyperlink w:anchor="OnlineServiceSpecificTerms" w:history="1">
            <w:r w:rsidR="008D346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F113B1" w14:textId="77777777" w:rsidR="008D3461" w:rsidRPr="00C76DF3" w:rsidRDefault="008D34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D68EE" w14:textId="77777777" w:rsidR="008D3461" w:rsidRPr="00C76DF3" w:rsidRDefault="003F6219" w:rsidP="003812FE">
          <w:pPr>
            <w:pStyle w:val="ProductList-OfferingBody"/>
            <w:ind w:left="-72" w:right="-76"/>
            <w:jc w:val="center"/>
            <w:rPr>
              <w:color w:val="808080" w:themeColor="background1" w:themeShade="80"/>
              <w:sz w:val="14"/>
              <w:szCs w:val="14"/>
            </w:rPr>
          </w:pPr>
          <w:hyperlink w:anchor="Attachment1" w:history="1">
            <w:r w:rsidR="008D3461">
              <w:rPr>
                <w:rStyle w:val="Hyperlink"/>
                <w:sz w:val="14"/>
                <w:szCs w:val="14"/>
              </w:rPr>
              <w:t>Приложения</w:t>
            </w:r>
          </w:hyperlink>
        </w:p>
      </w:tc>
    </w:tr>
  </w:tbl>
  <w:p w14:paraId="0F3548A6" w14:textId="77777777" w:rsidR="008D3461" w:rsidRPr="00591643" w:rsidRDefault="008D3461">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D3461" w:rsidRPr="00C76DF3" w14:paraId="40040B48" w14:textId="77777777" w:rsidTr="00A619A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A772B5" w14:textId="77777777" w:rsidR="008D3461" w:rsidRPr="00C76DF3" w:rsidRDefault="003F6219" w:rsidP="00A619AF">
          <w:pPr>
            <w:pStyle w:val="ProductList-OfferingBody"/>
            <w:ind w:left="-77" w:right="-73"/>
            <w:jc w:val="center"/>
            <w:rPr>
              <w:color w:val="808080" w:themeColor="background1" w:themeShade="80"/>
              <w:sz w:val="14"/>
              <w:szCs w:val="14"/>
            </w:rPr>
          </w:pPr>
          <w:hyperlink w:anchor="Съдържание" w:history="1">
            <w:r w:rsidR="008D346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E862EC" w14:textId="77777777" w:rsidR="008D3461" w:rsidRPr="00C76DF3" w:rsidRDefault="008D3461" w:rsidP="00A619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7B10D" w14:textId="77777777" w:rsidR="008D3461" w:rsidRPr="00C76DF3" w:rsidRDefault="003F6219" w:rsidP="00A619AF">
          <w:pPr>
            <w:pStyle w:val="ProductList-OfferingBody"/>
            <w:ind w:left="-72" w:right="-74"/>
            <w:jc w:val="center"/>
            <w:rPr>
              <w:color w:val="808080" w:themeColor="background1" w:themeShade="80"/>
              <w:sz w:val="14"/>
              <w:szCs w:val="14"/>
            </w:rPr>
          </w:pPr>
          <w:hyperlink w:anchor="Въведение" w:history="1">
            <w:r w:rsidR="008D346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C03E33" w14:textId="77777777" w:rsidR="008D3461" w:rsidRPr="00C76DF3" w:rsidRDefault="008D3461" w:rsidP="00A619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1F1BBF" w14:textId="77777777" w:rsidR="008D3461" w:rsidRPr="00C76DF3" w:rsidRDefault="003F6219" w:rsidP="00A619AF">
          <w:pPr>
            <w:pStyle w:val="ProductList-OfferingBody"/>
            <w:ind w:left="-72" w:right="-75"/>
            <w:jc w:val="center"/>
            <w:rPr>
              <w:color w:val="808080" w:themeColor="background1" w:themeShade="80"/>
              <w:sz w:val="14"/>
              <w:szCs w:val="14"/>
            </w:rPr>
          </w:pPr>
          <w:hyperlink w:anchor="Общи условия" w:history="1">
            <w:r w:rsidR="008D3461">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78338C" w14:textId="77777777" w:rsidR="008D3461" w:rsidRPr="00C76DF3" w:rsidRDefault="008D3461" w:rsidP="00A619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5E4E70" w14:textId="77777777" w:rsidR="008D3461" w:rsidRPr="00C76DF3" w:rsidRDefault="003F6219" w:rsidP="00A619AF">
          <w:pPr>
            <w:pStyle w:val="ProductList-OfferingBody"/>
            <w:ind w:left="-72" w:right="-77"/>
            <w:jc w:val="center"/>
            <w:rPr>
              <w:color w:val="808080" w:themeColor="background1" w:themeShade="80"/>
              <w:sz w:val="14"/>
              <w:szCs w:val="14"/>
            </w:rPr>
          </w:pPr>
          <w:hyperlink w:anchor="Условия за поверителност и защита" w:history="1">
            <w:r w:rsidR="008D3461">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F3EA97" w14:textId="77777777" w:rsidR="008D3461" w:rsidRPr="00C76DF3" w:rsidRDefault="008D3461" w:rsidP="00A619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7B7CC5" w14:textId="77777777" w:rsidR="008D3461" w:rsidRPr="00C76DF3" w:rsidRDefault="003F6219" w:rsidP="00A619AF">
          <w:pPr>
            <w:pStyle w:val="ProductList-OfferingBody"/>
            <w:ind w:left="-72" w:right="-77"/>
            <w:jc w:val="center"/>
            <w:rPr>
              <w:color w:val="808080" w:themeColor="background1" w:themeShade="80"/>
              <w:sz w:val="14"/>
              <w:szCs w:val="14"/>
            </w:rPr>
          </w:pPr>
          <w:hyperlink w:anchor="OnlineServiceSpecificTerms" w:history="1">
            <w:r w:rsidR="008D346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6E6A36" w14:textId="77777777" w:rsidR="008D3461" w:rsidRPr="00C76DF3" w:rsidRDefault="008D3461" w:rsidP="00A619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D4887" w14:textId="77777777" w:rsidR="008D3461" w:rsidRPr="00C76DF3" w:rsidRDefault="003F6219" w:rsidP="00A619AF">
          <w:pPr>
            <w:pStyle w:val="ProductList-OfferingBody"/>
            <w:ind w:left="-72" w:right="-76"/>
            <w:jc w:val="center"/>
            <w:rPr>
              <w:color w:val="808080" w:themeColor="background1" w:themeShade="80"/>
              <w:sz w:val="14"/>
              <w:szCs w:val="14"/>
            </w:rPr>
          </w:pPr>
          <w:hyperlink w:anchor="Приложение1" w:history="1">
            <w:r w:rsidR="008D3461">
              <w:rPr>
                <w:rStyle w:val="Hyperlink"/>
                <w:sz w:val="14"/>
                <w:szCs w:val="14"/>
              </w:rPr>
              <w:t>Приложения</w:t>
            </w:r>
          </w:hyperlink>
        </w:p>
      </w:tc>
    </w:tr>
  </w:tbl>
  <w:p w14:paraId="76319162" w14:textId="77777777" w:rsidR="008D3461" w:rsidRPr="00591643" w:rsidRDefault="008D3461" w:rsidP="00A619AF">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D3461" w:rsidRPr="00C76DF3" w14:paraId="131F6D53" w14:textId="77777777" w:rsidTr="00A619A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195DC" w14:textId="77777777" w:rsidR="008D3461" w:rsidRPr="00C76DF3" w:rsidRDefault="003F6219" w:rsidP="00A619AF">
          <w:pPr>
            <w:pStyle w:val="ProductList-OfferingBody"/>
            <w:ind w:left="-77" w:right="-73"/>
            <w:jc w:val="center"/>
            <w:rPr>
              <w:color w:val="808080" w:themeColor="background1" w:themeShade="80"/>
              <w:sz w:val="14"/>
              <w:szCs w:val="14"/>
            </w:rPr>
          </w:pPr>
          <w:hyperlink w:anchor="Съдържание" w:history="1">
            <w:r w:rsidR="008D346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9EE2CD" w14:textId="77777777" w:rsidR="008D3461" w:rsidRPr="00C76DF3" w:rsidRDefault="008D3461" w:rsidP="00A619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6FB00F" w14:textId="77777777" w:rsidR="008D3461" w:rsidRPr="00C76DF3" w:rsidRDefault="003F6219" w:rsidP="00A619AF">
          <w:pPr>
            <w:pStyle w:val="ProductList-OfferingBody"/>
            <w:ind w:left="-72" w:right="-74"/>
            <w:jc w:val="center"/>
            <w:rPr>
              <w:color w:val="808080" w:themeColor="background1" w:themeShade="80"/>
              <w:sz w:val="14"/>
              <w:szCs w:val="14"/>
            </w:rPr>
          </w:pPr>
          <w:hyperlink w:anchor="Въведение" w:history="1">
            <w:r w:rsidR="008D346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C20444" w14:textId="77777777" w:rsidR="008D3461" w:rsidRPr="00C76DF3" w:rsidRDefault="008D3461" w:rsidP="00A619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A9637" w14:textId="77777777" w:rsidR="008D3461" w:rsidRPr="00C76DF3" w:rsidRDefault="003F6219" w:rsidP="00A619AF">
          <w:pPr>
            <w:pStyle w:val="ProductList-OfferingBody"/>
            <w:ind w:left="-72" w:right="-75"/>
            <w:jc w:val="center"/>
            <w:rPr>
              <w:color w:val="808080" w:themeColor="background1" w:themeShade="80"/>
              <w:sz w:val="14"/>
              <w:szCs w:val="14"/>
            </w:rPr>
          </w:pPr>
          <w:hyperlink w:anchor="Общи условия" w:history="1">
            <w:r w:rsidR="008D3461">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D1C34E" w14:textId="77777777" w:rsidR="008D3461" w:rsidRPr="00C76DF3" w:rsidRDefault="008D3461" w:rsidP="00A619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E3C9C" w14:textId="77777777" w:rsidR="008D3461" w:rsidRPr="00C76DF3" w:rsidRDefault="003F6219" w:rsidP="00A619AF">
          <w:pPr>
            <w:pStyle w:val="ProductList-OfferingBody"/>
            <w:ind w:left="-72" w:right="-77"/>
            <w:jc w:val="center"/>
            <w:rPr>
              <w:color w:val="808080" w:themeColor="background1" w:themeShade="80"/>
              <w:sz w:val="14"/>
              <w:szCs w:val="14"/>
            </w:rPr>
          </w:pPr>
          <w:hyperlink w:anchor="Условия за поверителност и защита" w:history="1">
            <w:r w:rsidR="008D3461">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A80C21" w14:textId="77777777" w:rsidR="008D3461" w:rsidRPr="00C76DF3" w:rsidRDefault="008D3461" w:rsidP="00A619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E6378F" w14:textId="77777777" w:rsidR="008D3461" w:rsidRPr="00C76DF3" w:rsidRDefault="003F6219" w:rsidP="00A619AF">
          <w:pPr>
            <w:pStyle w:val="ProductList-OfferingBody"/>
            <w:ind w:left="-72" w:right="-77"/>
            <w:jc w:val="center"/>
            <w:rPr>
              <w:color w:val="808080" w:themeColor="background1" w:themeShade="80"/>
              <w:sz w:val="14"/>
              <w:szCs w:val="14"/>
            </w:rPr>
          </w:pPr>
          <w:hyperlink w:anchor="OnlineServiceSpecificTerms" w:history="1">
            <w:r w:rsidR="008D346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EE6688" w14:textId="77777777" w:rsidR="008D3461" w:rsidRPr="00C76DF3" w:rsidRDefault="008D3461" w:rsidP="00A619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0335D" w14:textId="77777777" w:rsidR="008D3461" w:rsidRPr="00C76DF3" w:rsidRDefault="003F6219" w:rsidP="00A619AF">
          <w:pPr>
            <w:pStyle w:val="ProductList-OfferingBody"/>
            <w:ind w:left="-72" w:right="-76"/>
            <w:jc w:val="center"/>
            <w:rPr>
              <w:color w:val="808080" w:themeColor="background1" w:themeShade="80"/>
              <w:sz w:val="14"/>
              <w:szCs w:val="14"/>
            </w:rPr>
          </w:pPr>
          <w:hyperlink w:anchor="Приложение1" w:history="1">
            <w:r w:rsidR="008D3461">
              <w:rPr>
                <w:rStyle w:val="Hyperlink"/>
                <w:sz w:val="14"/>
                <w:szCs w:val="14"/>
              </w:rPr>
              <w:t>Приложения</w:t>
            </w:r>
          </w:hyperlink>
        </w:p>
      </w:tc>
    </w:tr>
  </w:tbl>
  <w:p w14:paraId="37B1CA6A" w14:textId="77777777" w:rsidR="008D3461" w:rsidRPr="00591643" w:rsidRDefault="008D3461">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D3461" w:rsidRPr="00C76DF3" w14:paraId="1345C4D6" w14:textId="77777777" w:rsidTr="001B09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FCD44" w14:textId="77777777" w:rsidR="008D3461" w:rsidRPr="00C76DF3" w:rsidRDefault="003F6219" w:rsidP="00E12158">
          <w:pPr>
            <w:pStyle w:val="ProductList-OfferingBody"/>
            <w:ind w:left="-77" w:right="-73"/>
            <w:jc w:val="center"/>
            <w:rPr>
              <w:color w:val="808080" w:themeColor="background1" w:themeShade="80"/>
              <w:sz w:val="14"/>
              <w:szCs w:val="14"/>
            </w:rPr>
          </w:pPr>
          <w:hyperlink w:anchor="Съдържание" w:history="1">
            <w:r w:rsidR="008D346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22619A" w14:textId="77777777" w:rsidR="008D3461" w:rsidRPr="00C76DF3" w:rsidRDefault="008D3461" w:rsidP="00E1215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0717C0" w14:textId="77777777" w:rsidR="008D3461" w:rsidRPr="00C76DF3" w:rsidRDefault="003F6219" w:rsidP="00E12158">
          <w:pPr>
            <w:pStyle w:val="ProductList-OfferingBody"/>
            <w:ind w:left="-72" w:right="-74"/>
            <w:jc w:val="center"/>
            <w:rPr>
              <w:color w:val="808080" w:themeColor="background1" w:themeShade="80"/>
              <w:sz w:val="14"/>
              <w:szCs w:val="14"/>
            </w:rPr>
          </w:pPr>
          <w:hyperlink w:anchor="Въведение" w:history="1">
            <w:r w:rsidR="008D346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27138B" w14:textId="77777777" w:rsidR="008D3461" w:rsidRPr="00C76DF3" w:rsidRDefault="008D3461" w:rsidP="00E1215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57975" w14:textId="77777777" w:rsidR="008D3461" w:rsidRPr="00C76DF3" w:rsidRDefault="003F6219" w:rsidP="00E12158">
          <w:pPr>
            <w:pStyle w:val="ProductList-OfferingBody"/>
            <w:ind w:left="-72" w:right="-75"/>
            <w:jc w:val="center"/>
            <w:rPr>
              <w:color w:val="808080" w:themeColor="background1" w:themeShade="80"/>
              <w:sz w:val="14"/>
              <w:szCs w:val="14"/>
            </w:rPr>
          </w:pPr>
          <w:hyperlink w:anchor="Общи условия" w:history="1">
            <w:r w:rsidR="008D3461">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B18606" w14:textId="77777777" w:rsidR="008D3461" w:rsidRPr="00C76DF3" w:rsidRDefault="008D3461"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6F6C38" w14:textId="77777777" w:rsidR="008D3461" w:rsidRPr="00C76DF3" w:rsidRDefault="003F6219" w:rsidP="00E12158">
          <w:pPr>
            <w:pStyle w:val="ProductList-OfferingBody"/>
            <w:ind w:left="-72" w:right="-77"/>
            <w:jc w:val="center"/>
            <w:rPr>
              <w:color w:val="808080" w:themeColor="background1" w:themeShade="80"/>
              <w:sz w:val="14"/>
              <w:szCs w:val="14"/>
            </w:rPr>
          </w:pPr>
          <w:hyperlink w:anchor="OnlineServiceSpecificTerms" w:history="1">
            <w:r w:rsidR="008D346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978A97" w14:textId="77777777" w:rsidR="008D3461" w:rsidRPr="00C76DF3" w:rsidRDefault="008D3461"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ACB26D" w14:textId="77777777" w:rsidR="008D3461" w:rsidRPr="00C76DF3" w:rsidRDefault="003F6219" w:rsidP="00E12158">
          <w:pPr>
            <w:pStyle w:val="ProductList-OfferingBody"/>
            <w:ind w:left="-72" w:right="-76"/>
            <w:jc w:val="center"/>
            <w:rPr>
              <w:color w:val="808080" w:themeColor="background1" w:themeShade="80"/>
              <w:sz w:val="14"/>
              <w:szCs w:val="14"/>
            </w:rPr>
          </w:pPr>
          <w:hyperlink w:anchor="Приложение1" w:history="1">
            <w:r w:rsidR="008D3461">
              <w:rPr>
                <w:rStyle w:val="Hyperlink"/>
                <w:sz w:val="14"/>
                <w:szCs w:val="14"/>
              </w:rPr>
              <w:t>Приложения</w:t>
            </w:r>
          </w:hyperlink>
        </w:p>
      </w:tc>
    </w:tr>
  </w:tbl>
  <w:p w14:paraId="3902E68F" w14:textId="77777777" w:rsidR="008D3461" w:rsidRPr="00591643" w:rsidRDefault="008D3461" w:rsidP="00A619AF">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D3461" w:rsidRPr="00C76DF3" w14:paraId="28ED4D85" w14:textId="77777777" w:rsidTr="00A619A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171CB" w14:textId="77777777" w:rsidR="008D3461" w:rsidRPr="00C76DF3" w:rsidRDefault="003F6219" w:rsidP="00A619AF">
          <w:pPr>
            <w:pStyle w:val="ProductList-OfferingBody"/>
            <w:ind w:left="-77" w:right="-73"/>
            <w:jc w:val="center"/>
            <w:rPr>
              <w:color w:val="808080" w:themeColor="background1" w:themeShade="80"/>
              <w:sz w:val="14"/>
              <w:szCs w:val="14"/>
            </w:rPr>
          </w:pPr>
          <w:hyperlink w:anchor="Съдържание" w:history="1">
            <w:r w:rsidR="008D346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773A3C" w14:textId="77777777" w:rsidR="008D3461" w:rsidRPr="00C76DF3" w:rsidRDefault="008D3461" w:rsidP="00A619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01E032" w14:textId="77777777" w:rsidR="008D3461" w:rsidRPr="00C76DF3" w:rsidRDefault="003F6219" w:rsidP="00A619AF">
          <w:pPr>
            <w:pStyle w:val="ProductList-OfferingBody"/>
            <w:ind w:left="-72" w:right="-74"/>
            <w:jc w:val="center"/>
            <w:rPr>
              <w:color w:val="808080" w:themeColor="background1" w:themeShade="80"/>
              <w:sz w:val="14"/>
              <w:szCs w:val="14"/>
            </w:rPr>
          </w:pPr>
          <w:hyperlink w:anchor="Въведение" w:history="1">
            <w:r w:rsidR="008D346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02B42E" w14:textId="77777777" w:rsidR="008D3461" w:rsidRPr="00C76DF3" w:rsidRDefault="008D3461" w:rsidP="00A619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C736A1" w14:textId="77777777" w:rsidR="008D3461" w:rsidRPr="00C76DF3" w:rsidRDefault="003F6219" w:rsidP="00A619AF">
          <w:pPr>
            <w:pStyle w:val="ProductList-OfferingBody"/>
            <w:ind w:left="-72" w:right="-75"/>
            <w:jc w:val="center"/>
            <w:rPr>
              <w:color w:val="808080" w:themeColor="background1" w:themeShade="80"/>
              <w:sz w:val="14"/>
              <w:szCs w:val="14"/>
            </w:rPr>
          </w:pPr>
          <w:hyperlink w:anchor="Общи условия" w:history="1">
            <w:r w:rsidR="008D3461">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87AA4F" w14:textId="77777777" w:rsidR="008D3461" w:rsidRPr="00C76DF3" w:rsidRDefault="008D3461" w:rsidP="00A619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9D8126" w14:textId="77777777" w:rsidR="008D3461" w:rsidRPr="00C76DF3" w:rsidRDefault="003F6219" w:rsidP="00A619AF">
          <w:pPr>
            <w:pStyle w:val="ProductList-OfferingBody"/>
            <w:ind w:left="-72" w:right="-77"/>
            <w:jc w:val="center"/>
            <w:rPr>
              <w:color w:val="808080" w:themeColor="background1" w:themeShade="80"/>
              <w:sz w:val="14"/>
              <w:szCs w:val="14"/>
            </w:rPr>
          </w:pPr>
          <w:hyperlink w:anchor="Условия за поверителност и защита" w:history="1">
            <w:r w:rsidR="008D3461">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707096" w14:textId="77777777" w:rsidR="008D3461" w:rsidRPr="00C76DF3" w:rsidRDefault="008D3461" w:rsidP="00A619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9C05E9" w14:textId="77777777" w:rsidR="008D3461" w:rsidRPr="00C76DF3" w:rsidRDefault="003F6219" w:rsidP="00A619AF">
          <w:pPr>
            <w:pStyle w:val="ProductList-OfferingBody"/>
            <w:ind w:left="-72" w:right="-77"/>
            <w:jc w:val="center"/>
            <w:rPr>
              <w:color w:val="808080" w:themeColor="background1" w:themeShade="80"/>
              <w:sz w:val="14"/>
              <w:szCs w:val="14"/>
            </w:rPr>
          </w:pPr>
          <w:hyperlink w:anchor="OnlineServiceSpecificTerms" w:history="1">
            <w:r w:rsidR="008D346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9B5FD6" w14:textId="77777777" w:rsidR="008D3461" w:rsidRPr="00C76DF3" w:rsidRDefault="008D3461" w:rsidP="00A619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B86451" w14:textId="77777777" w:rsidR="008D3461" w:rsidRPr="00C76DF3" w:rsidRDefault="003F6219" w:rsidP="00A619AF">
          <w:pPr>
            <w:pStyle w:val="ProductList-OfferingBody"/>
            <w:ind w:left="-72" w:right="-76"/>
            <w:jc w:val="center"/>
            <w:rPr>
              <w:color w:val="808080" w:themeColor="background1" w:themeShade="80"/>
              <w:sz w:val="14"/>
              <w:szCs w:val="14"/>
            </w:rPr>
          </w:pPr>
          <w:hyperlink w:anchor="Приложение1" w:history="1">
            <w:r w:rsidR="008D3461">
              <w:rPr>
                <w:rStyle w:val="Hyperlink"/>
                <w:sz w:val="14"/>
                <w:szCs w:val="14"/>
              </w:rPr>
              <w:t>Приложения</w:t>
            </w:r>
          </w:hyperlink>
        </w:p>
      </w:tc>
    </w:tr>
  </w:tbl>
  <w:p w14:paraId="32C3B5D8" w14:textId="77777777" w:rsidR="008D3461" w:rsidRPr="00591643" w:rsidRDefault="008D3461">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D3461" w:rsidRPr="00C76DF3" w14:paraId="6E36870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3614" w14:textId="77777777" w:rsidR="008D3461" w:rsidRPr="00C76DF3" w:rsidRDefault="003F6219" w:rsidP="00591643">
          <w:pPr>
            <w:pStyle w:val="ProductList-OfferingBody"/>
            <w:ind w:left="-77" w:right="-73"/>
            <w:jc w:val="center"/>
            <w:rPr>
              <w:color w:val="808080" w:themeColor="background1" w:themeShade="80"/>
              <w:sz w:val="14"/>
              <w:szCs w:val="14"/>
            </w:rPr>
          </w:pPr>
          <w:hyperlink w:anchor="TableofContents" w:history="1">
            <w:r w:rsidR="008D346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2E6067" w14:textId="77777777" w:rsidR="008D3461" w:rsidRPr="00C76DF3" w:rsidRDefault="008D346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51FAA" w14:textId="77777777" w:rsidR="008D3461" w:rsidRPr="00C76DF3" w:rsidRDefault="003F6219" w:rsidP="00591643">
          <w:pPr>
            <w:pStyle w:val="ProductList-OfferingBody"/>
            <w:ind w:left="-72" w:right="-74"/>
            <w:jc w:val="center"/>
            <w:rPr>
              <w:color w:val="808080" w:themeColor="background1" w:themeShade="80"/>
              <w:sz w:val="14"/>
              <w:szCs w:val="14"/>
            </w:rPr>
          </w:pPr>
          <w:hyperlink w:anchor="Introduction" w:history="1">
            <w:r w:rsidR="008D346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0CAB33" w14:textId="77777777" w:rsidR="008D3461" w:rsidRPr="00C76DF3" w:rsidRDefault="008D346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0B9D7" w14:textId="77777777" w:rsidR="008D3461" w:rsidRPr="00C76DF3" w:rsidRDefault="003F6219" w:rsidP="003812FE">
          <w:pPr>
            <w:pStyle w:val="ProductList-OfferingBody"/>
            <w:ind w:left="-72" w:right="-75"/>
            <w:jc w:val="center"/>
            <w:rPr>
              <w:color w:val="808080" w:themeColor="background1" w:themeShade="80"/>
              <w:sz w:val="14"/>
              <w:szCs w:val="14"/>
            </w:rPr>
          </w:pPr>
          <w:hyperlink w:anchor="GeneralTerms" w:history="1">
            <w:r w:rsidR="008D3461">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B63FC0" w14:textId="77777777" w:rsidR="008D3461" w:rsidRPr="00C76DF3" w:rsidRDefault="008D346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89000" w14:textId="77777777" w:rsidR="008D3461" w:rsidRPr="00C76DF3" w:rsidRDefault="003F6219" w:rsidP="00591643">
          <w:pPr>
            <w:pStyle w:val="ProductList-OfferingBody"/>
            <w:ind w:left="-72" w:right="-77"/>
            <w:jc w:val="center"/>
            <w:rPr>
              <w:color w:val="808080" w:themeColor="background1" w:themeShade="80"/>
              <w:sz w:val="14"/>
              <w:szCs w:val="14"/>
            </w:rPr>
          </w:pPr>
          <w:hyperlink w:anchor="PrivacyandSecurityTerms" w:history="1">
            <w:r w:rsidR="008D3461">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793560" w14:textId="77777777" w:rsidR="008D3461" w:rsidRPr="00C76DF3" w:rsidRDefault="008D34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019ADD" w14:textId="77777777" w:rsidR="008D3461" w:rsidRPr="00C76DF3" w:rsidRDefault="003F6219" w:rsidP="003812FE">
          <w:pPr>
            <w:pStyle w:val="ProductList-OfferingBody"/>
            <w:ind w:left="-72" w:right="-77"/>
            <w:jc w:val="center"/>
            <w:rPr>
              <w:color w:val="808080" w:themeColor="background1" w:themeShade="80"/>
              <w:sz w:val="14"/>
              <w:szCs w:val="14"/>
            </w:rPr>
          </w:pPr>
          <w:hyperlink w:anchor="OnlineServiceSpecificTerms" w:history="1">
            <w:r w:rsidR="008D346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9ED4D8" w14:textId="77777777" w:rsidR="008D3461" w:rsidRPr="00C76DF3" w:rsidRDefault="008D34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84406" w14:textId="77777777" w:rsidR="008D3461" w:rsidRPr="00C76DF3" w:rsidRDefault="003F6219" w:rsidP="003812FE">
          <w:pPr>
            <w:pStyle w:val="ProductList-OfferingBody"/>
            <w:ind w:left="-72" w:right="-76"/>
            <w:jc w:val="center"/>
            <w:rPr>
              <w:color w:val="808080" w:themeColor="background1" w:themeShade="80"/>
              <w:sz w:val="14"/>
              <w:szCs w:val="14"/>
            </w:rPr>
          </w:pPr>
          <w:hyperlink w:anchor="Attachment1" w:history="1">
            <w:r w:rsidR="008D3461">
              <w:rPr>
                <w:rStyle w:val="Hyperlink"/>
                <w:sz w:val="14"/>
                <w:szCs w:val="14"/>
              </w:rPr>
              <w:t>Приложения</w:t>
            </w:r>
          </w:hyperlink>
        </w:p>
      </w:tc>
    </w:tr>
  </w:tbl>
  <w:p w14:paraId="3CE7D4B7" w14:textId="77777777" w:rsidR="008D3461" w:rsidRPr="00591643" w:rsidRDefault="008D3461">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8D3461" w:rsidRPr="00990DE4" w14:paraId="69C7FEE9" w14:textId="77777777" w:rsidTr="001B0906">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02A85F" w14:textId="77777777" w:rsidR="008D3461" w:rsidRPr="00B10E07" w:rsidRDefault="003F6219" w:rsidP="00E12158">
          <w:pPr>
            <w:pStyle w:val="ProductList-OfferingBody"/>
            <w:ind w:left="-77" w:right="-73"/>
            <w:jc w:val="center"/>
            <w:rPr>
              <w:rStyle w:val="Hyperlink"/>
              <w:sz w:val="14"/>
              <w:szCs w:val="14"/>
              <w:lang w:val="en-US" w:eastAsia="en-US" w:bidi="ar-SA"/>
            </w:rPr>
          </w:pPr>
          <w:hyperlink w:anchor="TableofContents" w:history="1">
            <w:r w:rsidR="008D346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8021B81" w14:textId="77777777" w:rsidR="008D3461" w:rsidRPr="00B10E07" w:rsidRDefault="008D3461"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3E5F948" w14:textId="77777777" w:rsidR="008D3461" w:rsidRPr="00B10E07" w:rsidRDefault="003F6219" w:rsidP="00E12158">
          <w:pPr>
            <w:pStyle w:val="ProductList-OfferingBody"/>
            <w:ind w:left="-77" w:right="-73"/>
            <w:jc w:val="center"/>
            <w:rPr>
              <w:rStyle w:val="Hyperlink"/>
              <w:sz w:val="14"/>
              <w:szCs w:val="14"/>
              <w:lang w:val="en-US" w:eastAsia="en-US" w:bidi="ar-SA"/>
            </w:rPr>
          </w:pPr>
          <w:hyperlink w:anchor="Introduction" w:history="1">
            <w:r w:rsidR="008D346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8991BB2" w14:textId="77777777" w:rsidR="008D3461" w:rsidRPr="00B10E07" w:rsidRDefault="008D3461"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C83BA6" w14:textId="77777777" w:rsidR="008D3461" w:rsidRPr="00B10E07" w:rsidRDefault="003F6219" w:rsidP="00E12158">
          <w:pPr>
            <w:pStyle w:val="ProductList-OfferingBody"/>
            <w:ind w:left="-77" w:right="-73"/>
            <w:jc w:val="center"/>
            <w:rPr>
              <w:rStyle w:val="Hyperlink"/>
              <w:sz w:val="14"/>
              <w:szCs w:val="14"/>
              <w:lang w:val="en-US" w:eastAsia="en-US" w:bidi="ar-SA"/>
            </w:rPr>
          </w:pPr>
          <w:hyperlink w:anchor="GeneralTerms" w:history="1">
            <w:r w:rsidR="008D3461" w:rsidRPr="00B10E07">
              <w:rPr>
                <w:rStyle w:val="Hyperlink"/>
                <w:sz w:val="14"/>
                <w:szCs w:val="14"/>
                <w:lang w:val="en-US" w:eastAsia="en-US" w:bidi="ar-SA"/>
              </w:rPr>
              <w:t>Общи условия</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0A55427" w14:textId="77777777" w:rsidR="008D3461" w:rsidRPr="00B10E07" w:rsidRDefault="008D3461"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A37F5" w14:textId="77777777" w:rsidR="008D3461" w:rsidRPr="00B95770" w:rsidRDefault="003F6219" w:rsidP="00E12158">
          <w:pPr>
            <w:pStyle w:val="ProductList-OfferingBody"/>
            <w:ind w:left="-77" w:right="-73"/>
            <w:jc w:val="center"/>
            <w:rPr>
              <w:rStyle w:val="Hyperlink"/>
              <w:sz w:val="14"/>
              <w:szCs w:val="14"/>
              <w:lang w:val="ru-RU" w:eastAsia="en-US" w:bidi="ar-SA"/>
            </w:rPr>
          </w:pPr>
          <w:hyperlink w:anchor="OnlineServiceSpecificTerms" w:history="1">
            <w:r w:rsidR="008D346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617909" w14:textId="77777777" w:rsidR="008D3461" w:rsidRPr="00B10E07" w:rsidRDefault="008D3461"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6D2F9B" w14:textId="77777777" w:rsidR="008D3461" w:rsidRPr="00B10E07" w:rsidRDefault="003F6219" w:rsidP="00E12158">
          <w:pPr>
            <w:pStyle w:val="ProductList-OfferingBody"/>
            <w:ind w:left="-77" w:right="-73"/>
            <w:jc w:val="center"/>
            <w:rPr>
              <w:rStyle w:val="Hyperlink"/>
              <w:sz w:val="14"/>
              <w:szCs w:val="14"/>
              <w:lang w:val="en-US" w:eastAsia="en-US" w:bidi="ar-SA"/>
            </w:rPr>
          </w:pPr>
          <w:hyperlink w:anchor="Attachment1" w:history="1">
            <w:r w:rsidR="008D3461" w:rsidRPr="00B10E07">
              <w:rPr>
                <w:rStyle w:val="Hyperlink"/>
                <w:sz w:val="14"/>
                <w:szCs w:val="14"/>
                <w:lang w:val="en-US" w:eastAsia="en-US" w:bidi="ar-SA"/>
              </w:rPr>
              <w:t>Приложение</w:t>
            </w:r>
          </w:hyperlink>
        </w:p>
      </w:tc>
    </w:tr>
  </w:tbl>
  <w:p w14:paraId="7D0286BE" w14:textId="77777777" w:rsidR="008D3461" w:rsidRPr="00591643" w:rsidRDefault="008D3461" w:rsidP="003812FE">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8D3461" w:rsidRPr="00990DE4" w14:paraId="7F7C2798" w14:textId="77777777" w:rsidTr="00E1215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AE0845" w14:textId="77777777" w:rsidR="008D3461" w:rsidRPr="00B10E07" w:rsidRDefault="003F6219" w:rsidP="00565001">
          <w:pPr>
            <w:pStyle w:val="ProductList-OfferingBody"/>
            <w:ind w:left="-77" w:right="-73"/>
            <w:jc w:val="center"/>
            <w:rPr>
              <w:rStyle w:val="Hyperlink"/>
              <w:sz w:val="14"/>
              <w:szCs w:val="14"/>
              <w:lang w:val="en-US" w:eastAsia="en-US" w:bidi="ar-SA"/>
            </w:rPr>
          </w:pPr>
          <w:hyperlink w:anchor="TableofContents" w:history="1">
            <w:r w:rsidR="008D346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1800B0C" w14:textId="77777777" w:rsidR="008D3461" w:rsidRPr="00B10E07" w:rsidRDefault="008D346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3485E1" w14:textId="77777777" w:rsidR="008D3461" w:rsidRPr="00B10E07" w:rsidRDefault="003F6219" w:rsidP="00565001">
          <w:pPr>
            <w:pStyle w:val="ProductList-OfferingBody"/>
            <w:ind w:left="-77" w:right="-73"/>
            <w:jc w:val="center"/>
            <w:rPr>
              <w:rStyle w:val="Hyperlink"/>
              <w:sz w:val="14"/>
              <w:szCs w:val="14"/>
              <w:lang w:val="en-US" w:eastAsia="en-US" w:bidi="ar-SA"/>
            </w:rPr>
          </w:pPr>
          <w:hyperlink w:anchor="Introduction" w:history="1">
            <w:r w:rsidR="008D346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200DD42" w14:textId="77777777" w:rsidR="008D3461" w:rsidRPr="00B10E07" w:rsidRDefault="008D346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5029F" w14:textId="77777777" w:rsidR="008D3461" w:rsidRPr="00B10E07" w:rsidRDefault="003F6219" w:rsidP="00565001">
          <w:pPr>
            <w:pStyle w:val="ProductList-OfferingBody"/>
            <w:ind w:left="-77" w:right="-73"/>
            <w:jc w:val="center"/>
            <w:rPr>
              <w:rStyle w:val="Hyperlink"/>
              <w:sz w:val="14"/>
              <w:szCs w:val="14"/>
              <w:lang w:val="en-US" w:eastAsia="en-US" w:bidi="ar-SA"/>
            </w:rPr>
          </w:pPr>
          <w:hyperlink w:anchor="GeneralTerms" w:history="1">
            <w:r w:rsidR="008D3461" w:rsidRPr="00B10E07">
              <w:rPr>
                <w:rStyle w:val="Hyperlink"/>
                <w:sz w:val="14"/>
                <w:szCs w:val="14"/>
                <w:lang w:val="en-US" w:eastAsia="en-US" w:bidi="ar-SA"/>
              </w:rPr>
              <w:t>Общи условия</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41B1A53" w14:textId="77777777" w:rsidR="008D3461" w:rsidRPr="00B10E07" w:rsidRDefault="008D346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CDD9A9" w14:textId="77777777" w:rsidR="008D3461" w:rsidRPr="00B95770" w:rsidRDefault="003F6219" w:rsidP="00565001">
          <w:pPr>
            <w:pStyle w:val="ProductList-OfferingBody"/>
            <w:ind w:left="-77" w:right="-73"/>
            <w:jc w:val="center"/>
            <w:rPr>
              <w:rStyle w:val="Hyperlink"/>
              <w:sz w:val="14"/>
              <w:szCs w:val="14"/>
              <w:lang w:val="ru-RU" w:eastAsia="en-US" w:bidi="ar-SA"/>
            </w:rPr>
          </w:pPr>
          <w:hyperlink w:anchor="OnlineServiceSpecificTerms" w:history="1">
            <w:r w:rsidR="008D346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A241DBC" w14:textId="77777777" w:rsidR="008D3461" w:rsidRPr="00B10E07" w:rsidRDefault="008D346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957A29" w14:textId="77777777" w:rsidR="008D3461" w:rsidRPr="00B10E07" w:rsidRDefault="003F6219" w:rsidP="00565001">
          <w:pPr>
            <w:pStyle w:val="ProductList-OfferingBody"/>
            <w:ind w:left="-77" w:right="-73"/>
            <w:jc w:val="center"/>
            <w:rPr>
              <w:rStyle w:val="Hyperlink"/>
              <w:sz w:val="14"/>
              <w:szCs w:val="14"/>
              <w:lang w:val="en-US" w:eastAsia="en-US" w:bidi="ar-SA"/>
            </w:rPr>
          </w:pPr>
          <w:hyperlink w:anchor="Attachment1" w:history="1">
            <w:r w:rsidR="008D3461" w:rsidRPr="00B10E07">
              <w:rPr>
                <w:rStyle w:val="Hyperlink"/>
                <w:sz w:val="14"/>
                <w:szCs w:val="14"/>
                <w:lang w:val="en-US" w:eastAsia="en-US" w:bidi="ar-SA"/>
              </w:rPr>
              <w:t>Приложение</w:t>
            </w:r>
          </w:hyperlink>
        </w:p>
      </w:tc>
    </w:tr>
  </w:tbl>
  <w:p w14:paraId="55658B9E" w14:textId="77777777" w:rsidR="008D3461" w:rsidRPr="00694015" w:rsidRDefault="008D3461" w:rsidP="00A27681">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D513EFC" w14:textId="77777777" w:rsidR="00885B05" w:rsidRDefault="00885B05" w:rsidP="009A573F">
      <w:pPr>
        <w:spacing w:after="0" w:line="240" w:lineRule="auto"/>
      </w:pPr>
      <w:r>
        <w:separator/>
      </w:r>
    </w:p>
  </w:footnote>
  <w:footnote w:type="continuationSeparator" w:id="0">
    <w:p w14:paraId="2D3D6E1A" w14:textId="77777777" w:rsidR="00885B05" w:rsidRDefault="00885B05" w:rsidP="009A573F">
      <w:pPr>
        <w:spacing w:after="0" w:line="240" w:lineRule="auto"/>
      </w:pPr>
      <w:r>
        <w:continuationSeparator/>
      </w:r>
    </w:p>
  </w:footnote>
  <w:footnote w:type="continuationNotice" w:id="1">
    <w:p w14:paraId="5A97559E" w14:textId="77777777" w:rsidR="00885B05" w:rsidRDefault="00885B0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8D3461" w:rsidRPr="004D27A6" w:rsidRDefault="008D3461"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315572942"/>
      <w:docPartObj>
        <w:docPartGallery w:val="Page Numbers (Top of Page)"/>
        <w:docPartUnique/>
      </w:docPartObj>
    </w:sdtPr>
    <w:sdtEndPr>
      <w:rPr>
        <w:noProof/>
        <w:sz w:val="16"/>
        <w:szCs w:val="16"/>
      </w:rPr>
    </w:sdtEndPr>
    <w:sdtContent>
      <w:p w14:paraId="79427711" w14:textId="762545E8" w:rsidR="008D3461" w:rsidRPr="00665B0A" w:rsidRDefault="003F6219" w:rsidP="00BA3F05">
        <w:pPr>
          <w:pStyle w:val="ProductList-Body"/>
          <w:tabs>
            <w:tab w:val="right" w:pos="10800"/>
          </w:tabs>
          <w:spacing w:before="20" w:after="20"/>
          <w:ind w:left="-14" w:right="-101"/>
          <w:rPr>
            <w:rFonts w:eastAsiaTheme="minorEastAsia"/>
            <w:noProof/>
            <w:sz w:val="16"/>
            <w:szCs w:val="16"/>
          </w:rPr>
        </w:pPr>
        <w:sdt>
          <w:sdtPr>
            <w:id w:val="-1911307589"/>
            <w:docPartObj>
              <w:docPartGallery w:val="Page Numbers (Top of Page)"/>
              <w:docPartUnique/>
            </w:docPartObj>
          </w:sdtPr>
          <w:sdtEndPr>
            <w:rPr>
              <w:noProof/>
              <w:sz w:val="16"/>
              <w:szCs w:val="16"/>
            </w:rPr>
          </w:sdtEndPr>
          <w:sdtContent>
            <w:r w:rsidR="008D3461">
              <w:rPr>
                <w:sz w:val="16"/>
                <w:szCs w:val="16"/>
              </w:rPr>
              <w:t>Условия за онлайн услуги, лицензирани от Microsoft на едро (</w:t>
            </w:r>
            <w:r w:rsidR="008D3461" w:rsidRPr="001B0906">
              <w:rPr>
                <w:sz w:val="16"/>
                <w:szCs w:val="16"/>
              </w:rPr>
              <w:t xml:space="preserve">български, </w:t>
            </w:r>
            <w:r w:rsidR="009467E6" w:rsidRPr="009467E6">
              <w:rPr>
                <w:sz w:val="16"/>
                <w:szCs w:val="16"/>
              </w:rPr>
              <w:t>август</w:t>
            </w:r>
            <w:r w:rsidR="008D3461">
              <w:rPr>
                <w:sz w:val="16"/>
                <w:szCs w:val="16"/>
                <w:lang w:val="en-US"/>
              </w:rPr>
              <w:t xml:space="preserve"> </w:t>
            </w:r>
            <w:r w:rsidR="008D3461">
              <w:rPr>
                <w:sz w:val="16"/>
                <w:szCs w:val="16"/>
              </w:rPr>
              <w:t>2020 г.)</w:t>
            </w:r>
          </w:sdtContent>
        </w:sdt>
        <w:r w:rsidR="008D3461" w:rsidRPr="00665B0A">
          <w:rPr>
            <w:sz w:val="16"/>
            <w:szCs w:val="16"/>
          </w:rPr>
          <w:tab/>
        </w:r>
        <w:r w:rsidR="008D3461" w:rsidRPr="00665B0A">
          <w:rPr>
            <w:sz w:val="16"/>
            <w:szCs w:val="16"/>
          </w:rPr>
          <w:fldChar w:fldCharType="begin"/>
        </w:r>
        <w:r w:rsidR="008D3461" w:rsidRPr="00665B0A">
          <w:rPr>
            <w:sz w:val="16"/>
            <w:szCs w:val="16"/>
          </w:rPr>
          <w:instrText xml:space="preserve"> PAGE   \* MERGEFORMAT </w:instrText>
        </w:r>
        <w:r w:rsidR="008D3461" w:rsidRPr="00665B0A">
          <w:rPr>
            <w:sz w:val="16"/>
            <w:szCs w:val="16"/>
          </w:rPr>
          <w:fldChar w:fldCharType="separate"/>
        </w:r>
        <w:r w:rsidR="008D3461">
          <w:rPr>
            <w:sz w:val="16"/>
            <w:szCs w:val="16"/>
          </w:rPr>
          <w:t>2</w:t>
        </w:r>
        <w:r w:rsidR="008D3461" w:rsidRPr="00665B0A">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68C253F3" w:rsidR="008D3461" w:rsidRPr="00665B0A" w:rsidRDefault="003F6219" w:rsidP="000E12E7">
        <w:pPr>
          <w:pStyle w:val="ProductList-Body"/>
          <w:tabs>
            <w:tab w:val="right" w:pos="10800"/>
          </w:tabs>
          <w:spacing w:before="20" w:after="20"/>
          <w:ind w:left="-14" w:right="-101"/>
          <w:rPr>
            <w:rFonts w:eastAsiaTheme="minorEastAsia"/>
            <w:noProof/>
            <w:sz w:val="16"/>
            <w:szCs w:val="16"/>
          </w:rPr>
        </w:pPr>
        <w:sdt>
          <w:sdtPr>
            <w:id w:val="1357076926"/>
            <w:docPartObj>
              <w:docPartGallery w:val="Page Numbers (Top of Page)"/>
              <w:docPartUnique/>
            </w:docPartObj>
          </w:sdtPr>
          <w:sdtEndPr>
            <w:rPr>
              <w:noProof/>
              <w:sz w:val="16"/>
              <w:szCs w:val="16"/>
            </w:rPr>
          </w:sdtEndPr>
          <w:sdtContent>
            <w:r w:rsidR="008D3461">
              <w:rPr>
                <w:sz w:val="16"/>
                <w:szCs w:val="16"/>
              </w:rPr>
              <w:t>Условия за онлайн услуги, лицензирани от Microsoft на едро (</w:t>
            </w:r>
            <w:r w:rsidR="008D3461" w:rsidRPr="001B0906">
              <w:rPr>
                <w:sz w:val="16"/>
                <w:szCs w:val="16"/>
              </w:rPr>
              <w:t xml:space="preserve">български, </w:t>
            </w:r>
            <w:r w:rsidR="009467E6" w:rsidRPr="009467E6">
              <w:rPr>
                <w:sz w:val="16"/>
                <w:szCs w:val="16"/>
              </w:rPr>
              <w:t>август</w:t>
            </w:r>
            <w:r w:rsidR="008D3461">
              <w:rPr>
                <w:sz w:val="16"/>
                <w:szCs w:val="16"/>
                <w:lang w:val="en-US"/>
              </w:rPr>
              <w:t xml:space="preserve"> </w:t>
            </w:r>
            <w:r w:rsidR="008D3461">
              <w:rPr>
                <w:sz w:val="16"/>
                <w:szCs w:val="16"/>
              </w:rPr>
              <w:t>2020 г.)</w:t>
            </w:r>
          </w:sdtContent>
        </w:sdt>
        <w:r w:rsidR="008D3461" w:rsidRPr="00665B0A">
          <w:rPr>
            <w:sz w:val="16"/>
            <w:szCs w:val="16"/>
          </w:rPr>
          <w:tab/>
        </w:r>
        <w:r w:rsidR="008D3461" w:rsidRPr="00665B0A">
          <w:rPr>
            <w:sz w:val="16"/>
            <w:szCs w:val="16"/>
          </w:rPr>
          <w:fldChar w:fldCharType="begin"/>
        </w:r>
        <w:r w:rsidR="008D3461" w:rsidRPr="00665B0A">
          <w:rPr>
            <w:sz w:val="16"/>
            <w:szCs w:val="16"/>
          </w:rPr>
          <w:instrText xml:space="preserve"> PAGE   \* MERGEFORMAT </w:instrText>
        </w:r>
        <w:r w:rsidR="008D3461" w:rsidRPr="00665B0A">
          <w:rPr>
            <w:sz w:val="16"/>
            <w:szCs w:val="16"/>
          </w:rPr>
          <w:fldChar w:fldCharType="separate"/>
        </w:r>
        <w:r w:rsidR="008D3461" w:rsidRPr="00665B0A">
          <w:rPr>
            <w:noProof/>
            <w:sz w:val="16"/>
            <w:szCs w:val="16"/>
          </w:rPr>
          <w:t>2</w:t>
        </w:r>
        <w:r w:rsidR="008D3461" w:rsidRPr="00665B0A">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4FC00E18"/>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43598F"/>
    <w:multiLevelType w:val="hybridMultilevel"/>
    <w:tmpl w:val="AD786D0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2AE7F0B"/>
    <w:multiLevelType w:val="hybridMultilevel"/>
    <w:tmpl w:val="EAB4BA1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2"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3"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0"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4"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5"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2"/>
  </w:num>
  <w:num w:numId="3">
    <w:abstractNumId w:val="8"/>
  </w:num>
  <w:num w:numId="4">
    <w:abstractNumId w:val="10"/>
  </w:num>
  <w:num w:numId="5">
    <w:abstractNumId w:val="6"/>
  </w:num>
  <w:num w:numId="6">
    <w:abstractNumId w:val="19"/>
  </w:num>
  <w:num w:numId="7">
    <w:abstractNumId w:val="3"/>
  </w:num>
  <w:num w:numId="8">
    <w:abstractNumId w:val="16"/>
  </w:num>
  <w:num w:numId="9">
    <w:abstractNumId w:val="21"/>
  </w:num>
  <w:num w:numId="10">
    <w:abstractNumId w:val="15"/>
  </w:num>
  <w:num w:numId="11">
    <w:abstractNumId w:val="11"/>
  </w:num>
  <w:num w:numId="12">
    <w:abstractNumId w:val="4"/>
  </w:num>
  <w:num w:numId="13">
    <w:abstractNumId w:val="5"/>
  </w:num>
  <w:num w:numId="14">
    <w:abstractNumId w:val="23"/>
  </w:num>
  <w:num w:numId="15">
    <w:abstractNumId w:val="7"/>
  </w:num>
  <w:num w:numId="16">
    <w:abstractNumId w:val="1"/>
  </w:num>
  <w:num w:numId="17">
    <w:abstractNumId w:val="24"/>
  </w:num>
  <w:num w:numId="18">
    <w:abstractNumId w:val="12"/>
  </w:num>
  <w:num w:numId="19">
    <w:abstractNumId w:val="0"/>
  </w:num>
  <w:num w:numId="20">
    <w:abstractNumId w:val="20"/>
  </w:num>
  <w:num w:numId="21">
    <w:abstractNumId w:val="25"/>
  </w:num>
  <w:num w:numId="22">
    <w:abstractNumId w:val="9"/>
  </w:num>
  <w:num w:numId="23">
    <w:abstractNumId w:val="13"/>
  </w:num>
  <w:num w:numId="24">
    <w:abstractNumId w:val="17"/>
  </w:num>
  <w:num w:numId="25">
    <w:abstractNumId w:val="22"/>
  </w:num>
  <w:num w:numId="26">
    <w:abstractNumId w:val="18"/>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iP8rQp8r9CwgbJOPhlxcRlzHQExHP/CNBnWjCRlPCdmvTfdG9CTJGx6pmwWcqH6COk8iRiLabO2icybcO9I/yQ==" w:salt="v9vv9D6MDQPLx6vnX9Z08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0F05"/>
    <w:rsid w:val="00003E17"/>
    <w:rsid w:val="00004BE2"/>
    <w:rsid w:val="00005326"/>
    <w:rsid w:val="000056F6"/>
    <w:rsid w:val="00007502"/>
    <w:rsid w:val="0000793E"/>
    <w:rsid w:val="00007D8A"/>
    <w:rsid w:val="000106A8"/>
    <w:rsid w:val="00012831"/>
    <w:rsid w:val="00017369"/>
    <w:rsid w:val="00017A5A"/>
    <w:rsid w:val="00017A87"/>
    <w:rsid w:val="00024B72"/>
    <w:rsid w:val="00025E69"/>
    <w:rsid w:val="0002605D"/>
    <w:rsid w:val="00026DDE"/>
    <w:rsid w:val="0002719C"/>
    <w:rsid w:val="00027895"/>
    <w:rsid w:val="00027CCB"/>
    <w:rsid w:val="00027CFF"/>
    <w:rsid w:val="00031223"/>
    <w:rsid w:val="000314CF"/>
    <w:rsid w:val="000346AC"/>
    <w:rsid w:val="00035298"/>
    <w:rsid w:val="000352BD"/>
    <w:rsid w:val="00035F22"/>
    <w:rsid w:val="00036242"/>
    <w:rsid w:val="0003651D"/>
    <w:rsid w:val="0004038E"/>
    <w:rsid w:val="000412FD"/>
    <w:rsid w:val="00041B2C"/>
    <w:rsid w:val="0004302B"/>
    <w:rsid w:val="00043BAC"/>
    <w:rsid w:val="000443FB"/>
    <w:rsid w:val="00044CD2"/>
    <w:rsid w:val="00045BAB"/>
    <w:rsid w:val="000469DE"/>
    <w:rsid w:val="000476AA"/>
    <w:rsid w:val="00050BC6"/>
    <w:rsid w:val="00055772"/>
    <w:rsid w:val="00056138"/>
    <w:rsid w:val="00056522"/>
    <w:rsid w:val="00056FAF"/>
    <w:rsid w:val="00061F6E"/>
    <w:rsid w:val="000625F0"/>
    <w:rsid w:val="00063CE9"/>
    <w:rsid w:val="000648ED"/>
    <w:rsid w:val="00065F4E"/>
    <w:rsid w:val="00065FF8"/>
    <w:rsid w:val="00067B4B"/>
    <w:rsid w:val="000703F9"/>
    <w:rsid w:val="00071A79"/>
    <w:rsid w:val="00071C2C"/>
    <w:rsid w:val="0007363B"/>
    <w:rsid w:val="0007491F"/>
    <w:rsid w:val="0007551D"/>
    <w:rsid w:val="000756A2"/>
    <w:rsid w:val="000759BB"/>
    <w:rsid w:val="000773B6"/>
    <w:rsid w:val="00077A6B"/>
    <w:rsid w:val="00081149"/>
    <w:rsid w:val="00081380"/>
    <w:rsid w:val="00081CA7"/>
    <w:rsid w:val="0008307A"/>
    <w:rsid w:val="00083585"/>
    <w:rsid w:val="00083FE8"/>
    <w:rsid w:val="00085D21"/>
    <w:rsid w:val="00086F17"/>
    <w:rsid w:val="000872EB"/>
    <w:rsid w:val="00087BC2"/>
    <w:rsid w:val="0009164C"/>
    <w:rsid w:val="000953A4"/>
    <w:rsid w:val="0009588E"/>
    <w:rsid w:val="0009624C"/>
    <w:rsid w:val="000964DC"/>
    <w:rsid w:val="00096E74"/>
    <w:rsid w:val="000A03D2"/>
    <w:rsid w:val="000A0CD9"/>
    <w:rsid w:val="000A1035"/>
    <w:rsid w:val="000A2672"/>
    <w:rsid w:val="000A2E8E"/>
    <w:rsid w:val="000A3546"/>
    <w:rsid w:val="000A5DC6"/>
    <w:rsid w:val="000A5E8A"/>
    <w:rsid w:val="000A5FA1"/>
    <w:rsid w:val="000A6BE5"/>
    <w:rsid w:val="000B02C9"/>
    <w:rsid w:val="000B0627"/>
    <w:rsid w:val="000B07BF"/>
    <w:rsid w:val="000B1561"/>
    <w:rsid w:val="000B2305"/>
    <w:rsid w:val="000B6823"/>
    <w:rsid w:val="000B6866"/>
    <w:rsid w:val="000B711A"/>
    <w:rsid w:val="000C07D1"/>
    <w:rsid w:val="000C0ACA"/>
    <w:rsid w:val="000C2DAF"/>
    <w:rsid w:val="000C2E6F"/>
    <w:rsid w:val="000C457F"/>
    <w:rsid w:val="000C4BD0"/>
    <w:rsid w:val="000C5490"/>
    <w:rsid w:val="000C6732"/>
    <w:rsid w:val="000D5752"/>
    <w:rsid w:val="000D6060"/>
    <w:rsid w:val="000E045B"/>
    <w:rsid w:val="000E08C0"/>
    <w:rsid w:val="000E12E7"/>
    <w:rsid w:val="000E16D8"/>
    <w:rsid w:val="000E16DC"/>
    <w:rsid w:val="000E1DEC"/>
    <w:rsid w:val="000E2CBB"/>
    <w:rsid w:val="000E32A1"/>
    <w:rsid w:val="000E3993"/>
    <w:rsid w:val="000E6ED8"/>
    <w:rsid w:val="000F0057"/>
    <w:rsid w:val="000F032B"/>
    <w:rsid w:val="000F2990"/>
    <w:rsid w:val="000F30AA"/>
    <w:rsid w:val="000F30F7"/>
    <w:rsid w:val="000F4BB7"/>
    <w:rsid w:val="000F56C8"/>
    <w:rsid w:val="000F5DB2"/>
    <w:rsid w:val="001013C9"/>
    <w:rsid w:val="0010172F"/>
    <w:rsid w:val="00103924"/>
    <w:rsid w:val="00104DBC"/>
    <w:rsid w:val="0010587C"/>
    <w:rsid w:val="00105B4C"/>
    <w:rsid w:val="001064EC"/>
    <w:rsid w:val="00107F31"/>
    <w:rsid w:val="0011092F"/>
    <w:rsid w:val="00111744"/>
    <w:rsid w:val="00111B6A"/>
    <w:rsid w:val="0011302C"/>
    <w:rsid w:val="00117EB2"/>
    <w:rsid w:val="001206B3"/>
    <w:rsid w:val="00122096"/>
    <w:rsid w:val="00123E7D"/>
    <w:rsid w:val="001242BA"/>
    <w:rsid w:val="00125581"/>
    <w:rsid w:val="001257C0"/>
    <w:rsid w:val="00125CBE"/>
    <w:rsid w:val="0012674B"/>
    <w:rsid w:val="00127C5F"/>
    <w:rsid w:val="00131F20"/>
    <w:rsid w:val="001320C2"/>
    <w:rsid w:val="00132A99"/>
    <w:rsid w:val="00132D95"/>
    <w:rsid w:val="00134DA1"/>
    <w:rsid w:val="00134EF8"/>
    <w:rsid w:val="00135786"/>
    <w:rsid w:val="00136452"/>
    <w:rsid w:val="001379B7"/>
    <w:rsid w:val="00137E59"/>
    <w:rsid w:val="0014075A"/>
    <w:rsid w:val="00140900"/>
    <w:rsid w:val="0014192B"/>
    <w:rsid w:val="00141936"/>
    <w:rsid w:val="00144059"/>
    <w:rsid w:val="001472FC"/>
    <w:rsid w:val="00150F54"/>
    <w:rsid w:val="001517E0"/>
    <w:rsid w:val="001529AD"/>
    <w:rsid w:val="00154ACE"/>
    <w:rsid w:val="00154B86"/>
    <w:rsid w:val="00156C1C"/>
    <w:rsid w:val="0015786C"/>
    <w:rsid w:val="001602AC"/>
    <w:rsid w:val="001602F8"/>
    <w:rsid w:val="00160CB8"/>
    <w:rsid w:val="00162AE1"/>
    <w:rsid w:val="00165DD6"/>
    <w:rsid w:val="00165F81"/>
    <w:rsid w:val="00166039"/>
    <w:rsid w:val="00167128"/>
    <w:rsid w:val="00167443"/>
    <w:rsid w:val="00170466"/>
    <w:rsid w:val="00171B2E"/>
    <w:rsid w:val="00174C82"/>
    <w:rsid w:val="00175B93"/>
    <w:rsid w:val="0017786C"/>
    <w:rsid w:val="00180B6E"/>
    <w:rsid w:val="00183408"/>
    <w:rsid w:val="001838D6"/>
    <w:rsid w:val="00185A8B"/>
    <w:rsid w:val="001865F8"/>
    <w:rsid w:val="00186BF6"/>
    <w:rsid w:val="00191210"/>
    <w:rsid w:val="00192660"/>
    <w:rsid w:val="001A0977"/>
    <w:rsid w:val="001A0CFD"/>
    <w:rsid w:val="001A19E0"/>
    <w:rsid w:val="001B02CF"/>
    <w:rsid w:val="001B07B6"/>
    <w:rsid w:val="001B0906"/>
    <w:rsid w:val="001B1522"/>
    <w:rsid w:val="001B1ACA"/>
    <w:rsid w:val="001B20E3"/>
    <w:rsid w:val="001B25E0"/>
    <w:rsid w:val="001B351E"/>
    <w:rsid w:val="001B44F9"/>
    <w:rsid w:val="001B497B"/>
    <w:rsid w:val="001B4F20"/>
    <w:rsid w:val="001B537D"/>
    <w:rsid w:val="001B7568"/>
    <w:rsid w:val="001C09BD"/>
    <w:rsid w:val="001C33C4"/>
    <w:rsid w:val="001C3EDC"/>
    <w:rsid w:val="001C3F2C"/>
    <w:rsid w:val="001D0765"/>
    <w:rsid w:val="001D0B44"/>
    <w:rsid w:val="001D1AA6"/>
    <w:rsid w:val="001D2523"/>
    <w:rsid w:val="001D272D"/>
    <w:rsid w:val="001D2A76"/>
    <w:rsid w:val="001D494D"/>
    <w:rsid w:val="001D4F66"/>
    <w:rsid w:val="001D7C37"/>
    <w:rsid w:val="001E13DF"/>
    <w:rsid w:val="001E1B0A"/>
    <w:rsid w:val="001E32A0"/>
    <w:rsid w:val="001E33A8"/>
    <w:rsid w:val="001E3855"/>
    <w:rsid w:val="001E4EB7"/>
    <w:rsid w:val="001E5012"/>
    <w:rsid w:val="001E6605"/>
    <w:rsid w:val="001F1B51"/>
    <w:rsid w:val="001F243D"/>
    <w:rsid w:val="001F2DDF"/>
    <w:rsid w:val="001F3F1F"/>
    <w:rsid w:val="001F4069"/>
    <w:rsid w:val="001F474F"/>
    <w:rsid w:val="001F47DC"/>
    <w:rsid w:val="001F4A2A"/>
    <w:rsid w:val="0020213F"/>
    <w:rsid w:val="0020319C"/>
    <w:rsid w:val="00204284"/>
    <w:rsid w:val="00205A59"/>
    <w:rsid w:val="00206C82"/>
    <w:rsid w:val="00207B92"/>
    <w:rsid w:val="00210530"/>
    <w:rsid w:val="00212A48"/>
    <w:rsid w:val="002130D2"/>
    <w:rsid w:val="00213C84"/>
    <w:rsid w:val="00215536"/>
    <w:rsid w:val="002160E0"/>
    <w:rsid w:val="00216B4F"/>
    <w:rsid w:val="00217724"/>
    <w:rsid w:val="00217C18"/>
    <w:rsid w:val="002203AF"/>
    <w:rsid w:val="00221CBE"/>
    <w:rsid w:val="00224DEB"/>
    <w:rsid w:val="00232755"/>
    <w:rsid w:val="00233C87"/>
    <w:rsid w:val="00234095"/>
    <w:rsid w:val="002346B6"/>
    <w:rsid w:val="00235556"/>
    <w:rsid w:val="00236AEC"/>
    <w:rsid w:val="00237725"/>
    <w:rsid w:val="002409A7"/>
    <w:rsid w:val="00241D62"/>
    <w:rsid w:val="00241F8F"/>
    <w:rsid w:val="00241FA0"/>
    <w:rsid w:val="00242A7E"/>
    <w:rsid w:val="002449E9"/>
    <w:rsid w:val="00245C71"/>
    <w:rsid w:val="002502BF"/>
    <w:rsid w:val="0025267B"/>
    <w:rsid w:val="00254CA5"/>
    <w:rsid w:val="00255964"/>
    <w:rsid w:val="00256427"/>
    <w:rsid w:val="00256F64"/>
    <w:rsid w:val="00260D6F"/>
    <w:rsid w:val="00262FA6"/>
    <w:rsid w:val="002634DC"/>
    <w:rsid w:val="002647B9"/>
    <w:rsid w:val="00266EE8"/>
    <w:rsid w:val="00267734"/>
    <w:rsid w:val="0026799F"/>
    <w:rsid w:val="00267C1A"/>
    <w:rsid w:val="00270CD4"/>
    <w:rsid w:val="00271353"/>
    <w:rsid w:val="00272578"/>
    <w:rsid w:val="002731FA"/>
    <w:rsid w:val="00273364"/>
    <w:rsid w:val="002743C4"/>
    <w:rsid w:val="00274A9F"/>
    <w:rsid w:val="002754FD"/>
    <w:rsid w:val="00280709"/>
    <w:rsid w:val="0028263A"/>
    <w:rsid w:val="00282B1B"/>
    <w:rsid w:val="00282CEB"/>
    <w:rsid w:val="00284B70"/>
    <w:rsid w:val="00285240"/>
    <w:rsid w:val="00287117"/>
    <w:rsid w:val="002879FE"/>
    <w:rsid w:val="00287CA4"/>
    <w:rsid w:val="00290EAE"/>
    <w:rsid w:val="00291105"/>
    <w:rsid w:val="00291DEC"/>
    <w:rsid w:val="002931C3"/>
    <w:rsid w:val="002949FD"/>
    <w:rsid w:val="0029572F"/>
    <w:rsid w:val="002967A3"/>
    <w:rsid w:val="002967C1"/>
    <w:rsid w:val="00297098"/>
    <w:rsid w:val="0029712D"/>
    <w:rsid w:val="002A0FAB"/>
    <w:rsid w:val="002A23FB"/>
    <w:rsid w:val="002A2A00"/>
    <w:rsid w:val="002A35C6"/>
    <w:rsid w:val="002A3B84"/>
    <w:rsid w:val="002A6167"/>
    <w:rsid w:val="002A7A10"/>
    <w:rsid w:val="002B123C"/>
    <w:rsid w:val="002B33A7"/>
    <w:rsid w:val="002B4B19"/>
    <w:rsid w:val="002B686B"/>
    <w:rsid w:val="002B789A"/>
    <w:rsid w:val="002C0221"/>
    <w:rsid w:val="002C0AB4"/>
    <w:rsid w:val="002C1C1E"/>
    <w:rsid w:val="002C2343"/>
    <w:rsid w:val="002C2D16"/>
    <w:rsid w:val="002C3399"/>
    <w:rsid w:val="002D3658"/>
    <w:rsid w:val="002D4180"/>
    <w:rsid w:val="002D77A2"/>
    <w:rsid w:val="002D7FDC"/>
    <w:rsid w:val="002E0100"/>
    <w:rsid w:val="002E028F"/>
    <w:rsid w:val="002E06FF"/>
    <w:rsid w:val="002E1866"/>
    <w:rsid w:val="002E1F83"/>
    <w:rsid w:val="002E202B"/>
    <w:rsid w:val="002E402E"/>
    <w:rsid w:val="002E56AD"/>
    <w:rsid w:val="002E6233"/>
    <w:rsid w:val="002E6765"/>
    <w:rsid w:val="002E6A88"/>
    <w:rsid w:val="002E6E58"/>
    <w:rsid w:val="002E7154"/>
    <w:rsid w:val="002E7CC6"/>
    <w:rsid w:val="002F06B0"/>
    <w:rsid w:val="002F0E74"/>
    <w:rsid w:val="002F275E"/>
    <w:rsid w:val="002F2A07"/>
    <w:rsid w:val="002F3019"/>
    <w:rsid w:val="002F3FF6"/>
    <w:rsid w:val="002F6407"/>
    <w:rsid w:val="00300337"/>
    <w:rsid w:val="00301068"/>
    <w:rsid w:val="003035AD"/>
    <w:rsid w:val="003036CC"/>
    <w:rsid w:val="00303A6C"/>
    <w:rsid w:val="00305488"/>
    <w:rsid w:val="00306B0E"/>
    <w:rsid w:val="00307930"/>
    <w:rsid w:val="00307E17"/>
    <w:rsid w:val="003118A7"/>
    <w:rsid w:val="00312DB2"/>
    <w:rsid w:val="00312F3B"/>
    <w:rsid w:val="003134A1"/>
    <w:rsid w:val="0031516B"/>
    <w:rsid w:val="00315D3C"/>
    <w:rsid w:val="00316CEB"/>
    <w:rsid w:val="00316F31"/>
    <w:rsid w:val="00320D8C"/>
    <w:rsid w:val="00321BDB"/>
    <w:rsid w:val="00321FEE"/>
    <w:rsid w:val="003227DC"/>
    <w:rsid w:val="003307FF"/>
    <w:rsid w:val="00331767"/>
    <w:rsid w:val="00332075"/>
    <w:rsid w:val="00332DA2"/>
    <w:rsid w:val="00337870"/>
    <w:rsid w:val="00340AF6"/>
    <w:rsid w:val="00341CA7"/>
    <w:rsid w:val="00341D3B"/>
    <w:rsid w:val="00342A8F"/>
    <w:rsid w:val="00343417"/>
    <w:rsid w:val="00351B78"/>
    <w:rsid w:val="00353E4C"/>
    <w:rsid w:val="0035459D"/>
    <w:rsid w:val="00354D09"/>
    <w:rsid w:val="00355E55"/>
    <w:rsid w:val="00356011"/>
    <w:rsid w:val="00357185"/>
    <w:rsid w:val="00362758"/>
    <w:rsid w:val="003632D9"/>
    <w:rsid w:val="00363AE5"/>
    <w:rsid w:val="00364696"/>
    <w:rsid w:val="00366C0E"/>
    <w:rsid w:val="00366C8E"/>
    <w:rsid w:val="00367242"/>
    <w:rsid w:val="0036780D"/>
    <w:rsid w:val="0037015D"/>
    <w:rsid w:val="003702A6"/>
    <w:rsid w:val="00370CDA"/>
    <w:rsid w:val="00371CE9"/>
    <w:rsid w:val="0037484F"/>
    <w:rsid w:val="003805A6"/>
    <w:rsid w:val="003812FE"/>
    <w:rsid w:val="00382B29"/>
    <w:rsid w:val="0038794D"/>
    <w:rsid w:val="00390430"/>
    <w:rsid w:val="003904F0"/>
    <w:rsid w:val="00392282"/>
    <w:rsid w:val="003945F4"/>
    <w:rsid w:val="00395CB2"/>
    <w:rsid w:val="00395D5F"/>
    <w:rsid w:val="0039784E"/>
    <w:rsid w:val="00397EB0"/>
    <w:rsid w:val="003A0DB6"/>
    <w:rsid w:val="003A336A"/>
    <w:rsid w:val="003A35A1"/>
    <w:rsid w:val="003A3791"/>
    <w:rsid w:val="003A3B6C"/>
    <w:rsid w:val="003A53F8"/>
    <w:rsid w:val="003B0439"/>
    <w:rsid w:val="003B3EBC"/>
    <w:rsid w:val="003B4047"/>
    <w:rsid w:val="003B6827"/>
    <w:rsid w:val="003B7142"/>
    <w:rsid w:val="003B72B4"/>
    <w:rsid w:val="003B7A21"/>
    <w:rsid w:val="003C35CD"/>
    <w:rsid w:val="003C399B"/>
    <w:rsid w:val="003C3B8D"/>
    <w:rsid w:val="003C3B94"/>
    <w:rsid w:val="003C6496"/>
    <w:rsid w:val="003C6EF6"/>
    <w:rsid w:val="003C75FF"/>
    <w:rsid w:val="003D0497"/>
    <w:rsid w:val="003D0FFA"/>
    <w:rsid w:val="003D1789"/>
    <w:rsid w:val="003D1E51"/>
    <w:rsid w:val="003D22CB"/>
    <w:rsid w:val="003D3754"/>
    <w:rsid w:val="003D396A"/>
    <w:rsid w:val="003D66C9"/>
    <w:rsid w:val="003D7A21"/>
    <w:rsid w:val="003E087B"/>
    <w:rsid w:val="003E13EF"/>
    <w:rsid w:val="003E1568"/>
    <w:rsid w:val="003E3526"/>
    <w:rsid w:val="003F2F03"/>
    <w:rsid w:val="003F3078"/>
    <w:rsid w:val="003F6219"/>
    <w:rsid w:val="003F6341"/>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01A"/>
    <w:rsid w:val="00422587"/>
    <w:rsid w:val="00425074"/>
    <w:rsid w:val="0042536D"/>
    <w:rsid w:val="00430C94"/>
    <w:rsid w:val="00432379"/>
    <w:rsid w:val="00434703"/>
    <w:rsid w:val="004347EB"/>
    <w:rsid w:val="0043598B"/>
    <w:rsid w:val="0043674F"/>
    <w:rsid w:val="00440CC7"/>
    <w:rsid w:val="0044283D"/>
    <w:rsid w:val="00442B9A"/>
    <w:rsid w:val="00445461"/>
    <w:rsid w:val="004456F3"/>
    <w:rsid w:val="00445F89"/>
    <w:rsid w:val="00447F7F"/>
    <w:rsid w:val="004502AC"/>
    <w:rsid w:val="0045030D"/>
    <w:rsid w:val="00450B39"/>
    <w:rsid w:val="00450BEA"/>
    <w:rsid w:val="00450EF0"/>
    <w:rsid w:val="00452717"/>
    <w:rsid w:val="00452F6D"/>
    <w:rsid w:val="00456898"/>
    <w:rsid w:val="004605BC"/>
    <w:rsid w:val="00460BEB"/>
    <w:rsid w:val="00461F02"/>
    <w:rsid w:val="00462987"/>
    <w:rsid w:val="00462C59"/>
    <w:rsid w:val="00463CC3"/>
    <w:rsid w:val="0046457A"/>
    <w:rsid w:val="00466857"/>
    <w:rsid w:val="00467C95"/>
    <w:rsid w:val="00470339"/>
    <w:rsid w:val="004706FC"/>
    <w:rsid w:val="00472FC6"/>
    <w:rsid w:val="00473F5E"/>
    <w:rsid w:val="004754EE"/>
    <w:rsid w:val="00476830"/>
    <w:rsid w:val="00477621"/>
    <w:rsid w:val="00481542"/>
    <w:rsid w:val="00483796"/>
    <w:rsid w:val="00484444"/>
    <w:rsid w:val="00485BAA"/>
    <w:rsid w:val="00491BB3"/>
    <w:rsid w:val="004925A1"/>
    <w:rsid w:val="0049363D"/>
    <w:rsid w:val="004947AF"/>
    <w:rsid w:val="004947FD"/>
    <w:rsid w:val="004949B3"/>
    <w:rsid w:val="00495747"/>
    <w:rsid w:val="00495DD9"/>
    <w:rsid w:val="004976E5"/>
    <w:rsid w:val="004976F4"/>
    <w:rsid w:val="00497E15"/>
    <w:rsid w:val="004A0093"/>
    <w:rsid w:val="004A1225"/>
    <w:rsid w:val="004A2A95"/>
    <w:rsid w:val="004A3FA6"/>
    <w:rsid w:val="004A5441"/>
    <w:rsid w:val="004A6CAA"/>
    <w:rsid w:val="004B01C0"/>
    <w:rsid w:val="004B21D7"/>
    <w:rsid w:val="004B3189"/>
    <w:rsid w:val="004B3528"/>
    <w:rsid w:val="004B6DAB"/>
    <w:rsid w:val="004B79A4"/>
    <w:rsid w:val="004B7C35"/>
    <w:rsid w:val="004C0E68"/>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2F38"/>
    <w:rsid w:val="004F36CE"/>
    <w:rsid w:val="004F3C6D"/>
    <w:rsid w:val="004F4F80"/>
    <w:rsid w:val="004F681E"/>
    <w:rsid w:val="004F774C"/>
    <w:rsid w:val="004F788C"/>
    <w:rsid w:val="0050010F"/>
    <w:rsid w:val="00501CBA"/>
    <w:rsid w:val="00502BC6"/>
    <w:rsid w:val="00502E27"/>
    <w:rsid w:val="00503C9D"/>
    <w:rsid w:val="00504547"/>
    <w:rsid w:val="005047F8"/>
    <w:rsid w:val="00507D7B"/>
    <w:rsid w:val="00510119"/>
    <w:rsid w:val="0051055C"/>
    <w:rsid w:val="00511BD4"/>
    <w:rsid w:val="00514208"/>
    <w:rsid w:val="00514990"/>
    <w:rsid w:val="00514A8B"/>
    <w:rsid w:val="00516278"/>
    <w:rsid w:val="005164D8"/>
    <w:rsid w:val="00516632"/>
    <w:rsid w:val="00521B08"/>
    <w:rsid w:val="005254E9"/>
    <w:rsid w:val="00527DC0"/>
    <w:rsid w:val="00530493"/>
    <w:rsid w:val="0053069E"/>
    <w:rsid w:val="0053216D"/>
    <w:rsid w:val="005328B4"/>
    <w:rsid w:val="00533C8C"/>
    <w:rsid w:val="00533DD5"/>
    <w:rsid w:val="0053420D"/>
    <w:rsid w:val="0053555F"/>
    <w:rsid w:val="00536EE4"/>
    <w:rsid w:val="0053726B"/>
    <w:rsid w:val="00537E19"/>
    <w:rsid w:val="005403A3"/>
    <w:rsid w:val="0054100F"/>
    <w:rsid w:val="00541963"/>
    <w:rsid w:val="00541C3A"/>
    <w:rsid w:val="00541E2E"/>
    <w:rsid w:val="0054282A"/>
    <w:rsid w:val="00543682"/>
    <w:rsid w:val="00543897"/>
    <w:rsid w:val="00543A8A"/>
    <w:rsid w:val="00543BE7"/>
    <w:rsid w:val="00544156"/>
    <w:rsid w:val="00544A38"/>
    <w:rsid w:val="00544AAD"/>
    <w:rsid w:val="00545638"/>
    <w:rsid w:val="005470A9"/>
    <w:rsid w:val="00550011"/>
    <w:rsid w:val="0055019E"/>
    <w:rsid w:val="00550829"/>
    <w:rsid w:val="00550A06"/>
    <w:rsid w:val="005513D3"/>
    <w:rsid w:val="00553404"/>
    <w:rsid w:val="005535A4"/>
    <w:rsid w:val="00553757"/>
    <w:rsid w:val="00553ED8"/>
    <w:rsid w:val="00554F9B"/>
    <w:rsid w:val="00561053"/>
    <w:rsid w:val="00561361"/>
    <w:rsid w:val="005616CC"/>
    <w:rsid w:val="00561759"/>
    <w:rsid w:val="00562B7B"/>
    <w:rsid w:val="00564004"/>
    <w:rsid w:val="0056432C"/>
    <w:rsid w:val="00565001"/>
    <w:rsid w:val="00567AAC"/>
    <w:rsid w:val="005741AA"/>
    <w:rsid w:val="00577174"/>
    <w:rsid w:val="00581CDB"/>
    <w:rsid w:val="00583DDA"/>
    <w:rsid w:val="005854C1"/>
    <w:rsid w:val="00585A48"/>
    <w:rsid w:val="00586E9A"/>
    <w:rsid w:val="005876FF"/>
    <w:rsid w:val="00591457"/>
    <w:rsid w:val="0059156B"/>
    <w:rsid w:val="00591643"/>
    <w:rsid w:val="00593AB3"/>
    <w:rsid w:val="00594255"/>
    <w:rsid w:val="00594501"/>
    <w:rsid w:val="0059704A"/>
    <w:rsid w:val="005972A6"/>
    <w:rsid w:val="00597F4C"/>
    <w:rsid w:val="005A0966"/>
    <w:rsid w:val="005A1191"/>
    <w:rsid w:val="005A219E"/>
    <w:rsid w:val="005A27D3"/>
    <w:rsid w:val="005A4452"/>
    <w:rsid w:val="005A483A"/>
    <w:rsid w:val="005A4CCF"/>
    <w:rsid w:val="005A78BD"/>
    <w:rsid w:val="005B2831"/>
    <w:rsid w:val="005B37B5"/>
    <w:rsid w:val="005B3EB3"/>
    <w:rsid w:val="005B4D67"/>
    <w:rsid w:val="005B6FDF"/>
    <w:rsid w:val="005B7124"/>
    <w:rsid w:val="005B77E5"/>
    <w:rsid w:val="005C299D"/>
    <w:rsid w:val="005C40C4"/>
    <w:rsid w:val="005C51AC"/>
    <w:rsid w:val="005C5D67"/>
    <w:rsid w:val="005C64BE"/>
    <w:rsid w:val="005C7157"/>
    <w:rsid w:val="005C7ADC"/>
    <w:rsid w:val="005D0AC4"/>
    <w:rsid w:val="005D1CA5"/>
    <w:rsid w:val="005D1FAE"/>
    <w:rsid w:val="005D22F8"/>
    <w:rsid w:val="005D297D"/>
    <w:rsid w:val="005D5E14"/>
    <w:rsid w:val="005D6244"/>
    <w:rsid w:val="005D74BF"/>
    <w:rsid w:val="005D74CC"/>
    <w:rsid w:val="005E2606"/>
    <w:rsid w:val="005E34B0"/>
    <w:rsid w:val="005E3CA2"/>
    <w:rsid w:val="005E55A6"/>
    <w:rsid w:val="005E69C9"/>
    <w:rsid w:val="005E7F3E"/>
    <w:rsid w:val="005F013C"/>
    <w:rsid w:val="005F068D"/>
    <w:rsid w:val="005F0BFB"/>
    <w:rsid w:val="005F17AF"/>
    <w:rsid w:val="005F1ED1"/>
    <w:rsid w:val="005F7C66"/>
    <w:rsid w:val="00600926"/>
    <w:rsid w:val="00601776"/>
    <w:rsid w:val="0060276F"/>
    <w:rsid w:val="00605D7F"/>
    <w:rsid w:val="00605E40"/>
    <w:rsid w:val="006065E6"/>
    <w:rsid w:val="00606601"/>
    <w:rsid w:val="00607024"/>
    <w:rsid w:val="006103A7"/>
    <w:rsid w:val="00610C71"/>
    <w:rsid w:val="00610FA2"/>
    <w:rsid w:val="00611676"/>
    <w:rsid w:val="00611682"/>
    <w:rsid w:val="00611E56"/>
    <w:rsid w:val="006146A3"/>
    <w:rsid w:val="00614B70"/>
    <w:rsid w:val="0061507D"/>
    <w:rsid w:val="0062068A"/>
    <w:rsid w:val="006213B7"/>
    <w:rsid w:val="00624D19"/>
    <w:rsid w:val="00626814"/>
    <w:rsid w:val="00627D56"/>
    <w:rsid w:val="006319DC"/>
    <w:rsid w:val="006322D8"/>
    <w:rsid w:val="00633463"/>
    <w:rsid w:val="0063373E"/>
    <w:rsid w:val="0063398B"/>
    <w:rsid w:val="00633CC2"/>
    <w:rsid w:val="006379B5"/>
    <w:rsid w:val="00640665"/>
    <w:rsid w:val="0064152F"/>
    <w:rsid w:val="00642513"/>
    <w:rsid w:val="00642C18"/>
    <w:rsid w:val="00642C75"/>
    <w:rsid w:val="006434A0"/>
    <w:rsid w:val="006519F7"/>
    <w:rsid w:val="00651B74"/>
    <w:rsid w:val="006523C8"/>
    <w:rsid w:val="006524A3"/>
    <w:rsid w:val="006524AC"/>
    <w:rsid w:val="00653E71"/>
    <w:rsid w:val="00655A3E"/>
    <w:rsid w:val="00655B49"/>
    <w:rsid w:val="00660952"/>
    <w:rsid w:val="00661180"/>
    <w:rsid w:val="00662221"/>
    <w:rsid w:val="00662BED"/>
    <w:rsid w:val="00664357"/>
    <w:rsid w:val="00665B0A"/>
    <w:rsid w:val="0067141C"/>
    <w:rsid w:val="006715C9"/>
    <w:rsid w:val="00671B8F"/>
    <w:rsid w:val="0067246B"/>
    <w:rsid w:val="0067279E"/>
    <w:rsid w:val="00673475"/>
    <w:rsid w:val="00673D8E"/>
    <w:rsid w:val="00674A8D"/>
    <w:rsid w:val="00674E65"/>
    <w:rsid w:val="00677274"/>
    <w:rsid w:val="00677C94"/>
    <w:rsid w:val="00680954"/>
    <w:rsid w:val="00680B23"/>
    <w:rsid w:val="00680B4D"/>
    <w:rsid w:val="006815A8"/>
    <w:rsid w:val="00684714"/>
    <w:rsid w:val="00684A60"/>
    <w:rsid w:val="00685ABF"/>
    <w:rsid w:val="00686230"/>
    <w:rsid w:val="00686EF8"/>
    <w:rsid w:val="00690C65"/>
    <w:rsid w:val="00691C26"/>
    <w:rsid w:val="006925AE"/>
    <w:rsid w:val="00693493"/>
    <w:rsid w:val="0069373A"/>
    <w:rsid w:val="00694015"/>
    <w:rsid w:val="006A07C3"/>
    <w:rsid w:val="006A16BA"/>
    <w:rsid w:val="006A2AA6"/>
    <w:rsid w:val="006A4EAE"/>
    <w:rsid w:val="006B151D"/>
    <w:rsid w:val="006B1AEA"/>
    <w:rsid w:val="006B1C57"/>
    <w:rsid w:val="006B2591"/>
    <w:rsid w:val="006B527D"/>
    <w:rsid w:val="006B5B83"/>
    <w:rsid w:val="006B662A"/>
    <w:rsid w:val="006B78C8"/>
    <w:rsid w:val="006C054D"/>
    <w:rsid w:val="006C0B5E"/>
    <w:rsid w:val="006C2505"/>
    <w:rsid w:val="006C620E"/>
    <w:rsid w:val="006C6E4A"/>
    <w:rsid w:val="006D010B"/>
    <w:rsid w:val="006D0A95"/>
    <w:rsid w:val="006D1141"/>
    <w:rsid w:val="006D1E59"/>
    <w:rsid w:val="006D2EDD"/>
    <w:rsid w:val="006D49E1"/>
    <w:rsid w:val="006D4A41"/>
    <w:rsid w:val="006E3035"/>
    <w:rsid w:val="006E3B3F"/>
    <w:rsid w:val="006E454E"/>
    <w:rsid w:val="006E465A"/>
    <w:rsid w:val="006E5B74"/>
    <w:rsid w:val="006E6A2F"/>
    <w:rsid w:val="006E73AE"/>
    <w:rsid w:val="006F1126"/>
    <w:rsid w:val="006F2563"/>
    <w:rsid w:val="006F666A"/>
    <w:rsid w:val="006F6997"/>
    <w:rsid w:val="0070170D"/>
    <w:rsid w:val="00704D9C"/>
    <w:rsid w:val="00704E5D"/>
    <w:rsid w:val="00705779"/>
    <w:rsid w:val="00706672"/>
    <w:rsid w:val="0071100D"/>
    <w:rsid w:val="00711815"/>
    <w:rsid w:val="007133D6"/>
    <w:rsid w:val="007155B2"/>
    <w:rsid w:val="0072021C"/>
    <w:rsid w:val="007223E3"/>
    <w:rsid w:val="00722EB1"/>
    <w:rsid w:val="00723873"/>
    <w:rsid w:val="007246D4"/>
    <w:rsid w:val="007257F9"/>
    <w:rsid w:val="0072631D"/>
    <w:rsid w:val="007303AE"/>
    <w:rsid w:val="007304A1"/>
    <w:rsid w:val="00730B3A"/>
    <w:rsid w:val="007314B2"/>
    <w:rsid w:val="00732995"/>
    <w:rsid w:val="00733083"/>
    <w:rsid w:val="0073317D"/>
    <w:rsid w:val="007337E7"/>
    <w:rsid w:val="007347E5"/>
    <w:rsid w:val="007424BF"/>
    <w:rsid w:val="0074447C"/>
    <w:rsid w:val="007476EE"/>
    <w:rsid w:val="00752424"/>
    <w:rsid w:val="00752C7F"/>
    <w:rsid w:val="00753527"/>
    <w:rsid w:val="00753C7A"/>
    <w:rsid w:val="0075635C"/>
    <w:rsid w:val="00761047"/>
    <w:rsid w:val="007619B6"/>
    <w:rsid w:val="007625AC"/>
    <w:rsid w:val="0076350B"/>
    <w:rsid w:val="00764C0C"/>
    <w:rsid w:val="00765272"/>
    <w:rsid w:val="00765EA8"/>
    <w:rsid w:val="00767845"/>
    <w:rsid w:val="00770F90"/>
    <w:rsid w:val="0077242A"/>
    <w:rsid w:val="00773EC4"/>
    <w:rsid w:val="00774F6C"/>
    <w:rsid w:val="00775FA0"/>
    <w:rsid w:val="00776B82"/>
    <w:rsid w:val="00777FB4"/>
    <w:rsid w:val="007804C9"/>
    <w:rsid w:val="00780D45"/>
    <w:rsid w:val="00781084"/>
    <w:rsid w:val="00782926"/>
    <w:rsid w:val="00782C7B"/>
    <w:rsid w:val="00783294"/>
    <w:rsid w:val="007835FC"/>
    <w:rsid w:val="00783931"/>
    <w:rsid w:val="00784263"/>
    <w:rsid w:val="00784C57"/>
    <w:rsid w:val="00787D50"/>
    <w:rsid w:val="007912B1"/>
    <w:rsid w:val="007A046B"/>
    <w:rsid w:val="007A08BF"/>
    <w:rsid w:val="007A1689"/>
    <w:rsid w:val="007A1B71"/>
    <w:rsid w:val="007A2D28"/>
    <w:rsid w:val="007A2D42"/>
    <w:rsid w:val="007A5BE2"/>
    <w:rsid w:val="007A5CCA"/>
    <w:rsid w:val="007A5D4D"/>
    <w:rsid w:val="007A78D1"/>
    <w:rsid w:val="007B34ED"/>
    <w:rsid w:val="007B3525"/>
    <w:rsid w:val="007B5CDE"/>
    <w:rsid w:val="007B68D7"/>
    <w:rsid w:val="007B77A7"/>
    <w:rsid w:val="007B7A4E"/>
    <w:rsid w:val="007C02C0"/>
    <w:rsid w:val="007C0ADA"/>
    <w:rsid w:val="007C181C"/>
    <w:rsid w:val="007C1CD5"/>
    <w:rsid w:val="007C5CD2"/>
    <w:rsid w:val="007D0838"/>
    <w:rsid w:val="007D22FF"/>
    <w:rsid w:val="007D2359"/>
    <w:rsid w:val="007D29D8"/>
    <w:rsid w:val="007D4221"/>
    <w:rsid w:val="007D521E"/>
    <w:rsid w:val="007D5FD9"/>
    <w:rsid w:val="007D6FFF"/>
    <w:rsid w:val="007E0105"/>
    <w:rsid w:val="007E135D"/>
    <w:rsid w:val="007E3F14"/>
    <w:rsid w:val="007E5983"/>
    <w:rsid w:val="007E66CB"/>
    <w:rsid w:val="007E7DB0"/>
    <w:rsid w:val="007E7EB6"/>
    <w:rsid w:val="007F191E"/>
    <w:rsid w:val="007F3FE6"/>
    <w:rsid w:val="007F41A2"/>
    <w:rsid w:val="007F49B0"/>
    <w:rsid w:val="007F4EE2"/>
    <w:rsid w:val="008006D3"/>
    <w:rsid w:val="008011AC"/>
    <w:rsid w:val="0080135B"/>
    <w:rsid w:val="0080181B"/>
    <w:rsid w:val="008041CD"/>
    <w:rsid w:val="008041F1"/>
    <w:rsid w:val="00804913"/>
    <w:rsid w:val="008070AF"/>
    <w:rsid w:val="00807286"/>
    <w:rsid w:val="00813FC9"/>
    <w:rsid w:val="00820752"/>
    <w:rsid w:val="00821ADE"/>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4186"/>
    <w:rsid w:val="00845311"/>
    <w:rsid w:val="00846616"/>
    <w:rsid w:val="00847145"/>
    <w:rsid w:val="008507CF"/>
    <w:rsid w:val="00852623"/>
    <w:rsid w:val="008526EC"/>
    <w:rsid w:val="008553F6"/>
    <w:rsid w:val="0085720F"/>
    <w:rsid w:val="008573BE"/>
    <w:rsid w:val="0086195A"/>
    <w:rsid w:val="00861FEC"/>
    <w:rsid w:val="008626A9"/>
    <w:rsid w:val="00862C50"/>
    <w:rsid w:val="008639C1"/>
    <w:rsid w:val="008646F7"/>
    <w:rsid w:val="00864C0F"/>
    <w:rsid w:val="00865765"/>
    <w:rsid w:val="00866323"/>
    <w:rsid w:val="00867B7D"/>
    <w:rsid w:val="00867D3C"/>
    <w:rsid w:val="008729B5"/>
    <w:rsid w:val="00874919"/>
    <w:rsid w:val="00874A71"/>
    <w:rsid w:val="00874FA9"/>
    <w:rsid w:val="00875A20"/>
    <w:rsid w:val="008761C7"/>
    <w:rsid w:val="008768C1"/>
    <w:rsid w:val="008774E5"/>
    <w:rsid w:val="0088164F"/>
    <w:rsid w:val="0088179E"/>
    <w:rsid w:val="00881A11"/>
    <w:rsid w:val="00882F79"/>
    <w:rsid w:val="008834A3"/>
    <w:rsid w:val="00885574"/>
    <w:rsid w:val="00885B05"/>
    <w:rsid w:val="00886AF8"/>
    <w:rsid w:val="00887E02"/>
    <w:rsid w:val="00891785"/>
    <w:rsid w:val="00893C09"/>
    <w:rsid w:val="00893C66"/>
    <w:rsid w:val="008940CA"/>
    <w:rsid w:val="0089477A"/>
    <w:rsid w:val="00894AB1"/>
    <w:rsid w:val="00897417"/>
    <w:rsid w:val="00897D19"/>
    <w:rsid w:val="008A0064"/>
    <w:rsid w:val="008A016D"/>
    <w:rsid w:val="008A2E96"/>
    <w:rsid w:val="008A4B59"/>
    <w:rsid w:val="008A72C6"/>
    <w:rsid w:val="008B02EF"/>
    <w:rsid w:val="008B08EC"/>
    <w:rsid w:val="008B2E04"/>
    <w:rsid w:val="008B3F1E"/>
    <w:rsid w:val="008B4B62"/>
    <w:rsid w:val="008B4FB9"/>
    <w:rsid w:val="008B626C"/>
    <w:rsid w:val="008B6ABD"/>
    <w:rsid w:val="008C0120"/>
    <w:rsid w:val="008C0FB9"/>
    <w:rsid w:val="008C1B76"/>
    <w:rsid w:val="008C263A"/>
    <w:rsid w:val="008C3E2C"/>
    <w:rsid w:val="008C5EFE"/>
    <w:rsid w:val="008C6215"/>
    <w:rsid w:val="008C733D"/>
    <w:rsid w:val="008D1FF3"/>
    <w:rsid w:val="008D23E8"/>
    <w:rsid w:val="008D3461"/>
    <w:rsid w:val="008D38E9"/>
    <w:rsid w:val="008D48C6"/>
    <w:rsid w:val="008D5741"/>
    <w:rsid w:val="008D6DBF"/>
    <w:rsid w:val="008D6F21"/>
    <w:rsid w:val="008D74AC"/>
    <w:rsid w:val="008D7AE7"/>
    <w:rsid w:val="008E050D"/>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59C9"/>
    <w:rsid w:val="008F7574"/>
    <w:rsid w:val="009007FB"/>
    <w:rsid w:val="0090081E"/>
    <w:rsid w:val="00903003"/>
    <w:rsid w:val="00903D35"/>
    <w:rsid w:val="009041B8"/>
    <w:rsid w:val="009048D8"/>
    <w:rsid w:val="0090692C"/>
    <w:rsid w:val="00906A75"/>
    <w:rsid w:val="0091186E"/>
    <w:rsid w:val="00911D69"/>
    <w:rsid w:val="009123E5"/>
    <w:rsid w:val="009130AF"/>
    <w:rsid w:val="009141A9"/>
    <w:rsid w:val="009157D2"/>
    <w:rsid w:val="00917344"/>
    <w:rsid w:val="00921FB5"/>
    <w:rsid w:val="00925750"/>
    <w:rsid w:val="00925FE9"/>
    <w:rsid w:val="009267F8"/>
    <w:rsid w:val="00927552"/>
    <w:rsid w:val="00927DFB"/>
    <w:rsid w:val="00930A79"/>
    <w:rsid w:val="00930D5E"/>
    <w:rsid w:val="00930FE1"/>
    <w:rsid w:val="009313E6"/>
    <w:rsid w:val="009329E7"/>
    <w:rsid w:val="00934B9C"/>
    <w:rsid w:val="009377C8"/>
    <w:rsid w:val="009427A1"/>
    <w:rsid w:val="00943761"/>
    <w:rsid w:val="009446CB"/>
    <w:rsid w:val="00944F89"/>
    <w:rsid w:val="009467E6"/>
    <w:rsid w:val="0094741C"/>
    <w:rsid w:val="00950CBE"/>
    <w:rsid w:val="00951415"/>
    <w:rsid w:val="00956AFC"/>
    <w:rsid w:val="00956C3E"/>
    <w:rsid w:val="009616E2"/>
    <w:rsid w:val="00961FCA"/>
    <w:rsid w:val="00965777"/>
    <w:rsid w:val="0096798F"/>
    <w:rsid w:val="00967CED"/>
    <w:rsid w:val="009708AE"/>
    <w:rsid w:val="00971DC1"/>
    <w:rsid w:val="00974D6F"/>
    <w:rsid w:val="00974EAE"/>
    <w:rsid w:val="00976475"/>
    <w:rsid w:val="0097662E"/>
    <w:rsid w:val="009767F4"/>
    <w:rsid w:val="00976EB6"/>
    <w:rsid w:val="009816C9"/>
    <w:rsid w:val="00981B7C"/>
    <w:rsid w:val="00984BCF"/>
    <w:rsid w:val="0098581E"/>
    <w:rsid w:val="009874C4"/>
    <w:rsid w:val="00990DE4"/>
    <w:rsid w:val="009912E6"/>
    <w:rsid w:val="009919D2"/>
    <w:rsid w:val="00992355"/>
    <w:rsid w:val="0099256C"/>
    <w:rsid w:val="00993957"/>
    <w:rsid w:val="00993D80"/>
    <w:rsid w:val="009946E6"/>
    <w:rsid w:val="0099471C"/>
    <w:rsid w:val="0099522C"/>
    <w:rsid w:val="009A0311"/>
    <w:rsid w:val="009A0C93"/>
    <w:rsid w:val="009A167F"/>
    <w:rsid w:val="009A2647"/>
    <w:rsid w:val="009A38BC"/>
    <w:rsid w:val="009A48E0"/>
    <w:rsid w:val="009A573F"/>
    <w:rsid w:val="009A5DDB"/>
    <w:rsid w:val="009A6ABA"/>
    <w:rsid w:val="009B0ECA"/>
    <w:rsid w:val="009B0F82"/>
    <w:rsid w:val="009B1BF6"/>
    <w:rsid w:val="009B2057"/>
    <w:rsid w:val="009B280A"/>
    <w:rsid w:val="009B2DBE"/>
    <w:rsid w:val="009B304D"/>
    <w:rsid w:val="009B3712"/>
    <w:rsid w:val="009B373A"/>
    <w:rsid w:val="009B3FD1"/>
    <w:rsid w:val="009B462A"/>
    <w:rsid w:val="009B56B6"/>
    <w:rsid w:val="009B7110"/>
    <w:rsid w:val="009C1170"/>
    <w:rsid w:val="009C2439"/>
    <w:rsid w:val="009C3946"/>
    <w:rsid w:val="009C3F42"/>
    <w:rsid w:val="009C45A3"/>
    <w:rsid w:val="009C45CC"/>
    <w:rsid w:val="009C5898"/>
    <w:rsid w:val="009C6951"/>
    <w:rsid w:val="009C6E3D"/>
    <w:rsid w:val="009D04A6"/>
    <w:rsid w:val="009D1EDE"/>
    <w:rsid w:val="009D375D"/>
    <w:rsid w:val="009D47AA"/>
    <w:rsid w:val="009D48DC"/>
    <w:rsid w:val="009D55C7"/>
    <w:rsid w:val="009D7029"/>
    <w:rsid w:val="009D75E4"/>
    <w:rsid w:val="009D7B57"/>
    <w:rsid w:val="009E1894"/>
    <w:rsid w:val="009E68C3"/>
    <w:rsid w:val="009E720B"/>
    <w:rsid w:val="009E770E"/>
    <w:rsid w:val="009E78A5"/>
    <w:rsid w:val="009E7F8C"/>
    <w:rsid w:val="009F1C33"/>
    <w:rsid w:val="009F1D80"/>
    <w:rsid w:val="009F2065"/>
    <w:rsid w:val="009F282C"/>
    <w:rsid w:val="009F7D89"/>
    <w:rsid w:val="009F7D90"/>
    <w:rsid w:val="00A00443"/>
    <w:rsid w:val="00A0071A"/>
    <w:rsid w:val="00A01F41"/>
    <w:rsid w:val="00A0485E"/>
    <w:rsid w:val="00A049E4"/>
    <w:rsid w:val="00A05175"/>
    <w:rsid w:val="00A11413"/>
    <w:rsid w:val="00A12347"/>
    <w:rsid w:val="00A12C31"/>
    <w:rsid w:val="00A13C12"/>
    <w:rsid w:val="00A1418D"/>
    <w:rsid w:val="00A14B8A"/>
    <w:rsid w:val="00A151B9"/>
    <w:rsid w:val="00A157E7"/>
    <w:rsid w:val="00A15A8C"/>
    <w:rsid w:val="00A172BE"/>
    <w:rsid w:val="00A2082B"/>
    <w:rsid w:val="00A209AB"/>
    <w:rsid w:val="00A21F1C"/>
    <w:rsid w:val="00A22A70"/>
    <w:rsid w:val="00A22AFB"/>
    <w:rsid w:val="00A23FD9"/>
    <w:rsid w:val="00A243BC"/>
    <w:rsid w:val="00A25F80"/>
    <w:rsid w:val="00A260D8"/>
    <w:rsid w:val="00A27681"/>
    <w:rsid w:val="00A27D70"/>
    <w:rsid w:val="00A30B11"/>
    <w:rsid w:val="00A31815"/>
    <w:rsid w:val="00A319AE"/>
    <w:rsid w:val="00A35873"/>
    <w:rsid w:val="00A40375"/>
    <w:rsid w:val="00A405CB"/>
    <w:rsid w:val="00A41808"/>
    <w:rsid w:val="00A430D3"/>
    <w:rsid w:val="00A43EDA"/>
    <w:rsid w:val="00A448CD"/>
    <w:rsid w:val="00A44A41"/>
    <w:rsid w:val="00A45BB1"/>
    <w:rsid w:val="00A4647F"/>
    <w:rsid w:val="00A47BC2"/>
    <w:rsid w:val="00A50201"/>
    <w:rsid w:val="00A50B0B"/>
    <w:rsid w:val="00A52391"/>
    <w:rsid w:val="00A568DD"/>
    <w:rsid w:val="00A61912"/>
    <w:rsid w:val="00A619AF"/>
    <w:rsid w:val="00A61B2A"/>
    <w:rsid w:val="00A62183"/>
    <w:rsid w:val="00A62919"/>
    <w:rsid w:val="00A62D6C"/>
    <w:rsid w:val="00A646CD"/>
    <w:rsid w:val="00A66035"/>
    <w:rsid w:val="00A67D52"/>
    <w:rsid w:val="00A70297"/>
    <w:rsid w:val="00A72314"/>
    <w:rsid w:val="00A723F7"/>
    <w:rsid w:val="00A72B12"/>
    <w:rsid w:val="00A74B8D"/>
    <w:rsid w:val="00A765FA"/>
    <w:rsid w:val="00A769CE"/>
    <w:rsid w:val="00A80AAC"/>
    <w:rsid w:val="00A81D37"/>
    <w:rsid w:val="00A82FDF"/>
    <w:rsid w:val="00A8327A"/>
    <w:rsid w:val="00A83621"/>
    <w:rsid w:val="00A84C7C"/>
    <w:rsid w:val="00A84F89"/>
    <w:rsid w:val="00A864B5"/>
    <w:rsid w:val="00A87A27"/>
    <w:rsid w:val="00A905BA"/>
    <w:rsid w:val="00A914BF"/>
    <w:rsid w:val="00A919B6"/>
    <w:rsid w:val="00A92414"/>
    <w:rsid w:val="00A938E0"/>
    <w:rsid w:val="00A93B06"/>
    <w:rsid w:val="00A9432E"/>
    <w:rsid w:val="00A94738"/>
    <w:rsid w:val="00A94C02"/>
    <w:rsid w:val="00A94EED"/>
    <w:rsid w:val="00A94FDF"/>
    <w:rsid w:val="00A963F2"/>
    <w:rsid w:val="00A97CA1"/>
    <w:rsid w:val="00AA0B21"/>
    <w:rsid w:val="00AA0F4D"/>
    <w:rsid w:val="00AA2A25"/>
    <w:rsid w:val="00AA483D"/>
    <w:rsid w:val="00AA56FC"/>
    <w:rsid w:val="00AA6837"/>
    <w:rsid w:val="00AA69BE"/>
    <w:rsid w:val="00AA74FB"/>
    <w:rsid w:val="00AB078C"/>
    <w:rsid w:val="00AB1667"/>
    <w:rsid w:val="00AB223B"/>
    <w:rsid w:val="00AB406A"/>
    <w:rsid w:val="00AB48DD"/>
    <w:rsid w:val="00AB5CE8"/>
    <w:rsid w:val="00AB64F8"/>
    <w:rsid w:val="00AC1338"/>
    <w:rsid w:val="00AC2077"/>
    <w:rsid w:val="00AC2980"/>
    <w:rsid w:val="00AC30D3"/>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9A"/>
    <w:rsid w:val="00AE45FC"/>
    <w:rsid w:val="00AE4DE4"/>
    <w:rsid w:val="00AE55C3"/>
    <w:rsid w:val="00AE64A9"/>
    <w:rsid w:val="00AE69BA"/>
    <w:rsid w:val="00AE709D"/>
    <w:rsid w:val="00AF0C27"/>
    <w:rsid w:val="00AF2E12"/>
    <w:rsid w:val="00AF56D4"/>
    <w:rsid w:val="00AF6659"/>
    <w:rsid w:val="00AF67A7"/>
    <w:rsid w:val="00AF6B91"/>
    <w:rsid w:val="00B0042D"/>
    <w:rsid w:val="00B01933"/>
    <w:rsid w:val="00B03C1D"/>
    <w:rsid w:val="00B049AB"/>
    <w:rsid w:val="00B074D2"/>
    <w:rsid w:val="00B0782A"/>
    <w:rsid w:val="00B10E07"/>
    <w:rsid w:val="00B12C95"/>
    <w:rsid w:val="00B1460B"/>
    <w:rsid w:val="00B17611"/>
    <w:rsid w:val="00B20876"/>
    <w:rsid w:val="00B209A9"/>
    <w:rsid w:val="00B21DA3"/>
    <w:rsid w:val="00B26020"/>
    <w:rsid w:val="00B26BEF"/>
    <w:rsid w:val="00B33614"/>
    <w:rsid w:val="00B35314"/>
    <w:rsid w:val="00B35843"/>
    <w:rsid w:val="00B35BA1"/>
    <w:rsid w:val="00B3772C"/>
    <w:rsid w:val="00B44A54"/>
    <w:rsid w:val="00B45BE8"/>
    <w:rsid w:val="00B46433"/>
    <w:rsid w:val="00B47BC3"/>
    <w:rsid w:val="00B504F8"/>
    <w:rsid w:val="00B517F0"/>
    <w:rsid w:val="00B5449A"/>
    <w:rsid w:val="00B549DE"/>
    <w:rsid w:val="00B54C29"/>
    <w:rsid w:val="00B55284"/>
    <w:rsid w:val="00B55A21"/>
    <w:rsid w:val="00B608EC"/>
    <w:rsid w:val="00B60ECF"/>
    <w:rsid w:val="00B627EE"/>
    <w:rsid w:val="00B63904"/>
    <w:rsid w:val="00B63E1A"/>
    <w:rsid w:val="00B642B8"/>
    <w:rsid w:val="00B64912"/>
    <w:rsid w:val="00B64EAD"/>
    <w:rsid w:val="00B65E60"/>
    <w:rsid w:val="00B674C3"/>
    <w:rsid w:val="00B70E21"/>
    <w:rsid w:val="00B710C4"/>
    <w:rsid w:val="00B743FE"/>
    <w:rsid w:val="00B75CB7"/>
    <w:rsid w:val="00B7638F"/>
    <w:rsid w:val="00B76D83"/>
    <w:rsid w:val="00B80893"/>
    <w:rsid w:val="00B80DB3"/>
    <w:rsid w:val="00B8103D"/>
    <w:rsid w:val="00B92357"/>
    <w:rsid w:val="00B92496"/>
    <w:rsid w:val="00B9378B"/>
    <w:rsid w:val="00B93B26"/>
    <w:rsid w:val="00B942D8"/>
    <w:rsid w:val="00B94358"/>
    <w:rsid w:val="00B95770"/>
    <w:rsid w:val="00B96540"/>
    <w:rsid w:val="00B96E63"/>
    <w:rsid w:val="00BA09A6"/>
    <w:rsid w:val="00BA0C8B"/>
    <w:rsid w:val="00BA2CEA"/>
    <w:rsid w:val="00BA3910"/>
    <w:rsid w:val="00BA3F05"/>
    <w:rsid w:val="00BA49EA"/>
    <w:rsid w:val="00BA49F6"/>
    <w:rsid w:val="00BA575D"/>
    <w:rsid w:val="00BA7277"/>
    <w:rsid w:val="00BA7CE6"/>
    <w:rsid w:val="00BB13A7"/>
    <w:rsid w:val="00BB1F35"/>
    <w:rsid w:val="00BB20AB"/>
    <w:rsid w:val="00BB3B4D"/>
    <w:rsid w:val="00BB6663"/>
    <w:rsid w:val="00BB6903"/>
    <w:rsid w:val="00BC0BD3"/>
    <w:rsid w:val="00BC0BEF"/>
    <w:rsid w:val="00BC0C31"/>
    <w:rsid w:val="00BC106B"/>
    <w:rsid w:val="00BC1A6D"/>
    <w:rsid w:val="00BC37C3"/>
    <w:rsid w:val="00BC45D7"/>
    <w:rsid w:val="00BC4E64"/>
    <w:rsid w:val="00BC626C"/>
    <w:rsid w:val="00BC7AF7"/>
    <w:rsid w:val="00BC7C53"/>
    <w:rsid w:val="00BD022E"/>
    <w:rsid w:val="00BD0553"/>
    <w:rsid w:val="00BD1863"/>
    <w:rsid w:val="00BD3341"/>
    <w:rsid w:val="00BD3C4D"/>
    <w:rsid w:val="00BD4C51"/>
    <w:rsid w:val="00BD4EF0"/>
    <w:rsid w:val="00BD50E5"/>
    <w:rsid w:val="00BE056D"/>
    <w:rsid w:val="00BE0F63"/>
    <w:rsid w:val="00BE27AD"/>
    <w:rsid w:val="00BE3434"/>
    <w:rsid w:val="00BE34E2"/>
    <w:rsid w:val="00BE396A"/>
    <w:rsid w:val="00BE44F3"/>
    <w:rsid w:val="00BE646A"/>
    <w:rsid w:val="00BE6786"/>
    <w:rsid w:val="00BE719D"/>
    <w:rsid w:val="00BF408D"/>
    <w:rsid w:val="00BF6A60"/>
    <w:rsid w:val="00C02AC8"/>
    <w:rsid w:val="00C0319E"/>
    <w:rsid w:val="00C04B1E"/>
    <w:rsid w:val="00C05A53"/>
    <w:rsid w:val="00C07007"/>
    <w:rsid w:val="00C12361"/>
    <w:rsid w:val="00C12CC8"/>
    <w:rsid w:val="00C13DF8"/>
    <w:rsid w:val="00C15E68"/>
    <w:rsid w:val="00C16CDA"/>
    <w:rsid w:val="00C21E41"/>
    <w:rsid w:val="00C22F1E"/>
    <w:rsid w:val="00C2472D"/>
    <w:rsid w:val="00C26DDD"/>
    <w:rsid w:val="00C26E6F"/>
    <w:rsid w:val="00C3122A"/>
    <w:rsid w:val="00C3378E"/>
    <w:rsid w:val="00C347FF"/>
    <w:rsid w:val="00C351CD"/>
    <w:rsid w:val="00C35601"/>
    <w:rsid w:val="00C36DBB"/>
    <w:rsid w:val="00C37C7A"/>
    <w:rsid w:val="00C40D29"/>
    <w:rsid w:val="00C422FE"/>
    <w:rsid w:val="00C438E8"/>
    <w:rsid w:val="00C457FA"/>
    <w:rsid w:val="00C4636F"/>
    <w:rsid w:val="00C47155"/>
    <w:rsid w:val="00C47698"/>
    <w:rsid w:val="00C47B65"/>
    <w:rsid w:val="00C507D4"/>
    <w:rsid w:val="00C52410"/>
    <w:rsid w:val="00C524DB"/>
    <w:rsid w:val="00C5719D"/>
    <w:rsid w:val="00C573E8"/>
    <w:rsid w:val="00C614E7"/>
    <w:rsid w:val="00C614F3"/>
    <w:rsid w:val="00C62FB6"/>
    <w:rsid w:val="00C6453B"/>
    <w:rsid w:val="00C64C21"/>
    <w:rsid w:val="00C66C0B"/>
    <w:rsid w:val="00C67989"/>
    <w:rsid w:val="00C744BD"/>
    <w:rsid w:val="00C745A4"/>
    <w:rsid w:val="00C76770"/>
    <w:rsid w:val="00C76DF3"/>
    <w:rsid w:val="00C81E30"/>
    <w:rsid w:val="00C83E40"/>
    <w:rsid w:val="00C903E2"/>
    <w:rsid w:val="00C92DC7"/>
    <w:rsid w:val="00C9307D"/>
    <w:rsid w:val="00C9347D"/>
    <w:rsid w:val="00C93CC2"/>
    <w:rsid w:val="00C9518F"/>
    <w:rsid w:val="00C9577B"/>
    <w:rsid w:val="00C9711E"/>
    <w:rsid w:val="00CA1199"/>
    <w:rsid w:val="00CA3C83"/>
    <w:rsid w:val="00CA40F6"/>
    <w:rsid w:val="00CA509E"/>
    <w:rsid w:val="00CA7BE1"/>
    <w:rsid w:val="00CB138C"/>
    <w:rsid w:val="00CB1C65"/>
    <w:rsid w:val="00CB2A13"/>
    <w:rsid w:val="00CB3D69"/>
    <w:rsid w:val="00CB3D73"/>
    <w:rsid w:val="00CB3F78"/>
    <w:rsid w:val="00CB4443"/>
    <w:rsid w:val="00CB52F8"/>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7C"/>
    <w:rsid w:val="00CD538A"/>
    <w:rsid w:val="00CD601A"/>
    <w:rsid w:val="00CD7001"/>
    <w:rsid w:val="00CD7782"/>
    <w:rsid w:val="00CD7F8D"/>
    <w:rsid w:val="00CE051D"/>
    <w:rsid w:val="00CE0A6F"/>
    <w:rsid w:val="00CE0C80"/>
    <w:rsid w:val="00CE1320"/>
    <w:rsid w:val="00CE1FBF"/>
    <w:rsid w:val="00CE2C91"/>
    <w:rsid w:val="00CE4450"/>
    <w:rsid w:val="00CE45F9"/>
    <w:rsid w:val="00CE5EEC"/>
    <w:rsid w:val="00CF012D"/>
    <w:rsid w:val="00CF18DD"/>
    <w:rsid w:val="00CF2D69"/>
    <w:rsid w:val="00CF44A0"/>
    <w:rsid w:val="00CF4D41"/>
    <w:rsid w:val="00CF4F57"/>
    <w:rsid w:val="00CF560D"/>
    <w:rsid w:val="00D012C3"/>
    <w:rsid w:val="00D02EF7"/>
    <w:rsid w:val="00D0302B"/>
    <w:rsid w:val="00D0424B"/>
    <w:rsid w:val="00D1024F"/>
    <w:rsid w:val="00D103AF"/>
    <w:rsid w:val="00D11F4A"/>
    <w:rsid w:val="00D12FE5"/>
    <w:rsid w:val="00D14649"/>
    <w:rsid w:val="00D14E32"/>
    <w:rsid w:val="00D15B21"/>
    <w:rsid w:val="00D15B9F"/>
    <w:rsid w:val="00D16CBF"/>
    <w:rsid w:val="00D16DDC"/>
    <w:rsid w:val="00D17D13"/>
    <w:rsid w:val="00D20000"/>
    <w:rsid w:val="00D20FC9"/>
    <w:rsid w:val="00D215F2"/>
    <w:rsid w:val="00D230CD"/>
    <w:rsid w:val="00D24C4E"/>
    <w:rsid w:val="00D25CB9"/>
    <w:rsid w:val="00D26825"/>
    <w:rsid w:val="00D27ABE"/>
    <w:rsid w:val="00D3001A"/>
    <w:rsid w:val="00D33C4C"/>
    <w:rsid w:val="00D3417F"/>
    <w:rsid w:val="00D3525A"/>
    <w:rsid w:val="00D37F31"/>
    <w:rsid w:val="00D404DA"/>
    <w:rsid w:val="00D417D8"/>
    <w:rsid w:val="00D41AF5"/>
    <w:rsid w:val="00D4228D"/>
    <w:rsid w:val="00D432F5"/>
    <w:rsid w:val="00D44190"/>
    <w:rsid w:val="00D450D0"/>
    <w:rsid w:val="00D45855"/>
    <w:rsid w:val="00D46E2F"/>
    <w:rsid w:val="00D47BAF"/>
    <w:rsid w:val="00D47D0A"/>
    <w:rsid w:val="00D510DA"/>
    <w:rsid w:val="00D51A52"/>
    <w:rsid w:val="00D51B28"/>
    <w:rsid w:val="00D5365D"/>
    <w:rsid w:val="00D5434B"/>
    <w:rsid w:val="00D5519A"/>
    <w:rsid w:val="00D55C79"/>
    <w:rsid w:val="00D57D6E"/>
    <w:rsid w:val="00D608A0"/>
    <w:rsid w:val="00D61048"/>
    <w:rsid w:val="00D617D1"/>
    <w:rsid w:val="00D62419"/>
    <w:rsid w:val="00D6318B"/>
    <w:rsid w:val="00D63715"/>
    <w:rsid w:val="00D63A71"/>
    <w:rsid w:val="00D64B73"/>
    <w:rsid w:val="00D65DA3"/>
    <w:rsid w:val="00D67331"/>
    <w:rsid w:val="00D67524"/>
    <w:rsid w:val="00D67904"/>
    <w:rsid w:val="00D67A4B"/>
    <w:rsid w:val="00D70B5E"/>
    <w:rsid w:val="00D72922"/>
    <w:rsid w:val="00D739E5"/>
    <w:rsid w:val="00D73EC5"/>
    <w:rsid w:val="00D7478E"/>
    <w:rsid w:val="00D76D94"/>
    <w:rsid w:val="00D773B7"/>
    <w:rsid w:val="00D77D3C"/>
    <w:rsid w:val="00D80A12"/>
    <w:rsid w:val="00D8160E"/>
    <w:rsid w:val="00D8182E"/>
    <w:rsid w:val="00D8251F"/>
    <w:rsid w:val="00D8533F"/>
    <w:rsid w:val="00D86163"/>
    <w:rsid w:val="00D8708E"/>
    <w:rsid w:val="00D87575"/>
    <w:rsid w:val="00D8788C"/>
    <w:rsid w:val="00D87896"/>
    <w:rsid w:val="00D878A9"/>
    <w:rsid w:val="00D87AF4"/>
    <w:rsid w:val="00D909A5"/>
    <w:rsid w:val="00D92296"/>
    <w:rsid w:val="00D924FF"/>
    <w:rsid w:val="00D94945"/>
    <w:rsid w:val="00D94E84"/>
    <w:rsid w:val="00DA224E"/>
    <w:rsid w:val="00DA2953"/>
    <w:rsid w:val="00DA5EB4"/>
    <w:rsid w:val="00DA780D"/>
    <w:rsid w:val="00DB0FA5"/>
    <w:rsid w:val="00DB4C09"/>
    <w:rsid w:val="00DB5001"/>
    <w:rsid w:val="00DB5F71"/>
    <w:rsid w:val="00DB6414"/>
    <w:rsid w:val="00DC0385"/>
    <w:rsid w:val="00DC097C"/>
    <w:rsid w:val="00DC0A1F"/>
    <w:rsid w:val="00DC0AD8"/>
    <w:rsid w:val="00DC3621"/>
    <w:rsid w:val="00DC38ED"/>
    <w:rsid w:val="00DC5999"/>
    <w:rsid w:val="00DC66F8"/>
    <w:rsid w:val="00DC7CDF"/>
    <w:rsid w:val="00DC7D20"/>
    <w:rsid w:val="00DD0137"/>
    <w:rsid w:val="00DD1A45"/>
    <w:rsid w:val="00DD2927"/>
    <w:rsid w:val="00DD31AE"/>
    <w:rsid w:val="00DD5C60"/>
    <w:rsid w:val="00DE1B8D"/>
    <w:rsid w:val="00DE1E7C"/>
    <w:rsid w:val="00DE2198"/>
    <w:rsid w:val="00DE31C1"/>
    <w:rsid w:val="00DE36B9"/>
    <w:rsid w:val="00DE3848"/>
    <w:rsid w:val="00DE44BF"/>
    <w:rsid w:val="00DE5F5E"/>
    <w:rsid w:val="00DE7535"/>
    <w:rsid w:val="00DF0623"/>
    <w:rsid w:val="00DF1449"/>
    <w:rsid w:val="00DF229E"/>
    <w:rsid w:val="00DF2A90"/>
    <w:rsid w:val="00DF2B81"/>
    <w:rsid w:val="00DF320E"/>
    <w:rsid w:val="00DF3BB8"/>
    <w:rsid w:val="00DF45EB"/>
    <w:rsid w:val="00DF470E"/>
    <w:rsid w:val="00DF52E3"/>
    <w:rsid w:val="00DF713F"/>
    <w:rsid w:val="00E0305F"/>
    <w:rsid w:val="00E034E5"/>
    <w:rsid w:val="00E04037"/>
    <w:rsid w:val="00E04312"/>
    <w:rsid w:val="00E05F95"/>
    <w:rsid w:val="00E11027"/>
    <w:rsid w:val="00E11DA2"/>
    <w:rsid w:val="00E12158"/>
    <w:rsid w:val="00E122D1"/>
    <w:rsid w:val="00E1469E"/>
    <w:rsid w:val="00E15840"/>
    <w:rsid w:val="00E15D39"/>
    <w:rsid w:val="00E15DFF"/>
    <w:rsid w:val="00E215E1"/>
    <w:rsid w:val="00E22ED9"/>
    <w:rsid w:val="00E23C48"/>
    <w:rsid w:val="00E24565"/>
    <w:rsid w:val="00E24C84"/>
    <w:rsid w:val="00E26EA8"/>
    <w:rsid w:val="00E275D6"/>
    <w:rsid w:val="00E27D68"/>
    <w:rsid w:val="00E31CE3"/>
    <w:rsid w:val="00E3262E"/>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55"/>
    <w:rsid w:val="00E50DA2"/>
    <w:rsid w:val="00E50DD4"/>
    <w:rsid w:val="00E51153"/>
    <w:rsid w:val="00E526D8"/>
    <w:rsid w:val="00E53C1F"/>
    <w:rsid w:val="00E53F8E"/>
    <w:rsid w:val="00E553C4"/>
    <w:rsid w:val="00E57A29"/>
    <w:rsid w:val="00E6194F"/>
    <w:rsid w:val="00E61DFC"/>
    <w:rsid w:val="00E652A8"/>
    <w:rsid w:val="00E66E5C"/>
    <w:rsid w:val="00E67F37"/>
    <w:rsid w:val="00E72C20"/>
    <w:rsid w:val="00E74A85"/>
    <w:rsid w:val="00E74CED"/>
    <w:rsid w:val="00E75532"/>
    <w:rsid w:val="00E76C11"/>
    <w:rsid w:val="00E776C5"/>
    <w:rsid w:val="00E81045"/>
    <w:rsid w:val="00E811C0"/>
    <w:rsid w:val="00E83157"/>
    <w:rsid w:val="00E83159"/>
    <w:rsid w:val="00E833C7"/>
    <w:rsid w:val="00E84A23"/>
    <w:rsid w:val="00E85897"/>
    <w:rsid w:val="00E85E7A"/>
    <w:rsid w:val="00E86863"/>
    <w:rsid w:val="00E87EC1"/>
    <w:rsid w:val="00E915FD"/>
    <w:rsid w:val="00E93FD0"/>
    <w:rsid w:val="00E957F0"/>
    <w:rsid w:val="00E95DCF"/>
    <w:rsid w:val="00E96D66"/>
    <w:rsid w:val="00EA044F"/>
    <w:rsid w:val="00EA0550"/>
    <w:rsid w:val="00EA116D"/>
    <w:rsid w:val="00EA4BEE"/>
    <w:rsid w:val="00EA5FCC"/>
    <w:rsid w:val="00EA7404"/>
    <w:rsid w:val="00EB1E3F"/>
    <w:rsid w:val="00EB2474"/>
    <w:rsid w:val="00EB374D"/>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ABC"/>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3F7C"/>
    <w:rsid w:val="00F047C6"/>
    <w:rsid w:val="00F06505"/>
    <w:rsid w:val="00F07542"/>
    <w:rsid w:val="00F10694"/>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0BF"/>
    <w:rsid w:val="00F33DD2"/>
    <w:rsid w:val="00F359A7"/>
    <w:rsid w:val="00F3669D"/>
    <w:rsid w:val="00F37CAF"/>
    <w:rsid w:val="00F37D2E"/>
    <w:rsid w:val="00F40610"/>
    <w:rsid w:val="00F431C0"/>
    <w:rsid w:val="00F45E67"/>
    <w:rsid w:val="00F467B1"/>
    <w:rsid w:val="00F5268E"/>
    <w:rsid w:val="00F56E2C"/>
    <w:rsid w:val="00F578AB"/>
    <w:rsid w:val="00F579D4"/>
    <w:rsid w:val="00F57E27"/>
    <w:rsid w:val="00F6031E"/>
    <w:rsid w:val="00F617BB"/>
    <w:rsid w:val="00F61E24"/>
    <w:rsid w:val="00F63552"/>
    <w:rsid w:val="00F64628"/>
    <w:rsid w:val="00F65AC1"/>
    <w:rsid w:val="00F66A13"/>
    <w:rsid w:val="00F67265"/>
    <w:rsid w:val="00F67E88"/>
    <w:rsid w:val="00F72194"/>
    <w:rsid w:val="00F734A8"/>
    <w:rsid w:val="00F73609"/>
    <w:rsid w:val="00F750CE"/>
    <w:rsid w:val="00F76E42"/>
    <w:rsid w:val="00F77036"/>
    <w:rsid w:val="00F8070D"/>
    <w:rsid w:val="00F80A49"/>
    <w:rsid w:val="00F810E5"/>
    <w:rsid w:val="00F81332"/>
    <w:rsid w:val="00F824AC"/>
    <w:rsid w:val="00F8261A"/>
    <w:rsid w:val="00F8294E"/>
    <w:rsid w:val="00F84975"/>
    <w:rsid w:val="00F8533B"/>
    <w:rsid w:val="00F86874"/>
    <w:rsid w:val="00F868C9"/>
    <w:rsid w:val="00F9064F"/>
    <w:rsid w:val="00F910AC"/>
    <w:rsid w:val="00F944EC"/>
    <w:rsid w:val="00F94EE1"/>
    <w:rsid w:val="00F95527"/>
    <w:rsid w:val="00F95ABB"/>
    <w:rsid w:val="00F97607"/>
    <w:rsid w:val="00FA00BF"/>
    <w:rsid w:val="00FA18B4"/>
    <w:rsid w:val="00FA2596"/>
    <w:rsid w:val="00FA691A"/>
    <w:rsid w:val="00FA6E9B"/>
    <w:rsid w:val="00FA7049"/>
    <w:rsid w:val="00FA74B2"/>
    <w:rsid w:val="00FB1558"/>
    <w:rsid w:val="00FB1ECC"/>
    <w:rsid w:val="00FB4ADB"/>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59DC"/>
    <w:rsid w:val="00FD67D5"/>
    <w:rsid w:val="00FE07DD"/>
    <w:rsid w:val="00FE161B"/>
    <w:rsid w:val="00FE2401"/>
    <w:rsid w:val="00FE2524"/>
    <w:rsid w:val="00FE289A"/>
    <w:rsid w:val="00FE509C"/>
    <w:rsid w:val="00FE6D61"/>
    <w:rsid w:val="00FF08DB"/>
    <w:rsid w:val="00FF2556"/>
    <w:rsid w:val="00FF2FDD"/>
    <w:rsid w:val="00FF4139"/>
    <w:rsid w:val="00FF4210"/>
    <w:rsid w:val="00FF455E"/>
    <w:rsid w:val="00FF6BE6"/>
    <w:rsid w:val="00FF7C5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bg-BG" w:eastAsia="bg-BG" w:bidi="bg-BG"/>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00F0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00F0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00F0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00F0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00F0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00F0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8626A9"/>
    <w:pPr>
      <w:tabs>
        <w:tab w:val="right" w:leader="dot" w:pos="5030"/>
      </w:tabs>
      <w:spacing w:after="0" w:line="252" w:lineRule="auto"/>
      <w:ind w:left="158"/>
    </w:pPr>
    <w:rPr>
      <w:b/>
      <w:smallCaps/>
      <w:noProof/>
      <w:sz w:val="18"/>
      <w:lang w:val="ru-RU"/>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0081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12E7"/>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96798F"/>
    <w:rPr>
      <w:color w:val="808080"/>
      <w:shd w:val="clear" w:color="auto" w:fill="E6E6E6"/>
    </w:rPr>
  </w:style>
  <w:style w:type="paragraph" w:customStyle="1" w:styleId="ProductList-Bullet">
    <w:name w:val="Product List - Bullet"/>
    <w:link w:val="ProductList-BulletChar"/>
    <w:uiPriority w:val="3"/>
    <w:qFormat/>
    <w:rsid w:val="00847145"/>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847145"/>
    <w:rPr>
      <w:sz w:val="18"/>
      <w:szCs w:val="20"/>
    </w:rPr>
  </w:style>
  <w:style w:type="paragraph" w:customStyle="1" w:styleId="ProductList-TableBody">
    <w:name w:val="Product List - Table Body"/>
    <w:basedOn w:val="Normal"/>
    <w:qFormat/>
    <w:rsid w:val="00956C3E"/>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956C3E"/>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1B0906"/>
  </w:style>
  <w:style w:type="character" w:customStyle="1" w:styleId="eop">
    <w:name w:val="eop"/>
    <w:basedOn w:val="DefaultParagraphFont"/>
    <w:rsid w:val="001B09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551426209">
      <w:bodyDiv w:val="1"/>
      <w:marLeft w:val="0"/>
      <w:marRight w:val="0"/>
      <w:marTop w:val="0"/>
      <w:marBottom w:val="0"/>
      <w:divBdr>
        <w:top w:val="none" w:sz="0" w:space="0" w:color="auto"/>
        <w:left w:val="none" w:sz="0" w:space="0" w:color="auto"/>
        <w:bottom w:val="none" w:sz="0" w:space="0" w:color="auto"/>
        <w:right w:val="none" w:sz="0" w:space="0" w:color="auto"/>
      </w:divBdr>
    </w:div>
    <w:div w:id="728773863">
      <w:bodyDiv w:val="1"/>
      <w:marLeft w:val="0"/>
      <w:marRight w:val="0"/>
      <w:marTop w:val="0"/>
      <w:marBottom w:val="0"/>
      <w:divBdr>
        <w:top w:val="none" w:sz="0" w:space="0" w:color="auto"/>
        <w:left w:val="none" w:sz="0" w:space="0" w:color="auto"/>
        <w:bottom w:val="none" w:sz="0" w:space="0" w:color="auto"/>
        <w:right w:val="none" w:sz="0" w:space="0" w:color="auto"/>
      </w:divBdr>
    </w:div>
    <w:div w:id="834299120">
      <w:bodyDiv w:val="1"/>
      <w:marLeft w:val="0"/>
      <w:marRight w:val="0"/>
      <w:marTop w:val="0"/>
      <w:marBottom w:val="0"/>
      <w:divBdr>
        <w:top w:val="none" w:sz="0" w:space="0" w:color="auto"/>
        <w:left w:val="none" w:sz="0" w:space="0" w:color="auto"/>
        <w:bottom w:val="none" w:sz="0" w:space="0" w:color="auto"/>
        <w:right w:val="none" w:sz="0" w:space="0" w:color="auto"/>
      </w:divBdr>
    </w:div>
    <w:div w:id="923414378">
      <w:bodyDiv w:val="1"/>
      <w:marLeft w:val="0"/>
      <w:marRight w:val="0"/>
      <w:marTop w:val="0"/>
      <w:marBottom w:val="0"/>
      <w:divBdr>
        <w:top w:val="none" w:sz="0" w:space="0" w:color="auto"/>
        <w:left w:val="none" w:sz="0" w:space="0" w:color="auto"/>
        <w:bottom w:val="none" w:sz="0" w:space="0" w:color="auto"/>
        <w:right w:val="none" w:sz="0" w:space="0" w:color="auto"/>
      </w:divBdr>
    </w:div>
    <w:div w:id="99857484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90284274">
      <w:bodyDiv w:val="1"/>
      <w:marLeft w:val="0"/>
      <w:marRight w:val="0"/>
      <w:marTop w:val="0"/>
      <w:marBottom w:val="0"/>
      <w:divBdr>
        <w:top w:val="none" w:sz="0" w:space="0" w:color="auto"/>
        <w:left w:val="none" w:sz="0" w:space="0" w:color="auto"/>
        <w:bottom w:val="none" w:sz="0" w:space="0" w:color="auto"/>
        <w:right w:val="none" w:sz="0" w:space="0" w:color="auto"/>
      </w:divBdr>
    </w:div>
    <w:div w:id="1390884471">
      <w:bodyDiv w:val="1"/>
      <w:marLeft w:val="0"/>
      <w:marRight w:val="0"/>
      <w:marTop w:val="0"/>
      <w:marBottom w:val="0"/>
      <w:divBdr>
        <w:top w:val="none" w:sz="0" w:space="0" w:color="auto"/>
        <w:left w:val="none" w:sz="0" w:space="0" w:color="auto"/>
        <w:bottom w:val="none" w:sz="0" w:space="0" w:color="auto"/>
        <w:right w:val="none" w:sz="0" w:space="0" w:color="auto"/>
      </w:divBdr>
    </w:div>
    <w:div w:id="1564682473">
      <w:bodyDiv w:val="1"/>
      <w:marLeft w:val="0"/>
      <w:marRight w:val="0"/>
      <w:marTop w:val="0"/>
      <w:marBottom w:val="0"/>
      <w:divBdr>
        <w:top w:val="none" w:sz="0" w:space="0" w:color="auto"/>
        <w:left w:val="none" w:sz="0" w:space="0" w:color="auto"/>
        <w:bottom w:val="none" w:sz="0" w:space="0" w:color="auto"/>
        <w:right w:val="none" w:sz="0" w:space="0" w:color="auto"/>
      </w:divBdr>
    </w:div>
    <w:div w:id="1582327553">
      <w:bodyDiv w:val="1"/>
      <w:marLeft w:val="0"/>
      <w:marRight w:val="0"/>
      <w:marTop w:val="0"/>
      <w:marBottom w:val="0"/>
      <w:divBdr>
        <w:top w:val="none" w:sz="0" w:space="0" w:color="auto"/>
        <w:left w:val="none" w:sz="0" w:space="0" w:color="auto"/>
        <w:bottom w:val="none" w:sz="0" w:space="0" w:color="auto"/>
        <w:right w:val="none" w:sz="0" w:space="0" w:color="auto"/>
      </w:divBdr>
    </w:div>
    <w:div w:id="168620698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35354525">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2007659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aka.ms/r1j7jq" TargetMode="External"/><Relationship Id="rId47" Type="http://schemas.openxmlformats.org/officeDocument/2006/relationships/hyperlink" Target="https://aka.ms/actestprivacypolicy" TargetMode="External"/><Relationship Id="rId63" Type="http://schemas.openxmlformats.org/officeDocument/2006/relationships/hyperlink" Target="http://go.microsoft.com/?linkid=9839206" TargetMode="External"/><Relationship Id="rId68" Type="http://schemas.openxmlformats.org/officeDocument/2006/relationships/footer" Target="footer17.xml"/><Relationship Id="rId84" Type="http://schemas.openxmlformats.org/officeDocument/2006/relationships/footer" Target="footer23.xml"/><Relationship Id="rId89" Type="http://schemas.openxmlformats.org/officeDocument/2006/relationships/hyperlink" Target="http://go.microsoft.com/?linkid=9839207" TargetMode="External"/><Relationship Id="rId16" Type="http://schemas.openxmlformats.org/officeDocument/2006/relationships/hyperlink" Target="http://go.microsoft.com/?linkid=9840733" TargetMode="External"/><Relationship Id="rId107" Type="http://schemas.openxmlformats.org/officeDocument/2006/relationships/footer" Target="footer32.xm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hyperlink" Target="https://go.microsoft.com/fwlink/?LinkId=866544&amp;clcid=0x409" TargetMode="External"/><Relationship Id="rId58" Type="http://schemas.openxmlformats.org/officeDocument/2006/relationships/hyperlink" Target="http://go.microsoft.com/?linkid=9839206" TargetMode="External"/><Relationship Id="rId74" Type="http://schemas.openxmlformats.org/officeDocument/2006/relationships/hyperlink" Target="https://aka.ms/bingmapsplatformapistou" TargetMode="External"/><Relationship Id="rId79" Type="http://schemas.openxmlformats.org/officeDocument/2006/relationships/footer" Target="footer21.xml"/><Relationship Id="rId102" Type="http://schemas.openxmlformats.org/officeDocument/2006/relationships/footer" Target="footer31.xml"/><Relationship Id="rId5" Type="http://schemas.openxmlformats.org/officeDocument/2006/relationships/webSettings" Target="webSettings.xml"/><Relationship Id="rId90" Type="http://schemas.openxmlformats.org/officeDocument/2006/relationships/footer" Target="footer27.xml"/><Relationship Id="rId95" Type="http://schemas.openxmlformats.org/officeDocument/2006/relationships/hyperlink" Target="https://help.github.com/articles/github-privacy-statement/"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footer" Target="footer10.xm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6" TargetMode="External"/><Relationship Id="rId80" Type="http://schemas.openxmlformats.org/officeDocument/2006/relationships/footer" Target="footer22.xml"/><Relationship Id="rId85" Type="http://schemas.openxmlformats.org/officeDocument/2006/relationships/footer" Target="footer24.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59" Type="http://schemas.openxmlformats.org/officeDocument/2006/relationships/hyperlink" Target="file:///C:\Users\becky\AppData\Local\Temp\Temp1_BUL.zip\Buildback%20for%20OST%20%2034%20lang%20%202-12-20.docx" TargetMode="External"/><Relationship Id="rId103" Type="http://schemas.openxmlformats.org/officeDocument/2006/relationships/hyperlink" Target="http://go.microsoft.com/?linkid=9710837" TargetMode="External"/><Relationship Id="rId108" Type="http://schemas.openxmlformats.org/officeDocument/2006/relationships/footer" Target="footer33.xml"/><Relationship Id="rId54" Type="http://schemas.openxmlformats.org/officeDocument/2006/relationships/footer" Target="footer12.xml"/><Relationship Id="rId70" Type="http://schemas.openxmlformats.org/officeDocument/2006/relationships/hyperlink" Target="http://go.microsoft.com/?linkid=9839207" TargetMode="External"/><Relationship Id="rId75" Type="http://schemas.openxmlformats.org/officeDocument/2006/relationships/hyperlink" Target="https://aka.ms/bingmapsplatformsdks/" TargetMode="External"/><Relationship Id="rId91" Type="http://schemas.openxmlformats.org/officeDocument/2006/relationships/footer" Target="footer28.xml"/><Relationship Id="rId96" Type="http://schemas.openxmlformats.org/officeDocument/2006/relationships/hyperlink" Target="https://aka.ms/github_terms"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regions" TargetMode="External"/><Relationship Id="rId49" Type="http://schemas.openxmlformats.org/officeDocument/2006/relationships/footer" Target="footer11.xml"/><Relationship Id="rId57" Type="http://schemas.openxmlformats.org/officeDocument/2006/relationships/footer" Target="footer14.xml"/><Relationship Id="rId106" Type="http://schemas.openxmlformats.org/officeDocument/2006/relationships/hyperlink" Target="http://www.mpegla.com"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go.microsoft.com/?linkid=9839207" TargetMode="External"/><Relationship Id="rId52" Type="http://schemas.openxmlformats.org/officeDocument/2006/relationships/hyperlink" Target="https://legal.linkedin.com/dpa"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6" TargetMode="External"/><Relationship Id="rId73" Type="http://schemas.openxmlformats.org/officeDocument/2006/relationships/hyperlink" Target="http://aka.ms/BAA" TargetMode="External"/><Relationship Id="rId78" Type="http://schemas.openxmlformats.org/officeDocument/2006/relationships/footer" Target="footer20.xml"/><Relationship Id="rId81" Type="http://schemas.openxmlformats.org/officeDocument/2006/relationships/hyperlink" Target="https://aka.ms/bingmapsplatformapistou" TargetMode="External"/><Relationship Id="rId86" Type="http://schemas.openxmlformats.org/officeDocument/2006/relationships/footer" Target="footer25.xml"/><Relationship Id="rId94" Type="http://schemas.openxmlformats.org/officeDocument/2006/relationships/hyperlink" Target="https://aka.ms/github_terms" TargetMode="External"/><Relationship Id="rId99" Type="http://schemas.openxmlformats.org/officeDocument/2006/relationships/hyperlink" Target="http://go.microsoft.com/?linkid=9839206" TargetMode="External"/><Relationship Id="rId101" Type="http://schemas.openxmlformats.org/officeDocument/2006/relationships/hyperlink" Target="https://go.microsoft.com/fwlink/?LinkId=521839"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874330" TargetMode="External"/><Relationship Id="rId109" Type="http://schemas.openxmlformats.org/officeDocument/2006/relationships/fontTable" Target="fontTable.xml"/><Relationship Id="rId34" Type="http://schemas.openxmlformats.org/officeDocument/2006/relationships/hyperlink" Target="https://aka.ms/r1j7jq" TargetMode="External"/><Relationship Id="rId50" Type="http://schemas.openxmlformats.org/officeDocument/2006/relationships/hyperlink" Target="https://www.linkedin.com/legal/preview/user-agreement" TargetMode="External"/><Relationship Id="rId55" Type="http://schemas.openxmlformats.org/officeDocument/2006/relationships/footer" Target="footer13.xml"/><Relationship Id="rId76" Type="http://schemas.openxmlformats.org/officeDocument/2006/relationships/hyperlink" Target="https://go.microsoft.com/fwlink/?LinkId=521839" TargetMode="External"/><Relationship Id="rId97" Type="http://schemas.openxmlformats.org/officeDocument/2006/relationships/hyperlink" Target="https://aka.ms/githubsupport" TargetMode="External"/><Relationship Id="rId104" Type="http://schemas.openxmlformats.org/officeDocument/2006/relationships/hyperlink" Target="http://go.microsoft.com/fwlink/?LinkID=248686" TargetMode="External"/><Relationship Id="rId7" Type="http://schemas.openxmlformats.org/officeDocument/2006/relationships/endnotes" Target="endnotes.xml"/><Relationship Id="rId71" Type="http://schemas.openxmlformats.org/officeDocument/2006/relationships/hyperlink" Target="http://www.office.com/sca" TargetMode="External"/><Relationship Id="rId92" Type="http://schemas.openxmlformats.org/officeDocument/2006/relationships/footer" Target="footer29.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go.microsoft.com/fwlink/?LinkId=521839" TargetMode="External"/><Relationship Id="rId66" Type="http://schemas.openxmlformats.org/officeDocument/2006/relationships/footer" Target="footer15.xml"/><Relationship Id="rId87" Type="http://schemas.openxmlformats.org/officeDocument/2006/relationships/footer" Target="footer26.xml"/><Relationship Id="rId110" Type="http://schemas.openxmlformats.org/officeDocument/2006/relationships/theme" Target="theme/theme1.xml"/><Relationship Id="rId61" Type="http://schemas.openxmlformats.org/officeDocument/2006/relationships/hyperlink" Target="http://go.microsoft.com/?linkid=9839207" TargetMode="External"/><Relationship Id="rId82" Type="http://schemas.openxmlformats.org/officeDocument/2006/relationships/hyperlink" Target="https://aka.ms/bingmapsplatformsdks/"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services/" TargetMode="External"/><Relationship Id="rId56" Type="http://schemas.openxmlformats.org/officeDocument/2006/relationships/hyperlink" Target="http://go.microsoft.com/fwlink/?LinkId=690247" TargetMode="External"/><Relationship Id="rId77" Type="http://schemas.openxmlformats.org/officeDocument/2006/relationships/footer" Target="footer19.xml"/><Relationship Id="rId100" Type="http://schemas.openxmlformats.org/officeDocument/2006/relationships/hyperlink" Target="http://www.microsoft.com/itacademy" TargetMode="External"/><Relationship Id="rId105" Type="http://schemas.openxmlformats.org/officeDocument/2006/relationships/hyperlink" Target="http://go.microsoft.com/fwlink/?linkid=248532" TargetMode="External"/><Relationship Id="rId8" Type="http://schemas.openxmlformats.org/officeDocument/2006/relationships/footer" Target="footer1.xml"/><Relationship Id="rId51" Type="http://schemas.openxmlformats.org/officeDocument/2006/relationships/hyperlink" Target="https://www.linkedin.com/legal/privacy-policy" TargetMode="External"/><Relationship Id="rId72" Type="http://schemas.openxmlformats.org/officeDocument/2006/relationships/footer" Target="footer18.xml"/><Relationship Id="rId93" Type="http://schemas.openxmlformats.org/officeDocument/2006/relationships/footer" Target="footer30.xml"/><Relationship Id="rId98" Type="http://schemas.openxmlformats.org/officeDocument/2006/relationships/hyperlink" Target="https://haadminstoragedev.blob.core.windows.net/docs/HBS%20Preview%20Disclaimer%20and%20Acknowledgment%20(181113).pdf"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s://software.broadinstitute.org/gatk/eula/index?p=Azure" TargetMode="External"/><Relationship Id="rId67" Type="http://schemas.openxmlformats.org/officeDocument/2006/relationships/footer" Target="footer16.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62" Type="http://schemas.openxmlformats.org/officeDocument/2006/relationships/hyperlink" Target="http://www.office.com/sca" TargetMode="External"/><Relationship Id="rId83" Type="http://schemas.openxmlformats.org/officeDocument/2006/relationships/hyperlink" Target="https://go.microsoft.com/fwlink/?LinkId=521839" TargetMode="External"/><Relationship Id="rId88" Type="http://schemas.openxmlformats.org/officeDocument/2006/relationships/hyperlink" Target="https://go.microsoft.com/fwlink/?linkid=868812"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86FD00-7897-4A49-A280-6BA69130B2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25</Pages>
  <Words>22931</Words>
  <Characters>130709</Characters>
  <Application>Microsoft Office Word</Application>
  <DocSecurity>8</DocSecurity>
  <Lines>1089</Lines>
  <Paragraphs>306</Paragraphs>
  <ScaleCrop>false</ScaleCrop>
  <LinksUpToDate>false</LinksUpToDate>
  <CharactersWithSpaces>153334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2020-07-31T15:38:00Z</dcterms:created>
  <dcterms:modified xsi:type="dcterms:W3CDTF">2020-07-31T15:38:00Z</dcterms:modified>
</cp:coreProperties>
</file>