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16E0990" w14:textId="77777777" w:rsidR="004D27A6" w:rsidRPr="00A80969"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14:paraId="65719D1F" w14:textId="77777777" w:rsidR="004D27A6" w:rsidRPr="00690C65" w:rsidRDefault="004D27A6" w:rsidP="00160930">
      <w:pPr>
        <w:pStyle w:val="ProductList-Body"/>
        <w:shd w:val="clear" w:color="auto" w:fill="00188F"/>
        <w:ind w:right="8640"/>
      </w:pPr>
      <w:r>
        <w:rPr>
          <w:rFonts w:asciiTheme="majorHAnsi" w:hAnsiTheme="majorHAnsi"/>
          <w:color w:val="FFFFFF" w:themeColor="background1"/>
          <w:sz w:val="32"/>
          <w:szCs w:val="32"/>
        </w:rPr>
        <w:tab/>
      </w:r>
      <w:r w:rsidR="00160930" w:rsidRPr="00B64EAD">
        <w:rPr>
          <w:rFonts w:asciiTheme="majorHAnsi" w:hAnsiTheme="majorHAnsi"/>
          <w:color w:val="FFFFFF" w:themeColor="background1"/>
          <w:sz w:val="32"/>
          <w:szCs w:val="32"/>
        </w:rPr>
        <w:t>Volume</w:t>
      </w:r>
    </w:p>
    <w:bookmarkEnd w:id="0"/>
    <w:p w14:paraId="52A596DC" w14:textId="77777777" w:rsidR="004D27A6" w:rsidRPr="00690C65" w:rsidRDefault="004D27A6" w:rsidP="00160930">
      <w:pPr>
        <w:pStyle w:val="ProductList-Body"/>
        <w:shd w:val="clear" w:color="auto" w:fill="00188F"/>
        <w:spacing w:after="900"/>
        <w:ind w:right="8640"/>
      </w:pPr>
      <w:r>
        <w:rPr>
          <w:rFonts w:asciiTheme="majorHAnsi" w:hAnsiTheme="majorHAnsi"/>
          <w:color w:val="FFFFFF" w:themeColor="background1"/>
          <w:sz w:val="32"/>
          <w:szCs w:val="32"/>
        </w:rPr>
        <w:tab/>
      </w:r>
      <w:r w:rsidR="00160930" w:rsidRPr="00B64EAD">
        <w:rPr>
          <w:rFonts w:asciiTheme="majorHAnsi" w:hAnsiTheme="majorHAnsi"/>
          <w:color w:val="FFFFFF" w:themeColor="background1"/>
          <w:sz w:val="32"/>
          <w:szCs w:val="32"/>
        </w:rPr>
        <w:t>Licensing</w:t>
      </w:r>
    </w:p>
    <w:p w14:paraId="359965A4" w14:textId="77777777" w:rsidR="004D27A6" w:rsidRPr="00690C65" w:rsidRDefault="004D27A6" w:rsidP="004D27A6">
      <w:pPr>
        <w:pStyle w:val="ProductList-Body"/>
        <w:shd w:val="clear" w:color="auto" w:fill="00188F"/>
        <w:ind w:right="8640"/>
      </w:pPr>
    </w:p>
    <w:p w14:paraId="58DD17BF" w14:textId="77777777" w:rsidR="004D27A6" w:rsidRPr="004D537E" w:rsidRDefault="004D27A6" w:rsidP="004D27A6">
      <w:pPr>
        <w:pStyle w:val="ProductList-Body"/>
        <w:shd w:val="clear" w:color="auto" w:fill="0072C6"/>
        <w:ind w:right="1800"/>
        <w:rPr>
          <w:rFonts w:asciiTheme="majorHAnsi" w:hAnsiTheme="majorHAnsi"/>
          <w:color w:val="FFFFFF" w:themeColor="background1"/>
          <w:sz w:val="72"/>
          <w:szCs w:val="72"/>
          <w:lang w:val="fr-FR" w:eastAsia="en-US" w:bidi="ar-SA"/>
        </w:rPr>
      </w:pPr>
    </w:p>
    <w:p w14:paraId="34E4EC0E" w14:textId="77777777" w:rsidR="004D27A6" w:rsidRPr="004D537E"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fr-FR" w:eastAsia="en-US" w:bidi="ar-SA"/>
        </w:rPr>
      </w:pPr>
    </w:p>
    <w:p w14:paraId="4D409D9E" w14:textId="77777777" w:rsidR="00AB4497" w:rsidRPr="004C6F62" w:rsidRDefault="00AB4497" w:rsidP="00AB4497">
      <w:pPr>
        <w:pStyle w:val="ProductList-Body"/>
        <w:shd w:val="clear" w:color="auto" w:fill="0072C6"/>
        <w:tabs>
          <w:tab w:val="clear" w:pos="158"/>
          <w:tab w:val="left" w:pos="360"/>
        </w:tabs>
        <w:ind w:right="1800"/>
        <w:rPr>
          <w:sz w:val="72"/>
          <w:szCs w:val="72"/>
        </w:rPr>
      </w:pPr>
      <w:bookmarkStart w:id="1" w:name="_top"/>
      <w:bookmarkEnd w:id="1"/>
      <w:r w:rsidRPr="004C6F62">
        <w:rPr>
          <w:rFonts w:asciiTheme="majorHAnsi" w:hAnsiTheme="majorHAnsi"/>
          <w:color w:val="FFFFFF" w:themeColor="background1"/>
          <w:sz w:val="72"/>
          <w:szCs w:val="72"/>
        </w:rPr>
        <w:tab/>
        <w:t xml:space="preserve">Condicions dels Serveis </w:t>
      </w:r>
      <w:r w:rsidRPr="004C6F62">
        <w:rPr>
          <w:rFonts w:asciiTheme="majorHAnsi" w:hAnsiTheme="majorHAnsi"/>
          <w:color w:val="FFFFFF" w:themeColor="background1"/>
          <w:sz w:val="72"/>
          <w:szCs w:val="72"/>
        </w:rPr>
        <w:tab/>
        <w:t>Online</w:t>
      </w:r>
    </w:p>
    <w:p w14:paraId="42EB89A5" w14:textId="23570916" w:rsidR="00AB4497" w:rsidRPr="004C6F62" w:rsidRDefault="00AB4497" w:rsidP="00AB4497">
      <w:pPr>
        <w:pStyle w:val="ProductList-Body"/>
        <w:shd w:val="clear" w:color="auto" w:fill="0072C6"/>
        <w:tabs>
          <w:tab w:val="clear" w:pos="158"/>
          <w:tab w:val="left" w:pos="360"/>
        </w:tabs>
        <w:ind w:right="1800"/>
        <w:rPr>
          <w:sz w:val="72"/>
          <w:szCs w:val="72"/>
        </w:rPr>
      </w:pPr>
      <w:r w:rsidRPr="004C6F62">
        <w:rPr>
          <w:rFonts w:asciiTheme="majorHAnsi" w:hAnsiTheme="majorHAnsi"/>
          <w:color w:val="FFFFFF" w:themeColor="background1"/>
          <w:sz w:val="72"/>
          <w:szCs w:val="72"/>
        </w:rPr>
        <w:tab/>
      </w:r>
      <w:r w:rsidR="00693FA9" w:rsidRPr="00693FA9">
        <w:rPr>
          <w:rFonts w:asciiTheme="majorHAnsi" w:hAnsiTheme="majorHAnsi"/>
          <w:color w:val="FFFFFF" w:themeColor="background1"/>
          <w:sz w:val="72"/>
          <w:szCs w:val="72"/>
        </w:rPr>
        <w:t>Agost</w:t>
      </w:r>
      <w:r w:rsidR="00861BD2">
        <w:rPr>
          <w:rFonts w:asciiTheme="majorHAnsi" w:hAnsiTheme="majorHAnsi"/>
          <w:color w:val="FFFFFF" w:themeColor="background1"/>
          <w:sz w:val="72"/>
          <w:szCs w:val="72"/>
        </w:rPr>
        <w:t xml:space="preserve"> de 2020</w:t>
      </w:r>
    </w:p>
    <w:p w14:paraId="610C5136" w14:textId="77777777" w:rsidR="004D27A6" w:rsidRPr="004D537E"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fr-FR" w:eastAsia="en-US" w:bidi="ar-SA"/>
        </w:rPr>
      </w:pPr>
    </w:p>
    <w:p w14:paraId="30946F64" w14:textId="77777777" w:rsidR="004D27A6" w:rsidRPr="00690C65" w:rsidRDefault="004D27A6" w:rsidP="004D27A6">
      <w:pPr>
        <w:pStyle w:val="ProductList-Body"/>
      </w:pPr>
    </w:p>
    <w:p w14:paraId="498222F3"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20839307" w14:textId="77777777"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Índex de Continguts</w:t>
      </w:r>
    </w:p>
    <w:bookmarkEnd w:id="2"/>
    <w:p w14:paraId="6108C2B2" w14:textId="41A14565" w:rsidR="00693FA9" w:rsidRDefault="006752E1">
      <w:pPr>
        <w:pStyle w:val="TOC1"/>
        <w:tabs>
          <w:tab w:val="right" w:leader="dot" w:pos="5030"/>
        </w:tabs>
        <w:rPr>
          <w:rFonts w:eastAsiaTheme="minorEastAsia"/>
          <w:b w:val="0"/>
          <w:caps w:val="0"/>
          <w:noProof/>
          <w:sz w:val="22"/>
          <w:lang w:val="en-US" w:eastAsia="en-US" w:bidi="ar-SA"/>
        </w:rPr>
      </w:pPr>
      <w:r>
        <w:fldChar w:fldCharType="begin"/>
      </w:r>
      <w:r w:rsidR="00A430D3">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7006389" w:history="1">
        <w:r w:rsidR="00693FA9" w:rsidRPr="00B80314">
          <w:rPr>
            <w:rStyle w:val="Hyperlink"/>
            <w:noProof/>
          </w:rPr>
          <w:t>Introducció</w:t>
        </w:r>
        <w:r w:rsidR="00693FA9">
          <w:rPr>
            <w:noProof/>
            <w:webHidden/>
          </w:rPr>
          <w:tab/>
        </w:r>
        <w:r w:rsidR="00693FA9">
          <w:rPr>
            <w:noProof/>
            <w:webHidden/>
          </w:rPr>
          <w:fldChar w:fldCharType="begin"/>
        </w:r>
        <w:r w:rsidR="00693FA9">
          <w:rPr>
            <w:noProof/>
            <w:webHidden/>
          </w:rPr>
          <w:instrText xml:space="preserve"> PAGEREF _Toc47006389 \h </w:instrText>
        </w:r>
        <w:r w:rsidR="00693FA9">
          <w:rPr>
            <w:noProof/>
            <w:webHidden/>
          </w:rPr>
        </w:r>
        <w:r w:rsidR="00693FA9">
          <w:rPr>
            <w:noProof/>
            <w:webHidden/>
          </w:rPr>
          <w:fldChar w:fldCharType="separate"/>
        </w:r>
        <w:r w:rsidR="00693FA9">
          <w:rPr>
            <w:noProof/>
            <w:webHidden/>
          </w:rPr>
          <w:t>3</w:t>
        </w:r>
        <w:r w:rsidR="00693FA9">
          <w:rPr>
            <w:noProof/>
            <w:webHidden/>
          </w:rPr>
          <w:fldChar w:fldCharType="end"/>
        </w:r>
      </w:hyperlink>
    </w:p>
    <w:p w14:paraId="28220454" w14:textId="6557026D" w:rsidR="00693FA9" w:rsidRDefault="004D65CB">
      <w:pPr>
        <w:pStyle w:val="TOC5"/>
        <w:tabs>
          <w:tab w:val="right" w:leader="dot" w:pos="5030"/>
        </w:tabs>
        <w:rPr>
          <w:rFonts w:eastAsiaTheme="minorEastAsia"/>
          <w:noProof/>
          <w:sz w:val="22"/>
          <w:lang w:val="en-US" w:eastAsia="en-US" w:bidi="ar-SA"/>
        </w:rPr>
      </w:pPr>
      <w:hyperlink w:anchor="_Toc47006390" w:history="1">
        <w:r w:rsidR="00693FA9" w:rsidRPr="00B80314">
          <w:rPr>
            <w:rStyle w:val="Hyperlink"/>
            <w:noProof/>
          </w:rPr>
          <w:t>Acords de Nivell de Servei</w:t>
        </w:r>
        <w:r w:rsidR="00693FA9">
          <w:rPr>
            <w:noProof/>
            <w:webHidden/>
          </w:rPr>
          <w:tab/>
        </w:r>
        <w:r w:rsidR="00693FA9">
          <w:rPr>
            <w:noProof/>
            <w:webHidden/>
          </w:rPr>
          <w:fldChar w:fldCharType="begin"/>
        </w:r>
        <w:r w:rsidR="00693FA9">
          <w:rPr>
            <w:noProof/>
            <w:webHidden/>
          </w:rPr>
          <w:instrText xml:space="preserve"> PAGEREF _Toc47006390 \h </w:instrText>
        </w:r>
        <w:r w:rsidR="00693FA9">
          <w:rPr>
            <w:noProof/>
            <w:webHidden/>
          </w:rPr>
        </w:r>
        <w:r w:rsidR="00693FA9">
          <w:rPr>
            <w:noProof/>
            <w:webHidden/>
          </w:rPr>
          <w:fldChar w:fldCharType="separate"/>
        </w:r>
        <w:r w:rsidR="00693FA9">
          <w:rPr>
            <w:noProof/>
            <w:webHidden/>
          </w:rPr>
          <w:t>3</w:t>
        </w:r>
        <w:r w:rsidR="00693FA9">
          <w:rPr>
            <w:noProof/>
            <w:webHidden/>
          </w:rPr>
          <w:fldChar w:fldCharType="end"/>
        </w:r>
      </w:hyperlink>
    </w:p>
    <w:p w14:paraId="3C0CBFF1" w14:textId="18144634" w:rsidR="00693FA9" w:rsidRDefault="004D65CB">
      <w:pPr>
        <w:pStyle w:val="TOC5"/>
        <w:tabs>
          <w:tab w:val="right" w:leader="dot" w:pos="5030"/>
        </w:tabs>
        <w:rPr>
          <w:rFonts w:eastAsiaTheme="minorEastAsia"/>
          <w:noProof/>
          <w:sz w:val="22"/>
          <w:lang w:val="en-US" w:eastAsia="en-US" w:bidi="ar-SA"/>
        </w:rPr>
      </w:pPr>
      <w:hyperlink w:anchor="_Toc47006391" w:history="1">
        <w:r w:rsidR="00693FA9" w:rsidRPr="00B80314">
          <w:rPr>
            <w:rStyle w:val="Hyperlink"/>
            <w:noProof/>
          </w:rPr>
          <w:t>Actualitzacions i Condicions dels Serveis Online aplicables</w:t>
        </w:r>
        <w:r w:rsidR="00693FA9">
          <w:rPr>
            <w:noProof/>
            <w:webHidden/>
          </w:rPr>
          <w:tab/>
        </w:r>
        <w:r w:rsidR="00693FA9">
          <w:rPr>
            <w:noProof/>
            <w:webHidden/>
          </w:rPr>
          <w:fldChar w:fldCharType="begin"/>
        </w:r>
        <w:r w:rsidR="00693FA9">
          <w:rPr>
            <w:noProof/>
            <w:webHidden/>
          </w:rPr>
          <w:instrText xml:space="preserve"> PAGEREF _Toc47006391 \h </w:instrText>
        </w:r>
        <w:r w:rsidR="00693FA9">
          <w:rPr>
            <w:noProof/>
            <w:webHidden/>
          </w:rPr>
        </w:r>
        <w:r w:rsidR="00693FA9">
          <w:rPr>
            <w:noProof/>
            <w:webHidden/>
          </w:rPr>
          <w:fldChar w:fldCharType="separate"/>
        </w:r>
        <w:r w:rsidR="00693FA9">
          <w:rPr>
            <w:noProof/>
            <w:webHidden/>
          </w:rPr>
          <w:t>3</w:t>
        </w:r>
        <w:r w:rsidR="00693FA9">
          <w:rPr>
            <w:noProof/>
            <w:webHidden/>
          </w:rPr>
          <w:fldChar w:fldCharType="end"/>
        </w:r>
      </w:hyperlink>
    </w:p>
    <w:p w14:paraId="502C4795" w14:textId="6B40B7F9" w:rsidR="00693FA9" w:rsidRDefault="004D65CB">
      <w:pPr>
        <w:pStyle w:val="TOC5"/>
        <w:tabs>
          <w:tab w:val="right" w:leader="dot" w:pos="5030"/>
        </w:tabs>
        <w:rPr>
          <w:rFonts w:eastAsiaTheme="minorEastAsia"/>
          <w:noProof/>
          <w:sz w:val="22"/>
          <w:lang w:val="en-US" w:eastAsia="en-US" w:bidi="ar-SA"/>
        </w:rPr>
      </w:pPr>
      <w:hyperlink w:anchor="_Toc47006392" w:history="1">
        <w:r w:rsidR="00693FA9" w:rsidRPr="00B80314">
          <w:rPr>
            <w:rStyle w:val="Hyperlink"/>
            <w:noProof/>
          </w:rPr>
          <w:t>Notificacions electròniques</w:t>
        </w:r>
        <w:r w:rsidR="00693FA9">
          <w:rPr>
            <w:noProof/>
            <w:webHidden/>
          </w:rPr>
          <w:tab/>
        </w:r>
        <w:r w:rsidR="00693FA9">
          <w:rPr>
            <w:noProof/>
            <w:webHidden/>
          </w:rPr>
          <w:fldChar w:fldCharType="begin"/>
        </w:r>
        <w:r w:rsidR="00693FA9">
          <w:rPr>
            <w:noProof/>
            <w:webHidden/>
          </w:rPr>
          <w:instrText xml:space="preserve"> PAGEREF _Toc47006392 \h </w:instrText>
        </w:r>
        <w:r w:rsidR="00693FA9">
          <w:rPr>
            <w:noProof/>
            <w:webHidden/>
          </w:rPr>
        </w:r>
        <w:r w:rsidR="00693FA9">
          <w:rPr>
            <w:noProof/>
            <w:webHidden/>
          </w:rPr>
          <w:fldChar w:fldCharType="separate"/>
        </w:r>
        <w:r w:rsidR="00693FA9">
          <w:rPr>
            <w:noProof/>
            <w:webHidden/>
          </w:rPr>
          <w:t>3</w:t>
        </w:r>
        <w:r w:rsidR="00693FA9">
          <w:rPr>
            <w:noProof/>
            <w:webHidden/>
          </w:rPr>
          <w:fldChar w:fldCharType="end"/>
        </w:r>
      </w:hyperlink>
    </w:p>
    <w:p w14:paraId="4DC30076" w14:textId="00A1D9EA" w:rsidR="00693FA9" w:rsidRDefault="004D65CB">
      <w:pPr>
        <w:pStyle w:val="TOC5"/>
        <w:tabs>
          <w:tab w:val="right" w:leader="dot" w:pos="5030"/>
        </w:tabs>
        <w:rPr>
          <w:rFonts w:eastAsiaTheme="minorEastAsia"/>
          <w:noProof/>
          <w:sz w:val="22"/>
          <w:lang w:val="en-US" w:eastAsia="en-US" w:bidi="ar-SA"/>
        </w:rPr>
      </w:pPr>
      <w:hyperlink w:anchor="_Toc47006393" w:history="1">
        <w:r w:rsidR="00693FA9" w:rsidRPr="00B80314">
          <w:rPr>
            <w:rStyle w:val="Hyperlink"/>
            <w:noProof/>
          </w:rPr>
          <w:t>Versions Anteriors</w:t>
        </w:r>
        <w:r w:rsidR="00693FA9">
          <w:rPr>
            <w:noProof/>
            <w:webHidden/>
          </w:rPr>
          <w:tab/>
        </w:r>
        <w:r w:rsidR="00693FA9">
          <w:rPr>
            <w:noProof/>
            <w:webHidden/>
          </w:rPr>
          <w:fldChar w:fldCharType="begin"/>
        </w:r>
        <w:r w:rsidR="00693FA9">
          <w:rPr>
            <w:noProof/>
            <w:webHidden/>
          </w:rPr>
          <w:instrText xml:space="preserve"> PAGEREF _Toc47006393 \h </w:instrText>
        </w:r>
        <w:r w:rsidR="00693FA9">
          <w:rPr>
            <w:noProof/>
            <w:webHidden/>
          </w:rPr>
        </w:r>
        <w:r w:rsidR="00693FA9">
          <w:rPr>
            <w:noProof/>
            <w:webHidden/>
          </w:rPr>
          <w:fldChar w:fldCharType="separate"/>
        </w:r>
        <w:r w:rsidR="00693FA9">
          <w:rPr>
            <w:noProof/>
            <w:webHidden/>
          </w:rPr>
          <w:t>3</w:t>
        </w:r>
        <w:r w:rsidR="00693FA9">
          <w:rPr>
            <w:noProof/>
            <w:webHidden/>
          </w:rPr>
          <w:fldChar w:fldCharType="end"/>
        </w:r>
      </w:hyperlink>
    </w:p>
    <w:p w14:paraId="4CF586D5" w14:textId="068C5F88" w:rsidR="00693FA9" w:rsidRDefault="004D65CB">
      <w:pPr>
        <w:pStyle w:val="TOC3"/>
        <w:rPr>
          <w:rFonts w:eastAsiaTheme="minorEastAsia"/>
          <w:b w:val="0"/>
          <w:smallCaps w:val="0"/>
          <w:sz w:val="22"/>
          <w:lang w:val="en-US" w:eastAsia="en-US" w:bidi="ar-SA"/>
        </w:rPr>
      </w:pPr>
      <w:hyperlink w:anchor="_Toc47006394" w:history="1">
        <w:r w:rsidR="00693FA9" w:rsidRPr="00B80314">
          <w:rPr>
            <w:rStyle w:val="Hyperlink"/>
          </w:rPr>
          <w:t>Aclariments i resum dels canvis</w:t>
        </w:r>
        <w:r w:rsidR="00693FA9">
          <w:rPr>
            <w:webHidden/>
          </w:rPr>
          <w:tab/>
        </w:r>
        <w:r w:rsidR="00693FA9">
          <w:rPr>
            <w:webHidden/>
          </w:rPr>
          <w:fldChar w:fldCharType="begin"/>
        </w:r>
        <w:r w:rsidR="00693FA9">
          <w:rPr>
            <w:webHidden/>
          </w:rPr>
          <w:instrText xml:space="preserve"> PAGEREF _Toc47006394 \h </w:instrText>
        </w:r>
        <w:r w:rsidR="00693FA9">
          <w:rPr>
            <w:webHidden/>
          </w:rPr>
        </w:r>
        <w:r w:rsidR="00693FA9">
          <w:rPr>
            <w:webHidden/>
          </w:rPr>
          <w:fldChar w:fldCharType="separate"/>
        </w:r>
        <w:r w:rsidR="00693FA9">
          <w:rPr>
            <w:webHidden/>
          </w:rPr>
          <w:t>3</w:t>
        </w:r>
        <w:r w:rsidR="00693FA9">
          <w:rPr>
            <w:webHidden/>
          </w:rPr>
          <w:fldChar w:fldCharType="end"/>
        </w:r>
      </w:hyperlink>
    </w:p>
    <w:p w14:paraId="02427CAA" w14:textId="2036FAE7" w:rsidR="00693FA9" w:rsidRDefault="004D65CB">
      <w:pPr>
        <w:pStyle w:val="TOC1"/>
        <w:tabs>
          <w:tab w:val="right" w:leader="dot" w:pos="5030"/>
        </w:tabs>
        <w:rPr>
          <w:rFonts w:eastAsiaTheme="minorEastAsia"/>
          <w:b w:val="0"/>
          <w:caps w:val="0"/>
          <w:noProof/>
          <w:sz w:val="22"/>
          <w:lang w:val="en-US" w:eastAsia="en-US" w:bidi="ar-SA"/>
        </w:rPr>
      </w:pPr>
      <w:hyperlink w:anchor="_Toc47006395" w:history="1">
        <w:r w:rsidR="00693FA9" w:rsidRPr="00B80314">
          <w:rPr>
            <w:rStyle w:val="Hyperlink"/>
            <w:noProof/>
          </w:rPr>
          <w:t>Definicions</w:t>
        </w:r>
        <w:r w:rsidR="00693FA9">
          <w:rPr>
            <w:noProof/>
            <w:webHidden/>
          </w:rPr>
          <w:tab/>
        </w:r>
        <w:r w:rsidR="00693FA9">
          <w:rPr>
            <w:noProof/>
            <w:webHidden/>
          </w:rPr>
          <w:fldChar w:fldCharType="begin"/>
        </w:r>
        <w:r w:rsidR="00693FA9">
          <w:rPr>
            <w:noProof/>
            <w:webHidden/>
          </w:rPr>
          <w:instrText xml:space="preserve"> PAGEREF _Toc47006395 \h </w:instrText>
        </w:r>
        <w:r w:rsidR="00693FA9">
          <w:rPr>
            <w:noProof/>
            <w:webHidden/>
          </w:rPr>
        </w:r>
        <w:r w:rsidR="00693FA9">
          <w:rPr>
            <w:noProof/>
            <w:webHidden/>
          </w:rPr>
          <w:fldChar w:fldCharType="separate"/>
        </w:r>
        <w:r w:rsidR="00693FA9">
          <w:rPr>
            <w:noProof/>
            <w:webHidden/>
          </w:rPr>
          <w:t>4</w:t>
        </w:r>
        <w:r w:rsidR="00693FA9">
          <w:rPr>
            <w:noProof/>
            <w:webHidden/>
          </w:rPr>
          <w:fldChar w:fldCharType="end"/>
        </w:r>
      </w:hyperlink>
    </w:p>
    <w:p w14:paraId="4BB52CB8" w14:textId="5961DC9B" w:rsidR="00693FA9" w:rsidRDefault="004D65CB">
      <w:pPr>
        <w:pStyle w:val="TOC1"/>
        <w:tabs>
          <w:tab w:val="right" w:leader="dot" w:pos="5030"/>
        </w:tabs>
        <w:rPr>
          <w:rFonts w:eastAsiaTheme="minorEastAsia"/>
          <w:b w:val="0"/>
          <w:caps w:val="0"/>
          <w:noProof/>
          <w:sz w:val="22"/>
          <w:lang w:val="en-US" w:eastAsia="en-US" w:bidi="ar-SA"/>
        </w:rPr>
      </w:pPr>
      <w:hyperlink w:anchor="_Toc47006396" w:history="1">
        <w:r w:rsidR="00693FA9" w:rsidRPr="00B80314">
          <w:rPr>
            <w:rStyle w:val="Hyperlink"/>
            <w:noProof/>
          </w:rPr>
          <w:t>Termes Generals</w:t>
        </w:r>
        <w:r w:rsidR="00693FA9">
          <w:rPr>
            <w:noProof/>
            <w:webHidden/>
          </w:rPr>
          <w:tab/>
        </w:r>
        <w:r w:rsidR="00693FA9">
          <w:rPr>
            <w:noProof/>
            <w:webHidden/>
          </w:rPr>
          <w:fldChar w:fldCharType="begin"/>
        </w:r>
        <w:r w:rsidR="00693FA9">
          <w:rPr>
            <w:noProof/>
            <w:webHidden/>
          </w:rPr>
          <w:instrText xml:space="preserve"> PAGEREF _Toc47006396 \h </w:instrText>
        </w:r>
        <w:r w:rsidR="00693FA9">
          <w:rPr>
            <w:noProof/>
            <w:webHidden/>
          </w:rPr>
        </w:r>
        <w:r w:rsidR="00693FA9">
          <w:rPr>
            <w:noProof/>
            <w:webHidden/>
          </w:rPr>
          <w:fldChar w:fldCharType="separate"/>
        </w:r>
        <w:r w:rsidR="00693FA9">
          <w:rPr>
            <w:noProof/>
            <w:webHidden/>
          </w:rPr>
          <w:t>6</w:t>
        </w:r>
        <w:r w:rsidR="00693FA9">
          <w:rPr>
            <w:noProof/>
            <w:webHidden/>
          </w:rPr>
          <w:fldChar w:fldCharType="end"/>
        </w:r>
      </w:hyperlink>
    </w:p>
    <w:p w14:paraId="00817A13" w14:textId="48C75BBA" w:rsidR="00693FA9" w:rsidRDefault="004D65CB">
      <w:pPr>
        <w:pStyle w:val="TOC5"/>
        <w:tabs>
          <w:tab w:val="right" w:leader="dot" w:pos="5030"/>
        </w:tabs>
        <w:rPr>
          <w:rFonts w:eastAsiaTheme="minorEastAsia"/>
          <w:noProof/>
          <w:sz w:val="22"/>
          <w:lang w:val="en-US" w:eastAsia="en-US" w:bidi="ar-SA"/>
        </w:rPr>
      </w:pPr>
      <w:hyperlink w:anchor="_Toc47006397" w:history="1">
        <w:r w:rsidR="00693FA9" w:rsidRPr="00B80314">
          <w:rPr>
            <w:rStyle w:val="Hyperlink"/>
            <w:noProof/>
          </w:rPr>
          <w:t>Llicència dels Serveis Online</w:t>
        </w:r>
        <w:r w:rsidR="00693FA9">
          <w:rPr>
            <w:noProof/>
            <w:webHidden/>
          </w:rPr>
          <w:tab/>
        </w:r>
        <w:r w:rsidR="00693FA9">
          <w:rPr>
            <w:noProof/>
            <w:webHidden/>
          </w:rPr>
          <w:fldChar w:fldCharType="begin"/>
        </w:r>
        <w:r w:rsidR="00693FA9">
          <w:rPr>
            <w:noProof/>
            <w:webHidden/>
          </w:rPr>
          <w:instrText xml:space="preserve"> PAGEREF _Toc47006397 \h </w:instrText>
        </w:r>
        <w:r w:rsidR="00693FA9">
          <w:rPr>
            <w:noProof/>
            <w:webHidden/>
          </w:rPr>
        </w:r>
        <w:r w:rsidR="00693FA9">
          <w:rPr>
            <w:noProof/>
            <w:webHidden/>
          </w:rPr>
          <w:fldChar w:fldCharType="separate"/>
        </w:r>
        <w:r w:rsidR="00693FA9">
          <w:rPr>
            <w:noProof/>
            <w:webHidden/>
          </w:rPr>
          <w:t>6</w:t>
        </w:r>
        <w:r w:rsidR="00693FA9">
          <w:rPr>
            <w:noProof/>
            <w:webHidden/>
          </w:rPr>
          <w:fldChar w:fldCharType="end"/>
        </w:r>
      </w:hyperlink>
    </w:p>
    <w:p w14:paraId="0234CC40" w14:textId="5AE8B108" w:rsidR="00693FA9" w:rsidRDefault="004D65CB">
      <w:pPr>
        <w:pStyle w:val="TOC5"/>
        <w:tabs>
          <w:tab w:val="right" w:leader="dot" w:pos="5030"/>
        </w:tabs>
        <w:rPr>
          <w:rFonts w:eastAsiaTheme="minorEastAsia"/>
          <w:noProof/>
          <w:sz w:val="22"/>
          <w:lang w:val="en-US" w:eastAsia="en-US" w:bidi="ar-SA"/>
        </w:rPr>
      </w:pPr>
      <w:hyperlink w:anchor="_Toc47006398" w:history="1">
        <w:r w:rsidR="00693FA9" w:rsidRPr="00B80314">
          <w:rPr>
            <w:rStyle w:val="Hyperlink"/>
            <w:noProof/>
          </w:rPr>
          <w:t>Ús dels Serveis Online</w:t>
        </w:r>
        <w:r w:rsidR="00693FA9">
          <w:rPr>
            <w:noProof/>
            <w:webHidden/>
          </w:rPr>
          <w:tab/>
        </w:r>
        <w:r w:rsidR="00693FA9">
          <w:rPr>
            <w:noProof/>
            <w:webHidden/>
          </w:rPr>
          <w:fldChar w:fldCharType="begin"/>
        </w:r>
        <w:r w:rsidR="00693FA9">
          <w:rPr>
            <w:noProof/>
            <w:webHidden/>
          </w:rPr>
          <w:instrText xml:space="preserve"> PAGEREF _Toc47006398 \h </w:instrText>
        </w:r>
        <w:r w:rsidR="00693FA9">
          <w:rPr>
            <w:noProof/>
            <w:webHidden/>
          </w:rPr>
        </w:r>
        <w:r w:rsidR="00693FA9">
          <w:rPr>
            <w:noProof/>
            <w:webHidden/>
          </w:rPr>
          <w:fldChar w:fldCharType="separate"/>
        </w:r>
        <w:r w:rsidR="00693FA9">
          <w:rPr>
            <w:noProof/>
            <w:webHidden/>
          </w:rPr>
          <w:t>6</w:t>
        </w:r>
        <w:r w:rsidR="00693FA9">
          <w:rPr>
            <w:noProof/>
            <w:webHidden/>
          </w:rPr>
          <w:fldChar w:fldCharType="end"/>
        </w:r>
      </w:hyperlink>
    </w:p>
    <w:p w14:paraId="3E8C6035" w14:textId="68E44978" w:rsidR="00693FA9" w:rsidRDefault="004D65CB">
      <w:pPr>
        <w:pStyle w:val="TOC5"/>
        <w:tabs>
          <w:tab w:val="right" w:leader="dot" w:pos="5030"/>
        </w:tabs>
        <w:rPr>
          <w:rFonts w:eastAsiaTheme="minorEastAsia"/>
          <w:noProof/>
          <w:sz w:val="22"/>
          <w:lang w:val="en-US" w:eastAsia="en-US" w:bidi="ar-SA"/>
        </w:rPr>
      </w:pPr>
      <w:hyperlink w:anchor="_Toc47006399" w:history="1">
        <w:r w:rsidR="00693FA9" w:rsidRPr="00B80314">
          <w:rPr>
            <w:rStyle w:val="Hyperlink"/>
            <w:noProof/>
          </w:rPr>
          <w:t>Protecció de Dades i Seguretat</w:t>
        </w:r>
        <w:r w:rsidR="00693FA9">
          <w:rPr>
            <w:noProof/>
            <w:webHidden/>
          </w:rPr>
          <w:tab/>
        </w:r>
        <w:r w:rsidR="00693FA9">
          <w:rPr>
            <w:noProof/>
            <w:webHidden/>
          </w:rPr>
          <w:fldChar w:fldCharType="begin"/>
        </w:r>
        <w:r w:rsidR="00693FA9">
          <w:rPr>
            <w:noProof/>
            <w:webHidden/>
          </w:rPr>
          <w:instrText xml:space="preserve"> PAGEREF _Toc47006399 \h </w:instrText>
        </w:r>
        <w:r w:rsidR="00693FA9">
          <w:rPr>
            <w:noProof/>
            <w:webHidden/>
          </w:rPr>
        </w:r>
        <w:r w:rsidR="00693FA9">
          <w:rPr>
            <w:noProof/>
            <w:webHidden/>
          </w:rPr>
          <w:fldChar w:fldCharType="separate"/>
        </w:r>
        <w:r w:rsidR="00693FA9">
          <w:rPr>
            <w:noProof/>
            <w:webHidden/>
          </w:rPr>
          <w:t>6</w:t>
        </w:r>
        <w:r w:rsidR="00693FA9">
          <w:rPr>
            <w:noProof/>
            <w:webHidden/>
          </w:rPr>
          <w:fldChar w:fldCharType="end"/>
        </w:r>
      </w:hyperlink>
    </w:p>
    <w:p w14:paraId="2A53B5FF" w14:textId="0C8C1A2A" w:rsidR="00693FA9" w:rsidRDefault="004D65CB">
      <w:pPr>
        <w:pStyle w:val="TOC5"/>
        <w:tabs>
          <w:tab w:val="right" w:leader="dot" w:pos="5030"/>
        </w:tabs>
        <w:rPr>
          <w:rFonts w:eastAsiaTheme="minorEastAsia"/>
          <w:noProof/>
          <w:sz w:val="22"/>
          <w:lang w:val="en-US" w:eastAsia="en-US" w:bidi="ar-SA"/>
        </w:rPr>
      </w:pPr>
      <w:hyperlink w:anchor="_Toc47006400" w:history="1">
        <w:r w:rsidR="00693FA9" w:rsidRPr="00B80314">
          <w:rPr>
            <w:rStyle w:val="Hyperlink"/>
            <w:noProof/>
          </w:rPr>
          <w:t>Ús del programari amb el Servei Online</w:t>
        </w:r>
        <w:r w:rsidR="00693FA9">
          <w:rPr>
            <w:noProof/>
            <w:webHidden/>
          </w:rPr>
          <w:tab/>
        </w:r>
        <w:r w:rsidR="00693FA9">
          <w:rPr>
            <w:noProof/>
            <w:webHidden/>
          </w:rPr>
          <w:fldChar w:fldCharType="begin"/>
        </w:r>
        <w:r w:rsidR="00693FA9">
          <w:rPr>
            <w:noProof/>
            <w:webHidden/>
          </w:rPr>
          <w:instrText xml:space="preserve"> PAGEREF _Toc47006400 \h </w:instrText>
        </w:r>
        <w:r w:rsidR="00693FA9">
          <w:rPr>
            <w:noProof/>
            <w:webHidden/>
          </w:rPr>
        </w:r>
        <w:r w:rsidR="00693FA9">
          <w:rPr>
            <w:noProof/>
            <w:webHidden/>
          </w:rPr>
          <w:fldChar w:fldCharType="separate"/>
        </w:r>
        <w:r w:rsidR="00693FA9">
          <w:rPr>
            <w:noProof/>
            <w:webHidden/>
          </w:rPr>
          <w:t>6</w:t>
        </w:r>
        <w:r w:rsidR="00693FA9">
          <w:rPr>
            <w:noProof/>
            <w:webHidden/>
          </w:rPr>
          <w:fldChar w:fldCharType="end"/>
        </w:r>
      </w:hyperlink>
    </w:p>
    <w:p w14:paraId="6879AF9B" w14:textId="7E4F2999" w:rsidR="00693FA9" w:rsidRDefault="004D65CB">
      <w:pPr>
        <w:pStyle w:val="TOC5"/>
        <w:tabs>
          <w:tab w:val="right" w:leader="dot" w:pos="5030"/>
        </w:tabs>
        <w:rPr>
          <w:rFonts w:eastAsiaTheme="minorEastAsia"/>
          <w:noProof/>
          <w:sz w:val="22"/>
          <w:lang w:val="en-US" w:eastAsia="en-US" w:bidi="ar-SA"/>
        </w:rPr>
      </w:pPr>
      <w:hyperlink w:anchor="_Toc47006401" w:history="1">
        <w:r w:rsidR="00693FA9" w:rsidRPr="00B80314">
          <w:rPr>
            <w:rStyle w:val="Hyperlink"/>
            <w:noProof/>
          </w:rPr>
          <w:t>Limitacions Tècniques</w:t>
        </w:r>
        <w:r w:rsidR="00693FA9">
          <w:rPr>
            <w:noProof/>
            <w:webHidden/>
          </w:rPr>
          <w:tab/>
        </w:r>
        <w:r w:rsidR="00693FA9">
          <w:rPr>
            <w:noProof/>
            <w:webHidden/>
          </w:rPr>
          <w:fldChar w:fldCharType="begin"/>
        </w:r>
        <w:r w:rsidR="00693FA9">
          <w:rPr>
            <w:noProof/>
            <w:webHidden/>
          </w:rPr>
          <w:instrText xml:space="preserve"> PAGEREF _Toc47006401 \h </w:instrText>
        </w:r>
        <w:r w:rsidR="00693FA9">
          <w:rPr>
            <w:noProof/>
            <w:webHidden/>
          </w:rPr>
        </w:r>
        <w:r w:rsidR="00693FA9">
          <w:rPr>
            <w:noProof/>
            <w:webHidden/>
          </w:rPr>
          <w:fldChar w:fldCharType="separate"/>
        </w:r>
        <w:r w:rsidR="00693FA9">
          <w:rPr>
            <w:noProof/>
            <w:webHidden/>
          </w:rPr>
          <w:t>7</w:t>
        </w:r>
        <w:r w:rsidR="00693FA9">
          <w:rPr>
            <w:noProof/>
            <w:webHidden/>
          </w:rPr>
          <w:fldChar w:fldCharType="end"/>
        </w:r>
      </w:hyperlink>
    </w:p>
    <w:p w14:paraId="1F52C173" w14:textId="2E577AD2" w:rsidR="00693FA9" w:rsidRDefault="004D65CB">
      <w:pPr>
        <w:pStyle w:val="TOC5"/>
        <w:tabs>
          <w:tab w:val="right" w:leader="dot" w:pos="5030"/>
        </w:tabs>
        <w:rPr>
          <w:rFonts w:eastAsiaTheme="minorEastAsia"/>
          <w:noProof/>
          <w:sz w:val="22"/>
          <w:lang w:val="en-US" w:eastAsia="en-US" w:bidi="ar-SA"/>
        </w:rPr>
      </w:pPr>
      <w:hyperlink w:anchor="_Toc47006402" w:history="1">
        <w:r w:rsidR="00693FA9" w:rsidRPr="00B80314">
          <w:rPr>
            <w:rStyle w:val="Hyperlink"/>
            <w:noProof/>
          </w:rPr>
          <w:t>Serveis d'importació i d'exportació</w:t>
        </w:r>
        <w:r w:rsidR="00693FA9">
          <w:rPr>
            <w:noProof/>
            <w:webHidden/>
          </w:rPr>
          <w:tab/>
        </w:r>
        <w:r w:rsidR="00693FA9">
          <w:rPr>
            <w:noProof/>
            <w:webHidden/>
          </w:rPr>
          <w:fldChar w:fldCharType="begin"/>
        </w:r>
        <w:r w:rsidR="00693FA9">
          <w:rPr>
            <w:noProof/>
            <w:webHidden/>
          </w:rPr>
          <w:instrText xml:space="preserve"> PAGEREF _Toc47006402 \h </w:instrText>
        </w:r>
        <w:r w:rsidR="00693FA9">
          <w:rPr>
            <w:noProof/>
            <w:webHidden/>
          </w:rPr>
        </w:r>
        <w:r w:rsidR="00693FA9">
          <w:rPr>
            <w:noProof/>
            <w:webHidden/>
          </w:rPr>
          <w:fldChar w:fldCharType="separate"/>
        </w:r>
        <w:r w:rsidR="00693FA9">
          <w:rPr>
            <w:noProof/>
            <w:webHidden/>
          </w:rPr>
          <w:t>7</w:t>
        </w:r>
        <w:r w:rsidR="00693FA9">
          <w:rPr>
            <w:noProof/>
            <w:webHidden/>
          </w:rPr>
          <w:fldChar w:fldCharType="end"/>
        </w:r>
      </w:hyperlink>
    </w:p>
    <w:p w14:paraId="44D42115" w14:textId="23EB84A4" w:rsidR="00693FA9" w:rsidRDefault="004D65CB">
      <w:pPr>
        <w:pStyle w:val="TOC5"/>
        <w:tabs>
          <w:tab w:val="right" w:leader="dot" w:pos="5030"/>
        </w:tabs>
        <w:rPr>
          <w:rFonts w:eastAsiaTheme="minorEastAsia"/>
          <w:noProof/>
          <w:sz w:val="22"/>
          <w:lang w:val="en-US" w:eastAsia="en-US" w:bidi="ar-SA"/>
        </w:rPr>
      </w:pPr>
      <w:hyperlink w:anchor="_Toc47006403" w:history="1">
        <w:r w:rsidR="00693FA9" w:rsidRPr="00B80314">
          <w:rPr>
            <w:rStyle w:val="Hyperlink"/>
            <w:noProof/>
          </w:rPr>
          <w:t>Components de tipus de lletra</w:t>
        </w:r>
        <w:r w:rsidR="00693FA9">
          <w:rPr>
            <w:noProof/>
            <w:webHidden/>
          </w:rPr>
          <w:tab/>
        </w:r>
        <w:r w:rsidR="00693FA9">
          <w:rPr>
            <w:noProof/>
            <w:webHidden/>
          </w:rPr>
          <w:fldChar w:fldCharType="begin"/>
        </w:r>
        <w:r w:rsidR="00693FA9">
          <w:rPr>
            <w:noProof/>
            <w:webHidden/>
          </w:rPr>
          <w:instrText xml:space="preserve"> PAGEREF _Toc47006403 \h </w:instrText>
        </w:r>
        <w:r w:rsidR="00693FA9">
          <w:rPr>
            <w:noProof/>
            <w:webHidden/>
          </w:rPr>
        </w:r>
        <w:r w:rsidR="00693FA9">
          <w:rPr>
            <w:noProof/>
            <w:webHidden/>
          </w:rPr>
          <w:fldChar w:fldCharType="separate"/>
        </w:r>
        <w:r w:rsidR="00693FA9">
          <w:rPr>
            <w:noProof/>
            <w:webHidden/>
          </w:rPr>
          <w:t>7</w:t>
        </w:r>
        <w:r w:rsidR="00693FA9">
          <w:rPr>
            <w:noProof/>
            <w:webHidden/>
          </w:rPr>
          <w:fldChar w:fldCharType="end"/>
        </w:r>
      </w:hyperlink>
    </w:p>
    <w:p w14:paraId="19060756" w14:textId="6E032323" w:rsidR="00693FA9" w:rsidRDefault="004D65CB">
      <w:pPr>
        <w:pStyle w:val="TOC5"/>
        <w:tabs>
          <w:tab w:val="right" w:leader="dot" w:pos="5030"/>
        </w:tabs>
        <w:rPr>
          <w:rFonts w:eastAsiaTheme="minorEastAsia"/>
          <w:noProof/>
          <w:sz w:val="22"/>
          <w:lang w:val="en-US" w:eastAsia="en-US" w:bidi="ar-SA"/>
        </w:rPr>
      </w:pPr>
      <w:hyperlink w:anchor="_Toc47006404" w:history="1">
        <w:r w:rsidR="00693FA9" w:rsidRPr="00B80314">
          <w:rPr>
            <w:rStyle w:val="Hyperlink"/>
            <w:noProof/>
          </w:rPr>
          <w:t>Canvis i disponibilitat dels Serveis Online</w:t>
        </w:r>
        <w:r w:rsidR="00693FA9">
          <w:rPr>
            <w:noProof/>
            <w:webHidden/>
          </w:rPr>
          <w:tab/>
        </w:r>
        <w:r w:rsidR="00693FA9">
          <w:rPr>
            <w:noProof/>
            <w:webHidden/>
          </w:rPr>
          <w:fldChar w:fldCharType="begin"/>
        </w:r>
        <w:r w:rsidR="00693FA9">
          <w:rPr>
            <w:noProof/>
            <w:webHidden/>
          </w:rPr>
          <w:instrText xml:space="preserve"> PAGEREF _Toc47006404 \h </w:instrText>
        </w:r>
        <w:r w:rsidR="00693FA9">
          <w:rPr>
            <w:noProof/>
            <w:webHidden/>
          </w:rPr>
        </w:r>
        <w:r w:rsidR="00693FA9">
          <w:rPr>
            <w:noProof/>
            <w:webHidden/>
          </w:rPr>
          <w:fldChar w:fldCharType="separate"/>
        </w:r>
        <w:r w:rsidR="00693FA9">
          <w:rPr>
            <w:noProof/>
            <w:webHidden/>
          </w:rPr>
          <w:t>7</w:t>
        </w:r>
        <w:r w:rsidR="00693FA9">
          <w:rPr>
            <w:noProof/>
            <w:webHidden/>
          </w:rPr>
          <w:fldChar w:fldCharType="end"/>
        </w:r>
      </w:hyperlink>
    </w:p>
    <w:p w14:paraId="17542684" w14:textId="5E1DF7BF" w:rsidR="00693FA9" w:rsidRDefault="004D65CB">
      <w:pPr>
        <w:pStyle w:val="TOC5"/>
        <w:tabs>
          <w:tab w:val="right" w:leader="dot" w:pos="5030"/>
        </w:tabs>
        <w:rPr>
          <w:rFonts w:eastAsiaTheme="minorEastAsia"/>
          <w:noProof/>
          <w:sz w:val="22"/>
          <w:lang w:val="en-US" w:eastAsia="en-US" w:bidi="ar-SA"/>
        </w:rPr>
      </w:pPr>
      <w:hyperlink w:anchor="_Toc47006405" w:history="1">
        <w:r w:rsidR="00693FA9" w:rsidRPr="00B80314">
          <w:rPr>
            <w:rStyle w:val="Hyperlink"/>
            <w:noProof/>
          </w:rPr>
          <w:t>Altres</w:t>
        </w:r>
        <w:r w:rsidR="00693FA9">
          <w:rPr>
            <w:noProof/>
            <w:webHidden/>
          </w:rPr>
          <w:tab/>
        </w:r>
        <w:r w:rsidR="00693FA9">
          <w:rPr>
            <w:noProof/>
            <w:webHidden/>
          </w:rPr>
          <w:fldChar w:fldCharType="begin"/>
        </w:r>
        <w:r w:rsidR="00693FA9">
          <w:rPr>
            <w:noProof/>
            <w:webHidden/>
          </w:rPr>
          <w:instrText xml:space="preserve"> PAGEREF _Toc47006405 \h </w:instrText>
        </w:r>
        <w:r w:rsidR="00693FA9">
          <w:rPr>
            <w:noProof/>
            <w:webHidden/>
          </w:rPr>
        </w:r>
        <w:r w:rsidR="00693FA9">
          <w:rPr>
            <w:noProof/>
            <w:webHidden/>
          </w:rPr>
          <w:fldChar w:fldCharType="separate"/>
        </w:r>
        <w:r w:rsidR="00693FA9">
          <w:rPr>
            <w:noProof/>
            <w:webHidden/>
          </w:rPr>
          <w:t>7</w:t>
        </w:r>
        <w:r w:rsidR="00693FA9">
          <w:rPr>
            <w:noProof/>
            <w:webHidden/>
          </w:rPr>
          <w:fldChar w:fldCharType="end"/>
        </w:r>
      </w:hyperlink>
    </w:p>
    <w:p w14:paraId="1256593E" w14:textId="4DA01439" w:rsidR="00693FA9" w:rsidRDefault="004D65CB">
      <w:pPr>
        <w:pStyle w:val="TOC1"/>
        <w:tabs>
          <w:tab w:val="right" w:leader="dot" w:pos="5030"/>
        </w:tabs>
        <w:rPr>
          <w:rFonts w:eastAsiaTheme="minorEastAsia"/>
          <w:b w:val="0"/>
          <w:caps w:val="0"/>
          <w:noProof/>
          <w:sz w:val="22"/>
          <w:lang w:val="en-US" w:eastAsia="en-US" w:bidi="ar-SA"/>
        </w:rPr>
      </w:pPr>
      <w:hyperlink w:anchor="_Toc47006406" w:history="1">
        <w:r w:rsidR="00693FA9" w:rsidRPr="00B80314">
          <w:rPr>
            <w:rStyle w:val="Hyperlink"/>
            <w:noProof/>
          </w:rPr>
          <w:t>Termes específics dels Serveis Online</w:t>
        </w:r>
        <w:r w:rsidR="00693FA9">
          <w:rPr>
            <w:noProof/>
            <w:webHidden/>
          </w:rPr>
          <w:tab/>
        </w:r>
        <w:r w:rsidR="00693FA9">
          <w:rPr>
            <w:noProof/>
            <w:webHidden/>
          </w:rPr>
          <w:fldChar w:fldCharType="begin"/>
        </w:r>
        <w:r w:rsidR="00693FA9">
          <w:rPr>
            <w:noProof/>
            <w:webHidden/>
          </w:rPr>
          <w:instrText xml:space="preserve"> PAGEREF _Toc47006406 \h </w:instrText>
        </w:r>
        <w:r w:rsidR="00693FA9">
          <w:rPr>
            <w:noProof/>
            <w:webHidden/>
          </w:rPr>
        </w:r>
        <w:r w:rsidR="00693FA9">
          <w:rPr>
            <w:noProof/>
            <w:webHidden/>
          </w:rPr>
          <w:fldChar w:fldCharType="separate"/>
        </w:r>
        <w:r w:rsidR="00693FA9">
          <w:rPr>
            <w:noProof/>
            <w:webHidden/>
          </w:rPr>
          <w:t>9</w:t>
        </w:r>
        <w:r w:rsidR="00693FA9">
          <w:rPr>
            <w:noProof/>
            <w:webHidden/>
          </w:rPr>
          <w:fldChar w:fldCharType="end"/>
        </w:r>
      </w:hyperlink>
    </w:p>
    <w:p w14:paraId="15AA5759" w14:textId="6CD3386A" w:rsidR="00693FA9" w:rsidRDefault="004D65CB">
      <w:pPr>
        <w:pStyle w:val="TOC2"/>
        <w:tabs>
          <w:tab w:val="right" w:leader="dot" w:pos="5030"/>
        </w:tabs>
        <w:rPr>
          <w:rFonts w:eastAsiaTheme="minorEastAsia"/>
          <w:b w:val="0"/>
          <w:smallCaps w:val="0"/>
          <w:noProof/>
          <w:sz w:val="22"/>
          <w:lang w:val="en-US" w:eastAsia="en-US" w:bidi="ar-SA"/>
        </w:rPr>
      </w:pPr>
      <w:hyperlink w:anchor="_Toc47006407" w:history="1">
        <w:r w:rsidR="00693FA9" w:rsidRPr="00B80314">
          <w:rPr>
            <w:rStyle w:val="Hyperlink"/>
            <w:noProof/>
          </w:rPr>
          <w:t>Serveis de Microsoft Azure</w:t>
        </w:r>
        <w:r w:rsidR="00693FA9">
          <w:rPr>
            <w:noProof/>
            <w:webHidden/>
          </w:rPr>
          <w:tab/>
        </w:r>
        <w:r w:rsidR="00693FA9">
          <w:rPr>
            <w:noProof/>
            <w:webHidden/>
          </w:rPr>
          <w:fldChar w:fldCharType="begin"/>
        </w:r>
        <w:r w:rsidR="00693FA9">
          <w:rPr>
            <w:noProof/>
            <w:webHidden/>
          </w:rPr>
          <w:instrText xml:space="preserve"> PAGEREF _Toc47006407 \h </w:instrText>
        </w:r>
        <w:r w:rsidR="00693FA9">
          <w:rPr>
            <w:noProof/>
            <w:webHidden/>
          </w:rPr>
        </w:r>
        <w:r w:rsidR="00693FA9">
          <w:rPr>
            <w:noProof/>
            <w:webHidden/>
          </w:rPr>
          <w:fldChar w:fldCharType="separate"/>
        </w:r>
        <w:r w:rsidR="00693FA9">
          <w:rPr>
            <w:noProof/>
            <w:webHidden/>
          </w:rPr>
          <w:t>9</w:t>
        </w:r>
        <w:r w:rsidR="00693FA9">
          <w:rPr>
            <w:noProof/>
            <w:webHidden/>
          </w:rPr>
          <w:fldChar w:fldCharType="end"/>
        </w:r>
      </w:hyperlink>
    </w:p>
    <w:p w14:paraId="42E5B12C" w14:textId="61A18853" w:rsidR="00693FA9" w:rsidRDefault="004D65CB">
      <w:pPr>
        <w:pStyle w:val="TOC4"/>
        <w:rPr>
          <w:rFonts w:eastAsiaTheme="minorEastAsia"/>
          <w:smallCaps w:val="0"/>
          <w:noProof/>
          <w:sz w:val="22"/>
          <w:lang w:val="en-US" w:eastAsia="en-US" w:bidi="ar-SA"/>
        </w:rPr>
      </w:pPr>
      <w:hyperlink w:anchor="_Toc47006408" w:history="1">
        <w:r w:rsidR="00693FA9" w:rsidRPr="00B80314">
          <w:rPr>
            <w:rStyle w:val="Hyperlink"/>
            <w:noProof/>
            <w:lang w:val="fr-FR"/>
          </w:rPr>
          <w:t>Azure DevTest Labs</w:t>
        </w:r>
        <w:r w:rsidR="00693FA9">
          <w:rPr>
            <w:noProof/>
            <w:webHidden/>
          </w:rPr>
          <w:tab/>
        </w:r>
        <w:r w:rsidR="00693FA9">
          <w:rPr>
            <w:noProof/>
            <w:webHidden/>
          </w:rPr>
          <w:fldChar w:fldCharType="begin"/>
        </w:r>
        <w:r w:rsidR="00693FA9">
          <w:rPr>
            <w:noProof/>
            <w:webHidden/>
          </w:rPr>
          <w:instrText xml:space="preserve"> PAGEREF _Toc47006408 \h </w:instrText>
        </w:r>
        <w:r w:rsidR="00693FA9">
          <w:rPr>
            <w:noProof/>
            <w:webHidden/>
          </w:rPr>
        </w:r>
        <w:r w:rsidR="00693FA9">
          <w:rPr>
            <w:noProof/>
            <w:webHidden/>
          </w:rPr>
          <w:fldChar w:fldCharType="separate"/>
        </w:r>
        <w:r w:rsidR="00693FA9">
          <w:rPr>
            <w:noProof/>
            <w:webHidden/>
          </w:rPr>
          <w:t>10</w:t>
        </w:r>
        <w:r w:rsidR="00693FA9">
          <w:rPr>
            <w:noProof/>
            <w:webHidden/>
          </w:rPr>
          <w:fldChar w:fldCharType="end"/>
        </w:r>
      </w:hyperlink>
    </w:p>
    <w:p w14:paraId="00CAB589" w14:textId="4F466B9C" w:rsidR="00693FA9" w:rsidRDefault="004D65CB">
      <w:pPr>
        <w:pStyle w:val="TOC4"/>
        <w:rPr>
          <w:rFonts w:eastAsiaTheme="minorEastAsia"/>
          <w:smallCaps w:val="0"/>
          <w:noProof/>
          <w:sz w:val="22"/>
          <w:lang w:val="en-US" w:eastAsia="en-US" w:bidi="ar-SA"/>
        </w:rPr>
      </w:pPr>
      <w:hyperlink w:anchor="_Toc47006409" w:history="1">
        <w:r w:rsidR="00693FA9" w:rsidRPr="00B80314">
          <w:rPr>
            <w:rStyle w:val="Hyperlink"/>
            <w:noProof/>
            <w:lang w:val="fr-FR"/>
          </w:rPr>
          <w:t>Azure Lab Services</w:t>
        </w:r>
        <w:r w:rsidR="00693FA9">
          <w:rPr>
            <w:noProof/>
            <w:webHidden/>
          </w:rPr>
          <w:tab/>
        </w:r>
        <w:r w:rsidR="00693FA9">
          <w:rPr>
            <w:noProof/>
            <w:webHidden/>
          </w:rPr>
          <w:fldChar w:fldCharType="begin"/>
        </w:r>
        <w:r w:rsidR="00693FA9">
          <w:rPr>
            <w:noProof/>
            <w:webHidden/>
          </w:rPr>
          <w:instrText xml:space="preserve"> PAGEREF _Toc47006409 \h </w:instrText>
        </w:r>
        <w:r w:rsidR="00693FA9">
          <w:rPr>
            <w:noProof/>
            <w:webHidden/>
          </w:rPr>
        </w:r>
        <w:r w:rsidR="00693FA9">
          <w:rPr>
            <w:noProof/>
            <w:webHidden/>
          </w:rPr>
          <w:fldChar w:fldCharType="separate"/>
        </w:r>
        <w:r w:rsidR="00693FA9">
          <w:rPr>
            <w:noProof/>
            <w:webHidden/>
          </w:rPr>
          <w:t>10</w:t>
        </w:r>
        <w:r w:rsidR="00693FA9">
          <w:rPr>
            <w:noProof/>
            <w:webHidden/>
          </w:rPr>
          <w:fldChar w:fldCharType="end"/>
        </w:r>
      </w:hyperlink>
    </w:p>
    <w:p w14:paraId="7BA3065B" w14:textId="0A5A35F1" w:rsidR="00693FA9" w:rsidRDefault="004D65CB">
      <w:pPr>
        <w:pStyle w:val="TOC4"/>
        <w:rPr>
          <w:rFonts w:eastAsiaTheme="minorEastAsia"/>
          <w:smallCaps w:val="0"/>
          <w:noProof/>
          <w:sz w:val="22"/>
          <w:lang w:val="en-US" w:eastAsia="en-US" w:bidi="ar-SA"/>
        </w:rPr>
      </w:pPr>
      <w:hyperlink w:anchor="_Toc47006410" w:history="1">
        <w:r w:rsidR="00693FA9" w:rsidRPr="00B80314">
          <w:rPr>
            <w:rStyle w:val="Hyperlink"/>
            <w:noProof/>
          </w:rPr>
          <w:t>Servei d'Aprenentatge Automàtic de l'Azure</w:t>
        </w:r>
        <w:r w:rsidR="00693FA9">
          <w:rPr>
            <w:noProof/>
            <w:webHidden/>
          </w:rPr>
          <w:tab/>
        </w:r>
        <w:r w:rsidR="00693FA9">
          <w:rPr>
            <w:noProof/>
            <w:webHidden/>
          </w:rPr>
          <w:fldChar w:fldCharType="begin"/>
        </w:r>
        <w:r w:rsidR="00693FA9">
          <w:rPr>
            <w:noProof/>
            <w:webHidden/>
          </w:rPr>
          <w:instrText xml:space="preserve"> PAGEREF _Toc47006410 \h </w:instrText>
        </w:r>
        <w:r w:rsidR="00693FA9">
          <w:rPr>
            <w:noProof/>
            <w:webHidden/>
          </w:rPr>
        </w:r>
        <w:r w:rsidR="00693FA9">
          <w:rPr>
            <w:noProof/>
            <w:webHidden/>
          </w:rPr>
          <w:fldChar w:fldCharType="separate"/>
        </w:r>
        <w:r w:rsidR="00693FA9">
          <w:rPr>
            <w:noProof/>
            <w:webHidden/>
          </w:rPr>
          <w:t>11</w:t>
        </w:r>
        <w:r w:rsidR="00693FA9">
          <w:rPr>
            <w:noProof/>
            <w:webHidden/>
          </w:rPr>
          <w:fldChar w:fldCharType="end"/>
        </w:r>
      </w:hyperlink>
    </w:p>
    <w:p w14:paraId="3837DD1A" w14:textId="3D9CDF36" w:rsidR="00693FA9" w:rsidRDefault="004D65CB">
      <w:pPr>
        <w:pStyle w:val="TOC4"/>
        <w:rPr>
          <w:rFonts w:eastAsiaTheme="minorEastAsia"/>
          <w:smallCaps w:val="0"/>
          <w:noProof/>
          <w:sz w:val="22"/>
          <w:lang w:val="en-US" w:eastAsia="en-US" w:bidi="ar-SA"/>
        </w:rPr>
      </w:pPr>
      <w:hyperlink w:anchor="_Toc47006411" w:history="1">
        <w:r w:rsidR="00693FA9" w:rsidRPr="00B80314">
          <w:rPr>
            <w:rStyle w:val="Hyperlink"/>
            <w:noProof/>
            <w:lang w:val="es-ES_tradnl"/>
          </w:rPr>
          <w:t>Azure Maps</w:t>
        </w:r>
        <w:r w:rsidR="00693FA9">
          <w:rPr>
            <w:noProof/>
            <w:webHidden/>
          </w:rPr>
          <w:tab/>
        </w:r>
        <w:r w:rsidR="00693FA9">
          <w:rPr>
            <w:noProof/>
            <w:webHidden/>
          </w:rPr>
          <w:fldChar w:fldCharType="begin"/>
        </w:r>
        <w:r w:rsidR="00693FA9">
          <w:rPr>
            <w:noProof/>
            <w:webHidden/>
          </w:rPr>
          <w:instrText xml:space="preserve"> PAGEREF _Toc47006411 \h </w:instrText>
        </w:r>
        <w:r w:rsidR="00693FA9">
          <w:rPr>
            <w:noProof/>
            <w:webHidden/>
          </w:rPr>
        </w:r>
        <w:r w:rsidR="00693FA9">
          <w:rPr>
            <w:noProof/>
            <w:webHidden/>
          </w:rPr>
          <w:fldChar w:fldCharType="separate"/>
        </w:r>
        <w:r w:rsidR="00693FA9">
          <w:rPr>
            <w:noProof/>
            <w:webHidden/>
          </w:rPr>
          <w:t>11</w:t>
        </w:r>
        <w:r w:rsidR="00693FA9">
          <w:rPr>
            <w:noProof/>
            <w:webHidden/>
          </w:rPr>
          <w:fldChar w:fldCharType="end"/>
        </w:r>
      </w:hyperlink>
    </w:p>
    <w:p w14:paraId="522A0031" w14:textId="21D808AC" w:rsidR="00693FA9" w:rsidRDefault="004D65CB">
      <w:pPr>
        <w:pStyle w:val="TOC4"/>
        <w:rPr>
          <w:rFonts w:eastAsiaTheme="minorEastAsia"/>
          <w:smallCaps w:val="0"/>
          <w:noProof/>
          <w:sz w:val="22"/>
          <w:lang w:val="en-US" w:eastAsia="en-US" w:bidi="ar-SA"/>
        </w:rPr>
      </w:pPr>
      <w:hyperlink w:anchor="_Toc47006412" w:history="1">
        <w:r w:rsidR="00693FA9" w:rsidRPr="00B80314">
          <w:rPr>
            <w:rStyle w:val="Hyperlink"/>
            <w:noProof/>
          </w:rPr>
          <w:t>Azure Stack Hub</w:t>
        </w:r>
        <w:r w:rsidR="00693FA9">
          <w:rPr>
            <w:noProof/>
            <w:webHidden/>
          </w:rPr>
          <w:tab/>
        </w:r>
        <w:r w:rsidR="00693FA9">
          <w:rPr>
            <w:noProof/>
            <w:webHidden/>
          </w:rPr>
          <w:fldChar w:fldCharType="begin"/>
        </w:r>
        <w:r w:rsidR="00693FA9">
          <w:rPr>
            <w:noProof/>
            <w:webHidden/>
          </w:rPr>
          <w:instrText xml:space="preserve"> PAGEREF _Toc47006412 \h </w:instrText>
        </w:r>
        <w:r w:rsidR="00693FA9">
          <w:rPr>
            <w:noProof/>
            <w:webHidden/>
          </w:rPr>
        </w:r>
        <w:r w:rsidR="00693FA9">
          <w:rPr>
            <w:noProof/>
            <w:webHidden/>
          </w:rPr>
          <w:fldChar w:fldCharType="separate"/>
        </w:r>
        <w:r w:rsidR="00693FA9">
          <w:rPr>
            <w:noProof/>
            <w:webHidden/>
          </w:rPr>
          <w:t>12</w:t>
        </w:r>
        <w:r w:rsidR="00693FA9">
          <w:rPr>
            <w:noProof/>
            <w:webHidden/>
          </w:rPr>
          <w:fldChar w:fldCharType="end"/>
        </w:r>
      </w:hyperlink>
    </w:p>
    <w:p w14:paraId="30563829" w14:textId="7BC1A4BC" w:rsidR="00693FA9" w:rsidRDefault="004D65CB">
      <w:pPr>
        <w:pStyle w:val="TOC4"/>
        <w:rPr>
          <w:rFonts w:eastAsiaTheme="minorEastAsia"/>
          <w:smallCaps w:val="0"/>
          <w:noProof/>
          <w:sz w:val="22"/>
          <w:lang w:val="en-US" w:eastAsia="en-US" w:bidi="ar-SA"/>
        </w:rPr>
      </w:pPr>
      <w:hyperlink w:anchor="_Toc47006413" w:history="1">
        <w:r w:rsidR="00693FA9" w:rsidRPr="00B80314">
          <w:rPr>
            <w:rStyle w:val="Hyperlink"/>
            <w:noProof/>
          </w:rPr>
          <w:t>Serveis del Bing Search</w:t>
        </w:r>
        <w:r w:rsidR="00693FA9">
          <w:rPr>
            <w:noProof/>
            <w:webHidden/>
          </w:rPr>
          <w:tab/>
        </w:r>
        <w:r w:rsidR="00693FA9">
          <w:rPr>
            <w:noProof/>
            <w:webHidden/>
          </w:rPr>
          <w:fldChar w:fldCharType="begin"/>
        </w:r>
        <w:r w:rsidR="00693FA9">
          <w:rPr>
            <w:noProof/>
            <w:webHidden/>
          </w:rPr>
          <w:instrText xml:space="preserve"> PAGEREF _Toc47006413 \h </w:instrText>
        </w:r>
        <w:r w:rsidR="00693FA9">
          <w:rPr>
            <w:noProof/>
            <w:webHidden/>
          </w:rPr>
        </w:r>
        <w:r w:rsidR="00693FA9">
          <w:rPr>
            <w:noProof/>
            <w:webHidden/>
          </w:rPr>
          <w:fldChar w:fldCharType="separate"/>
        </w:r>
        <w:r w:rsidR="00693FA9">
          <w:rPr>
            <w:noProof/>
            <w:webHidden/>
          </w:rPr>
          <w:t>12</w:t>
        </w:r>
        <w:r w:rsidR="00693FA9">
          <w:rPr>
            <w:noProof/>
            <w:webHidden/>
          </w:rPr>
          <w:fldChar w:fldCharType="end"/>
        </w:r>
      </w:hyperlink>
    </w:p>
    <w:p w14:paraId="76B546FF" w14:textId="54FC3483" w:rsidR="00693FA9" w:rsidRDefault="004D65CB">
      <w:pPr>
        <w:pStyle w:val="TOC4"/>
        <w:rPr>
          <w:rFonts w:eastAsiaTheme="minorEastAsia"/>
          <w:smallCaps w:val="0"/>
          <w:noProof/>
          <w:sz w:val="22"/>
          <w:lang w:val="en-US" w:eastAsia="en-US" w:bidi="ar-SA"/>
        </w:rPr>
      </w:pPr>
      <w:hyperlink w:anchor="_Toc47006414" w:history="1">
        <w:r w:rsidR="00693FA9" w:rsidRPr="00B80314">
          <w:rPr>
            <w:rStyle w:val="Hyperlink"/>
            <w:noProof/>
            <w:lang w:val="fr-FR"/>
          </w:rPr>
          <w:t>Cognitive Services</w:t>
        </w:r>
        <w:r w:rsidR="00693FA9">
          <w:rPr>
            <w:noProof/>
            <w:webHidden/>
          </w:rPr>
          <w:tab/>
        </w:r>
        <w:r w:rsidR="00693FA9">
          <w:rPr>
            <w:noProof/>
            <w:webHidden/>
          </w:rPr>
          <w:fldChar w:fldCharType="begin"/>
        </w:r>
        <w:r w:rsidR="00693FA9">
          <w:rPr>
            <w:noProof/>
            <w:webHidden/>
          </w:rPr>
          <w:instrText xml:space="preserve"> PAGEREF _Toc47006414 \h </w:instrText>
        </w:r>
        <w:r w:rsidR="00693FA9">
          <w:rPr>
            <w:noProof/>
            <w:webHidden/>
          </w:rPr>
        </w:r>
        <w:r w:rsidR="00693FA9">
          <w:rPr>
            <w:noProof/>
            <w:webHidden/>
          </w:rPr>
          <w:fldChar w:fldCharType="separate"/>
        </w:r>
        <w:r w:rsidR="00693FA9">
          <w:rPr>
            <w:noProof/>
            <w:webHidden/>
          </w:rPr>
          <w:t>13</w:t>
        </w:r>
        <w:r w:rsidR="00693FA9">
          <w:rPr>
            <w:noProof/>
            <w:webHidden/>
          </w:rPr>
          <w:fldChar w:fldCharType="end"/>
        </w:r>
      </w:hyperlink>
    </w:p>
    <w:p w14:paraId="23719721" w14:textId="25169B64" w:rsidR="00693FA9" w:rsidRDefault="004D65CB">
      <w:pPr>
        <w:pStyle w:val="TOC4"/>
        <w:rPr>
          <w:rFonts w:eastAsiaTheme="minorEastAsia"/>
          <w:smallCaps w:val="0"/>
          <w:noProof/>
          <w:sz w:val="22"/>
          <w:lang w:val="en-US" w:eastAsia="en-US" w:bidi="ar-SA"/>
        </w:rPr>
      </w:pPr>
      <w:hyperlink w:anchor="_Toc47006415" w:history="1">
        <w:r w:rsidR="00693FA9" w:rsidRPr="00B80314">
          <w:rPr>
            <w:rStyle w:val="Hyperlink"/>
            <w:noProof/>
            <w:lang w:val="es-ES_tradnl"/>
          </w:rPr>
          <w:t>Microsoft Genomics</w:t>
        </w:r>
        <w:r w:rsidR="00693FA9">
          <w:rPr>
            <w:noProof/>
            <w:webHidden/>
          </w:rPr>
          <w:tab/>
        </w:r>
        <w:r w:rsidR="00693FA9">
          <w:rPr>
            <w:noProof/>
            <w:webHidden/>
          </w:rPr>
          <w:fldChar w:fldCharType="begin"/>
        </w:r>
        <w:r w:rsidR="00693FA9">
          <w:rPr>
            <w:noProof/>
            <w:webHidden/>
          </w:rPr>
          <w:instrText xml:space="preserve"> PAGEREF _Toc47006415 \h </w:instrText>
        </w:r>
        <w:r w:rsidR="00693FA9">
          <w:rPr>
            <w:noProof/>
            <w:webHidden/>
          </w:rPr>
        </w:r>
        <w:r w:rsidR="00693FA9">
          <w:rPr>
            <w:noProof/>
            <w:webHidden/>
          </w:rPr>
          <w:fldChar w:fldCharType="separate"/>
        </w:r>
        <w:r w:rsidR="00693FA9">
          <w:rPr>
            <w:noProof/>
            <w:webHidden/>
          </w:rPr>
          <w:t>13</w:t>
        </w:r>
        <w:r w:rsidR="00693FA9">
          <w:rPr>
            <w:noProof/>
            <w:webHidden/>
          </w:rPr>
          <w:fldChar w:fldCharType="end"/>
        </w:r>
      </w:hyperlink>
    </w:p>
    <w:p w14:paraId="57BF9571" w14:textId="71CACE9F" w:rsidR="00693FA9" w:rsidRDefault="004D65CB">
      <w:pPr>
        <w:pStyle w:val="TOC4"/>
        <w:rPr>
          <w:rFonts w:eastAsiaTheme="minorEastAsia"/>
          <w:smallCaps w:val="0"/>
          <w:noProof/>
          <w:sz w:val="22"/>
          <w:lang w:val="en-US" w:eastAsia="en-US" w:bidi="ar-SA"/>
        </w:rPr>
      </w:pPr>
      <w:hyperlink w:anchor="_Toc47006416" w:history="1">
        <w:r w:rsidR="00693FA9" w:rsidRPr="00B80314">
          <w:rPr>
            <w:rStyle w:val="Hyperlink"/>
            <w:noProof/>
            <w:lang w:val="es-ES_tradnl"/>
          </w:rPr>
          <w:t>Visual Studio App Center</w:t>
        </w:r>
        <w:r w:rsidR="00693FA9">
          <w:rPr>
            <w:noProof/>
            <w:webHidden/>
          </w:rPr>
          <w:tab/>
        </w:r>
        <w:r w:rsidR="00693FA9">
          <w:rPr>
            <w:noProof/>
            <w:webHidden/>
          </w:rPr>
          <w:fldChar w:fldCharType="begin"/>
        </w:r>
        <w:r w:rsidR="00693FA9">
          <w:rPr>
            <w:noProof/>
            <w:webHidden/>
          </w:rPr>
          <w:instrText xml:space="preserve"> PAGEREF _Toc47006416 \h </w:instrText>
        </w:r>
        <w:r w:rsidR="00693FA9">
          <w:rPr>
            <w:noProof/>
            <w:webHidden/>
          </w:rPr>
        </w:r>
        <w:r w:rsidR="00693FA9">
          <w:rPr>
            <w:noProof/>
            <w:webHidden/>
          </w:rPr>
          <w:fldChar w:fldCharType="separate"/>
        </w:r>
        <w:r w:rsidR="00693FA9">
          <w:rPr>
            <w:noProof/>
            <w:webHidden/>
          </w:rPr>
          <w:t>13</w:t>
        </w:r>
        <w:r w:rsidR="00693FA9">
          <w:rPr>
            <w:noProof/>
            <w:webHidden/>
          </w:rPr>
          <w:fldChar w:fldCharType="end"/>
        </w:r>
      </w:hyperlink>
    </w:p>
    <w:p w14:paraId="6BD502B0" w14:textId="78B6FCD5" w:rsidR="00693FA9" w:rsidRDefault="004D65CB">
      <w:pPr>
        <w:pStyle w:val="TOC2"/>
        <w:tabs>
          <w:tab w:val="right" w:leader="dot" w:pos="5030"/>
        </w:tabs>
        <w:rPr>
          <w:rFonts w:eastAsiaTheme="minorEastAsia"/>
          <w:b w:val="0"/>
          <w:smallCaps w:val="0"/>
          <w:noProof/>
          <w:sz w:val="22"/>
          <w:lang w:val="en-US" w:eastAsia="en-US" w:bidi="ar-SA"/>
        </w:rPr>
      </w:pPr>
      <w:hyperlink w:anchor="_Toc47006417" w:history="1">
        <w:r w:rsidR="00693FA9" w:rsidRPr="00B80314">
          <w:rPr>
            <w:rStyle w:val="Hyperlink"/>
            <w:noProof/>
            <w:lang w:val="fr-FR"/>
          </w:rPr>
          <w:t>Plans del Microsoft Azure</w:t>
        </w:r>
        <w:r w:rsidR="00693FA9">
          <w:rPr>
            <w:noProof/>
            <w:webHidden/>
          </w:rPr>
          <w:tab/>
        </w:r>
        <w:r w:rsidR="00693FA9">
          <w:rPr>
            <w:noProof/>
            <w:webHidden/>
          </w:rPr>
          <w:fldChar w:fldCharType="begin"/>
        </w:r>
        <w:r w:rsidR="00693FA9">
          <w:rPr>
            <w:noProof/>
            <w:webHidden/>
          </w:rPr>
          <w:instrText xml:space="preserve"> PAGEREF _Toc47006417 \h </w:instrText>
        </w:r>
        <w:r w:rsidR="00693FA9">
          <w:rPr>
            <w:noProof/>
            <w:webHidden/>
          </w:rPr>
        </w:r>
        <w:r w:rsidR="00693FA9">
          <w:rPr>
            <w:noProof/>
            <w:webHidden/>
          </w:rPr>
          <w:fldChar w:fldCharType="separate"/>
        </w:r>
        <w:r w:rsidR="00693FA9">
          <w:rPr>
            <w:noProof/>
            <w:webHidden/>
          </w:rPr>
          <w:t>14</w:t>
        </w:r>
        <w:r w:rsidR="00693FA9">
          <w:rPr>
            <w:noProof/>
            <w:webHidden/>
          </w:rPr>
          <w:fldChar w:fldCharType="end"/>
        </w:r>
      </w:hyperlink>
    </w:p>
    <w:p w14:paraId="65D516B1" w14:textId="486667A3" w:rsidR="00693FA9" w:rsidRDefault="004D65CB">
      <w:pPr>
        <w:pStyle w:val="TOC4"/>
        <w:rPr>
          <w:rFonts w:eastAsiaTheme="minorEastAsia"/>
          <w:smallCaps w:val="0"/>
          <w:noProof/>
          <w:sz w:val="22"/>
          <w:lang w:val="en-US" w:eastAsia="en-US" w:bidi="ar-SA"/>
        </w:rPr>
      </w:pPr>
      <w:hyperlink w:anchor="_Toc47006418" w:history="1">
        <w:r w:rsidR="00693FA9" w:rsidRPr="00B80314">
          <w:rPr>
            <w:rStyle w:val="Hyperlink"/>
            <w:noProof/>
          </w:rPr>
          <w:t>Azure Active Directory Basic</w:t>
        </w:r>
        <w:r w:rsidR="00693FA9">
          <w:rPr>
            <w:noProof/>
            <w:webHidden/>
          </w:rPr>
          <w:tab/>
        </w:r>
        <w:r w:rsidR="00693FA9">
          <w:rPr>
            <w:noProof/>
            <w:webHidden/>
          </w:rPr>
          <w:fldChar w:fldCharType="begin"/>
        </w:r>
        <w:r w:rsidR="00693FA9">
          <w:rPr>
            <w:noProof/>
            <w:webHidden/>
          </w:rPr>
          <w:instrText xml:space="preserve"> PAGEREF _Toc47006418 \h </w:instrText>
        </w:r>
        <w:r w:rsidR="00693FA9">
          <w:rPr>
            <w:noProof/>
            <w:webHidden/>
          </w:rPr>
        </w:r>
        <w:r w:rsidR="00693FA9">
          <w:rPr>
            <w:noProof/>
            <w:webHidden/>
          </w:rPr>
          <w:fldChar w:fldCharType="separate"/>
        </w:r>
        <w:r w:rsidR="00693FA9">
          <w:rPr>
            <w:noProof/>
            <w:webHidden/>
          </w:rPr>
          <w:t>14</w:t>
        </w:r>
        <w:r w:rsidR="00693FA9">
          <w:rPr>
            <w:noProof/>
            <w:webHidden/>
          </w:rPr>
          <w:fldChar w:fldCharType="end"/>
        </w:r>
      </w:hyperlink>
    </w:p>
    <w:p w14:paraId="3AD46EC6" w14:textId="0E15668F" w:rsidR="00693FA9" w:rsidRDefault="004D65CB">
      <w:pPr>
        <w:pStyle w:val="TOC4"/>
        <w:rPr>
          <w:rFonts w:eastAsiaTheme="minorEastAsia"/>
          <w:smallCaps w:val="0"/>
          <w:noProof/>
          <w:sz w:val="22"/>
          <w:lang w:val="en-US" w:eastAsia="en-US" w:bidi="ar-SA"/>
        </w:rPr>
      </w:pPr>
      <w:hyperlink w:anchor="_Toc47006419" w:history="1">
        <w:r w:rsidR="00693FA9" w:rsidRPr="00B80314">
          <w:rPr>
            <w:rStyle w:val="Hyperlink"/>
            <w:noProof/>
          </w:rPr>
          <w:t>Azure Active Directory Premium</w:t>
        </w:r>
        <w:r w:rsidR="00693FA9">
          <w:rPr>
            <w:noProof/>
            <w:webHidden/>
          </w:rPr>
          <w:tab/>
        </w:r>
        <w:r w:rsidR="00693FA9">
          <w:rPr>
            <w:noProof/>
            <w:webHidden/>
          </w:rPr>
          <w:fldChar w:fldCharType="begin"/>
        </w:r>
        <w:r w:rsidR="00693FA9">
          <w:rPr>
            <w:noProof/>
            <w:webHidden/>
          </w:rPr>
          <w:instrText xml:space="preserve"> PAGEREF _Toc47006419 \h </w:instrText>
        </w:r>
        <w:r w:rsidR="00693FA9">
          <w:rPr>
            <w:noProof/>
            <w:webHidden/>
          </w:rPr>
        </w:r>
        <w:r w:rsidR="00693FA9">
          <w:rPr>
            <w:noProof/>
            <w:webHidden/>
          </w:rPr>
          <w:fldChar w:fldCharType="separate"/>
        </w:r>
        <w:r w:rsidR="00693FA9">
          <w:rPr>
            <w:noProof/>
            <w:webHidden/>
          </w:rPr>
          <w:t>14</w:t>
        </w:r>
        <w:r w:rsidR="00693FA9">
          <w:rPr>
            <w:noProof/>
            <w:webHidden/>
          </w:rPr>
          <w:fldChar w:fldCharType="end"/>
        </w:r>
      </w:hyperlink>
    </w:p>
    <w:p w14:paraId="02AA800B" w14:textId="43AF2B37" w:rsidR="00693FA9" w:rsidRDefault="004D65CB">
      <w:pPr>
        <w:pStyle w:val="TOC4"/>
        <w:rPr>
          <w:rFonts w:eastAsiaTheme="minorEastAsia"/>
          <w:smallCaps w:val="0"/>
          <w:noProof/>
          <w:sz w:val="22"/>
          <w:lang w:val="en-US" w:eastAsia="en-US" w:bidi="ar-SA"/>
        </w:rPr>
      </w:pPr>
      <w:hyperlink w:anchor="_Toc47006420" w:history="1">
        <w:r w:rsidR="00693FA9" w:rsidRPr="00B80314">
          <w:rPr>
            <w:rStyle w:val="Hyperlink"/>
            <w:noProof/>
          </w:rPr>
          <w:t>Azure Information Protection Premium</w:t>
        </w:r>
        <w:r w:rsidR="00693FA9">
          <w:rPr>
            <w:noProof/>
            <w:webHidden/>
          </w:rPr>
          <w:tab/>
        </w:r>
        <w:r w:rsidR="00693FA9">
          <w:rPr>
            <w:noProof/>
            <w:webHidden/>
          </w:rPr>
          <w:fldChar w:fldCharType="begin"/>
        </w:r>
        <w:r w:rsidR="00693FA9">
          <w:rPr>
            <w:noProof/>
            <w:webHidden/>
          </w:rPr>
          <w:instrText xml:space="preserve"> PAGEREF _Toc47006420 \h </w:instrText>
        </w:r>
        <w:r w:rsidR="00693FA9">
          <w:rPr>
            <w:noProof/>
            <w:webHidden/>
          </w:rPr>
        </w:r>
        <w:r w:rsidR="00693FA9">
          <w:rPr>
            <w:noProof/>
            <w:webHidden/>
          </w:rPr>
          <w:fldChar w:fldCharType="separate"/>
        </w:r>
        <w:r w:rsidR="00693FA9">
          <w:rPr>
            <w:noProof/>
            <w:webHidden/>
          </w:rPr>
          <w:t>14</w:t>
        </w:r>
        <w:r w:rsidR="00693FA9">
          <w:rPr>
            <w:noProof/>
            <w:webHidden/>
          </w:rPr>
          <w:fldChar w:fldCharType="end"/>
        </w:r>
      </w:hyperlink>
    </w:p>
    <w:p w14:paraId="61FEDEDD" w14:textId="7CA947F6" w:rsidR="00693FA9" w:rsidRDefault="004D65CB">
      <w:pPr>
        <w:pStyle w:val="TOC2"/>
        <w:tabs>
          <w:tab w:val="right" w:leader="dot" w:pos="5030"/>
        </w:tabs>
        <w:rPr>
          <w:rFonts w:eastAsiaTheme="minorEastAsia"/>
          <w:b w:val="0"/>
          <w:smallCaps w:val="0"/>
          <w:noProof/>
          <w:sz w:val="22"/>
          <w:lang w:val="en-US" w:eastAsia="en-US" w:bidi="ar-SA"/>
        </w:rPr>
      </w:pPr>
      <w:hyperlink w:anchor="_Toc47006421" w:history="1">
        <w:r w:rsidR="00693FA9" w:rsidRPr="00B80314">
          <w:rPr>
            <w:rStyle w:val="Hyperlink"/>
            <w:noProof/>
          </w:rPr>
          <w:t>Microsoft Dynamics 365 Services</w:t>
        </w:r>
        <w:r w:rsidR="00693FA9">
          <w:rPr>
            <w:noProof/>
            <w:webHidden/>
          </w:rPr>
          <w:tab/>
        </w:r>
        <w:r w:rsidR="00693FA9">
          <w:rPr>
            <w:noProof/>
            <w:webHidden/>
          </w:rPr>
          <w:fldChar w:fldCharType="begin"/>
        </w:r>
        <w:r w:rsidR="00693FA9">
          <w:rPr>
            <w:noProof/>
            <w:webHidden/>
          </w:rPr>
          <w:instrText xml:space="preserve"> PAGEREF _Toc47006421 \h </w:instrText>
        </w:r>
        <w:r w:rsidR="00693FA9">
          <w:rPr>
            <w:noProof/>
            <w:webHidden/>
          </w:rPr>
        </w:r>
        <w:r w:rsidR="00693FA9">
          <w:rPr>
            <w:noProof/>
            <w:webHidden/>
          </w:rPr>
          <w:fldChar w:fldCharType="separate"/>
        </w:r>
        <w:r w:rsidR="00693FA9">
          <w:rPr>
            <w:noProof/>
            <w:webHidden/>
          </w:rPr>
          <w:t>14</w:t>
        </w:r>
        <w:r w:rsidR="00693FA9">
          <w:rPr>
            <w:noProof/>
            <w:webHidden/>
          </w:rPr>
          <w:fldChar w:fldCharType="end"/>
        </w:r>
      </w:hyperlink>
    </w:p>
    <w:p w14:paraId="09B8BF53" w14:textId="040489F0" w:rsidR="00693FA9" w:rsidRDefault="004D65CB">
      <w:pPr>
        <w:pStyle w:val="TOC2"/>
        <w:tabs>
          <w:tab w:val="right" w:leader="dot" w:pos="5030"/>
        </w:tabs>
        <w:rPr>
          <w:rFonts w:eastAsiaTheme="minorEastAsia"/>
          <w:b w:val="0"/>
          <w:smallCaps w:val="0"/>
          <w:noProof/>
          <w:sz w:val="22"/>
          <w:lang w:val="en-US" w:eastAsia="en-US" w:bidi="ar-SA"/>
        </w:rPr>
      </w:pPr>
      <w:hyperlink w:anchor="_Toc47006422" w:history="1">
        <w:r w:rsidR="00693FA9" w:rsidRPr="00B80314">
          <w:rPr>
            <w:rStyle w:val="Hyperlink"/>
            <w:noProof/>
            <w:lang w:val="fr-FR"/>
          </w:rPr>
          <w:t>Serveis de l'Office 365</w:t>
        </w:r>
        <w:r w:rsidR="00693FA9">
          <w:rPr>
            <w:noProof/>
            <w:webHidden/>
          </w:rPr>
          <w:tab/>
        </w:r>
        <w:r w:rsidR="00693FA9">
          <w:rPr>
            <w:noProof/>
            <w:webHidden/>
          </w:rPr>
          <w:fldChar w:fldCharType="begin"/>
        </w:r>
        <w:r w:rsidR="00693FA9">
          <w:rPr>
            <w:noProof/>
            <w:webHidden/>
          </w:rPr>
          <w:instrText xml:space="preserve"> PAGEREF _Toc47006422 \h </w:instrText>
        </w:r>
        <w:r w:rsidR="00693FA9">
          <w:rPr>
            <w:noProof/>
            <w:webHidden/>
          </w:rPr>
        </w:r>
        <w:r w:rsidR="00693FA9">
          <w:rPr>
            <w:noProof/>
            <w:webHidden/>
          </w:rPr>
          <w:fldChar w:fldCharType="separate"/>
        </w:r>
        <w:r w:rsidR="00693FA9">
          <w:rPr>
            <w:noProof/>
            <w:webHidden/>
          </w:rPr>
          <w:t>17</w:t>
        </w:r>
        <w:r w:rsidR="00693FA9">
          <w:rPr>
            <w:noProof/>
            <w:webHidden/>
          </w:rPr>
          <w:fldChar w:fldCharType="end"/>
        </w:r>
      </w:hyperlink>
    </w:p>
    <w:p w14:paraId="0F908103" w14:textId="1BDAD30C" w:rsidR="00693FA9" w:rsidRDefault="004D65CB">
      <w:pPr>
        <w:pStyle w:val="TOC4"/>
        <w:rPr>
          <w:rFonts w:eastAsiaTheme="minorEastAsia"/>
          <w:smallCaps w:val="0"/>
          <w:noProof/>
          <w:sz w:val="22"/>
          <w:lang w:val="en-US" w:eastAsia="en-US" w:bidi="ar-SA"/>
        </w:rPr>
      </w:pPr>
      <w:hyperlink w:anchor="_Toc47006423" w:history="1">
        <w:r w:rsidR="00693FA9" w:rsidRPr="00B80314">
          <w:rPr>
            <w:rStyle w:val="Hyperlink"/>
            <w:noProof/>
          </w:rPr>
          <w:t>Serveis d'Àudio</w:t>
        </w:r>
        <w:r w:rsidR="00693FA9">
          <w:rPr>
            <w:noProof/>
            <w:webHidden/>
          </w:rPr>
          <w:tab/>
        </w:r>
        <w:r w:rsidR="00693FA9">
          <w:rPr>
            <w:noProof/>
            <w:webHidden/>
          </w:rPr>
          <w:fldChar w:fldCharType="begin"/>
        </w:r>
        <w:r w:rsidR="00693FA9">
          <w:rPr>
            <w:noProof/>
            <w:webHidden/>
          </w:rPr>
          <w:instrText xml:space="preserve"> PAGEREF _Toc47006423 \h </w:instrText>
        </w:r>
        <w:r w:rsidR="00693FA9">
          <w:rPr>
            <w:noProof/>
            <w:webHidden/>
          </w:rPr>
        </w:r>
        <w:r w:rsidR="00693FA9">
          <w:rPr>
            <w:noProof/>
            <w:webHidden/>
          </w:rPr>
          <w:fldChar w:fldCharType="separate"/>
        </w:r>
        <w:r w:rsidR="00693FA9">
          <w:rPr>
            <w:noProof/>
            <w:webHidden/>
          </w:rPr>
          <w:t>17</w:t>
        </w:r>
        <w:r w:rsidR="00693FA9">
          <w:rPr>
            <w:noProof/>
            <w:webHidden/>
          </w:rPr>
          <w:fldChar w:fldCharType="end"/>
        </w:r>
      </w:hyperlink>
    </w:p>
    <w:p w14:paraId="35B209DC" w14:textId="07FA2E24" w:rsidR="00693FA9" w:rsidRDefault="004D65CB">
      <w:pPr>
        <w:pStyle w:val="TOC4"/>
        <w:rPr>
          <w:rFonts w:eastAsiaTheme="minorEastAsia"/>
          <w:smallCaps w:val="0"/>
          <w:noProof/>
          <w:sz w:val="22"/>
          <w:lang w:val="en-US" w:eastAsia="en-US" w:bidi="ar-SA"/>
        </w:rPr>
      </w:pPr>
      <w:hyperlink w:anchor="_Toc47006424" w:history="1">
        <w:r w:rsidR="00693FA9" w:rsidRPr="00B80314">
          <w:rPr>
            <w:rStyle w:val="Hyperlink"/>
            <w:noProof/>
            <w:lang w:val="fr-FR"/>
          </w:rPr>
          <w:t>Exchange Online</w:t>
        </w:r>
        <w:r w:rsidR="00693FA9">
          <w:rPr>
            <w:noProof/>
            <w:webHidden/>
          </w:rPr>
          <w:tab/>
        </w:r>
        <w:r w:rsidR="00693FA9">
          <w:rPr>
            <w:noProof/>
            <w:webHidden/>
          </w:rPr>
          <w:fldChar w:fldCharType="begin"/>
        </w:r>
        <w:r w:rsidR="00693FA9">
          <w:rPr>
            <w:noProof/>
            <w:webHidden/>
          </w:rPr>
          <w:instrText xml:space="preserve"> PAGEREF _Toc47006424 \h </w:instrText>
        </w:r>
        <w:r w:rsidR="00693FA9">
          <w:rPr>
            <w:noProof/>
            <w:webHidden/>
          </w:rPr>
        </w:r>
        <w:r w:rsidR="00693FA9">
          <w:rPr>
            <w:noProof/>
            <w:webHidden/>
          </w:rPr>
          <w:fldChar w:fldCharType="separate"/>
        </w:r>
        <w:r w:rsidR="00693FA9">
          <w:rPr>
            <w:noProof/>
            <w:webHidden/>
          </w:rPr>
          <w:t>18</w:t>
        </w:r>
        <w:r w:rsidR="00693FA9">
          <w:rPr>
            <w:noProof/>
            <w:webHidden/>
          </w:rPr>
          <w:fldChar w:fldCharType="end"/>
        </w:r>
      </w:hyperlink>
    </w:p>
    <w:p w14:paraId="0A31187D" w14:textId="478546BB" w:rsidR="00693FA9" w:rsidRDefault="004D65CB">
      <w:pPr>
        <w:pStyle w:val="TOC4"/>
        <w:rPr>
          <w:rFonts w:eastAsiaTheme="minorEastAsia"/>
          <w:smallCaps w:val="0"/>
          <w:noProof/>
          <w:sz w:val="22"/>
          <w:lang w:val="en-US" w:eastAsia="en-US" w:bidi="ar-SA"/>
        </w:rPr>
      </w:pPr>
      <w:hyperlink w:anchor="_Toc47006425" w:history="1">
        <w:r w:rsidR="00693FA9" w:rsidRPr="00B80314">
          <w:rPr>
            <w:rStyle w:val="Hyperlink"/>
            <w:noProof/>
          </w:rPr>
          <w:t>Microsoft Stream</w:t>
        </w:r>
        <w:r w:rsidR="00693FA9">
          <w:rPr>
            <w:noProof/>
            <w:webHidden/>
          </w:rPr>
          <w:tab/>
        </w:r>
        <w:r w:rsidR="00693FA9">
          <w:rPr>
            <w:noProof/>
            <w:webHidden/>
          </w:rPr>
          <w:fldChar w:fldCharType="begin"/>
        </w:r>
        <w:r w:rsidR="00693FA9">
          <w:rPr>
            <w:noProof/>
            <w:webHidden/>
          </w:rPr>
          <w:instrText xml:space="preserve"> PAGEREF _Toc47006425 \h </w:instrText>
        </w:r>
        <w:r w:rsidR="00693FA9">
          <w:rPr>
            <w:noProof/>
            <w:webHidden/>
          </w:rPr>
        </w:r>
        <w:r w:rsidR="00693FA9">
          <w:rPr>
            <w:noProof/>
            <w:webHidden/>
          </w:rPr>
          <w:fldChar w:fldCharType="separate"/>
        </w:r>
        <w:r w:rsidR="00693FA9">
          <w:rPr>
            <w:noProof/>
            <w:webHidden/>
          </w:rPr>
          <w:t>20</w:t>
        </w:r>
        <w:r w:rsidR="00693FA9">
          <w:rPr>
            <w:noProof/>
            <w:webHidden/>
          </w:rPr>
          <w:fldChar w:fldCharType="end"/>
        </w:r>
      </w:hyperlink>
    </w:p>
    <w:p w14:paraId="1885258A" w14:textId="0B0F5FE9" w:rsidR="00693FA9" w:rsidRDefault="004D65CB">
      <w:pPr>
        <w:pStyle w:val="TOC4"/>
        <w:rPr>
          <w:rFonts w:eastAsiaTheme="minorEastAsia"/>
          <w:smallCaps w:val="0"/>
          <w:noProof/>
          <w:sz w:val="22"/>
          <w:lang w:val="en-US" w:eastAsia="en-US" w:bidi="ar-SA"/>
        </w:rPr>
      </w:pPr>
      <w:hyperlink w:anchor="_Toc47006426" w:history="1">
        <w:r w:rsidR="00693FA9" w:rsidRPr="00B80314">
          <w:rPr>
            <w:rStyle w:val="Hyperlink"/>
            <w:noProof/>
          </w:rPr>
          <w:t>Microsoft Teams</w:t>
        </w:r>
        <w:r w:rsidR="00693FA9">
          <w:rPr>
            <w:noProof/>
            <w:webHidden/>
          </w:rPr>
          <w:tab/>
        </w:r>
        <w:r w:rsidR="00693FA9">
          <w:rPr>
            <w:noProof/>
            <w:webHidden/>
          </w:rPr>
          <w:fldChar w:fldCharType="begin"/>
        </w:r>
        <w:r w:rsidR="00693FA9">
          <w:rPr>
            <w:noProof/>
            <w:webHidden/>
          </w:rPr>
          <w:instrText xml:space="preserve"> PAGEREF _Toc47006426 \h </w:instrText>
        </w:r>
        <w:r w:rsidR="00693FA9">
          <w:rPr>
            <w:noProof/>
            <w:webHidden/>
          </w:rPr>
        </w:r>
        <w:r w:rsidR="00693FA9">
          <w:rPr>
            <w:noProof/>
            <w:webHidden/>
          </w:rPr>
          <w:fldChar w:fldCharType="separate"/>
        </w:r>
        <w:r w:rsidR="00693FA9">
          <w:rPr>
            <w:noProof/>
            <w:webHidden/>
          </w:rPr>
          <w:t>20</w:t>
        </w:r>
        <w:r w:rsidR="00693FA9">
          <w:rPr>
            <w:noProof/>
            <w:webHidden/>
          </w:rPr>
          <w:fldChar w:fldCharType="end"/>
        </w:r>
      </w:hyperlink>
    </w:p>
    <w:p w14:paraId="46FDE677" w14:textId="431E9087" w:rsidR="00693FA9" w:rsidRDefault="004D65CB">
      <w:pPr>
        <w:pStyle w:val="TOC4"/>
        <w:rPr>
          <w:rFonts w:eastAsiaTheme="minorEastAsia"/>
          <w:smallCaps w:val="0"/>
          <w:noProof/>
          <w:sz w:val="22"/>
          <w:lang w:val="en-US" w:eastAsia="en-US" w:bidi="ar-SA"/>
        </w:rPr>
      </w:pPr>
      <w:hyperlink w:anchor="_Toc47006427" w:history="1">
        <w:r w:rsidR="00693FA9" w:rsidRPr="00B80314">
          <w:rPr>
            <w:rStyle w:val="Hyperlink"/>
            <w:noProof/>
          </w:rPr>
          <w:t>Aplicacions del Microsoft 365</w:t>
        </w:r>
        <w:r w:rsidR="00693FA9">
          <w:rPr>
            <w:noProof/>
            <w:webHidden/>
          </w:rPr>
          <w:tab/>
        </w:r>
        <w:r w:rsidR="00693FA9">
          <w:rPr>
            <w:noProof/>
            <w:webHidden/>
          </w:rPr>
          <w:fldChar w:fldCharType="begin"/>
        </w:r>
        <w:r w:rsidR="00693FA9">
          <w:rPr>
            <w:noProof/>
            <w:webHidden/>
          </w:rPr>
          <w:instrText xml:space="preserve"> PAGEREF _Toc47006427 \h </w:instrText>
        </w:r>
        <w:r w:rsidR="00693FA9">
          <w:rPr>
            <w:noProof/>
            <w:webHidden/>
          </w:rPr>
        </w:r>
        <w:r w:rsidR="00693FA9">
          <w:rPr>
            <w:noProof/>
            <w:webHidden/>
          </w:rPr>
          <w:fldChar w:fldCharType="separate"/>
        </w:r>
        <w:r w:rsidR="00693FA9">
          <w:rPr>
            <w:noProof/>
            <w:webHidden/>
          </w:rPr>
          <w:t>20</w:t>
        </w:r>
        <w:r w:rsidR="00693FA9">
          <w:rPr>
            <w:noProof/>
            <w:webHidden/>
          </w:rPr>
          <w:fldChar w:fldCharType="end"/>
        </w:r>
      </w:hyperlink>
    </w:p>
    <w:p w14:paraId="157F3A13" w14:textId="2416BE97" w:rsidR="00693FA9" w:rsidRDefault="004D65CB">
      <w:pPr>
        <w:pStyle w:val="TOC4"/>
        <w:rPr>
          <w:rFonts w:eastAsiaTheme="minorEastAsia"/>
          <w:smallCaps w:val="0"/>
          <w:noProof/>
          <w:sz w:val="22"/>
          <w:lang w:val="en-US" w:eastAsia="en-US" w:bidi="ar-SA"/>
        </w:rPr>
      </w:pPr>
      <w:hyperlink w:anchor="_Toc47006428" w:history="1">
        <w:r w:rsidR="00693FA9" w:rsidRPr="00B80314">
          <w:rPr>
            <w:rStyle w:val="Hyperlink"/>
            <w:noProof/>
            <w:lang w:val="fr-FR"/>
          </w:rPr>
          <w:t xml:space="preserve">Office </w:t>
        </w:r>
        <w:r w:rsidR="00693FA9" w:rsidRPr="00B80314">
          <w:rPr>
            <w:rStyle w:val="Hyperlink"/>
            <w:noProof/>
          </w:rPr>
          <w:t>per al web</w:t>
        </w:r>
        <w:r w:rsidR="00693FA9">
          <w:rPr>
            <w:noProof/>
            <w:webHidden/>
          </w:rPr>
          <w:tab/>
        </w:r>
        <w:r w:rsidR="00693FA9">
          <w:rPr>
            <w:noProof/>
            <w:webHidden/>
          </w:rPr>
          <w:fldChar w:fldCharType="begin"/>
        </w:r>
        <w:r w:rsidR="00693FA9">
          <w:rPr>
            <w:noProof/>
            <w:webHidden/>
          </w:rPr>
          <w:instrText xml:space="preserve"> PAGEREF _Toc47006428 \h </w:instrText>
        </w:r>
        <w:r w:rsidR="00693FA9">
          <w:rPr>
            <w:noProof/>
            <w:webHidden/>
          </w:rPr>
        </w:r>
        <w:r w:rsidR="00693FA9">
          <w:rPr>
            <w:noProof/>
            <w:webHidden/>
          </w:rPr>
          <w:fldChar w:fldCharType="separate"/>
        </w:r>
        <w:r w:rsidR="00693FA9">
          <w:rPr>
            <w:noProof/>
            <w:webHidden/>
          </w:rPr>
          <w:t>21</w:t>
        </w:r>
        <w:r w:rsidR="00693FA9">
          <w:rPr>
            <w:noProof/>
            <w:webHidden/>
          </w:rPr>
          <w:fldChar w:fldCharType="end"/>
        </w:r>
      </w:hyperlink>
    </w:p>
    <w:p w14:paraId="4CE3B262" w14:textId="7BD51D6F" w:rsidR="00693FA9" w:rsidRDefault="004D65CB">
      <w:pPr>
        <w:pStyle w:val="TOC4"/>
        <w:rPr>
          <w:rFonts w:eastAsiaTheme="minorEastAsia"/>
          <w:smallCaps w:val="0"/>
          <w:noProof/>
          <w:sz w:val="22"/>
          <w:lang w:val="en-US" w:eastAsia="en-US" w:bidi="ar-SA"/>
        </w:rPr>
      </w:pPr>
      <w:hyperlink w:anchor="_Toc47006429" w:history="1">
        <w:r w:rsidR="00693FA9" w:rsidRPr="00B80314">
          <w:rPr>
            <w:rStyle w:val="Hyperlink"/>
            <w:noProof/>
          </w:rPr>
          <w:t>OneDrive for Business</w:t>
        </w:r>
        <w:r w:rsidR="00693FA9">
          <w:rPr>
            <w:noProof/>
            <w:webHidden/>
          </w:rPr>
          <w:tab/>
        </w:r>
        <w:r w:rsidR="00693FA9">
          <w:rPr>
            <w:noProof/>
            <w:webHidden/>
          </w:rPr>
          <w:fldChar w:fldCharType="begin"/>
        </w:r>
        <w:r w:rsidR="00693FA9">
          <w:rPr>
            <w:noProof/>
            <w:webHidden/>
          </w:rPr>
          <w:instrText xml:space="preserve"> PAGEREF _Toc47006429 \h </w:instrText>
        </w:r>
        <w:r w:rsidR="00693FA9">
          <w:rPr>
            <w:noProof/>
            <w:webHidden/>
          </w:rPr>
        </w:r>
        <w:r w:rsidR="00693FA9">
          <w:rPr>
            <w:noProof/>
            <w:webHidden/>
          </w:rPr>
          <w:fldChar w:fldCharType="separate"/>
        </w:r>
        <w:r w:rsidR="00693FA9">
          <w:rPr>
            <w:noProof/>
            <w:webHidden/>
          </w:rPr>
          <w:t>22</w:t>
        </w:r>
        <w:r w:rsidR="00693FA9">
          <w:rPr>
            <w:noProof/>
            <w:webHidden/>
          </w:rPr>
          <w:fldChar w:fldCharType="end"/>
        </w:r>
      </w:hyperlink>
    </w:p>
    <w:p w14:paraId="563F3E61" w14:textId="2F6ECF6D" w:rsidR="00693FA9" w:rsidRDefault="004D65CB">
      <w:pPr>
        <w:pStyle w:val="TOC4"/>
        <w:rPr>
          <w:rFonts w:eastAsiaTheme="minorEastAsia"/>
          <w:smallCaps w:val="0"/>
          <w:noProof/>
          <w:sz w:val="22"/>
          <w:lang w:val="en-US" w:eastAsia="en-US" w:bidi="ar-SA"/>
        </w:rPr>
      </w:pPr>
      <w:hyperlink w:anchor="_Toc47006430" w:history="1">
        <w:r w:rsidR="00693FA9" w:rsidRPr="00B80314">
          <w:rPr>
            <w:rStyle w:val="Hyperlink"/>
            <w:noProof/>
          </w:rPr>
          <w:t>Project</w:t>
        </w:r>
        <w:r w:rsidR="00693FA9">
          <w:rPr>
            <w:noProof/>
            <w:webHidden/>
          </w:rPr>
          <w:tab/>
        </w:r>
        <w:r w:rsidR="00693FA9">
          <w:rPr>
            <w:noProof/>
            <w:webHidden/>
          </w:rPr>
          <w:fldChar w:fldCharType="begin"/>
        </w:r>
        <w:r w:rsidR="00693FA9">
          <w:rPr>
            <w:noProof/>
            <w:webHidden/>
          </w:rPr>
          <w:instrText xml:space="preserve"> PAGEREF _Toc47006430 \h </w:instrText>
        </w:r>
        <w:r w:rsidR="00693FA9">
          <w:rPr>
            <w:noProof/>
            <w:webHidden/>
          </w:rPr>
        </w:r>
        <w:r w:rsidR="00693FA9">
          <w:rPr>
            <w:noProof/>
            <w:webHidden/>
          </w:rPr>
          <w:fldChar w:fldCharType="separate"/>
        </w:r>
        <w:r w:rsidR="00693FA9">
          <w:rPr>
            <w:noProof/>
            <w:webHidden/>
          </w:rPr>
          <w:t>22</w:t>
        </w:r>
        <w:r w:rsidR="00693FA9">
          <w:rPr>
            <w:noProof/>
            <w:webHidden/>
          </w:rPr>
          <w:fldChar w:fldCharType="end"/>
        </w:r>
      </w:hyperlink>
    </w:p>
    <w:p w14:paraId="5348F4D7" w14:textId="08545EAA" w:rsidR="00693FA9" w:rsidRDefault="004D65CB">
      <w:pPr>
        <w:pStyle w:val="TOC4"/>
        <w:rPr>
          <w:rFonts w:eastAsiaTheme="minorEastAsia"/>
          <w:smallCaps w:val="0"/>
          <w:noProof/>
          <w:sz w:val="22"/>
          <w:lang w:val="en-US" w:eastAsia="en-US" w:bidi="ar-SA"/>
        </w:rPr>
      </w:pPr>
      <w:hyperlink w:anchor="_Toc47006431" w:history="1">
        <w:r w:rsidR="00693FA9" w:rsidRPr="00B80314">
          <w:rPr>
            <w:rStyle w:val="Hyperlink"/>
            <w:noProof/>
          </w:rPr>
          <w:t>SharePoint Online</w:t>
        </w:r>
        <w:r w:rsidR="00693FA9">
          <w:rPr>
            <w:noProof/>
            <w:webHidden/>
          </w:rPr>
          <w:tab/>
        </w:r>
        <w:r w:rsidR="00693FA9">
          <w:rPr>
            <w:noProof/>
            <w:webHidden/>
          </w:rPr>
          <w:fldChar w:fldCharType="begin"/>
        </w:r>
        <w:r w:rsidR="00693FA9">
          <w:rPr>
            <w:noProof/>
            <w:webHidden/>
          </w:rPr>
          <w:instrText xml:space="preserve"> PAGEREF _Toc47006431 \h </w:instrText>
        </w:r>
        <w:r w:rsidR="00693FA9">
          <w:rPr>
            <w:noProof/>
            <w:webHidden/>
          </w:rPr>
        </w:r>
        <w:r w:rsidR="00693FA9">
          <w:rPr>
            <w:noProof/>
            <w:webHidden/>
          </w:rPr>
          <w:fldChar w:fldCharType="separate"/>
        </w:r>
        <w:r w:rsidR="00693FA9">
          <w:rPr>
            <w:noProof/>
            <w:webHidden/>
          </w:rPr>
          <w:t>22</w:t>
        </w:r>
        <w:r w:rsidR="00693FA9">
          <w:rPr>
            <w:noProof/>
            <w:webHidden/>
          </w:rPr>
          <w:fldChar w:fldCharType="end"/>
        </w:r>
      </w:hyperlink>
    </w:p>
    <w:p w14:paraId="30E5C1A2" w14:textId="48D9B376" w:rsidR="00693FA9" w:rsidRDefault="004D65CB">
      <w:pPr>
        <w:pStyle w:val="TOC4"/>
        <w:rPr>
          <w:rFonts w:eastAsiaTheme="minorEastAsia"/>
          <w:smallCaps w:val="0"/>
          <w:noProof/>
          <w:sz w:val="22"/>
          <w:lang w:val="en-US" w:eastAsia="en-US" w:bidi="ar-SA"/>
        </w:rPr>
      </w:pPr>
      <w:hyperlink w:anchor="_Toc47006432" w:history="1">
        <w:r w:rsidR="00693FA9" w:rsidRPr="00B80314">
          <w:rPr>
            <w:rStyle w:val="Hyperlink"/>
            <w:noProof/>
          </w:rPr>
          <w:t>Workplace Analytics</w:t>
        </w:r>
        <w:r w:rsidR="00693FA9">
          <w:rPr>
            <w:noProof/>
            <w:webHidden/>
          </w:rPr>
          <w:tab/>
        </w:r>
        <w:r w:rsidR="00693FA9">
          <w:rPr>
            <w:noProof/>
            <w:webHidden/>
          </w:rPr>
          <w:fldChar w:fldCharType="begin"/>
        </w:r>
        <w:r w:rsidR="00693FA9">
          <w:rPr>
            <w:noProof/>
            <w:webHidden/>
          </w:rPr>
          <w:instrText xml:space="preserve"> PAGEREF _Toc47006432 \h </w:instrText>
        </w:r>
        <w:r w:rsidR="00693FA9">
          <w:rPr>
            <w:noProof/>
            <w:webHidden/>
          </w:rPr>
        </w:r>
        <w:r w:rsidR="00693FA9">
          <w:rPr>
            <w:noProof/>
            <w:webHidden/>
          </w:rPr>
          <w:fldChar w:fldCharType="separate"/>
        </w:r>
        <w:r w:rsidR="00693FA9">
          <w:rPr>
            <w:noProof/>
            <w:webHidden/>
          </w:rPr>
          <w:t>22</w:t>
        </w:r>
        <w:r w:rsidR="00693FA9">
          <w:rPr>
            <w:noProof/>
            <w:webHidden/>
          </w:rPr>
          <w:fldChar w:fldCharType="end"/>
        </w:r>
      </w:hyperlink>
    </w:p>
    <w:p w14:paraId="79424268" w14:textId="60736906" w:rsidR="00693FA9" w:rsidRDefault="004D65CB">
      <w:pPr>
        <w:pStyle w:val="TOC2"/>
        <w:tabs>
          <w:tab w:val="right" w:leader="dot" w:pos="5030"/>
        </w:tabs>
        <w:rPr>
          <w:rFonts w:eastAsiaTheme="minorEastAsia"/>
          <w:b w:val="0"/>
          <w:smallCaps w:val="0"/>
          <w:noProof/>
          <w:sz w:val="22"/>
          <w:lang w:val="en-US" w:eastAsia="en-US" w:bidi="ar-SA"/>
        </w:rPr>
      </w:pPr>
      <w:hyperlink w:anchor="_Toc47006433" w:history="1">
        <w:r w:rsidR="00693FA9" w:rsidRPr="00B80314">
          <w:rPr>
            <w:rStyle w:val="Hyperlink"/>
            <w:noProof/>
          </w:rPr>
          <w:t>Altres Serveis Online</w:t>
        </w:r>
        <w:r w:rsidR="00693FA9">
          <w:rPr>
            <w:noProof/>
            <w:webHidden/>
          </w:rPr>
          <w:tab/>
        </w:r>
        <w:r w:rsidR="00693FA9">
          <w:rPr>
            <w:noProof/>
            <w:webHidden/>
          </w:rPr>
          <w:fldChar w:fldCharType="begin"/>
        </w:r>
        <w:r w:rsidR="00693FA9">
          <w:rPr>
            <w:noProof/>
            <w:webHidden/>
          </w:rPr>
          <w:instrText xml:space="preserve"> PAGEREF _Toc47006433 \h </w:instrText>
        </w:r>
        <w:r w:rsidR="00693FA9">
          <w:rPr>
            <w:noProof/>
            <w:webHidden/>
          </w:rPr>
        </w:r>
        <w:r w:rsidR="00693FA9">
          <w:rPr>
            <w:noProof/>
            <w:webHidden/>
          </w:rPr>
          <w:fldChar w:fldCharType="separate"/>
        </w:r>
        <w:r w:rsidR="00693FA9">
          <w:rPr>
            <w:noProof/>
            <w:webHidden/>
          </w:rPr>
          <w:t>23</w:t>
        </w:r>
        <w:r w:rsidR="00693FA9">
          <w:rPr>
            <w:noProof/>
            <w:webHidden/>
          </w:rPr>
          <w:fldChar w:fldCharType="end"/>
        </w:r>
      </w:hyperlink>
    </w:p>
    <w:p w14:paraId="7DFA98D2" w14:textId="35B6CCE6" w:rsidR="00693FA9" w:rsidRDefault="004D65CB">
      <w:pPr>
        <w:pStyle w:val="TOC4"/>
        <w:rPr>
          <w:rFonts w:eastAsiaTheme="minorEastAsia"/>
          <w:smallCaps w:val="0"/>
          <w:noProof/>
          <w:sz w:val="22"/>
          <w:lang w:val="en-US" w:eastAsia="en-US" w:bidi="ar-SA"/>
        </w:rPr>
      </w:pPr>
      <w:hyperlink w:anchor="_Toc47006434" w:history="1">
        <w:r w:rsidR="00693FA9" w:rsidRPr="00B80314">
          <w:rPr>
            <w:rStyle w:val="Hyperlink"/>
            <w:noProof/>
          </w:rPr>
          <w:t>Plataforma d'Administració d'Actius Mòbils dels Mapes del Bing</w:t>
        </w:r>
        <w:r w:rsidR="00693FA9">
          <w:rPr>
            <w:noProof/>
            <w:webHidden/>
          </w:rPr>
          <w:tab/>
        </w:r>
        <w:r w:rsidR="00693FA9">
          <w:rPr>
            <w:noProof/>
            <w:webHidden/>
          </w:rPr>
          <w:fldChar w:fldCharType="begin"/>
        </w:r>
        <w:r w:rsidR="00693FA9">
          <w:rPr>
            <w:noProof/>
            <w:webHidden/>
          </w:rPr>
          <w:instrText xml:space="preserve"> PAGEREF _Toc47006434 \h </w:instrText>
        </w:r>
        <w:r w:rsidR="00693FA9">
          <w:rPr>
            <w:noProof/>
            <w:webHidden/>
          </w:rPr>
        </w:r>
        <w:r w:rsidR="00693FA9">
          <w:rPr>
            <w:noProof/>
            <w:webHidden/>
          </w:rPr>
          <w:fldChar w:fldCharType="separate"/>
        </w:r>
        <w:r w:rsidR="00693FA9">
          <w:rPr>
            <w:noProof/>
            <w:webHidden/>
          </w:rPr>
          <w:t>23</w:t>
        </w:r>
        <w:r w:rsidR="00693FA9">
          <w:rPr>
            <w:noProof/>
            <w:webHidden/>
          </w:rPr>
          <w:fldChar w:fldCharType="end"/>
        </w:r>
      </w:hyperlink>
    </w:p>
    <w:p w14:paraId="11C5B909" w14:textId="77B3B293" w:rsidR="00693FA9" w:rsidRDefault="004D65CB">
      <w:pPr>
        <w:pStyle w:val="TOC4"/>
        <w:rPr>
          <w:rFonts w:eastAsiaTheme="minorEastAsia"/>
          <w:smallCaps w:val="0"/>
          <w:noProof/>
          <w:sz w:val="22"/>
          <w:lang w:val="en-US" w:eastAsia="en-US" w:bidi="ar-SA"/>
        </w:rPr>
      </w:pPr>
      <w:hyperlink w:anchor="_Toc47006435" w:history="1">
        <w:r w:rsidR="00693FA9" w:rsidRPr="00B80314">
          <w:rPr>
            <w:rStyle w:val="Hyperlink"/>
            <w:noProof/>
          </w:rPr>
          <w:t>Transaccions i Usuaris dels Mapes del Bing</w:t>
        </w:r>
        <w:r w:rsidR="00693FA9">
          <w:rPr>
            <w:noProof/>
            <w:webHidden/>
          </w:rPr>
          <w:tab/>
        </w:r>
        <w:r w:rsidR="00693FA9">
          <w:rPr>
            <w:noProof/>
            <w:webHidden/>
          </w:rPr>
          <w:fldChar w:fldCharType="begin"/>
        </w:r>
        <w:r w:rsidR="00693FA9">
          <w:rPr>
            <w:noProof/>
            <w:webHidden/>
          </w:rPr>
          <w:instrText xml:space="preserve"> PAGEREF _Toc47006435 \h </w:instrText>
        </w:r>
        <w:r w:rsidR="00693FA9">
          <w:rPr>
            <w:noProof/>
            <w:webHidden/>
          </w:rPr>
        </w:r>
        <w:r w:rsidR="00693FA9">
          <w:rPr>
            <w:noProof/>
            <w:webHidden/>
          </w:rPr>
          <w:fldChar w:fldCharType="separate"/>
        </w:r>
        <w:r w:rsidR="00693FA9">
          <w:rPr>
            <w:noProof/>
            <w:webHidden/>
          </w:rPr>
          <w:t>23</w:t>
        </w:r>
        <w:r w:rsidR="00693FA9">
          <w:rPr>
            <w:noProof/>
            <w:webHidden/>
          </w:rPr>
          <w:fldChar w:fldCharType="end"/>
        </w:r>
      </w:hyperlink>
    </w:p>
    <w:p w14:paraId="695854C6" w14:textId="046C57F0" w:rsidR="00693FA9" w:rsidRDefault="004D65CB">
      <w:pPr>
        <w:pStyle w:val="TOC4"/>
        <w:rPr>
          <w:rFonts w:eastAsiaTheme="minorEastAsia"/>
          <w:smallCaps w:val="0"/>
          <w:noProof/>
          <w:sz w:val="22"/>
          <w:lang w:val="en-US" w:eastAsia="en-US" w:bidi="ar-SA"/>
        </w:rPr>
      </w:pPr>
      <w:hyperlink w:anchor="_Toc47006436" w:history="1">
        <w:r w:rsidR="00693FA9" w:rsidRPr="00B80314">
          <w:rPr>
            <w:rStyle w:val="Hyperlink"/>
            <w:noProof/>
          </w:rPr>
          <w:t>Microsoft Power Platform</w:t>
        </w:r>
        <w:r w:rsidR="00693FA9">
          <w:rPr>
            <w:noProof/>
            <w:webHidden/>
          </w:rPr>
          <w:tab/>
        </w:r>
        <w:r w:rsidR="00693FA9">
          <w:rPr>
            <w:noProof/>
            <w:webHidden/>
          </w:rPr>
          <w:fldChar w:fldCharType="begin"/>
        </w:r>
        <w:r w:rsidR="00693FA9">
          <w:rPr>
            <w:noProof/>
            <w:webHidden/>
          </w:rPr>
          <w:instrText xml:space="preserve"> PAGEREF _Toc47006436 \h </w:instrText>
        </w:r>
        <w:r w:rsidR="00693FA9">
          <w:rPr>
            <w:noProof/>
            <w:webHidden/>
          </w:rPr>
        </w:r>
        <w:r w:rsidR="00693FA9">
          <w:rPr>
            <w:noProof/>
            <w:webHidden/>
          </w:rPr>
          <w:fldChar w:fldCharType="separate"/>
        </w:r>
        <w:r w:rsidR="00693FA9">
          <w:rPr>
            <w:noProof/>
            <w:webHidden/>
          </w:rPr>
          <w:t>23</w:t>
        </w:r>
        <w:r w:rsidR="00693FA9">
          <w:rPr>
            <w:noProof/>
            <w:webHidden/>
          </w:rPr>
          <w:fldChar w:fldCharType="end"/>
        </w:r>
      </w:hyperlink>
    </w:p>
    <w:p w14:paraId="7CB92D35" w14:textId="7BBEE541" w:rsidR="00693FA9" w:rsidRDefault="004D65CB">
      <w:pPr>
        <w:pStyle w:val="TOC4"/>
        <w:rPr>
          <w:rFonts w:eastAsiaTheme="minorEastAsia"/>
          <w:smallCaps w:val="0"/>
          <w:noProof/>
          <w:sz w:val="22"/>
          <w:lang w:val="en-US" w:eastAsia="en-US" w:bidi="ar-SA"/>
        </w:rPr>
      </w:pPr>
      <w:hyperlink w:anchor="_Toc47006437" w:history="1">
        <w:r w:rsidR="00693FA9" w:rsidRPr="00B80314">
          <w:rPr>
            <w:rStyle w:val="Hyperlink"/>
            <w:noProof/>
          </w:rPr>
          <w:t>Microsoft 365: llicència desatesa</w:t>
        </w:r>
        <w:r w:rsidR="00693FA9">
          <w:rPr>
            <w:noProof/>
            <w:webHidden/>
          </w:rPr>
          <w:tab/>
        </w:r>
        <w:r w:rsidR="00693FA9">
          <w:rPr>
            <w:noProof/>
            <w:webHidden/>
          </w:rPr>
          <w:fldChar w:fldCharType="begin"/>
        </w:r>
        <w:r w:rsidR="00693FA9">
          <w:rPr>
            <w:noProof/>
            <w:webHidden/>
          </w:rPr>
          <w:instrText xml:space="preserve"> PAGEREF _Toc47006437 \h </w:instrText>
        </w:r>
        <w:r w:rsidR="00693FA9">
          <w:rPr>
            <w:noProof/>
            <w:webHidden/>
          </w:rPr>
        </w:r>
        <w:r w:rsidR="00693FA9">
          <w:rPr>
            <w:noProof/>
            <w:webHidden/>
          </w:rPr>
          <w:fldChar w:fldCharType="separate"/>
        </w:r>
        <w:r w:rsidR="00693FA9">
          <w:rPr>
            <w:noProof/>
            <w:webHidden/>
          </w:rPr>
          <w:t>24</w:t>
        </w:r>
        <w:r w:rsidR="00693FA9">
          <w:rPr>
            <w:noProof/>
            <w:webHidden/>
          </w:rPr>
          <w:fldChar w:fldCharType="end"/>
        </w:r>
      </w:hyperlink>
    </w:p>
    <w:p w14:paraId="67083F11" w14:textId="7410337A" w:rsidR="00693FA9" w:rsidRDefault="004D65CB">
      <w:pPr>
        <w:pStyle w:val="TOC4"/>
        <w:rPr>
          <w:rFonts w:eastAsiaTheme="minorEastAsia"/>
          <w:smallCaps w:val="0"/>
          <w:noProof/>
          <w:sz w:val="22"/>
          <w:lang w:val="en-US" w:eastAsia="en-US" w:bidi="ar-SA"/>
        </w:rPr>
      </w:pPr>
      <w:hyperlink w:anchor="_Toc47006438" w:history="1">
        <w:r w:rsidR="00693FA9" w:rsidRPr="00B80314">
          <w:rPr>
            <w:rStyle w:val="Hyperlink"/>
            <w:noProof/>
          </w:rPr>
          <w:t>Ofertes del GitHub</w:t>
        </w:r>
        <w:r w:rsidR="00693FA9">
          <w:rPr>
            <w:noProof/>
            <w:webHidden/>
          </w:rPr>
          <w:tab/>
        </w:r>
        <w:r w:rsidR="00693FA9">
          <w:rPr>
            <w:noProof/>
            <w:webHidden/>
          </w:rPr>
          <w:fldChar w:fldCharType="begin"/>
        </w:r>
        <w:r w:rsidR="00693FA9">
          <w:rPr>
            <w:noProof/>
            <w:webHidden/>
          </w:rPr>
          <w:instrText xml:space="preserve"> PAGEREF _Toc47006438 \h </w:instrText>
        </w:r>
        <w:r w:rsidR="00693FA9">
          <w:rPr>
            <w:noProof/>
            <w:webHidden/>
          </w:rPr>
        </w:r>
        <w:r w:rsidR="00693FA9">
          <w:rPr>
            <w:noProof/>
            <w:webHidden/>
          </w:rPr>
          <w:fldChar w:fldCharType="separate"/>
        </w:r>
        <w:r w:rsidR="00693FA9">
          <w:rPr>
            <w:noProof/>
            <w:webHidden/>
          </w:rPr>
          <w:t>25</w:t>
        </w:r>
        <w:r w:rsidR="00693FA9">
          <w:rPr>
            <w:noProof/>
            <w:webHidden/>
          </w:rPr>
          <w:fldChar w:fldCharType="end"/>
        </w:r>
      </w:hyperlink>
    </w:p>
    <w:p w14:paraId="42684FE9" w14:textId="1034FD2E" w:rsidR="00693FA9" w:rsidRDefault="004D65CB">
      <w:pPr>
        <w:pStyle w:val="TOC4"/>
        <w:rPr>
          <w:rFonts w:eastAsiaTheme="minorEastAsia"/>
          <w:smallCaps w:val="0"/>
          <w:noProof/>
          <w:sz w:val="22"/>
          <w:lang w:val="en-US" w:eastAsia="en-US" w:bidi="ar-SA"/>
        </w:rPr>
      </w:pPr>
      <w:hyperlink w:anchor="_Toc47006439" w:history="1">
        <w:r w:rsidR="00693FA9" w:rsidRPr="00B80314">
          <w:rPr>
            <w:rStyle w:val="Hyperlink"/>
            <w:noProof/>
          </w:rPr>
          <w:t>Microsoft Cloud App Security</w:t>
        </w:r>
        <w:r w:rsidR="00693FA9">
          <w:rPr>
            <w:noProof/>
            <w:webHidden/>
          </w:rPr>
          <w:tab/>
        </w:r>
        <w:r w:rsidR="00693FA9">
          <w:rPr>
            <w:noProof/>
            <w:webHidden/>
          </w:rPr>
          <w:fldChar w:fldCharType="begin"/>
        </w:r>
        <w:r w:rsidR="00693FA9">
          <w:rPr>
            <w:noProof/>
            <w:webHidden/>
          </w:rPr>
          <w:instrText xml:space="preserve"> PAGEREF _Toc47006439 \h </w:instrText>
        </w:r>
        <w:r w:rsidR="00693FA9">
          <w:rPr>
            <w:noProof/>
            <w:webHidden/>
          </w:rPr>
        </w:r>
        <w:r w:rsidR="00693FA9">
          <w:rPr>
            <w:noProof/>
            <w:webHidden/>
          </w:rPr>
          <w:fldChar w:fldCharType="separate"/>
        </w:r>
        <w:r w:rsidR="00693FA9">
          <w:rPr>
            <w:noProof/>
            <w:webHidden/>
          </w:rPr>
          <w:t>25</w:t>
        </w:r>
        <w:r w:rsidR="00693FA9">
          <w:rPr>
            <w:noProof/>
            <w:webHidden/>
          </w:rPr>
          <w:fldChar w:fldCharType="end"/>
        </w:r>
      </w:hyperlink>
    </w:p>
    <w:p w14:paraId="36CE643A" w14:textId="3001A67B" w:rsidR="00693FA9" w:rsidRDefault="004D65CB">
      <w:pPr>
        <w:pStyle w:val="TOC4"/>
        <w:rPr>
          <w:rFonts w:eastAsiaTheme="minorEastAsia"/>
          <w:smallCaps w:val="0"/>
          <w:noProof/>
          <w:sz w:val="22"/>
          <w:lang w:val="en-US" w:eastAsia="en-US" w:bidi="ar-SA"/>
        </w:rPr>
      </w:pPr>
      <w:hyperlink w:anchor="_Toc47006440" w:history="1">
        <w:r w:rsidR="00693FA9" w:rsidRPr="00B80314">
          <w:rPr>
            <w:rStyle w:val="Hyperlink"/>
            <w:noProof/>
          </w:rPr>
          <w:t>Connexió de dades del Microsoft Graph per als ISV</w:t>
        </w:r>
        <w:r w:rsidR="00693FA9">
          <w:rPr>
            <w:noProof/>
            <w:webHidden/>
          </w:rPr>
          <w:tab/>
        </w:r>
        <w:r w:rsidR="00693FA9">
          <w:rPr>
            <w:noProof/>
            <w:webHidden/>
          </w:rPr>
          <w:fldChar w:fldCharType="begin"/>
        </w:r>
        <w:r w:rsidR="00693FA9">
          <w:rPr>
            <w:noProof/>
            <w:webHidden/>
          </w:rPr>
          <w:instrText xml:space="preserve"> PAGEREF _Toc47006440 \h </w:instrText>
        </w:r>
        <w:r w:rsidR="00693FA9">
          <w:rPr>
            <w:noProof/>
            <w:webHidden/>
          </w:rPr>
        </w:r>
        <w:r w:rsidR="00693FA9">
          <w:rPr>
            <w:noProof/>
            <w:webHidden/>
          </w:rPr>
          <w:fldChar w:fldCharType="separate"/>
        </w:r>
        <w:r w:rsidR="00693FA9">
          <w:rPr>
            <w:noProof/>
            <w:webHidden/>
          </w:rPr>
          <w:t>26</w:t>
        </w:r>
        <w:r w:rsidR="00693FA9">
          <w:rPr>
            <w:noProof/>
            <w:webHidden/>
          </w:rPr>
          <w:fldChar w:fldCharType="end"/>
        </w:r>
      </w:hyperlink>
    </w:p>
    <w:p w14:paraId="26E7E2F5" w14:textId="20288A06" w:rsidR="00693FA9" w:rsidRDefault="004D65CB">
      <w:pPr>
        <w:pStyle w:val="TOC4"/>
        <w:rPr>
          <w:rFonts w:eastAsiaTheme="minorEastAsia"/>
          <w:smallCaps w:val="0"/>
          <w:noProof/>
          <w:sz w:val="22"/>
          <w:lang w:val="en-US" w:eastAsia="en-US" w:bidi="ar-SA"/>
        </w:rPr>
      </w:pPr>
      <w:hyperlink w:anchor="_Toc47006441" w:history="1">
        <w:r w:rsidR="00693FA9" w:rsidRPr="00B80314">
          <w:rPr>
            <w:rStyle w:val="Hyperlink"/>
            <w:noProof/>
            <w:lang w:val="es-ES_tradnl"/>
          </w:rPr>
          <w:t>Servei del Bot d'Atenció de la Salut de Microsoft</w:t>
        </w:r>
        <w:r w:rsidR="00693FA9">
          <w:rPr>
            <w:noProof/>
            <w:webHidden/>
          </w:rPr>
          <w:tab/>
        </w:r>
        <w:r w:rsidR="00693FA9">
          <w:rPr>
            <w:noProof/>
            <w:webHidden/>
          </w:rPr>
          <w:fldChar w:fldCharType="begin"/>
        </w:r>
        <w:r w:rsidR="00693FA9">
          <w:rPr>
            <w:noProof/>
            <w:webHidden/>
          </w:rPr>
          <w:instrText xml:space="preserve"> PAGEREF _Toc47006441 \h </w:instrText>
        </w:r>
        <w:r w:rsidR="00693FA9">
          <w:rPr>
            <w:noProof/>
            <w:webHidden/>
          </w:rPr>
        </w:r>
        <w:r w:rsidR="00693FA9">
          <w:rPr>
            <w:noProof/>
            <w:webHidden/>
          </w:rPr>
          <w:fldChar w:fldCharType="separate"/>
        </w:r>
        <w:r w:rsidR="00693FA9">
          <w:rPr>
            <w:noProof/>
            <w:webHidden/>
          </w:rPr>
          <w:t>26</w:t>
        </w:r>
        <w:r w:rsidR="00693FA9">
          <w:rPr>
            <w:noProof/>
            <w:webHidden/>
          </w:rPr>
          <w:fldChar w:fldCharType="end"/>
        </w:r>
      </w:hyperlink>
    </w:p>
    <w:p w14:paraId="28FA9B56" w14:textId="395285C7" w:rsidR="00693FA9" w:rsidRDefault="004D65CB">
      <w:pPr>
        <w:pStyle w:val="TOC4"/>
        <w:rPr>
          <w:rFonts w:eastAsiaTheme="minorEastAsia"/>
          <w:smallCaps w:val="0"/>
          <w:noProof/>
          <w:sz w:val="22"/>
          <w:lang w:val="en-US" w:eastAsia="en-US" w:bidi="ar-SA"/>
        </w:rPr>
      </w:pPr>
      <w:hyperlink w:anchor="_Toc47006442" w:history="1">
        <w:r w:rsidR="00693FA9" w:rsidRPr="00B80314">
          <w:rPr>
            <w:rStyle w:val="Hyperlink"/>
            <w:noProof/>
          </w:rPr>
          <w:t>Microsoft Intune</w:t>
        </w:r>
        <w:r w:rsidR="00693FA9">
          <w:rPr>
            <w:noProof/>
            <w:webHidden/>
          </w:rPr>
          <w:tab/>
        </w:r>
        <w:r w:rsidR="00693FA9">
          <w:rPr>
            <w:noProof/>
            <w:webHidden/>
          </w:rPr>
          <w:fldChar w:fldCharType="begin"/>
        </w:r>
        <w:r w:rsidR="00693FA9">
          <w:rPr>
            <w:noProof/>
            <w:webHidden/>
          </w:rPr>
          <w:instrText xml:space="preserve"> PAGEREF _Toc47006442 \h </w:instrText>
        </w:r>
        <w:r w:rsidR="00693FA9">
          <w:rPr>
            <w:noProof/>
            <w:webHidden/>
          </w:rPr>
        </w:r>
        <w:r w:rsidR="00693FA9">
          <w:rPr>
            <w:noProof/>
            <w:webHidden/>
          </w:rPr>
          <w:fldChar w:fldCharType="separate"/>
        </w:r>
        <w:r w:rsidR="00693FA9">
          <w:rPr>
            <w:noProof/>
            <w:webHidden/>
          </w:rPr>
          <w:t>26</w:t>
        </w:r>
        <w:r w:rsidR="00693FA9">
          <w:rPr>
            <w:noProof/>
            <w:webHidden/>
          </w:rPr>
          <w:fldChar w:fldCharType="end"/>
        </w:r>
      </w:hyperlink>
    </w:p>
    <w:p w14:paraId="3125ECEA" w14:textId="58E22C16" w:rsidR="00693FA9" w:rsidRDefault="004D65CB">
      <w:pPr>
        <w:pStyle w:val="TOC4"/>
        <w:rPr>
          <w:rFonts w:eastAsiaTheme="minorEastAsia"/>
          <w:smallCaps w:val="0"/>
          <w:noProof/>
          <w:sz w:val="22"/>
          <w:lang w:val="en-US" w:eastAsia="en-US" w:bidi="ar-SA"/>
        </w:rPr>
      </w:pPr>
      <w:hyperlink w:anchor="_Toc47006443" w:history="1">
        <w:r w:rsidR="00693FA9" w:rsidRPr="00B80314">
          <w:rPr>
            <w:rStyle w:val="Hyperlink"/>
            <w:noProof/>
          </w:rPr>
          <w:t>Microsoft Learning</w:t>
        </w:r>
        <w:r w:rsidR="00693FA9">
          <w:rPr>
            <w:noProof/>
            <w:webHidden/>
          </w:rPr>
          <w:tab/>
        </w:r>
        <w:r w:rsidR="00693FA9">
          <w:rPr>
            <w:noProof/>
            <w:webHidden/>
          </w:rPr>
          <w:fldChar w:fldCharType="begin"/>
        </w:r>
        <w:r w:rsidR="00693FA9">
          <w:rPr>
            <w:noProof/>
            <w:webHidden/>
          </w:rPr>
          <w:instrText xml:space="preserve"> PAGEREF _Toc47006443 \h </w:instrText>
        </w:r>
        <w:r w:rsidR="00693FA9">
          <w:rPr>
            <w:noProof/>
            <w:webHidden/>
          </w:rPr>
        </w:r>
        <w:r w:rsidR="00693FA9">
          <w:rPr>
            <w:noProof/>
            <w:webHidden/>
          </w:rPr>
          <w:fldChar w:fldCharType="separate"/>
        </w:r>
        <w:r w:rsidR="00693FA9">
          <w:rPr>
            <w:noProof/>
            <w:webHidden/>
          </w:rPr>
          <w:t>27</w:t>
        </w:r>
        <w:r w:rsidR="00693FA9">
          <w:rPr>
            <w:noProof/>
            <w:webHidden/>
          </w:rPr>
          <w:fldChar w:fldCharType="end"/>
        </w:r>
      </w:hyperlink>
    </w:p>
    <w:p w14:paraId="16FE891A" w14:textId="1A32852E" w:rsidR="00693FA9" w:rsidRDefault="004D65CB">
      <w:pPr>
        <w:pStyle w:val="TOC4"/>
        <w:rPr>
          <w:rFonts w:eastAsiaTheme="minorEastAsia"/>
          <w:smallCaps w:val="0"/>
          <w:noProof/>
          <w:sz w:val="22"/>
          <w:lang w:val="en-US" w:eastAsia="en-US" w:bidi="ar-SA"/>
        </w:rPr>
      </w:pPr>
      <w:hyperlink w:anchor="_Toc47006444" w:history="1">
        <w:r w:rsidR="00693FA9" w:rsidRPr="00B80314">
          <w:rPr>
            <w:rStyle w:val="Hyperlink"/>
            <w:noProof/>
          </w:rPr>
          <w:t>Cerca de Microsoft al Bing</w:t>
        </w:r>
        <w:r w:rsidR="00693FA9">
          <w:rPr>
            <w:noProof/>
            <w:webHidden/>
          </w:rPr>
          <w:tab/>
        </w:r>
        <w:r w:rsidR="00693FA9">
          <w:rPr>
            <w:noProof/>
            <w:webHidden/>
          </w:rPr>
          <w:fldChar w:fldCharType="begin"/>
        </w:r>
        <w:r w:rsidR="00693FA9">
          <w:rPr>
            <w:noProof/>
            <w:webHidden/>
          </w:rPr>
          <w:instrText xml:space="preserve"> PAGEREF _Toc47006444 \h </w:instrText>
        </w:r>
        <w:r w:rsidR="00693FA9">
          <w:rPr>
            <w:noProof/>
            <w:webHidden/>
          </w:rPr>
        </w:r>
        <w:r w:rsidR="00693FA9">
          <w:rPr>
            <w:noProof/>
            <w:webHidden/>
          </w:rPr>
          <w:fldChar w:fldCharType="separate"/>
        </w:r>
        <w:r w:rsidR="00693FA9">
          <w:rPr>
            <w:noProof/>
            <w:webHidden/>
          </w:rPr>
          <w:t>27</w:t>
        </w:r>
        <w:r w:rsidR="00693FA9">
          <w:rPr>
            <w:noProof/>
            <w:webHidden/>
          </w:rPr>
          <w:fldChar w:fldCharType="end"/>
        </w:r>
      </w:hyperlink>
    </w:p>
    <w:p w14:paraId="3DDE77D9" w14:textId="631BD9FF" w:rsidR="00693FA9" w:rsidRDefault="004D65CB">
      <w:pPr>
        <w:pStyle w:val="TOC4"/>
        <w:rPr>
          <w:rFonts w:eastAsiaTheme="minorEastAsia"/>
          <w:smallCaps w:val="0"/>
          <w:noProof/>
          <w:sz w:val="22"/>
          <w:lang w:val="en-US" w:eastAsia="en-US" w:bidi="ar-SA"/>
        </w:rPr>
      </w:pPr>
      <w:hyperlink w:anchor="_Toc47006445" w:history="1">
        <w:r w:rsidR="00693FA9" w:rsidRPr="00B80314">
          <w:rPr>
            <w:rStyle w:val="Hyperlink"/>
            <w:noProof/>
          </w:rPr>
          <w:t>Protecció contra amenaces de Microsoft</w:t>
        </w:r>
        <w:r w:rsidR="00693FA9">
          <w:rPr>
            <w:noProof/>
            <w:webHidden/>
          </w:rPr>
          <w:tab/>
        </w:r>
        <w:r w:rsidR="00693FA9">
          <w:rPr>
            <w:noProof/>
            <w:webHidden/>
          </w:rPr>
          <w:fldChar w:fldCharType="begin"/>
        </w:r>
        <w:r w:rsidR="00693FA9">
          <w:rPr>
            <w:noProof/>
            <w:webHidden/>
          </w:rPr>
          <w:instrText xml:space="preserve"> PAGEREF _Toc47006445 \h </w:instrText>
        </w:r>
        <w:r w:rsidR="00693FA9">
          <w:rPr>
            <w:noProof/>
            <w:webHidden/>
          </w:rPr>
        </w:r>
        <w:r w:rsidR="00693FA9">
          <w:rPr>
            <w:noProof/>
            <w:webHidden/>
          </w:rPr>
          <w:fldChar w:fldCharType="separate"/>
        </w:r>
        <w:r w:rsidR="00693FA9">
          <w:rPr>
            <w:noProof/>
            <w:webHidden/>
          </w:rPr>
          <w:t>28</w:t>
        </w:r>
        <w:r w:rsidR="00693FA9">
          <w:rPr>
            <w:noProof/>
            <w:webHidden/>
          </w:rPr>
          <w:fldChar w:fldCharType="end"/>
        </w:r>
      </w:hyperlink>
    </w:p>
    <w:p w14:paraId="1AA88BA9" w14:textId="3987FEC1" w:rsidR="00693FA9" w:rsidRDefault="004D65CB">
      <w:pPr>
        <w:pStyle w:val="TOC4"/>
        <w:rPr>
          <w:rFonts w:eastAsiaTheme="minorEastAsia"/>
          <w:smallCaps w:val="0"/>
          <w:noProof/>
          <w:sz w:val="22"/>
          <w:lang w:val="en-US" w:eastAsia="en-US" w:bidi="ar-SA"/>
        </w:rPr>
      </w:pPr>
      <w:hyperlink w:anchor="_Toc47006446" w:history="1">
        <w:r w:rsidR="00693FA9" w:rsidRPr="00B80314">
          <w:rPr>
            <w:rStyle w:val="Hyperlink"/>
            <w:noProof/>
          </w:rPr>
          <w:t>Minecraft: Education Edition</w:t>
        </w:r>
        <w:r w:rsidR="00693FA9">
          <w:rPr>
            <w:noProof/>
            <w:webHidden/>
          </w:rPr>
          <w:tab/>
        </w:r>
        <w:r w:rsidR="00693FA9">
          <w:rPr>
            <w:noProof/>
            <w:webHidden/>
          </w:rPr>
          <w:fldChar w:fldCharType="begin"/>
        </w:r>
        <w:r w:rsidR="00693FA9">
          <w:rPr>
            <w:noProof/>
            <w:webHidden/>
          </w:rPr>
          <w:instrText xml:space="preserve"> PAGEREF _Toc47006446 \h </w:instrText>
        </w:r>
        <w:r w:rsidR="00693FA9">
          <w:rPr>
            <w:noProof/>
            <w:webHidden/>
          </w:rPr>
        </w:r>
        <w:r w:rsidR="00693FA9">
          <w:rPr>
            <w:noProof/>
            <w:webHidden/>
          </w:rPr>
          <w:fldChar w:fldCharType="separate"/>
        </w:r>
        <w:r w:rsidR="00693FA9">
          <w:rPr>
            <w:noProof/>
            <w:webHidden/>
          </w:rPr>
          <w:t>28</w:t>
        </w:r>
        <w:r w:rsidR="00693FA9">
          <w:rPr>
            <w:noProof/>
            <w:webHidden/>
          </w:rPr>
          <w:fldChar w:fldCharType="end"/>
        </w:r>
      </w:hyperlink>
    </w:p>
    <w:p w14:paraId="4F02A557" w14:textId="5E50723D" w:rsidR="00693FA9" w:rsidRDefault="004D65CB">
      <w:pPr>
        <w:pStyle w:val="TOC4"/>
        <w:rPr>
          <w:rFonts w:eastAsiaTheme="minorEastAsia"/>
          <w:smallCaps w:val="0"/>
          <w:noProof/>
          <w:sz w:val="22"/>
          <w:lang w:val="en-US" w:eastAsia="en-US" w:bidi="ar-SA"/>
        </w:rPr>
      </w:pPr>
      <w:hyperlink w:anchor="_Toc47006447" w:history="1">
        <w:r w:rsidR="00693FA9" w:rsidRPr="00B80314">
          <w:rPr>
            <w:rStyle w:val="Hyperlink"/>
            <w:noProof/>
          </w:rPr>
          <w:t>Office 365 Developer</w:t>
        </w:r>
        <w:r w:rsidR="00693FA9">
          <w:rPr>
            <w:noProof/>
            <w:webHidden/>
          </w:rPr>
          <w:tab/>
        </w:r>
        <w:r w:rsidR="00693FA9">
          <w:rPr>
            <w:noProof/>
            <w:webHidden/>
          </w:rPr>
          <w:fldChar w:fldCharType="begin"/>
        </w:r>
        <w:r w:rsidR="00693FA9">
          <w:rPr>
            <w:noProof/>
            <w:webHidden/>
          </w:rPr>
          <w:instrText xml:space="preserve"> PAGEREF _Toc47006447 \h </w:instrText>
        </w:r>
        <w:r w:rsidR="00693FA9">
          <w:rPr>
            <w:noProof/>
            <w:webHidden/>
          </w:rPr>
        </w:r>
        <w:r w:rsidR="00693FA9">
          <w:rPr>
            <w:noProof/>
            <w:webHidden/>
          </w:rPr>
          <w:fldChar w:fldCharType="separate"/>
        </w:r>
        <w:r w:rsidR="00693FA9">
          <w:rPr>
            <w:noProof/>
            <w:webHidden/>
          </w:rPr>
          <w:t>28</w:t>
        </w:r>
        <w:r w:rsidR="00693FA9">
          <w:rPr>
            <w:noProof/>
            <w:webHidden/>
          </w:rPr>
          <w:fldChar w:fldCharType="end"/>
        </w:r>
      </w:hyperlink>
    </w:p>
    <w:p w14:paraId="338DD75E" w14:textId="63E3AD18" w:rsidR="00693FA9" w:rsidRDefault="004D65CB">
      <w:pPr>
        <w:pStyle w:val="TOC4"/>
        <w:rPr>
          <w:rFonts w:eastAsiaTheme="minorEastAsia"/>
          <w:smallCaps w:val="0"/>
          <w:noProof/>
          <w:sz w:val="22"/>
          <w:lang w:val="en-US" w:eastAsia="en-US" w:bidi="ar-SA"/>
        </w:rPr>
      </w:pPr>
      <w:hyperlink w:anchor="_Toc47006448" w:history="1">
        <w:r w:rsidR="00693FA9" w:rsidRPr="00B80314">
          <w:rPr>
            <w:rStyle w:val="Hyperlink"/>
            <w:noProof/>
          </w:rPr>
          <w:t>Protecció contra Amenaces Avançada del Microsoft Defender</w:t>
        </w:r>
        <w:r w:rsidR="00693FA9">
          <w:rPr>
            <w:noProof/>
            <w:webHidden/>
          </w:rPr>
          <w:tab/>
        </w:r>
        <w:r w:rsidR="00693FA9">
          <w:rPr>
            <w:noProof/>
            <w:webHidden/>
          </w:rPr>
          <w:fldChar w:fldCharType="begin"/>
        </w:r>
        <w:r w:rsidR="00693FA9">
          <w:rPr>
            <w:noProof/>
            <w:webHidden/>
          </w:rPr>
          <w:instrText xml:space="preserve"> PAGEREF _Toc47006448 \h </w:instrText>
        </w:r>
        <w:r w:rsidR="00693FA9">
          <w:rPr>
            <w:noProof/>
            <w:webHidden/>
          </w:rPr>
        </w:r>
        <w:r w:rsidR="00693FA9">
          <w:rPr>
            <w:noProof/>
            <w:webHidden/>
          </w:rPr>
          <w:fldChar w:fldCharType="separate"/>
        </w:r>
        <w:r w:rsidR="00693FA9">
          <w:rPr>
            <w:noProof/>
            <w:webHidden/>
          </w:rPr>
          <w:t>28</w:t>
        </w:r>
        <w:r w:rsidR="00693FA9">
          <w:rPr>
            <w:noProof/>
            <w:webHidden/>
          </w:rPr>
          <w:fldChar w:fldCharType="end"/>
        </w:r>
      </w:hyperlink>
    </w:p>
    <w:p w14:paraId="638C060A" w14:textId="7FD147EC" w:rsidR="00693FA9" w:rsidRDefault="004D65CB">
      <w:pPr>
        <w:pStyle w:val="TOC1"/>
        <w:tabs>
          <w:tab w:val="right" w:leader="dot" w:pos="5030"/>
        </w:tabs>
        <w:rPr>
          <w:rFonts w:eastAsiaTheme="minorEastAsia"/>
          <w:b w:val="0"/>
          <w:caps w:val="0"/>
          <w:noProof/>
          <w:sz w:val="22"/>
          <w:lang w:val="en-US" w:eastAsia="en-US" w:bidi="ar-SA"/>
        </w:rPr>
      </w:pPr>
      <w:hyperlink w:anchor="_Toc47006449" w:history="1">
        <w:r w:rsidR="00693FA9" w:rsidRPr="00B80314">
          <w:rPr>
            <w:rStyle w:val="Hyperlink"/>
            <w:noProof/>
          </w:rPr>
          <w:t>Apèndix 1: Notificacions</w:t>
        </w:r>
        <w:r w:rsidR="00693FA9">
          <w:rPr>
            <w:noProof/>
            <w:webHidden/>
          </w:rPr>
          <w:tab/>
        </w:r>
        <w:r w:rsidR="00693FA9">
          <w:rPr>
            <w:noProof/>
            <w:webHidden/>
          </w:rPr>
          <w:fldChar w:fldCharType="begin"/>
        </w:r>
        <w:r w:rsidR="00693FA9">
          <w:rPr>
            <w:noProof/>
            <w:webHidden/>
          </w:rPr>
          <w:instrText xml:space="preserve"> PAGEREF _Toc47006449 \h </w:instrText>
        </w:r>
        <w:r w:rsidR="00693FA9">
          <w:rPr>
            <w:noProof/>
            <w:webHidden/>
          </w:rPr>
        </w:r>
        <w:r w:rsidR="00693FA9">
          <w:rPr>
            <w:noProof/>
            <w:webHidden/>
          </w:rPr>
          <w:fldChar w:fldCharType="separate"/>
        </w:r>
        <w:r w:rsidR="00693FA9">
          <w:rPr>
            <w:noProof/>
            <w:webHidden/>
          </w:rPr>
          <w:t>29</w:t>
        </w:r>
        <w:r w:rsidR="00693FA9">
          <w:rPr>
            <w:noProof/>
            <w:webHidden/>
          </w:rPr>
          <w:fldChar w:fldCharType="end"/>
        </w:r>
      </w:hyperlink>
    </w:p>
    <w:p w14:paraId="0DD0A61F" w14:textId="17E4E7DE" w:rsidR="00693FA9" w:rsidRDefault="004D65CB">
      <w:pPr>
        <w:pStyle w:val="TOC3"/>
        <w:rPr>
          <w:rFonts w:eastAsiaTheme="minorEastAsia"/>
          <w:b w:val="0"/>
          <w:smallCaps w:val="0"/>
          <w:sz w:val="22"/>
          <w:lang w:val="en-US" w:eastAsia="en-US" w:bidi="ar-SA"/>
        </w:rPr>
      </w:pPr>
      <w:hyperlink w:anchor="_Toc47006450" w:history="1">
        <w:r w:rsidR="00693FA9" w:rsidRPr="00B80314">
          <w:rPr>
            <w:rStyle w:val="Hyperlink"/>
          </w:rPr>
          <w:t>Serveis Online exclosos del DPA</w:t>
        </w:r>
        <w:r w:rsidR="00693FA9">
          <w:rPr>
            <w:webHidden/>
          </w:rPr>
          <w:tab/>
        </w:r>
        <w:r w:rsidR="00693FA9">
          <w:rPr>
            <w:webHidden/>
          </w:rPr>
          <w:fldChar w:fldCharType="begin"/>
        </w:r>
        <w:r w:rsidR="00693FA9">
          <w:rPr>
            <w:webHidden/>
          </w:rPr>
          <w:instrText xml:space="preserve"> PAGEREF _Toc47006450 \h </w:instrText>
        </w:r>
        <w:r w:rsidR="00693FA9">
          <w:rPr>
            <w:webHidden/>
          </w:rPr>
        </w:r>
        <w:r w:rsidR="00693FA9">
          <w:rPr>
            <w:webHidden/>
          </w:rPr>
          <w:fldChar w:fldCharType="separate"/>
        </w:r>
        <w:r w:rsidR="00693FA9">
          <w:rPr>
            <w:webHidden/>
          </w:rPr>
          <w:t>29</w:t>
        </w:r>
        <w:r w:rsidR="00693FA9">
          <w:rPr>
            <w:webHidden/>
          </w:rPr>
          <w:fldChar w:fldCharType="end"/>
        </w:r>
      </w:hyperlink>
    </w:p>
    <w:p w14:paraId="1881A9BD" w14:textId="7BEBF9CA" w:rsidR="00693FA9" w:rsidRDefault="004D65CB">
      <w:pPr>
        <w:pStyle w:val="TOC3"/>
        <w:rPr>
          <w:rFonts w:eastAsiaTheme="minorEastAsia"/>
          <w:b w:val="0"/>
          <w:smallCaps w:val="0"/>
          <w:sz w:val="22"/>
          <w:lang w:val="en-US" w:eastAsia="en-US" w:bidi="ar-SA"/>
        </w:rPr>
      </w:pPr>
      <w:hyperlink w:anchor="_Toc47006451" w:history="1">
        <w:r w:rsidR="00693FA9" w:rsidRPr="00B80314">
          <w:rPr>
            <w:rStyle w:val="Hyperlink"/>
          </w:rPr>
          <w:t>Serveis Online Bàsics</w:t>
        </w:r>
        <w:r w:rsidR="00693FA9">
          <w:rPr>
            <w:webHidden/>
          </w:rPr>
          <w:tab/>
        </w:r>
        <w:r w:rsidR="00693FA9">
          <w:rPr>
            <w:webHidden/>
          </w:rPr>
          <w:fldChar w:fldCharType="begin"/>
        </w:r>
        <w:r w:rsidR="00693FA9">
          <w:rPr>
            <w:webHidden/>
          </w:rPr>
          <w:instrText xml:space="preserve"> PAGEREF _Toc47006451 \h </w:instrText>
        </w:r>
        <w:r w:rsidR="00693FA9">
          <w:rPr>
            <w:webHidden/>
          </w:rPr>
        </w:r>
        <w:r w:rsidR="00693FA9">
          <w:rPr>
            <w:webHidden/>
          </w:rPr>
          <w:fldChar w:fldCharType="separate"/>
        </w:r>
        <w:r w:rsidR="00693FA9">
          <w:rPr>
            <w:webHidden/>
          </w:rPr>
          <w:t>29</w:t>
        </w:r>
        <w:r w:rsidR="00693FA9">
          <w:rPr>
            <w:webHidden/>
          </w:rPr>
          <w:fldChar w:fldCharType="end"/>
        </w:r>
      </w:hyperlink>
    </w:p>
    <w:p w14:paraId="41596D29" w14:textId="1BF638C1" w:rsidR="00693FA9" w:rsidRDefault="004D65CB">
      <w:pPr>
        <w:pStyle w:val="TOC3"/>
        <w:rPr>
          <w:rFonts w:eastAsiaTheme="minorEastAsia"/>
          <w:b w:val="0"/>
          <w:smallCaps w:val="0"/>
          <w:sz w:val="22"/>
          <w:lang w:val="en-US" w:eastAsia="en-US" w:bidi="ar-SA"/>
        </w:rPr>
      </w:pPr>
      <w:hyperlink w:anchor="_Toc47006452" w:history="1">
        <w:r w:rsidR="00693FA9" w:rsidRPr="00B80314">
          <w:rPr>
            <w:rStyle w:val="Hyperlink"/>
          </w:rPr>
          <w:t>Mapes del Bing</w:t>
        </w:r>
        <w:r w:rsidR="00693FA9">
          <w:rPr>
            <w:webHidden/>
          </w:rPr>
          <w:tab/>
        </w:r>
        <w:r w:rsidR="00693FA9">
          <w:rPr>
            <w:webHidden/>
          </w:rPr>
          <w:fldChar w:fldCharType="begin"/>
        </w:r>
        <w:r w:rsidR="00693FA9">
          <w:rPr>
            <w:webHidden/>
          </w:rPr>
          <w:instrText xml:space="preserve"> PAGEREF _Toc47006452 \h </w:instrText>
        </w:r>
        <w:r w:rsidR="00693FA9">
          <w:rPr>
            <w:webHidden/>
          </w:rPr>
        </w:r>
        <w:r w:rsidR="00693FA9">
          <w:rPr>
            <w:webHidden/>
          </w:rPr>
          <w:fldChar w:fldCharType="separate"/>
        </w:r>
        <w:r w:rsidR="00693FA9">
          <w:rPr>
            <w:webHidden/>
          </w:rPr>
          <w:t>31</w:t>
        </w:r>
        <w:r w:rsidR="00693FA9">
          <w:rPr>
            <w:webHidden/>
          </w:rPr>
          <w:fldChar w:fldCharType="end"/>
        </w:r>
      </w:hyperlink>
    </w:p>
    <w:p w14:paraId="1EBD8BE6" w14:textId="16B493F0" w:rsidR="00693FA9" w:rsidRDefault="004D65CB">
      <w:pPr>
        <w:pStyle w:val="TOC3"/>
        <w:rPr>
          <w:rFonts w:eastAsiaTheme="minorEastAsia"/>
          <w:b w:val="0"/>
          <w:smallCaps w:val="0"/>
          <w:sz w:val="22"/>
          <w:lang w:val="en-US" w:eastAsia="en-US" w:bidi="ar-SA"/>
        </w:rPr>
      </w:pPr>
      <w:hyperlink w:anchor="_Toc47006453" w:history="1">
        <w:r w:rsidR="00693FA9" w:rsidRPr="00B80314">
          <w:rPr>
            <w:rStyle w:val="Hyperlink"/>
          </w:rPr>
          <w:t>Serveis Professionals</w:t>
        </w:r>
        <w:r w:rsidR="00693FA9">
          <w:rPr>
            <w:webHidden/>
          </w:rPr>
          <w:tab/>
        </w:r>
        <w:r w:rsidR="00693FA9">
          <w:rPr>
            <w:webHidden/>
          </w:rPr>
          <w:fldChar w:fldCharType="begin"/>
        </w:r>
        <w:r w:rsidR="00693FA9">
          <w:rPr>
            <w:webHidden/>
          </w:rPr>
          <w:instrText xml:space="preserve"> PAGEREF _Toc47006453 \h </w:instrText>
        </w:r>
        <w:r w:rsidR="00693FA9">
          <w:rPr>
            <w:webHidden/>
          </w:rPr>
        </w:r>
        <w:r w:rsidR="00693FA9">
          <w:rPr>
            <w:webHidden/>
          </w:rPr>
          <w:fldChar w:fldCharType="separate"/>
        </w:r>
        <w:r w:rsidR="00693FA9">
          <w:rPr>
            <w:webHidden/>
          </w:rPr>
          <w:t>31</w:t>
        </w:r>
        <w:r w:rsidR="00693FA9">
          <w:rPr>
            <w:webHidden/>
          </w:rPr>
          <w:fldChar w:fldCharType="end"/>
        </w:r>
      </w:hyperlink>
    </w:p>
    <w:p w14:paraId="68ACAD66" w14:textId="4F628A2D" w:rsidR="00693FA9" w:rsidRDefault="004D65CB">
      <w:pPr>
        <w:pStyle w:val="TOC3"/>
        <w:rPr>
          <w:rFonts w:eastAsiaTheme="minorEastAsia"/>
          <w:b w:val="0"/>
          <w:smallCaps w:val="0"/>
          <w:sz w:val="22"/>
          <w:lang w:val="en-US" w:eastAsia="en-US" w:bidi="ar-SA"/>
        </w:rPr>
      </w:pPr>
      <w:hyperlink w:anchor="_Toc47006454" w:history="1">
        <w:r w:rsidR="00693FA9" w:rsidRPr="00B80314">
          <w:rPr>
            <w:rStyle w:val="Hyperlink"/>
          </w:rPr>
          <w:t>Notificació sobre la codificació H.265/HEVC dels Serveis Multimèdia de l'Azure</w:t>
        </w:r>
        <w:r w:rsidR="00693FA9">
          <w:rPr>
            <w:webHidden/>
          </w:rPr>
          <w:tab/>
        </w:r>
        <w:r w:rsidR="00693FA9">
          <w:rPr>
            <w:webHidden/>
          </w:rPr>
          <w:fldChar w:fldCharType="begin"/>
        </w:r>
        <w:r w:rsidR="00693FA9">
          <w:rPr>
            <w:webHidden/>
          </w:rPr>
          <w:instrText xml:space="preserve"> PAGEREF _Toc47006454 \h </w:instrText>
        </w:r>
        <w:r w:rsidR="00693FA9">
          <w:rPr>
            <w:webHidden/>
          </w:rPr>
        </w:r>
        <w:r w:rsidR="00693FA9">
          <w:rPr>
            <w:webHidden/>
          </w:rPr>
          <w:fldChar w:fldCharType="separate"/>
        </w:r>
        <w:r w:rsidR="00693FA9">
          <w:rPr>
            <w:webHidden/>
          </w:rPr>
          <w:t>33</w:t>
        </w:r>
        <w:r w:rsidR="00693FA9">
          <w:rPr>
            <w:webHidden/>
          </w:rPr>
          <w:fldChar w:fldCharType="end"/>
        </w:r>
      </w:hyperlink>
    </w:p>
    <w:p w14:paraId="438520C2" w14:textId="6F33E16F" w:rsidR="00693FA9" w:rsidRDefault="004D65CB">
      <w:pPr>
        <w:pStyle w:val="TOC3"/>
        <w:rPr>
          <w:rFonts w:eastAsiaTheme="minorEastAsia"/>
          <w:b w:val="0"/>
          <w:smallCaps w:val="0"/>
          <w:sz w:val="22"/>
          <w:lang w:val="en-US" w:eastAsia="en-US" w:bidi="ar-SA"/>
        </w:rPr>
      </w:pPr>
      <w:hyperlink w:anchor="_Toc47006455" w:history="1">
        <w:r w:rsidR="00693FA9" w:rsidRPr="00B80314">
          <w:rPr>
            <w:rStyle w:val="Hyperlink"/>
          </w:rPr>
          <w:t>Avís sobre l'Adobe Flash Player</w:t>
        </w:r>
        <w:r w:rsidR="00693FA9">
          <w:rPr>
            <w:webHidden/>
          </w:rPr>
          <w:tab/>
        </w:r>
        <w:r w:rsidR="00693FA9">
          <w:rPr>
            <w:webHidden/>
          </w:rPr>
          <w:fldChar w:fldCharType="begin"/>
        </w:r>
        <w:r w:rsidR="00693FA9">
          <w:rPr>
            <w:webHidden/>
          </w:rPr>
          <w:instrText xml:space="preserve"> PAGEREF _Toc47006455 \h </w:instrText>
        </w:r>
        <w:r w:rsidR="00693FA9">
          <w:rPr>
            <w:webHidden/>
          </w:rPr>
        </w:r>
        <w:r w:rsidR="00693FA9">
          <w:rPr>
            <w:webHidden/>
          </w:rPr>
          <w:fldChar w:fldCharType="separate"/>
        </w:r>
        <w:r w:rsidR="00693FA9">
          <w:rPr>
            <w:webHidden/>
          </w:rPr>
          <w:t>33</w:t>
        </w:r>
        <w:r w:rsidR="00693FA9">
          <w:rPr>
            <w:webHidden/>
          </w:rPr>
          <w:fldChar w:fldCharType="end"/>
        </w:r>
      </w:hyperlink>
    </w:p>
    <w:p w14:paraId="6546923C" w14:textId="23717B73" w:rsidR="00693FA9" w:rsidRDefault="004D65CB">
      <w:pPr>
        <w:pStyle w:val="TOC3"/>
        <w:rPr>
          <w:rFonts w:eastAsiaTheme="minorEastAsia"/>
          <w:b w:val="0"/>
          <w:smallCaps w:val="0"/>
          <w:sz w:val="22"/>
          <w:lang w:val="en-US" w:eastAsia="en-US" w:bidi="ar-SA"/>
        </w:rPr>
      </w:pPr>
      <w:hyperlink w:anchor="_Toc47006456" w:history="1">
        <w:r w:rsidR="00693FA9" w:rsidRPr="00B80314">
          <w:rPr>
            <w:rStyle w:val="Hyperlink"/>
          </w:rPr>
          <w:t>Notificació sobre l'Estàndard Visual H.264/AVC, l'Estàndard de Vídeo VC-1, l'Estàndard Visual MPEG-4 Part 2 i l'Estàndard de Vídeo MPEG-2</w:t>
        </w:r>
        <w:r w:rsidR="00693FA9">
          <w:rPr>
            <w:webHidden/>
          </w:rPr>
          <w:tab/>
        </w:r>
        <w:r w:rsidR="00693FA9">
          <w:rPr>
            <w:webHidden/>
          </w:rPr>
          <w:fldChar w:fldCharType="begin"/>
        </w:r>
        <w:r w:rsidR="00693FA9">
          <w:rPr>
            <w:webHidden/>
          </w:rPr>
          <w:instrText xml:space="preserve"> PAGEREF _Toc47006456 \h </w:instrText>
        </w:r>
        <w:r w:rsidR="00693FA9">
          <w:rPr>
            <w:webHidden/>
          </w:rPr>
        </w:r>
        <w:r w:rsidR="00693FA9">
          <w:rPr>
            <w:webHidden/>
          </w:rPr>
          <w:fldChar w:fldCharType="separate"/>
        </w:r>
        <w:r w:rsidR="00693FA9">
          <w:rPr>
            <w:webHidden/>
          </w:rPr>
          <w:t>33</w:t>
        </w:r>
        <w:r w:rsidR="00693FA9">
          <w:rPr>
            <w:webHidden/>
          </w:rPr>
          <w:fldChar w:fldCharType="end"/>
        </w:r>
      </w:hyperlink>
    </w:p>
    <w:p w14:paraId="5F64E6E1" w14:textId="6B6564B3" w:rsidR="00693FA9" w:rsidRDefault="004D65CB">
      <w:pPr>
        <w:pStyle w:val="TOC1"/>
        <w:tabs>
          <w:tab w:val="right" w:leader="dot" w:pos="5030"/>
        </w:tabs>
        <w:rPr>
          <w:rFonts w:eastAsiaTheme="minorEastAsia"/>
          <w:b w:val="0"/>
          <w:caps w:val="0"/>
          <w:noProof/>
          <w:sz w:val="22"/>
          <w:lang w:val="en-US" w:eastAsia="en-US" w:bidi="ar-SA"/>
        </w:rPr>
      </w:pPr>
      <w:hyperlink w:anchor="_Toc47006457" w:history="1">
        <w:r w:rsidR="00693FA9" w:rsidRPr="00B80314">
          <w:rPr>
            <w:rStyle w:val="Hyperlink"/>
            <w:noProof/>
          </w:rPr>
          <w:t>Apèndix 2: Suites de Llicències de Subscripció</w:t>
        </w:r>
        <w:r w:rsidR="00693FA9">
          <w:rPr>
            <w:noProof/>
            <w:webHidden/>
          </w:rPr>
          <w:tab/>
        </w:r>
        <w:r w:rsidR="00693FA9">
          <w:rPr>
            <w:noProof/>
            <w:webHidden/>
          </w:rPr>
          <w:fldChar w:fldCharType="begin"/>
        </w:r>
        <w:r w:rsidR="00693FA9">
          <w:rPr>
            <w:noProof/>
            <w:webHidden/>
          </w:rPr>
          <w:instrText xml:space="preserve"> PAGEREF _Toc47006457 \h </w:instrText>
        </w:r>
        <w:r w:rsidR="00693FA9">
          <w:rPr>
            <w:noProof/>
            <w:webHidden/>
          </w:rPr>
        </w:r>
        <w:r w:rsidR="00693FA9">
          <w:rPr>
            <w:noProof/>
            <w:webHidden/>
          </w:rPr>
          <w:fldChar w:fldCharType="separate"/>
        </w:r>
        <w:r w:rsidR="00693FA9">
          <w:rPr>
            <w:noProof/>
            <w:webHidden/>
          </w:rPr>
          <w:t>34</w:t>
        </w:r>
        <w:r w:rsidR="00693FA9">
          <w:rPr>
            <w:noProof/>
            <w:webHidden/>
          </w:rPr>
          <w:fldChar w:fldCharType="end"/>
        </w:r>
      </w:hyperlink>
    </w:p>
    <w:p w14:paraId="3CFA32D6" w14:textId="1E767E6E" w:rsidR="00693FA9" w:rsidRDefault="004D65CB">
      <w:pPr>
        <w:pStyle w:val="TOC3"/>
        <w:rPr>
          <w:rFonts w:eastAsiaTheme="minorEastAsia"/>
          <w:b w:val="0"/>
          <w:smallCaps w:val="0"/>
          <w:sz w:val="22"/>
          <w:lang w:val="en-US" w:eastAsia="en-US" w:bidi="ar-SA"/>
        </w:rPr>
      </w:pPr>
      <w:hyperlink w:anchor="_Toc47006458" w:history="1">
        <w:r w:rsidR="00693FA9" w:rsidRPr="00B80314">
          <w:rPr>
            <w:rStyle w:val="Hyperlink"/>
          </w:rPr>
          <w:t>Sector públic</w:t>
        </w:r>
        <w:r w:rsidR="00693FA9">
          <w:rPr>
            <w:webHidden/>
          </w:rPr>
          <w:tab/>
        </w:r>
        <w:r w:rsidR="00693FA9">
          <w:rPr>
            <w:webHidden/>
          </w:rPr>
          <w:fldChar w:fldCharType="begin"/>
        </w:r>
        <w:r w:rsidR="00693FA9">
          <w:rPr>
            <w:webHidden/>
          </w:rPr>
          <w:instrText xml:space="preserve"> PAGEREF _Toc47006458 \h </w:instrText>
        </w:r>
        <w:r w:rsidR="00693FA9">
          <w:rPr>
            <w:webHidden/>
          </w:rPr>
        </w:r>
        <w:r w:rsidR="00693FA9">
          <w:rPr>
            <w:webHidden/>
          </w:rPr>
          <w:fldChar w:fldCharType="separate"/>
        </w:r>
        <w:r w:rsidR="00693FA9">
          <w:rPr>
            <w:webHidden/>
          </w:rPr>
          <w:t>35</w:t>
        </w:r>
        <w:r w:rsidR="00693FA9">
          <w:rPr>
            <w:webHidden/>
          </w:rPr>
          <w:fldChar w:fldCharType="end"/>
        </w:r>
      </w:hyperlink>
    </w:p>
    <w:p w14:paraId="2D1FA666" w14:textId="657D0133" w:rsidR="004D27A6" w:rsidRPr="00690C65" w:rsidRDefault="006752E1" w:rsidP="00DF6AA0">
      <w:pPr>
        <w:pStyle w:val="TOC1"/>
        <w:tabs>
          <w:tab w:val="right" w:leader="dot" w:pos="5030"/>
        </w:tabs>
      </w:pPr>
      <w:r>
        <w:fldChar w:fldCharType="end"/>
      </w:r>
    </w:p>
    <w:p w14:paraId="323F5938"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434E7BBB" w14:textId="77777777" w:rsidR="006337D1" w:rsidRDefault="006337D1" w:rsidP="003D1B68">
      <w:pPr>
        <w:pStyle w:val="ProductList-SectionHeading"/>
        <w:spacing w:after="180"/>
        <w:outlineLvl w:val="0"/>
      </w:pPr>
      <w:bookmarkStart w:id="3" w:name="Introduction"/>
      <w:bookmarkStart w:id="4" w:name="_Toc507768531"/>
      <w:bookmarkStart w:id="5" w:name="_Toc507239485"/>
      <w:bookmarkStart w:id="6" w:name="_Toc47006389"/>
      <w:bookmarkStart w:id="7" w:name="_Toc378147615"/>
      <w:bookmarkStart w:id="8" w:name="_Toc378151517"/>
      <w:bookmarkStart w:id="9" w:name="_Toc379797094"/>
      <w:bookmarkStart w:id="10" w:name="_Toc380513120"/>
      <w:bookmarkStart w:id="11" w:name="_Toc380655159"/>
      <w:bookmarkStart w:id="12" w:name="_Toc383415077"/>
      <w:r>
        <w:lastRenderedPageBreak/>
        <w:t>Introducció</w:t>
      </w:r>
      <w:bookmarkEnd w:id="3"/>
      <w:bookmarkEnd w:id="4"/>
      <w:bookmarkEnd w:id="5"/>
      <w:bookmarkEnd w:id="6"/>
    </w:p>
    <w:p w14:paraId="34ED8C3A" w14:textId="5C18D007" w:rsidR="00CB3621" w:rsidRDefault="00861BD2" w:rsidP="00CB3621">
      <w:pPr>
        <w:pStyle w:val="ProductList-Body"/>
        <w:spacing w:after="240"/>
      </w:pPr>
      <w:bookmarkStart w:id="13" w:name="_Toc507768532"/>
      <w:r>
        <w:t>Les parts accepten que aquestes Condicions dels Serveis Online regeixen l'ús que el Client fa dels Serveis Online i que aquest DPA (que es defineix a continuació) estableix les seves obligacions en relació amb el processament i la seguretat de les Dades del Client i les Dades Personals per part dels Serveis Online.</w:t>
      </w:r>
      <w:r>
        <w:rPr>
          <w:sz w:val="22"/>
        </w:rPr>
        <w:t xml:space="preserve"> </w:t>
      </w:r>
      <w:r>
        <w:t>Les parts també accepten que, tret que existeixi un contracte de Serveis Professionals independent, aquestes Condicions del Serveis Online regeixen la prestació dels Serveis Professionals, inclosos sense limitació els termes de l'Apèndix 1 i els termes del DPA per al processament i la seguretat de les Dades dels Serveis Professionals i les Dades Personals en relació amb aquesta prestació. L’ús que el Client faci de Productes que no són de Microsoft (concepte que es defineix més avall) es regirà per condicions diferents, incloses altres condicions de seguretat i privacitat. En cas de conflicte o incoherència entre el DPA i qualsevol altre terme del contracte de llicències per volum del Client (inclosos els Termes dels Productes o les Condicions dels Serveis Online), prevaldrà el DPA</w:t>
      </w:r>
      <w:r w:rsidR="00CB3621">
        <w:t>.</w:t>
      </w:r>
    </w:p>
    <w:p w14:paraId="18295800" w14:textId="77777777" w:rsidR="006337D1" w:rsidRDefault="006337D1" w:rsidP="006337D1">
      <w:pPr>
        <w:pStyle w:val="ProductList-SubSubSectionHeading"/>
        <w:outlineLvl w:val="1"/>
      </w:pPr>
      <w:bookmarkStart w:id="14" w:name="_Toc47006390"/>
      <w:r>
        <w:t>Acords de Nivell de Servei</w:t>
      </w:r>
      <w:bookmarkEnd w:id="13"/>
      <w:bookmarkEnd w:id="14"/>
    </w:p>
    <w:p w14:paraId="0521C40E" w14:textId="77777777" w:rsidR="006337D1" w:rsidRDefault="006337D1" w:rsidP="006337D1">
      <w:pPr>
        <w:pStyle w:val="ProductList-Body"/>
      </w:pPr>
      <w:r>
        <w:t xml:space="preserve">La major part dels Serveis Online ofereix un Acord de Nivell de Servei (SLA, Service Level Agreement). Per obtenir més informació en relació amb els SLA dels Serveis Online, consulteu </w:t>
      </w:r>
      <w:hyperlink r:id="rId15" w:history="1">
        <w:r>
          <w:rPr>
            <w:rStyle w:val="Hyperlink"/>
          </w:rPr>
          <w:t>http://microsoft.com/licensing/contracts</w:t>
        </w:r>
      </w:hyperlink>
      <w:r>
        <w:t>.</w:t>
      </w:r>
    </w:p>
    <w:p w14:paraId="7B6B0E92" w14:textId="77777777" w:rsidR="006337D1" w:rsidRDefault="006337D1" w:rsidP="006337D1">
      <w:pPr>
        <w:pStyle w:val="ProductList-Body"/>
      </w:pPr>
    </w:p>
    <w:p w14:paraId="551AEDCD" w14:textId="77777777" w:rsidR="006337D1" w:rsidRDefault="006337D1" w:rsidP="006337D1">
      <w:pPr>
        <w:pStyle w:val="ProductList-SubSubSectionHeading"/>
        <w:outlineLvl w:val="1"/>
      </w:pPr>
      <w:bookmarkStart w:id="15" w:name="_Toc507768533"/>
      <w:bookmarkStart w:id="16" w:name="_Toc47006391"/>
      <w:r>
        <w:t>Actualitzacions i Condicions dels Serveis Online aplicables</w:t>
      </w:r>
      <w:bookmarkEnd w:id="15"/>
      <w:bookmarkEnd w:id="16"/>
    </w:p>
    <w:p w14:paraId="0521A792" w14:textId="77777777" w:rsidR="006337D1" w:rsidRPr="00E47CD3" w:rsidRDefault="006337D1" w:rsidP="006337D1">
      <w:pPr>
        <w:pStyle w:val="ProductList-Body"/>
      </w:pPr>
      <w:r>
        <w:t>Quan el Client renovi o adquireixi una subscripció nova a un Servei Online, s'aplicaran les Condicions dels Serveis Online vigents en aquell moment, les quals no canviaran durant la subscripció del Client per al Servei Online. Quan Microsoft incorpori característiques, complements o programari relacionat nous (“nous” en el sentit que no es van incloure prèviament a la subscripció), Microsoft pot proporcionar condicions o realitzar actualitzacions a les Condicions dels Serveis Online que s'apliquin a l'ús que el Client fa d'aquestes característiques, complements o programari relacionat nous.</w:t>
      </w:r>
    </w:p>
    <w:p w14:paraId="77263433" w14:textId="77777777" w:rsidR="006337D1" w:rsidRPr="00E47CD3" w:rsidRDefault="006337D1" w:rsidP="006337D1">
      <w:pPr>
        <w:pStyle w:val="ProductList-Body"/>
      </w:pPr>
    </w:p>
    <w:p w14:paraId="0FAD7028" w14:textId="77777777" w:rsidR="006337D1" w:rsidRDefault="006337D1" w:rsidP="006337D1">
      <w:pPr>
        <w:pStyle w:val="ProductList-SubSubSectionHeading"/>
        <w:outlineLvl w:val="1"/>
      </w:pPr>
      <w:bookmarkStart w:id="17" w:name="_Toc507768534"/>
      <w:bookmarkStart w:id="18" w:name="_Toc47006392"/>
      <w:r>
        <w:t>Notificacions electròniques</w:t>
      </w:r>
      <w:bookmarkEnd w:id="17"/>
      <w:bookmarkEnd w:id="18"/>
    </w:p>
    <w:p w14:paraId="0BB46A1A" w14:textId="77777777" w:rsidR="006337D1" w:rsidRDefault="006337D1" w:rsidP="006337D1">
      <w:pPr>
        <w:pStyle w:val="ProductList-Body"/>
      </w:pPr>
      <w:r>
        <w:t xml:space="preserve">Microsoft pot proporcionar al Client informació i notificacions sobre els Serveis Online per via electrònica, com ara per correu electrònic, a través del portal per al Servei Online o a través d'un lloc web que Microsoft identifiqui. La notificació es proporciona el mateix dia en què Microsoft la posa a disposició. </w:t>
      </w:r>
    </w:p>
    <w:p w14:paraId="23572A6F" w14:textId="77777777" w:rsidR="006337D1" w:rsidRDefault="006337D1" w:rsidP="006337D1">
      <w:pPr>
        <w:pStyle w:val="ProductList-Body"/>
      </w:pPr>
    </w:p>
    <w:p w14:paraId="6203A6A2" w14:textId="77777777" w:rsidR="006337D1" w:rsidRDefault="006337D1" w:rsidP="006337D1">
      <w:pPr>
        <w:pStyle w:val="ProductList-SubSubSectionHeading"/>
        <w:outlineLvl w:val="1"/>
      </w:pPr>
      <w:bookmarkStart w:id="19" w:name="_Toc507768535"/>
      <w:bookmarkStart w:id="20" w:name="_Toc507239486"/>
      <w:bookmarkStart w:id="21" w:name="_Toc47006393"/>
      <w:r>
        <w:t>Versions Anteriors</w:t>
      </w:r>
      <w:bookmarkEnd w:id="19"/>
      <w:bookmarkEnd w:id="20"/>
      <w:bookmarkEnd w:id="21"/>
    </w:p>
    <w:p w14:paraId="411C8B8A" w14:textId="77777777" w:rsidR="006337D1" w:rsidRDefault="006337D1" w:rsidP="006337D1">
      <w:pPr>
        <w:pStyle w:val="ProductList-Body"/>
      </w:pPr>
      <w:r>
        <w:t xml:space="preserve">Les Condicions dels Serveis Online inclouen condicions per als Serveis Online disponibles actualment. Per obtenir informació sobre les versions anteriors de les Condicions dels Serveis Online, el Client pot consultar </w:t>
      </w:r>
      <w:hyperlink r:id="rId16" w:history="1">
        <w:r>
          <w:rPr>
            <w:rStyle w:val="Hyperlink"/>
          </w:rPr>
          <w:t>http://go.microsoft.com/?linkid=9840733</w:t>
        </w:r>
      </w:hyperlink>
      <w:r>
        <w:t xml:space="preserve"> o posar-se en contacte amb el seu revenedor o el Gestor de Comptes de Microsoft.</w:t>
      </w:r>
    </w:p>
    <w:p w14:paraId="7F21FC2E" w14:textId="77777777" w:rsidR="006337D1" w:rsidRPr="003D1B68" w:rsidRDefault="006337D1" w:rsidP="006337D1">
      <w:pPr>
        <w:pStyle w:val="ProductList-Body"/>
        <w:rPr>
          <w:sz w:val="12"/>
          <w:szCs w:val="12"/>
        </w:rPr>
      </w:pPr>
    </w:p>
    <w:p w14:paraId="55D462C0" w14:textId="77777777" w:rsidR="00722A16" w:rsidRDefault="00722A16" w:rsidP="00722A16">
      <w:pPr>
        <w:pStyle w:val="ProductList-Offering1Heading"/>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47006394"/>
      <w:r>
        <w:t>Aclariments i resum dels canvis</w:t>
      </w:r>
      <w:bookmarkEnd w:id="22"/>
      <w:bookmarkEnd w:id="23"/>
      <w:bookmarkEnd w:id="24"/>
      <w:bookmarkEnd w:id="25"/>
      <w:bookmarkEnd w:id="26"/>
      <w:bookmarkEnd w:id="27"/>
      <w:bookmarkEnd w:id="28"/>
      <w:bookmarkEnd w:id="29"/>
      <w:bookmarkEnd w:id="30"/>
      <w:bookmarkEnd w:id="31"/>
    </w:p>
    <w:tbl>
      <w:tblPr>
        <w:tblStyle w:val="PURTable"/>
        <w:tblW w:w="10790" w:type="dxa"/>
        <w:tblLook w:val="04A0" w:firstRow="1" w:lastRow="0" w:firstColumn="1" w:lastColumn="0" w:noHBand="0" w:noVBand="1"/>
      </w:tblPr>
      <w:tblGrid>
        <w:gridCol w:w="5400"/>
        <w:gridCol w:w="5390"/>
      </w:tblGrid>
      <w:tr w:rsidR="0046535D" w14:paraId="5732169D" w14:textId="77777777" w:rsidTr="007D2DD3">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0D7E026B" w14:textId="77777777" w:rsidR="0046535D" w:rsidRDefault="0046535D" w:rsidP="007D2DD3">
            <w:pPr>
              <w:pStyle w:val="ProductList-TableBody"/>
            </w:pPr>
            <w:r>
              <w:rPr>
                <w:color w:val="FFFFFF"/>
              </w:rPr>
              <w:t>Addicions</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362F7F44" w14:textId="77777777" w:rsidR="0046535D" w:rsidRDefault="0046535D" w:rsidP="007D2DD3">
            <w:pPr>
              <w:pStyle w:val="ProductList-TableBody"/>
            </w:pPr>
            <w:r>
              <w:rPr>
                <w:color w:val="FFFFFF"/>
              </w:rPr>
              <w:t>Supressions</w:t>
            </w:r>
          </w:p>
        </w:tc>
      </w:tr>
      <w:tr w:rsidR="0046535D" w14:paraId="5A15D944" w14:textId="77777777" w:rsidTr="007D2DD3">
        <w:tc>
          <w:tcPr>
            <w:tcW w:w="5400" w:type="dxa"/>
            <w:tcBorders>
              <w:top w:val="single" w:sz="4" w:space="0" w:color="000000"/>
              <w:left w:val="single" w:sz="4" w:space="0" w:color="000000"/>
              <w:bottom w:val="single" w:sz="4" w:space="0" w:color="000000"/>
              <w:right w:val="single" w:sz="4" w:space="0" w:color="000000"/>
            </w:tcBorders>
          </w:tcPr>
          <w:p w14:paraId="379A66BE" w14:textId="4BBB9641" w:rsidR="0046535D" w:rsidRDefault="00693FA9" w:rsidP="007D2DD3">
            <w:pPr>
              <w:pStyle w:val="ProductList-TableBody"/>
            </w:pPr>
            <w:r>
              <w:t>Microsoft Power Virtual Agents</w:t>
            </w:r>
          </w:p>
        </w:tc>
        <w:tc>
          <w:tcPr>
            <w:tcW w:w="5390" w:type="dxa"/>
            <w:tcBorders>
              <w:top w:val="single" w:sz="4" w:space="0" w:color="000000"/>
              <w:left w:val="single" w:sz="4" w:space="0" w:color="000000"/>
              <w:bottom w:val="single" w:sz="4" w:space="0" w:color="000000"/>
              <w:right w:val="single" w:sz="4" w:space="0" w:color="000000"/>
            </w:tcBorders>
          </w:tcPr>
          <w:p w14:paraId="39645B78" w14:textId="77777777" w:rsidR="0046535D" w:rsidRDefault="0046535D" w:rsidP="007D2DD3">
            <w:pPr>
              <w:pStyle w:val="ProductList-TableBody"/>
            </w:pPr>
          </w:p>
        </w:tc>
      </w:tr>
    </w:tbl>
    <w:p w14:paraId="133CFB45" w14:textId="77777777" w:rsidR="0046535D" w:rsidRDefault="0046535D" w:rsidP="0046535D">
      <w:pPr>
        <w:pStyle w:val="ProductList-ClauseHeading"/>
        <w:keepNext w:val="0"/>
      </w:pPr>
    </w:p>
    <w:p w14:paraId="682DFECC" w14:textId="77777777" w:rsidR="00693FA9" w:rsidRPr="00CF31D1" w:rsidRDefault="00693FA9" w:rsidP="00693FA9">
      <w:pPr>
        <w:pStyle w:val="ProductList-ClauseHeading"/>
        <w:keepNext w:val="0"/>
      </w:pPr>
      <w:r>
        <w:t>Serveis Online</w:t>
      </w:r>
    </w:p>
    <w:p w14:paraId="4794C295" w14:textId="0AE947A4" w:rsidR="00693FA9" w:rsidRPr="00CF31D1" w:rsidRDefault="004D65CB" w:rsidP="00693FA9">
      <w:pPr>
        <w:pStyle w:val="ProductList-Body"/>
      </w:pPr>
      <w:hyperlink w:anchor="M365Applications" w:tooltip="Aplicacions del Microsoft 365" w:history="1">
        <w:r w:rsidR="00693FA9">
          <w:rPr>
            <w:rStyle w:val="Hyperlink"/>
          </w:rPr>
          <w:t>Aplicacions del Microsoft 365</w:t>
        </w:r>
      </w:hyperlink>
      <w:r w:rsidR="00693FA9">
        <w:t xml:space="preserve">: S'han afegit termes per aclarir que, </w:t>
      </w:r>
      <w:r w:rsidR="00693FA9">
        <w:rPr>
          <w:rFonts w:ascii="Calibri" w:eastAsia="Calibri" w:hAnsi="Calibri" w:cs="Arial"/>
        </w:rPr>
        <w:t>quan s'utilitzen les versions per a mòbils de les Aplicacions del Microsoft 365 amb un compte laboral o acadèmic per accedir als Serveis Online regits per aquestes OST, els termes de les OST que regeixen el Servei Online corresponent s'apliquen a aquest ús de les Aplicacions Mòbils del Microsoft 365. Els compromisos de Microsoft relacionats amb les Aplicacions Mòbils del Microsoft 365 no s'amplien al processament de dades, les normes o les pràctiques de proveïdors de tercers de les plataformes mòbils en què funcionen les aplicacions mòbils (per exemple, Apple o Google).</w:t>
      </w:r>
    </w:p>
    <w:p w14:paraId="30F9AC3D" w14:textId="77777777" w:rsidR="00693FA9" w:rsidRPr="00CF31D1" w:rsidRDefault="00693FA9" w:rsidP="00693FA9">
      <w:pPr>
        <w:pStyle w:val="ProductList-Body"/>
      </w:pPr>
    </w:p>
    <w:p w14:paraId="75517F64" w14:textId="77777777" w:rsidR="00693FA9" w:rsidRPr="00CF31D1" w:rsidRDefault="00693FA9" w:rsidP="00693FA9">
      <w:pPr>
        <w:pStyle w:val="ProductList-ClauseHeading"/>
        <w:keepNext w:val="0"/>
      </w:pPr>
      <w:r>
        <w:t>Apèndix 1: Notificacions</w:t>
      </w:r>
    </w:p>
    <w:p w14:paraId="4EDDFF5C" w14:textId="5AFDB55B" w:rsidR="00724322" w:rsidRDefault="004D65CB" w:rsidP="00693FA9">
      <w:pPr>
        <w:pStyle w:val="ProductList-Body"/>
      </w:pPr>
      <w:hyperlink w:anchor="CoreOnlineServices" w:tooltip="Serveis Online Bàsics" w:history="1">
        <w:r w:rsidR="00693FA9">
          <w:rPr>
            <w:rStyle w:val="Hyperlink"/>
          </w:rPr>
          <w:t>Serveis Online Bàsics</w:t>
        </w:r>
      </w:hyperlink>
      <w:r w:rsidR="00693FA9">
        <w:t>: S'ha afegit el Dynamics 365 Customer Insights a la llista de Serveis Bàsics del Microsoft Dynamics 365. S'ha afegit el Microsoft Virtual Agents a la llista de Serveis Bàsics del Microsoft Power Platform. S'ha afegit la Cortana a la llista de Serveis Bàsics de l'Office 365</w:t>
      </w:r>
      <w:r w:rsidR="00724322">
        <w:t>.</w:t>
      </w:r>
    </w:p>
    <w:p w14:paraId="230AE2EF" w14:textId="77777777" w:rsidR="000C27F8" w:rsidRPr="00903BB7" w:rsidRDefault="004D65CB" w:rsidP="003D1B68">
      <w:pPr>
        <w:pStyle w:val="ProductList-Body"/>
        <w:shd w:val="clear" w:color="auto" w:fill="A6A6A6" w:themeFill="background1" w:themeFillShade="A6"/>
        <w:spacing w:before="60" w:after="120"/>
        <w:jc w:val="right"/>
      </w:pPr>
      <w:hyperlink w:anchor="TableofContents" w:tooltip="Índex de continguts" w:history="1">
        <w:r w:rsidR="000C27F8">
          <w:rPr>
            <w:rStyle w:val="Hyperlink"/>
            <w:sz w:val="16"/>
            <w:szCs w:val="16"/>
          </w:rPr>
          <w:t>Índex de continguts</w:t>
        </w:r>
      </w:hyperlink>
      <w:r w:rsidR="000C27F8">
        <w:rPr>
          <w:rStyle w:val="Hyperlink"/>
          <w:sz w:val="16"/>
          <w:szCs w:val="16"/>
        </w:rPr>
        <w:t xml:space="preserve"> </w:t>
      </w:r>
      <w:r w:rsidR="000C27F8">
        <w:rPr>
          <w:sz w:val="16"/>
          <w:szCs w:val="16"/>
        </w:rPr>
        <w:t xml:space="preserve">/ </w:t>
      </w:r>
      <w:hyperlink w:anchor="GeneralTerms" w:tooltip="Termes generals" w:history="1">
        <w:r w:rsidR="000C27F8">
          <w:rPr>
            <w:rStyle w:val="Hyperlink"/>
            <w:sz w:val="16"/>
            <w:szCs w:val="16"/>
          </w:rPr>
          <w:t>Termes generals</w:t>
        </w:r>
      </w:hyperlink>
    </w:p>
    <w:p w14:paraId="5CD4DDB1" w14:textId="77777777" w:rsidR="006337D1" w:rsidRPr="00103924" w:rsidRDefault="006337D1" w:rsidP="004220A8">
      <w:pPr>
        <w:pStyle w:val="ProductList-SectionHeading"/>
        <w:pageBreakBefore/>
        <w:outlineLvl w:val="0"/>
      </w:pPr>
      <w:bookmarkStart w:id="32" w:name="_Toc507768537"/>
      <w:bookmarkStart w:id="33" w:name="_Toc507239489"/>
      <w:bookmarkStart w:id="34" w:name="_Toc47006395"/>
      <w:bookmarkStart w:id="35" w:name="Definitions"/>
      <w:bookmarkEnd w:id="7"/>
      <w:bookmarkEnd w:id="8"/>
      <w:bookmarkEnd w:id="9"/>
      <w:bookmarkEnd w:id="10"/>
      <w:bookmarkEnd w:id="11"/>
      <w:bookmarkEnd w:id="12"/>
      <w:r>
        <w:lastRenderedPageBreak/>
        <w:t>Definicions</w:t>
      </w:r>
      <w:bookmarkEnd w:id="32"/>
      <w:bookmarkEnd w:id="33"/>
      <w:bookmarkEnd w:id="34"/>
    </w:p>
    <w:bookmarkEnd w:id="35"/>
    <w:p w14:paraId="6D49ADEF" w14:textId="77777777" w:rsidR="006337D1" w:rsidRDefault="006337D1" w:rsidP="006337D1">
      <w:pPr>
        <w:pStyle w:val="ProductList-Body"/>
        <w:spacing w:after="120"/>
      </w:pPr>
      <w:r>
        <w:t>Si algun dels termes següents no està definit al contracte de llicències per volum del Client, adoptarà el significat que s'atribueix a les definicions següents.</w:t>
      </w:r>
    </w:p>
    <w:p w14:paraId="3EA29379" w14:textId="2BD2FD53" w:rsidR="006337D1" w:rsidRDefault="00861BD2" w:rsidP="006337D1">
      <w:pPr>
        <w:pStyle w:val="ProductList-Body"/>
        <w:spacing w:after="120"/>
      </w:pPr>
      <w:r>
        <w:t>Els “Serveis Online Bàsics” són els Serveis Online que s'identifiquen com a Serveis Online Bàsics a l'Apèndix 1</w:t>
      </w:r>
      <w:r w:rsidR="006337D1">
        <w:t>.</w:t>
      </w:r>
    </w:p>
    <w:p w14:paraId="7E00674A" w14:textId="77777777" w:rsidR="00CB3621" w:rsidRDefault="00CB3621" w:rsidP="006337D1">
      <w:pPr>
        <w:pStyle w:val="ProductList-Body"/>
        <w:spacing w:after="120"/>
      </w:pPr>
      <w:r>
        <w:t xml:space="preserve">“Dades del Client” són totes les dades (inclosos tots els fitxers de text, so, vídeo o imatge) proporcionades a Microsoft pel o en nom del Client mitjançant l’ús del Servei Online. Les Dades del Client no inclouen les Dades dels Serveis Professionals. </w:t>
      </w:r>
    </w:p>
    <w:p w14:paraId="33A38EC2" w14:textId="3E8DC26D" w:rsidR="00861BD2" w:rsidRPr="00874919" w:rsidRDefault="006251BF" w:rsidP="00861BD2">
      <w:pPr>
        <w:pStyle w:val="ProductList-Body"/>
        <w:spacing w:after="110"/>
      </w:pPr>
      <w:r>
        <w:t xml:space="preserve">L'“Annex de Protecció de Dades” (DPA) fa referència a l'Annex de Protecció de Dades de Microsoft Online Services publicat al lloc </w:t>
      </w:r>
      <w:hyperlink r:id="rId17" w:history="1">
        <w:r>
          <w:rPr>
            <w:rStyle w:val="Hyperlink"/>
          </w:rPr>
          <w:t>https://aka.ms/DPA</w:t>
        </w:r>
      </w:hyperlink>
      <w:r w:rsidR="00861BD2">
        <w:t>.</w:t>
      </w:r>
    </w:p>
    <w:p w14:paraId="70877605" w14:textId="45CE7D6A" w:rsidR="006337D1" w:rsidRPr="00874919" w:rsidRDefault="006337D1" w:rsidP="00861BD2">
      <w:pPr>
        <w:pStyle w:val="ProductList-Body"/>
        <w:spacing w:after="120"/>
      </w:pPr>
      <w:r>
        <w:t>“Usuari Extern” és un usuari d'un Servei Online que no és empleat, contractista in situ ni agent in situ del Client o de les seves filials.</w:t>
      </w:r>
    </w:p>
    <w:p w14:paraId="70273909" w14:textId="7BCEEB3E" w:rsidR="00103924" w:rsidRPr="00690C65" w:rsidRDefault="00C14729" w:rsidP="006337D1">
      <w:pPr>
        <w:pStyle w:val="ProductList-Body"/>
        <w:spacing w:after="120"/>
      </w:pPr>
      <w:r>
        <w:t>“</w:t>
      </w:r>
      <w:r w:rsidR="00337870">
        <w:t>Instància</w:t>
      </w:r>
      <w:r>
        <w:t>”</w:t>
      </w:r>
      <w:r w:rsidR="00337870">
        <w:t xml:space="preserve"> és una imatge de programari creada en executar la configuració del programari o el procediment d'instal·lació, o bé en duplicar aquesta imatge.</w:t>
      </w:r>
    </w:p>
    <w:p w14:paraId="3C405FFD" w14:textId="77777777" w:rsidR="00861BD2" w:rsidRPr="00874919" w:rsidRDefault="00861BD2" w:rsidP="00861BD2">
      <w:pPr>
        <w:pStyle w:val="ProductList-Body"/>
        <w:spacing w:after="110"/>
      </w:pPr>
      <w:r>
        <w:t xml:space="preserve">“Lloc de Llicències” fa referència a </w:t>
      </w:r>
      <w:hyperlink r:id="rId18" w:history="1">
        <w:r>
          <w:rPr>
            <w:rStyle w:val="Hyperlink"/>
          </w:rPr>
          <w:t>http://www.microsoft.com/licensing/contracts</w:t>
        </w:r>
      </w:hyperlink>
      <w:r>
        <w:t>, o al lloc que el substitueixi.</w:t>
      </w:r>
    </w:p>
    <w:p w14:paraId="42A1498F" w14:textId="70EDC773" w:rsidR="0056544B" w:rsidRDefault="0056544B" w:rsidP="00861BD2">
      <w:pPr>
        <w:pStyle w:val="ProductList-Body"/>
        <w:spacing w:after="120"/>
      </w:pPr>
      <w:r>
        <w:t xml:space="preserve">“Dispositiu Llicenciat” fa referència a un sistema de maquinari físic únic, destinat a l'ús del Client, al qual s'ha assignat un llicència. Qualsevol dispositiu dedicat que es trobi sota la gestió o el control d'una entitat que no sigui el Client o una de les seves Filials està subjecte a la clàusula Subcontractació de la Gestió de Programari de les </w:t>
      </w:r>
      <w:hyperlink r:id="rId19" w:history="1">
        <w:r>
          <w:rPr>
            <w:rStyle w:val="Hyperlink"/>
          </w:rPr>
          <w:t>Condicions dels Productes</w:t>
        </w:r>
      </w:hyperlink>
      <w:r>
        <w:t xml:space="preserve"> que es troben a </w:t>
      </w:r>
      <w:hyperlink r:id="rId20" w:history="1">
        <w:r>
          <w:rPr>
            <w:rStyle w:val="Hyperlink"/>
          </w:rPr>
          <w:t>http://go.microsoft.com/?linkid=9839207</w:t>
        </w:r>
      </w:hyperlink>
      <w:r>
        <w:t>. Per a aquesta definició, un blade o una partició de maquinari es considera un dispositiu a part.</w:t>
      </w:r>
    </w:p>
    <w:p w14:paraId="408FD5B4" w14:textId="77777777" w:rsidR="0056544B" w:rsidRPr="00874919" w:rsidRDefault="0056544B" w:rsidP="0056544B">
      <w:pPr>
        <w:pStyle w:val="ProductList-Body"/>
        <w:spacing w:after="120"/>
      </w:pPr>
      <w:r>
        <w:t xml:space="preserve">“Servidor de Xarxa” és un servidor de maquinari físic dedicat exclusivament a l'ús del Client, que proporciona un auxiliar de recursos per als ordinadors d'una xarxa. Qualsevol dispositiu dedicat que es trobi sota la gestió o el control d'una entitat que no sigui el Client o una de les seves Filials està subjecte a la clàusula Subcontractació de la Gestió de Programari de les </w:t>
      </w:r>
      <w:hyperlink r:id="rId21" w:history="1">
        <w:r>
          <w:rPr>
            <w:rStyle w:val="Hyperlink"/>
          </w:rPr>
          <w:t>Condicions dels Productes</w:t>
        </w:r>
      </w:hyperlink>
      <w:r>
        <w:t xml:space="preserve">. Trobareu les Condicions dels Productes a </w:t>
      </w:r>
      <w:hyperlink r:id="rId22" w:history="1">
        <w:r>
          <w:rPr>
            <w:rStyle w:val="Hyperlink"/>
          </w:rPr>
          <w:t>http://go.microsoft.com/?linkid=9839207</w:t>
        </w:r>
      </w:hyperlink>
      <w:r>
        <w:t>.</w:t>
      </w:r>
    </w:p>
    <w:p w14:paraId="0F920095" w14:textId="3423E286" w:rsidR="000A7CED" w:rsidRPr="00DB14D9" w:rsidRDefault="000A7CED" w:rsidP="0056544B">
      <w:pPr>
        <w:pStyle w:val="ProductList-Body"/>
        <w:spacing w:after="120"/>
      </w:pPr>
      <w:r w:rsidRPr="00DB14D9">
        <w:t>“Producte que no és de Microsoft” és qualsevol programari, dada, servei, lloc web o producte de tercers, tret que Microsoft l'incorpori en un Servicio Online.</w:t>
      </w:r>
    </w:p>
    <w:p w14:paraId="6F2D0FB2" w14:textId="77777777" w:rsidR="000A7CED" w:rsidRPr="00DB14D9" w:rsidRDefault="000A7CED" w:rsidP="000A7CED">
      <w:pPr>
        <w:pStyle w:val="ProductList-Body"/>
        <w:spacing w:after="120"/>
      </w:pPr>
      <w:r w:rsidRPr="00DB14D9">
        <w:t xml:space="preserve">“Servei </w:t>
      </w:r>
      <w:r w:rsidR="00CD5493">
        <w:t>O</w:t>
      </w:r>
      <w:r w:rsidRPr="00DB14D9">
        <w:t xml:space="preserve">nline” és un servei que allotja Microsoft i al qual el Client se subscriu en virtut d'un contracte de llicències per volum de Microsoft, així com qualsevol servei que s'identifiqui a la secció Serveis </w:t>
      </w:r>
      <w:r w:rsidR="00CD5493">
        <w:t>O</w:t>
      </w:r>
      <w:r w:rsidRPr="00DB14D9">
        <w:t>nline dels Termes de</w:t>
      </w:r>
      <w:r w:rsidR="00CD5493">
        <w:t>ls</w:t>
      </w:r>
      <w:r w:rsidRPr="00DB14D9">
        <w:t xml:space="preserve"> </w:t>
      </w:r>
      <w:r w:rsidR="00CD5493">
        <w:t>P</w:t>
      </w:r>
      <w:r w:rsidRPr="00DB14D9">
        <w:t xml:space="preserve">roductes. </w:t>
      </w:r>
      <w:r w:rsidR="00CD5493">
        <w:t>Aquest terme no</w:t>
      </w:r>
      <w:r w:rsidRPr="00DB14D9">
        <w:t xml:space="preserve"> inclou el programari i els serveis que s'ofereixen en virtut de termes de llicència independents (com ara a través d'una galeria, </w:t>
      </w:r>
      <w:r w:rsidR="00CD5493">
        <w:t>botiga</w:t>
      </w:r>
      <w:r w:rsidRPr="00DB14D9">
        <w:t>, consola o quadre de diàleg). Trobareu els Termes de</w:t>
      </w:r>
      <w:r w:rsidR="00CD5493">
        <w:t>ls</w:t>
      </w:r>
      <w:r w:rsidRPr="00DB14D9">
        <w:t xml:space="preserve"> </w:t>
      </w:r>
      <w:r w:rsidR="00CD5493">
        <w:t>P</w:t>
      </w:r>
      <w:r w:rsidRPr="00DB14D9">
        <w:t xml:space="preserve">roductes a </w:t>
      </w:r>
      <w:hyperlink r:id="rId23" w:history="1">
        <w:r w:rsidRPr="00DB14D9">
          <w:rPr>
            <w:rStyle w:val="Hyperlink"/>
          </w:rPr>
          <w:t>http://go.microsoft.com/?linkid=9839207</w:t>
        </w:r>
      </w:hyperlink>
      <w:r w:rsidRPr="000A7CED">
        <w:t>.</w:t>
      </w:r>
    </w:p>
    <w:p w14:paraId="2EC00904" w14:textId="77777777" w:rsidR="00103924" w:rsidRPr="00690C65" w:rsidRDefault="00C14729" w:rsidP="000A7CED">
      <w:pPr>
        <w:pStyle w:val="ProductList-Body"/>
        <w:spacing w:after="120"/>
      </w:pPr>
      <w:r>
        <w:t>“</w:t>
      </w:r>
      <w:r w:rsidR="00874919">
        <w:t>Entorn de Sistema Operatiu</w:t>
      </w:r>
      <w:r>
        <w:t>”</w:t>
      </w:r>
      <w:r w:rsidR="00874919">
        <w:t xml:space="preserve"> (OSE) és la totalitat o una part d'una Instància de sistema operatiu, o la totalitat o una part d'una Instància de sistema operatiu virtual (o emulat d'una altra manera) que habilita la identitat de l'equip independent (nom de l'equip principal o identificador únic similar) o els drets administratius independents i les instàncies d'aplicacions, si n'hi hagués, configurades per executar-se en la totalitat o en una part d'aquesta Instància del sistema operatiu. Hi ha dos tipus d'OSE: físics i virtuals. Un sistema de maquinari físic pot tenir un OSE físic i/o un o més OSE virtuals. La instància de sistema operatiu que s'utilitza per executar el programari de virtualització del maquinari o per prestar serveis de virtualització de maquinari es considera part de l'OSE físic.</w:t>
      </w:r>
    </w:p>
    <w:p w14:paraId="1826A0EB" w14:textId="77777777" w:rsidR="006337D1" w:rsidRDefault="006337D1" w:rsidP="006337D1">
      <w:pPr>
        <w:pStyle w:val="ProductList-Body"/>
        <w:spacing w:after="120"/>
      </w:pPr>
      <w:r>
        <w:t xml:space="preserve">“OST” fa referència a aquestes </w:t>
      </w:r>
      <w:bookmarkStart w:id="36" w:name="_Toc507239490"/>
      <w:r>
        <w:t>Condicions dels Serveis Online</w:t>
      </w:r>
      <w:bookmarkEnd w:id="36"/>
      <w:r>
        <w:t>.</w:t>
      </w:r>
    </w:p>
    <w:p w14:paraId="1CF80F45" w14:textId="77777777" w:rsidR="006337D1" w:rsidRDefault="006337D1" w:rsidP="006337D1">
      <w:pPr>
        <w:pStyle w:val="ProductList-Body"/>
        <w:spacing w:after="120"/>
      </w:pPr>
      <w:r>
        <w:t>“Dades Personals” fa referència a qualsevol informació relacionada amb una persona física identificada o identificable. Es considerarà persona física identificable tota persona la identitat de la qual es pugui determinar, directament o indirecta, en particular mitjançant un identificador, com per exemple un nom, un número d'identificació, dades de localització, un identificador en línia o diversos elements propis de la identitat física, fisiològica, genètica, psíquica, econòmica, cultural o social d’aquesta persona.</w:t>
      </w:r>
    </w:p>
    <w:p w14:paraId="736E90DF" w14:textId="77777777" w:rsidR="006337D1" w:rsidRDefault="006337D1" w:rsidP="006337D1">
      <w:pPr>
        <w:pStyle w:val="ProductList-Body"/>
        <w:spacing w:after="120"/>
      </w:pPr>
      <w:r>
        <w:t>“Visualitzacions Prèvies” fa referència a les visualitzacions prèvies, versions beta o altres característiques preliminars, ubicacions de centres de dades i serveis que Microsoft ofereix per a una avaluació opcional.</w:t>
      </w:r>
    </w:p>
    <w:p w14:paraId="73B8ADCD" w14:textId="77777777" w:rsidR="006337D1" w:rsidRDefault="006337D1" w:rsidP="006337D1">
      <w:pPr>
        <w:pStyle w:val="ProductList-Body"/>
        <w:spacing w:after="120"/>
      </w:pPr>
      <w:r>
        <w:t xml:space="preserve">“Serveis Professionals” fa referència als serveis d'atenció al client i consultoria de Microsoft (com ara la migració de dades) relacionats amb qualsevol Servei Online. </w:t>
      </w:r>
    </w:p>
    <w:p w14:paraId="0EF075CE" w14:textId="77777777" w:rsidR="00CB3621" w:rsidRDefault="00CB3621" w:rsidP="00CB3621">
      <w:pPr>
        <w:pStyle w:val="ProductList-Body"/>
        <w:spacing w:after="120"/>
      </w:pPr>
      <w:r>
        <w:t xml:space="preserve">“Dades de Serveis Professionals” són totes les dades, inclosos tots els fitxers de text, so, vídeo i imatge o programari, que el Client o algú en nom seu proporcionin a Microsoft (o que el Client autoritzi Microsoft a obtenir d'un Servei Online) o que Microsoft o algú en nom seu obtinguin o processin a través d'una relació que s'estableixi amb Microsoft per obtenir Serveis Professionals. </w:t>
      </w:r>
      <w:r>
        <w:rPr>
          <w:szCs w:val="18"/>
        </w:rPr>
        <w:t>Les Dades de Serveis Professionals inclouen Dades d'Assistència Tècnica.</w:t>
      </w:r>
    </w:p>
    <w:p w14:paraId="39E41BB4" w14:textId="77777777" w:rsidR="006337D1" w:rsidRDefault="006337D1" w:rsidP="00CB3621">
      <w:pPr>
        <w:pStyle w:val="ProductList-Body"/>
        <w:spacing w:after="120"/>
      </w:pPr>
      <w:r>
        <w:t>“SL” és una llicència de subscripció.</w:t>
      </w:r>
    </w:p>
    <w:p w14:paraId="63A81A70" w14:textId="7C0556E3" w:rsidR="006337D1" w:rsidRDefault="006337D1" w:rsidP="006337D1">
      <w:pPr>
        <w:pStyle w:val="ProductList-Body"/>
        <w:spacing w:after="120"/>
      </w:pPr>
      <w:r>
        <w:lastRenderedPageBreak/>
        <w:t>“Sotsencarregat” fa referència als altres encarregats als quals Microsoft recorre per tractar les dades.</w:t>
      </w:r>
    </w:p>
    <w:p w14:paraId="1FAE5C36" w14:textId="380A0BCA" w:rsidR="006337D1" w:rsidRDefault="006337D1" w:rsidP="006337D1">
      <w:pPr>
        <w:pStyle w:val="ProductList-Body"/>
        <w:spacing w:after="120"/>
      </w:pPr>
      <w:r>
        <w:t>“Dades de Suport” són totes les dades (inclosos tots els arxius de text, so, vídeo, imatge o programari) que siguin proporcionats a Microsoft pel Client o en nom seu —o que el Client autoritzi Microsoft a obtenir d'un Servei Online— a través d’una relació que estableixi amb Microsoft per obtenir assistència tècnica per als Serveis Online coberts per aquest contracte.</w:t>
      </w:r>
      <w:r w:rsidR="00CB3621">
        <w:t xml:space="preserve"> </w:t>
      </w:r>
      <w:r w:rsidR="00CB3621">
        <w:rPr>
          <w:szCs w:val="18"/>
        </w:rPr>
        <w:t>Les Dades d'Assistència Tècnica son un subconjunt de les Dades de Serveis Professionals.</w:t>
      </w:r>
    </w:p>
    <w:p w14:paraId="7F14457A" w14:textId="77777777" w:rsidR="000557E8" w:rsidRPr="00903BB7" w:rsidRDefault="004D65CB" w:rsidP="000557E8">
      <w:pPr>
        <w:pStyle w:val="ProductList-Body"/>
        <w:shd w:val="clear" w:color="auto" w:fill="A6A6A6" w:themeFill="background1" w:themeFillShade="A6"/>
        <w:spacing w:before="120" w:after="240"/>
        <w:jc w:val="right"/>
      </w:pPr>
      <w:hyperlink w:anchor="TableofContents" w:tooltip="Índex de continguts" w:history="1">
        <w:r w:rsidR="000557E8">
          <w:rPr>
            <w:rStyle w:val="Hyperlink"/>
            <w:sz w:val="16"/>
            <w:szCs w:val="16"/>
          </w:rPr>
          <w:t>Índex de continguts</w:t>
        </w:r>
      </w:hyperlink>
      <w:r w:rsidR="000557E8">
        <w:rPr>
          <w:rStyle w:val="Hyperlink"/>
          <w:sz w:val="16"/>
          <w:szCs w:val="16"/>
        </w:rPr>
        <w:t xml:space="preserve"> </w:t>
      </w:r>
      <w:r w:rsidR="000557E8">
        <w:rPr>
          <w:sz w:val="16"/>
          <w:szCs w:val="16"/>
        </w:rPr>
        <w:t xml:space="preserve">/ </w:t>
      </w:r>
      <w:hyperlink w:anchor="GeneralTerms" w:tooltip="Termes generals" w:history="1">
        <w:r w:rsidR="000557E8">
          <w:rPr>
            <w:rStyle w:val="Hyperlink"/>
            <w:sz w:val="16"/>
            <w:szCs w:val="16"/>
          </w:rPr>
          <w:t>Termes generals</w:t>
        </w:r>
      </w:hyperlink>
    </w:p>
    <w:p w14:paraId="47BA4C8F" w14:textId="77777777" w:rsidR="00103924" w:rsidRDefault="00103924" w:rsidP="00103924">
      <w:pPr>
        <w:pStyle w:val="ProductList-Body"/>
      </w:pPr>
    </w:p>
    <w:p w14:paraId="5117F1E0" w14:textId="77777777" w:rsidR="006337D1" w:rsidRDefault="006337D1" w:rsidP="00103924">
      <w:pPr>
        <w:pStyle w:val="ProductList-Body"/>
        <w:sectPr w:rsidR="006337D1" w:rsidSect="00A61B2A">
          <w:footerReference w:type="default" r:id="rId24"/>
          <w:footerReference w:type="first" r:id="rId25"/>
          <w:pgSz w:w="12240" w:h="15840"/>
          <w:pgMar w:top="1440" w:right="720" w:bottom="1440" w:left="720" w:header="720" w:footer="720" w:gutter="0"/>
          <w:cols w:space="720"/>
          <w:titlePg/>
          <w:docGrid w:linePitch="360"/>
        </w:sectPr>
      </w:pPr>
    </w:p>
    <w:p w14:paraId="1EA6F5BE" w14:textId="77777777" w:rsidR="006337D1" w:rsidRDefault="00491C20" w:rsidP="009A42DA">
      <w:pPr>
        <w:pStyle w:val="ProductList-SectionHeading"/>
        <w:keepNext/>
        <w:spacing w:after="180"/>
        <w:outlineLvl w:val="0"/>
      </w:pPr>
      <w:bookmarkStart w:id="37" w:name="_Toc47006396"/>
      <w:bookmarkStart w:id="38" w:name="GeneralTerms"/>
      <w:r>
        <w:lastRenderedPageBreak/>
        <w:t>Termes Generals</w:t>
      </w:r>
      <w:bookmarkEnd w:id="37"/>
    </w:p>
    <w:p w14:paraId="062E4BED" w14:textId="77777777" w:rsidR="006337D1" w:rsidRDefault="006337D1" w:rsidP="006337D1">
      <w:pPr>
        <w:pStyle w:val="ProductList-SubSubSectionHeading"/>
        <w:outlineLvl w:val="1"/>
      </w:pPr>
      <w:bookmarkStart w:id="39" w:name="_Toc507768539"/>
      <w:bookmarkStart w:id="40" w:name="_Toc47006397"/>
      <w:bookmarkStart w:id="41" w:name="OnlineServicesChanges"/>
      <w:bookmarkEnd w:id="38"/>
      <w:r>
        <w:t>Llicència dels Serveis Online</w:t>
      </w:r>
      <w:bookmarkEnd w:id="39"/>
      <w:bookmarkEnd w:id="40"/>
    </w:p>
    <w:bookmarkEnd w:id="41"/>
    <w:p w14:paraId="392364AB" w14:textId="77777777" w:rsidR="006337D1" w:rsidRDefault="006337D1" w:rsidP="006337D1">
      <w:pPr>
        <w:pStyle w:val="ProductList-Body"/>
      </w:pPr>
      <w:r>
        <w:t xml:space="preserve">El Client ha d'adquirir i assignar les llicències de subscripció corresponents que calguin per utilitzar cada Servei Online. Cada usuari que accedeixi al Servei Online necessitarà una SL d'Usuari o accés al Servei Online només a través d'un dispositiu amb una SL de Dispositiu assignada, tret que s'especifiqui d'una altra manera a les </w:t>
      </w:r>
      <w:hyperlink w:anchor="OnlineServiceSpecificTerms" w:tooltip="Condicions específiques dels Serveis Online" w:history="1">
        <w:r>
          <w:rPr>
            <w:rStyle w:val="Hyperlink"/>
          </w:rPr>
          <w:t>Condicions específiques dels Serveis Online</w:t>
        </w:r>
      </w:hyperlink>
      <w:r>
        <w:t>. A l'</w:t>
      </w:r>
      <w:hyperlink w:anchor="Attachment2" w:tooltip="Apèndix 2" w:history="1">
        <w:r>
          <w:rPr>
            <w:rStyle w:val="Hyperlink"/>
          </w:rPr>
          <w:t>Apèndix 2</w:t>
        </w:r>
      </w:hyperlink>
      <w:r>
        <w:t xml:space="preserve"> es descriuen les Suites d'SL que també satisfan els requisits per a les SL d'Usuari. El Client no té dret a utilitzar un Servei Online un cop acabada la vigència de la SL d'aquest Servei Online.</w:t>
      </w:r>
    </w:p>
    <w:p w14:paraId="1DD9B5FC" w14:textId="77777777" w:rsidR="006337D1" w:rsidRPr="009A42DA" w:rsidRDefault="006337D1" w:rsidP="006337D1">
      <w:pPr>
        <w:pStyle w:val="ProductList-Body"/>
        <w:rPr>
          <w:sz w:val="14"/>
          <w:szCs w:val="14"/>
        </w:rPr>
      </w:pPr>
    </w:p>
    <w:p w14:paraId="4427516C" w14:textId="77777777" w:rsidR="006337D1" w:rsidRPr="00952232" w:rsidRDefault="006337D1" w:rsidP="006337D1">
      <w:pPr>
        <w:pStyle w:val="ProductList-Body"/>
        <w:ind w:left="180"/>
        <w:outlineLvl w:val="2"/>
      </w:pPr>
      <w:r>
        <w:rPr>
          <w:b/>
          <w:color w:val="0072C6"/>
        </w:rPr>
        <w:t>Reassignació de Llicències</w:t>
      </w:r>
    </w:p>
    <w:p w14:paraId="336B8403" w14:textId="77777777" w:rsidR="006337D1" w:rsidRDefault="006337D1" w:rsidP="006337D1">
      <w:pPr>
        <w:pStyle w:val="ProductList-Body"/>
        <w:ind w:left="158"/>
      </w:pPr>
      <w:r>
        <w:t xml:space="preserve">La major part de les SL es poden reassignar, però no totes. Llevat del que s'estipuli en aquest paràgraf o en les </w:t>
      </w:r>
      <w:hyperlink w:anchor="OnlineServiceSpecificTerms" w:tooltip="Condicions específiques dels Serveis Online" w:history="1">
        <w:r>
          <w:rPr>
            <w:rStyle w:val="Hyperlink"/>
          </w:rPr>
          <w:t>Condicions específiques dels Serveis Online</w:t>
        </w:r>
      </w:hyperlink>
      <w:r>
        <w:t>, el Client no pot reassignar cap SL a curt termini (és a dir, en el termini dels 90 dies següents de l'última cessió). El Client pot reassignar una SL a curt termini per cobrir l'absència d'un usuari o la no disponibilitat d'un dispositiu que està fora de servei. La reassignació d'una SL amb qualsevol altra finalitat ha de ser permanent. Quan el Client reassigna una SL d'un dispositiu a un altre, ha de bloquejar l'accés i suprimir qualsevol programari relacionat del dispositiu antic o del dispositiu de l'usuari antic.</w:t>
      </w:r>
    </w:p>
    <w:p w14:paraId="3EB43085" w14:textId="77777777" w:rsidR="006337D1" w:rsidRPr="009A42DA" w:rsidRDefault="006337D1" w:rsidP="006337D1">
      <w:pPr>
        <w:pStyle w:val="ProductList-Body"/>
        <w:rPr>
          <w:sz w:val="14"/>
          <w:szCs w:val="14"/>
        </w:rPr>
      </w:pPr>
    </w:p>
    <w:p w14:paraId="21B63875" w14:textId="77777777" w:rsidR="006337D1" w:rsidRPr="004C41FC" w:rsidRDefault="006337D1" w:rsidP="006337D1">
      <w:pPr>
        <w:pStyle w:val="ProductList-Body"/>
        <w:ind w:left="180"/>
        <w:outlineLvl w:val="2"/>
      </w:pPr>
      <w:r>
        <w:rPr>
          <w:b/>
          <w:color w:val="0072C6"/>
        </w:rPr>
        <w:t>Multiplexatge</w:t>
      </w:r>
    </w:p>
    <w:p w14:paraId="66A0A7AF" w14:textId="77777777" w:rsidR="006337D1" w:rsidRDefault="006337D1" w:rsidP="006337D1">
      <w:pPr>
        <w:pStyle w:val="ProductList-Body"/>
        <w:ind w:left="158"/>
      </w:pPr>
      <w:r>
        <w:t>El maquinari o programari que el Client utilitza per agrupar connexions, reencaminar informació, reduir el nombre de dispositius o usuaris que accedeixen o utilitzen el Servei Online (o el programari relacionat) o reduir el nombre d'OSE, dispositius o usuaris que el Servei Online administra directament (en ocasions anomenat “multiplexatge” o “agrupació”) no disminueix el nombre de llicències de cap tipus (incloses les SL) que el Client necessiti.</w:t>
      </w:r>
    </w:p>
    <w:p w14:paraId="3C4DD3D8" w14:textId="77777777" w:rsidR="006337D1" w:rsidRDefault="006337D1" w:rsidP="006337D1">
      <w:pPr>
        <w:pStyle w:val="ProductList-Body"/>
      </w:pPr>
    </w:p>
    <w:p w14:paraId="10C4D532" w14:textId="77777777" w:rsidR="006337D1" w:rsidRDefault="006337D1" w:rsidP="006337D1">
      <w:pPr>
        <w:pStyle w:val="ProductList-SubSubSectionHeading"/>
        <w:outlineLvl w:val="1"/>
      </w:pPr>
      <w:bookmarkStart w:id="42" w:name="_Toc507768540"/>
      <w:bookmarkStart w:id="43" w:name="_Toc47006398"/>
      <w:r>
        <w:t>Ús dels Serveis Online</w:t>
      </w:r>
      <w:bookmarkEnd w:id="42"/>
      <w:bookmarkEnd w:id="43"/>
    </w:p>
    <w:p w14:paraId="6A339CD4" w14:textId="77777777" w:rsidR="006337D1" w:rsidRDefault="006337D1" w:rsidP="006337D1">
      <w:pPr>
        <w:pStyle w:val="ProductList-Body"/>
      </w:pPr>
      <w:r>
        <w:t>El Client pot utilitzar els Serveis Online i el programari relacionat segons es permeti expressament en virtut del seu contracte de llicències per volum. Microsoft es reserva tots els altres drets.</w:t>
      </w:r>
    </w:p>
    <w:p w14:paraId="59145DA9" w14:textId="77777777" w:rsidR="006337D1" w:rsidRPr="009A42DA" w:rsidRDefault="006337D1" w:rsidP="006337D1">
      <w:pPr>
        <w:pStyle w:val="ProductList-Body"/>
        <w:rPr>
          <w:sz w:val="14"/>
          <w:szCs w:val="14"/>
        </w:rPr>
      </w:pPr>
    </w:p>
    <w:p w14:paraId="7D5A04C4" w14:textId="77777777" w:rsidR="000557E8" w:rsidRPr="004C41FC" w:rsidRDefault="000557E8" w:rsidP="000557E8">
      <w:pPr>
        <w:pStyle w:val="ProductList-Body"/>
        <w:ind w:left="158"/>
      </w:pPr>
      <w:r>
        <w:rPr>
          <w:b/>
          <w:bCs/>
          <w:color w:val="0072C6"/>
        </w:rPr>
        <w:t>Política d'Ús Acceptable</w:t>
      </w:r>
    </w:p>
    <w:p w14:paraId="0175D462" w14:textId="77777777" w:rsidR="000557E8" w:rsidRDefault="000557E8" w:rsidP="000557E8">
      <w:pPr>
        <w:pStyle w:val="ProductList-Body"/>
        <w:ind w:left="158"/>
      </w:pPr>
      <w:r>
        <w:t>Ni el Client, ni les persones que accedeixen a un Servei Online a través del Client, poden utilitzar un Servei Online:</w:t>
      </w:r>
    </w:p>
    <w:p w14:paraId="20616CC6" w14:textId="77777777" w:rsidR="000557E8" w:rsidRDefault="000557E8" w:rsidP="005A0B50">
      <w:pPr>
        <w:pStyle w:val="ProductList-Body"/>
        <w:numPr>
          <w:ilvl w:val="0"/>
          <w:numId w:val="1"/>
        </w:numPr>
        <w:ind w:left="630" w:hanging="270"/>
      </w:pPr>
      <w:r>
        <w:t>de manera prohibida per llei, reglament, decret o ordre governamental;</w:t>
      </w:r>
    </w:p>
    <w:p w14:paraId="5496B21C" w14:textId="77777777" w:rsidR="000557E8" w:rsidRDefault="000557E8" w:rsidP="005A0B50">
      <w:pPr>
        <w:pStyle w:val="ProductList-Body"/>
        <w:numPr>
          <w:ilvl w:val="0"/>
          <w:numId w:val="1"/>
        </w:numPr>
        <w:spacing w:before="40"/>
        <w:ind w:left="630" w:hanging="270"/>
      </w:pPr>
      <w:r>
        <w:t>per infringir els drets d'altres persones;</w:t>
      </w:r>
    </w:p>
    <w:p w14:paraId="343BBAC5" w14:textId="77777777" w:rsidR="000557E8" w:rsidRDefault="000557E8" w:rsidP="005A0B50">
      <w:pPr>
        <w:pStyle w:val="ProductList-Body"/>
        <w:numPr>
          <w:ilvl w:val="0"/>
          <w:numId w:val="1"/>
        </w:numPr>
        <w:spacing w:before="40"/>
        <w:ind w:left="630" w:hanging="270"/>
      </w:pPr>
      <w:r>
        <w:t>per intentar accedir sense autorització —o causar disrupció— a qualsevol servei, dispositiu, dada, compte o xarxa;</w:t>
      </w:r>
    </w:p>
    <w:p w14:paraId="7278EA96" w14:textId="77777777" w:rsidR="000557E8" w:rsidRDefault="000557E8" w:rsidP="005A0B50">
      <w:pPr>
        <w:pStyle w:val="ProductList-Body"/>
        <w:numPr>
          <w:ilvl w:val="0"/>
          <w:numId w:val="1"/>
        </w:numPr>
        <w:spacing w:before="40"/>
        <w:ind w:left="630" w:hanging="270"/>
      </w:pPr>
      <w:r>
        <w:t>per enviar correu no desitjat (spam) o distribuir programari maliciós;</w:t>
      </w:r>
    </w:p>
    <w:p w14:paraId="23CC6039" w14:textId="77777777" w:rsidR="000557E8" w:rsidRDefault="000557E8" w:rsidP="005A0B50">
      <w:pPr>
        <w:pStyle w:val="ProductList-Body"/>
        <w:numPr>
          <w:ilvl w:val="0"/>
          <w:numId w:val="1"/>
        </w:numPr>
        <w:spacing w:before="40"/>
        <w:ind w:left="630" w:hanging="270"/>
      </w:pPr>
      <w:r>
        <w:t>de manera que pugui perjudicar o obstaculitzar l'ús que facin del Servei Online altres persones;</w:t>
      </w:r>
    </w:p>
    <w:p w14:paraId="3B58A163" w14:textId="77777777" w:rsidR="009A42DA" w:rsidRDefault="009A42DA" w:rsidP="009A42DA">
      <w:pPr>
        <w:pStyle w:val="ProductList-Body"/>
        <w:numPr>
          <w:ilvl w:val="0"/>
          <w:numId w:val="1"/>
        </w:numPr>
        <w:spacing w:before="40"/>
        <w:ind w:left="630" w:hanging="270"/>
      </w:pPr>
      <w:r>
        <w:t>en qualsevol aplicació o situació en què un error del Servei Online pugui causar la mort o una lesió física greu d'una persona o bé danys físics o ambientals greus, excepte d'acord amb la secció Ús d'alt risc que hi ha a continuació; o bé</w:t>
      </w:r>
    </w:p>
    <w:p w14:paraId="52341A25" w14:textId="77777777" w:rsidR="009A42DA" w:rsidRDefault="009A42DA" w:rsidP="009A42DA">
      <w:pPr>
        <w:pStyle w:val="ProductList-Body"/>
        <w:numPr>
          <w:ilvl w:val="0"/>
          <w:numId w:val="1"/>
        </w:numPr>
        <w:spacing w:before="40"/>
        <w:ind w:left="630" w:hanging="270"/>
      </w:pPr>
      <w:r>
        <w:t>per ajudar algú amb qualsevol de les accions anteriors o recomanar-li que les dugui a terme.</w:t>
      </w:r>
    </w:p>
    <w:p w14:paraId="33DBECB6" w14:textId="77777777" w:rsidR="009A42DA" w:rsidRDefault="009A42DA" w:rsidP="009A42DA">
      <w:pPr>
        <w:pStyle w:val="ProductList-Body"/>
        <w:spacing w:line="238" w:lineRule="auto"/>
        <w:ind w:left="158"/>
      </w:pPr>
      <w:r>
        <w:t>La infracció de la Política d'Ús Acceptable d'aquesta secció pot tenir com a resultat la suspensió del Servei Online. Si Microsoft suspèn el Servei Online, només ho farà en la mesura en què sigui raonablement necessari. Tret que Microsoft cregui necessària una suspensió immediata, Microsoft proporcionarà una notificació raonable abans de suspendre un Servei Online pels motius indicats anteriorment.</w:t>
      </w:r>
    </w:p>
    <w:p w14:paraId="1714D1D8" w14:textId="77777777" w:rsidR="009A42DA" w:rsidRPr="009A42DA" w:rsidRDefault="009A42DA" w:rsidP="009A42DA">
      <w:pPr>
        <w:pStyle w:val="ProductList-Body"/>
        <w:spacing w:line="238" w:lineRule="auto"/>
        <w:ind w:left="180"/>
        <w:rPr>
          <w:sz w:val="14"/>
          <w:szCs w:val="14"/>
        </w:rPr>
      </w:pPr>
    </w:p>
    <w:p w14:paraId="14C30923" w14:textId="77777777" w:rsidR="009A42DA" w:rsidRPr="004A132F" w:rsidRDefault="009A42DA" w:rsidP="009A42DA">
      <w:pPr>
        <w:pStyle w:val="ProductList-Body"/>
        <w:spacing w:line="238" w:lineRule="auto"/>
        <w:ind w:left="180"/>
        <w:outlineLvl w:val="2"/>
        <w:rPr>
          <w:b/>
          <w:bCs/>
          <w:color w:val="0072C6"/>
        </w:rPr>
      </w:pPr>
      <w:r>
        <w:rPr>
          <w:b/>
          <w:bCs/>
          <w:color w:val="0072C6"/>
        </w:rPr>
        <w:t>Ús d'alt risc</w:t>
      </w:r>
    </w:p>
    <w:p w14:paraId="724C1810" w14:textId="19424A00" w:rsidR="006337D1" w:rsidRDefault="009A42DA" w:rsidP="009A42DA">
      <w:pPr>
        <w:pStyle w:val="ProductList-Body"/>
        <w:ind w:left="158"/>
      </w:pPr>
      <w:r>
        <w:t>ADVERTIMENT: les tecnologies modernes, especialment les de plataforma, es poden utilitzar de maneres noves i innovadores. El Client ha de considerar si l'ús específic que fa d'aquestes tecnologies és segur. Els Serveis Online no estan dissenyats per donar suport a cap ús en què una interrupció, un defecte o un error d'un Servei Online puguin causar la mort o una lesió física greu d'una persona o bé danys físics o ambientals greus (en conjunt, "Ús d'alt risc"). En conseqüència, el Client ha de dissenyar i implementar cada aplicació de manera que, en cas d'interrupció, defecte o qualsevol error del Servei Online, la seguretat de les persones, la propietat i l'entorn no es vegi afectada més enllà d'un nivell raonable, adequat i legal, ja sigui en general o per a un sector específic. L'Ús d'alt risc dels Serveis Online és responsabilitat del Client. El Client accepta defensar i indemnitzar tots els danys, costos i honoraris d'advocats, així com eximir-ne de responsabilitat Microsoft, en relació amb qualsevol reclamació que es derivi d'un Ús d'alt risc associat amb els Serveis Online, incloses les reclamacions basades en la responsabilitat objectiva o en la negligència de Microsoft a l'hora de dissenyar o proporcionar els Serveis Online al Client. L'obligació d'indemnització anterior s'afegeix a qualsevol obligació de defensa establerta al contracte de llicències per volum del Client i no està subjecta a cap limitació ni exclusió de la responsabilitat estipulada en aquests contractes</w:t>
      </w:r>
      <w:r w:rsidR="006337D1">
        <w:t>.</w:t>
      </w:r>
    </w:p>
    <w:p w14:paraId="6C4419BE" w14:textId="77777777" w:rsidR="006337D1" w:rsidRDefault="006337D1" w:rsidP="006337D1">
      <w:pPr>
        <w:pStyle w:val="ProductList-Body"/>
      </w:pPr>
    </w:p>
    <w:p w14:paraId="0F239C6A" w14:textId="77777777" w:rsidR="00861BD2" w:rsidRDefault="00861BD2" w:rsidP="00861BD2">
      <w:pPr>
        <w:pStyle w:val="ProductList-SubSubSectionHeading"/>
        <w:outlineLvl w:val="1"/>
      </w:pPr>
      <w:bookmarkStart w:id="44" w:name="_Toc26883663"/>
      <w:bookmarkStart w:id="45" w:name="_Toc27047313"/>
      <w:bookmarkStart w:id="46" w:name="_Toc47006399"/>
      <w:bookmarkStart w:id="47" w:name="_Toc507768541"/>
      <w:bookmarkStart w:id="48" w:name="_Toc507239493"/>
      <w:r>
        <w:t>Protecció de Dades i Seguretat</w:t>
      </w:r>
      <w:bookmarkEnd w:id="44"/>
      <w:bookmarkEnd w:id="45"/>
      <w:bookmarkEnd w:id="46"/>
    </w:p>
    <w:p w14:paraId="64344966" w14:textId="77777777" w:rsidR="00861BD2" w:rsidRDefault="00861BD2" w:rsidP="00861BD2">
      <w:pPr>
        <w:pStyle w:val="ProductList-Body"/>
      </w:pPr>
      <w:r>
        <w:t>Les condicions del DPA s'apliquen als Serveis Online, a excepció dels que s'indiquen a l'Apèndix 1. Per als Serveis Online Bàsics, els detalls específics dels Serveis Online sobre les pràctiques de seguretat i la ubicació de les Dades de Clients en repòs es troben a l'Apèndix 1.</w:t>
      </w:r>
    </w:p>
    <w:p w14:paraId="633DDAF6" w14:textId="77777777" w:rsidR="00861BD2" w:rsidRDefault="00861BD2" w:rsidP="00BC6BA2">
      <w:pPr>
        <w:pStyle w:val="ProductList-Body"/>
      </w:pPr>
    </w:p>
    <w:p w14:paraId="0B9C78A6" w14:textId="17F66999" w:rsidR="006337D1" w:rsidRDefault="006337D1" w:rsidP="006337D1">
      <w:pPr>
        <w:pStyle w:val="ProductList-SubSubSectionHeading"/>
        <w:outlineLvl w:val="1"/>
      </w:pPr>
      <w:bookmarkStart w:id="49" w:name="_Toc47006400"/>
      <w:r>
        <w:t>Ús del programari amb el Servei Online</w:t>
      </w:r>
      <w:bookmarkEnd w:id="47"/>
      <w:bookmarkEnd w:id="48"/>
      <w:bookmarkEnd w:id="49"/>
    </w:p>
    <w:p w14:paraId="0CCD3E11" w14:textId="77777777" w:rsidR="006337D1" w:rsidRDefault="006337D1" w:rsidP="006337D1">
      <w:pPr>
        <w:pStyle w:val="ProductList-Body"/>
      </w:pPr>
      <w:r>
        <w:lastRenderedPageBreak/>
        <w:t>Pot ser que el Client hagi d’instal·lar programari concret de Microsoft per utilitzar el Servei Online. Si és així, s'aplicaran els termes següents:</w:t>
      </w:r>
    </w:p>
    <w:p w14:paraId="38D2C9C6" w14:textId="77777777" w:rsidR="00AD5F09" w:rsidRPr="009A42DA" w:rsidRDefault="00AD5F09" w:rsidP="00103924">
      <w:pPr>
        <w:pStyle w:val="ProductList-Body"/>
        <w:rPr>
          <w:sz w:val="14"/>
          <w:szCs w:val="14"/>
        </w:rPr>
      </w:pPr>
    </w:p>
    <w:p w14:paraId="0993823B" w14:textId="77777777" w:rsidR="00103924" w:rsidRPr="00690C65" w:rsidRDefault="00103924" w:rsidP="00366C8E">
      <w:pPr>
        <w:pStyle w:val="ProductList-Body"/>
        <w:ind w:left="180"/>
        <w:outlineLvl w:val="2"/>
      </w:pPr>
      <w:r>
        <w:rPr>
          <w:b/>
          <w:color w:val="0072C6"/>
        </w:rPr>
        <w:t xml:space="preserve">Termes de </w:t>
      </w:r>
      <w:r w:rsidR="004E0DDD">
        <w:rPr>
          <w:b/>
          <w:color w:val="0072C6"/>
        </w:rPr>
        <w:t>l</w:t>
      </w:r>
      <w:r>
        <w:rPr>
          <w:b/>
          <w:color w:val="0072C6"/>
        </w:rPr>
        <w:t xml:space="preserve">licència del </w:t>
      </w:r>
      <w:r w:rsidR="004E0DDD">
        <w:rPr>
          <w:b/>
          <w:color w:val="0072C6"/>
        </w:rPr>
        <w:t>p</w:t>
      </w:r>
      <w:r>
        <w:rPr>
          <w:b/>
          <w:color w:val="0072C6"/>
        </w:rPr>
        <w:t>rogramari de Microsoft</w:t>
      </w:r>
    </w:p>
    <w:p w14:paraId="7AF7C7FA" w14:textId="77777777" w:rsidR="00103924" w:rsidRPr="00690C65" w:rsidRDefault="00103924" w:rsidP="00AD5F09">
      <w:pPr>
        <w:pStyle w:val="ProductList-Body"/>
        <w:ind w:left="180"/>
      </w:pPr>
      <w:r>
        <w:t xml:space="preserve">El Client pot instal·lar i utilitzar el programari únicament per utilitzar-lo amb el Servei Online. Els </w:t>
      </w:r>
      <w:hyperlink w:anchor="OnlineServiceSpecificTerms" w:tooltip="Termes específics dels Serveis Online" w:history="1">
        <w:r>
          <w:rPr>
            <w:rStyle w:val="Hyperlink"/>
          </w:rPr>
          <w:t xml:space="preserve">Termes </w:t>
        </w:r>
        <w:r w:rsidR="004E0DDD">
          <w:rPr>
            <w:rStyle w:val="Hyperlink"/>
          </w:rPr>
          <w:t>e</w:t>
        </w:r>
        <w:r>
          <w:rPr>
            <w:rStyle w:val="Hyperlink"/>
          </w:rPr>
          <w:t>specífics dels Serveis Online</w:t>
        </w:r>
      </w:hyperlink>
      <w:r>
        <w:t xml:space="preserve"> poden limitar el nombre de còpies del programari que podrà utilitzar el Client o el nombre de dispositius on se li permetrà utilitzar-lo. El dret del Client d'utilitzar el programari comença quan s'activa el Servei Online i finalitza quan </w:t>
      </w:r>
      <w:r w:rsidR="00AD1AC9">
        <w:t>termina</w:t>
      </w:r>
      <w:r>
        <w:t xml:space="preserve"> el dret del Client d'utilitzar el Servei Online. El Client ha de desinstal·lar el programari quan finalitzi el seu dret a utilitzar-lo. En aquest moment, pot ser que Microsoft el desactivi.</w:t>
      </w:r>
    </w:p>
    <w:p w14:paraId="0EBFCB04" w14:textId="77777777" w:rsidR="00AD5F09" w:rsidRPr="009A42DA" w:rsidRDefault="00AD5F09" w:rsidP="00AD5F09">
      <w:pPr>
        <w:pStyle w:val="ProductList-Body"/>
        <w:ind w:left="180"/>
        <w:rPr>
          <w:sz w:val="14"/>
          <w:szCs w:val="14"/>
        </w:rPr>
      </w:pPr>
    </w:p>
    <w:p w14:paraId="6EDC2268" w14:textId="77777777" w:rsidR="00103924" w:rsidRPr="00690C65" w:rsidRDefault="00103924" w:rsidP="00366C8E">
      <w:pPr>
        <w:pStyle w:val="ProductList-Body"/>
        <w:ind w:left="180"/>
        <w:outlineLvl w:val="2"/>
      </w:pPr>
      <w:r>
        <w:rPr>
          <w:b/>
          <w:color w:val="0072C6"/>
        </w:rPr>
        <w:t>Validació</w:t>
      </w:r>
      <w:r w:rsidR="004E0DDD">
        <w:rPr>
          <w:b/>
          <w:color w:val="0072C6"/>
        </w:rPr>
        <w:t>,</w:t>
      </w:r>
      <w:r>
        <w:rPr>
          <w:b/>
          <w:color w:val="0072C6"/>
        </w:rPr>
        <w:t xml:space="preserve"> </w:t>
      </w:r>
      <w:r w:rsidR="004E0DDD">
        <w:rPr>
          <w:b/>
          <w:color w:val="0072C6"/>
        </w:rPr>
        <w:t>a</w:t>
      </w:r>
      <w:r>
        <w:rPr>
          <w:b/>
          <w:color w:val="0072C6"/>
        </w:rPr>
        <w:t xml:space="preserve">ctualitzacions </w:t>
      </w:r>
      <w:r w:rsidR="004E0DDD">
        <w:rPr>
          <w:b/>
          <w:color w:val="0072C6"/>
        </w:rPr>
        <w:t>a</w:t>
      </w:r>
      <w:r>
        <w:rPr>
          <w:b/>
          <w:color w:val="0072C6"/>
        </w:rPr>
        <w:t xml:space="preserve">utomàtiques i </w:t>
      </w:r>
      <w:r w:rsidR="004E0DDD">
        <w:rPr>
          <w:b/>
          <w:color w:val="0072C6"/>
        </w:rPr>
        <w:t>r</w:t>
      </w:r>
      <w:r w:rsidR="001F58C5">
        <w:rPr>
          <w:b/>
          <w:color w:val="0072C6"/>
        </w:rPr>
        <w:t xml:space="preserve">ecopilació </w:t>
      </w:r>
      <w:r>
        <w:rPr>
          <w:b/>
          <w:color w:val="0072C6"/>
        </w:rPr>
        <w:t xml:space="preserve">per a </w:t>
      </w:r>
      <w:r w:rsidR="004E0DDD">
        <w:rPr>
          <w:b/>
          <w:color w:val="0072C6"/>
        </w:rPr>
        <w:t>p</w:t>
      </w:r>
      <w:r>
        <w:rPr>
          <w:b/>
          <w:color w:val="0072C6"/>
        </w:rPr>
        <w:t>rogramari</w:t>
      </w:r>
    </w:p>
    <w:p w14:paraId="0E20D457" w14:textId="13A63A78" w:rsidR="00103924" w:rsidRPr="00690C65" w:rsidRDefault="00861BD2" w:rsidP="00AD5F09">
      <w:pPr>
        <w:pStyle w:val="ProductList-Body"/>
        <w:ind w:left="180"/>
      </w:pPr>
      <w:r>
        <w:t>Microsoft pot revisar automàticament la versió de qualsevol dels vostres productes de programari. Els dispositius en què s’instal·la el programari periòdicament poden proporcionar informació que permeti a Microsoft comprovar que el programari compta amb una llicència corresponent. Aquesta informació inclou la versió de programari, el compte d'usuari de l'usuari final, la informació d’identificació del producte, un identificador de la màquina i la direcció de protocol d'Internet del dispositiu. Si el programari no té una llicència adequada, se'n pot veure afectada la funcionalitat. El Client només pot obtenir actualitzacions del programari de Microsoft o de fonts autoritzades. En utilitzar el programari, el Client autoritza la transmissió de la informació que es descriu en aquesta secció. Microsoft pot recomanar o baixar actualitzacions o complements d'aquest programari, amb o sense notificació, als dispositius del Client. Alguns Serveis Online poden requerir la instal·lació de programari local (per exemple, agents, aplicacions d'administració de dispositius) (“Aplicacions”) o poden millorar amb la instal·lació d'aquest programari. Les Aplicacions poden recopilar Dades de Diagnòstic (tal com es defineixen al DPA) sobre l’ús i el rendiment de les Aplicacions, que es poden transmetre a Microsoft, en la mateixa mesura que les Dades Personals que s'hi inclouen, i utilitzar amb les finalitats que es descriuen al DPA</w:t>
      </w:r>
      <w:r w:rsidR="00103924">
        <w:t>.</w:t>
      </w:r>
    </w:p>
    <w:p w14:paraId="1C7EB818" w14:textId="77777777" w:rsidR="00AD5F09" w:rsidRPr="009A42DA" w:rsidRDefault="00AD5F09" w:rsidP="00AD5F09">
      <w:pPr>
        <w:pStyle w:val="ProductList-Body"/>
        <w:ind w:left="180"/>
        <w:rPr>
          <w:sz w:val="14"/>
          <w:szCs w:val="14"/>
        </w:rPr>
      </w:pPr>
    </w:p>
    <w:p w14:paraId="446923D2" w14:textId="77777777" w:rsidR="00103924" w:rsidRPr="00690C65" w:rsidRDefault="00103924" w:rsidP="00366C8E">
      <w:pPr>
        <w:pStyle w:val="ProductList-Body"/>
        <w:ind w:left="180"/>
        <w:outlineLvl w:val="2"/>
      </w:pPr>
      <w:r>
        <w:rPr>
          <w:b/>
          <w:color w:val="0072C6"/>
        </w:rPr>
        <w:t xml:space="preserve">Components de </w:t>
      </w:r>
      <w:r w:rsidR="004E0DDD">
        <w:rPr>
          <w:b/>
          <w:color w:val="0072C6"/>
        </w:rPr>
        <w:t>p</w:t>
      </w:r>
      <w:r>
        <w:rPr>
          <w:b/>
          <w:color w:val="0072C6"/>
        </w:rPr>
        <w:t xml:space="preserve">rogramari de </w:t>
      </w:r>
      <w:r w:rsidR="004E0DDD">
        <w:rPr>
          <w:b/>
          <w:color w:val="0072C6"/>
        </w:rPr>
        <w:t>t</w:t>
      </w:r>
      <w:r>
        <w:rPr>
          <w:b/>
          <w:color w:val="0072C6"/>
        </w:rPr>
        <w:t>ercers</w:t>
      </w:r>
    </w:p>
    <w:p w14:paraId="1090047C" w14:textId="77777777" w:rsidR="00103924" w:rsidRPr="00690C65" w:rsidRDefault="00103924" w:rsidP="00AD5F09">
      <w:pPr>
        <w:pStyle w:val="ProductList-Body"/>
        <w:ind w:left="180"/>
      </w:pPr>
      <w:r>
        <w:t>El programari pot contenir components de programari de tercers. Tret que es reveli el contrari en aquest programari, Microsoft, no el tercer, concedeix llicències per a aquests components al Client en virtut dels termes de llicència i les notificacions de Microsoft.</w:t>
      </w:r>
    </w:p>
    <w:p w14:paraId="0008D0AF" w14:textId="77777777" w:rsidR="00AD5F09" w:rsidRDefault="00AD5F09" w:rsidP="00AD5F09">
      <w:pPr>
        <w:pStyle w:val="ProductList-Body"/>
      </w:pPr>
    </w:p>
    <w:p w14:paraId="6D3A6F8F" w14:textId="77777777" w:rsidR="006337D1" w:rsidRDefault="006337D1" w:rsidP="006337D1">
      <w:pPr>
        <w:pStyle w:val="ProductList-SubSubSectionHeading"/>
        <w:outlineLvl w:val="1"/>
      </w:pPr>
      <w:bookmarkStart w:id="50" w:name="_Toc507768542"/>
      <w:bookmarkStart w:id="51" w:name="_Toc47006401"/>
      <w:r>
        <w:t>Limitacions Tècniques</w:t>
      </w:r>
      <w:bookmarkEnd w:id="50"/>
      <w:bookmarkEnd w:id="51"/>
    </w:p>
    <w:p w14:paraId="75D6C4AC" w14:textId="77777777" w:rsidR="006337D1" w:rsidRDefault="006337D1" w:rsidP="006337D1">
      <w:pPr>
        <w:pStyle w:val="ProductList-Body"/>
      </w:pPr>
      <w:r>
        <w:t>El Client ha de complir amb, i no pot evitar, les limitacions tècniques d'un Servei Online que només permeten al Client utilitzar-lo de maneres determinades. El client no pot descarregar ni treure de cap altra manera còpies de programari o codi font d'un Servei Online, tret que s'autoritzi de manera explícita.</w:t>
      </w:r>
    </w:p>
    <w:p w14:paraId="4B43EE8C" w14:textId="77777777" w:rsidR="006337D1" w:rsidRPr="009A42DA" w:rsidRDefault="006337D1" w:rsidP="006337D1">
      <w:pPr>
        <w:pStyle w:val="ProductList-Body"/>
        <w:rPr>
          <w:szCs w:val="18"/>
        </w:rPr>
      </w:pPr>
    </w:p>
    <w:p w14:paraId="082358A4" w14:textId="77777777" w:rsidR="006337D1" w:rsidRPr="005123C4" w:rsidRDefault="006337D1" w:rsidP="006337D1">
      <w:pPr>
        <w:pStyle w:val="ProductList-SubSubSectionHeading"/>
        <w:outlineLvl w:val="1"/>
      </w:pPr>
      <w:bookmarkStart w:id="52" w:name="_Toc507768543"/>
      <w:bookmarkStart w:id="53" w:name="_Toc47006402"/>
      <w:r>
        <w:t>Serveis d'importació i d'exportació</w:t>
      </w:r>
      <w:bookmarkEnd w:id="52"/>
      <w:bookmarkEnd w:id="53"/>
    </w:p>
    <w:p w14:paraId="4F0C2EA5" w14:textId="77777777" w:rsidR="006337D1" w:rsidRPr="00FC2D52" w:rsidRDefault="006337D1" w:rsidP="006337D1">
      <w:pPr>
        <w:pStyle w:val="productlist-body0"/>
      </w:pPr>
      <w:r>
        <w:rPr>
          <w:rFonts w:asciiTheme="minorHAnsi" w:eastAsiaTheme="minorHAnsi" w:hAnsiTheme="minorHAnsi" w:cstheme="minorBidi"/>
          <w:szCs w:val="22"/>
        </w:rPr>
        <w:t>L'ús que faci el Client de qualsevol Servei d'importació i d'exportació dependrà del seu compliment amb totes les instruccions proporcionades per Microsoft en relació amb la preparació, el tractament i l'enviament dels mitjans físics que contenen les seves dades (“mitjans d'emmagatzematge”). El Client és l'únic responsable d'assegurar que el suport físic d'emmagatzematge i les dades es proporcionin d'acord amb la totalitat de lleis i reglaments. Microsoft no té cap obligació respecte al suport físic d'emmagatzematge ni cap responsabilitat per la pèrdua, els danys o la destrucció dels suports físics d'emmagatzematge. Tots els suports físics d'emmagatzematge que s'envien a Microsoft s'han de remetre al Centre de dades DAP de Microsoft DCS (INCOTERMS 2010). Els suports físics d'emmagatzematge que s'envien al Client s'han de remetre al Moll del client DAP (INCOTERMS 2010).</w:t>
      </w:r>
    </w:p>
    <w:p w14:paraId="21664A15" w14:textId="77777777" w:rsidR="006337D1" w:rsidRDefault="006337D1" w:rsidP="006337D1">
      <w:pPr>
        <w:pStyle w:val="ProductList-Body"/>
      </w:pPr>
    </w:p>
    <w:p w14:paraId="6C34CECF" w14:textId="77777777" w:rsidR="006337D1" w:rsidRDefault="006337D1" w:rsidP="006337D1">
      <w:pPr>
        <w:pStyle w:val="ProductList-SubSubSectionHeading"/>
        <w:outlineLvl w:val="1"/>
      </w:pPr>
      <w:bookmarkStart w:id="54" w:name="_Toc507768544"/>
      <w:bookmarkStart w:id="55" w:name="_Toc47006403"/>
      <w:r>
        <w:t>Components de tipus de lletra</w:t>
      </w:r>
      <w:bookmarkEnd w:id="54"/>
      <w:bookmarkEnd w:id="55"/>
    </w:p>
    <w:p w14:paraId="40EECA78" w14:textId="77777777" w:rsidR="006337D1" w:rsidRDefault="006337D1" w:rsidP="006337D1">
      <w:pPr>
        <w:pStyle w:val="ProductList-Body"/>
      </w:pPr>
      <w:r>
        <w:t>Quan el Client utilitza un Servei Online, pot fer servir els tipus de lletra instal·lat pel Servei Online per mostrar i imprimir contingut. El Client pot, de manera exclusiva, incrustar tipus de lletra al contingut d'acord amb el que permetin les restriccions d'incrustació de tipus de lletra i els pot baixar temporalment en una impressora o un altre dispositiu de sortida per imprimir contingut.</w:t>
      </w:r>
    </w:p>
    <w:p w14:paraId="23DA2D65" w14:textId="77777777" w:rsidR="006337D1" w:rsidRDefault="006337D1" w:rsidP="006337D1">
      <w:pPr>
        <w:pStyle w:val="ProductList-Body"/>
      </w:pPr>
    </w:p>
    <w:p w14:paraId="040C4054" w14:textId="77777777" w:rsidR="006337D1" w:rsidRDefault="006337D1" w:rsidP="006337D1">
      <w:pPr>
        <w:pStyle w:val="ProductList-SubSubSectionHeading"/>
        <w:outlineLvl w:val="1"/>
      </w:pPr>
      <w:bookmarkStart w:id="56" w:name="_Toc507768545"/>
      <w:bookmarkStart w:id="57" w:name="_Toc47006404"/>
      <w:r>
        <w:t>Canvis i disponibilitat dels Serveis Online</w:t>
      </w:r>
      <w:bookmarkEnd w:id="56"/>
      <w:bookmarkEnd w:id="57"/>
    </w:p>
    <w:p w14:paraId="650C98AD" w14:textId="77777777" w:rsidR="006337D1" w:rsidRDefault="006337D1" w:rsidP="006337D1">
      <w:pPr>
        <w:pStyle w:val="ProductList-Body"/>
      </w:pPr>
      <w:r>
        <w:t xml:space="preserve">Microsoft pot fer canvis comercialment raonables en cadascun dels Serveis Online cada cert temps. Microsoft pot modificar o terminar un Servei Online en qualsevol país on Microsoft estigui subjecte a una normativa, una obligació o un altre requisit governamental que (1) no sigui aplicable en general a les empreses que hi operin, (2) presenti una dificultat per a que Microsoft continuï operant el Servei Online sense modificacions i/o (3) provoqui que Microsoft consideri que aquests termes o el Servei Online poden entrar en conflicte amb aquest requisit o obligació. Si Microsoft termina un Servei Online per motius normatius, els Clients rebran un crèdit per qualsevol import pagat per endavant per al període posterior a la terminació. </w:t>
      </w:r>
    </w:p>
    <w:p w14:paraId="2F4A0D99" w14:textId="77777777" w:rsidR="006337D1" w:rsidRDefault="006337D1" w:rsidP="006337D1">
      <w:pPr>
        <w:pStyle w:val="ProductList-Body"/>
      </w:pPr>
    </w:p>
    <w:p w14:paraId="46F87DE0" w14:textId="77777777" w:rsidR="008666E8" w:rsidRDefault="008666E8" w:rsidP="008666E8">
      <w:pPr>
        <w:pStyle w:val="ProductList-Body"/>
      </w:pPr>
      <w:r>
        <w:t xml:space="preserve">La disponibilitat, la funcionalitat i les versions de llengua per a cada Servei Online poden variar segons el país. Per obtenir informació sobre la disponibilitat, el Client pot consultar </w:t>
      </w:r>
      <w:hyperlink r:id="rId26" w:history="1">
        <w:r>
          <w:rPr>
            <w:rStyle w:val="Hyperlink"/>
          </w:rPr>
          <w:t>https://go.microsoft.com/fwlink/?linkid=870295</w:t>
        </w:r>
      </w:hyperlink>
      <w:r>
        <w:t>.</w:t>
      </w:r>
    </w:p>
    <w:p w14:paraId="278D462C" w14:textId="77777777" w:rsidR="006337D1" w:rsidRDefault="006337D1" w:rsidP="006337D1">
      <w:pPr>
        <w:pStyle w:val="ProductList-Body"/>
      </w:pPr>
    </w:p>
    <w:p w14:paraId="71C9CD8A" w14:textId="77777777" w:rsidR="006337D1" w:rsidRDefault="006337D1" w:rsidP="006337D1">
      <w:pPr>
        <w:pStyle w:val="ProductList-SubSubSectionHeading"/>
        <w:outlineLvl w:val="1"/>
      </w:pPr>
      <w:bookmarkStart w:id="58" w:name="_Toc507768547"/>
      <w:bookmarkStart w:id="59" w:name="_Toc47006405"/>
      <w:r>
        <w:t>Altres</w:t>
      </w:r>
      <w:bookmarkEnd w:id="58"/>
      <w:bookmarkEnd w:id="59"/>
    </w:p>
    <w:p w14:paraId="65DF12E1" w14:textId="77777777" w:rsidR="00AD5F09" w:rsidRPr="006337D1" w:rsidRDefault="00AD5F09" w:rsidP="006337D1">
      <w:pPr>
        <w:pStyle w:val="ProductList-Body"/>
        <w:ind w:left="158"/>
        <w:rPr>
          <w:b/>
          <w:color w:val="0072C6"/>
        </w:rPr>
      </w:pPr>
      <w:bookmarkStart w:id="60" w:name="NonMicrosoftProducts"/>
      <w:r w:rsidRPr="006337D1">
        <w:rPr>
          <w:b/>
          <w:color w:val="0072C6"/>
        </w:rPr>
        <w:t>Productes que no són de Microsoft</w:t>
      </w:r>
    </w:p>
    <w:bookmarkEnd w:id="60"/>
    <w:p w14:paraId="39E4235F" w14:textId="77777777" w:rsidR="00677C0D" w:rsidRPr="00747204" w:rsidRDefault="00677C0D" w:rsidP="006337D1">
      <w:pPr>
        <w:pStyle w:val="ProductList-Body"/>
        <w:ind w:left="158"/>
      </w:pPr>
      <w:r>
        <w:t xml:space="preserve">Microsoft pot posar a disposició del Client Productes que no són de Microsoft a través de l'ús que el Client fa dels Serveis Online (per exemple, a través d'una botiga o galeria, o com a resultat d'una cerca) o una botiga </w:t>
      </w:r>
      <w:r w:rsidR="008D4E25">
        <w:t>online</w:t>
      </w:r>
      <w:r>
        <w:t xml:space="preserve"> de Microsoft (com ara la Botiga de Microsoft per a empreses i educació). Si el Client instal·la o utilitza qualsevol Producte que no és de Microsoft amb un Servei Online, el Client no ho pot fer d'una forma que </w:t>
      </w:r>
      <w:r>
        <w:lastRenderedPageBreak/>
        <w:t xml:space="preserve">pugui sotmetre la propietat intel·lectual i industrial o la tecnologia de Microsoft a altres obligacions més enllà de les incloses expressament al contracte de llicències per volum del Client. Per a la comoditat del Client, Microsoft pot incloure cobraments per un Producte que no és de Microsoft determinat com a part de la factura del Client pels Serveis Online. Tanmateix, Microsoft no assumeix cap responsabilitat per cap Producte que no és de Microsoft. El Client és l'únic responsable de qualsevol Producte que no és de Microsoft que instal·li o utilitzi amb un Servei Online o que adquireixi o gestioni a través d'una botiga </w:t>
      </w:r>
      <w:r w:rsidR="008D4E25">
        <w:t>online</w:t>
      </w:r>
      <w:r>
        <w:t xml:space="preserve"> de Microsoft. L'ús per part del Client de qualsevol Producte que no és de Microsoft es regirà pels termes de llicència, de servei i/o de privacitat entre el Client i l'editor del Producte que no és de Microsoft (si escau). </w:t>
      </w:r>
    </w:p>
    <w:p w14:paraId="002DC0FE" w14:textId="77777777" w:rsidR="00103924" w:rsidRPr="009A42DA" w:rsidRDefault="00103924" w:rsidP="00103924">
      <w:pPr>
        <w:pStyle w:val="ProductList-Body"/>
        <w:rPr>
          <w:sz w:val="14"/>
          <w:szCs w:val="14"/>
        </w:rPr>
      </w:pPr>
    </w:p>
    <w:p w14:paraId="76517CB4" w14:textId="77777777" w:rsidR="00722A16" w:rsidRPr="0006694D" w:rsidRDefault="00722A16" w:rsidP="00724322">
      <w:pPr>
        <w:pStyle w:val="ProductList-Body"/>
        <w:ind w:left="202" w:hanging="22"/>
        <w:rPr>
          <w:b/>
          <w:color w:val="0072C6"/>
        </w:rPr>
      </w:pPr>
      <w:bookmarkStart w:id="61" w:name="GeneralTerms_Previews"/>
      <w:r>
        <w:rPr>
          <w:b/>
          <w:color w:val="0072C6"/>
        </w:rPr>
        <w:t>Visualitzacions Prèvies</w:t>
      </w:r>
    </w:p>
    <w:p w14:paraId="2F29FA95" w14:textId="3BE484BC" w:rsidR="00722A16" w:rsidRDefault="00861BD2" w:rsidP="00724322">
      <w:pPr>
        <w:pStyle w:val="ProductList-Body"/>
        <w:tabs>
          <w:tab w:val="clear" w:pos="158"/>
          <w:tab w:val="left" w:pos="180"/>
        </w:tabs>
        <w:ind w:left="180"/>
      </w:pPr>
      <w:r>
        <w:t>LES VISUALITZACIONS PRÈVIES ES PROPORCIONEN “TAL QUAL”, “AMB TOTS ELS ERRORS” I “SEGONS DISPONIBILITAT”, tal com es descriu aquí. Les Visualitzacions prèvies no s'inclouen a l'SLA per al Servei Online corresponent i pot ser que no estiguin cobertes pel servei d'atenció al client. Podem canviar o interrompre les Visualitzacions prèvies en qualsevol moment i sense previ avís. També pot ser que optem per no realitzar un servei de Visualització prèvia comercialment disponible</w:t>
      </w:r>
      <w:r w:rsidR="00722A16">
        <w:t xml:space="preserve">. </w:t>
      </w:r>
    </w:p>
    <w:p w14:paraId="787EEB49" w14:textId="77777777" w:rsidR="00722A16" w:rsidRPr="009A42DA" w:rsidRDefault="00722A16" w:rsidP="00722A16">
      <w:pPr>
        <w:pStyle w:val="ProductList-Body"/>
        <w:ind w:left="180" w:hanging="158"/>
        <w:rPr>
          <w:sz w:val="14"/>
          <w:szCs w:val="14"/>
        </w:rPr>
      </w:pPr>
    </w:p>
    <w:p w14:paraId="38154276" w14:textId="77777777" w:rsidR="00722A16" w:rsidRDefault="00722A16" w:rsidP="00724322">
      <w:pPr>
        <w:pStyle w:val="ProductList-Body"/>
        <w:tabs>
          <w:tab w:val="clear" w:pos="158"/>
          <w:tab w:val="left" w:pos="180"/>
        </w:tabs>
        <w:ind w:left="180"/>
      </w:pPr>
      <w:r>
        <w:t xml:space="preserve">A menys que s'indiqui en un contracte independent, les Visualitzacions prèvies no s'inclouen a l'SLA per als Serveis Online corresponents. </w:t>
      </w:r>
    </w:p>
    <w:p w14:paraId="22A374EC" w14:textId="77777777" w:rsidR="00722A16" w:rsidRPr="009A42DA" w:rsidRDefault="00722A16" w:rsidP="00724322">
      <w:pPr>
        <w:pStyle w:val="ProductList-Body"/>
        <w:tabs>
          <w:tab w:val="clear" w:pos="158"/>
          <w:tab w:val="left" w:pos="180"/>
        </w:tabs>
        <w:ind w:left="180"/>
        <w:rPr>
          <w:sz w:val="14"/>
          <w:szCs w:val="14"/>
        </w:rPr>
      </w:pPr>
    </w:p>
    <w:p w14:paraId="73C94338" w14:textId="77777777" w:rsidR="00722A16" w:rsidRDefault="00722A16" w:rsidP="00724322">
      <w:pPr>
        <w:pStyle w:val="ProductList-Body"/>
        <w:tabs>
          <w:tab w:val="clear" w:pos="158"/>
          <w:tab w:val="left" w:pos="180"/>
        </w:tabs>
        <w:ind w:left="180"/>
      </w:pPr>
      <w:r>
        <w:t>Proporcionar “Comentaris” (suggeriments, comentaris, opinions, idees o coneixements tècnics, de qualsevol manera) a Microsoft sobre els serveis de Visualització prèvia es voluntari. Microsoft no té cap obligació de publicar o utilitzar cap Comentari. En proporcionar Comentaris a Microsoft, el Client (i qualsevol persona que proporcioni Comentaris a través del Client) concedeix de manera irrevocable i perpètua a Microsoft i les seves Filials, de conformitat amb tots els seus drets de propietat intel·lectual que posseeix o controla, un dret i una llicència mundials, no exclusius, totalment pagats, sense cànons, transferibles i subllicenciables per realitzar, utilitzar, reproduir i preparar treballs derivats que s'hi basin, distribuir, realitzar públicament, mostrar públicament, transmetre i comercialitzar d'alguna altra manera els Comentaris (fins i tot combinant o oferint productes, serveis o tecnologies de Microsoft o altres), sense atribució de cap forma i amb cap finalitat.</w:t>
      </w:r>
    </w:p>
    <w:p w14:paraId="0B24B21C" w14:textId="77777777" w:rsidR="00722A16" w:rsidRPr="009A42DA" w:rsidRDefault="00722A16" w:rsidP="00724322">
      <w:pPr>
        <w:pStyle w:val="ProductList-Body"/>
        <w:tabs>
          <w:tab w:val="clear" w:pos="158"/>
          <w:tab w:val="left" w:pos="180"/>
        </w:tabs>
        <w:ind w:left="180" w:firstLine="270"/>
        <w:rPr>
          <w:sz w:val="14"/>
          <w:szCs w:val="14"/>
        </w:rPr>
      </w:pPr>
    </w:p>
    <w:p w14:paraId="19D18BE7" w14:textId="77777777" w:rsidR="00722A16" w:rsidRDefault="00722A16" w:rsidP="00724322">
      <w:pPr>
        <w:pStyle w:val="ProductList-Body"/>
        <w:tabs>
          <w:tab w:val="clear" w:pos="158"/>
          <w:tab w:val="left" w:pos="180"/>
        </w:tabs>
        <w:ind w:left="180"/>
      </w:pPr>
      <w:r>
        <w:t>El Client garanteix que 1) no proporcionarà Comentaris que estiguin subjectes a una llicència que requereixi a Microsoft llicenciar qualsevol cosa a tercers perquè Microsoft exerceix algun dels drets anteriors en els Comentaris del Client; i 2) posseeix o controla d'alguna altra manera tots els drets d'aquests Comentaris i no hi ha cap Comentari que estigui subjecte a cap dret de tercers (inclosos els drets de personalitat i publicitat).</w:t>
      </w:r>
    </w:p>
    <w:p w14:paraId="16F0EB72" w14:textId="77777777" w:rsidR="00722A16" w:rsidRPr="009A42DA" w:rsidRDefault="00722A16" w:rsidP="00724322">
      <w:pPr>
        <w:pStyle w:val="ProductList-Body"/>
        <w:tabs>
          <w:tab w:val="clear" w:pos="158"/>
          <w:tab w:val="left" w:pos="180"/>
        </w:tabs>
        <w:ind w:left="158" w:firstLine="270"/>
        <w:rPr>
          <w:b/>
          <w:color w:val="0072C6"/>
          <w:sz w:val="14"/>
          <w:szCs w:val="14"/>
        </w:rPr>
      </w:pPr>
    </w:p>
    <w:p w14:paraId="09758882" w14:textId="77777777" w:rsidR="00861BD2" w:rsidRPr="00144B40" w:rsidRDefault="00861BD2" w:rsidP="00724322">
      <w:pPr>
        <w:pStyle w:val="ProductList-Body"/>
        <w:tabs>
          <w:tab w:val="clear" w:pos="158"/>
          <w:tab w:val="left" w:pos="180"/>
        </w:tabs>
        <w:ind w:firstLine="180"/>
        <w:rPr>
          <w:b/>
          <w:color w:val="0072C6"/>
        </w:rPr>
      </w:pPr>
      <w:r>
        <w:rPr>
          <w:b/>
          <w:color w:val="0072C6"/>
        </w:rPr>
        <w:t>Azure Active Directory, Edició Gratuïta</w:t>
      </w:r>
    </w:p>
    <w:p w14:paraId="7D028BD6" w14:textId="77777777" w:rsidR="00861BD2" w:rsidRDefault="00861BD2" w:rsidP="00724322">
      <w:pPr>
        <w:pStyle w:val="ProductList-Body"/>
        <w:tabs>
          <w:tab w:val="clear" w:pos="158"/>
          <w:tab w:val="left" w:pos="180"/>
        </w:tabs>
        <w:ind w:left="180"/>
      </w:pPr>
      <w:r>
        <w:t xml:space="preserve">Tal com es descriu a </w:t>
      </w:r>
      <w:hyperlink r:id="rId27" w:history="1">
        <w:r>
          <w:rPr>
            <w:rStyle w:val="Hyperlink"/>
          </w:rPr>
          <w:t>https://docs.microsoft.com/en-us/azure/active-directory/fundamentals/active-directory-whatis</w:t>
        </w:r>
      </w:hyperlink>
      <w:r>
        <w:t xml:space="preserve">, la majoria dels Serveis Online inclouen una instància de l'Azure Active Directory, una funcionalitat d'autenticació d'usuaris basada en el núvol (“Azure AD Free”). Un cop el Client hagi configurat i utilitzi el primer Servei Online, aquesta instància de l'Azure AD Free, tal com el Client l'hagi configurat per als seus usuaris, pot proporcionar característiques d'autenticació d'usuaris per a cada subscripció que s'adquireixi posteriorment d'un Servei Online. </w:t>
      </w:r>
    </w:p>
    <w:p w14:paraId="65BB7BD0" w14:textId="77777777" w:rsidR="00861BD2" w:rsidRPr="009A42DA" w:rsidRDefault="00861BD2" w:rsidP="00724322">
      <w:pPr>
        <w:pStyle w:val="ProductList-Body"/>
        <w:tabs>
          <w:tab w:val="clear" w:pos="158"/>
          <w:tab w:val="left" w:pos="180"/>
        </w:tabs>
        <w:ind w:firstLine="270"/>
        <w:rPr>
          <w:sz w:val="14"/>
          <w:szCs w:val="14"/>
        </w:rPr>
      </w:pPr>
    </w:p>
    <w:p w14:paraId="6489CA21" w14:textId="77777777" w:rsidR="00861BD2" w:rsidRPr="000C0798" w:rsidRDefault="00861BD2" w:rsidP="00724322">
      <w:pPr>
        <w:pStyle w:val="ProductList-Body"/>
        <w:tabs>
          <w:tab w:val="clear" w:pos="158"/>
          <w:tab w:val="left" w:pos="180"/>
        </w:tabs>
        <w:ind w:left="180"/>
      </w:pPr>
      <w:r>
        <w:t>La instància de l'Azure AD Free del Client també permetrà als usuaris autenticats interactuar amb Microsoft o amb un tercer en contextos fora dels Serveis Online (“Altres Serveis dependents de l'AD”), específicament quan Microsoft o el tercer necessitin un compte d'usuari de l'Azure Active Directory. En relació amb el funcionament de l'Azure AD Free per a Altres Serveis dependents de l'AD, Microsoft continua essent un encarregat del tractament de dades, i aquest ús de l'Azure AD Free constitueix la instrucció acreditada del Client a Microsoft conforme es permet aquest ús. Quant al funcionament de l'Altre Servei dependent de l'AD, per determinar el rol del seu proveïdor, consulteu el contracte i la política de privacitat aplicables.</w:t>
      </w:r>
    </w:p>
    <w:p w14:paraId="06EA00F3" w14:textId="77777777" w:rsidR="00861BD2" w:rsidRPr="009A42DA" w:rsidRDefault="00861BD2" w:rsidP="00724322">
      <w:pPr>
        <w:pStyle w:val="ProductList-Body"/>
        <w:tabs>
          <w:tab w:val="clear" w:pos="158"/>
          <w:tab w:val="left" w:pos="180"/>
        </w:tabs>
        <w:ind w:left="180"/>
        <w:rPr>
          <w:b/>
          <w:color w:val="0072C6"/>
          <w:sz w:val="14"/>
          <w:szCs w:val="14"/>
        </w:rPr>
      </w:pPr>
    </w:p>
    <w:p w14:paraId="338535AD" w14:textId="2326146B" w:rsidR="00722A16" w:rsidRPr="004C41FC" w:rsidRDefault="00722A16" w:rsidP="00724322">
      <w:pPr>
        <w:pStyle w:val="ProductList-Body"/>
        <w:tabs>
          <w:tab w:val="clear" w:pos="158"/>
          <w:tab w:val="left" w:pos="180"/>
        </w:tabs>
        <w:ind w:left="180"/>
      </w:pPr>
      <w:r>
        <w:rPr>
          <w:b/>
          <w:color w:val="0072C6"/>
        </w:rPr>
        <w:t>Comparació de rendiment competitiva</w:t>
      </w:r>
    </w:p>
    <w:p w14:paraId="18690FB5" w14:textId="77777777" w:rsidR="00722A16" w:rsidRDefault="00722A16" w:rsidP="00724322">
      <w:pPr>
        <w:pStyle w:val="ProductList-Body"/>
        <w:tabs>
          <w:tab w:val="clear" w:pos="158"/>
          <w:tab w:val="left" w:pos="0"/>
          <w:tab w:val="left" w:pos="180"/>
        </w:tabs>
        <w:ind w:left="180"/>
      </w:pPr>
      <w:r>
        <w:t>Si el Client ofereix un servei que competeixi amb un Servei Online, doncs, en utilitzar el Servei Online, el Client accepta renunciar a qualsevol restricció sobre l'ús competitiu i les proves de comparació de rendiment que hi pugui haver als termes que en regeixen el servei competidor. Si el Client no vol renunciar a aquestes restriccions als seus termes d'ús, no pot utilitzar el Servei Online.</w:t>
      </w:r>
    </w:p>
    <w:p w14:paraId="118C4EC6" w14:textId="77777777" w:rsidR="00DB21F1" w:rsidRPr="009A42DA" w:rsidRDefault="00DB21F1" w:rsidP="00724322">
      <w:pPr>
        <w:pStyle w:val="ProductList-Body"/>
        <w:tabs>
          <w:tab w:val="clear" w:pos="158"/>
          <w:tab w:val="left" w:pos="0"/>
          <w:tab w:val="left" w:pos="180"/>
        </w:tabs>
        <w:ind w:left="180"/>
        <w:rPr>
          <w:sz w:val="14"/>
          <w:szCs w:val="14"/>
        </w:rPr>
      </w:pPr>
    </w:p>
    <w:p w14:paraId="4EB6C85D" w14:textId="77777777" w:rsidR="00722A16" w:rsidRPr="00AF1A25" w:rsidRDefault="00722A16" w:rsidP="00724322">
      <w:pPr>
        <w:pStyle w:val="ProductList-Body"/>
        <w:tabs>
          <w:tab w:val="clear" w:pos="158"/>
          <w:tab w:val="left" w:pos="180"/>
        </w:tabs>
        <w:ind w:left="180"/>
        <w:rPr>
          <w:b/>
          <w:color w:val="0072C6"/>
        </w:rPr>
      </w:pPr>
      <w:r>
        <w:rPr>
          <w:b/>
          <w:bCs/>
          <w:color w:val="0072C6"/>
        </w:rPr>
        <w:t>Clients del sector públic</w:t>
      </w:r>
    </w:p>
    <w:bookmarkEnd w:id="61"/>
    <w:p w14:paraId="553167BC" w14:textId="77777777" w:rsidR="00722A16" w:rsidRDefault="00722A16" w:rsidP="00724322">
      <w:pPr>
        <w:pStyle w:val="ProductList-Body"/>
        <w:tabs>
          <w:tab w:val="clear" w:pos="158"/>
          <w:tab w:val="left" w:pos="180"/>
        </w:tabs>
        <w:ind w:left="180"/>
      </w:pPr>
      <w:r>
        <w:t xml:space="preserve">Si el Client és una entitat pública, els termes següents s'aplicaran a qualsevol Servei Online que es proporcioni de manera gratuïta al Client: </w:t>
      </w:r>
    </w:p>
    <w:p w14:paraId="636569DE" w14:textId="77777777" w:rsidR="00722A16" w:rsidRDefault="00722A16" w:rsidP="00724322">
      <w:pPr>
        <w:pStyle w:val="ProductList-Body"/>
        <w:numPr>
          <w:ilvl w:val="0"/>
          <w:numId w:val="10"/>
        </w:numPr>
        <w:tabs>
          <w:tab w:val="clear" w:pos="158"/>
          <w:tab w:val="left" w:pos="180"/>
        </w:tabs>
        <w:ind w:left="720" w:firstLine="0"/>
      </w:pPr>
      <w:r>
        <w:t xml:space="preserve">Microsoft renuncia a qualsevol dret de compensació per part del Client quant al Servei Online. </w:t>
      </w:r>
    </w:p>
    <w:p w14:paraId="449B49EE" w14:textId="7F36752C" w:rsidR="00722A16" w:rsidRDefault="00722A16" w:rsidP="00DA607A">
      <w:pPr>
        <w:pStyle w:val="ProductList-Body"/>
        <w:numPr>
          <w:ilvl w:val="0"/>
          <w:numId w:val="10"/>
        </w:numPr>
        <w:tabs>
          <w:tab w:val="clear" w:pos="158"/>
          <w:tab w:val="left" w:pos="180"/>
        </w:tabs>
        <w:ind w:left="1440" w:hanging="720"/>
      </w:pPr>
      <w:r>
        <w:t>En compliment de les lleis i reglaments aplicables, Microsoft i el Client reconeixen que els Serveis Online estan destinats al benefici i ús exclusius del Client i no es proporcionen per a l'ús ni el benefici personal de cap empleat individual de l'administració pública.</w:t>
      </w:r>
    </w:p>
    <w:p w14:paraId="673A1716" w14:textId="3A949BCE" w:rsidR="00B3139F" w:rsidRPr="009A42DA" w:rsidRDefault="00B3139F" w:rsidP="00724322">
      <w:pPr>
        <w:pStyle w:val="ProductList-Body"/>
        <w:tabs>
          <w:tab w:val="clear" w:pos="158"/>
          <w:tab w:val="left" w:pos="180"/>
        </w:tabs>
        <w:rPr>
          <w:sz w:val="14"/>
          <w:szCs w:val="14"/>
        </w:rPr>
      </w:pPr>
    </w:p>
    <w:p w14:paraId="527ADDC0" w14:textId="77777777" w:rsidR="00B3139F" w:rsidRDefault="00B3139F" w:rsidP="00724322">
      <w:pPr>
        <w:pStyle w:val="ProductList-Body"/>
        <w:tabs>
          <w:tab w:val="clear" w:pos="158"/>
          <w:tab w:val="left" w:pos="180"/>
        </w:tabs>
        <w:ind w:left="180"/>
        <w:rPr>
          <w:b/>
          <w:bCs/>
          <w:color w:val="0072C6"/>
        </w:rPr>
      </w:pPr>
      <w:r>
        <w:rPr>
          <w:b/>
          <w:bCs/>
          <w:color w:val="0072C6"/>
        </w:rPr>
        <w:t>Serveis Online en alemany</w:t>
      </w:r>
    </w:p>
    <w:p w14:paraId="722A0E7E" w14:textId="35AC08CB" w:rsidR="00B3139F" w:rsidRPr="00B3139F" w:rsidRDefault="00B3139F" w:rsidP="00724322">
      <w:pPr>
        <w:pStyle w:val="ProductList-Body"/>
        <w:tabs>
          <w:tab w:val="clear" w:pos="158"/>
          <w:tab w:val="left" w:pos="180"/>
        </w:tabs>
        <w:ind w:left="180"/>
        <w:rPr>
          <w:b/>
          <w:bCs/>
          <w:color w:val="0072C6"/>
        </w:rPr>
      </w:pPr>
      <w:r>
        <w:t xml:space="preserve">L'ús dels Serveis Online en alemany també està subjecte a les condicions específiques de l'oferta, que estan disponibles a </w:t>
      </w:r>
      <w:hyperlink r:id="rId28" w:history="1">
        <w:r>
          <w:rPr>
            <w:rStyle w:val="Hyperlink"/>
          </w:rPr>
          <w:t>https://aka.ms/MCAGermanSupplement</w:t>
        </w:r>
      </w:hyperlink>
      <w:r>
        <w:t xml:space="preserve">. </w:t>
      </w:r>
    </w:p>
    <w:p w14:paraId="4183CF5D" w14:textId="719E9D05" w:rsidR="00F93328" w:rsidRDefault="004D65CB" w:rsidP="00F93328">
      <w:pPr>
        <w:pStyle w:val="ProductList-Body"/>
        <w:shd w:val="clear" w:color="auto" w:fill="A6A6A6" w:themeFill="background1" w:themeFillShade="A6"/>
        <w:spacing w:before="120" w:after="240"/>
        <w:jc w:val="right"/>
      </w:pPr>
      <w:hyperlink w:anchor="TableofContents" w:tooltip="Índex de continguts" w:history="1">
        <w:r w:rsidR="00F93328">
          <w:rPr>
            <w:rStyle w:val="Hyperlink"/>
            <w:sz w:val="16"/>
            <w:szCs w:val="16"/>
          </w:rPr>
          <w:t>Índex de continguts</w:t>
        </w:r>
      </w:hyperlink>
      <w:r w:rsidR="00F93328">
        <w:rPr>
          <w:rStyle w:val="Hyperlink"/>
          <w:sz w:val="16"/>
          <w:szCs w:val="16"/>
        </w:rPr>
        <w:t xml:space="preserve"> </w:t>
      </w:r>
      <w:r w:rsidR="00F93328">
        <w:rPr>
          <w:sz w:val="16"/>
          <w:szCs w:val="16"/>
        </w:rPr>
        <w:t xml:space="preserve">/ </w:t>
      </w:r>
      <w:hyperlink w:anchor="GeneralTerms" w:tooltip="Termes generals" w:history="1">
        <w:r w:rsidR="00F93328">
          <w:rPr>
            <w:rStyle w:val="Hyperlink"/>
            <w:sz w:val="16"/>
            <w:szCs w:val="16"/>
          </w:rPr>
          <w:t>Termes generals</w:t>
        </w:r>
      </w:hyperlink>
    </w:p>
    <w:p w14:paraId="221A903C" w14:textId="78B6F0DB" w:rsidR="00F93328" w:rsidRDefault="00F93328" w:rsidP="00A914BF">
      <w:pPr>
        <w:pStyle w:val="ProductList-Body"/>
        <w:sectPr w:rsidR="00F93328" w:rsidSect="00CE6D23">
          <w:footerReference w:type="default" r:id="rId29"/>
          <w:footerReference w:type="first" r:id="rId30"/>
          <w:pgSz w:w="12240" w:h="15840"/>
          <w:pgMar w:top="1440" w:right="720" w:bottom="1440" w:left="720" w:header="720" w:footer="720" w:gutter="0"/>
          <w:cols w:space="720"/>
          <w:titlePg/>
          <w:docGrid w:linePitch="360"/>
        </w:sectPr>
      </w:pPr>
    </w:p>
    <w:p w14:paraId="701C1A85" w14:textId="77777777" w:rsidR="000E6ED8" w:rsidRPr="00690C65" w:rsidRDefault="00272578" w:rsidP="005712CE">
      <w:pPr>
        <w:pStyle w:val="ProductList-SectionHeading"/>
        <w:outlineLvl w:val="0"/>
      </w:pPr>
      <w:bookmarkStart w:id="62" w:name="OnlineServiceSpecificTerms"/>
      <w:bookmarkStart w:id="63" w:name="_Toc47006406"/>
      <w:r>
        <w:lastRenderedPageBreak/>
        <w:t xml:space="preserve">Termes </w:t>
      </w:r>
      <w:r w:rsidR="00AD1AC9">
        <w:t>e</w:t>
      </w:r>
      <w:r>
        <w:t>specífics dels Serveis Online</w:t>
      </w:r>
      <w:bookmarkEnd w:id="62"/>
      <w:bookmarkEnd w:id="63"/>
    </w:p>
    <w:p w14:paraId="01326086" w14:textId="58C246F6" w:rsidR="000E6ED8" w:rsidRPr="00690C65" w:rsidRDefault="00861BD2" w:rsidP="005712CE">
      <w:pPr>
        <w:pStyle w:val="ProductList-Body"/>
      </w:pPr>
      <w:r>
        <w:t>A més de les Condicions Generals dels Serveis Online anteriors, els termes específics dels Serveis Online següents s'apliquen als Serveis Online que s'indiquen. En cas de conflicte o incoherència entre les Condicions Generals i els termes específics dels Serveis Online, prevaldran els termes específics dels Serveis Online pel que fa als Serveis Online aplicables. Si un Servei Online no s'indica a continuació, aquest no posseeix termes específics</w:t>
      </w:r>
      <w:r w:rsidR="00272578">
        <w:t>.</w:t>
      </w:r>
    </w:p>
    <w:p w14:paraId="04ADA011" w14:textId="77777777" w:rsidR="000E6ED8" w:rsidRPr="00690C65" w:rsidRDefault="000E6ED8" w:rsidP="005712CE">
      <w:pPr>
        <w:pStyle w:val="ProductList-Body"/>
      </w:pPr>
    </w:p>
    <w:p w14:paraId="13E2662D" w14:textId="77777777" w:rsidR="000E6ED8" w:rsidRPr="00051EF3" w:rsidRDefault="00272578" w:rsidP="005712CE">
      <w:pPr>
        <w:pStyle w:val="ProductList-OfferingGroupHeading"/>
        <w:rPr>
          <w:lang w:val="ca-ES"/>
        </w:rPr>
      </w:pPr>
      <w:bookmarkStart w:id="64" w:name="_Toc47006407"/>
      <w:bookmarkStart w:id="65" w:name="MicrosoftAzureServices"/>
      <w:r w:rsidRPr="00051EF3">
        <w:rPr>
          <w:lang w:val="ca-ES"/>
        </w:rPr>
        <w:t>Serveis de Microsoft Azure</w:t>
      </w:r>
      <w:bookmarkEnd w:id="64"/>
    </w:p>
    <w:bookmarkEnd w:id="65"/>
    <w:p w14:paraId="6F767B95" w14:textId="77777777" w:rsidR="00CC34E7" w:rsidRPr="000C7693" w:rsidRDefault="00BB009E" w:rsidP="005712CE">
      <w:pPr>
        <w:pStyle w:val="ProductList-Body"/>
        <w:rPr>
          <w:b/>
          <w:color w:val="00188F"/>
        </w:rPr>
      </w:pPr>
      <w:r>
        <w:rPr>
          <w:b/>
          <w:color w:val="00188F"/>
        </w:rPr>
        <w:t>Notificacions</w:t>
      </w:r>
    </w:p>
    <w:p w14:paraId="2F6FFCA5" w14:textId="77777777" w:rsidR="00677C0D" w:rsidRPr="00747204" w:rsidRDefault="00677C0D" w:rsidP="005712CE">
      <w:pPr>
        <w:pStyle w:val="ProductList-Body"/>
      </w:pPr>
      <w:r>
        <w:t xml:space="preserve">S'apliquen les Notificacions sobre els Mapes del Bing, Serveis Professionals, Codificació H.265/HEVC de Serveis Multimèdia de l'Azure, l'Adobe Flash Player i l'Estàndard Visual H.264/AVC, l'Estàndard de Vídeo VC-1, l'Estàndard de Vídeo MPEG-4 Part 2 i l'Estàndard de Vídeo MPEG-2 a l' </w:t>
      </w:r>
      <w:hyperlink w:anchor="Attachment1" w:tooltip="Apèndix 1" w:history="1">
        <w:r>
          <w:rPr>
            <w:rStyle w:val="Hyperlink"/>
          </w:rPr>
          <w:t>Apèndix 1</w:t>
        </w:r>
      </w:hyperlink>
      <w:r>
        <w:t>.</w:t>
      </w:r>
    </w:p>
    <w:p w14:paraId="763C192F" w14:textId="77777777" w:rsidR="00CC34E7" w:rsidRPr="00690C65" w:rsidRDefault="00CC34E7" w:rsidP="005712CE">
      <w:pPr>
        <w:pStyle w:val="ProductList-Body"/>
      </w:pPr>
    </w:p>
    <w:p w14:paraId="7A9F18B5" w14:textId="77777777" w:rsidR="00CC34E7" w:rsidRPr="00690C65" w:rsidRDefault="006A13AC" w:rsidP="005712CE">
      <w:pPr>
        <w:pStyle w:val="ProductList-Body"/>
      </w:pPr>
      <w:r>
        <w:rPr>
          <w:b/>
          <w:color w:val="00188F"/>
        </w:rPr>
        <w:t xml:space="preserve">Acord </w:t>
      </w:r>
      <w:r w:rsidR="00CC34E7">
        <w:rPr>
          <w:b/>
          <w:color w:val="00188F"/>
        </w:rPr>
        <w:t>de Nivell de Servei</w:t>
      </w:r>
    </w:p>
    <w:p w14:paraId="4483C2AD" w14:textId="77777777" w:rsidR="00CC34E7" w:rsidRPr="00690C65" w:rsidRDefault="00CC34E7" w:rsidP="005712CE">
      <w:pPr>
        <w:pStyle w:val="ProductList-Body"/>
      </w:pPr>
      <w:r>
        <w:t>Consulteu</w:t>
      </w:r>
      <w:r w:rsidR="005C6BFC">
        <w:t xml:space="preserve"> </w:t>
      </w:r>
      <w:hyperlink r:id="rId31" w:history="1">
        <w:r w:rsidRPr="005C6BFC">
          <w:rPr>
            <w:rStyle w:val="Hyperlink"/>
          </w:rPr>
          <w:t>http://azure.microsoft.com/support/legal/sla/</w:t>
        </w:r>
      </w:hyperlink>
      <w:r>
        <w:t>.</w:t>
      </w:r>
    </w:p>
    <w:p w14:paraId="0DD0487C" w14:textId="77777777" w:rsidR="00CC34E7" w:rsidRPr="00690C65" w:rsidRDefault="00CC34E7" w:rsidP="005712CE">
      <w:pPr>
        <w:pStyle w:val="ProductList-Body"/>
      </w:pPr>
    </w:p>
    <w:p w14:paraId="0A79642A" w14:textId="77777777" w:rsidR="00272578" w:rsidRPr="00690C65" w:rsidRDefault="009616E2" w:rsidP="005712CE">
      <w:pPr>
        <w:pStyle w:val="ProductList-Body"/>
      </w:pPr>
      <w:r>
        <w:rPr>
          <w:b/>
          <w:color w:val="00188F"/>
        </w:rPr>
        <w:t>Definicions</w:t>
      </w:r>
    </w:p>
    <w:p w14:paraId="6E044BB0" w14:textId="77777777" w:rsidR="002C61F1" w:rsidRDefault="002C61F1" w:rsidP="00693FA9">
      <w:pPr>
        <w:pStyle w:val="ProductList-Body"/>
        <w:spacing w:after="40"/>
      </w:pPr>
      <w:r>
        <w:t xml:space="preserve">“Serveis de l'Azure Government” fa referència a un o diversos serveis o característiques que Microsoft posa a disposició del Client en forma de Serveis al Núvol per a la Comunitat Governamental a les regions identificades com a “Gob. d'EUA” que s'indiquen a </w:t>
      </w:r>
      <w:hyperlink r:id="rId32" w:anchor="services" w:history="1">
        <w:r w:rsidRPr="00C45535">
          <w:rPr>
            <w:rStyle w:val="Hyperlink"/>
          </w:rPr>
          <w:t>http://azure.microsoft.com/en-us/regions/#services</w:t>
        </w:r>
      </w:hyperlink>
      <w:r>
        <w:t>.</w:t>
      </w:r>
    </w:p>
    <w:p w14:paraId="35D89420" w14:textId="77777777" w:rsidR="00EC3AAF" w:rsidRDefault="00EC3AAF" w:rsidP="00693FA9">
      <w:pPr>
        <w:pStyle w:val="ProductList-Body"/>
        <w:spacing w:after="40"/>
      </w:pPr>
      <w:r>
        <w:t xml:space="preserve">Els </w:t>
      </w:r>
      <w:r w:rsidRPr="00F91979">
        <w:t>“</w:t>
      </w:r>
      <w:r>
        <w:t>Serveis del Bing Search</w:t>
      </w:r>
      <w:r w:rsidRPr="00F91979">
        <w:t>”</w:t>
      </w:r>
      <w:r>
        <w:t xml:space="preserve"> corresponen a les API Bing Custom Search, Bing Local Business Search, Entity Search, Image Search, News Search, Video Search, Visual Search, Web Search, Spell Check i Autosuggest, així com a qualsevol altra API que s'identifiqui a </w:t>
      </w:r>
      <w:hyperlink r:id="rId33" w:history="1">
        <w:r>
          <w:rPr>
            <w:rStyle w:val="Hyperlink"/>
          </w:rPr>
          <w:t>https://aka.ms/r1j7jq</w:t>
        </w:r>
      </w:hyperlink>
      <w:r>
        <w:t>.</w:t>
      </w:r>
    </w:p>
    <w:p w14:paraId="50B76CC3" w14:textId="77777777" w:rsidR="008666E8" w:rsidRDefault="008666E8" w:rsidP="00693FA9">
      <w:pPr>
        <w:pStyle w:val="ProductList-Body"/>
        <w:spacing w:after="40"/>
      </w:pPr>
      <w:r>
        <w:t>Les “Dades dels Serveis del Bing Search” fan referència a les Dades del Client que el Client o algú en nom seu proporciona a Microsoft a través de l'ús dels Serveis del Bing Search.</w:t>
      </w:r>
    </w:p>
    <w:p w14:paraId="27D44637" w14:textId="77777777" w:rsidR="00272578" w:rsidRPr="00690C65" w:rsidRDefault="00C14729" w:rsidP="00693FA9">
      <w:pPr>
        <w:pStyle w:val="ProductList-Body"/>
        <w:spacing w:after="40"/>
      </w:pPr>
      <w:r>
        <w:t>“</w:t>
      </w:r>
      <w:r w:rsidR="009616E2">
        <w:t>Solució al Client</w:t>
      </w:r>
      <w:r>
        <w:t>”</w:t>
      </w:r>
      <w:r w:rsidR="009616E2">
        <w:t xml:space="preserve"> és una aplicació o qualsevol </w:t>
      </w:r>
      <w:r w:rsidR="00AD1AC9">
        <w:t>suite</w:t>
      </w:r>
      <w:r w:rsidR="009616E2">
        <w:t xml:space="preserve"> d'aplicacions que afegeix una funcionalitat principal i important als Serveis del Microsoft Azure i que no és principalment un substitut dels Serveis del Microsoft Azure.</w:t>
      </w:r>
    </w:p>
    <w:p w14:paraId="15966980" w14:textId="77777777" w:rsidR="000A7CED" w:rsidRPr="00DB14D9" w:rsidRDefault="000A7CED" w:rsidP="00693FA9">
      <w:pPr>
        <w:pStyle w:val="ProductList-Body"/>
        <w:spacing w:after="40"/>
      </w:pPr>
      <w:r w:rsidRPr="00DB14D9">
        <w:t xml:space="preserve">Els “Serveis del Microsoft Azure” són els serveis i les característiques de Microsoft que s'identifiquen a </w:t>
      </w:r>
      <w:hyperlink r:id="rId34" w:history="1">
        <w:r w:rsidRPr="00DB14D9">
          <w:rPr>
            <w:rStyle w:val="Hyperlink"/>
          </w:rPr>
          <w:t>http://azure.microsoft.com/services/</w:t>
        </w:r>
      </w:hyperlink>
      <w:r w:rsidRPr="00DB14D9">
        <w:t>, excepte aquells que posseeixen una llicència independent. Els “Serveis del Microsoft Azure” inclouen qualsevol component de codi obert que Microsoft hagi incorporat als serveis i les característiques esmentats.</w:t>
      </w:r>
    </w:p>
    <w:p w14:paraId="465A0BD9" w14:textId="77777777" w:rsidR="008666E8" w:rsidRDefault="008666E8" w:rsidP="00693FA9">
      <w:pPr>
        <w:pStyle w:val="ProductList-Body"/>
        <w:spacing w:after="40"/>
      </w:pPr>
      <w:r>
        <w:t>“Microsoft Translator” es refereix a la Translator Text API o la Translator Speech API que Microsoft ofereix com a servei de traducció automàtica basat en el núvol.</w:t>
      </w:r>
    </w:p>
    <w:p w14:paraId="07854E17" w14:textId="77777777" w:rsidR="00C45535" w:rsidRPr="006D2C33" w:rsidRDefault="00C45535" w:rsidP="005712CE">
      <w:pPr>
        <w:pStyle w:val="ProductList-Body"/>
      </w:pPr>
    </w:p>
    <w:p w14:paraId="20117C0F" w14:textId="77777777" w:rsidR="009616E2" w:rsidRPr="00690C65" w:rsidRDefault="00272578" w:rsidP="005712CE">
      <w:pPr>
        <w:pStyle w:val="ProductList-Body"/>
      </w:pPr>
      <w:r>
        <w:rPr>
          <w:b/>
          <w:color w:val="00188F"/>
        </w:rPr>
        <w:t>Limitacions</w:t>
      </w:r>
    </w:p>
    <w:p w14:paraId="59D10BA9" w14:textId="77777777" w:rsidR="00272578" w:rsidRPr="00690C65" w:rsidRDefault="00272578" w:rsidP="005712CE">
      <w:pPr>
        <w:pStyle w:val="ProductList-Body"/>
      </w:pPr>
      <w:r>
        <w:t>El Client no pot</w:t>
      </w:r>
    </w:p>
    <w:p w14:paraId="43B945C9" w14:textId="77777777" w:rsidR="00272578" w:rsidRPr="00690C65" w:rsidRDefault="00272578" w:rsidP="00693FA9">
      <w:pPr>
        <w:pStyle w:val="ProductList-Body"/>
        <w:numPr>
          <w:ilvl w:val="0"/>
          <w:numId w:val="3"/>
        </w:numPr>
        <w:ind w:left="450" w:hanging="270"/>
      </w:pPr>
      <w:r>
        <w:t>revendre ni redistribuir els Serveis de Microsoft Azure, ni</w:t>
      </w:r>
    </w:p>
    <w:p w14:paraId="35B6FF5F" w14:textId="77777777" w:rsidR="00272578" w:rsidRPr="00690C65" w:rsidRDefault="00272578" w:rsidP="00693FA9">
      <w:pPr>
        <w:pStyle w:val="ProductList-Body"/>
        <w:numPr>
          <w:ilvl w:val="0"/>
          <w:numId w:val="3"/>
        </w:numPr>
        <w:ind w:left="461" w:hanging="274"/>
      </w:pPr>
      <w:r>
        <w:t>permetre que diversos usuaris accedeixin directament o indirecta a cap característica de Servei de Microsoft Azure que estigui disponible per usuari (per exemple, l'Active Directory Premium). Es poden reassignar condicions específiques aplicables al Servei de Microsoft Azure en documentació complementària per a la característica esmentada.</w:t>
      </w:r>
    </w:p>
    <w:p w14:paraId="486FA0B3" w14:textId="77777777" w:rsidR="009616E2" w:rsidRPr="00690C65" w:rsidRDefault="009616E2" w:rsidP="005712CE">
      <w:pPr>
        <w:pStyle w:val="ProductList-Body"/>
      </w:pPr>
    </w:p>
    <w:p w14:paraId="7D74CDE9" w14:textId="77777777" w:rsidR="009616E2" w:rsidRPr="00690C65" w:rsidRDefault="00272578" w:rsidP="005712CE">
      <w:pPr>
        <w:pStyle w:val="ProductList-Body"/>
      </w:pPr>
      <w:r>
        <w:rPr>
          <w:b/>
          <w:color w:val="00188F"/>
        </w:rPr>
        <w:t>Retirada de Serveis o Característiques</w:t>
      </w:r>
    </w:p>
    <w:p w14:paraId="050C7083" w14:textId="77777777" w:rsidR="00272578" w:rsidRPr="00690C65" w:rsidRDefault="00272578" w:rsidP="005712CE">
      <w:pPr>
        <w:pStyle w:val="ProductList-Body"/>
      </w:pPr>
      <w:r>
        <w:t>Microsoft notificarà al Client amb dotze (12) mesos d'antelació abans de suprimir qualsevol característica o funcionalitat important o d'interrompre un servei, tret que les consideracions de seguretat, legals o de rendiment del sistema exigeixin una supressió accelerada. Això no s'aplica a les Visualitzacions Prèvies</w:t>
      </w:r>
    </w:p>
    <w:p w14:paraId="494517A6" w14:textId="77777777" w:rsidR="009616E2" w:rsidRPr="00690C65" w:rsidRDefault="009616E2" w:rsidP="005712CE">
      <w:pPr>
        <w:pStyle w:val="ProductList-Body"/>
      </w:pPr>
    </w:p>
    <w:p w14:paraId="7AA90EC6" w14:textId="77777777" w:rsidR="009616E2" w:rsidRPr="00690C65" w:rsidRDefault="002A3B84" w:rsidP="005712CE">
      <w:pPr>
        <w:pStyle w:val="ProductList-Body"/>
      </w:pPr>
      <w:r>
        <w:rPr>
          <w:b/>
          <w:color w:val="00188F"/>
        </w:rPr>
        <w:t xml:space="preserve">Retenció de </w:t>
      </w:r>
      <w:r w:rsidR="00AD1AC9">
        <w:rPr>
          <w:b/>
          <w:color w:val="00188F"/>
        </w:rPr>
        <w:t>d</w:t>
      </w:r>
      <w:r>
        <w:rPr>
          <w:b/>
          <w:color w:val="00188F"/>
        </w:rPr>
        <w:t>ades després de l'</w:t>
      </w:r>
      <w:r w:rsidR="00AD1AC9">
        <w:rPr>
          <w:b/>
          <w:color w:val="00188F"/>
        </w:rPr>
        <w:t>e</w:t>
      </w:r>
      <w:r>
        <w:rPr>
          <w:b/>
          <w:color w:val="00188F"/>
        </w:rPr>
        <w:t xml:space="preserve">xpiració o la </w:t>
      </w:r>
      <w:r w:rsidR="00AD1AC9">
        <w:rPr>
          <w:b/>
          <w:color w:val="00188F"/>
        </w:rPr>
        <w:t>terminació</w:t>
      </w:r>
    </w:p>
    <w:p w14:paraId="42A8A91B" w14:textId="77777777" w:rsidR="00272578" w:rsidRPr="00690C65" w:rsidRDefault="00272578" w:rsidP="005712CE">
      <w:pPr>
        <w:pStyle w:val="ProductList-Body"/>
      </w:pPr>
      <w:r>
        <w:t xml:space="preserve">L'expiració o la </w:t>
      </w:r>
      <w:r w:rsidR="00AD1AC9">
        <w:t>terminació</w:t>
      </w:r>
      <w:r>
        <w:t xml:space="preserve"> d'una subscripció a un Servei Online del Client no canviarà l'obligació del Client de pagar pels serveis l'allotjament de les Dades de</w:t>
      </w:r>
      <w:r w:rsidR="00176F7F">
        <w:t>l</w:t>
      </w:r>
      <w:r>
        <w:t xml:space="preserve"> Client durant qualsevol Període Prorrogat.</w:t>
      </w:r>
    </w:p>
    <w:p w14:paraId="5B6C4F4B" w14:textId="77777777" w:rsidR="009616E2" w:rsidRPr="00690C65" w:rsidRDefault="009616E2" w:rsidP="005712CE">
      <w:pPr>
        <w:pStyle w:val="ProductList-Body"/>
      </w:pPr>
    </w:p>
    <w:p w14:paraId="652ACBF5" w14:textId="77777777" w:rsidR="009616E2" w:rsidRPr="00690C65" w:rsidRDefault="00272578" w:rsidP="005712CE">
      <w:pPr>
        <w:pStyle w:val="ProductList-Body"/>
      </w:pPr>
      <w:r>
        <w:rPr>
          <w:b/>
          <w:color w:val="00188F"/>
        </w:rPr>
        <w:t>Excepció de Serveis de Hosting</w:t>
      </w:r>
    </w:p>
    <w:p w14:paraId="35DF5C6F" w14:textId="77777777" w:rsidR="00272578" w:rsidRPr="00690C65" w:rsidRDefault="00272578" w:rsidP="005712CE">
      <w:pPr>
        <w:pStyle w:val="ProductList-Body"/>
      </w:pPr>
      <w:r>
        <w:t>El Client pot crear i mantenir una Solució de Client i, malgrat qualsevol disposició en sentit contrari del seu contracte de llicències per volum, combinar els Serveis del Microsoft Azure amb Dades de</w:t>
      </w:r>
      <w:r w:rsidR="00176F7F">
        <w:t>l</w:t>
      </w:r>
      <w:r>
        <w:t xml:space="preserve"> Client propietat del Client o d'un tercer o llicenciades pel Client o per un tercer, per crear una Solució de Client que utilitzi el Servei de Microsoft Azure i les Dades de</w:t>
      </w:r>
      <w:r w:rsidR="00176F7F">
        <w:t>l</w:t>
      </w:r>
      <w:r>
        <w:t xml:space="preserve"> Client de manera conjunta. El Client pot permetre a tercers accedir als Serveis de Microsoft Azure i utilitzar-los, en relació amb l'ús d'aquesta Solució de Client. El Client és responsable d'aquest ús i de garantir que aquests termes i els termes i condicions del contracte de llicències per volum del Client es compleixin per mitjà d'aquest ús.</w:t>
      </w:r>
    </w:p>
    <w:p w14:paraId="54E9CD6A" w14:textId="77777777" w:rsidR="00186BF6" w:rsidRPr="00690C65" w:rsidRDefault="00186BF6" w:rsidP="005712CE">
      <w:pPr>
        <w:pStyle w:val="ProductList-Body"/>
      </w:pPr>
    </w:p>
    <w:p w14:paraId="287A331A" w14:textId="77777777" w:rsidR="00051EF3" w:rsidRPr="00A54A18" w:rsidRDefault="00051EF3" w:rsidP="00861BD2">
      <w:pPr>
        <w:pStyle w:val="ProductList-Body"/>
      </w:pPr>
      <w:r w:rsidRPr="00A54A18">
        <w:rPr>
          <w:b/>
          <w:color w:val="00188F"/>
        </w:rPr>
        <w:lastRenderedPageBreak/>
        <w:t>Ús del programari al Microsoft Azure</w:t>
      </w:r>
    </w:p>
    <w:p w14:paraId="73072CE1" w14:textId="77777777" w:rsidR="00272578" w:rsidRPr="00690C65" w:rsidRDefault="00051EF3" w:rsidP="005712CE">
      <w:pPr>
        <w:pStyle w:val="ProductList-Body"/>
      </w:pPr>
      <w:r w:rsidRPr="00A54A18">
        <w:t>Per al programari de Microsoft disponible en un Servei del Microsoft Azure, Microsoft concedeix al client una llicència limitada per utilitzar el programari únicament dins del Servei del Microsoft Azure</w:t>
      </w:r>
      <w:r w:rsidR="00BB13A7">
        <w:t>.</w:t>
      </w:r>
    </w:p>
    <w:p w14:paraId="7551BC08" w14:textId="77777777" w:rsidR="00CD7F8D" w:rsidRPr="00690C65" w:rsidRDefault="00CD7F8D" w:rsidP="005712CE">
      <w:pPr>
        <w:pStyle w:val="ProductList-Body"/>
      </w:pPr>
    </w:p>
    <w:p w14:paraId="5BA76854" w14:textId="77777777" w:rsidR="005F013C" w:rsidRPr="00690C65" w:rsidRDefault="005F013C" w:rsidP="005712CE">
      <w:pPr>
        <w:pStyle w:val="ProductList-Body"/>
      </w:pPr>
      <w:r>
        <w:rPr>
          <w:b/>
          <w:color w:val="00188F"/>
        </w:rPr>
        <w:t>Disponibilitat del Centre de Dades.</w:t>
      </w:r>
    </w:p>
    <w:p w14:paraId="405A4E3C" w14:textId="77777777" w:rsidR="005F013C" w:rsidRPr="00690C65" w:rsidRDefault="005F013C" w:rsidP="005712CE">
      <w:pPr>
        <w:pStyle w:val="ProductList-Body"/>
      </w:pPr>
      <w:r>
        <w:t xml:space="preserve">L'ús de centres de dades en determinades regions pot estar restringit als Clients que es trobin en aquesta regió o a les seves rodalies. Per obtenir informació sobre la disponibilitat del servei per regió, vegeu </w:t>
      </w:r>
      <w:hyperlink r:id="rId35" w:history="1">
        <w:r>
          <w:rPr>
            <w:rStyle w:val="Hyperlink"/>
          </w:rPr>
          <w:t>http://azure.microsoft.com/en-us/regions</w:t>
        </w:r>
      </w:hyperlink>
      <w:r>
        <w:t>.</w:t>
      </w:r>
    </w:p>
    <w:p w14:paraId="637826F7" w14:textId="77777777" w:rsidR="005F013C" w:rsidRPr="00690C65" w:rsidRDefault="005F013C" w:rsidP="005712CE">
      <w:pPr>
        <w:pStyle w:val="ProductList-Body"/>
      </w:pPr>
    </w:p>
    <w:p w14:paraId="137BC366" w14:textId="77777777" w:rsidR="009616E2" w:rsidRPr="00690C65" w:rsidRDefault="00272578" w:rsidP="005712CE">
      <w:pPr>
        <w:pStyle w:val="ProductList-Body"/>
      </w:pPr>
      <w:r>
        <w:rPr>
          <w:b/>
          <w:color w:val="00188F"/>
        </w:rPr>
        <w:t>Ús Compartit</w:t>
      </w:r>
    </w:p>
    <w:p w14:paraId="0E03E897" w14:textId="77777777" w:rsidR="00272578" w:rsidRPr="00690C65" w:rsidRDefault="00272578" w:rsidP="005712CE">
      <w:pPr>
        <w:pStyle w:val="ProductList-Body"/>
      </w:pPr>
      <w:r>
        <w:t>Els Serveis del Microsoft Azure poden proporcionar la capacitat de compartir una Solució del Client i/o Dades de</w:t>
      </w:r>
      <w:r w:rsidR="00176F7F">
        <w:t>l</w:t>
      </w:r>
      <w:r>
        <w:t xml:space="preserve"> Client amb altres usuaris i comunitats de l'Azure, així com amb altres tercers. Si el Client decideix formar part d'aquest ús compartit, accepta que està lliurant una llicència a tots els usuaris autoritzats, el que inclou els drets d'utilitzar, modificar i tornar a publicar la seva Solució del Client i/o les Dades de</w:t>
      </w:r>
      <w:r w:rsidR="00176F7F">
        <w:t>l</w:t>
      </w:r>
      <w:r>
        <w:t xml:space="preserve"> Client, i també autoritza Microsoft per posar-los a disposició d'aquests usuaris en la forma i el lloc de la seva elecció.</w:t>
      </w:r>
    </w:p>
    <w:p w14:paraId="46FE95BD" w14:textId="77777777" w:rsidR="009616E2" w:rsidRPr="00690C65" w:rsidRDefault="009616E2" w:rsidP="005712CE">
      <w:pPr>
        <w:pStyle w:val="ProductList-Body"/>
      </w:pPr>
    </w:p>
    <w:p w14:paraId="2FC345EF" w14:textId="77777777" w:rsidR="009616E2" w:rsidRPr="00690C65" w:rsidRDefault="00BB13A7" w:rsidP="005712CE">
      <w:pPr>
        <w:pStyle w:val="ProductList-Body"/>
      </w:pPr>
      <w:r>
        <w:rPr>
          <w:b/>
          <w:color w:val="00188F"/>
        </w:rPr>
        <w:t>Marketplace</w:t>
      </w:r>
    </w:p>
    <w:p w14:paraId="715EA63B" w14:textId="77777777" w:rsidR="00EC3AAF" w:rsidRDefault="00EC3AAF" w:rsidP="005712CE">
      <w:pPr>
        <w:pStyle w:val="ProductList-Body"/>
      </w:pPr>
      <w:r>
        <w:t xml:space="preserve">El Microsoft Azure permet al Client adquirir o accedir a productes i serveis optimitzats per utilitzar amb l'Azure a través </w:t>
      </w:r>
      <w:r>
        <w:br/>
        <w:t xml:space="preserve">de característiques com ara el Microsoft Azure Marketplace i la Galeria de Màquines Virtuals, subjectes als termes independents </w:t>
      </w:r>
      <w:r>
        <w:br/>
        <w:t xml:space="preserve">disponibles a </w:t>
      </w:r>
      <w:hyperlink r:id="rId36" w:history="1">
        <w:r>
          <w:rPr>
            <w:rStyle w:val="Hyperlink"/>
          </w:rPr>
          <w:t>http://azure.microsoft.com/ca-es/support/legal/store-terms</w:t>
        </w:r>
      </w:hyperlink>
      <w:hyperlink r:id="rId37" w:history="1"/>
      <w:r>
        <w:t>.</w:t>
      </w:r>
    </w:p>
    <w:bookmarkStart w:id="66" w:name="MicrosoftTranslator"/>
    <w:bookmarkStart w:id="67" w:name="MicrosoftCognitiveServices"/>
    <w:p w14:paraId="571C1F6A" w14:textId="77777777" w:rsidR="00D979E0" w:rsidRPr="00903BB7" w:rsidRDefault="00D979E0" w:rsidP="005712CE">
      <w:pPr>
        <w:pStyle w:val="ProductList-Body"/>
        <w:shd w:val="clear" w:color="auto" w:fill="A6A6A6" w:themeFill="background1" w:themeFillShade="A6"/>
        <w:spacing w:before="120" w:after="240"/>
        <w:jc w:val="right"/>
      </w:pPr>
      <w:r>
        <w:fldChar w:fldCharType="begin"/>
      </w:r>
      <w:r>
        <w:instrText xml:space="preserve"> HYPERLINK \l "TableofContents" \o "Índex de continguts"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6CEE1A9E" w14:textId="77777777" w:rsidR="00AB4497" w:rsidRPr="00AB4497" w:rsidRDefault="00AB4497" w:rsidP="005712CE">
      <w:pPr>
        <w:pStyle w:val="ProductList-Offering2Heading"/>
        <w:outlineLvl w:val="2"/>
        <w:rPr>
          <w:lang w:val="fr-FR"/>
        </w:rPr>
      </w:pPr>
      <w:bookmarkStart w:id="68" w:name="_Toc8395026"/>
      <w:r>
        <w:rPr>
          <w:lang w:val="fr-FR"/>
        </w:rPr>
        <w:tab/>
      </w:r>
      <w:bookmarkStart w:id="69" w:name="_Toc47006408"/>
      <w:r w:rsidRPr="00AB4497">
        <w:rPr>
          <w:lang w:val="fr-FR"/>
        </w:rPr>
        <w:t>Azure DevTest Labs</w:t>
      </w:r>
      <w:bookmarkEnd w:id="68"/>
      <w:bookmarkEnd w:id="69"/>
    </w:p>
    <w:p w14:paraId="05801BEF" w14:textId="77777777" w:rsidR="00AB4497" w:rsidRPr="000F395E" w:rsidRDefault="00AB4497" w:rsidP="005712CE">
      <w:pPr>
        <w:pStyle w:val="ProductList-ClauseHeading"/>
        <w:keepNext w:val="0"/>
      </w:pPr>
      <w:r>
        <w:t>Secrets del DevTest Labs</w:t>
      </w:r>
    </w:p>
    <w:p w14:paraId="1EBC4F1B" w14:textId="3506BBF0" w:rsidR="00AB4497" w:rsidRPr="003801DA" w:rsidRDefault="00861BD2" w:rsidP="005712CE">
      <w:pPr>
        <w:pStyle w:val="ProductList-Body"/>
        <w:rPr>
          <w:spacing w:val="-2"/>
        </w:rPr>
      </w:pPr>
      <w:r>
        <w:t>L'Azure DevTest Labs crea automàticament una instància del Key Vault quan un usuari desa un secret per primera vegada. El Client no pot utilitzar aquesta instància del Key Vault per emmagatzemar res a part de les contrasenyes, les claus SSH o els testimonis d'accés relacionats amb el DevTest Lab</w:t>
      </w:r>
      <w:r w:rsidR="00AB4497" w:rsidRPr="003801DA">
        <w:rPr>
          <w:spacing w:val="-2"/>
        </w:rPr>
        <w:t>.</w:t>
      </w:r>
    </w:p>
    <w:p w14:paraId="393389E3" w14:textId="77777777" w:rsidR="00AB4497" w:rsidRPr="00903BB7" w:rsidRDefault="004D65CB" w:rsidP="005712CE">
      <w:pPr>
        <w:pStyle w:val="ProductList-Body"/>
        <w:shd w:val="clear" w:color="auto" w:fill="A6A6A6" w:themeFill="background1" w:themeFillShade="A6"/>
        <w:spacing w:before="120" w:after="240"/>
        <w:jc w:val="right"/>
      </w:pPr>
      <w:hyperlink w:anchor="TableofContents" w:tooltip="Índex de continguts" w:history="1">
        <w:r w:rsidR="00AB4497">
          <w:rPr>
            <w:rStyle w:val="Hyperlink"/>
            <w:sz w:val="16"/>
            <w:szCs w:val="16"/>
          </w:rPr>
          <w:t>Índex de continguts</w:t>
        </w:r>
      </w:hyperlink>
      <w:r w:rsidR="00AB4497">
        <w:rPr>
          <w:rStyle w:val="Hyperlink"/>
          <w:sz w:val="16"/>
          <w:szCs w:val="16"/>
        </w:rPr>
        <w:t xml:space="preserve"> </w:t>
      </w:r>
      <w:r w:rsidR="00AB4497">
        <w:rPr>
          <w:sz w:val="16"/>
          <w:szCs w:val="16"/>
        </w:rPr>
        <w:t xml:space="preserve">/ </w:t>
      </w:r>
      <w:hyperlink w:anchor="GeneralTerms" w:tooltip="Termes generals" w:history="1">
        <w:r w:rsidR="00AB4497">
          <w:rPr>
            <w:rStyle w:val="Hyperlink"/>
            <w:sz w:val="16"/>
            <w:szCs w:val="16"/>
          </w:rPr>
          <w:t>Termes generals</w:t>
        </w:r>
      </w:hyperlink>
    </w:p>
    <w:p w14:paraId="093DA375" w14:textId="77777777" w:rsidR="000557E8" w:rsidRPr="009B5770" w:rsidRDefault="000557E8" w:rsidP="005712CE">
      <w:pPr>
        <w:pStyle w:val="ProductList-Offering2Heading"/>
        <w:outlineLvl w:val="2"/>
        <w:rPr>
          <w:lang w:val="fr-FR"/>
        </w:rPr>
      </w:pPr>
      <w:r w:rsidRPr="00D979E0">
        <w:rPr>
          <w:lang w:val="ca-ES"/>
        </w:rPr>
        <w:tab/>
      </w:r>
      <w:bookmarkStart w:id="70" w:name="_Toc783785"/>
      <w:bookmarkStart w:id="71" w:name="_Toc47006409"/>
      <w:r w:rsidRPr="009B5770">
        <w:rPr>
          <w:lang w:val="fr-FR"/>
        </w:rPr>
        <w:t>Azure Lab Services</w:t>
      </w:r>
      <w:bookmarkEnd w:id="70"/>
      <w:bookmarkEnd w:id="71"/>
    </w:p>
    <w:p w14:paraId="2479ABF3" w14:textId="77777777" w:rsidR="00861BD2" w:rsidRDefault="00861BD2" w:rsidP="00861BD2">
      <w:pPr>
        <w:pStyle w:val="ProductList-ClauseHeading"/>
        <w:keepNext w:val="0"/>
      </w:pPr>
      <w:r>
        <w:t>Relació amb l'usuari final</w:t>
      </w:r>
    </w:p>
    <w:p w14:paraId="6AC63DF3" w14:textId="77777777" w:rsidR="00861BD2" w:rsidRDefault="00861BD2" w:rsidP="00861BD2">
      <w:pPr>
        <w:pStyle w:val="ProductList-Body"/>
      </w:pPr>
      <w:r>
        <w:t>Malgrat que Microsoft proporciona els Azure Lab Services al Client, quant a la responsabilitat d'ambdues parts (el Client i Microsoft), el Client és l'únic proveïdor dels serveis relacionats als seus usuaris finals i serà el responsable únic i exclusiu davant seu, incloses totes les obligacions d'assistència tècnica. Els usuaris finals del Client no són cap entitat parcial de cap contracte amb Microsoft en relació amb els serveis.</w:t>
      </w:r>
    </w:p>
    <w:p w14:paraId="524387B7" w14:textId="77777777" w:rsidR="00861BD2" w:rsidRPr="00C84B58" w:rsidRDefault="00861BD2" w:rsidP="00861BD2">
      <w:pPr>
        <w:pStyle w:val="ProductList-Body"/>
      </w:pPr>
    </w:p>
    <w:p w14:paraId="03BA5BD0" w14:textId="77777777" w:rsidR="00861BD2" w:rsidRDefault="00861BD2" w:rsidP="00861BD2">
      <w:pPr>
        <w:pStyle w:val="ProductList-ClauseHeading"/>
        <w:keepNext w:val="0"/>
      </w:pPr>
      <w:r>
        <w:t>Notificació; Responsabilitat; Prohibició de Causes contra Microsoft</w:t>
      </w:r>
    </w:p>
    <w:p w14:paraId="1F60F65C" w14:textId="77777777" w:rsidR="00861BD2" w:rsidRDefault="00861BD2" w:rsidP="00693FA9">
      <w:pPr>
        <w:pStyle w:val="ProductList-Body"/>
        <w:spacing w:after="40"/>
      </w:pPr>
      <w:r>
        <w:t>El Client notificarà a Microsoft immediatament qualsevol incident que pugui afectar Microsoft, com ara una infracció de dades, problemes de contrasenyes, queixes dels usuaris finals, pèrdua de dades d'usuaris o reclamacions de privacitat o propietat intel·lectual i industrial.</w:t>
      </w:r>
    </w:p>
    <w:p w14:paraId="65D7D8F3" w14:textId="77777777" w:rsidR="00861BD2" w:rsidRPr="00E77139" w:rsidRDefault="00861BD2" w:rsidP="00693FA9">
      <w:pPr>
        <w:pStyle w:val="ProductList-Body"/>
        <w:spacing w:after="40"/>
        <w:rPr>
          <w:spacing w:val="-2"/>
        </w:rPr>
      </w:pPr>
      <w:r w:rsidRPr="00E77139">
        <w:rPr>
          <w:spacing w:val="-2"/>
        </w:rPr>
        <w:t>El Client reconeix i accepta que Microsoft no té cap obligació ni responsabilitat amb ell ni amb cap usuari final per l'ús que l'usuari final faci del servei.</w:t>
      </w:r>
    </w:p>
    <w:p w14:paraId="24AABE97" w14:textId="77777777" w:rsidR="00861BD2" w:rsidRDefault="00861BD2" w:rsidP="00693FA9">
      <w:pPr>
        <w:pStyle w:val="ProductList-Body"/>
        <w:spacing w:after="40"/>
      </w:pPr>
      <w:r>
        <w:t>En utilitzar el servei, un usuari final no pot iniciar cap causa contra Microsoft en relació amb els serveis. Si un usuari final inicia una causa contra Microsoft, s'aplicació la disposició Indemnització d'aquesta secció.</w:t>
      </w:r>
    </w:p>
    <w:p w14:paraId="455E784D" w14:textId="77777777" w:rsidR="00861BD2" w:rsidRPr="00C84B58" w:rsidRDefault="00861BD2" w:rsidP="00861BD2">
      <w:pPr>
        <w:pStyle w:val="ProductList-Body"/>
      </w:pPr>
    </w:p>
    <w:p w14:paraId="543A0CD2" w14:textId="77777777" w:rsidR="00861BD2" w:rsidRDefault="00861BD2" w:rsidP="00861BD2">
      <w:pPr>
        <w:pStyle w:val="ProductList-ClauseHeading"/>
        <w:keepNext w:val="0"/>
      </w:pPr>
      <w:r>
        <w:t>Indemnització</w:t>
      </w:r>
    </w:p>
    <w:p w14:paraId="520AAEE0" w14:textId="77777777" w:rsidR="00861BD2" w:rsidRDefault="00861BD2" w:rsidP="00861BD2">
      <w:pPr>
        <w:pStyle w:val="ProductList-Body"/>
      </w:pPr>
      <w:r>
        <w:t>El Client accepta eximir de responsabilitat i indemnitzar Microsoft davant de qualsevol demanda d'un usuari final, tercer i/o autoritat normativa en relació amb el servei proporcionat als usuaris finals. El Client haurà de pagar qualsevol sentència o acord transaccional, així com tots els costos, incloses les tarifes de defensa raonables, i les despeses relacionades.</w:t>
      </w:r>
    </w:p>
    <w:p w14:paraId="7EE3B85D" w14:textId="77777777" w:rsidR="00861BD2" w:rsidRPr="00C84B58" w:rsidRDefault="00861BD2" w:rsidP="00861BD2">
      <w:pPr>
        <w:pStyle w:val="ProductList-Body"/>
      </w:pPr>
    </w:p>
    <w:p w14:paraId="0124C4B2" w14:textId="77777777" w:rsidR="00861BD2" w:rsidRDefault="00861BD2" w:rsidP="00861BD2">
      <w:pPr>
        <w:pStyle w:val="ProductList-ClauseHeading"/>
        <w:keepNext w:val="0"/>
      </w:pPr>
      <w:r>
        <w:t>Termes de l'Usuari Final</w:t>
      </w:r>
    </w:p>
    <w:p w14:paraId="7A9A8C58" w14:textId="77777777" w:rsidR="00861BD2" w:rsidRDefault="00861BD2" w:rsidP="00693FA9">
      <w:pPr>
        <w:pStyle w:val="ProductList-Body"/>
        <w:spacing w:after="40"/>
      </w:pPr>
      <w:r>
        <w:t>Per proporcionar els serveis als usuaris finals, el Client i els seus usuaris finals han d'acceptar de manera vàlida un contracte vinculant per escrit que contingui l'essència dels requisits següents:</w:t>
      </w:r>
    </w:p>
    <w:p w14:paraId="16070834" w14:textId="77777777" w:rsidR="00861BD2" w:rsidRDefault="00861BD2" w:rsidP="00693FA9">
      <w:pPr>
        <w:pStyle w:val="ProductList-Body"/>
        <w:spacing w:after="40"/>
      </w:pPr>
      <w:r>
        <w:rPr>
          <w:u w:val="single"/>
        </w:rPr>
        <w:t>Declaració de Relació</w:t>
      </w:r>
      <w:r>
        <w:t>: El Client és el proveïdor únic dels serveis. El Client és el responsable de proporcionar l'assistència tècnica necessària als usuaris finals. El Client proporcionarà els serveis als seus usuaris finals en virtut dels termes d'ús i la política de privacitat.</w:t>
      </w:r>
    </w:p>
    <w:p w14:paraId="26D2780D" w14:textId="77777777" w:rsidR="00861BD2" w:rsidRDefault="00861BD2" w:rsidP="00693FA9">
      <w:pPr>
        <w:pStyle w:val="ProductList-Body"/>
        <w:spacing w:after="40"/>
      </w:pPr>
      <w:r>
        <w:rPr>
          <w:u w:val="single"/>
        </w:rPr>
        <w:t>Compliment i Ús Acceptable</w:t>
      </w:r>
      <w:r>
        <w:t>: El Client és l'únic responsable de garantir el compliment de tota la legislació aplicable, inclòs, sense limitació, l'RGPD, en relació amb la seva prestació del servei i amb l'ús que en facin els usuaris finals. A més, per motius de claredat i sense perjudici de la Política d'Ús Acceptable, el Client i els seus usuaris finals no poden utilitzar els Azure Lab Services per facilitar o interactuar amb la mineria de criptomoneda. La infracció d'aquesta prohibició pot tenir com a resultat la suspensió del servei, tal com estableix la Política d'Ús Acceptable.</w:t>
      </w:r>
    </w:p>
    <w:p w14:paraId="7354574C" w14:textId="77777777" w:rsidR="00861BD2" w:rsidRDefault="00861BD2" w:rsidP="00693FA9">
      <w:pPr>
        <w:pStyle w:val="ProductList-Body"/>
        <w:spacing w:after="40"/>
      </w:pPr>
      <w:r>
        <w:rPr>
          <w:u w:val="single"/>
        </w:rPr>
        <w:lastRenderedPageBreak/>
        <w:t>Exclusió de Garanties</w:t>
      </w:r>
      <w:r>
        <w:t>: El Client exclourà totes i cadascuna de les garanties en relació amb els serveis i farà el mateix respecte a Microsoft.</w:t>
      </w:r>
    </w:p>
    <w:p w14:paraId="05A5F0E1" w14:textId="77777777" w:rsidR="00861BD2" w:rsidRDefault="00861BD2" w:rsidP="00693FA9">
      <w:pPr>
        <w:pStyle w:val="ProductList-Body"/>
        <w:spacing w:after="40"/>
      </w:pPr>
      <w:r>
        <w:rPr>
          <w:u w:val="single"/>
        </w:rPr>
        <w:t>Limitació de Responsabilitat i Exclusió de Danys</w:t>
      </w:r>
      <w:r>
        <w:t>: El Client exclourà la responsabilitat i els danys de manera coherent amb les disposicions de qualsevol contracte aplicable entre ell i Microsoft.</w:t>
      </w:r>
    </w:p>
    <w:p w14:paraId="4A169B5D" w14:textId="77777777" w:rsidR="00861BD2" w:rsidRPr="00C84B58" w:rsidRDefault="00861BD2" w:rsidP="00693FA9">
      <w:pPr>
        <w:pStyle w:val="ProductList-Body"/>
      </w:pPr>
    </w:p>
    <w:p w14:paraId="60531E64" w14:textId="77777777" w:rsidR="00861BD2" w:rsidRDefault="00861BD2" w:rsidP="00861BD2">
      <w:pPr>
        <w:pStyle w:val="ProductList-ClauseHeading"/>
        <w:keepNext w:val="0"/>
      </w:pPr>
      <w:r>
        <w:t>Actualitzacions</w:t>
      </w:r>
    </w:p>
    <w:p w14:paraId="2E23A6EC" w14:textId="6FC1D9D6" w:rsidR="000557E8" w:rsidRPr="00006432" w:rsidRDefault="00861BD2" w:rsidP="00861BD2">
      <w:pPr>
        <w:pStyle w:val="ProductList-Body"/>
      </w:pPr>
      <w:r>
        <w:t>El Client és responsable d'actualitzar les màquines virtuals (VM) de la seva cartera. Independentment de les disposicions anteriors, Microsoft pot (encara que no té l'obligació de fer-ho), emprendre qualsevol acció que consideri raonable, segons el seu criteri professional, en relació amb les màquines virtuals de la vostra cartera, inclosa l'aplicació de les actualitzacions o altres canvis generalment aplicables als serveis</w:t>
      </w:r>
      <w:r w:rsidR="000557E8">
        <w:t>.</w:t>
      </w:r>
    </w:p>
    <w:p w14:paraId="28C77E62" w14:textId="77777777" w:rsidR="000557E8" w:rsidRPr="00903BB7" w:rsidRDefault="004D65CB" w:rsidP="005712CE">
      <w:pPr>
        <w:pStyle w:val="ProductList-Body"/>
        <w:shd w:val="clear" w:color="auto" w:fill="A6A6A6" w:themeFill="background1" w:themeFillShade="A6"/>
        <w:spacing w:before="120" w:after="240"/>
        <w:jc w:val="right"/>
      </w:pPr>
      <w:hyperlink w:anchor="TableofContents" w:tooltip="Índex de continguts" w:history="1">
        <w:r w:rsidR="000557E8">
          <w:rPr>
            <w:rStyle w:val="Hyperlink"/>
            <w:sz w:val="16"/>
            <w:szCs w:val="16"/>
          </w:rPr>
          <w:t>Índex de continguts</w:t>
        </w:r>
      </w:hyperlink>
      <w:r w:rsidR="000557E8">
        <w:rPr>
          <w:rStyle w:val="Hyperlink"/>
          <w:sz w:val="16"/>
          <w:szCs w:val="16"/>
        </w:rPr>
        <w:t xml:space="preserve"> </w:t>
      </w:r>
      <w:r w:rsidR="000557E8">
        <w:rPr>
          <w:sz w:val="16"/>
          <w:szCs w:val="16"/>
        </w:rPr>
        <w:t xml:space="preserve">/ </w:t>
      </w:r>
      <w:hyperlink w:anchor="GeneralTerms" w:tooltip="Termes generals" w:history="1">
        <w:r w:rsidR="000557E8">
          <w:rPr>
            <w:rStyle w:val="Hyperlink"/>
            <w:sz w:val="16"/>
            <w:szCs w:val="16"/>
          </w:rPr>
          <w:t>Termes generals</w:t>
        </w:r>
      </w:hyperlink>
    </w:p>
    <w:p w14:paraId="0848367E" w14:textId="77777777" w:rsidR="00CB3621" w:rsidRDefault="00CB3621" w:rsidP="005712CE">
      <w:pPr>
        <w:pStyle w:val="ProductList-Offering2Heading"/>
        <w:outlineLvl w:val="2"/>
      </w:pPr>
      <w:bookmarkStart w:id="72" w:name="AzureMaps"/>
      <w:r>
        <w:tab/>
      </w:r>
      <w:bookmarkStart w:id="73" w:name="_Toc13858367"/>
      <w:bookmarkStart w:id="74" w:name="_Toc47006410"/>
      <w:bookmarkStart w:id="75" w:name="AzureMachineLearningService"/>
      <w:r>
        <w:t>Servei d'Aprenentatge Automàtic de l'Azure</w:t>
      </w:r>
      <w:bookmarkEnd w:id="73"/>
      <w:bookmarkEnd w:id="74"/>
    </w:p>
    <w:bookmarkEnd w:id="75"/>
    <w:p w14:paraId="555F3ECA" w14:textId="77777777" w:rsidR="00CB3621" w:rsidRDefault="00CB3621" w:rsidP="005712CE">
      <w:pPr>
        <w:pStyle w:val="ProductList-ClauseHeading"/>
        <w:keepNext w:val="0"/>
      </w:pPr>
      <w:r>
        <w:t>Components de l'NVIDIA</w:t>
      </w:r>
    </w:p>
    <w:p w14:paraId="41F89C02" w14:textId="77777777" w:rsidR="00CB3621" w:rsidRDefault="00CB3621" w:rsidP="005712CE">
      <w:pPr>
        <w:pStyle w:val="ProductList-Body"/>
      </w:pPr>
      <w:r>
        <w:t xml:space="preserve">El servei d'Aprenentatge Automàtic de l'Azure pot incloure el CUDA Toolkit, controladors Tesla, les biblioteques cuDNN i NCCL, el sistema DIGITS i el TensorRT d'NVIDIA Corporation (els “Components d'NVIDIA”); el Client accepta que l'ús que faci dels Components d'NVIDIA es regirà per l'NVIDIA Cloud End User License Agreement for Compute (Contracte de Llicència de l'Usuari Final del Núvol d'NVIDIA per a Processos), que es troba a </w:t>
      </w:r>
      <w:hyperlink r:id="rId38" w:history="1">
        <w:r>
          <w:rPr>
            <w:rStyle w:val="Hyperlink"/>
          </w:rPr>
          <w:t>https://go.microsoft.com/fwlink/?linkid=874330</w:t>
        </w:r>
      </w:hyperlink>
      <w:r>
        <w:t>.</w:t>
      </w:r>
    </w:p>
    <w:p w14:paraId="7985BD48" w14:textId="77777777" w:rsidR="00CB3621" w:rsidRPr="0004518A" w:rsidRDefault="004D65CB" w:rsidP="005712CE">
      <w:pPr>
        <w:pStyle w:val="ProductList-Body"/>
        <w:shd w:val="clear" w:color="auto" w:fill="A6A6A6" w:themeFill="background1" w:themeFillShade="A6"/>
        <w:spacing w:before="120" w:after="240"/>
        <w:jc w:val="right"/>
        <w:rPr>
          <w:sz w:val="16"/>
          <w:szCs w:val="16"/>
        </w:rPr>
      </w:pPr>
      <w:hyperlink w:anchor="TableofContents" w:tooltip="Índex de Continguts" w:history="1">
        <w:r w:rsidR="00CB3621">
          <w:rPr>
            <w:rStyle w:val="Hyperlink"/>
            <w:sz w:val="16"/>
            <w:szCs w:val="16"/>
          </w:rPr>
          <w:t>Índex de continguts</w:t>
        </w:r>
      </w:hyperlink>
      <w:r w:rsidR="00CB3621">
        <w:rPr>
          <w:sz w:val="16"/>
          <w:szCs w:val="16"/>
        </w:rPr>
        <w:t xml:space="preserve"> / </w:t>
      </w:r>
      <w:hyperlink w:anchor="GeneralTerms" w:tooltip="Condicions Generals" w:history="1">
        <w:r w:rsidR="00CB3621">
          <w:rPr>
            <w:rStyle w:val="Hyperlink"/>
            <w:sz w:val="16"/>
            <w:szCs w:val="16"/>
          </w:rPr>
          <w:t>Condicions generals</w:t>
        </w:r>
      </w:hyperlink>
    </w:p>
    <w:p w14:paraId="1ABB7B14" w14:textId="77777777" w:rsidR="008666E8" w:rsidRPr="008666E8" w:rsidRDefault="008666E8" w:rsidP="005712CE">
      <w:pPr>
        <w:pStyle w:val="ProductList-Offering2Heading"/>
        <w:outlineLvl w:val="2"/>
        <w:rPr>
          <w:lang w:val="es-ES_tradnl"/>
        </w:rPr>
      </w:pPr>
      <w:r w:rsidRPr="008666E8">
        <w:rPr>
          <w:lang w:val="ca-ES"/>
        </w:rPr>
        <w:tab/>
      </w:r>
      <w:bookmarkStart w:id="76" w:name="_Toc509825512"/>
      <w:bookmarkStart w:id="77" w:name="_Toc510880769"/>
      <w:bookmarkStart w:id="78" w:name="_Toc47006411"/>
      <w:r w:rsidRPr="008666E8">
        <w:rPr>
          <w:lang w:val="es-ES_tradnl"/>
        </w:rPr>
        <w:t>Azure Maps</w:t>
      </w:r>
      <w:bookmarkEnd w:id="76"/>
      <w:bookmarkEnd w:id="77"/>
      <w:bookmarkEnd w:id="78"/>
    </w:p>
    <w:bookmarkEnd w:id="72"/>
    <w:p w14:paraId="3490D4EA" w14:textId="77777777" w:rsidR="00861BD2" w:rsidRDefault="00861BD2" w:rsidP="00861BD2">
      <w:pPr>
        <w:pStyle w:val="ProductList-ClauseHeading"/>
        <w:keepNext w:val="0"/>
      </w:pPr>
      <w:r>
        <w:t>Restriccions de navegació</w:t>
      </w:r>
    </w:p>
    <w:p w14:paraId="3344E422" w14:textId="77777777" w:rsidR="00861BD2" w:rsidRDefault="00861BD2" w:rsidP="00861BD2">
      <w:pPr>
        <w:pStyle w:val="ProductList-Body"/>
      </w:pPr>
      <w:r>
        <w:t>El Client no pot utilitzar l'Azure Maps per habilitar la funcionalitat de navegació pas a pas en cap aplicació.</w:t>
      </w:r>
    </w:p>
    <w:p w14:paraId="74F0BEFF" w14:textId="77777777" w:rsidR="00861BD2" w:rsidRPr="00006432" w:rsidRDefault="00861BD2" w:rsidP="00861BD2">
      <w:pPr>
        <w:pStyle w:val="ProductList-Body"/>
      </w:pPr>
    </w:p>
    <w:p w14:paraId="52DC23E3" w14:textId="77777777" w:rsidR="00861BD2" w:rsidRDefault="00861BD2" w:rsidP="00861BD2">
      <w:pPr>
        <w:pStyle w:val="ProductList-ClauseHeading"/>
        <w:keepNext w:val="0"/>
      </w:pPr>
      <w:r>
        <w:t>Restriccions de bases de dades </w:t>
      </w:r>
    </w:p>
    <w:p w14:paraId="6259A0FE" w14:textId="77777777" w:rsidR="00861BD2" w:rsidRDefault="00861BD2" w:rsidP="00861BD2">
      <w:pPr>
        <w:pStyle w:val="ProductList-Body"/>
      </w:pPr>
      <w:r>
        <w:t>El Client no pot utilitzar l'Azure Maps ni cap de les seves parts per crear una base de dades o servei de la competència, o una base de dades derivada emplenada totalment o parcial amb les seves dades o les dades que proporcioni o creï un tercer.</w:t>
      </w:r>
    </w:p>
    <w:p w14:paraId="23820ED6" w14:textId="77777777" w:rsidR="00861BD2" w:rsidRPr="00693FA9" w:rsidRDefault="00861BD2" w:rsidP="00861BD2">
      <w:pPr>
        <w:pStyle w:val="ProductList-Body"/>
        <w:rPr>
          <w:sz w:val="12"/>
          <w:szCs w:val="12"/>
        </w:rPr>
      </w:pPr>
    </w:p>
    <w:p w14:paraId="4F7FE40F" w14:textId="77777777" w:rsidR="00861BD2" w:rsidRPr="00006432" w:rsidRDefault="00861BD2" w:rsidP="00861BD2">
      <w:pPr>
        <w:pStyle w:val="ProductList-Body"/>
      </w:pPr>
      <w:r>
        <w:t>El Client no utilitzarà les dades que entrega l'Azure Maps en combinació amb cap altra base de dades de tercers, tret que pugui col·locar una capa sobre les dades d'un tipus que encara no inclogui el Servei (com ara el contingut de propietat) o que Microsoft llicenciï d'una altra manera.</w:t>
      </w:r>
    </w:p>
    <w:p w14:paraId="785CF5C1" w14:textId="77777777" w:rsidR="00861BD2" w:rsidRDefault="00861BD2" w:rsidP="00861BD2">
      <w:pPr>
        <w:pStyle w:val="ProductList-Body"/>
      </w:pPr>
    </w:p>
    <w:p w14:paraId="214CD2F1" w14:textId="77777777" w:rsidR="00861BD2" w:rsidRDefault="00861BD2" w:rsidP="00861BD2">
      <w:pPr>
        <w:pStyle w:val="ProductList-ClauseHeading"/>
        <w:keepNext w:val="0"/>
      </w:pPr>
      <w:r>
        <w:t>Resultats de l'API</w:t>
      </w:r>
    </w:p>
    <w:p w14:paraId="1B453BB3" w14:textId="77777777" w:rsidR="00861BD2" w:rsidRPr="00006432" w:rsidRDefault="00861BD2" w:rsidP="00861BD2">
      <w:pPr>
        <w:pStyle w:val="ProductList-Body"/>
      </w:pPr>
      <w:r>
        <w:t>El Client no pot emmagatzemar a la memòria cau ni emmagatzemar la informació que lliura l'Azure Maps API (incloses i sense limitacions, les geocodificacions o les geocodificacions inverses), assignar peces de dades ni redirigir informació (els “Resultats”) amb l'objectiu d'escalar aquests Resultats per oferir serveis a diversos usuaris ni eludir cap funcionalitat de l'Azure Maps.</w:t>
      </w:r>
    </w:p>
    <w:p w14:paraId="4A0FF4D4" w14:textId="77777777" w:rsidR="00861BD2" w:rsidRPr="00693FA9" w:rsidRDefault="00861BD2" w:rsidP="00861BD2">
      <w:pPr>
        <w:pStyle w:val="ProductList-Body"/>
        <w:rPr>
          <w:sz w:val="12"/>
          <w:szCs w:val="12"/>
        </w:rPr>
      </w:pPr>
    </w:p>
    <w:p w14:paraId="613048B3" w14:textId="77777777" w:rsidR="00861BD2" w:rsidRDefault="00861BD2" w:rsidP="00861BD2">
      <w:pPr>
        <w:pStyle w:val="ProductList-Body"/>
      </w:pPr>
      <w:r>
        <w:t>Els Resultats de l'emmagatzematge a la memòria cau i de l'emmagatzematge es permeten quan la finalitzat de l'emmagatzematge a la memòria cau és reduir els temps de latència de l'aplicació del Client. Els resultats no es poden emmagatzemar durant un període superior a: (i) el període de validesa indicat a les capçaleres retornades o (ii) 6 mesos, el que sigui més curt.</w:t>
      </w:r>
    </w:p>
    <w:p w14:paraId="1461D325" w14:textId="77777777" w:rsidR="00861BD2" w:rsidRPr="00693FA9" w:rsidRDefault="00861BD2" w:rsidP="00861BD2">
      <w:pPr>
        <w:pStyle w:val="ProductList-Body"/>
        <w:rPr>
          <w:sz w:val="12"/>
          <w:szCs w:val="12"/>
        </w:rPr>
      </w:pPr>
    </w:p>
    <w:p w14:paraId="07EDFD4C" w14:textId="77777777" w:rsidR="00861BD2" w:rsidRPr="00006432" w:rsidRDefault="00861BD2" w:rsidP="00861BD2">
      <w:pPr>
        <w:pStyle w:val="ProductList-Body"/>
      </w:pPr>
      <w:bookmarkStart w:id="79" w:name="_Hlk509835802"/>
      <w:r>
        <w:t>El Client no pot mostrar cap Resultat en cap base de dades de mapes geogràfics o contingut de tercers.</w:t>
      </w:r>
    </w:p>
    <w:bookmarkEnd w:id="79"/>
    <w:p w14:paraId="501B11B1" w14:textId="77777777" w:rsidR="00861BD2" w:rsidRDefault="00861BD2" w:rsidP="00861BD2">
      <w:pPr>
        <w:pStyle w:val="ProductList-ClauseHeading"/>
        <w:keepNext w:val="0"/>
      </w:pPr>
      <w:r>
        <w:t>Dades dels mapes</w:t>
      </w:r>
    </w:p>
    <w:p w14:paraId="39829F46" w14:textId="77777777" w:rsidR="00861BD2" w:rsidRDefault="00861BD2" w:rsidP="00861BD2">
      <w:pPr>
        <w:pStyle w:val="ProductList-Body"/>
      </w:pPr>
      <w:r>
        <w:t>L'ús del contingut que es mostra a l'avís de drets d'autor del TomTom ha de ser conforme amb les restriccions establertes a les Condicions del Producte de Tercers de llicència del TomTom i el CLUF (</w:t>
      </w:r>
      <w:hyperlink r:id="rId39" w:history="1">
        <w:r>
          <w:rPr>
            <w:rStyle w:val="Hyperlink"/>
          </w:rPr>
          <w:t>https://www.tomtom.com/en_GB/thirdpartyproductterms/</w:t>
        </w:r>
      </w:hyperlink>
      <w:r>
        <w:t>). L'Azure Maps utilitza Imatges del Bing, que estan subjectes a l'Avís dels Mapes del Bing de l'</w:t>
      </w:r>
      <w:hyperlink w:anchor="Attachment1" w:tooltip="Adjunt 1" w:history="1">
        <w:r>
          <w:rPr>
            <w:rStyle w:val="Hyperlink"/>
          </w:rPr>
          <w:t>Apèndix 1</w:t>
        </w:r>
      </w:hyperlink>
      <w:r>
        <w:t>.</w:t>
      </w:r>
    </w:p>
    <w:p w14:paraId="63251074" w14:textId="77777777" w:rsidR="00861BD2" w:rsidRDefault="00861BD2" w:rsidP="00861BD2">
      <w:pPr>
        <w:pStyle w:val="ProductList-Body"/>
      </w:pPr>
    </w:p>
    <w:p w14:paraId="1FF50BAF" w14:textId="77777777" w:rsidR="00861BD2" w:rsidRDefault="00861BD2" w:rsidP="00861BD2">
      <w:pPr>
        <w:pStyle w:val="ProductList-ClauseHeading"/>
        <w:keepNext w:val="0"/>
      </w:pPr>
      <w:r>
        <w:t>Paràmetre de regió de l'usuari</w:t>
      </w:r>
    </w:p>
    <w:p w14:paraId="16CDEE60" w14:textId="77777777" w:rsidR="00861BD2" w:rsidRPr="00C228A5" w:rsidRDefault="00861BD2" w:rsidP="00861BD2">
      <w:pPr>
        <w:pStyle w:val="ProductList-Body"/>
      </w:pPr>
      <w:r>
        <w:t>El paràmetre de regió de l'usuari de l'Azure Maps s'ha d'utilitzar d'acord amb la legislació aplicable, inclosa la relativa a la cartografia, del país on estan disponibles els mapes, les imatges i altres dades i continguts de tercers als quals el Client pot accedir a través de l'Azure Maps.</w:t>
      </w:r>
    </w:p>
    <w:p w14:paraId="753E9C62" w14:textId="77777777" w:rsidR="00861BD2" w:rsidRPr="00006432" w:rsidRDefault="00861BD2" w:rsidP="00861BD2">
      <w:pPr>
        <w:pStyle w:val="ProductList-Body"/>
      </w:pPr>
    </w:p>
    <w:p w14:paraId="7E024EB0" w14:textId="77777777" w:rsidR="00861BD2" w:rsidRDefault="00861BD2" w:rsidP="00693FA9">
      <w:pPr>
        <w:pStyle w:val="ProductList-ClauseHeading"/>
        <w:keepNext w:val="0"/>
      </w:pPr>
      <w:r>
        <w:t>Cap garantia de precisió</w:t>
      </w:r>
    </w:p>
    <w:p w14:paraId="3991B624" w14:textId="77777777" w:rsidR="00861BD2" w:rsidRPr="00006432" w:rsidRDefault="00861BD2" w:rsidP="00861BD2">
      <w:pPr>
        <w:pStyle w:val="ProductList-Body"/>
      </w:pPr>
      <w:r>
        <w:t xml:space="preserve">Microsoft i els seus proveïdors no garanteixen que els mapes, les imatges, les dades ni cap contingut que entregui l'Azure Maps sigui precís i complet. </w:t>
      </w:r>
    </w:p>
    <w:p w14:paraId="260554D4" w14:textId="77777777" w:rsidR="00861BD2" w:rsidRDefault="00861BD2" w:rsidP="00861BD2">
      <w:pPr>
        <w:pStyle w:val="ProductList-Body"/>
      </w:pPr>
    </w:p>
    <w:p w14:paraId="35940303" w14:textId="77777777" w:rsidR="00861BD2" w:rsidRDefault="00861BD2" w:rsidP="00861BD2">
      <w:pPr>
        <w:pStyle w:val="ProductList-ClauseHeading"/>
        <w:keepNext w:val="0"/>
      </w:pPr>
      <w:r>
        <w:t>Propietat intel·lectual</w:t>
      </w:r>
    </w:p>
    <w:p w14:paraId="38340D9E" w14:textId="0A445433" w:rsidR="008666E8" w:rsidRDefault="00861BD2" w:rsidP="00861BD2">
      <w:pPr>
        <w:pStyle w:val="ProductList-Body"/>
      </w:pPr>
      <w:r>
        <w:rPr>
          <w:szCs w:val="18"/>
        </w:rPr>
        <w:t>El Client no pot suprimir, amagar, emmascarar ni canviar cap logotip ni avís de drets d'autor que es mostri a l'Azure Maps o que s'hi generi automàticament</w:t>
      </w:r>
      <w:r w:rsidR="008666E8">
        <w:t>.</w:t>
      </w:r>
    </w:p>
    <w:p w14:paraId="3FFB48A1" w14:textId="77777777" w:rsidR="00174611" w:rsidRDefault="004D65CB" w:rsidP="005712CE">
      <w:pPr>
        <w:pStyle w:val="ProductList-Body"/>
        <w:shd w:val="clear" w:color="auto" w:fill="A6A6A6" w:themeFill="background1" w:themeFillShade="A6"/>
        <w:spacing w:before="120" w:after="240"/>
        <w:jc w:val="right"/>
      </w:pPr>
      <w:hyperlink w:anchor="TableofContents" w:tooltip="Índex de continguts" w:history="1">
        <w:r w:rsidR="000557E8">
          <w:rPr>
            <w:rStyle w:val="Hyperlink"/>
            <w:sz w:val="16"/>
            <w:szCs w:val="16"/>
          </w:rPr>
          <w:t>Índex de continguts</w:t>
        </w:r>
      </w:hyperlink>
      <w:r w:rsidR="000557E8">
        <w:rPr>
          <w:rStyle w:val="Hyperlink"/>
          <w:sz w:val="16"/>
          <w:szCs w:val="16"/>
        </w:rPr>
        <w:t xml:space="preserve"> </w:t>
      </w:r>
      <w:r w:rsidR="000557E8">
        <w:rPr>
          <w:sz w:val="16"/>
          <w:szCs w:val="16"/>
        </w:rPr>
        <w:t xml:space="preserve">/ </w:t>
      </w:r>
      <w:hyperlink w:anchor="GeneralTerms" w:tooltip="Termes generals" w:history="1">
        <w:r w:rsidR="000557E8">
          <w:rPr>
            <w:rStyle w:val="Hyperlink"/>
            <w:sz w:val="16"/>
            <w:szCs w:val="16"/>
          </w:rPr>
          <w:t>Termes generals</w:t>
        </w:r>
      </w:hyperlink>
    </w:p>
    <w:p w14:paraId="261E2759" w14:textId="31DF4B3F" w:rsidR="00722A16" w:rsidRDefault="001F694B" w:rsidP="005712CE">
      <w:pPr>
        <w:pStyle w:val="ProductList-Offering2Heading"/>
        <w:outlineLvl w:val="2"/>
      </w:pPr>
      <w:r w:rsidRPr="00D95C24">
        <w:rPr>
          <w:lang w:val="ca-ES"/>
        </w:rPr>
        <w:lastRenderedPageBreak/>
        <w:tab/>
      </w:r>
      <w:bookmarkStart w:id="80" w:name="_Toc47006412"/>
      <w:bookmarkStart w:id="81" w:name="_Toc465426838"/>
      <w:bookmarkStart w:id="82" w:name="_Toc468350407"/>
      <w:r w:rsidR="00FB6DC6">
        <w:t>Azure Stack Hub</w:t>
      </w:r>
      <w:bookmarkEnd w:id="80"/>
    </w:p>
    <w:p w14:paraId="6FEBE8B7" w14:textId="77777777" w:rsidR="00FB6DC6" w:rsidRPr="003309CC" w:rsidRDefault="00FB6DC6" w:rsidP="00FB6DC6">
      <w:pPr>
        <w:pStyle w:val="ProductList-ClauseHeading"/>
        <w:keepNext w:val="0"/>
      </w:pPr>
      <w:r>
        <w:t xml:space="preserve">Privacitat de l'Azure Stack Hub </w:t>
      </w:r>
    </w:p>
    <w:p w14:paraId="734E2E77" w14:textId="77777777" w:rsidR="00861BD2" w:rsidRDefault="00861BD2" w:rsidP="00861BD2">
      <w:pPr>
        <w:pStyle w:val="ProductList-Body"/>
      </w:pPr>
      <w:r>
        <w:t xml:space="preserve">La Declaració de privadesa de Microsoft, que es troba a </w:t>
      </w:r>
      <w:hyperlink r:id="rId40" w:history="1">
        <w:r>
          <w:rPr>
            <w:rStyle w:val="Hyperlink"/>
          </w:rPr>
          <w:t>https://go.microsoft.com/</w:t>
        </w:r>
        <w:r>
          <w:rPr>
            <w:rStyle w:val="Hyperlink"/>
            <w:color w:val="0563C1"/>
          </w:rPr>
          <w:t>fwlink</w:t>
        </w:r>
        <w:r>
          <w:rPr>
            <w:rStyle w:val="Hyperlink"/>
          </w:rPr>
          <w:t>/?LinkId=521839</w:t>
        </w:r>
      </w:hyperlink>
      <w:r>
        <w:t xml:space="preserve"> s'aplica a l'ús de l'Azure Stack Hub per part del Client. Si un Client del Contracte del Microsoft Cloud o del Contracte de Client de Microsoft utilitza programari o serveis de l'Azure Stack Hub allotjats per un Revenedor, aquest ús estarà subjecte a les pràctiques de privacitat del Revenedor, que poden no coincidir amb les de Microsoft. </w:t>
      </w:r>
    </w:p>
    <w:p w14:paraId="19597435" w14:textId="77777777" w:rsidR="00861BD2" w:rsidRPr="00693FA9" w:rsidRDefault="00861BD2" w:rsidP="00861BD2">
      <w:pPr>
        <w:pStyle w:val="ProductList-Body"/>
        <w:rPr>
          <w:sz w:val="12"/>
          <w:szCs w:val="12"/>
        </w:rPr>
      </w:pPr>
    </w:p>
    <w:p w14:paraId="301F6152" w14:textId="17CBDB2A" w:rsidR="00FB6DC6" w:rsidRPr="003309CC" w:rsidRDefault="00861BD2" w:rsidP="00861BD2">
      <w:pPr>
        <w:pStyle w:val="ProductList-Body"/>
      </w:pPr>
      <w:r>
        <w:t>En la mesura en què Microsoft és un encarregat o sotsencarregat de dades personals en relació amb l'Azure Stack Hub, Microsoft adquireix amb tots els clients els compromisos de (a) la disposició “Tractament de Dades Personals; RGPD” del DPA i (b) els Termes del Reglament General de Protecció de Dades de la Unió Europea a l'Apèndix 3 del DPA</w:t>
      </w:r>
      <w:r w:rsidR="00FB6DC6">
        <w:t>.</w:t>
      </w:r>
    </w:p>
    <w:p w14:paraId="66E57824" w14:textId="77777777" w:rsidR="00861BD2" w:rsidRDefault="00861BD2" w:rsidP="00FB6DC6">
      <w:pPr>
        <w:pStyle w:val="ProductList-ClauseHeading"/>
        <w:keepNext w:val="0"/>
      </w:pPr>
    </w:p>
    <w:p w14:paraId="3EE552FE" w14:textId="63705122" w:rsidR="00FB6DC6" w:rsidRPr="003309CC" w:rsidRDefault="00FB6DC6" w:rsidP="00FB6DC6">
      <w:pPr>
        <w:pStyle w:val="ProductList-ClauseHeading"/>
        <w:keepNext w:val="0"/>
      </w:pPr>
      <w:r>
        <w:t xml:space="preserve">Ús de l'Azure Stack Hub </w:t>
      </w:r>
    </w:p>
    <w:p w14:paraId="7EADA9B2" w14:textId="77777777" w:rsidR="00FB6DC6" w:rsidRPr="003309CC" w:rsidRDefault="00FB6DC6" w:rsidP="00FB6DC6">
      <w:pPr>
        <w:pStyle w:val="ProductList-Body"/>
        <w:tabs>
          <w:tab w:val="clear" w:pos="158"/>
          <w:tab w:val="left" w:pos="360"/>
        </w:tabs>
      </w:pPr>
      <w:r>
        <w:t xml:space="preserve">El Client pot utilitzar l'Azure Stack Hub únicament al maquinari on estigui preinstal·lat. </w:t>
      </w:r>
    </w:p>
    <w:p w14:paraId="6754002E" w14:textId="77777777" w:rsidR="00FB6DC6" w:rsidRPr="003309CC" w:rsidRDefault="00FB6DC6" w:rsidP="00FB6DC6">
      <w:pPr>
        <w:pStyle w:val="ProductList-Body"/>
        <w:tabs>
          <w:tab w:val="clear" w:pos="158"/>
          <w:tab w:val="left" w:pos="360"/>
        </w:tabs>
      </w:pPr>
    </w:p>
    <w:p w14:paraId="1C97E1EB" w14:textId="77777777" w:rsidR="00FB6DC6" w:rsidRPr="003309CC" w:rsidRDefault="00FB6DC6" w:rsidP="00FB6DC6">
      <w:pPr>
        <w:pStyle w:val="ProductList-ClauseHeading"/>
        <w:keepNext w:val="0"/>
      </w:pPr>
      <w:r>
        <w:t>Ús de la subscripció del proveïdor per defecte</w:t>
      </w:r>
    </w:p>
    <w:p w14:paraId="50863E12" w14:textId="09C2BBDB" w:rsidR="009E1E35" w:rsidRPr="00D26C87" w:rsidRDefault="00FB6DC6" w:rsidP="00FB6DC6">
      <w:pPr>
        <w:pStyle w:val="ProductList-Body"/>
      </w:pPr>
      <w:r>
        <w:t>La subscripció creada per a l'administrador del sistema durant el procés d'implementació de l'Azure Stack Hub (la subscripció del proveïdor per defecte) es pot utilitzar únicament per a la implementació i administració de la infraestructura de l'Azure Stack Hub; no es pot utilitzar per executar cap càrrega de treball que no implementi ni administri la infraestructura de l'Azure Stack Hub (per exemple, no es pot utilitzar per executar càrregues de treball de cap aplicació</w:t>
      </w:r>
      <w:r w:rsidR="009E1E35">
        <w:t>).</w:t>
      </w:r>
    </w:p>
    <w:bookmarkStart w:id="83" w:name="_Toc494738672"/>
    <w:bookmarkStart w:id="84" w:name="_Toc476476610"/>
    <w:bookmarkStart w:id="85" w:name="_Toc459970714"/>
    <w:bookmarkStart w:id="86" w:name="_Toc457466428"/>
    <w:bookmarkStart w:id="87" w:name="AzureActiveDirectoryBasic"/>
    <w:bookmarkStart w:id="88" w:name="_Toc437590238"/>
    <w:bookmarkStart w:id="89" w:name="_Toc435790944"/>
    <w:bookmarkEnd w:id="66"/>
    <w:bookmarkEnd w:id="67"/>
    <w:bookmarkEnd w:id="81"/>
    <w:bookmarkEnd w:id="82"/>
    <w:p w14:paraId="490810A8" w14:textId="77777777" w:rsidR="000557E8" w:rsidRPr="00903BB7" w:rsidRDefault="000557E8" w:rsidP="005712CE">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5573D359" w14:textId="77777777" w:rsidR="008666E8" w:rsidRPr="00641060" w:rsidRDefault="008666E8" w:rsidP="005712CE">
      <w:pPr>
        <w:pStyle w:val="ProductList-Offering2Heading"/>
        <w:outlineLvl w:val="2"/>
        <w:rPr>
          <w:lang w:val="ca-ES"/>
        </w:rPr>
      </w:pPr>
      <w:r w:rsidRPr="00641060">
        <w:rPr>
          <w:lang w:val="ca-ES"/>
        </w:rPr>
        <w:tab/>
      </w:r>
      <w:bookmarkStart w:id="90" w:name="_Toc510880771"/>
      <w:bookmarkStart w:id="91" w:name="_Toc510115105"/>
      <w:bookmarkStart w:id="92" w:name="_Toc47006413"/>
      <w:r w:rsidRPr="00641060">
        <w:rPr>
          <w:lang w:val="ca-ES"/>
        </w:rPr>
        <w:t>Serveis del Bing Search</w:t>
      </w:r>
      <w:bookmarkEnd w:id="90"/>
      <w:bookmarkEnd w:id="91"/>
      <w:bookmarkEnd w:id="92"/>
    </w:p>
    <w:p w14:paraId="577FE0C3" w14:textId="77777777" w:rsidR="008666E8" w:rsidRPr="002001F8" w:rsidRDefault="008666E8" w:rsidP="005712CE">
      <w:pPr>
        <w:pStyle w:val="ProductList-ClauseHeading"/>
        <w:keepNext w:val="0"/>
      </w:pPr>
      <w:r>
        <w:t>Requisits d'ús i visualització dels Serveis del Bing Search</w:t>
      </w:r>
    </w:p>
    <w:p w14:paraId="5FDE741A" w14:textId="77777777" w:rsidR="008666E8" w:rsidRDefault="008666E8" w:rsidP="005712CE">
      <w:pPr>
        <w:pStyle w:val="ProductList-Body"/>
        <w:tabs>
          <w:tab w:val="left" w:pos="270"/>
        </w:tabs>
      </w:pPr>
      <w:r>
        <w:t>El Client ha de complir els requisits d'ús i visualització dels Serveis del Bing Search</w:t>
      </w:r>
      <w:r>
        <w:rPr>
          <w:sz w:val="24"/>
          <w:szCs w:val="24"/>
        </w:rPr>
        <w:t xml:space="preserve"> </w:t>
      </w:r>
      <w:r>
        <w:t>que estan disponibles a</w:t>
      </w:r>
      <w:r>
        <w:rPr>
          <w:sz w:val="24"/>
          <w:szCs w:val="24"/>
        </w:rPr>
        <w:t xml:space="preserve"> </w:t>
      </w:r>
      <w:hyperlink r:id="rId41" w:history="1">
        <w:r>
          <w:rPr>
            <w:rStyle w:val="Hyperlink"/>
          </w:rPr>
          <w:t>https://aka.ms/r1j7jq</w:t>
        </w:r>
      </w:hyperlink>
      <w:r>
        <w:t>. El Client ha d'utilitzar els resultats que obté a través del Serveis del Bing Search només en les Experiències de Cerca d'Internet (segons es defineix als requisits d'ús i visualització) i no els ha d'emmagatzemar a la memòria cau ni copiar-los. Els resultats que el Client obté a través dels Serveis del Bing Search no són Productes, Correccions ni Lliuraments de Serveis.</w:t>
      </w:r>
    </w:p>
    <w:p w14:paraId="7418EC6C" w14:textId="77777777" w:rsidR="008666E8" w:rsidRDefault="008666E8" w:rsidP="005712CE">
      <w:pPr>
        <w:pStyle w:val="ProductList-ClauseHeading"/>
        <w:keepNext w:val="0"/>
      </w:pPr>
    </w:p>
    <w:p w14:paraId="7B32E969" w14:textId="77777777" w:rsidR="008666E8" w:rsidRPr="008846DD" w:rsidRDefault="008666E8" w:rsidP="005712CE">
      <w:pPr>
        <w:pStyle w:val="ProductList-ClauseHeading"/>
        <w:keepNext w:val="0"/>
      </w:pPr>
      <w:r>
        <w:t xml:space="preserve">Privacitat dels Serveis del Bing Search </w:t>
      </w:r>
    </w:p>
    <w:p w14:paraId="6B315CD9" w14:textId="77777777" w:rsidR="008666E8" w:rsidRDefault="008666E8" w:rsidP="005712CE">
      <w:pPr>
        <w:pStyle w:val="ProductList-Body"/>
      </w:pPr>
      <w:r>
        <w:t xml:space="preserve">La Declaració de Privacitat de Microsoft que es troba a </w:t>
      </w:r>
      <w:hyperlink r:id="rId42" w:history="1">
        <w:r>
          <w:rPr>
            <w:rStyle w:val="Hyperlink"/>
          </w:rPr>
          <w:t>https://go.microsoft.com/</w:t>
        </w:r>
        <w:r>
          <w:rPr>
            <w:rStyle w:val="Hyperlink"/>
            <w:color w:val="0563C1"/>
          </w:rPr>
          <w:t>fwlink</w:t>
        </w:r>
        <w:r>
          <w:rPr>
            <w:rStyle w:val="Hyperlink"/>
          </w:rPr>
          <w:t>/?LinkId=521839</w:t>
        </w:r>
      </w:hyperlink>
      <w:r>
        <w:t xml:space="preserve"> s'aplica a l'ús que el Client fa dels Serveis del Bing Search, tret que aquesta secció relativa als Serveis del Bing Search de les Condicions dels Serveis Online prevalgui sobre la Declaració de Privadesa de Microsoft en la mesura en què la secció entri en conflicte amb la Declaració. </w:t>
      </w:r>
    </w:p>
    <w:p w14:paraId="5FC3ECD6" w14:textId="77777777" w:rsidR="008666E8" w:rsidRPr="00076A7E" w:rsidRDefault="008666E8" w:rsidP="005712CE">
      <w:pPr>
        <w:pStyle w:val="ProductList-Body"/>
        <w:rPr>
          <w:sz w:val="6"/>
          <w:szCs w:val="10"/>
        </w:rPr>
      </w:pPr>
    </w:p>
    <w:p w14:paraId="7A61BF41" w14:textId="77777777" w:rsidR="008666E8" w:rsidRPr="00964225" w:rsidRDefault="008666E8" w:rsidP="005712CE">
      <w:pPr>
        <w:pStyle w:val="ProductList-ClauseHeading"/>
        <w:keepNext w:val="0"/>
        <w:rPr>
          <w:color w:val="0072C6"/>
        </w:rPr>
      </w:pPr>
      <w:r>
        <w:t>Ús de les Dades dels Serveis del Bing Search</w:t>
      </w:r>
    </w:p>
    <w:p w14:paraId="12F327F0" w14:textId="77777777" w:rsidR="008666E8" w:rsidRDefault="008666E8" w:rsidP="005712CE">
      <w:pPr>
        <w:pStyle w:val="ProductList-Body"/>
      </w:pPr>
      <w:r>
        <w:t>El Client és l'únic responsable del contingut de totes les Dades dels Serveis del Bing Search.</w:t>
      </w:r>
    </w:p>
    <w:p w14:paraId="154FD777" w14:textId="77777777" w:rsidR="008666E8" w:rsidRPr="00693FA9" w:rsidRDefault="008666E8" w:rsidP="005712CE">
      <w:pPr>
        <w:pStyle w:val="ProductList-Body"/>
        <w:rPr>
          <w:sz w:val="12"/>
          <w:szCs w:val="12"/>
        </w:rPr>
      </w:pPr>
    </w:p>
    <w:p w14:paraId="3309A954" w14:textId="77777777" w:rsidR="008666E8" w:rsidRDefault="008666E8" w:rsidP="005712CE">
      <w:pPr>
        <w:pStyle w:val="ProductList-Body"/>
      </w:pPr>
      <w:r>
        <w:t>Microsoft pot processar les Dades dels Serveis del Bing Search únicament per: (i) proporcionar el Cognitive Services al Client; i (ii) millorar els productes i serveis de Microsoft. Microsoft pot recollir, retenir, utilitzar i reproduir els Dades dels Serveis del Bing Search i crear-ne feines derivades únicament per al tractament esmentat, i el Client atorga a Microsoft una llicència mundial, limitada no exclusiva i irrevocable per fer-ho. El Client protegirà i mantindrà tots els drets necessaris perquè Microsoft tracti les Dades dels Serveis del Bing Search segons es descriu en aquest paràgraf, sense infringir els drets de tercers ni establir de cap altra manera cap obligació de Microsoft amb el Client o amb un tercer qualsevol.</w:t>
      </w:r>
    </w:p>
    <w:p w14:paraId="14B1BEBB" w14:textId="77777777" w:rsidR="008666E8" w:rsidRPr="00693FA9" w:rsidRDefault="008666E8" w:rsidP="005712CE">
      <w:pPr>
        <w:pStyle w:val="ProductList-Body"/>
        <w:rPr>
          <w:sz w:val="12"/>
          <w:szCs w:val="12"/>
        </w:rPr>
      </w:pPr>
    </w:p>
    <w:p w14:paraId="01EEBCCA" w14:textId="77777777" w:rsidR="008666E8" w:rsidRDefault="008666E8" w:rsidP="005712CE">
      <w:pPr>
        <w:pStyle w:val="ProductList-Body"/>
      </w:pPr>
      <w:r>
        <w:t>Aquesta secció titulada “Ús de les Dades dels Serveis del Bing Search” de les Condicions dels Serveis Online subsistirà després de la resolució o l'expiració del contracte de llicències per volum del Client. Pel que fa a les parts, el Client conserva tots els drets, la titularitat i els interessos respecte a les Dades dels Serveis del Bing Search. Microsoft no adquireix drets de les Dades dels Serveis del Bing Search addicionals als drets que el Client atorgui a Microsoft en aquesta secció Dades dels Serveis del Bing Search. Aquest paràgraf no afecta els drets de Microsoft sobre el programari o els serveis que Microsoft llicencia al Client.</w:t>
      </w:r>
    </w:p>
    <w:p w14:paraId="11072F16" w14:textId="77777777" w:rsidR="00861BD2" w:rsidRPr="00EE4338" w:rsidRDefault="00861BD2" w:rsidP="00861BD2">
      <w:pPr>
        <w:pStyle w:val="ProductList-ClauseHeading"/>
        <w:keepNext w:val="0"/>
        <w:rPr>
          <w:color w:val="0072C6"/>
        </w:rPr>
      </w:pPr>
      <w:r>
        <w:t>Aplicació de les Condicions de Protecció de Dades als Serveis del Bing Search</w:t>
      </w:r>
    </w:p>
    <w:p w14:paraId="5BA61CBB" w14:textId="77777777" w:rsidR="00861BD2" w:rsidRDefault="00861BD2" w:rsidP="00861BD2">
      <w:pPr>
        <w:pStyle w:val="ProductList-Body"/>
      </w:pPr>
      <w:r>
        <w:t>Únicament les seccions següents del DPA seran d’aplicació als Serveis del Bing Search: Transmissions de Dades, Ús de Subcontractistes i Com Posar-se en Contacte amb Microsoft. Aquestes seccions no s'apliquen a les Visualitzacions Prèvies dels serveis esmentats.</w:t>
      </w:r>
    </w:p>
    <w:p w14:paraId="0EA9258D" w14:textId="77777777" w:rsidR="00861BD2" w:rsidRPr="009A17A9" w:rsidRDefault="00861BD2" w:rsidP="00861BD2">
      <w:pPr>
        <w:pStyle w:val="ProductList-Body"/>
      </w:pPr>
    </w:p>
    <w:p w14:paraId="0A12501E" w14:textId="77777777" w:rsidR="00861BD2" w:rsidRDefault="00861BD2" w:rsidP="00861BD2">
      <w:pPr>
        <w:pStyle w:val="ProductList-ClauseHeading"/>
        <w:keepNext w:val="0"/>
      </w:pPr>
      <w:r>
        <w:t>No s'apliquen les Condicions de l'RGPD als Serveis del Bing Search:</w:t>
      </w:r>
    </w:p>
    <w:p w14:paraId="7B9843B8" w14:textId="77777777" w:rsidR="00861BD2" w:rsidRDefault="00861BD2" w:rsidP="00861BD2">
      <w:pPr>
        <w:pStyle w:val="ProductList-Body"/>
      </w:pPr>
      <w:r>
        <w:t>Les Condicions de l'RGPD (com es defineixen al DPA) no s'apliquen als Serveis del Bing Search.</w:t>
      </w:r>
    </w:p>
    <w:p w14:paraId="1B6AEC39" w14:textId="77777777" w:rsidR="00861BD2" w:rsidRDefault="00861BD2" w:rsidP="00861BD2">
      <w:pPr>
        <w:pStyle w:val="ProductList-Body"/>
        <w:tabs>
          <w:tab w:val="left" w:pos="360"/>
        </w:tabs>
      </w:pPr>
    </w:p>
    <w:p w14:paraId="6FF4FC47" w14:textId="77777777" w:rsidR="00861BD2" w:rsidRDefault="00861BD2" w:rsidP="00861BD2">
      <w:pPr>
        <w:pStyle w:val="ProductList-ClauseHeading"/>
        <w:keepNext w:val="0"/>
      </w:pPr>
      <w:r>
        <w:t>Prioritat:</w:t>
      </w:r>
    </w:p>
    <w:p w14:paraId="245FAC15" w14:textId="247F2B21" w:rsidR="008666E8" w:rsidRDefault="00861BD2" w:rsidP="00861BD2">
      <w:pPr>
        <w:pStyle w:val="ProductList-Body"/>
      </w:pPr>
      <w:r>
        <w:t>Aquesta secció dels Serveis del Bing Search preval en la mesura en què existeixi qualsevol conflicte amb altres parts de les OST o el DPA</w:t>
      </w:r>
      <w:r w:rsidR="008666E8">
        <w:t>.</w:t>
      </w:r>
    </w:p>
    <w:p w14:paraId="05596E5C" w14:textId="77777777" w:rsidR="00112875" w:rsidRPr="00903BB7" w:rsidRDefault="004D65CB" w:rsidP="005712CE">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14:paraId="52EB72E6" w14:textId="77777777" w:rsidR="008623DB" w:rsidRPr="00AB4497" w:rsidRDefault="008623DB" w:rsidP="005712CE">
      <w:pPr>
        <w:pStyle w:val="ProductList-Offering2Heading"/>
        <w:outlineLvl w:val="2"/>
        <w:rPr>
          <w:lang w:val="fr-FR"/>
        </w:rPr>
      </w:pPr>
      <w:r w:rsidRPr="00AB4497">
        <w:rPr>
          <w:lang w:val="fr-FR"/>
        </w:rPr>
        <w:lastRenderedPageBreak/>
        <w:tab/>
      </w:r>
      <w:bookmarkStart w:id="93" w:name="_Toc5958159"/>
      <w:bookmarkStart w:id="94" w:name="_Toc47006414"/>
      <w:bookmarkStart w:id="95" w:name="CognitiveServices"/>
      <w:r w:rsidRPr="00AB4497">
        <w:rPr>
          <w:lang w:val="fr-FR"/>
        </w:rPr>
        <w:t>Cognitive Services</w:t>
      </w:r>
      <w:bookmarkEnd w:id="93"/>
      <w:bookmarkEnd w:id="94"/>
    </w:p>
    <w:bookmarkEnd w:id="95"/>
    <w:p w14:paraId="2DA3B33A" w14:textId="77777777" w:rsidR="008623DB" w:rsidRDefault="008623DB" w:rsidP="005712CE">
      <w:pPr>
        <w:pStyle w:val="ProductList-ClauseHeading"/>
        <w:keepNext w:val="0"/>
      </w:pPr>
      <w:r>
        <w:t>Límit d'ús que fa el Client de la sortida del servei</w:t>
      </w:r>
    </w:p>
    <w:p w14:paraId="7C1F9175" w14:textId="0740A3ED" w:rsidR="008623DB" w:rsidRPr="00F86985" w:rsidRDefault="00861BD2" w:rsidP="005712CE">
      <w:pPr>
        <w:pStyle w:val="ProductList-Body"/>
      </w:pPr>
      <w:r>
        <w:t>El Client no utilitzarà, ni permetrà que tercers utilitzin, el Cognitive Services ni les dades del Cognitive Services per crear, entrenar o millorar (directament o indirecta) un producte o servei similar o de la competència</w:t>
      </w:r>
      <w:r w:rsidR="008623DB">
        <w:t>.</w:t>
      </w:r>
    </w:p>
    <w:p w14:paraId="621C2A17" w14:textId="77777777" w:rsidR="008623DB" w:rsidRPr="00F86985" w:rsidRDefault="008623DB" w:rsidP="005712CE">
      <w:pPr>
        <w:pStyle w:val="ProductList-Body"/>
      </w:pPr>
    </w:p>
    <w:p w14:paraId="6D87A678" w14:textId="77777777" w:rsidR="008623DB" w:rsidRPr="00F86985" w:rsidRDefault="008623DB" w:rsidP="005712CE">
      <w:pPr>
        <w:pStyle w:val="ProductList-ClauseHeading"/>
        <w:keepNext w:val="0"/>
      </w:pPr>
      <w:r>
        <w:t>Atribució del Microsoft Translator</w:t>
      </w:r>
    </w:p>
    <w:p w14:paraId="080A3BF0" w14:textId="77777777" w:rsidR="008623DB" w:rsidRPr="00F86985" w:rsidRDefault="008623DB" w:rsidP="005712CE">
      <w:pPr>
        <w:pStyle w:val="ProductList-Body"/>
      </w:pPr>
      <w:r>
        <w:t>En visualitzar traduccions automàtiques realitzades pel Microsoft Translator, el Client proporcionarà una notificació clara i raonable que indicarà que el Microsoft Translator ha traduït automàticament el text.</w:t>
      </w:r>
    </w:p>
    <w:p w14:paraId="0BAA20DC" w14:textId="77777777" w:rsidR="008623DB" w:rsidRPr="00E90A70" w:rsidRDefault="008623DB" w:rsidP="005712CE">
      <w:pPr>
        <w:pStyle w:val="ProductList-Body"/>
      </w:pPr>
    </w:p>
    <w:p w14:paraId="18BB5404" w14:textId="77777777" w:rsidR="008623DB" w:rsidRPr="00541FFF" w:rsidRDefault="008623DB" w:rsidP="005712CE">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Cognitive Services en Contenidors</w:t>
      </w:r>
    </w:p>
    <w:p w14:paraId="5854E2A9" w14:textId="77777777" w:rsidR="0046535D" w:rsidRDefault="0046535D" w:rsidP="0046535D">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Les característiques del Cognitive Services que estan disponibles en contenidors s'han dissenyat per connectar-se a un extrem de facturació. Els contenidors i l'extrem de facturació es llicencien al Client en virtut d'aquest contracte com a Serveis Online, i els contenidors també estan subjectes a les condicions d'Ús de Programari amb el Servei Online d'aquest contracte. El Client ha de configurar els contenidors que utilitza per comunicar-se amb l'extrem de facturació perquè l'extrem de facturació mesuri qualsevol ús d'aquests contenidors. Si el Client permet aquesta mesura i subjecte als límits de transaccions aplicables, el Client pot instal·lar i utilitzar un nombre indefinit de contenidors (1) als dispositius de maquinari del Client dedicats a l'ús exclusiu del Client i (2) als comptes del Servei del Microsoft Azure del Client. Qualsevol maquinari dedicat que es trobi sota la gestió o el control d'una entitat que no sigui el Client o una de les seves Filials està subjecte a la clàusula Subcontractació de la Gestió de Programari de les Condicions dels Productes que es troben a </w:t>
      </w:r>
      <w:hyperlink r:id="rId43" w:history="1">
        <w:r>
          <w:rPr>
            <w:rStyle w:val="Hyperlink"/>
            <w:rFonts w:ascii="Calibri" w:eastAsia="Calibri" w:hAnsi="Calibri" w:cs="Arial"/>
            <w:sz w:val="18"/>
          </w:rPr>
          <w:t>http://go.microsoft.com/?linkid=9839207</w:t>
        </w:r>
      </w:hyperlink>
      <w:r>
        <w:rPr>
          <w:rFonts w:ascii="Calibri" w:eastAsia="Calibri" w:hAnsi="Calibri" w:cs="Arial"/>
          <w:sz w:val="18"/>
        </w:rPr>
        <w:t>.</w:t>
      </w:r>
    </w:p>
    <w:p w14:paraId="4B885C37" w14:textId="77777777" w:rsidR="0046535D" w:rsidRPr="00693FA9" w:rsidRDefault="0046535D" w:rsidP="0046535D">
      <w:pPr>
        <w:tabs>
          <w:tab w:val="left" w:pos="158"/>
        </w:tabs>
        <w:suppressAutoHyphens/>
        <w:autoSpaceDN w:val="0"/>
        <w:spacing w:after="0" w:line="240" w:lineRule="auto"/>
        <w:textAlignment w:val="baseline"/>
        <w:rPr>
          <w:rFonts w:ascii="Calibri" w:eastAsia="Calibri" w:hAnsi="Calibri" w:cs="Arial"/>
          <w:sz w:val="12"/>
          <w:szCs w:val="12"/>
        </w:rPr>
      </w:pPr>
    </w:p>
    <w:p w14:paraId="49467642" w14:textId="77777777" w:rsidR="0046535D" w:rsidRDefault="0046535D" w:rsidP="0046535D">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Els contenidors inclouen material confidencial i de propietat de Microsoft. El Client accepta mantenir la confidencialitat d'aquest material i notificar immediatament a Microsoft si el Client detecta qualsevol violació de secrets empresarials o ús indegut que s'hagi pogut produir. </w:t>
      </w:r>
    </w:p>
    <w:p w14:paraId="2F33985F" w14:textId="77777777" w:rsidR="0046535D" w:rsidRPr="00693FA9" w:rsidRDefault="0046535D" w:rsidP="0046535D">
      <w:pPr>
        <w:tabs>
          <w:tab w:val="left" w:pos="158"/>
        </w:tabs>
        <w:suppressAutoHyphens/>
        <w:autoSpaceDN w:val="0"/>
        <w:spacing w:after="0" w:line="240" w:lineRule="auto"/>
        <w:textAlignment w:val="baseline"/>
        <w:rPr>
          <w:rFonts w:ascii="Calibri" w:hAnsi="Calibri"/>
          <w:sz w:val="12"/>
          <w:szCs w:val="12"/>
        </w:rPr>
      </w:pPr>
    </w:p>
    <w:p w14:paraId="6592EADA" w14:textId="6969388B" w:rsidR="008623DB" w:rsidRPr="00E90A70" w:rsidRDefault="0046535D" w:rsidP="0046535D">
      <w:pPr>
        <w:tabs>
          <w:tab w:val="left" w:pos="158"/>
        </w:tabs>
        <w:suppressAutoHyphens/>
        <w:autoSpaceDN w:val="0"/>
        <w:spacing w:after="0" w:line="240" w:lineRule="auto"/>
        <w:textAlignment w:val="baseline"/>
        <w:rPr>
          <w:rFonts w:ascii="Calibri" w:eastAsia="Calibri" w:hAnsi="Calibri" w:cs="Arial"/>
          <w:sz w:val="18"/>
        </w:rPr>
      </w:pPr>
      <w:r>
        <w:rPr>
          <w:rFonts w:ascii="Calibri" w:hAnsi="Calibri"/>
          <w:sz w:val="18"/>
        </w:rPr>
        <w:t xml:space="preserve">Les </w:t>
      </w:r>
      <w:r>
        <w:rPr>
          <w:rFonts w:ascii="Calibri" w:eastAsia="Calibri" w:hAnsi="Calibri" w:cs="Arial"/>
          <w:sz w:val="18"/>
        </w:rPr>
        <w:t>condicions del DPA no s'apliquen als contenidors instal·lats al maquinari dedicat del Client, excepte en la mesura que es recopilin Dades Personals en relació amb l'extrem de facturació, perquè l'entorn operatiu d'aquests contenidors no es troba sota el control de Microsoft</w:t>
      </w:r>
      <w:r w:rsidR="008623DB">
        <w:rPr>
          <w:rFonts w:ascii="Calibri" w:eastAsia="Calibri" w:hAnsi="Calibri" w:cs="Arial"/>
          <w:sz w:val="18"/>
        </w:rPr>
        <w:t>.</w:t>
      </w:r>
    </w:p>
    <w:p w14:paraId="50489F63" w14:textId="77777777" w:rsidR="008623DB" w:rsidRPr="009A17A9" w:rsidRDefault="008623DB" w:rsidP="005712CE">
      <w:pPr>
        <w:pStyle w:val="ProductList-Body"/>
      </w:pPr>
    </w:p>
    <w:p w14:paraId="0D176BEA" w14:textId="77777777" w:rsidR="008623DB" w:rsidRPr="00F86985" w:rsidRDefault="008623DB" w:rsidP="005712CE">
      <w:pPr>
        <w:pStyle w:val="ProductList-ClauseHeading"/>
        <w:keepNext w:val="0"/>
      </w:pPr>
      <w:r>
        <w:t>Models Personalitzats i Configuracions del Cognitive Services Inactius</w:t>
      </w:r>
    </w:p>
    <w:p w14:paraId="5693A668" w14:textId="77777777" w:rsidR="008623DB" w:rsidRPr="009A17A9" w:rsidRDefault="008623DB" w:rsidP="005712CE">
      <w:pPr>
        <w:pStyle w:val="ProductList-Body"/>
      </w:pPr>
      <w:r>
        <w:t>Per a les finalitats de supressió i retenció de dades, un model personalitzat o una configuració del Cognitive Services que hagin estat inactius es poden tractar, a la discreció de Microsoft, com un Servei Online per al qual hagi expirat la subscripció del Client. Un model personalitzat o una configuració es consideren inactius si durant 90 dies (1) no han rebut cap trucada; (2) no s'han modificat i no tenen cap clau assignada actualment i (3) el Client no hi ha iniciat sessió.</w:t>
      </w:r>
    </w:p>
    <w:p w14:paraId="7963B8AC" w14:textId="77777777" w:rsidR="008623DB" w:rsidRPr="00903BB7" w:rsidRDefault="004D65CB" w:rsidP="005712CE">
      <w:pPr>
        <w:pStyle w:val="ProductList-Body"/>
        <w:shd w:val="clear" w:color="auto" w:fill="A6A6A6" w:themeFill="background1" w:themeFillShade="A6"/>
        <w:spacing w:before="120" w:after="240"/>
        <w:jc w:val="right"/>
      </w:pPr>
      <w:hyperlink w:anchor="TableofContents" w:tooltip="Índex de continguts" w:history="1">
        <w:r w:rsidR="008623DB">
          <w:rPr>
            <w:rStyle w:val="Hyperlink"/>
            <w:sz w:val="16"/>
            <w:szCs w:val="16"/>
          </w:rPr>
          <w:t>Índex de continguts</w:t>
        </w:r>
      </w:hyperlink>
      <w:r w:rsidR="008623DB">
        <w:rPr>
          <w:rStyle w:val="Hyperlink"/>
          <w:sz w:val="16"/>
          <w:szCs w:val="16"/>
        </w:rPr>
        <w:t xml:space="preserve"> </w:t>
      </w:r>
      <w:r w:rsidR="008623DB">
        <w:rPr>
          <w:sz w:val="16"/>
          <w:szCs w:val="16"/>
        </w:rPr>
        <w:t xml:space="preserve">/ </w:t>
      </w:r>
      <w:hyperlink w:anchor="GeneralTerms" w:tooltip="Termes generals" w:history="1">
        <w:r w:rsidR="008623DB">
          <w:rPr>
            <w:rStyle w:val="Hyperlink"/>
            <w:sz w:val="16"/>
            <w:szCs w:val="16"/>
          </w:rPr>
          <w:t>Termes generals</w:t>
        </w:r>
      </w:hyperlink>
    </w:p>
    <w:p w14:paraId="01B096F9" w14:textId="09EF78EA" w:rsidR="008828F6" w:rsidRPr="008666E8" w:rsidRDefault="00F93328" w:rsidP="00F93328">
      <w:pPr>
        <w:pStyle w:val="ProductList-Offering2Heading"/>
        <w:outlineLvl w:val="2"/>
        <w:rPr>
          <w:lang w:val="es-ES_tradnl"/>
        </w:rPr>
      </w:pPr>
      <w:r w:rsidRPr="00D95C24">
        <w:rPr>
          <w:lang w:val="pt-BR"/>
        </w:rPr>
        <w:tab/>
      </w:r>
      <w:bookmarkStart w:id="96" w:name="_Toc47006415"/>
      <w:r w:rsidR="008828F6" w:rsidRPr="008666E8">
        <w:rPr>
          <w:lang w:val="es-ES_tradnl"/>
        </w:rPr>
        <w:t>Microsoft Genomics</w:t>
      </w:r>
      <w:bookmarkEnd w:id="83"/>
      <w:bookmarkEnd w:id="96"/>
    </w:p>
    <w:p w14:paraId="6E9C84ED" w14:textId="77777777" w:rsidR="008828F6" w:rsidRPr="00BA2331" w:rsidRDefault="008828F6" w:rsidP="005712CE">
      <w:pPr>
        <w:pStyle w:val="ProductList-ClauseHeading"/>
        <w:keepNext w:val="0"/>
      </w:pPr>
      <w:r>
        <w:t xml:space="preserve">Privacitat del Microsoft Genomics </w:t>
      </w:r>
    </w:p>
    <w:p w14:paraId="05A47A54" w14:textId="77777777" w:rsidR="008828F6" w:rsidRPr="00BA2331" w:rsidRDefault="008828F6" w:rsidP="005712CE">
      <w:pPr>
        <w:pStyle w:val="ProductList-Body"/>
      </w:pPr>
      <w:r>
        <w:t xml:space="preserve">La Declaració de Privacitat de Microsoft ubicada a </w:t>
      </w:r>
      <w:hyperlink r:id="rId44" w:history="1">
        <w:r>
          <w:rPr>
            <w:rStyle w:val="Hyperlink"/>
          </w:rPr>
          <w:t>https://go.microsoft.com/fwlink/?LinkId=521839</w:t>
        </w:r>
      </w:hyperlink>
      <w:r>
        <w:t xml:space="preserve"> s’aplica al ús que el Client fa del Microsoft Genomics, llevat que aquesta secció del Microsoft Genomics prevalgui en cas de conflicte amb la Declaració de Privacitat de Microsoft. </w:t>
      </w:r>
    </w:p>
    <w:p w14:paraId="11F5A73C" w14:textId="77777777" w:rsidR="008828F6" w:rsidRPr="00BA2331" w:rsidRDefault="008828F6" w:rsidP="005712CE">
      <w:pPr>
        <w:pStyle w:val="ProductList-Body"/>
      </w:pPr>
    </w:p>
    <w:p w14:paraId="181D5D8D" w14:textId="77777777" w:rsidR="008828F6" w:rsidRPr="00BA2331" w:rsidRDefault="008828F6" w:rsidP="005712CE">
      <w:pPr>
        <w:pStyle w:val="ProductList-ClauseHeading"/>
        <w:keepNext w:val="0"/>
      </w:pPr>
      <w:r>
        <w:t xml:space="preserve">Termes Generals de Llicència </w:t>
      </w:r>
    </w:p>
    <w:p w14:paraId="399A98E7" w14:textId="75FF3BE6" w:rsidR="008828F6" w:rsidRPr="00BA2331" w:rsidRDefault="00861BD2" w:rsidP="005712CE">
      <w:pPr>
        <w:pStyle w:val="ProductList-Body"/>
      </w:pPr>
      <w:r>
        <w:t>El Microsoft Genomics inclou accés al Genetic Analysis Toolkit (GATK) del Broad Institute, Inc. (“</w:t>
      </w:r>
      <w:r>
        <w:rPr>
          <w:bCs/>
        </w:rPr>
        <w:t>Broad</w:t>
      </w:r>
      <w:r>
        <w:t>”). La utilització del GATK i de tota la informació relacionada com a part del Microsoft Genomics també està subjecta al Contracte de Llicència de l'Usuari Final del GATK del Broad (“</w:t>
      </w:r>
      <w:r>
        <w:rPr>
          <w:bCs/>
        </w:rPr>
        <w:t>CLUF del Broad</w:t>
      </w:r>
      <w:r>
        <w:t xml:space="preserve">” que es troba a </w:t>
      </w:r>
      <w:hyperlink r:id="rId45" w:history="1">
        <w:r>
          <w:rPr>
            <w:rStyle w:val="Hyperlink"/>
          </w:rPr>
          <w:t>https://software.broadinstitute.org/gatk/eula/index?p=Azure</w:t>
        </w:r>
      </w:hyperlink>
      <w:r w:rsidR="008828F6">
        <w:t xml:space="preserve">). </w:t>
      </w:r>
    </w:p>
    <w:p w14:paraId="7AE8B5F9" w14:textId="77777777" w:rsidR="008828F6" w:rsidRPr="00BA2331" w:rsidRDefault="008828F6" w:rsidP="005712CE">
      <w:pPr>
        <w:pStyle w:val="ProductList-Body"/>
      </w:pPr>
      <w:r>
        <w:t xml:space="preserve"> </w:t>
      </w:r>
    </w:p>
    <w:p w14:paraId="4C9A0C6A" w14:textId="77777777" w:rsidR="008828F6" w:rsidRPr="00BA2331" w:rsidRDefault="008828F6" w:rsidP="005712CE">
      <w:pPr>
        <w:pStyle w:val="ProductList-Body"/>
      </w:pPr>
      <w:r>
        <w:t xml:space="preserve">Microsoft pot recopilar i compartir amb Broad determinada informació tècnica i estadística en relació amb l’ús que el Client fa del GATK. El Client autoritza Microsoft per informar Broad de l’estat del Client com a usuari del GATK al Microsoft Genomics. </w:t>
      </w:r>
    </w:p>
    <w:p w14:paraId="0CAF1B18" w14:textId="77777777" w:rsidR="008828F6" w:rsidRPr="00BA2331" w:rsidRDefault="008828F6" w:rsidP="005712CE">
      <w:pPr>
        <w:pStyle w:val="ProductList-ClauseHeading"/>
        <w:keepNext w:val="0"/>
      </w:pPr>
      <w:r>
        <w:t>Prohibit per a Ús Mèdic</w:t>
      </w:r>
    </w:p>
    <w:p w14:paraId="34AF1799" w14:textId="77777777" w:rsidR="008828F6" w:rsidRPr="00BA2331" w:rsidRDefault="008828F6" w:rsidP="005712CE">
      <w:pPr>
        <w:pStyle w:val="ProductList-Body"/>
      </w:pPr>
      <w:r>
        <w:t>Microsoft Genomics no és un dispositiu mèdic i les dades que genera el seu ús no pretenen ser declaracions de fet, ni han d’utilitzar-se en substitució del criteri, l’assessorament, el diagnòstic o el tractament mèdic de cap malaltia o afecció.</w:t>
      </w:r>
    </w:p>
    <w:p w14:paraId="3C29250B" w14:textId="77777777" w:rsidR="00174611" w:rsidRPr="00985023" w:rsidRDefault="004D65CB" w:rsidP="005712CE">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14:paraId="4EBEC9D8" w14:textId="77777777" w:rsidR="008828F6" w:rsidRPr="00D95C24" w:rsidRDefault="008828F6" w:rsidP="00861BD2">
      <w:pPr>
        <w:pStyle w:val="ProductList-Offering2Heading"/>
        <w:outlineLvl w:val="2"/>
        <w:rPr>
          <w:lang w:val="es-ES_tradnl"/>
        </w:rPr>
      </w:pPr>
      <w:r w:rsidRPr="00D95C24">
        <w:rPr>
          <w:lang w:val="es-ES_tradnl"/>
        </w:rPr>
        <w:tab/>
      </w:r>
      <w:bookmarkStart w:id="97" w:name="_Toc47006416"/>
      <w:r w:rsidR="003332A5" w:rsidRPr="00D95C24">
        <w:rPr>
          <w:lang w:val="es-ES_tradnl"/>
        </w:rPr>
        <w:t>Visual Studio App Center</w:t>
      </w:r>
      <w:bookmarkEnd w:id="97"/>
    </w:p>
    <w:p w14:paraId="08523ECF" w14:textId="77777777" w:rsidR="008828F6" w:rsidRPr="00BA2331" w:rsidRDefault="008828F6" w:rsidP="005712CE">
      <w:pPr>
        <w:pStyle w:val="ProductList-ClauseHeading"/>
        <w:keepNext w:val="0"/>
      </w:pPr>
      <w:r>
        <w:t xml:space="preserve">Privacitat i Termes de Seguretat del </w:t>
      </w:r>
      <w:r w:rsidR="003332A5">
        <w:t>Visual Studio App Center</w:t>
      </w:r>
      <w:r>
        <w:t xml:space="preserve"> Test</w:t>
      </w:r>
    </w:p>
    <w:p w14:paraId="56404EC9" w14:textId="77777777" w:rsidR="008828F6" w:rsidRPr="00BA2331" w:rsidRDefault="008828F6" w:rsidP="005712CE">
      <w:pPr>
        <w:pStyle w:val="ProductList-Body"/>
      </w:pPr>
      <w:r>
        <w:t xml:space="preserve">La declaració de privacitat que es troba a </w:t>
      </w:r>
      <w:hyperlink r:id="rId46" w:history="1">
        <w:r w:rsidR="00615F29">
          <w:rPr>
            <w:rStyle w:val="Hyperlink"/>
          </w:rPr>
          <w:t>https://aka.ms/actestprivacypolicy</w:t>
        </w:r>
      </w:hyperlink>
      <w:r>
        <w:t xml:space="preserve"> s’aplica a l’ús que el Client fa del </w:t>
      </w:r>
      <w:r w:rsidR="003332A5">
        <w:t>Visual Studio App Center</w:t>
      </w:r>
      <w:r>
        <w:t xml:space="preserve"> Test. El Client no pot utilitzar el </w:t>
      </w:r>
      <w:r w:rsidR="003332A5">
        <w:t>Visual Studio App Center</w:t>
      </w:r>
      <w:r>
        <w:t xml:space="preserve"> Test per emmagatzemar ni processar Dades Personals. Per obtenir més informació, consulteu la documentació del Producte.</w:t>
      </w:r>
    </w:p>
    <w:p w14:paraId="7C1B48B6" w14:textId="77777777" w:rsidR="008828F6" w:rsidRPr="00BA2331" w:rsidRDefault="008828F6" w:rsidP="005712CE">
      <w:pPr>
        <w:pStyle w:val="ProductList-Body"/>
      </w:pPr>
    </w:p>
    <w:p w14:paraId="3DC16A33" w14:textId="77777777" w:rsidR="008828F6" w:rsidRPr="00BA2331" w:rsidRDefault="008828F6" w:rsidP="005712CE">
      <w:pPr>
        <w:pStyle w:val="ProductList-ClauseHeading"/>
        <w:keepNext w:val="0"/>
      </w:pPr>
      <w:r>
        <w:lastRenderedPageBreak/>
        <w:t>Ús per a Desenvolupament i Proves</w:t>
      </w:r>
    </w:p>
    <w:p w14:paraId="4013F893" w14:textId="77777777" w:rsidR="008828F6" w:rsidRPr="00BA2331" w:rsidRDefault="008828F6" w:rsidP="005712CE">
      <w:pPr>
        <w:pStyle w:val="ProductList-Body"/>
      </w:pPr>
      <w:r>
        <w:t xml:space="preserve">El Client només pot accedir al </w:t>
      </w:r>
      <w:r w:rsidR="003332A5">
        <w:t>Visual Studio App Center</w:t>
      </w:r>
      <w:r>
        <w:t xml:space="preserve"> i utilitzar-lo per desenvolupar i provar les aplicacions del Client. Només un Usuari amb Llicència podrà accedir a una màquina virtual que el </w:t>
      </w:r>
      <w:r w:rsidR="003332A5">
        <w:t>Visual Studio App Center</w:t>
      </w:r>
      <w:r>
        <w:t xml:space="preserve"> proporcioni en qualsevol moment.</w:t>
      </w:r>
    </w:p>
    <w:p w14:paraId="5933F545" w14:textId="77777777" w:rsidR="008828F6" w:rsidRPr="00BA2331" w:rsidRDefault="008828F6" w:rsidP="005712CE">
      <w:pPr>
        <w:pStyle w:val="ProductList-Body"/>
      </w:pPr>
    </w:p>
    <w:p w14:paraId="3955380D" w14:textId="77777777" w:rsidR="008828F6" w:rsidRPr="00BA2331" w:rsidRDefault="008828F6" w:rsidP="005712CE">
      <w:pPr>
        <w:pStyle w:val="ProductList-ClauseHeading"/>
        <w:keepNext w:val="0"/>
      </w:pPr>
      <w:r>
        <w:t>Desenvolupador Autoritzat</w:t>
      </w:r>
    </w:p>
    <w:p w14:paraId="1554185A" w14:textId="77777777" w:rsidR="008828F6" w:rsidRPr="00BA2331" w:rsidRDefault="008828F6" w:rsidP="005712CE">
      <w:pPr>
        <w:pStyle w:val="ProductList-Body"/>
      </w:pPr>
      <w:r>
        <w:t xml:space="preserve">El Client cita Microsoft com al seu desenvolupador autoritzat en relació amb el programari d’Apple que s’inclou al </w:t>
      </w:r>
      <w:r w:rsidR="003332A5">
        <w:t>Visual Studio App Center</w:t>
      </w:r>
      <w:r>
        <w:t xml:space="preserve">. Microsoft és responsable de complir els termes de qualsevol programari d’aquest tipus que s’inclogui al </w:t>
      </w:r>
      <w:r w:rsidR="003332A5">
        <w:t>Visual Studio App Center</w:t>
      </w:r>
      <w:r>
        <w:t xml:space="preserve"> i mantindrà la confidencialitat de qualsevol informació d’Apple a la qual es tingui accés com a part del </w:t>
      </w:r>
      <w:r w:rsidR="003332A5">
        <w:t>Visual Studio App Center</w:t>
      </w:r>
      <w:r>
        <w:t xml:space="preserve">. </w:t>
      </w:r>
    </w:p>
    <w:p w14:paraId="5636EF10" w14:textId="77777777" w:rsidR="008828F6" w:rsidRPr="00BA2331" w:rsidRDefault="008828F6" w:rsidP="005712CE">
      <w:pPr>
        <w:pStyle w:val="ProductList-Body"/>
      </w:pPr>
    </w:p>
    <w:p w14:paraId="147E25C3" w14:textId="77777777" w:rsidR="008828F6" w:rsidRPr="00BA2331" w:rsidRDefault="008828F6" w:rsidP="005712CE">
      <w:pPr>
        <w:pStyle w:val="ProductList-ClauseHeading"/>
        <w:keepNext w:val="0"/>
      </w:pPr>
      <w:r>
        <w:t>Accés de Servei a un Dipòsit de Tercers</w:t>
      </w:r>
    </w:p>
    <w:p w14:paraId="467B615D" w14:textId="407301D3" w:rsidR="008828F6" w:rsidRPr="00BA2331" w:rsidRDefault="00861BD2" w:rsidP="005712CE">
      <w:pPr>
        <w:pStyle w:val="ProductList-Body"/>
      </w:pPr>
      <w:r>
        <w:t>Si el Client concedeix a Microsoft accés als seus comptes del servei de dipòsit de tercers, també l'autoritza a explorar els comptes, inclòs el contingut dels seus dipòsits públics i privats</w:t>
      </w:r>
      <w:r w:rsidR="008828F6">
        <w:t>.</w:t>
      </w:r>
    </w:p>
    <w:p w14:paraId="0652F71E" w14:textId="77777777" w:rsidR="00112875" w:rsidRPr="00903BB7" w:rsidRDefault="004D65CB" w:rsidP="005712CE">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14:paraId="37DEF491" w14:textId="77777777" w:rsidR="00757D66" w:rsidRPr="00641060" w:rsidRDefault="00757D66" w:rsidP="005712CE">
      <w:pPr>
        <w:pStyle w:val="ProductList-OfferingGroupHeading"/>
        <w:spacing w:after="80"/>
        <w:outlineLvl w:val="1"/>
        <w:rPr>
          <w:lang w:val="fr-FR"/>
        </w:rPr>
      </w:pPr>
      <w:bookmarkStart w:id="98" w:name="_Toc47006417"/>
      <w:r w:rsidRPr="00641060">
        <w:rPr>
          <w:lang w:val="fr-FR"/>
        </w:rPr>
        <w:t>Plans del Microsoft Azure</w:t>
      </w:r>
      <w:bookmarkEnd w:id="84"/>
      <w:bookmarkEnd w:id="98"/>
    </w:p>
    <w:p w14:paraId="7F594121" w14:textId="77777777" w:rsidR="00757D66" w:rsidRDefault="00757D66" w:rsidP="005712CE">
      <w:pPr>
        <w:pStyle w:val="ProductList-Body"/>
        <w:tabs>
          <w:tab w:val="clear" w:pos="158"/>
          <w:tab w:val="left" w:pos="360"/>
        </w:tabs>
        <w:rPr>
          <w:b/>
          <w:color w:val="00188F"/>
        </w:rPr>
      </w:pPr>
      <w:r>
        <w:rPr>
          <w:b/>
          <w:color w:val="00188F"/>
        </w:rPr>
        <w:t>Avisos</w:t>
      </w:r>
    </w:p>
    <w:p w14:paraId="1E2482C1" w14:textId="77777777" w:rsidR="00757D66" w:rsidRPr="00AB267B" w:rsidRDefault="00757D66" w:rsidP="005712CE">
      <w:pPr>
        <w:pStyle w:val="ProductList-Body"/>
      </w:pPr>
      <w:r>
        <w:t>S’apliquen les Notificacions del Mapes del Bing incloses a l’</w:t>
      </w:r>
      <w:hyperlink w:anchor="Attachment1" w:tooltip="Apèndix 1" w:history="1">
        <w:r>
          <w:rPr>
            <w:rStyle w:val="Hyperlink"/>
          </w:rPr>
          <w:t>Apèndix 1</w:t>
        </w:r>
      </w:hyperlink>
      <w:r>
        <w:t>.</w:t>
      </w:r>
    </w:p>
    <w:p w14:paraId="79B8F203" w14:textId="77777777" w:rsidR="00757D66" w:rsidRPr="000E3993" w:rsidRDefault="00757D66" w:rsidP="005712CE">
      <w:pPr>
        <w:pStyle w:val="ProductList-Body"/>
      </w:pPr>
    </w:p>
    <w:p w14:paraId="47295D5E" w14:textId="77777777" w:rsidR="00757D66" w:rsidRPr="00017A5A" w:rsidRDefault="00AD1AC9" w:rsidP="005712CE">
      <w:pPr>
        <w:pStyle w:val="ProductList-Body"/>
        <w:tabs>
          <w:tab w:val="clear" w:pos="158"/>
          <w:tab w:val="left" w:pos="180"/>
        </w:tabs>
        <w:rPr>
          <w:b/>
          <w:color w:val="00188F"/>
        </w:rPr>
      </w:pPr>
      <w:r>
        <w:rPr>
          <w:b/>
          <w:color w:val="00188F"/>
        </w:rPr>
        <w:t>Suites</w:t>
      </w:r>
      <w:r w:rsidR="00757D66">
        <w:rPr>
          <w:b/>
          <w:color w:val="00188F"/>
        </w:rPr>
        <w:t xml:space="preserve"> de Llicències de Subscripció</w:t>
      </w:r>
    </w:p>
    <w:p w14:paraId="18EFB7CB" w14:textId="77777777" w:rsidR="00D95C24" w:rsidRDefault="00D95C24" w:rsidP="005712CE">
      <w:pPr>
        <w:pStyle w:val="ProductList-Body"/>
      </w:pPr>
      <w:r>
        <w:t>A més de les SL d'Usuari, podeu consultar l'</w:t>
      </w:r>
      <w:hyperlink w:anchor="Attachment2" w:tooltip="Apèndix 2" w:history="1">
        <w:r>
          <w:rPr>
            <w:rStyle w:val="Hyperlink"/>
          </w:rPr>
          <w:t>Apèndix 2</w:t>
        </w:r>
      </w:hyperlink>
      <w:r>
        <w:t xml:space="preserve"> per obtenir informació sobre altres SL que compleixen els requisits de l'Azure Active Directory Premium, l'Azure Advanced Threat Protection for Users, l'Azure Information Protection i el Microsoft Intune.</w:t>
      </w:r>
    </w:p>
    <w:p w14:paraId="3F6A95A7" w14:textId="77777777" w:rsidR="00757D66" w:rsidRPr="00757D66" w:rsidRDefault="00757D66" w:rsidP="005712CE">
      <w:pPr>
        <w:pStyle w:val="ProductList-Body"/>
      </w:pPr>
    </w:p>
    <w:p w14:paraId="76FBF644" w14:textId="77777777" w:rsidR="00D028C7" w:rsidRPr="00D95C24" w:rsidRDefault="00757D66" w:rsidP="005712CE">
      <w:pPr>
        <w:pStyle w:val="ProductList-Offering2Heading"/>
        <w:outlineLvl w:val="2"/>
        <w:rPr>
          <w:lang w:val="ca-ES"/>
        </w:rPr>
      </w:pPr>
      <w:r w:rsidRPr="00D95C24">
        <w:rPr>
          <w:lang w:val="ca-ES"/>
        </w:rPr>
        <w:tab/>
      </w:r>
      <w:bookmarkStart w:id="99" w:name="_Toc47006418"/>
      <w:r w:rsidR="00D028C7" w:rsidRPr="00D95C24">
        <w:rPr>
          <w:lang w:val="ca-ES"/>
        </w:rPr>
        <w:t>Azure Active Directory Basic</w:t>
      </w:r>
      <w:bookmarkEnd w:id="85"/>
      <w:bookmarkEnd w:id="86"/>
      <w:bookmarkEnd w:id="99"/>
    </w:p>
    <w:bookmarkEnd w:id="87"/>
    <w:p w14:paraId="3B237D4C" w14:textId="77777777" w:rsidR="00D028C7" w:rsidRPr="003C2FBE" w:rsidRDefault="00D028C7" w:rsidP="005712CE">
      <w:pPr>
        <w:pStyle w:val="ProductList-Body"/>
      </w:pPr>
      <w:r>
        <w:t>Amb l'Inici de Sessió Únic, el Client pot integrar prèviament fins a 10 Aplicacions SAAS/Aplicacions personalitzades per SL d'Usuari. Totes les aplicacions de Microsoft, així com les de tercers, compten per a aquest límit d'aplicacions.</w:t>
      </w:r>
    </w:p>
    <w:bookmarkStart w:id="100" w:name="AzureActiveDirectoryPremium"/>
    <w:p w14:paraId="5B8AAA58" w14:textId="77777777" w:rsidR="00112875" w:rsidRPr="00903BB7" w:rsidRDefault="00112875" w:rsidP="005712CE">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71B5D4B9" w14:textId="77777777" w:rsidR="00D028C7" w:rsidRPr="00524CB8" w:rsidRDefault="00D028C7" w:rsidP="005712CE">
      <w:pPr>
        <w:pStyle w:val="ProductList-Offering2Heading"/>
        <w:outlineLvl w:val="2"/>
        <w:rPr>
          <w:lang w:val="ca-ES"/>
        </w:rPr>
      </w:pPr>
      <w:r w:rsidRPr="00524CB8">
        <w:rPr>
          <w:lang w:val="ca-ES"/>
        </w:rPr>
        <w:tab/>
      </w:r>
      <w:bookmarkStart w:id="101" w:name="_Toc459970715"/>
      <w:bookmarkStart w:id="102" w:name="_Toc457466429"/>
      <w:bookmarkStart w:id="103" w:name="_Toc47006419"/>
      <w:r w:rsidRPr="00524CB8">
        <w:rPr>
          <w:lang w:val="ca-ES"/>
        </w:rPr>
        <w:t>Azure Active Directory Premium</w:t>
      </w:r>
      <w:bookmarkEnd w:id="101"/>
      <w:bookmarkEnd w:id="102"/>
      <w:bookmarkEnd w:id="103"/>
    </w:p>
    <w:bookmarkEnd w:id="100"/>
    <w:p w14:paraId="67AEA67B" w14:textId="77777777" w:rsidR="00D028C7" w:rsidRDefault="00D028C7" w:rsidP="005712CE">
      <w:pPr>
        <w:pStyle w:val="ProductList-Body"/>
      </w:pPr>
      <w:r>
        <w:t>Amb l'Inici de Sessió Únic, el Client pot integrar prèviament Aplicacions SaaS/Aplicacions personalitzades. El Client no pot copiar ni distribuir cap conjunt de dades (així com tampoc cap part d'un conjunt de dades) inclòs al programari del Microsoft Identity Manager que es subministra amb una SL d'Usuari del Microsoft Azure Active Directory Premium (P1 i P2).</w:t>
      </w:r>
    </w:p>
    <w:p w14:paraId="32359E77" w14:textId="77777777" w:rsidR="00F0524A" w:rsidRDefault="00F0524A" w:rsidP="005712CE">
      <w:pPr>
        <w:pStyle w:val="ProductList-Body"/>
      </w:pPr>
    </w:p>
    <w:p w14:paraId="4E0D16A4" w14:textId="77777777" w:rsidR="00F0524A" w:rsidRDefault="00F0524A" w:rsidP="005712CE">
      <w:pPr>
        <w:pStyle w:val="ProductList-ClauseHeading"/>
        <w:keepNext w:val="0"/>
      </w:pPr>
      <w:r>
        <w:t>Usuari Extern Permès</w:t>
      </w:r>
    </w:p>
    <w:p w14:paraId="672A827E" w14:textId="77777777" w:rsidR="00F0524A" w:rsidRPr="00534B01" w:rsidRDefault="00F0524A" w:rsidP="005712CE">
      <w:pPr>
        <w:pStyle w:val="ProductList-Body"/>
      </w:pPr>
      <w:r>
        <w:t>Per cada SL d'Usuari (o Suite de Llicències de Subscripció) que el Client assigna a un usuari, el Client també pot permetre que fins a cinc Usuaris Externs Addicionals accedeixin al nivell de servei de l'Azure Active Directory corresponent.</w:t>
      </w:r>
    </w:p>
    <w:bookmarkStart w:id="104" w:name="AzureInformationProtectionPremium"/>
    <w:p w14:paraId="64DD11B5" w14:textId="77777777" w:rsidR="00112875" w:rsidRPr="00903BB7" w:rsidRDefault="00112875" w:rsidP="005712CE">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0FFD4937" w14:textId="77777777" w:rsidR="00D028C7" w:rsidRPr="00524CB8" w:rsidRDefault="00D028C7" w:rsidP="00ED0C89">
      <w:pPr>
        <w:pStyle w:val="ProductList-Offering2Heading"/>
        <w:outlineLvl w:val="2"/>
        <w:rPr>
          <w:lang w:val="ca-ES"/>
        </w:rPr>
      </w:pPr>
      <w:r w:rsidRPr="00524CB8">
        <w:rPr>
          <w:lang w:val="ca-ES"/>
        </w:rPr>
        <w:tab/>
      </w:r>
      <w:bookmarkStart w:id="105" w:name="AzureRightsManagement"/>
      <w:bookmarkStart w:id="106" w:name="_Toc459970716"/>
      <w:bookmarkStart w:id="107" w:name="_Toc457466430"/>
      <w:bookmarkStart w:id="108" w:name="_Toc47006420"/>
      <w:r w:rsidRPr="00524CB8">
        <w:rPr>
          <w:lang w:val="ca-ES"/>
        </w:rPr>
        <w:t>Azure Information Protection</w:t>
      </w:r>
      <w:bookmarkEnd w:id="105"/>
      <w:r w:rsidRPr="00524CB8">
        <w:rPr>
          <w:lang w:val="ca-ES"/>
        </w:rPr>
        <w:t xml:space="preserve"> Premium</w:t>
      </w:r>
      <w:bookmarkEnd w:id="106"/>
      <w:bookmarkEnd w:id="107"/>
      <w:bookmarkEnd w:id="108"/>
    </w:p>
    <w:bookmarkEnd w:id="104"/>
    <w:p w14:paraId="02EE6B25" w14:textId="77777777" w:rsidR="00D028C7" w:rsidRPr="003C2FBE" w:rsidRDefault="00D028C7" w:rsidP="005712CE">
      <w:pPr>
        <w:pStyle w:val="ProductList-Body"/>
        <w:tabs>
          <w:tab w:val="clear" w:pos="158"/>
          <w:tab w:val="left" w:pos="360"/>
        </w:tabs>
      </w:pPr>
      <w:r>
        <w:rPr>
          <w:b/>
          <w:color w:val="00188F"/>
        </w:rPr>
        <w:t>Avisos</w:t>
      </w:r>
    </w:p>
    <w:p w14:paraId="0F912BB5" w14:textId="77777777" w:rsidR="00D028C7" w:rsidRPr="003C2FBE" w:rsidRDefault="00D028C7" w:rsidP="005712CE">
      <w:pPr>
        <w:pStyle w:val="ProductList-Body"/>
      </w:pPr>
      <w:r>
        <w:t>S'apliquen les Notificacions del Mapes del Bing incloses a l'</w:t>
      </w:r>
      <w:hyperlink w:anchor="Attachment1" w:tooltip="Apèndix 1" w:history="1">
        <w:r>
          <w:rPr>
            <w:rStyle w:val="Hyperlink"/>
          </w:rPr>
          <w:t>Apèndix 1</w:t>
        </w:r>
      </w:hyperlink>
      <w:r>
        <w:t>.</w:t>
      </w:r>
    </w:p>
    <w:p w14:paraId="4F467A40" w14:textId="77777777" w:rsidR="00D028C7" w:rsidRPr="003C2FBE" w:rsidRDefault="00D028C7" w:rsidP="005712CE">
      <w:pPr>
        <w:pStyle w:val="ProductList-Body"/>
      </w:pPr>
      <w:r>
        <w:t>Els serveis d'implementació que el Client presti estaran subjectes a la Notificació de Serveis Professionals que es troba a l'</w:t>
      </w:r>
      <w:hyperlink w:anchor="Attachment1" w:tooltip="Apèndix 1" w:history="1">
        <w:r>
          <w:rPr>
            <w:rStyle w:val="Hyperlink"/>
          </w:rPr>
          <w:t>Apèndix 1</w:t>
        </w:r>
      </w:hyperlink>
      <w:r>
        <w:t>.</w:t>
      </w:r>
    </w:p>
    <w:bookmarkStart w:id="109" w:name="_Toc388464308"/>
    <w:bookmarkStart w:id="110" w:name="Dynamics365"/>
    <w:bookmarkStart w:id="111" w:name="_Toc527036924"/>
    <w:bookmarkStart w:id="112" w:name="_Toc524436945"/>
    <w:bookmarkStart w:id="113" w:name="_Toc525753880"/>
    <w:bookmarkEnd w:id="88"/>
    <w:bookmarkEnd w:id="89"/>
    <w:bookmarkEnd w:id="109"/>
    <w:p w14:paraId="5DCCBC45" w14:textId="77777777" w:rsidR="00174611" w:rsidRDefault="00112875" w:rsidP="005712CE">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bookmarkStart w:id="114" w:name="_Toc8395038"/>
      <w:bookmarkStart w:id="115" w:name="_Toc6563826"/>
      <w:bookmarkStart w:id="116" w:name="_Toc8749039"/>
      <w:bookmarkEnd w:id="110"/>
      <w:bookmarkEnd w:id="111"/>
      <w:bookmarkEnd w:id="112"/>
      <w:bookmarkEnd w:id="113"/>
    </w:p>
    <w:p w14:paraId="7AF63CE1" w14:textId="77777777" w:rsidR="000D4746" w:rsidRPr="00E464DF" w:rsidRDefault="000D4746" w:rsidP="0046535D">
      <w:pPr>
        <w:pStyle w:val="ProductList-OfferingGroupHeading"/>
        <w:spacing w:after="80"/>
        <w:outlineLvl w:val="1"/>
      </w:pPr>
      <w:bookmarkStart w:id="117" w:name="_Toc5958166"/>
      <w:bookmarkStart w:id="118" w:name="_Toc17975729"/>
      <w:bookmarkStart w:id="119" w:name="_Toc47006421"/>
      <w:bookmarkEnd w:id="114"/>
      <w:bookmarkEnd w:id="115"/>
      <w:bookmarkEnd w:id="116"/>
      <w:r>
        <w:t>Microsoft Dynamics 365 Services</w:t>
      </w:r>
      <w:bookmarkEnd w:id="117"/>
      <w:bookmarkEnd w:id="118"/>
      <w:bookmarkEnd w:id="119"/>
    </w:p>
    <w:p w14:paraId="538A7448" w14:textId="77777777" w:rsidR="000D4746" w:rsidRPr="00A8327A" w:rsidRDefault="000D4746" w:rsidP="005712CE">
      <w:pPr>
        <w:pStyle w:val="ProductList-Body"/>
        <w:rPr>
          <w:rFonts w:asciiTheme="majorHAnsi" w:hAnsiTheme="majorHAnsi"/>
          <w:sz w:val="16"/>
          <w:szCs w:val="16"/>
        </w:rPr>
        <w:sectPr w:rsidR="000D4746" w:rsidRPr="00A8327A" w:rsidSect="000D4746">
          <w:footerReference w:type="default" r:id="rId47"/>
          <w:footerReference w:type="first" r:id="rId48"/>
          <w:pgSz w:w="12240" w:h="15840"/>
          <w:pgMar w:top="1440" w:right="720" w:bottom="1440" w:left="720" w:header="720" w:footer="720" w:gutter="0"/>
          <w:cols w:space="720"/>
          <w:titlePg/>
          <w:docGrid w:linePitch="360"/>
        </w:sectPr>
      </w:pPr>
    </w:p>
    <w:p w14:paraId="24163CB5" w14:textId="77777777" w:rsidR="003A1F10" w:rsidRDefault="003A1F10" w:rsidP="003A1F10">
      <w:pPr>
        <w:pStyle w:val="ProductList-ClauseHeading"/>
        <w:keepNext w:val="0"/>
      </w:pPr>
      <w:r>
        <w:t>Notificacions</w:t>
      </w:r>
    </w:p>
    <w:p w14:paraId="0423B1AA" w14:textId="77777777" w:rsidR="003A1F10" w:rsidRPr="00AB267B" w:rsidRDefault="003A1F10" w:rsidP="003A1F10">
      <w:pPr>
        <w:pStyle w:val="ProductList-Body"/>
      </w:pPr>
      <w:r>
        <w:t>S'apliquen les Notificacions dels Mapes del Bing i els Serveis Professionals que s'inclouen a l'</w:t>
      </w:r>
      <w:hyperlink w:anchor="_top" w:tooltip="Adjunt 1" w:history="1">
        <w:r>
          <w:rPr>
            <w:rStyle w:val="Hyperlink"/>
          </w:rPr>
          <w:t>Apèndix 1</w:t>
        </w:r>
      </w:hyperlink>
      <w:r>
        <w:t>. Els serveis d'incorporació, migració o implementació que el Client presti estaran subjectes a la Notificació de Serveis Professionals que es troba a l'</w:t>
      </w:r>
      <w:hyperlink w:anchor="_top" w:tooltip="Adjunt 1" w:history="1">
        <w:r>
          <w:rPr>
            <w:rStyle w:val="Hyperlink"/>
          </w:rPr>
          <w:t>Apèndix 1</w:t>
        </w:r>
      </w:hyperlink>
      <w:r>
        <w:t>. A més, només s'apliquen al Dynamics 365 Commerce les Notificacions de la Codificació H.265/HEVC de l'Azure Media Services, els Estàndards Visuals H.264/AVC i MPEG-4 Part 2 i els Estàndards de Vídeo VC-1 i MPEG-2 de l'</w:t>
      </w:r>
      <w:hyperlink w:anchor="_top" w:tooltip="Adjunt 1" w:history="1">
        <w:r>
          <w:rPr>
            <w:rStyle w:val="Hyperlink"/>
          </w:rPr>
          <w:t>Adjunt 1</w:t>
        </w:r>
      </w:hyperlink>
      <w:r>
        <w:t>.</w:t>
      </w:r>
    </w:p>
    <w:p w14:paraId="68638C4A" w14:textId="77777777" w:rsidR="003A1F10" w:rsidRDefault="003A1F10" w:rsidP="003A1F10">
      <w:pPr>
        <w:pStyle w:val="ProductList-Body"/>
      </w:pPr>
    </w:p>
    <w:p w14:paraId="4E09E24D" w14:textId="77777777" w:rsidR="003A1F10" w:rsidRPr="000A5E8A" w:rsidRDefault="003A1F10" w:rsidP="00693FA9">
      <w:pPr>
        <w:pStyle w:val="ProductList-ClauseHeading"/>
      </w:pPr>
      <w:r>
        <w:lastRenderedPageBreak/>
        <w:t>Usuaris Externs</w:t>
      </w:r>
    </w:p>
    <w:p w14:paraId="6C3B81A1" w14:textId="77777777" w:rsidR="003A1F10" w:rsidRDefault="003A1F10" w:rsidP="003A1F10">
      <w:pPr>
        <w:pStyle w:val="ProductList-Body"/>
        <w:tabs>
          <w:tab w:val="clear" w:pos="158"/>
          <w:tab w:val="left" w:pos="360"/>
        </w:tabs>
      </w:pPr>
      <w:r>
        <w:t>Els Usuaris Externs dels Serveis del Dynamics 365 no necessiten una SL per obtenir accés al Servei Online. Aquesta exempció no s'aplica (1) a contractistes o representants del Client o les seves Filials, ni (2) a Usuaris Externs que utilitzin programari de client del Dynamics 365 amb els Serveis del Dynamics 365 que no siguin els serveis o els components inclosos al Dynamics 365 Supply Chain Management, el Dynamics 365 Finance, el Dynamics 365 Commerce o el Dynamics 365 Human Resources.</w:t>
      </w:r>
    </w:p>
    <w:p w14:paraId="41E8FFA4" w14:textId="77777777" w:rsidR="003A1F10" w:rsidRDefault="003A1F10" w:rsidP="003A1F10">
      <w:pPr>
        <w:pStyle w:val="ProductList-Body"/>
        <w:tabs>
          <w:tab w:val="clear" w:pos="158"/>
          <w:tab w:val="left" w:pos="360"/>
        </w:tabs>
        <w:rPr>
          <w:color w:val="000000" w:themeColor="text1"/>
          <w:szCs w:val="18"/>
        </w:rPr>
      </w:pPr>
    </w:p>
    <w:p w14:paraId="22A3FDB0" w14:textId="77777777" w:rsidR="003A1F10" w:rsidRDefault="003A1F10" w:rsidP="003A1F10">
      <w:pPr>
        <w:pStyle w:val="ProductList-ClauseHeading"/>
        <w:keepNext w:val="0"/>
      </w:pPr>
      <w:r>
        <w:t>Portal d’administració</w:t>
      </w:r>
    </w:p>
    <w:p w14:paraId="0DAC8CB3" w14:textId="08480AE1" w:rsidR="000D4746" w:rsidRPr="00E464DF" w:rsidRDefault="003A1F10" w:rsidP="003A1F10">
      <w:pPr>
        <w:pStyle w:val="ProductList-Body"/>
      </w:pPr>
      <w:r>
        <w:t>Els Clients amb SL del Dynamics 365 Supply Chain Management, el Dynamics 365 Finance, el Dynamics 365 Commerce o el Dynamics 365 Human Resources poden implementar i administrar el Servei Online a través del Microsoft Dynamics Lifecycle Services (o el seu successor), que està subjecte a uns altres termes</w:t>
      </w:r>
      <w:r w:rsidR="000D4746">
        <w:t>.</w:t>
      </w:r>
    </w:p>
    <w:p w14:paraId="2F9E7204" w14:textId="77777777" w:rsidR="000D4746" w:rsidRPr="00E464DF" w:rsidRDefault="000D4746" w:rsidP="005712CE">
      <w:pPr>
        <w:pStyle w:val="ProductList-Body"/>
      </w:pPr>
    </w:p>
    <w:p w14:paraId="2BCACB09" w14:textId="77777777" w:rsidR="00EF65DD" w:rsidRPr="00E94E14" w:rsidRDefault="00EF65DD" w:rsidP="005712CE">
      <w:pPr>
        <w:pStyle w:val="ProductList-ClauseHeading"/>
        <w:keepNext w:val="0"/>
      </w:pPr>
      <w:r>
        <w:t>Implementacions combinades dels serveis del Dynamics 365</w:t>
      </w:r>
    </w:p>
    <w:p w14:paraId="1DDBD065" w14:textId="77777777" w:rsidR="00EF65DD" w:rsidRDefault="00EF65DD" w:rsidP="005712CE">
      <w:pPr>
        <w:pStyle w:val="ProductList-Body"/>
      </w:pPr>
      <w:r>
        <w:t>Els Clients poden combinar (i) llicències del Dynamics 365 Sales Professional i Enterprise, (ii) llicències del Dynamics 365 Customer Service Professional i Enterprise o (iii) llicències del Dynamics 365 Business Central i del Dynamics 365 Finance o Supply Chain Management si:</w:t>
      </w:r>
    </w:p>
    <w:p w14:paraId="14D6680B" w14:textId="77777777" w:rsidR="00EF65DD" w:rsidRPr="001F4ED0" w:rsidRDefault="00EF65DD" w:rsidP="005A0B50">
      <w:pPr>
        <w:pStyle w:val="ProductList-Body"/>
        <w:numPr>
          <w:ilvl w:val="0"/>
          <w:numId w:val="9"/>
        </w:numPr>
        <w:tabs>
          <w:tab w:val="clear" w:pos="158"/>
          <w:tab w:val="left" w:pos="360"/>
          <w:tab w:val="left" w:pos="720"/>
          <w:tab w:val="left" w:pos="1080"/>
        </w:tabs>
        <w:rPr>
          <w:szCs w:val="18"/>
        </w:rPr>
      </w:pPr>
      <w:r>
        <w:rPr>
          <w:szCs w:val="18"/>
        </w:rPr>
        <w:t>cada Servei Online està implementat en virtut d'una instància independent i</w:t>
      </w:r>
    </w:p>
    <w:p w14:paraId="00622E10" w14:textId="77777777" w:rsidR="00EF65DD" w:rsidRPr="001F4ED0" w:rsidRDefault="00EF65DD" w:rsidP="005A0B50">
      <w:pPr>
        <w:pStyle w:val="ProductList-Body"/>
        <w:numPr>
          <w:ilvl w:val="0"/>
          <w:numId w:val="9"/>
        </w:numPr>
        <w:tabs>
          <w:tab w:val="clear" w:pos="158"/>
          <w:tab w:val="left" w:pos="360"/>
          <w:tab w:val="left" w:pos="720"/>
          <w:tab w:val="left" w:pos="1080"/>
        </w:tabs>
        <w:rPr>
          <w:szCs w:val="18"/>
        </w:rPr>
      </w:pPr>
      <w:r>
        <w:rPr>
          <w:szCs w:val="18"/>
        </w:rPr>
        <w:t>els usuaris llicenciats només accedeixen a les instàncies per a les quals estan autoritzats.</w:t>
      </w:r>
    </w:p>
    <w:p w14:paraId="011FD6D2" w14:textId="77777777" w:rsidR="000D4746" w:rsidRPr="00E464DF" w:rsidRDefault="000D4746" w:rsidP="005712CE">
      <w:pPr>
        <w:pStyle w:val="ProductList-Body"/>
      </w:pPr>
    </w:p>
    <w:p w14:paraId="3D80E413" w14:textId="77777777" w:rsidR="000D4746" w:rsidRPr="00E464DF" w:rsidRDefault="000D4746" w:rsidP="005712CE">
      <w:pPr>
        <w:pStyle w:val="ProductList-ClauseHeading"/>
        <w:keepNext w:val="0"/>
      </w:pPr>
      <w:r>
        <w:t>Implementacions combinades del serveis del Microsoft Dynamics 365</w:t>
      </w:r>
    </w:p>
    <w:p w14:paraId="14BA76B4" w14:textId="77777777" w:rsidR="000D4746" w:rsidRPr="00E464DF" w:rsidRDefault="000D4746" w:rsidP="005712CE">
      <w:pPr>
        <w:pStyle w:val="ProductList-Body"/>
      </w:pPr>
      <w:r>
        <w:t>Els Clients no poden combinar llicències del Dynamics 365 Business Central Premium i el Dynamics 365 Business Central Essentials al mateix inquilí.</w:t>
      </w:r>
    </w:p>
    <w:p w14:paraId="50689AE6" w14:textId="77777777" w:rsidR="000D4746" w:rsidRPr="00E464DF" w:rsidRDefault="000D4746" w:rsidP="005712CE">
      <w:pPr>
        <w:pStyle w:val="ProductList-ClauseHeading"/>
        <w:keepNext w:val="0"/>
        <w:tabs>
          <w:tab w:val="clear" w:pos="360"/>
          <w:tab w:val="left" w:pos="0"/>
        </w:tabs>
        <w:ind w:left="360" w:hanging="360"/>
      </w:pPr>
    </w:p>
    <w:p w14:paraId="580B5CA5" w14:textId="77777777" w:rsidR="000D4746" w:rsidRPr="00E464DF" w:rsidRDefault="000D4746" w:rsidP="005712CE">
      <w:pPr>
        <w:pStyle w:val="ProductList-ClauseHeading"/>
        <w:keepNext w:val="0"/>
        <w:tabs>
          <w:tab w:val="clear" w:pos="360"/>
          <w:tab w:val="left" w:pos="0"/>
        </w:tabs>
        <w:ind w:left="360" w:hanging="360"/>
      </w:pPr>
      <w:r>
        <w:t>Dynamics 365 Marketing</w:t>
      </w:r>
    </w:p>
    <w:p w14:paraId="46EDFFC8" w14:textId="77777777" w:rsidR="000D4746" w:rsidRPr="00E464DF" w:rsidRDefault="000D4746" w:rsidP="005712CE">
      <w:pPr>
        <w:pStyle w:val="ProductList-Body"/>
        <w:tabs>
          <w:tab w:val="clear" w:pos="158"/>
          <w:tab w:val="left" w:pos="90"/>
          <w:tab w:val="left" w:pos="270"/>
        </w:tabs>
        <w:ind w:left="518" w:hanging="360"/>
      </w:pPr>
      <w:r>
        <w:rPr>
          <w:b/>
          <w:bCs/>
          <w:color w:val="0072C6"/>
        </w:rPr>
        <w:t>Lleis Promocionals, Reglaments i Estàndards del Sector</w:t>
      </w:r>
    </w:p>
    <w:p w14:paraId="337A6D54" w14:textId="77777777" w:rsidR="000D4746" w:rsidRPr="00E464DF" w:rsidRDefault="000D4746" w:rsidP="005712CE">
      <w:pPr>
        <w:pStyle w:val="ProductList-Body"/>
        <w:tabs>
          <w:tab w:val="clear" w:pos="158"/>
          <w:tab w:val="left" w:pos="90"/>
          <w:tab w:val="left" w:pos="270"/>
        </w:tabs>
        <w:ind w:left="180"/>
      </w:pPr>
      <w:r>
        <w:t xml:space="preserve">Microsoft no es fa responsable del compliment per part del Client de cap llei, reglament o estàndard del sector aplicable que regeixi la transmissió de comunicacions promocionals del Client. </w:t>
      </w:r>
    </w:p>
    <w:p w14:paraId="7AC108E7" w14:textId="77777777" w:rsidR="000D4746" w:rsidRPr="00E464DF" w:rsidRDefault="000D4746" w:rsidP="005712CE">
      <w:pPr>
        <w:pStyle w:val="ProductList-Body"/>
      </w:pPr>
    </w:p>
    <w:p w14:paraId="0C5F7DBC" w14:textId="77777777" w:rsidR="003A1F10" w:rsidRDefault="003A1F10" w:rsidP="003A1F10">
      <w:pPr>
        <w:pStyle w:val="ProductList-ClauseHeading"/>
        <w:keepNext w:val="0"/>
      </w:pPr>
      <w:r>
        <w:t>Codi Font del Dynamics Supply Chain Management, Finance i Commerce</w:t>
      </w:r>
    </w:p>
    <w:p w14:paraId="46675104" w14:textId="77777777" w:rsidR="003A1F10" w:rsidRDefault="003A1F10" w:rsidP="003A1F10">
      <w:pPr>
        <w:pStyle w:val="ProductList-Body"/>
        <w:tabs>
          <w:tab w:val="clear" w:pos="158"/>
          <w:tab w:val="left" w:pos="360"/>
        </w:tabs>
        <w:rPr>
          <w:strike/>
        </w:rPr>
      </w:pPr>
      <w:r>
        <w:t xml:space="preserve">El Client pot modificar per al seu ús intern el codi font de l'aplicació del Dynamics 365 Supply Chain Management, el Dynamics 365 Finance i el Dynamics 365 for Commerce. </w:t>
      </w:r>
    </w:p>
    <w:p w14:paraId="049BD761" w14:textId="77777777" w:rsidR="003A1F10" w:rsidRPr="007F1B5F" w:rsidRDefault="003A1F10" w:rsidP="003A1F10">
      <w:pPr>
        <w:pStyle w:val="ProductList-Body"/>
        <w:tabs>
          <w:tab w:val="clear" w:pos="158"/>
          <w:tab w:val="left" w:pos="360"/>
        </w:tabs>
      </w:pPr>
    </w:p>
    <w:p w14:paraId="69A25E4E" w14:textId="77777777" w:rsidR="003A1F10" w:rsidRDefault="003A1F10" w:rsidP="003A1F10">
      <w:pPr>
        <w:pStyle w:val="ProductList-ClauseHeading"/>
        <w:keepNext w:val="0"/>
      </w:pPr>
      <w:r>
        <w:t>Drets d'ús de servidor per a l'SL d'usuari del Dynamics 365, des dels SL d'usuari d'SA i els SL d'usuari de complements</w:t>
      </w:r>
    </w:p>
    <w:p w14:paraId="1508CDC6" w14:textId="77777777" w:rsidR="003A1F10" w:rsidRDefault="003A1F10" w:rsidP="003A1F10">
      <w:pPr>
        <w:pStyle w:val="ProductList-Body"/>
      </w:pPr>
      <w:r>
        <w:t>Les disposicions de drets d'ús del servidor que s'indiquen a continuació no s'apliquen als Clients amb llicència del Dynamics 365 Sales Professional, el Dynamics 365 Customer Service Professional, el Dynamics 365 Marketing, el Dynamics 365 Human Resources ni als Clients amb llicència per als serveis online del Dynamics 365 a través dels programes Open License, Open Value i Open Value Subscription.</w:t>
      </w:r>
    </w:p>
    <w:p w14:paraId="25202253" w14:textId="77777777" w:rsidR="0047513C" w:rsidRDefault="0047513C" w:rsidP="003A1F10">
      <w:pPr>
        <w:pStyle w:val="ProductList-Body"/>
        <w:ind w:left="180"/>
        <w:rPr>
          <w:b/>
          <w:color w:val="0072C6"/>
        </w:rPr>
      </w:pPr>
    </w:p>
    <w:p w14:paraId="0DCAECF0" w14:textId="22795E37" w:rsidR="003A1F10" w:rsidRPr="002C6BAD" w:rsidRDefault="003A1F10" w:rsidP="003A1F10">
      <w:pPr>
        <w:pStyle w:val="ProductList-Body"/>
        <w:ind w:left="180"/>
        <w:rPr>
          <w:b/>
          <w:color w:val="0072C6"/>
        </w:rPr>
      </w:pPr>
      <w:r>
        <w:rPr>
          <w:b/>
          <w:color w:val="0072C6"/>
        </w:rPr>
        <w:t>Servidor local del Dynamics 365 for Operations</w:t>
      </w:r>
    </w:p>
    <w:p w14:paraId="14F2E6F6" w14:textId="3CF07C05" w:rsidR="000D4746" w:rsidRPr="00E464DF" w:rsidRDefault="003A1F10" w:rsidP="003A1F10">
      <w:pPr>
        <w:pStyle w:val="ProductList-Body"/>
        <w:ind w:left="180"/>
      </w:pPr>
      <w:r>
        <w:t>Els Clients amb subscripcions actives per al Dynamics 365 Supply Chain Management, el Dynamics 365 Finance, o el Dynamics 365 Commerce</w:t>
      </w:r>
      <w:r w:rsidR="000D4746">
        <w:t>:</w:t>
      </w:r>
    </w:p>
    <w:p w14:paraId="45931AF2" w14:textId="77777777" w:rsidR="000D4746" w:rsidRPr="00E464DF" w:rsidRDefault="000D4746" w:rsidP="005A0B50">
      <w:pPr>
        <w:pStyle w:val="ProductList-Body"/>
        <w:numPr>
          <w:ilvl w:val="0"/>
          <w:numId w:val="5"/>
        </w:numPr>
        <w:tabs>
          <w:tab w:val="clear" w:pos="158"/>
          <w:tab w:val="left" w:pos="360"/>
          <w:tab w:val="left" w:pos="720"/>
        </w:tabs>
        <w:ind w:left="720"/>
      </w:pPr>
      <w:r>
        <w:t>instal·lar i utilitzar qualsevol nombre de còpies del programari Dynamics 365 for Operations Server en un servidor de xarxa o en servidors compartits;</w:t>
      </w:r>
    </w:p>
    <w:p w14:paraId="377D9CDE" w14:textId="77777777" w:rsidR="000D4746" w:rsidRPr="00E464DF" w:rsidRDefault="000D4746" w:rsidP="005A0B50">
      <w:pPr>
        <w:pStyle w:val="ProductList-Body"/>
        <w:numPr>
          <w:ilvl w:val="0"/>
          <w:numId w:val="5"/>
        </w:numPr>
        <w:tabs>
          <w:tab w:val="left" w:pos="360"/>
          <w:tab w:val="left" w:pos="720"/>
        </w:tabs>
        <w:ind w:left="720"/>
      </w:pPr>
      <w:r>
        <w:t>instal·lar i utilitzar el programari Dynamics AX 2012 R3 Server en lloc del Dynamics 365 for Operations Server;</w:t>
      </w:r>
    </w:p>
    <w:p w14:paraId="68F7BA27" w14:textId="77777777" w:rsidR="000D4746" w:rsidRPr="00E464DF" w:rsidRDefault="000D4746" w:rsidP="005A0B50">
      <w:pPr>
        <w:pStyle w:val="ProductList-Body"/>
        <w:numPr>
          <w:ilvl w:val="0"/>
          <w:numId w:val="5"/>
        </w:numPr>
        <w:tabs>
          <w:tab w:val="clear" w:pos="158"/>
          <w:tab w:val="left" w:pos="360"/>
          <w:tab w:val="left" w:pos="720"/>
        </w:tabs>
        <w:ind w:left="720"/>
      </w:pPr>
      <w:r>
        <w:t>permetre l'accés al programari de servidor només a usuaris i dispositius als quals s'hagi assignat una SL qualificada;</w:t>
      </w:r>
    </w:p>
    <w:p w14:paraId="02AD4B47" w14:textId="77777777" w:rsidR="000D4746" w:rsidRPr="00E464DF" w:rsidRDefault="000D4746" w:rsidP="005A0B50">
      <w:pPr>
        <w:pStyle w:val="ProductList-Body"/>
        <w:numPr>
          <w:ilvl w:val="0"/>
          <w:numId w:val="5"/>
        </w:numPr>
        <w:tabs>
          <w:tab w:val="clear" w:pos="158"/>
          <w:tab w:val="left" w:pos="360"/>
          <w:tab w:val="left" w:pos="720"/>
        </w:tabs>
        <w:ind w:left="720"/>
      </w:pPr>
      <w:r>
        <w:t>rebre i utilitzar les actualitzacions relacionades amb els requisits dels impostos governamentals i reglamentaris sobre el programari de servidor; i</w:t>
      </w:r>
    </w:p>
    <w:p w14:paraId="4D2DA5DA" w14:textId="77777777" w:rsidR="000D4746" w:rsidRPr="00E464DF" w:rsidRDefault="000D4746" w:rsidP="005A0B50">
      <w:pPr>
        <w:pStyle w:val="ProductList-Body"/>
        <w:numPr>
          <w:ilvl w:val="0"/>
          <w:numId w:val="5"/>
        </w:numPr>
        <w:tabs>
          <w:tab w:val="clear" w:pos="158"/>
          <w:tab w:val="left" w:pos="360"/>
          <w:tab w:val="left" w:pos="720"/>
        </w:tabs>
        <w:ind w:left="720"/>
      </w:pPr>
      <w:r>
        <w:t>modificar o crear feines derivades de complements, execucions i altres components identificats en documents impresos o en línia, i utilitzar aquestes feines derivades, però només amb el programari de servidor i només per a finalitats internes del Client.</w:t>
      </w:r>
    </w:p>
    <w:p w14:paraId="6B408BD7" w14:textId="77777777" w:rsidR="000D4746" w:rsidRPr="00E464DF" w:rsidRDefault="000D4746" w:rsidP="005712CE">
      <w:pPr>
        <w:pStyle w:val="ProductList-Body"/>
      </w:pPr>
    </w:p>
    <w:p w14:paraId="26419A50" w14:textId="77777777" w:rsidR="000D4746" w:rsidRPr="00E464DF" w:rsidRDefault="000D4746" w:rsidP="00693FA9">
      <w:pPr>
        <w:pStyle w:val="ProductList-Body"/>
        <w:tabs>
          <w:tab w:val="clear" w:pos="158"/>
          <w:tab w:val="left" w:pos="180"/>
        </w:tabs>
        <w:ind w:left="187"/>
      </w:pPr>
      <w:r>
        <w:rPr>
          <w:b/>
          <w:color w:val="0072C6"/>
        </w:rPr>
        <w:t>Servidor local del Dynamics 365</w:t>
      </w:r>
    </w:p>
    <w:p w14:paraId="3DC9B56C" w14:textId="77777777" w:rsidR="000D4746" w:rsidRPr="00E464DF" w:rsidRDefault="000D4746" w:rsidP="005712CE">
      <w:pPr>
        <w:pStyle w:val="ProductList-Body"/>
        <w:ind w:left="180"/>
      </w:pPr>
      <w:r>
        <w:t>Els Clients amb subscripcions actives per al Dynamics 365 Sales Enterprise, el Dynamics 365 Customer Service Enterprise o el Dynamics 365 Field Service poden:</w:t>
      </w:r>
    </w:p>
    <w:p w14:paraId="7E41B936" w14:textId="77777777" w:rsidR="000D4746" w:rsidRPr="00E464DF" w:rsidRDefault="000D4746" w:rsidP="005A0B50">
      <w:pPr>
        <w:pStyle w:val="ProductList-Body"/>
        <w:numPr>
          <w:ilvl w:val="0"/>
          <w:numId w:val="8"/>
        </w:numPr>
      </w:pPr>
      <w:r>
        <w:t>instal·lar i utilitzar qualsevol nombre de còpies del programari de servidor (local) del Dynamics 365 en un servidor de xarxa o en servidors compartits;</w:t>
      </w:r>
    </w:p>
    <w:p w14:paraId="3A6B49AC" w14:textId="77777777" w:rsidR="000D4746" w:rsidRPr="00E464DF" w:rsidRDefault="000D4746" w:rsidP="005A0B50">
      <w:pPr>
        <w:pStyle w:val="ProductList-Body"/>
        <w:numPr>
          <w:ilvl w:val="0"/>
          <w:numId w:val="8"/>
        </w:numPr>
      </w:pPr>
      <w:r>
        <w:t xml:space="preserve">instal·lar el programari Dynamics CRM 2016 Server en lloc del Servidor Local del Dynamics 365; </w:t>
      </w:r>
    </w:p>
    <w:p w14:paraId="40F62B78" w14:textId="77777777" w:rsidR="000D4746" w:rsidRPr="00E464DF" w:rsidRDefault="000D4746" w:rsidP="005A0B50">
      <w:pPr>
        <w:pStyle w:val="ProductList-Body"/>
        <w:numPr>
          <w:ilvl w:val="0"/>
          <w:numId w:val="8"/>
        </w:numPr>
      </w:pPr>
      <w:r>
        <w:t>permetre l'accés al programari de servidor només als usuaris i dispositius als quals s'hagi assignat una SL qualificada; i</w:t>
      </w:r>
    </w:p>
    <w:p w14:paraId="3EEE6838" w14:textId="77777777" w:rsidR="000D4746" w:rsidRPr="00E464DF" w:rsidRDefault="000D4746" w:rsidP="005A0B50">
      <w:pPr>
        <w:pStyle w:val="ProductList-Body"/>
        <w:numPr>
          <w:ilvl w:val="0"/>
          <w:numId w:val="8"/>
        </w:numPr>
      </w:pPr>
      <w:r>
        <w:t>permetre als usuaris i dispositius als quals s'hagi assignat una de les següents llicències CAL accedir a la versió del programari de servidor vigent a partir de la data d'inici de la subscripció: Dynamics 365 On-premises for Sales, CAL del Customer Service o el Team Members o CAL del Dynamics CRM. Les CAL assignades a usuaris i dispositius amb Software Assurance actiu poden accedir a versions noves del programari del servidor.</w:t>
      </w:r>
    </w:p>
    <w:p w14:paraId="5B210D13" w14:textId="77777777" w:rsidR="000D4746" w:rsidRPr="00E464DF" w:rsidRDefault="000D4746" w:rsidP="005712CE">
      <w:pPr>
        <w:pStyle w:val="ProductList-Body"/>
      </w:pPr>
    </w:p>
    <w:p w14:paraId="1DFF7EDA" w14:textId="77777777" w:rsidR="000D4746" w:rsidRPr="00E464DF" w:rsidRDefault="000D4746" w:rsidP="00693FA9">
      <w:pPr>
        <w:pStyle w:val="ProductList-Body"/>
        <w:keepNext/>
        <w:tabs>
          <w:tab w:val="clear" w:pos="158"/>
          <w:tab w:val="left" w:pos="180"/>
        </w:tabs>
        <w:ind w:left="187"/>
      </w:pPr>
      <w:r>
        <w:rPr>
          <w:b/>
          <w:color w:val="0072C6"/>
        </w:rPr>
        <w:lastRenderedPageBreak/>
        <w:t>Dynamics 365 Business Central local</w:t>
      </w:r>
    </w:p>
    <w:p w14:paraId="6DB228B7" w14:textId="77777777" w:rsidR="000D4746" w:rsidRPr="00E464DF" w:rsidRDefault="000D4746" w:rsidP="005712CE">
      <w:pPr>
        <w:pStyle w:val="ProductList-Body"/>
        <w:ind w:left="180"/>
      </w:pPr>
      <w:r>
        <w:t>Els Clients amb subscripcions actives per al Dynamics 365 Business Central poden:</w:t>
      </w:r>
    </w:p>
    <w:p w14:paraId="66D0E52C" w14:textId="77777777" w:rsidR="000D4746" w:rsidRPr="00E464DF" w:rsidRDefault="000D4746" w:rsidP="005A0B50">
      <w:pPr>
        <w:pStyle w:val="ProductList-Body"/>
        <w:numPr>
          <w:ilvl w:val="0"/>
          <w:numId w:val="8"/>
        </w:numPr>
      </w:pPr>
      <w:r>
        <w:t>instal·lar i utilitzar qualsevol nombre de còpies del programari local Dynamics 365 Business Central en un servidor de xarxa o en servidors compartits;</w:t>
      </w:r>
    </w:p>
    <w:p w14:paraId="76F4AA03" w14:textId="77777777" w:rsidR="000D4746" w:rsidRPr="00E464DF" w:rsidRDefault="000D4746" w:rsidP="005A0B50">
      <w:pPr>
        <w:pStyle w:val="ProductList-Body"/>
        <w:numPr>
          <w:ilvl w:val="0"/>
          <w:numId w:val="8"/>
        </w:numPr>
      </w:pPr>
      <w:r>
        <w:t>permetre l'accés al programari de servidor només als usuaris i dispositius als quals s'hagi assignat una SL qualificada; i</w:t>
      </w:r>
    </w:p>
    <w:p w14:paraId="232B3DE9" w14:textId="77777777" w:rsidR="000D4746" w:rsidRPr="00E464DF" w:rsidRDefault="000D4746" w:rsidP="005A0B50">
      <w:pPr>
        <w:pStyle w:val="ProductList-Body"/>
        <w:numPr>
          <w:ilvl w:val="0"/>
          <w:numId w:val="8"/>
        </w:numPr>
      </w:pPr>
      <w:r>
        <w:t>permetre als usuaris i dispositius als quals s'hagi assignat una de les següents llicències CAL accedir a la versió del programari de servidor vigent a partir de la data d'inici de la subscripció: Llicències CAL del Dynamics 365 Business Central Premium, Essentials o Team Member. Les CAL assignades a usuaris i dispositius amb un pla de manteniment actiu poden accedir a versions noves del programari del servidor.</w:t>
      </w:r>
    </w:p>
    <w:p w14:paraId="4CF2E132" w14:textId="77777777" w:rsidR="000D4746" w:rsidRPr="00E464DF" w:rsidRDefault="000D4746" w:rsidP="005712CE">
      <w:pPr>
        <w:pStyle w:val="ProductList-Body"/>
      </w:pPr>
    </w:p>
    <w:p w14:paraId="1CB614EE" w14:textId="77777777" w:rsidR="000D4746" w:rsidRPr="00E464DF" w:rsidRDefault="000D4746" w:rsidP="005712CE">
      <w:pPr>
        <w:pStyle w:val="ProductList-ClauseHeading"/>
        <w:keepNext w:val="0"/>
      </w:pPr>
      <w:r>
        <w:t>Solució Microsoft Relationship Sales</w:t>
      </w:r>
    </w:p>
    <w:p w14:paraId="104DB92B" w14:textId="77777777" w:rsidR="000D4746" w:rsidRPr="00E464DF" w:rsidRDefault="000D4746" w:rsidP="005712CE">
      <w:pPr>
        <w:pStyle w:val="ProductList-Body"/>
      </w:pPr>
      <w:r>
        <w:t>La solució Microsoft Relationship Sales inclou el Dynamics 365 Sales Enterprise i el LinkedIn Sales Navigator Team o Enterprise. El LinkedIn Sales Navigator Team/Enterprise és per a ús exclusiu de l'Usuari Llicenciat de la solució Microsoft Relationship Sales per a la durada de la subscripció.</w:t>
      </w:r>
    </w:p>
    <w:p w14:paraId="10C55DC6" w14:textId="77777777" w:rsidR="000D4746" w:rsidRPr="00E464DF" w:rsidRDefault="000D4746" w:rsidP="005712CE">
      <w:pPr>
        <w:pStyle w:val="ProductList-Body"/>
      </w:pPr>
    </w:p>
    <w:p w14:paraId="7EAB1C6A" w14:textId="77777777" w:rsidR="000D4746" w:rsidRPr="00E464DF" w:rsidRDefault="000D4746" w:rsidP="005712CE">
      <w:pPr>
        <w:pStyle w:val="ProductList-Body"/>
        <w:ind w:left="180"/>
      </w:pPr>
      <w:r>
        <w:rPr>
          <w:b/>
          <w:color w:val="0072C6"/>
        </w:rPr>
        <w:t>LinkedIn Sales Navigator</w:t>
      </w:r>
    </w:p>
    <w:p w14:paraId="056E0426" w14:textId="5FF27FDE" w:rsidR="000D4746" w:rsidRPr="00E464DF" w:rsidRDefault="00861BD2" w:rsidP="005712CE">
      <w:pPr>
        <w:pStyle w:val="ProductList-Body"/>
        <w:ind w:left="180"/>
      </w:pPr>
      <w:r>
        <w:t xml:space="preserve">LinkedIn Corporation proporciona el LinkedIn Sales Navigator. El Client pot utilitzar el Servei LinkedIn Sales Navigator només per generar oportunitats de vendes i no per a contractacions. Tots els usuaris del LinkedIn Sales Navigator han de ser membres del LinkedIn i acceptar estar obligats pel Contracte d'Usuari del LinkedIn disponible a </w:t>
      </w:r>
      <w:hyperlink r:id="rId49" w:history="1">
        <w:r>
          <w:rPr>
            <w:rStyle w:val="Hyperlink"/>
          </w:rPr>
          <w:t>https://www.linkedin.com/legal/preview/user-agreement</w:t>
        </w:r>
      </w:hyperlink>
      <w:r>
        <w:t xml:space="preserve">. Malgrat que s'estableixi el contrari al contracte de llicències per volum del Client (inclosos aquests Termes dels Serveis Online o el DPA), la Política de Privacitat del LinkedIn disponible a </w:t>
      </w:r>
      <w:hyperlink r:id="rId50" w:history="1">
        <w:r>
          <w:rPr>
            <w:rStyle w:val="Hyperlink"/>
          </w:rPr>
          <w:t>https://www.linkedin.com/legal/privacy-policy</w:t>
        </w:r>
      </w:hyperlink>
      <w:r>
        <w:t xml:space="preserve"> s'aplicarà a l'ús que el Client faci del servei LinkedIn Sales Navigator. LinkedIn Corporation (como a encarregat de dades) i el Client (como a controlador de dades) compliran les condicions del Contracte de Tractament de Dades que es troba a </w:t>
      </w:r>
      <w:hyperlink r:id="rId51" w:history="1">
        <w:r>
          <w:rPr>
            <w:rStyle w:val="Hyperlink"/>
          </w:rPr>
          <w:t>https://legal.linkedin.com/dpa</w:t>
        </w:r>
      </w:hyperlink>
      <w:r w:rsidR="000D4746">
        <w:t xml:space="preserve">. </w:t>
      </w:r>
    </w:p>
    <w:p w14:paraId="68A1E02C" w14:textId="77777777" w:rsidR="000D4746" w:rsidRPr="00E464DF" w:rsidRDefault="000D4746" w:rsidP="005712CE">
      <w:pPr>
        <w:pStyle w:val="ProductList-Body"/>
      </w:pPr>
    </w:p>
    <w:p w14:paraId="2521E4EF" w14:textId="77777777" w:rsidR="000D4746" w:rsidRPr="00E464DF" w:rsidRDefault="000D4746" w:rsidP="005712CE">
      <w:pPr>
        <w:pStyle w:val="ProductList-ClauseHeading"/>
        <w:keepNext w:val="0"/>
      </w:pPr>
      <w:r>
        <w:t>Línies de Comanda del Dynamics 365 Operations</w:t>
      </w:r>
    </w:p>
    <w:p w14:paraId="20585C59" w14:textId="77777777" w:rsidR="000D4746" w:rsidRPr="00E464DF" w:rsidRDefault="000D4746" w:rsidP="005712CE">
      <w:pPr>
        <w:pStyle w:val="ProductList-Body"/>
      </w:pPr>
      <w:r>
        <w:t xml:space="preserve">Els usuaris o els dispositius no necessiten cap SL per executar de manera indirecta (no a través de la IU d'un client) els tipus de transaccions designats al document Dynamics 365 Licensing Guide (Guia de llicències del Dynamics 365, </w:t>
      </w:r>
      <w:hyperlink r:id="rId52" w:history="1">
        <w:r>
          <w:rPr>
            <w:rStyle w:val="Hyperlink"/>
          </w:rPr>
          <w:t>https://go.microsoft.com/fwlink/?LinkId=866544&amp;clcid=0x409</w:t>
        </w:r>
      </w:hyperlink>
      <w:r>
        <w:t xml:space="preserve">). El nombre de transaccions permeses es limita al nombre de línies de comanda amb llicència. </w:t>
      </w:r>
    </w:p>
    <w:p w14:paraId="78DB8CA8" w14:textId="77777777" w:rsidR="000D4746" w:rsidRPr="00E464DF" w:rsidRDefault="000D4746" w:rsidP="005712CE">
      <w:pPr>
        <w:pStyle w:val="ProductList-Body"/>
        <w:tabs>
          <w:tab w:val="clear" w:pos="158"/>
          <w:tab w:val="left" w:pos="90"/>
          <w:tab w:val="left" w:pos="270"/>
        </w:tabs>
      </w:pPr>
    </w:p>
    <w:p w14:paraId="19B0106E" w14:textId="77777777" w:rsidR="000D4746" w:rsidRPr="00E464DF" w:rsidRDefault="000D4746" w:rsidP="005712CE">
      <w:pPr>
        <w:pStyle w:val="ProductList-ClauseHeading"/>
        <w:keepNext w:val="0"/>
      </w:pPr>
      <w:r>
        <w:t>Dynamics 365 Customer Insights</w:t>
      </w:r>
    </w:p>
    <w:p w14:paraId="12730822" w14:textId="77777777" w:rsidR="000D4746" w:rsidRPr="00E464DF" w:rsidRDefault="000D4746" w:rsidP="005712CE">
      <w:pPr>
        <w:pStyle w:val="ProductList-Body"/>
        <w:tabs>
          <w:tab w:val="clear" w:pos="158"/>
          <w:tab w:val="left" w:pos="90"/>
          <w:tab w:val="left" w:pos="270"/>
        </w:tabs>
        <w:ind w:left="518" w:hanging="360"/>
      </w:pPr>
      <w:r>
        <w:rPr>
          <w:b/>
          <w:bCs/>
          <w:color w:val="0072C6"/>
        </w:rPr>
        <w:t>Dades i informació proporcionades per Microsoft</w:t>
      </w:r>
    </w:p>
    <w:p w14:paraId="620BAE5B" w14:textId="77777777" w:rsidR="000D4746" w:rsidRPr="00E464DF" w:rsidRDefault="000D4746" w:rsidP="005712CE">
      <w:pPr>
        <w:pStyle w:val="ProductList-Body"/>
        <w:tabs>
          <w:tab w:val="clear" w:pos="158"/>
          <w:tab w:val="left" w:pos="90"/>
          <w:tab w:val="left" w:pos="270"/>
        </w:tabs>
        <w:ind w:left="158"/>
      </w:pPr>
      <w:r>
        <w:t>Dynamics 365 Customer Insights pot incloure dades i informació proporcionades per Microsoft (incloses, sense limitació, les dades i la informació de segment de mercat i afinitat de marca), que el Client podrà utilitzar només amb finalitats empresarials internes.</w:t>
      </w:r>
    </w:p>
    <w:p w14:paraId="752CC720" w14:textId="77777777" w:rsidR="000D4746" w:rsidRPr="00E464DF" w:rsidRDefault="000D4746" w:rsidP="005712CE">
      <w:pPr>
        <w:pStyle w:val="ProductList-Body"/>
        <w:tabs>
          <w:tab w:val="clear" w:pos="158"/>
          <w:tab w:val="left" w:pos="90"/>
          <w:tab w:val="left" w:pos="270"/>
        </w:tabs>
        <w:ind w:left="360" w:hanging="360"/>
      </w:pPr>
    </w:p>
    <w:p w14:paraId="51E0104F" w14:textId="77777777" w:rsidR="000D4746" w:rsidRPr="00E464DF" w:rsidRDefault="000D4746" w:rsidP="005712CE">
      <w:pPr>
        <w:pStyle w:val="ProductList-ClauseHeading"/>
        <w:keepNext w:val="0"/>
        <w:tabs>
          <w:tab w:val="clear" w:pos="360"/>
          <w:tab w:val="left" w:pos="0"/>
        </w:tabs>
        <w:ind w:left="360" w:hanging="360"/>
      </w:pPr>
      <w:r>
        <w:t>Dynamics 365 Fraud Protection</w:t>
      </w:r>
    </w:p>
    <w:p w14:paraId="1BDE7FF1" w14:textId="330D477A" w:rsidR="000D4746" w:rsidRPr="00E464DF" w:rsidRDefault="00861BD2" w:rsidP="005712CE">
      <w:pPr>
        <w:pStyle w:val="ProductList-Body"/>
      </w:pPr>
      <w:r>
        <w:t>El Dynamics 365 Fraud Protection (DFP) tracta les Dades dels Clients del DFP tal com es descriu al Centre de Confiança del Microsoft Dynamics 365 per prestar el servei, que inclou el proveïment d'informació al Client sobre la probabilitat de fraus a les transaccions de pagament del Client i altres incidències relacionades amb fraus (“Informació de Fraus”). El Client reconeix i accepta (i) que les Dades del Client proporcionades al Servei Online s'anonimitzaran i es combinaran amb les Dades del Client anonimitzades d'altres Clients del D365 Fraud Protection; (ii) que el Client no podrà accedir a les Dades del Client anonimitzades que s'han utilitzat per generar Informació de Fraus (ni extreure-les o suprimir-les); i (iii) que, en finalitzar la subscripció del Client al Dynamics 365 Fraud Protection, Microsoft continuarà processant les Dades del Client anonimitzades amb l'única finalitat de proporcionar Informació de Fraus a altres Clients del Dynamics 365 Fraud Protection. La Informació de Fraus que generi Microsoft no revelarà Dades del Client ni informació personal de cap Client que utilitzi el Dynamics 365 Fraud Protection</w:t>
      </w:r>
      <w:r w:rsidR="000D4746">
        <w:t>.</w:t>
      </w:r>
    </w:p>
    <w:p w14:paraId="41DF00D7" w14:textId="77777777" w:rsidR="000D4746" w:rsidRPr="00E464DF" w:rsidRDefault="000D4746" w:rsidP="005712CE">
      <w:pPr>
        <w:pStyle w:val="ProductList-Body"/>
      </w:pPr>
    </w:p>
    <w:p w14:paraId="23300C1A" w14:textId="77777777" w:rsidR="000D4746" w:rsidRPr="00E464DF" w:rsidRDefault="000D4746" w:rsidP="005712CE">
      <w:pPr>
        <w:pStyle w:val="ProductList-Body"/>
        <w:tabs>
          <w:tab w:val="clear" w:pos="158"/>
          <w:tab w:val="left" w:pos="90"/>
          <w:tab w:val="left" w:pos="270"/>
        </w:tabs>
        <w:ind w:left="518" w:hanging="360"/>
      </w:pPr>
      <w:r>
        <w:rPr>
          <w:b/>
          <w:bCs/>
          <w:color w:val="0072C6"/>
        </w:rPr>
        <w:t>Restriccions d'Ús</w:t>
      </w:r>
    </w:p>
    <w:p w14:paraId="054D0CAD" w14:textId="77777777" w:rsidR="000D4746" w:rsidRPr="00E464DF" w:rsidRDefault="000D4746" w:rsidP="005712CE">
      <w:pPr>
        <w:pStyle w:val="ProductList-Body"/>
        <w:tabs>
          <w:tab w:val="clear" w:pos="158"/>
          <w:tab w:val="left" w:pos="90"/>
          <w:tab w:val="left" w:pos="270"/>
        </w:tabs>
        <w:ind w:left="158"/>
      </w:pPr>
      <w:r>
        <w:t xml:space="preserve">El Client només pot utilitzar la Informació de Fraus per evitar fraus i ajudar a identificar transaccions legítimes. El Client acorda que no utilitzarà la Informació de Fraus (i) com a factor únic per determinar si ha de continuar amb una transacció de pagament; (ii) com un factor per determinar l'estat financer, l'historial financer, la solvència o l'elegibilitat per optar a assegurances, habitatge o ocupació d'una persona; o (iii) per prendre decisions que tinguin efectes legals o conseqüències personals considerables en relació amb una persona. En proporcionar el Dynamics 365 Fraud Protection, Microsoft no actua com a “agència d'informes de crèdit” ni proporciona “informes de consumidor” o “referències creditícies” (ja que aquestes pràctiques es defineixen a la Llei d'informes imparcials de crèdit (Fair Credit Reporting Act) dels Estats Units, la Llei de serveis i mercats financers (Financial Services and Markets Act) del Regne Unit o altres lleis similars). </w:t>
      </w:r>
    </w:p>
    <w:p w14:paraId="68C96E52" w14:textId="77777777" w:rsidR="0046535D" w:rsidRDefault="0046535D" w:rsidP="006251BF">
      <w:pPr>
        <w:pStyle w:val="ProductList-Body"/>
        <w:tabs>
          <w:tab w:val="clear" w:pos="158"/>
          <w:tab w:val="left" w:pos="90"/>
          <w:tab w:val="left" w:pos="270"/>
        </w:tabs>
        <w:ind w:left="270"/>
      </w:pPr>
    </w:p>
    <w:p w14:paraId="2925E84D" w14:textId="65903836" w:rsidR="00722A16" w:rsidRPr="00931AE7" w:rsidRDefault="000D4746" w:rsidP="0046535D">
      <w:pPr>
        <w:pStyle w:val="ProductList-Body"/>
        <w:tabs>
          <w:tab w:val="clear" w:pos="158"/>
          <w:tab w:val="left" w:pos="90"/>
          <w:tab w:val="left" w:pos="270"/>
        </w:tabs>
        <w:ind w:left="158"/>
      </w:pPr>
      <w:r>
        <w:t>El Client accepta complir totes les restriccions addicionals sobre l'ús de la Informació de Fraus que Microsoft pugui considerar necessàries. El Client haurà de confirmar que compleix la restricció sobre l'ús de la Informació de Fraus a per escrit en un termini de deu (10) dies després de rebre una sol·licitud de Microsoft que li ho demani. Si Microsoft necessita informació addicional per garantir el compliment d'aquestes restriccions, el Client cooperarà amb Microsoft per proporcionar-la, amb la documentació inclosa, en un termini de 30 dies laborals després de rebre la sol·licitud</w:t>
      </w:r>
      <w:r w:rsidR="00722A16">
        <w:t>.</w:t>
      </w:r>
    </w:p>
    <w:bookmarkStart w:id="120" w:name="O365Services"/>
    <w:p w14:paraId="2E4D8DEB" w14:textId="77777777" w:rsidR="00112875" w:rsidRPr="00903BB7" w:rsidRDefault="00112875" w:rsidP="005712CE">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704A2FD5" w14:textId="77777777" w:rsidR="003D22CB" w:rsidRPr="00051EF3" w:rsidRDefault="004E52BA" w:rsidP="005712CE">
      <w:pPr>
        <w:pStyle w:val="ProductList-OfferingGroupHeading"/>
        <w:rPr>
          <w:lang w:val="fr-FR"/>
        </w:rPr>
      </w:pPr>
      <w:bookmarkStart w:id="121" w:name="_Toc47006422"/>
      <w:r w:rsidRPr="00051EF3">
        <w:rPr>
          <w:lang w:val="fr-FR"/>
        </w:rPr>
        <w:lastRenderedPageBreak/>
        <w:t>Serveis de l'Office 365</w:t>
      </w:r>
      <w:bookmarkEnd w:id="121"/>
    </w:p>
    <w:bookmarkEnd w:id="120"/>
    <w:p w14:paraId="6919F8CF" w14:textId="77777777" w:rsidR="000E3993" w:rsidRPr="00690C65" w:rsidRDefault="00BB009E" w:rsidP="005712CE">
      <w:pPr>
        <w:pStyle w:val="ProductList-Body"/>
        <w:tabs>
          <w:tab w:val="clear" w:pos="158"/>
          <w:tab w:val="left" w:pos="360"/>
        </w:tabs>
      </w:pPr>
      <w:r>
        <w:rPr>
          <w:b/>
          <w:color w:val="00188F"/>
        </w:rPr>
        <w:t>Notificacions</w:t>
      </w:r>
    </w:p>
    <w:p w14:paraId="246B15E9" w14:textId="77777777" w:rsidR="000E3993" w:rsidRDefault="000E3993" w:rsidP="005712CE">
      <w:pPr>
        <w:pStyle w:val="ProductList-Body"/>
      </w:pPr>
      <w:r>
        <w:t>S'apliquen les Notificacions del Mapes del Bing incloses a l'</w:t>
      </w:r>
      <w:hyperlink w:anchor="Attachment1" w:tooltip="Apèndix 1" w:history="1">
        <w:r>
          <w:rPr>
            <w:rStyle w:val="Hyperlink"/>
          </w:rPr>
          <w:t>Apèndix 1</w:t>
        </w:r>
      </w:hyperlink>
      <w:r>
        <w:t>.</w:t>
      </w:r>
      <w:r w:rsidR="00213B66">
        <w:t xml:space="preserve"> </w:t>
      </w:r>
      <w:r w:rsidR="000C7693">
        <w:t>Els serveis d'incorporació, migració o implementació que el Client presti estaran subjectes a la Notificació de Serveis Professionals que es troba a l'</w:t>
      </w:r>
      <w:hyperlink w:anchor="Attachment1" w:tooltip="Apèndix 1" w:history="1">
        <w:r w:rsidR="000C7693">
          <w:rPr>
            <w:rStyle w:val="Hyperlink"/>
          </w:rPr>
          <w:t>Apèndix 1</w:t>
        </w:r>
      </w:hyperlink>
      <w:r w:rsidR="000C7693">
        <w:t>.</w:t>
      </w:r>
    </w:p>
    <w:p w14:paraId="3B345706" w14:textId="77777777" w:rsidR="000C7693" w:rsidRPr="00690C65" w:rsidRDefault="000C7693" w:rsidP="005712CE">
      <w:pPr>
        <w:pStyle w:val="ProductList-Body"/>
      </w:pPr>
    </w:p>
    <w:p w14:paraId="61FB50AD" w14:textId="77777777" w:rsidR="009427A1" w:rsidRPr="00690C65" w:rsidRDefault="009427A1" w:rsidP="005712CE">
      <w:pPr>
        <w:pStyle w:val="ProductList-Body"/>
      </w:pPr>
      <w:bookmarkStart w:id="122" w:name="CoreFeaturesforOffice365Services"/>
      <w:r>
        <w:rPr>
          <w:b/>
          <w:color w:val="00188F"/>
        </w:rPr>
        <w:t>Característiques Bàsiques dels Serveis de l'Office 365</w:t>
      </w:r>
    </w:p>
    <w:bookmarkEnd w:id="122"/>
    <w:p w14:paraId="0152F257" w14:textId="77777777" w:rsidR="009427A1" w:rsidRPr="00690C65" w:rsidRDefault="009427A1" w:rsidP="005712CE">
      <w:pPr>
        <w:pStyle w:val="ProductList-Body"/>
      </w:pPr>
      <w:r>
        <w:t>Durant el període de vigència de la subscripció del Client, els Serveis de l'Office 365 s'ajustaran substancialment a la descripció de Característiques Bàsiques proporcionada (en cas que n'hi hagi) a les seccions específiques del servei de l'Office 365, subjecte a les restriccions del Producte o a factors externs (com ara el destinatari, l'índex de missatges, la mida del missatge i els límits de mida de la bústia; les polítiques de retenció de dades imposades pel Client; els límits de cerca; els límits d'emmagatzematge, les configuracions de Client o usuari final; i el compliment dels límits de capacitat). Microsoft pot suprimir de manera permanent una funcionalitat específica a continuació només si es proporciona al Client una funcionalitat alternativa raonable.</w:t>
      </w:r>
    </w:p>
    <w:p w14:paraId="66279FE3" w14:textId="77777777" w:rsidR="009427A1" w:rsidRPr="00690C65" w:rsidRDefault="009427A1" w:rsidP="005712CE">
      <w:pPr>
        <w:pStyle w:val="ProductList-Body"/>
      </w:pPr>
    </w:p>
    <w:p w14:paraId="192DAEB8" w14:textId="77777777" w:rsidR="009427A1" w:rsidRPr="00690C65" w:rsidRDefault="009427A1" w:rsidP="005712CE">
      <w:pPr>
        <w:pStyle w:val="ProductList-Body"/>
        <w:tabs>
          <w:tab w:val="clear" w:pos="158"/>
          <w:tab w:val="left" w:pos="360"/>
        </w:tabs>
        <w:ind w:left="187"/>
      </w:pPr>
      <w:r>
        <w:rPr>
          <w:b/>
          <w:color w:val="0072C6"/>
        </w:rPr>
        <w:t>Portal d’administració</w:t>
      </w:r>
    </w:p>
    <w:p w14:paraId="08949354" w14:textId="77777777" w:rsidR="009427A1" w:rsidRPr="00690C65" w:rsidRDefault="009427A1" w:rsidP="005712CE">
      <w:pPr>
        <w:pStyle w:val="ProductList-Body"/>
        <w:tabs>
          <w:tab w:val="clear" w:pos="158"/>
          <w:tab w:val="left" w:pos="360"/>
        </w:tabs>
        <w:ind w:left="180"/>
      </w:pPr>
      <w:r>
        <w:t>El Client podrà afegir i suprimir usuaris finals i dominis, administrar les llicències i crear grups a través del Portal de Microsoft Online Services o el seu lloc successor.</w:t>
      </w:r>
    </w:p>
    <w:p w14:paraId="46E49FC2" w14:textId="77777777" w:rsidR="009427A1" w:rsidRPr="00690C65" w:rsidRDefault="009427A1" w:rsidP="005712CE">
      <w:pPr>
        <w:pStyle w:val="ProductList-Body"/>
      </w:pPr>
    </w:p>
    <w:p w14:paraId="4BD1AFB1" w14:textId="77777777" w:rsidR="008828F6" w:rsidRPr="0008458E" w:rsidRDefault="008828F6" w:rsidP="005712CE">
      <w:pPr>
        <w:pStyle w:val="ProductList-ClauseHeading"/>
        <w:keepNext w:val="0"/>
      </w:pPr>
      <w:r>
        <w:t>Servei de Xifratge amb Clau de Client</w:t>
      </w:r>
    </w:p>
    <w:p w14:paraId="464DE773" w14:textId="77777777" w:rsidR="008828F6" w:rsidRDefault="008828F6" w:rsidP="005712CE">
      <w:pPr>
        <w:pStyle w:val="ProductList-Body"/>
        <w:tabs>
          <w:tab w:val="clear" w:pos="158"/>
          <w:tab w:val="left" w:pos="180"/>
        </w:tabs>
      </w:pPr>
      <w:r>
        <w:t>El Client assumeix tots els riscos pel que fa a l'eliminació de dades, la inaccessibilitat i els talls de servei que s'originin a causa de la no-disponibilitat d'una clau de xifratge causada pel Client.</w:t>
      </w:r>
    </w:p>
    <w:p w14:paraId="35B511ED" w14:textId="489F4A78" w:rsidR="008828F6" w:rsidRDefault="008828F6" w:rsidP="005712CE">
      <w:pPr>
        <w:pStyle w:val="ProductList-Body"/>
        <w:tabs>
          <w:tab w:val="clear" w:pos="158"/>
          <w:tab w:val="left" w:pos="180"/>
        </w:tabs>
      </w:pPr>
    </w:p>
    <w:p w14:paraId="2086267D" w14:textId="77777777" w:rsidR="00724322" w:rsidRDefault="00724322" w:rsidP="00724322">
      <w:pPr>
        <w:pStyle w:val="ProductList-Body"/>
        <w:rPr>
          <w:b/>
          <w:color w:val="00188F"/>
        </w:rPr>
      </w:pPr>
      <w:r>
        <w:rPr>
          <w:b/>
          <w:color w:val="00188F"/>
        </w:rPr>
        <w:t>Cortana</w:t>
      </w:r>
    </w:p>
    <w:p w14:paraId="557F437B" w14:textId="77777777" w:rsidR="00724322" w:rsidRDefault="00724322" w:rsidP="00724322">
      <w:pPr>
        <w:pStyle w:val="ProductList-Body"/>
        <w:rPr>
          <w:bCs/>
        </w:rPr>
      </w:pPr>
      <w:r>
        <w:rPr>
          <w:bCs/>
        </w:rPr>
        <w:t>El servei de plataforma bàsic de la Cortana integrat als Serveis de l'Office 365, en determinades instàncies, pot permetre als usuaris connectar-se amb serveis de Microsoft a banda dels Serveis de l'Office 365; si el Client ho permet, els usuaris que opten per utilitzar aquests serveis estan subjectes a condicions d'ús diferents d'aquestes Condicions dels Serveis Online per al seu ús i respecte dels quals Microsoft és responsable del tractament de dades, tal com s'identifica a la documentació del producte.</w:t>
      </w:r>
    </w:p>
    <w:p w14:paraId="2F480D87" w14:textId="77777777" w:rsidR="001F694B" w:rsidRDefault="001F694B" w:rsidP="005712CE">
      <w:pPr>
        <w:pStyle w:val="ProductList-Body"/>
        <w:tabs>
          <w:tab w:val="clear" w:pos="158"/>
          <w:tab w:val="left" w:pos="360"/>
        </w:tabs>
      </w:pPr>
    </w:p>
    <w:p w14:paraId="1F043FE3" w14:textId="3FABA9FD" w:rsidR="0050547E" w:rsidRPr="00EB48C9" w:rsidRDefault="0050547E" w:rsidP="005712CE">
      <w:pPr>
        <w:pStyle w:val="ProductList-Body"/>
        <w:rPr>
          <w:b/>
          <w:color w:val="00188F"/>
        </w:rPr>
      </w:pPr>
      <w:r>
        <w:rPr>
          <w:b/>
          <w:color w:val="00188F"/>
        </w:rPr>
        <w:t>Experts en amenaces de Microsoft</w:t>
      </w:r>
    </w:p>
    <w:p w14:paraId="49496068" w14:textId="6A51A88E" w:rsidR="0050547E" w:rsidRDefault="0050547E" w:rsidP="005712CE">
      <w:pPr>
        <w:pStyle w:val="ProductList-Body"/>
      </w:pPr>
      <w:r>
        <w:t>Tots els serveis que es proporcionin al Client a través de la característica Experts segons demanda dels Experts en amenaces de Microsoft estan subjectes a l'Avís de Serveis Professionals que es troba a l'</w:t>
      </w:r>
      <w:hyperlink w:anchor="_top" w:tooltip="Adjunt 1" w:history="1">
        <w:r>
          <w:rPr>
            <w:rStyle w:val="Hyperlink"/>
          </w:rPr>
          <w:t>Apèndix 1</w:t>
        </w:r>
      </w:hyperlink>
      <w:r>
        <w:t>.</w:t>
      </w:r>
    </w:p>
    <w:p w14:paraId="59BC38EF" w14:textId="3BBD2CAE" w:rsidR="0050547E" w:rsidRDefault="0050547E" w:rsidP="005712CE">
      <w:pPr>
        <w:pStyle w:val="ProductList-Body"/>
        <w:rPr>
          <w:b/>
          <w:color w:val="00188F"/>
        </w:rPr>
      </w:pPr>
    </w:p>
    <w:p w14:paraId="215F2C2F" w14:textId="77777777" w:rsidR="009A42DA" w:rsidRDefault="009A42DA" w:rsidP="009A42DA">
      <w:pPr>
        <w:pStyle w:val="ProductList-ClauseHeading"/>
        <w:keepNext w:val="0"/>
        <w:spacing w:line="238" w:lineRule="auto"/>
      </w:pPr>
      <w:r>
        <w:t>Característiques de compliment de l'extrem</w:t>
      </w:r>
    </w:p>
    <w:p w14:paraId="6367D4E4" w14:textId="54A3443D" w:rsidR="009A42DA" w:rsidRDefault="009A42DA" w:rsidP="009A42DA">
      <w:pPr>
        <w:pStyle w:val="ProductList-Body"/>
      </w:pPr>
      <w:r>
        <w:t>L'administració de riscos interns i la protecció de la informació de Microsoft (els "Serveis de Compliment") inclouen característiques de l'extrem que integren Dades del Client de la Protecció contra amenaces avançada del Microsoft Defender (MDATP). Si el Client no té cap subscripció activa a l'MDATP, se li aprovisionarà una instància automàticament amb la finalitat limitada d'habilitar-li característiques de l'extrem dels Serveis de Compliment. Només s'apliquen les condicions i les disposicions del DPA aplicables a l'MDATP a les Dades del Client recollides per proporcionar aquestes característiques de l'extrem.</w:t>
      </w:r>
    </w:p>
    <w:p w14:paraId="1FF9FE73" w14:textId="77777777" w:rsidR="009A42DA" w:rsidRDefault="009A42DA" w:rsidP="009A42DA">
      <w:pPr>
        <w:pStyle w:val="ProductList-Body"/>
        <w:rPr>
          <w:b/>
          <w:color w:val="00188F"/>
        </w:rPr>
      </w:pPr>
    </w:p>
    <w:p w14:paraId="7A3BB7ED" w14:textId="68FCE77C" w:rsidR="001F694B" w:rsidRPr="00D67A4B" w:rsidRDefault="001F694B" w:rsidP="0047513C">
      <w:pPr>
        <w:pStyle w:val="ProductList-Body"/>
        <w:rPr>
          <w:b/>
          <w:color w:val="00188F"/>
        </w:rPr>
      </w:pPr>
      <w:r>
        <w:rPr>
          <w:b/>
          <w:color w:val="00188F"/>
        </w:rPr>
        <w:t>Yammer</w:t>
      </w:r>
    </w:p>
    <w:p w14:paraId="600BEEAA" w14:textId="77777777" w:rsidR="001F694B" w:rsidRDefault="001F694B" w:rsidP="005712CE">
      <w:pPr>
        <w:pStyle w:val="ProductList-Body"/>
      </w:pPr>
      <w:r>
        <w:t>Pel que fa als Serveis de l'Office 365 que inclouen el Yammer, els Usuaris Externs que accedeixen al Yammer mitjançant la funcionalitat de xarxa externa no necessiten l'SL d'Usuari.</w:t>
      </w:r>
    </w:p>
    <w:bookmarkStart w:id="123" w:name="AudioServices"/>
    <w:p w14:paraId="44CFDB6E" w14:textId="77777777" w:rsidR="00AB4497" w:rsidRDefault="00112875" w:rsidP="005712CE">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7521E579" w14:textId="77777777" w:rsidR="00EC3AAF" w:rsidRPr="00EC3AAF" w:rsidRDefault="006E5BA8" w:rsidP="009A42DA">
      <w:pPr>
        <w:pStyle w:val="ProductList-Offering2Heading"/>
        <w:outlineLvl w:val="2"/>
        <w:rPr>
          <w:lang w:val="ca-ES"/>
        </w:rPr>
      </w:pPr>
      <w:r w:rsidRPr="00EC3AAF">
        <w:rPr>
          <w:lang w:val="ca-ES"/>
        </w:rPr>
        <w:tab/>
      </w:r>
      <w:bookmarkStart w:id="124" w:name="_Toc528174078"/>
      <w:bookmarkStart w:id="125" w:name="_Toc47006423"/>
      <w:bookmarkStart w:id="126" w:name="ExchangeOnline"/>
      <w:bookmarkStart w:id="127" w:name="_Toc524436947"/>
      <w:bookmarkStart w:id="128" w:name="_Toc523239319"/>
      <w:r w:rsidR="00EC3AAF" w:rsidRPr="00EC3AAF">
        <w:rPr>
          <w:lang w:val="ca-ES"/>
        </w:rPr>
        <w:t>Serveis d'Àudio</w:t>
      </w:r>
      <w:bookmarkEnd w:id="124"/>
      <w:bookmarkEnd w:id="125"/>
    </w:p>
    <w:p w14:paraId="306D3CFB" w14:textId="77777777" w:rsidR="00EC3AAF" w:rsidRDefault="00EC3AAF" w:rsidP="005712CE">
      <w:pPr>
        <w:pStyle w:val="ProductList-Offering1"/>
        <w:sectPr w:rsidR="00EC3AAF" w:rsidSect="00E275D6">
          <w:footerReference w:type="default" r:id="rId53"/>
          <w:footerReference w:type="first" r:id="rId54"/>
          <w:type w:val="continuous"/>
          <w:pgSz w:w="12240" w:h="15840"/>
          <w:pgMar w:top="1440" w:right="720" w:bottom="1440" w:left="720" w:header="720" w:footer="720" w:gutter="0"/>
          <w:cols w:space="720"/>
          <w:titlePg/>
          <w:docGrid w:linePitch="360"/>
        </w:sectPr>
      </w:pPr>
    </w:p>
    <w:bookmarkEnd w:id="123"/>
    <w:p w14:paraId="693F8D4C" w14:textId="77777777" w:rsidR="00EC3AAF" w:rsidRDefault="00EC3AAF" w:rsidP="005712CE">
      <w:pPr>
        <w:pStyle w:val="ProductList-Body"/>
        <w:rPr>
          <w:rFonts w:asciiTheme="majorHAnsi" w:hAnsiTheme="majorHAnsi"/>
          <w:sz w:val="16"/>
          <w:szCs w:val="16"/>
        </w:rPr>
      </w:pPr>
      <w:r>
        <w:rPr>
          <w:rFonts w:asciiTheme="majorHAnsi" w:hAnsiTheme="majorHAnsi"/>
          <w:sz w:val="16"/>
          <w:szCs w:val="16"/>
        </w:rPr>
        <w:t xml:space="preserve">Audioconferència </w:t>
      </w:r>
    </w:p>
    <w:p w14:paraId="461C9146" w14:textId="77777777" w:rsidR="00EC3AAF" w:rsidRPr="00EF1E73" w:rsidRDefault="00EC3AAF" w:rsidP="005712CE">
      <w:pPr>
        <w:pStyle w:val="ProductList-Body"/>
        <w:rPr>
          <w:rFonts w:asciiTheme="majorHAnsi" w:hAnsiTheme="majorHAnsi"/>
          <w:sz w:val="16"/>
          <w:szCs w:val="16"/>
        </w:rPr>
      </w:pPr>
      <w:r>
        <w:rPr>
          <w:rFonts w:asciiTheme="majorHAnsi" w:hAnsiTheme="majorHAnsi"/>
          <w:sz w:val="16"/>
          <w:szCs w:val="16"/>
        </w:rPr>
        <w:t>Pla de trucades</w:t>
      </w:r>
    </w:p>
    <w:p w14:paraId="50FDFD26" w14:textId="77777777" w:rsidR="00EC3AAF" w:rsidRDefault="00EC3AAF" w:rsidP="005712CE">
      <w:pPr>
        <w:pStyle w:val="ProductList-Body"/>
        <w:rPr>
          <w:rFonts w:asciiTheme="majorHAnsi" w:hAnsiTheme="majorHAnsi"/>
          <w:sz w:val="16"/>
          <w:szCs w:val="16"/>
        </w:rPr>
      </w:pPr>
      <w:r>
        <w:rPr>
          <w:rFonts w:asciiTheme="majorHAnsi" w:hAnsiTheme="majorHAnsi"/>
          <w:sz w:val="16"/>
          <w:szCs w:val="16"/>
        </w:rPr>
        <w:t>Telèfon d'Àrea Comuna</w:t>
      </w:r>
    </w:p>
    <w:p w14:paraId="3AE58906" w14:textId="77777777" w:rsidR="00EC3AAF" w:rsidRDefault="00EC3AAF" w:rsidP="005712CE">
      <w:pPr>
        <w:pStyle w:val="ProductList-Body"/>
        <w:rPr>
          <w:rFonts w:asciiTheme="majorHAnsi" w:hAnsiTheme="majorHAnsi"/>
          <w:sz w:val="16"/>
          <w:szCs w:val="16"/>
        </w:rPr>
      </w:pPr>
      <w:r>
        <w:rPr>
          <w:rFonts w:asciiTheme="majorHAnsi" w:hAnsiTheme="majorHAnsi"/>
          <w:sz w:val="16"/>
          <w:szCs w:val="16"/>
        </w:rPr>
        <w:t>Crèdits de Comunicacions</w:t>
      </w:r>
    </w:p>
    <w:p w14:paraId="12C68C71" w14:textId="77777777" w:rsidR="00EC3AAF" w:rsidRDefault="00EC3AAF" w:rsidP="005712CE">
      <w:pPr>
        <w:pStyle w:val="ProductList-Body"/>
        <w:rPr>
          <w:rFonts w:asciiTheme="majorHAnsi" w:hAnsiTheme="majorHAnsi"/>
          <w:sz w:val="16"/>
          <w:szCs w:val="16"/>
        </w:rPr>
      </w:pPr>
      <w:r>
        <w:rPr>
          <w:rFonts w:asciiTheme="majorHAnsi" w:hAnsiTheme="majorHAnsi"/>
          <w:sz w:val="16"/>
          <w:szCs w:val="16"/>
        </w:rPr>
        <w:t>Sala de Reunions</w:t>
      </w:r>
    </w:p>
    <w:p w14:paraId="660675AF" w14:textId="77777777" w:rsidR="00EC3AAF" w:rsidRDefault="00EC3AAF" w:rsidP="005712CE">
      <w:pPr>
        <w:pStyle w:val="ProductList-Body"/>
        <w:rPr>
          <w:rFonts w:asciiTheme="majorHAnsi" w:hAnsiTheme="majorHAnsi"/>
          <w:sz w:val="16"/>
          <w:szCs w:val="16"/>
        </w:rPr>
      </w:pPr>
      <w:r>
        <w:rPr>
          <w:rFonts w:asciiTheme="majorHAnsi" w:hAnsiTheme="majorHAnsi"/>
          <w:sz w:val="16"/>
          <w:szCs w:val="16"/>
        </w:rPr>
        <w:t>Sistema telefònic</w:t>
      </w:r>
    </w:p>
    <w:p w14:paraId="20DDA1FA" w14:textId="77777777" w:rsidR="00EC3AAF" w:rsidRDefault="00EC3AAF" w:rsidP="005712CE">
      <w:pPr>
        <w:pStyle w:val="ProductList-Offering2"/>
        <w:sectPr w:rsidR="00EC3AAF" w:rsidSect="005B7124">
          <w:type w:val="continuous"/>
          <w:pgSz w:w="12240" w:h="15840"/>
          <w:pgMar w:top="1440" w:right="720" w:bottom="1440" w:left="720" w:header="720" w:footer="720" w:gutter="0"/>
          <w:cols w:num="2" w:space="720"/>
          <w:titlePg/>
          <w:docGrid w:linePitch="360"/>
        </w:sectPr>
      </w:pPr>
    </w:p>
    <w:p w14:paraId="719BC0C5" w14:textId="77777777" w:rsidR="00EC3AAF" w:rsidRPr="000A5E8A" w:rsidRDefault="00EC3AAF" w:rsidP="005712CE">
      <w:pPr>
        <w:pStyle w:val="ProductList-Body"/>
        <w:pBdr>
          <w:top w:val="single" w:sz="4" w:space="1" w:color="BFBFBF" w:themeColor="background1" w:themeShade="BF"/>
        </w:pBdr>
        <w:rPr>
          <w:b/>
          <w:color w:val="000000" w:themeColor="text1"/>
          <w:sz w:val="8"/>
          <w:szCs w:val="8"/>
        </w:rPr>
      </w:pPr>
    </w:p>
    <w:p w14:paraId="7F3F344F" w14:textId="77777777" w:rsidR="00EC3AAF" w:rsidRPr="001A19E0" w:rsidRDefault="00EC3AAF" w:rsidP="005712CE">
      <w:pPr>
        <w:pStyle w:val="ProductList-Body"/>
        <w:rPr>
          <w:b/>
          <w:color w:val="00188F"/>
        </w:rPr>
      </w:pPr>
      <w:r>
        <w:rPr>
          <w:b/>
          <w:color w:val="00188F"/>
        </w:rPr>
        <w:t>Característiques Bàsiques dels Serveis de l'Office 365</w:t>
      </w:r>
    </w:p>
    <w:p w14:paraId="7DEF24D7" w14:textId="2655A2E2" w:rsidR="00EC3AAF" w:rsidRPr="00D7478E" w:rsidRDefault="00EC3AAF" w:rsidP="005712CE">
      <w:pPr>
        <w:pStyle w:val="ProductList-Body"/>
      </w:pPr>
      <w:r>
        <w:t xml:space="preserve">L'Skype for Business Online Pla 2 o els seus serveis successors tindran les capacitats següents de </w:t>
      </w:r>
      <w:hyperlink w:anchor="CoreFeaturesforOffice365Services" w:tooltip="Característiques Bàsiques" w:history="1">
        <w:r>
          <w:rPr>
            <w:rStyle w:val="Hyperlink"/>
          </w:rPr>
          <w:t>Característiques Bàsiques</w:t>
        </w:r>
      </w:hyperlink>
      <w:r>
        <w:t>:</w:t>
      </w:r>
    </w:p>
    <w:p w14:paraId="08A0191E" w14:textId="77777777" w:rsidR="003D1B68" w:rsidRDefault="003D1B68" w:rsidP="003D1B68">
      <w:pPr>
        <w:pStyle w:val="ProductList-Body"/>
        <w:tabs>
          <w:tab w:val="clear" w:pos="158"/>
          <w:tab w:val="left" w:pos="360"/>
        </w:tabs>
        <w:ind w:left="187"/>
        <w:rPr>
          <w:b/>
          <w:color w:val="0072C6"/>
        </w:rPr>
      </w:pPr>
    </w:p>
    <w:p w14:paraId="5A6534DB" w14:textId="30640853" w:rsidR="00EC3AAF" w:rsidRPr="00D7478E" w:rsidRDefault="00EC3AAF" w:rsidP="0046535D">
      <w:pPr>
        <w:pStyle w:val="ProductList-Body"/>
        <w:tabs>
          <w:tab w:val="clear" w:pos="158"/>
          <w:tab w:val="left" w:pos="360"/>
        </w:tabs>
        <w:ind w:left="187"/>
        <w:rPr>
          <w:b/>
          <w:color w:val="0072C6"/>
        </w:rPr>
      </w:pPr>
      <w:r>
        <w:rPr>
          <w:b/>
          <w:color w:val="0072C6"/>
        </w:rPr>
        <w:t>Missatgeria Instantània</w:t>
      </w:r>
    </w:p>
    <w:p w14:paraId="77A98CFF" w14:textId="77777777" w:rsidR="00EC3AAF" w:rsidRDefault="00EC3AAF" w:rsidP="005712CE">
      <w:pPr>
        <w:pStyle w:val="ProductList-Body"/>
        <w:tabs>
          <w:tab w:val="clear" w:pos="158"/>
          <w:tab w:val="left" w:pos="360"/>
        </w:tabs>
        <w:ind w:left="180"/>
      </w:pPr>
      <w:r>
        <w:t>Un usuari final podrà transmetre un missatge de text a un altre usuari final en temps real sobre una xarxa de Protocol d'Internet.</w:t>
      </w:r>
    </w:p>
    <w:p w14:paraId="3E9311DE" w14:textId="77777777" w:rsidR="00EC3AAF" w:rsidRDefault="00EC3AAF" w:rsidP="005712CE">
      <w:pPr>
        <w:pStyle w:val="ProductList-Body"/>
        <w:tabs>
          <w:tab w:val="clear" w:pos="158"/>
          <w:tab w:val="left" w:pos="360"/>
        </w:tabs>
        <w:ind w:left="180"/>
      </w:pPr>
    </w:p>
    <w:p w14:paraId="2B21359C" w14:textId="77777777" w:rsidR="00EC3AAF" w:rsidRPr="00D7478E" w:rsidRDefault="00EC3AAF" w:rsidP="005712CE">
      <w:pPr>
        <w:pStyle w:val="ProductList-Body"/>
        <w:tabs>
          <w:tab w:val="clear" w:pos="158"/>
          <w:tab w:val="left" w:pos="360"/>
        </w:tabs>
        <w:ind w:left="180"/>
        <w:rPr>
          <w:b/>
          <w:color w:val="0072C6"/>
        </w:rPr>
      </w:pPr>
      <w:r>
        <w:rPr>
          <w:b/>
          <w:color w:val="0072C6"/>
        </w:rPr>
        <w:t>Presència</w:t>
      </w:r>
    </w:p>
    <w:p w14:paraId="341271D9" w14:textId="77777777" w:rsidR="00EC3AAF" w:rsidRDefault="00EC3AAF" w:rsidP="005712CE">
      <w:pPr>
        <w:pStyle w:val="ProductList-Body"/>
        <w:tabs>
          <w:tab w:val="clear" w:pos="158"/>
          <w:tab w:val="left" w:pos="360"/>
        </w:tabs>
        <w:ind w:left="180"/>
      </w:pPr>
      <w:r>
        <w:t>Un usuari final podrà establir i mostrar la disponibilitat de l'usuari final i veure la disponibilitat d'un altre usuari final.</w:t>
      </w:r>
    </w:p>
    <w:p w14:paraId="01C8E1D6" w14:textId="77777777" w:rsidR="00EC3AAF" w:rsidRPr="00D7478E" w:rsidRDefault="00EC3AAF" w:rsidP="005712CE">
      <w:pPr>
        <w:pStyle w:val="ProductList-Body"/>
        <w:tabs>
          <w:tab w:val="clear" w:pos="158"/>
          <w:tab w:val="left" w:pos="360"/>
        </w:tabs>
        <w:ind w:left="187"/>
        <w:rPr>
          <w:b/>
          <w:color w:val="0072C6"/>
        </w:rPr>
      </w:pPr>
      <w:r>
        <w:rPr>
          <w:b/>
          <w:color w:val="0072C6"/>
        </w:rPr>
        <w:lastRenderedPageBreak/>
        <w:t>Reunions Online</w:t>
      </w:r>
    </w:p>
    <w:p w14:paraId="128C9301" w14:textId="77777777" w:rsidR="00EC3AAF" w:rsidRDefault="00EC3AAF" w:rsidP="005712CE">
      <w:pPr>
        <w:pStyle w:val="ProductList-Body"/>
        <w:tabs>
          <w:tab w:val="clear" w:pos="158"/>
          <w:tab w:val="left" w:pos="360"/>
        </w:tabs>
        <w:ind w:left="180"/>
      </w:pPr>
      <w:r>
        <w:t>Amb la funcionalitat de conferència d'àudio i vídeo, un usuari final podrà dur a terme una reunió a través d'Internet amb altres usuaris finals.</w:t>
      </w:r>
    </w:p>
    <w:p w14:paraId="35F0530D" w14:textId="77777777" w:rsidR="00EC3AAF" w:rsidRPr="0011540B" w:rsidRDefault="00EC3AAF" w:rsidP="005712CE">
      <w:pPr>
        <w:pStyle w:val="ProductList-Body"/>
      </w:pPr>
    </w:p>
    <w:p w14:paraId="5FAEE15A" w14:textId="77777777" w:rsidR="00EC3AAF" w:rsidRDefault="00EC3AAF" w:rsidP="005712CE">
      <w:pPr>
        <w:pStyle w:val="ProductList-Body"/>
        <w:rPr>
          <w:b/>
          <w:color w:val="00188F"/>
        </w:rPr>
      </w:pPr>
      <w:r>
        <w:rPr>
          <w:b/>
          <w:color w:val="00188F"/>
        </w:rPr>
        <w:t>Notificacions</w:t>
      </w:r>
    </w:p>
    <w:p w14:paraId="53082C69" w14:textId="77777777" w:rsidR="00EC3AAF" w:rsidRDefault="00EC3AAF" w:rsidP="005712CE">
      <w:pPr>
        <w:pStyle w:val="ProductList-Body"/>
      </w:pPr>
      <w:r>
        <w:t>S'apliquen les Notificacions dels Estàndards H.264, MPEG-4 AVC i/o VC-1 incloses a l'</w:t>
      </w:r>
      <w:hyperlink w:anchor="Attachment1" w:tooltip="Apèndix 1" w:history="1">
        <w:r>
          <w:rPr>
            <w:rStyle w:val="Hyperlink"/>
          </w:rPr>
          <w:t>Apèndix 1</w:t>
        </w:r>
      </w:hyperlink>
      <w:r>
        <w:t>.</w:t>
      </w:r>
    </w:p>
    <w:p w14:paraId="7B9C9580" w14:textId="77777777" w:rsidR="00EC3AAF" w:rsidRDefault="00EC3AAF" w:rsidP="005712CE">
      <w:pPr>
        <w:pStyle w:val="ProductList-Body"/>
        <w:tabs>
          <w:tab w:val="clear" w:pos="158"/>
          <w:tab w:val="left" w:pos="360"/>
        </w:tabs>
      </w:pPr>
    </w:p>
    <w:p w14:paraId="41205C24" w14:textId="77777777" w:rsidR="00EC3AAF" w:rsidRPr="00207B92" w:rsidRDefault="00EC3AAF" w:rsidP="005712CE">
      <w:pPr>
        <w:pStyle w:val="ProductList-Body"/>
        <w:rPr>
          <w:b/>
          <w:color w:val="00188F"/>
        </w:rPr>
      </w:pPr>
      <w:r>
        <w:rPr>
          <w:b/>
          <w:color w:val="00188F"/>
        </w:rPr>
        <w:t>Usuari i Usuaris Externs no autenticats per l'Skype Empresarial Online</w:t>
      </w:r>
    </w:p>
    <w:p w14:paraId="117BA8AC" w14:textId="77777777" w:rsidR="00EC3AAF" w:rsidRDefault="00EC3AAF" w:rsidP="005712CE">
      <w:pPr>
        <w:pStyle w:val="ProductList-Body"/>
        <w:tabs>
          <w:tab w:val="clear" w:pos="158"/>
          <w:tab w:val="left" w:pos="360"/>
        </w:tabs>
      </w:pPr>
      <w:r>
        <w:t>No es requereixen les SL d'usuari per a usuaris i Usuaris Externs no autenticats pel servei de l'Skype Empresarial Online.</w:t>
      </w:r>
    </w:p>
    <w:p w14:paraId="50028EEC" w14:textId="77777777" w:rsidR="00EC3AAF" w:rsidRDefault="00EC3AAF" w:rsidP="005712CE">
      <w:pPr>
        <w:pStyle w:val="ProductList-Body"/>
        <w:tabs>
          <w:tab w:val="clear" w:pos="158"/>
          <w:tab w:val="left" w:pos="360"/>
        </w:tabs>
      </w:pPr>
    </w:p>
    <w:p w14:paraId="0D31D5AB" w14:textId="77777777" w:rsidR="00EC3AAF" w:rsidRPr="0011540B" w:rsidRDefault="00EC3AAF" w:rsidP="005712CE">
      <w:pPr>
        <w:pStyle w:val="ProductList-Body"/>
        <w:rPr>
          <w:b/>
          <w:color w:val="00188F"/>
        </w:rPr>
      </w:pPr>
      <w:r>
        <w:rPr>
          <w:b/>
          <w:color w:val="00188F"/>
        </w:rPr>
        <w:t>Dispositiu de Comunicació d'Àrea Comuna</w:t>
      </w:r>
    </w:p>
    <w:p w14:paraId="4BDEC41B" w14:textId="77777777" w:rsidR="00EC3AAF" w:rsidRDefault="00EC3AAF" w:rsidP="005712CE">
      <w:pPr>
        <w:pStyle w:val="ProductList-Body"/>
        <w:tabs>
          <w:tab w:val="clear" w:pos="158"/>
          <w:tab w:val="left" w:pos="360"/>
        </w:tabs>
      </w:pPr>
      <w:r>
        <w:t>Un Dispositiu de Comunicació d'Àrea Comuna (</w:t>
      </w:r>
      <w:r w:rsidRPr="00324DD5">
        <w:t>“</w:t>
      </w:r>
      <w:r>
        <w:t>CACD</w:t>
      </w:r>
      <w:r w:rsidRPr="00324DD5">
        <w:t>”</w:t>
      </w:r>
      <w:r>
        <w:t>) és un dispositiu que comparteixen diversos usuaris que no inicien la sessió al dispositiu amb les seves credencials de l'Office 365 i que admet trucades, reunions i/o conferències de veu, Veu a través d'IP i/o vídeo. Les ofertes Telèfon d'Àrea Comuna i Sala de Reunions de Microsoft són SL de Dispositiu que podrien assignar-se únicament a un CACD. Cada Dispositiu amb Llicència CACD està disponible perquè un nombre indefinit d'usuaris l'utilitzi i hi accedeixi.</w:t>
      </w:r>
    </w:p>
    <w:p w14:paraId="3C16287C" w14:textId="77777777" w:rsidR="00EC3AAF" w:rsidRDefault="00EC3AAF" w:rsidP="005712CE">
      <w:pPr>
        <w:pStyle w:val="ProductList-Body"/>
        <w:tabs>
          <w:tab w:val="clear" w:pos="158"/>
          <w:tab w:val="left" w:pos="360"/>
        </w:tabs>
      </w:pPr>
    </w:p>
    <w:p w14:paraId="391BED5F" w14:textId="77777777" w:rsidR="0005116F" w:rsidRPr="003619D2" w:rsidRDefault="0005116F" w:rsidP="005712CE">
      <w:pPr>
        <w:pStyle w:val="ProductList-Body"/>
        <w:rPr>
          <w:b/>
          <w:color w:val="00188F"/>
        </w:rPr>
      </w:pPr>
      <w:r>
        <w:rPr>
          <w:b/>
          <w:color w:val="00188F"/>
        </w:rPr>
        <w:t>Serveis de pla de trucades i audioconferència (Serveis Trucada/Conferència)</w:t>
      </w:r>
    </w:p>
    <w:p w14:paraId="7F6E248F" w14:textId="77777777" w:rsidR="00EC3AAF" w:rsidRDefault="0005116F" w:rsidP="005712CE">
      <w:pPr>
        <w:pStyle w:val="ProductList-Body"/>
        <w:tabs>
          <w:tab w:val="clear" w:pos="158"/>
          <w:tab w:val="left" w:pos="360"/>
        </w:tabs>
        <w:ind w:right="360"/>
      </w:pPr>
      <w:r>
        <w:t>Els serveis Trucada i Conferència els proporciona la Filial de Microsoft o un altre proveïdor de serveis que compten amb l'autorització per administrar-los. Els preus dels serveis Trucada i Conferència poden incloure els impostos i les tarifes aplicables</w:t>
      </w:r>
      <w:r w:rsidR="00EC3AAF">
        <w:t xml:space="preserve">. Les condicions dels serveis Trucada i Conferència poden variar segons el país. Tots els impostos, les tarifes i les condicions d'us específiques del país es revelen a les condicions d'ús disponibles al lloc de Llicències per Volum a </w:t>
      </w:r>
      <w:hyperlink r:id="rId55" w:history="1">
        <w:r w:rsidR="00EC3AAF">
          <w:rPr>
            <w:rStyle w:val="Hyperlink"/>
          </w:rPr>
          <w:t>http://go.microsoft.com/fwlink/?LinkId=690247</w:t>
        </w:r>
      </w:hyperlink>
      <w:r w:rsidR="00EC3AAF">
        <w:t>.</w:t>
      </w:r>
    </w:p>
    <w:p w14:paraId="3F7D73FE" w14:textId="77777777" w:rsidR="00EC3AAF" w:rsidRDefault="00EC3AAF" w:rsidP="005712CE">
      <w:pPr>
        <w:pStyle w:val="ProductList-Body"/>
        <w:tabs>
          <w:tab w:val="clear" w:pos="158"/>
          <w:tab w:val="left" w:pos="360"/>
        </w:tabs>
      </w:pPr>
    </w:p>
    <w:p w14:paraId="4AD79C6F" w14:textId="77777777" w:rsidR="00EC3AAF" w:rsidRPr="0081293D" w:rsidRDefault="00EC3AAF" w:rsidP="005712CE">
      <w:pPr>
        <w:pStyle w:val="ProductList-Body"/>
        <w:ind w:right="360"/>
      </w:pPr>
      <w:r>
        <w:t>L’excés de les limitacions d’ús del pla de subscripció dels serveis Trucada i Conferència aplicable, tal com es descriu a les condicions d’ús, pot suposar la suspensió dels serveis. Microsoft proporcionarà un avís raonable abans de suspendre els serveis Trucada o Conferència i el client podrà fer trucades d’emergència durant qualsevol període de suspensió.</w:t>
      </w:r>
    </w:p>
    <w:p w14:paraId="4C991AE7" w14:textId="77777777" w:rsidR="00EC3AAF" w:rsidRDefault="00EC3AAF" w:rsidP="005712CE">
      <w:pPr>
        <w:pStyle w:val="ProductList-Body"/>
      </w:pPr>
    </w:p>
    <w:p w14:paraId="28A9DBD2" w14:textId="77777777" w:rsidR="00EC3AAF" w:rsidRPr="003619D2" w:rsidRDefault="00EC3AAF" w:rsidP="005712CE">
      <w:pPr>
        <w:pStyle w:val="ProductList-Body"/>
        <w:rPr>
          <w:b/>
          <w:color w:val="00188F"/>
        </w:rPr>
      </w:pPr>
      <w:r>
        <w:rPr>
          <w:b/>
          <w:color w:val="00188F"/>
        </w:rPr>
        <w:t>Informació Important sobre els Serveis d’Emergència</w:t>
      </w:r>
    </w:p>
    <w:p w14:paraId="1762E135" w14:textId="158397E5" w:rsidR="00EC3AAF" w:rsidRDefault="003D1B68" w:rsidP="008C5E13">
      <w:pPr>
        <w:pStyle w:val="ProductList-Body"/>
      </w:pPr>
      <w:r w:rsidRPr="00724099">
        <w:rPr>
          <w:spacing w:val="-1"/>
        </w:rPr>
        <w:t>El Client ha de notificar cadascun dels usuaris d'un pla de trucades que els serveis d'emergència funcionen diferent que en els serveis telefònics tradicionals de les maneres següents: (i) Pot ser que l'Office 365 no conegui la ubicació real de l'autor d'una trucada als serveis d'emergència, el que podria provocar que la trucada s'encamini a un centre de trucades de serveis d'emergència incorrecte o que els serveis d'emergència s'enviïn a una ubicació incorrecta; (ii) si el dispositiu de l'usuari no té bateria, experimenta una pèrdua d'energia o, per qualsevol motiu, no pot accedir a Internet, l'usuari no pot fer una trucada als serveis d'emergència a través d'un servei de pla de trucades; i (iii) tot i que els serveis de pla de trucades es poden utilitzar en qualsevol lloc del món on hi hagi una connexió a Internet disponible, els usuaris no han de fer una trucada als serveis d'emergència des d'una ubicació fora del seu país perquè, probablement, la trucada no s'encaminarà al centre de trucades correcte d'aquesta ubicació</w:t>
      </w:r>
      <w:r w:rsidR="00EC3AAF">
        <w:t>.</w:t>
      </w:r>
    </w:p>
    <w:p w14:paraId="47666088" w14:textId="77777777" w:rsidR="00174611" w:rsidRPr="00985023" w:rsidRDefault="004D65CB" w:rsidP="005712CE">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14:paraId="287CB973" w14:textId="77777777" w:rsidR="006E5BA8" w:rsidRPr="00641060" w:rsidRDefault="00EC3AAF" w:rsidP="0047513C">
      <w:pPr>
        <w:pStyle w:val="ProductList-Offering2Heading"/>
        <w:outlineLvl w:val="2"/>
        <w:rPr>
          <w:lang w:val="fr-FR"/>
        </w:rPr>
      </w:pPr>
      <w:r>
        <w:rPr>
          <w:lang w:val="fr-FR"/>
        </w:rPr>
        <w:tab/>
      </w:r>
      <w:bookmarkStart w:id="129" w:name="_Toc47006424"/>
      <w:r w:rsidR="006E5BA8" w:rsidRPr="00641060">
        <w:rPr>
          <w:lang w:val="fr-FR"/>
        </w:rPr>
        <w:t>Exchange Online</w:t>
      </w:r>
      <w:bookmarkEnd w:id="126"/>
      <w:bookmarkEnd w:id="127"/>
      <w:bookmarkEnd w:id="128"/>
      <w:bookmarkEnd w:id="129"/>
    </w:p>
    <w:p w14:paraId="53E33902" w14:textId="77777777" w:rsidR="006E5BA8" w:rsidRDefault="006E5BA8" w:rsidP="005712CE">
      <w:pPr>
        <w:pStyle w:val="ProductList-Offering1"/>
        <w:sectPr w:rsidR="006E5BA8" w:rsidSect="00E275D6">
          <w:footerReference w:type="first" r:id="rId56"/>
          <w:type w:val="continuous"/>
          <w:pgSz w:w="12240" w:h="15840"/>
          <w:pgMar w:top="1440" w:right="720" w:bottom="1440" w:left="720" w:header="720" w:footer="720" w:gutter="0"/>
          <w:cols w:space="720"/>
          <w:titlePg/>
          <w:docGrid w:linePitch="360"/>
        </w:sectPr>
      </w:pPr>
    </w:p>
    <w:p w14:paraId="4F0EDF76" w14:textId="77777777" w:rsidR="006E5BA8" w:rsidRDefault="006E5BA8" w:rsidP="005712CE">
      <w:pPr>
        <w:pStyle w:val="ProductList-Body"/>
        <w:rPr>
          <w:rFonts w:asciiTheme="majorHAnsi" w:hAnsiTheme="majorHAnsi"/>
          <w:sz w:val="16"/>
          <w:szCs w:val="16"/>
        </w:rPr>
      </w:pPr>
      <w:r>
        <w:rPr>
          <w:rFonts w:asciiTheme="majorHAnsi" w:hAnsiTheme="majorHAnsi"/>
          <w:sz w:val="16"/>
          <w:szCs w:val="16"/>
        </w:rPr>
        <w:t>Exchange Online (Pla 1 i 2)</w:t>
      </w:r>
    </w:p>
    <w:p w14:paraId="089F94A0" w14:textId="77777777" w:rsidR="006E5BA8" w:rsidRDefault="006E5BA8" w:rsidP="005712CE">
      <w:pPr>
        <w:pStyle w:val="ProductList-Body"/>
        <w:rPr>
          <w:rFonts w:asciiTheme="majorHAnsi" w:hAnsiTheme="majorHAnsi"/>
          <w:sz w:val="16"/>
          <w:szCs w:val="16"/>
        </w:rPr>
      </w:pPr>
      <w:r>
        <w:rPr>
          <w:rFonts w:asciiTheme="majorHAnsi" w:hAnsiTheme="majorHAnsi"/>
          <w:sz w:val="16"/>
          <w:szCs w:val="16"/>
        </w:rPr>
        <w:t>Exchange Online K1</w:t>
      </w:r>
    </w:p>
    <w:p w14:paraId="6D158109" w14:textId="77777777" w:rsidR="006E5BA8" w:rsidRPr="00EF1E73" w:rsidRDefault="006E5BA8" w:rsidP="005712CE">
      <w:pPr>
        <w:pStyle w:val="ProductList-Body"/>
        <w:rPr>
          <w:rFonts w:asciiTheme="majorHAnsi" w:hAnsiTheme="majorHAnsi"/>
          <w:sz w:val="16"/>
          <w:szCs w:val="16"/>
        </w:rPr>
      </w:pPr>
      <w:r>
        <w:rPr>
          <w:rFonts w:asciiTheme="majorHAnsi" w:hAnsiTheme="majorHAnsi"/>
          <w:sz w:val="16"/>
          <w:szCs w:val="16"/>
        </w:rPr>
        <w:t>Arxiu de l’Exchange Online per a l’Exchange Online</w:t>
      </w:r>
    </w:p>
    <w:p w14:paraId="6D0417F9" w14:textId="77777777" w:rsidR="006E5BA8" w:rsidRDefault="006E5BA8" w:rsidP="005712CE">
      <w:pPr>
        <w:pStyle w:val="ProductList-Body"/>
        <w:rPr>
          <w:rFonts w:asciiTheme="majorHAnsi" w:hAnsiTheme="majorHAnsi"/>
          <w:sz w:val="16"/>
          <w:szCs w:val="16"/>
        </w:rPr>
      </w:pPr>
      <w:r>
        <w:rPr>
          <w:rFonts w:asciiTheme="majorHAnsi" w:hAnsiTheme="majorHAnsi"/>
          <w:sz w:val="16"/>
          <w:szCs w:val="16"/>
        </w:rPr>
        <w:t xml:space="preserve">Exchange Online Archiving de l’Exchange Server </w:t>
      </w:r>
    </w:p>
    <w:p w14:paraId="5118A644" w14:textId="77777777" w:rsidR="006E5BA8" w:rsidRPr="00EF1E73" w:rsidRDefault="006E5BA8" w:rsidP="005712CE">
      <w:pPr>
        <w:pStyle w:val="ProductList-Body"/>
        <w:rPr>
          <w:rFonts w:asciiTheme="majorHAnsi" w:hAnsiTheme="majorHAnsi"/>
          <w:sz w:val="16"/>
          <w:szCs w:val="16"/>
        </w:rPr>
      </w:pPr>
      <w:r>
        <w:rPr>
          <w:rFonts w:asciiTheme="majorHAnsi" w:hAnsiTheme="majorHAnsi"/>
          <w:sz w:val="16"/>
          <w:szCs w:val="16"/>
        </w:rPr>
        <w:t>Prevenció de pèrdua de dades</w:t>
      </w:r>
    </w:p>
    <w:p w14:paraId="39AF4D74" w14:textId="77777777" w:rsidR="006E5BA8" w:rsidRDefault="006E5BA8" w:rsidP="005712CE">
      <w:pPr>
        <w:pStyle w:val="ProductList-Body"/>
        <w:rPr>
          <w:rFonts w:asciiTheme="majorHAnsi" w:hAnsiTheme="majorHAnsi"/>
          <w:sz w:val="16"/>
          <w:szCs w:val="16"/>
        </w:rPr>
      </w:pPr>
      <w:r>
        <w:rPr>
          <w:rFonts w:asciiTheme="majorHAnsi" w:hAnsiTheme="majorHAnsi"/>
          <w:sz w:val="16"/>
          <w:szCs w:val="16"/>
        </w:rPr>
        <w:t>Protecció contra amenaces avançada de l’Office 365</w:t>
      </w:r>
    </w:p>
    <w:p w14:paraId="1ADF7932" w14:textId="77777777" w:rsidR="006E5BA8" w:rsidRDefault="006E5BA8" w:rsidP="005712CE">
      <w:pPr>
        <w:pStyle w:val="ProductList-Offering2"/>
        <w:ind w:left="0"/>
        <w:sectPr w:rsidR="006E5BA8" w:rsidSect="00E275D6">
          <w:type w:val="continuous"/>
          <w:pgSz w:w="12240" w:h="15840"/>
          <w:pgMar w:top="1440" w:right="720" w:bottom="1440" w:left="720" w:header="720" w:footer="720" w:gutter="0"/>
          <w:cols w:num="2" w:space="720"/>
          <w:titlePg/>
          <w:docGrid w:linePitch="360"/>
        </w:sectPr>
      </w:pPr>
    </w:p>
    <w:p w14:paraId="0A39304F" w14:textId="77777777" w:rsidR="001A19E0" w:rsidRPr="00690C65" w:rsidRDefault="00DC0A1F" w:rsidP="005712CE">
      <w:pPr>
        <w:pStyle w:val="ProductList-Body"/>
        <w:pBdr>
          <w:top w:val="single" w:sz="4" w:space="1" w:color="BFBFBF" w:themeColor="background1" w:themeShade="BF"/>
        </w:pBdr>
      </w:pPr>
      <w:r>
        <w:rPr>
          <w:b/>
          <w:color w:val="00188F"/>
        </w:rPr>
        <w:t>Característiques Bàsiques dels Serveis de l'Office 365: Exchange Online</w:t>
      </w:r>
    </w:p>
    <w:p w14:paraId="28125389" w14:textId="48AAF7EE" w:rsidR="00017A5A" w:rsidRPr="008C5E13" w:rsidRDefault="001A19E0" w:rsidP="005712CE">
      <w:pPr>
        <w:pStyle w:val="ProductList-Body"/>
      </w:pPr>
      <w:r>
        <w:t xml:space="preserve">L'Exchange Online o el seu servei successor tindran les capacitats següents de </w:t>
      </w:r>
      <w:hyperlink w:anchor="CoreFeaturesforOffice365Services" w:tooltip="Característiques Bàsiques" w:history="1">
        <w:r>
          <w:rPr>
            <w:rStyle w:val="Hyperlink"/>
          </w:rPr>
          <w:t>Característiques Bàsiques</w:t>
        </w:r>
      </w:hyperlink>
      <w:r>
        <w:t>:</w:t>
      </w:r>
    </w:p>
    <w:p w14:paraId="3E45DCF7" w14:textId="77777777" w:rsidR="0047513C" w:rsidRDefault="0047513C" w:rsidP="005712CE">
      <w:pPr>
        <w:pStyle w:val="ProductList-Body"/>
        <w:ind w:left="180"/>
        <w:rPr>
          <w:b/>
          <w:color w:val="0072C6"/>
        </w:rPr>
      </w:pPr>
    </w:p>
    <w:p w14:paraId="621B86F5" w14:textId="09AC9E69" w:rsidR="001A19E0" w:rsidRPr="00690C65" w:rsidRDefault="001A19E0" w:rsidP="00693FA9">
      <w:pPr>
        <w:pStyle w:val="ProductList-Body"/>
        <w:ind w:left="187"/>
      </w:pPr>
      <w:r>
        <w:rPr>
          <w:b/>
          <w:color w:val="0072C6"/>
        </w:rPr>
        <w:t>Correus electrònics</w:t>
      </w:r>
    </w:p>
    <w:p w14:paraId="55155D30" w14:textId="77777777" w:rsidR="001A19E0" w:rsidRPr="00690C65" w:rsidRDefault="001A19E0" w:rsidP="005712CE">
      <w:pPr>
        <w:pStyle w:val="ProductList-Body"/>
        <w:ind w:left="180"/>
      </w:pPr>
      <w:r>
        <w:t>Un usuari final podrà enviar missatges de correu electrònic, rebre missatges de correu electrònic provinents de dins o fora de l'organització del Client i accedir a la bústia de l'usuari final.</w:t>
      </w:r>
    </w:p>
    <w:p w14:paraId="2FA4E1C4" w14:textId="77777777" w:rsidR="001A19E0" w:rsidRPr="00690C65" w:rsidRDefault="001A19E0" w:rsidP="005712CE">
      <w:pPr>
        <w:pStyle w:val="ProductList-Body"/>
        <w:ind w:left="180"/>
      </w:pPr>
    </w:p>
    <w:p w14:paraId="6375E22F" w14:textId="77777777" w:rsidR="001A19E0" w:rsidRPr="00690C65" w:rsidRDefault="001A19E0" w:rsidP="005712CE">
      <w:pPr>
        <w:pStyle w:val="ProductList-Body"/>
        <w:ind w:left="187"/>
      </w:pPr>
      <w:r>
        <w:rPr>
          <w:b/>
          <w:color w:val="0072C6"/>
        </w:rPr>
        <w:t>Accés a l'Explorador Web i Mòbil</w:t>
      </w:r>
    </w:p>
    <w:p w14:paraId="3C7317F1" w14:textId="77777777" w:rsidR="001A19E0" w:rsidRPr="00690C65" w:rsidRDefault="001A19E0" w:rsidP="005712CE">
      <w:pPr>
        <w:pStyle w:val="ProductList-Body"/>
        <w:ind w:left="180"/>
      </w:pPr>
      <w:r>
        <w:t>A través del protocol Microsoft Exchange ActiveSync o un protocol o tecnologia successors, l'Exchange Online permetrà a un usuari final enviar i rebre correus electrònics i actualitzar i veure els calendaris des d'un dispositiu mòbil compatible de manera adequada amb el protocol o la tecnologia esmentats. Un usuari final podrà enviar missatges de correu electrònic, rebre missatges de correu electrònic provinents de dins o fora de l'organització del Client i accedir a la bústia de l'usuari final, tot des d'un explorador web compatible.</w:t>
      </w:r>
    </w:p>
    <w:p w14:paraId="54C59C15" w14:textId="77777777" w:rsidR="001A19E0" w:rsidRPr="00690C65" w:rsidRDefault="001A19E0" w:rsidP="003D1B68">
      <w:pPr>
        <w:pStyle w:val="ProductList-Body"/>
        <w:ind w:left="158"/>
      </w:pPr>
      <w:r>
        <w:rPr>
          <w:b/>
          <w:color w:val="0072C6"/>
        </w:rPr>
        <w:t>Polítiques de Retenció</w:t>
      </w:r>
    </w:p>
    <w:p w14:paraId="3C01A9E5" w14:textId="77777777" w:rsidR="001A19E0" w:rsidRPr="00690C65" w:rsidRDefault="001A19E0" w:rsidP="005712CE">
      <w:pPr>
        <w:pStyle w:val="ProductList-Body"/>
        <w:ind w:left="180"/>
      </w:pPr>
      <w:r>
        <w:t>El Client podrà establir polítiques d'arxiu i supressió de missatges de correu electrònic.</w:t>
      </w:r>
    </w:p>
    <w:p w14:paraId="26DF8EFC" w14:textId="77777777" w:rsidR="001A19E0" w:rsidRPr="00690C65" w:rsidRDefault="001A19E0" w:rsidP="005712CE">
      <w:pPr>
        <w:pStyle w:val="ProductList-Body"/>
        <w:ind w:left="180"/>
      </w:pPr>
    </w:p>
    <w:p w14:paraId="697D1663" w14:textId="77777777" w:rsidR="001A19E0" w:rsidRPr="00690C65" w:rsidRDefault="001A19E0" w:rsidP="005712CE">
      <w:pPr>
        <w:pStyle w:val="ProductList-Body"/>
        <w:ind w:left="180"/>
      </w:pPr>
      <w:r>
        <w:rPr>
          <w:b/>
          <w:color w:val="0072C6"/>
        </w:rPr>
        <w:t>Element Suprimit i Recuperació de la Bústia</w:t>
      </w:r>
    </w:p>
    <w:p w14:paraId="7ED0C0AF" w14:textId="77777777" w:rsidR="00615F29" w:rsidRPr="0044514B" w:rsidRDefault="00615F29" w:rsidP="005712CE">
      <w:pPr>
        <w:pStyle w:val="ProductList-Body"/>
        <w:ind w:left="180"/>
      </w:pPr>
      <w:r>
        <w:t>El Client podrà recuperar el contingut d'una bústia suprimida, i un usuari final podrà recuperar un element que hagi estat suprimit d'una de les carpetes del correu electrònic de l'usuari final.</w:t>
      </w:r>
    </w:p>
    <w:p w14:paraId="38005637" w14:textId="77777777" w:rsidR="001A19E0" w:rsidRPr="00690C65" w:rsidRDefault="001A19E0" w:rsidP="005712CE">
      <w:pPr>
        <w:pStyle w:val="ProductList-Body"/>
        <w:ind w:left="180"/>
      </w:pPr>
      <w:r>
        <w:rPr>
          <w:b/>
          <w:color w:val="0072C6"/>
        </w:rPr>
        <w:lastRenderedPageBreak/>
        <w:t>Cerca en Diverses Bústies de Correu</w:t>
      </w:r>
    </w:p>
    <w:p w14:paraId="7FF84375" w14:textId="77777777" w:rsidR="001A19E0" w:rsidRPr="00690C65" w:rsidRDefault="001A19E0" w:rsidP="005712CE">
      <w:pPr>
        <w:pStyle w:val="ProductList-Body"/>
        <w:ind w:left="180"/>
      </w:pPr>
      <w:r>
        <w:t>El Client podrà cercar continguts en diverses bústies dins de la seva organització.</w:t>
      </w:r>
    </w:p>
    <w:p w14:paraId="7240EAA5" w14:textId="77777777" w:rsidR="001A19E0" w:rsidRPr="00690C65" w:rsidRDefault="001A19E0" w:rsidP="005712CE">
      <w:pPr>
        <w:pStyle w:val="ProductList-Body"/>
        <w:ind w:left="180"/>
      </w:pPr>
    </w:p>
    <w:p w14:paraId="3F76A19F" w14:textId="77777777" w:rsidR="001A19E0" w:rsidRPr="00690C65" w:rsidRDefault="001A19E0" w:rsidP="005712CE">
      <w:pPr>
        <w:pStyle w:val="ProductList-Body"/>
        <w:ind w:left="187"/>
      </w:pPr>
      <w:r>
        <w:rPr>
          <w:b/>
          <w:color w:val="0072C6"/>
        </w:rPr>
        <w:t>Calendari</w:t>
      </w:r>
    </w:p>
    <w:p w14:paraId="452316F8" w14:textId="77777777" w:rsidR="001A19E0" w:rsidRPr="00690C65" w:rsidRDefault="001A19E0" w:rsidP="005712CE">
      <w:pPr>
        <w:pStyle w:val="ProductList-Body"/>
        <w:ind w:left="180"/>
      </w:pPr>
      <w:r>
        <w:t>Un usuari final podrà veure un calendari i programar cites, reunions i respostes automàtiques als missatges de correu electrònic entrants.</w:t>
      </w:r>
    </w:p>
    <w:p w14:paraId="6E35097F" w14:textId="77777777" w:rsidR="001A19E0" w:rsidRPr="00690C65" w:rsidRDefault="001A19E0" w:rsidP="005712CE">
      <w:pPr>
        <w:pStyle w:val="ProductList-Body"/>
        <w:ind w:left="180"/>
      </w:pPr>
    </w:p>
    <w:p w14:paraId="03BA5270" w14:textId="77777777" w:rsidR="001A19E0" w:rsidRPr="00690C65" w:rsidRDefault="001A19E0" w:rsidP="005712CE">
      <w:pPr>
        <w:pStyle w:val="ProductList-Body"/>
        <w:ind w:left="187"/>
      </w:pPr>
      <w:r>
        <w:rPr>
          <w:b/>
          <w:color w:val="0072C6"/>
        </w:rPr>
        <w:t>Contactes</w:t>
      </w:r>
    </w:p>
    <w:p w14:paraId="1DF94B8F" w14:textId="77777777" w:rsidR="001A19E0" w:rsidRPr="00690C65" w:rsidRDefault="001A19E0" w:rsidP="005712CE">
      <w:pPr>
        <w:pStyle w:val="ProductList-Body"/>
        <w:ind w:left="180"/>
      </w:pPr>
      <w:r>
        <w:t>A través d'una interfície d'usuari proporcionada per l'Exchange Online, el Client podrà crear i administrar grups de distribució i un directori de tota l'organització amb els usuaris finals, grups de distribució i contactes externs amb correu activat.</w:t>
      </w:r>
    </w:p>
    <w:p w14:paraId="7FD4819D" w14:textId="77777777" w:rsidR="001A19E0" w:rsidRPr="00690C65" w:rsidRDefault="001A19E0" w:rsidP="005712CE">
      <w:pPr>
        <w:pStyle w:val="ProductList-Body"/>
      </w:pPr>
    </w:p>
    <w:p w14:paraId="167D6DFB" w14:textId="77777777" w:rsidR="00DC0A1F" w:rsidRPr="00690C65" w:rsidRDefault="00DC0A1F" w:rsidP="005712CE">
      <w:pPr>
        <w:pStyle w:val="ProductList-Body"/>
      </w:pPr>
      <w:r>
        <w:rPr>
          <w:b/>
          <w:color w:val="00188F"/>
        </w:rPr>
        <w:t>Característiques Bàsiques dels Serveis de l'Office 365: Exchange Online Archiving</w:t>
      </w:r>
    </w:p>
    <w:p w14:paraId="0B90EF6E" w14:textId="61F639E7" w:rsidR="000B0627" w:rsidRPr="00690C65" w:rsidRDefault="00DC0A1F" w:rsidP="005712CE">
      <w:pPr>
        <w:pStyle w:val="ProductList-Body"/>
      </w:pPr>
      <w:r>
        <w:t xml:space="preserve">L'Exchange Online Archiving o el seu servei successor tindran les capacitats següents de </w:t>
      </w:r>
      <w:hyperlink w:anchor="CoreFeaturesforOffice365Services" w:tooltip="Característiques Bàsiques" w:history="1">
        <w:r>
          <w:rPr>
            <w:rStyle w:val="Hyperlink"/>
          </w:rPr>
          <w:t>Característiques Bàsiques</w:t>
        </w:r>
      </w:hyperlink>
      <w:r>
        <w:t>:</w:t>
      </w:r>
    </w:p>
    <w:p w14:paraId="7EAE6F1B" w14:textId="77777777" w:rsidR="0047513C" w:rsidRDefault="0047513C" w:rsidP="005712CE">
      <w:pPr>
        <w:pStyle w:val="ProductList-Body"/>
        <w:ind w:left="180"/>
        <w:rPr>
          <w:b/>
          <w:color w:val="0072C6"/>
        </w:rPr>
      </w:pPr>
    </w:p>
    <w:p w14:paraId="523DFD0B" w14:textId="193AC544" w:rsidR="00ED50E6" w:rsidRPr="00690C65" w:rsidRDefault="001A19E0" w:rsidP="005712CE">
      <w:pPr>
        <w:pStyle w:val="ProductList-Body"/>
        <w:ind w:left="180"/>
      </w:pPr>
      <w:r>
        <w:rPr>
          <w:b/>
          <w:color w:val="0072C6"/>
        </w:rPr>
        <w:t>Emmagatzematge</w:t>
      </w:r>
    </w:p>
    <w:p w14:paraId="2F215DAC" w14:textId="77777777" w:rsidR="001A19E0" w:rsidRPr="00690C65" w:rsidRDefault="001A19E0" w:rsidP="005712CE">
      <w:pPr>
        <w:pStyle w:val="ProductList-Body"/>
        <w:ind w:left="180"/>
      </w:pPr>
      <w:r>
        <w:t>El Client podrà permetre que un usuari final emmagatzemi els missatges de correu electrònic.</w:t>
      </w:r>
    </w:p>
    <w:p w14:paraId="2E135EAF" w14:textId="77777777" w:rsidR="00ED50E6" w:rsidRPr="00690C65" w:rsidRDefault="00ED50E6" w:rsidP="005712CE">
      <w:pPr>
        <w:pStyle w:val="ProductList-Body"/>
        <w:ind w:left="180"/>
      </w:pPr>
    </w:p>
    <w:p w14:paraId="38243930" w14:textId="77777777" w:rsidR="00ED50E6" w:rsidRPr="00690C65" w:rsidRDefault="001A19E0" w:rsidP="005712CE">
      <w:pPr>
        <w:pStyle w:val="ProductList-Body"/>
        <w:ind w:left="187"/>
      </w:pPr>
      <w:r>
        <w:rPr>
          <w:b/>
          <w:color w:val="0072C6"/>
        </w:rPr>
        <w:t>Polítiques de Retenció</w:t>
      </w:r>
    </w:p>
    <w:p w14:paraId="60B2C991" w14:textId="77777777" w:rsidR="001A19E0" w:rsidRPr="00690C65" w:rsidRDefault="001A19E0" w:rsidP="005712CE">
      <w:pPr>
        <w:pStyle w:val="ProductList-Body"/>
        <w:ind w:left="180"/>
      </w:pPr>
      <w:r>
        <w:t>El Client podrà establir polítiques d'arxiu i supressió de missatges de correu electrònic diferents de les polítiques que un usuari final pot aplicar a la bústia de l'usuari final.</w:t>
      </w:r>
    </w:p>
    <w:p w14:paraId="45EBA56E" w14:textId="77777777" w:rsidR="00ED50E6" w:rsidRPr="00690C65" w:rsidRDefault="00ED50E6" w:rsidP="005712CE">
      <w:pPr>
        <w:pStyle w:val="ProductList-Body"/>
        <w:ind w:left="180"/>
      </w:pPr>
    </w:p>
    <w:p w14:paraId="7C363A0F" w14:textId="77777777" w:rsidR="00ED50E6" w:rsidRPr="00690C65" w:rsidRDefault="001A19E0" w:rsidP="005712CE">
      <w:pPr>
        <w:pStyle w:val="ProductList-Body"/>
        <w:ind w:left="187"/>
      </w:pPr>
      <w:r>
        <w:rPr>
          <w:b/>
          <w:color w:val="0072C6"/>
        </w:rPr>
        <w:t>Element Suprimit i Recuperació de la Bústia</w:t>
      </w:r>
    </w:p>
    <w:p w14:paraId="475E4E21" w14:textId="77777777" w:rsidR="001A19E0" w:rsidRPr="00690C65" w:rsidRDefault="001A19E0" w:rsidP="005712CE">
      <w:pPr>
        <w:pStyle w:val="ProductList-Body"/>
        <w:ind w:left="180"/>
      </w:pPr>
      <w:r>
        <w:t>El Client, a través dels serveis d'atenció al client de l'Office 365, podrà recuperar una bústia d'arxiu suprimida, i un usuari final podrà recuperar un element que hagi estat suprimit d'una de les carpetes del correu electrònic de l'usuari final a l'arxiu de l'usuari final.</w:t>
      </w:r>
    </w:p>
    <w:p w14:paraId="07E82B6C" w14:textId="77777777" w:rsidR="00ED50E6" w:rsidRPr="00690C65" w:rsidRDefault="00ED50E6" w:rsidP="005712CE">
      <w:pPr>
        <w:pStyle w:val="ProductList-Body"/>
        <w:ind w:left="180"/>
      </w:pPr>
    </w:p>
    <w:p w14:paraId="70D68322" w14:textId="77777777" w:rsidR="00ED50E6" w:rsidRPr="00690C65" w:rsidRDefault="001A19E0" w:rsidP="005712CE">
      <w:pPr>
        <w:pStyle w:val="ProductList-Body"/>
        <w:ind w:left="187"/>
      </w:pPr>
      <w:r>
        <w:rPr>
          <w:b/>
          <w:color w:val="0072C6"/>
        </w:rPr>
        <w:t>Cerca en Diverses Bústies de Correu</w:t>
      </w:r>
    </w:p>
    <w:p w14:paraId="70719254" w14:textId="77777777" w:rsidR="001A19E0" w:rsidRPr="00690C65" w:rsidRDefault="001A19E0" w:rsidP="005712CE">
      <w:pPr>
        <w:pStyle w:val="ProductList-Body"/>
        <w:ind w:left="180"/>
      </w:pPr>
      <w:r>
        <w:t>El Client podrà cercar continguts en diverses bústies dins de la seva organització.</w:t>
      </w:r>
    </w:p>
    <w:p w14:paraId="50079EC5" w14:textId="77777777" w:rsidR="00DE0675" w:rsidRDefault="00DE0675" w:rsidP="005712CE">
      <w:pPr>
        <w:pStyle w:val="ProductList-Body"/>
        <w:ind w:left="180"/>
        <w:rPr>
          <w:b/>
          <w:color w:val="0072C6"/>
        </w:rPr>
      </w:pPr>
    </w:p>
    <w:p w14:paraId="4F62C7F4" w14:textId="77777777" w:rsidR="00ED50E6" w:rsidRPr="00690C65" w:rsidRDefault="001A19E0" w:rsidP="008C5E13">
      <w:pPr>
        <w:pStyle w:val="ProductList-Body"/>
        <w:ind w:left="187"/>
      </w:pPr>
      <w:r>
        <w:rPr>
          <w:b/>
          <w:color w:val="0072C6"/>
        </w:rPr>
        <w:t>Retenció legal</w:t>
      </w:r>
    </w:p>
    <w:p w14:paraId="1B9DB40F" w14:textId="77777777" w:rsidR="001A19E0" w:rsidRPr="00690C65" w:rsidRDefault="001A19E0" w:rsidP="005712CE">
      <w:pPr>
        <w:pStyle w:val="ProductList-Body"/>
        <w:ind w:left="180"/>
      </w:pPr>
      <w:r>
        <w:t xml:space="preserve">El Client podrà presentar una </w:t>
      </w:r>
      <w:r w:rsidR="00C14729">
        <w:t>“</w:t>
      </w:r>
      <w:r>
        <w:t>conservació per raons legals</w:t>
      </w:r>
      <w:r w:rsidR="00C14729">
        <w:t>”</w:t>
      </w:r>
      <w:r>
        <w:t xml:space="preserve"> sobre una bústia principal i una bústia d'arxiu d'un usuari final, amb l'objectiu de conservar el contingut d'aquestes bústies.</w:t>
      </w:r>
    </w:p>
    <w:p w14:paraId="0C1163D1" w14:textId="77777777" w:rsidR="006523C8" w:rsidRPr="00690C65" w:rsidRDefault="006523C8" w:rsidP="005712CE">
      <w:pPr>
        <w:pStyle w:val="ProductList-Body"/>
      </w:pPr>
    </w:p>
    <w:p w14:paraId="122EFD87" w14:textId="77777777" w:rsidR="006523C8" w:rsidRPr="00690C65" w:rsidRDefault="006523C8" w:rsidP="005712CE">
      <w:pPr>
        <w:pStyle w:val="ProductList-Body"/>
        <w:ind w:left="180"/>
      </w:pPr>
      <w:r>
        <w:rPr>
          <w:b/>
          <w:color w:val="0072C6"/>
        </w:rPr>
        <w:t>Archiving</w:t>
      </w:r>
    </w:p>
    <w:p w14:paraId="2FC0EB27" w14:textId="77777777" w:rsidR="006523C8" w:rsidRPr="00690C65" w:rsidRDefault="006523C8" w:rsidP="005712CE">
      <w:pPr>
        <w:pStyle w:val="ProductList-Body"/>
        <w:ind w:left="180"/>
      </w:pPr>
      <w:r>
        <w:t>L'Archiving es pot utilitzar exclusivament per a l’emmagatzemament de missatges amb l'Exchange Online Plans 1 i 2.</w:t>
      </w:r>
    </w:p>
    <w:p w14:paraId="1709F91C" w14:textId="77777777" w:rsidR="006523C8" w:rsidRPr="00690C65" w:rsidRDefault="006523C8" w:rsidP="005712CE">
      <w:pPr>
        <w:pStyle w:val="ProductList-Body"/>
        <w:ind w:left="180"/>
      </w:pPr>
    </w:p>
    <w:p w14:paraId="74A654A7" w14:textId="77777777" w:rsidR="006523C8" w:rsidRPr="00690C65" w:rsidRDefault="006523C8" w:rsidP="0047513C">
      <w:pPr>
        <w:pStyle w:val="ProductList-Body"/>
        <w:ind w:left="187"/>
      </w:pPr>
      <w:r>
        <w:rPr>
          <w:b/>
          <w:color w:val="0072C6"/>
        </w:rPr>
        <w:t>Archiving per a l'Exchange Server</w:t>
      </w:r>
    </w:p>
    <w:p w14:paraId="2C0A6E53" w14:textId="77777777" w:rsidR="006523C8" w:rsidRPr="00690C65" w:rsidRDefault="006523C8" w:rsidP="005712CE">
      <w:pPr>
        <w:pStyle w:val="ProductList-Body"/>
        <w:ind w:left="180"/>
      </w:pPr>
      <w:r>
        <w:t>Els usuaris amb Llicència d'Accés Client de l'Exchange Server 2013 Standard poden tenir accés a les característiques de Llicència d'Accés Client Enterprise necessàries per admetre l'ús de l'Exchange Online Archiving per a l'Exchange Server.</w:t>
      </w:r>
    </w:p>
    <w:p w14:paraId="2737301C" w14:textId="77777777" w:rsidR="006523C8" w:rsidRPr="00690C65" w:rsidRDefault="006523C8" w:rsidP="005712CE">
      <w:pPr>
        <w:pStyle w:val="ProductList-Body"/>
        <w:ind w:left="180"/>
      </w:pPr>
    </w:p>
    <w:p w14:paraId="5FB7F43C" w14:textId="77777777" w:rsidR="008938DD" w:rsidRDefault="008938DD" w:rsidP="005712CE">
      <w:pPr>
        <w:pStyle w:val="ProductList-ClauseHeading"/>
        <w:keepNext w:val="0"/>
      </w:pPr>
      <w:r>
        <w:t>Dispositius de Telèfon intel·ligent i Tauleta</w:t>
      </w:r>
    </w:p>
    <w:p w14:paraId="4CA6A07C" w14:textId="5EBCF4DA" w:rsidR="00CB2CE0" w:rsidRPr="003A1DB6" w:rsidRDefault="00693FA9" w:rsidP="005712CE">
      <w:pPr>
        <w:pStyle w:val="ProductList-Body"/>
      </w:pPr>
      <w:r>
        <w:t xml:space="preserve">Cada usuari a qui el Client assigni una SL d'Usuari de l'Exchange Online pot (i) utilitzar el Microsoft Outlook per a dispositius mòbils amb finalitats comercials i (ii) iniciar la sessió al Microsoft Outlook amb el seu compte laboral o acadèmic en un màxim de cinc telèfons intel·ligents i cinc tauletes. </w:t>
      </w:r>
      <w:r>
        <w:rPr>
          <w:rFonts w:ascii="Calibri" w:eastAsia="Calibri" w:hAnsi="Calibri" w:cs="Arial"/>
        </w:rPr>
        <w:t>El Microsoft Outlook també està subjecte als Termes Específics del Servei aplicables a les Aplicacions Mòbils del Microsoft 365</w:t>
      </w:r>
      <w:r w:rsidR="00CB2CE0">
        <w:t xml:space="preserve">. </w:t>
      </w:r>
    </w:p>
    <w:p w14:paraId="2F678093" w14:textId="77777777" w:rsidR="00CB2CE0" w:rsidRDefault="00CB2CE0" w:rsidP="005712CE">
      <w:pPr>
        <w:pStyle w:val="ProductList-Body"/>
        <w:tabs>
          <w:tab w:val="clear" w:pos="158"/>
          <w:tab w:val="left" w:pos="270"/>
        </w:tabs>
        <w:rPr>
          <w:b/>
          <w:color w:val="00188F"/>
        </w:rPr>
      </w:pPr>
    </w:p>
    <w:p w14:paraId="30BC64D7" w14:textId="77777777" w:rsidR="006523C8" w:rsidRPr="00690C65" w:rsidRDefault="006523C8" w:rsidP="005712CE">
      <w:pPr>
        <w:pStyle w:val="ProductList-Body"/>
        <w:tabs>
          <w:tab w:val="clear" w:pos="158"/>
          <w:tab w:val="left" w:pos="270"/>
        </w:tabs>
      </w:pPr>
      <w:r>
        <w:rPr>
          <w:b/>
          <w:color w:val="00188F"/>
        </w:rPr>
        <w:t>Migració a l'Exchange Online Pla 2 des de l'Exchange Hosted Archive</w:t>
      </w:r>
    </w:p>
    <w:p w14:paraId="467552FD" w14:textId="77777777" w:rsidR="006523C8" w:rsidRPr="00690C65" w:rsidRDefault="006523C8" w:rsidP="005712CE">
      <w:pPr>
        <w:pStyle w:val="ProductList-Body"/>
        <w:tabs>
          <w:tab w:val="clear" w:pos="158"/>
          <w:tab w:val="left" w:pos="270"/>
        </w:tabs>
      </w:pPr>
      <w:r>
        <w:t xml:space="preserve">L'Exchange Online Pla 2 és un Servei Online que substitueix l'Exchange Hosted Archive. Si el Client renova de l'Exchange Hosted Archive a l'Exchange Online Pla 2 i encara no ha migrat a l'Exchange Online Pla 2, els usuaris amb llicència del Client podran continuar utilitzant el servei de l'Exchange Hosted Archive subjecte als termes dels Drets d'Ús dels Productes des de març de 2011 fins a la migració del Client a l'Exchange Online Pla 2 o fins a l'expiració de les SL d'Usuari de l'Exchange Online Pla 2 del Client (el que tingui lloc primer). Els Drets d’Ús dels Productes estan disponibles a </w:t>
      </w:r>
      <w:hyperlink r:id="rId57" w:history="1">
        <w:r>
          <w:rPr>
            <w:rStyle w:val="Hyperlink"/>
          </w:rPr>
          <w:t>http://go.microsoft.com/?linkid=9839206</w:t>
        </w:r>
      </w:hyperlink>
      <w:r w:rsidRPr="008537FA">
        <w:t>.</w:t>
      </w:r>
    </w:p>
    <w:p w14:paraId="0D5FE4CC" w14:textId="77777777" w:rsidR="003D1B68" w:rsidRDefault="003D1B68" w:rsidP="005712CE">
      <w:pPr>
        <w:pStyle w:val="ProductList-Body"/>
        <w:tabs>
          <w:tab w:val="clear" w:pos="158"/>
          <w:tab w:val="left" w:pos="180"/>
        </w:tabs>
        <w:rPr>
          <w:b/>
          <w:color w:val="00188F"/>
          <w:szCs w:val="18"/>
        </w:rPr>
      </w:pPr>
    </w:p>
    <w:p w14:paraId="223C9B8C" w14:textId="141F3C7B" w:rsidR="00563A83" w:rsidRPr="001C616C" w:rsidRDefault="00563A83" w:rsidP="0046535D">
      <w:pPr>
        <w:pStyle w:val="ProductList-Body"/>
        <w:tabs>
          <w:tab w:val="clear" w:pos="158"/>
          <w:tab w:val="left" w:pos="180"/>
        </w:tabs>
        <w:rPr>
          <w:b/>
          <w:color w:val="00188F"/>
          <w:szCs w:val="18"/>
        </w:rPr>
      </w:pPr>
      <w:r w:rsidRPr="001C616C">
        <w:rPr>
          <w:b/>
          <w:color w:val="00188F"/>
          <w:szCs w:val="18"/>
        </w:rPr>
        <w:t>Llicència de Dispositiu de l’Office 365 Data Loss Prevention</w:t>
      </w:r>
    </w:p>
    <w:p w14:paraId="0A280608" w14:textId="77777777" w:rsidR="00563A83" w:rsidRPr="001C616C" w:rsidRDefault="00563A83" w:rsidP="005712CE">
      <w:pPr>
        <w:pStyle w:val="ProductList-Body"/>
        <w:rPr>
          <w:szCs w:val="18"/>
        </w:rPr>
      </w:pPr>
      <w:r w:rsidRPr="001C616C">
        <w:rPr>
          <w:szCs w:val="18"/>
        </w:rPr>
        <w:t>Si el Client te llicències de dispositiu per l</w:t>
      </w:r>
      <w:r w:rsidRPr="001C616C">
        <w:rPr>
          <w:rFonts w:asciiTheme="majorHAnsi" w:hAnsiTheme="majorHAnsi"/>
          <w:szCs w:val="18"/>
        </w:rPr>
        <w:t>’</w:t>
      </w:r>
      <w:r w:rsidRPr="001C616C">
        <w:rPr>
          <w:szCs w:val="18"/>
        </w:rPr>
        <w:t>Office 365 Data Loss Prevention, tots els usuaris del Dispositiu amb Llicència comptaran amb llicència per al Servei Online.</w:t>
      </w:r>
      <w:bookmarkStart w:id="130" w:name="_Hlk486589626"/>
    </w:p>
    <w:bookmarkEnd w:id="130"/>
    <w:p w14:paraId="3C7C0EEA" w14:textId="77777777" w:rsidR="009E1E35" w:rsidRDefault="009E1E35" w:rsidP="005712CE">
      <w:pPr>
        <w:pStyle w:val="ProductList-Body"/>
        <w:tabs>
          <w:tab w:val="clear" w:pos="158"/>
          <w:tab w:val="left" w:pos="180"/>
        </w:tabs>
      </w:pPr>
    </w:p>
    <w:p w14:paraId="7E54EEB6" w14:textId="77777777" w:rsidR="002C61F1" w:rsidRPr="00E06B88" w:rsidRDefault="00710F30" w:rsidP="005712CE">
      <w:pPr>
        <w:pStyle w:val="ProductList-Body"/>
        <w:rPr>
          <w:b/>
          <w:color w:val="00188F"/>
        </w:rPr>
      </w:pPr>
      <w:bookmarkStart w:id="131" w:name="_Toc423959249"/>
      <w:r>
        <w:rPr>
          <w:b/>
          <w:color w:val="00188F"/>
        </w:rPr>
        <w:t>Acord</w:t>
      </w:r>
      <w:r w:rsidRPr="00E06B88">
        <w:rPr>
          <w:b/>
          <w:color w:val="00188F"/>
        </w:rPr>
        <w:t xml:space="preserve"> </w:t>
      </w:r>
      <w:r w:rsidR="002C61F1" w:rsidRPr="00E06B88">
        <w:rPr>
          <w:b/>
          <w:color w:val="00188F"/>
        </w:rPr>
        <w:t>de Nivell de Servei</w:t>
      </w:r>
      <w:bookmarkEnd w:id="131"/>
    </w:p>
    <w:p w14:paraId="1B56B5CE" w14:textId="7D2CEF69" w:rsidR="00757D66" w:rsidRDefault="006251BF" w:rsidP="005712CE">
      <w:pPr>
        <w:pStyle w:val="ProductList-Body"/>
        <w:tabs>
          <w:tab w:val="clear" w:pos="158"/>
          <w:tab w:val="left" w:pos="180"/>
        </w:tabs>
      </w:pPr>
      <w:r>
        <w:t>No hi ha cap SLA per a la Protecció contra amenaces avançada de l'Office 365</w:t>
      </w:r>
      <w:r w:rsidR="00757D66">
        <w:t>.</w:t>
      </w:r>
    </w:p>
    <w:bookmarkStart w:id="132" w:name="O365Applications"/>
    <w:p w14:paraId="688952B6" w14:textId="77777777" w:rsidR="00112875" w:rsidRPr="00903BB7" w:rsidRDefault="00112875" w:rsidP="005712CE">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388F60B8" w14:textId="77777777" w:rsidR="00181A40" w:rsidRDefault="00181A40" w:rsidP="00181A40">
      <w:pPr>
        <w:pStyle w:val="ProductList-Offering2Heading"/>
        <w:outlineLvl w:val="2"/>
      </w:pPr>
      <w:r w:rsidRPr="00EC3AAF">
        <w:rPr>
          <w:lang w:val="ca-ES"/>
        </w:rPr>
        <w:lastRenderedPageBreak/>
        <w:tab/>
      </w:r>
      <w:bookmarkStart w:id="133" w:name="_Toc47006425"/>
      <w:r>
        <w:t>Microsoft Stream</w:t>
      </w:r>
      <w:bookmarkEnd w:id="133"/>
    </w:p>
    <w:p w14:paraId="6F7E4D0E" w14:textId="77777777" w:rsidR="00181A40" w:rsidRDefault="00181A40" w:rsidP="00181A40">
      <w:pPr>
        <w:pStyle w:val="ProductList-Body"/>
        <w:tabs>
          <w:tab w:val="clear" w:pos="158"/>
          <w:tab w:val="left" w:pos="360"/>
        </w:tabs>
        <w:rPr>
          <w:b/>
          <w:color w:val="00188F"/>
        </w:rPr>
      </w:pPr>
      <w:r>
        <w:rPr>
          <w:b/>
          <w:color w:val="00188F"/>
        </w:rPr>
        <w:t>Notificacions</w:t>
      </w:r>
    </w:p>
    <w:p w14:paraId="5B5F0699" w14:textId="77777777" w:rsidR="00181A40" w:rsidRDefault="00181A40" w:rsidP="00181A40">
      <w:pPr>
        <w:pStyle w:val="ProductList-Body"/>
      </w:pPr>
      <w:r>
        <w:t xml:space="preserve">S'apliquen les Notificacions </w:t>
      </w:r>
      <w:r>
        <w:rPr>
          <w:color w:val="000000" w:themeColor="text1"/>
        </w:rPr>
        <w:t xml:space="preserve">de l'Estàndard Visual H.264/AVC, de l'Estàndard de Vídeo VC-1, de l'Estàndard Visual MPEG-4 Part 2 i de l'Estàndard de Vídeo MPEG-2 </w:t>
      </w:r>
      <w:r>
        <w:t>que es troben a l'</w:t>
      </w:r>
      <w:hyperlink w:anchor="_top" w:tooltip="Adjunt 1" w:history="1">
        <w:r>
          <w:rPr>
            <w:rStyle w:val="Hyperlink"/>
          </w:rPr>
          <w:t>Apèndix 1</w:t>
        </w:r>
      </w:hyperlink>
      <w:r>
        <w:t>.</w:t>
      </w:r>
    </w:p>
    <w:p w14:paraId="678D06CD" w14:textId="77777777" w:rsidR="00181A40" w:rsidRDefault="00181A40" w:rsidP="00181A40">
      <w:pPr>
        <w:pStyle w:val="ProductList-Body"/>
      </w:pPr>
    </w:p>
    <w:p w14:paraId="284AE3E8" w14:textId="77777777" w:rsidR="00181A40" w:rsidRDefault="00181A40" w:rsidP="00181A40">
      <w:pPr>
        <w:pStyle w:val="ProductList-Body"/>
        <w:tabs>
          <w:tab w:val="clear" w:pos="158"/>
          <w:tab w:val="left" w:pos="360"/>
        </w:tabs>
        <w:rPr>
          <w:b/>
          <w:color w:val="00188F"/>
        </w:rPr>
      </w:pPr>
      <w:r>
        <w:rPr>
          <w:b/>
          <w:color w:val="00188F"/>
        </w:rPr>
        <w:t>Esdeveniments en viu de l'Stream</w:t>
      </w:r>
    </w:p>
    <w:p w14:paraId="5C15F14E" w14:textId="77777777" w:rsidR="00181A40" w:rsidRDefault="00181A40" w:rsidP="00181A40">
      <w:pPr>
        <w:pStyle w:val="ProductList-Body"/>
      </w:pPr>
      <w:r>
        <w:t>Els esdeveniments en viu de l'Stream estan subjectes a les condicions següents:</w:t>
      </w:r>
    </w:p>
    <w:p w14:paraId="50D715C0" w14:textId="77777777" w:rsidR="00181A40" w:rsidRDefault="00181A40" w:rsidP="00181A40">
      <w:pPr>
        <w:pStyle w:val="ProductList-Bullet"/>
        <w:numPr>
          <w:ilvl w:val="0"/>
          <w:numId w:val="11"/>
        </w:numPr>
      </w:pPr>
      <w:r>
        <w:t>Els esdeveniments en viu de l'Stream no poden durar més de quatre (4) hores.</w:t>
      </w:r>
    </w:p>
    <w:p w14:paraId="666A4D7A" w14:textId="77777777" w:rsidR="00181A40" w:rsidRDefault="00181A40" w:rsidP="00181A40">
      <w:pPr>
        <w:pStyle w:val="ProductList-Bullet"/>
        <w:numPr>
          <w:ilvl w:val="0"/>
          <w:numId w:val="11"/>
        </w:numPr>
      </w:pPr>
      <w:r>
        <w:t>Els assistents als esdeveniments en viu de l'Stream no poden superar els 10.000.</w:t>
      </w:r>
    </w:p>
    <w:p w14:paraId="172B1C49" w14:textId="77777777" w:rsidR="00181A40" w:rsidRDefault="00181A40" w:rsidP="00181A40">
      <w:pPr>
        <w:pStyle w:val="ProductList-Bullet"/>
        <w:numPr>
          <w:ilvl w:val="0"/>
          <w:numId w:val="11"/>
        </w:numPr>
      </w:pPr>
      <w:r>
        <w:t>Els esdeveniments en viu de l'Stream estan limitats a quinze (15) per client a qualsevol moment únic en el temps.</w:t>
      </w:r>
    </w:p>
    <w:p w14:paraId="6BE8E3A0" w14:textId="77777777" w:rsidR="00181A40" w:rsidRPr="00903BB7" w:rsidRDefault="004D65CB" w:rsidP="00181A40">
      <w:pPr>
        <w:pStyle w:val="ProductList-Body"/>
        <w:shd w:val="clear" w:color="auto" w:fill="A6A6A6" w:themeFill="background1" w:themeFillShade="A6"/>
        <w:spacing w:before="120" w:after="240"/>
        <w:jc w:val="right"/>
      </w:pPr>
      <w:hyperlink w:anchor="TableofContents" w:tooltip="Índex de continguts" w:history="1">
        <w:r w:rsidR="00181A40">
          <w:rPr>
            <w:rStyle w:val="Hyperlink"/>
            <w:sz w:val="16"/>
            <w:szCs w:val="16"/>
          </w:rPr>
          <w:t>Índex de continguts</w:t>
        </w:r>
      </w:hyperlink>
      <w:r w:rsidR="00181A40">
        <w:rPr>
          <w:rStyle w:val="Hyperlink"/>
          <w:sz w:val="16"/>
          <w:szCs w:val="16"/>
        </w:rPr>
        <w:t xml:space="preserve"> </w:t>
      </w:r>
      <w:r w:rsidR="00181A40">
        <w:rPr>
          <w:sz w:val="16"/>
          <w:szCs w:val="16"/>
        </w:rPr>
        <w:t xml:space="preserve">/ </w:t>
      </w:r>
      <w:hyperlink w:anchor="GeneralTerms" w:tooltip="Termes generals" w:history="1">
        <w:r w:rsidR="00181A40">
          <w:rPr>
            <w:rStyle w:val="Hyperlink"/>
            <w:sz w:val="16"/>
            <w:szCs w:val="16"/>
          </w:rPr>
          <w:t>Termes generals</w:t>
        </w:r>
      </w:hyperlink>
    </w:p>
    <w:p w14:paraId="736BAD4A" w14:textId="584F161C" w:rsidR="00724322" w:rsidRDefault="00724322" w:rsidP="00724322">
      <w:pPr>
        <w:pStyle w:val="ProductList-Offering2Heading"/>
        <w:outlineLvl w:val="2"/>
      </w:pPr>
      <w:r w:rsidRPr="00EC3AAF">
        <w:rPr>
          <w:lang w:val="ca-ES"/>
        </w:rPr>
        <w:tab/>
      </w:r>
      <w:bookmarkStart w:id="134" w:name="_Toc47006426"/>
      <w:r>
        <w:t>Microsoft Teams</w:t>
      </w:r>
      <w:bookmarkEnd w:id="134"/>
    </w:p>
    <w:p w14:paraId="04E3DDBB" w14:textId="77777777" w:rsidR="00724322" w:rsidRDefault="00724322" w:rsidP="00724322">
      <w:pPr>
        <w:pStyle w:val="ProductList-Body"/>
        <w:tabs>
          <w:tab w:val="clear" w:pos="158"/>
          <w:tab w:val="left" w:pos="360"/>
        </w:tabs>
        <w:rPr>
          <w:b/>
          <w:color w:val="00188F"/>
        </w:rPr>
      </w:pPr>
      <w:r>
        <w:rPr>
          <w:b/>
          <w:color w:val="00188F"/>
        </w:rPr>
        <w:t>Notificacions</w:t>
      </w:r>
    </w:p>
    <w:p w14:paraId="34BE0D80" w14:textId="77777777" w:rsidR="00724322" w:rsidRDefault="00724322" w:rsidP="00724322">
      <w:pPr>
        <w:pStyle w:val="ProductList-Body"/>
      </w:pPr>
      <w:r>
        <w:t>L'avís H.264/MPEG-4 AVC a l'</w:t>
      </w:r>
      <w:hyperlink r:id="rId58" w:anchor="_top" w:tooltip="Adjunt 1" w:history="1">
        <w:r>
          <w:rPr>
            <w:rStyle w:val="Hyperlink"/>
          </w:rPr>
          <w:t>Apèndix 1</w:t>
        </w:r>
      </w:hyperlink>
      <w:r>
        <w:t xml:space="preserve"> s'aplica a tots els Serveis de l'Office 365 que incloguin el Microsoft Teams.</w:t>
      </w:r>
    </w:p>
    <w:p w14:paraId="7A18B4AC" w14:textId="77777777" w:rsidR="00724322" w:rsidRDefault="00724322" w:rsidP="00724322">
      <w:pPr>
        <w:pStyle w:val="ProductList-Body"/>
        <w:rPr>
          <w:b/>
          <w:bCs/>
        </w:rPr>
      </w:pPr>
    </w:p>
    <w:p w14:paraId="20D82E23" w14:textId="77777777" w:rsidR="00724322" w:rsidRDefault="00724322" w:rsidP="00724322">
      <w:pPr>
        <w:pStyle w:val="ProductList-Body"/>
        <w:tabs>
          <w:tab w:val="clear" w:pos="158"/>
          <w:tab w:val="left" w:pos="360"/>
        </w:tabs>
        <w:rPr>
          <w:b/>
          <w:color w:val="00188F"/>
        </w:rPr>
      </w:pPr>
      <w:r>
        <w:rPr>
          <w:b/>
          <w:color w:val="00188F"/>
        </w:rPr>
        <w:t>Clients del Sector Sanitari</w:t>
      </w:r>
    </w:p>
    <w:p w14:paraId="206EADBD" w14:textId="77777777" w:rsidR="00724322" w:rsidRDefault="00724322" w:rsidP="00724322">
      <w:pPr>
        <w:pStyle w:val="ProductList-Body"/>
      </w:pPr>
      <w:r>
        <w:t>El Client només es responsable de: (1) la precisió i l'adequació de la informació i les Dades proporcionades a través de l'ús del Microsoft Teams; (2) la implementació d'un mètode d'autenticació d'aplicació a aplicació entre qualsevol aplicació i/o servei del Client i el Microsoft Teams (3) l'obtenció del consentiment adequat dels usuaris finals pel que fa a l'ús que l'usuari final i el Client facin del Microsoft Teams; i de (4) mostrar advertiments, avisos d'exempció de responsabilitat i reconeixements adequats als usuaris finals en relació amb l'ús que l'usuari final i els Clients facin del Microsoft Teams.</w:t>
      </w:r>
    </w:p>
    <w:p w14:paraId="510BE7E7" w14:textId="77777777" w:rsidR="00724322" w:rsidRPr="00693FA9" w:rsidRDefault="00724322" w:rsidP="00724322">
      <w:pPr>
        <w:pStyle w:val="ProductList-Body"/>
        <w:rPr>
          <w:sz w:val="12"/>
          <w:szCs w:val="12"/>
        </w:rPr>
      </w:pPr>
    </w:p>
    <w:p w14:paraId="50CC6441" w14:textId="77777777" w:rsidR="00724322" w:rsidRDefault="00724322" w:rsidP="00724322">
      <w:pPr>
        <w:pStyle w:val="ProductList-Body"/>
      </w:pPr>
      <w:r>
        <w:t>EL CLIENT RECONEIX QUE ELS SERVEIS ONLINE (SERVEIS I APLICACIONS DEL MICROSOFT TEAMS) (1) NO ESTAN PENSATS NI ES TROBEN DISPONIBLES COM A DISPOSITIU MÈDIC (O DISPOSITIUS MÈDICS) PER AL DIAGNÒSTIC DE MALALTIES O ALTRES CONDICIONS, NI PER A LA CURA, MITIGACIÓ, TRACTAMENT O PREVENCIÓ DE MALALTIES, NI PER UTILITZAR-SE D'UNA ALTRA MANERA COM A COMPONENT DE QUALSEVOL PRODUCTE O OFERTA CLÍNICS; NO ES CONCEDEIX CAP DRET NI LLICÈNCIA PER UTILITZAR ELS SERVEIS ONLINE PER A AQUESTES FINALITATS; (2) NO S'HAN DISSENYAT COM A SUBSTITUT D'UN ASSESSORAMENT MÈDIC PROFESSIONAL, DIAGNÒSTIC, TRACTAMENT O CRITERI I (3) NO S'HAURIEN D'UTILITZAR PER A EMERGÈNCIES MÈDIQUES. EL CLIENT NOMÉS ÉS RESPONSABLE DE LES LESIONS CORPORALS O LA MORT QUE PUGUIN PRODUIR-SE COM A RESULTAT DE L'ÚS DELS SERVEIS I LES APLICACIONS DEL MICROSOFT TEAMS, INCLOSES (SENSE LIMITACIÓ) QUALSSEVOL D'AQUESTES LESIONS ALS USUARIS FINALS O PACIENTS DEL CLIENT.</w:t>
      </w:r>
    </w:p>
    <w:p w14:paraId="40BDD076" w14:textId="77777777" w:rsidR="00724322" w:rsidRDefault="00724322" w:rsidP="00724322">
      <w:pPr>
        <w:pStyle w:val="ProductList-Body"/>
      </w:pPr>
    </w:p>
    <w:p w14:paraId="4CF314BC" w14:textId="77777777" w:rsidR="00724322" w:rsidRDefault="00724322" w:rsidP="00724322">
      <w:pPr>
        <w:pStyle w:val="ProductList-Body"/>
        <w:rPr>
          <w:b/>
          <w:color w:val="00188F"/>
        </w:rPr>
      </w:pPr>
      <w:r>
        <w:rPr>
          <w:b/>
          <w:color w:val="00188F"/>
        </w:rPr>
        <w:t>Proves</w:t>
      </w:r>
    </w:p>
    <w:p w14:paraId="246F5048" w14:textId="77777777" w:rsidR="00724322" w:rsidRDefault="00724322" w:rsidP="00724322">
      <w:pPr>
        <w:pStyle w:val="ProductList-Body"/>
        <w:rPr>
          <w:b/>
        </w:rPr>
      </w:pPr>
      <w:r>
        <w:t>L'Experiència d'Exploració del Microsoft Teams només la poden iniciar usuaris finals individuals. El Client no pot iniciar una Experiència d'Exploració del Microsoft Teams en nom d'usuaris finals empleats.</w:t>
      </w:r>
    </w:p>
    <w:p w14:paraId="6368E6AD" w14:textId="77777777" w:rsidR="00724322" w:rsidRPr="00903BB7" w:rsidRDefault="004D65CB" w:rsidP="00724322">
      <w:pPr>
        <w:pStyle w:val="ProductList-Body"/>
        <w:shd w:val="clear" w:color="auto" w:fill="A6A6A6" w:themeFill="background1" w:themeFillShade="A6"/>
        <w:spacing w:before="120" w:after="240"/>
        <w:jc w:val="right"/>
      </w:pPr>
      <w:hyperlink w:anchor="TableofContents" w:tooltip="Índex de continguts" w:history="1">
        <w:r w:rsidR="00724322">
          <w:rPr>
            <w:rStyle w:val="Hyperlink"/>
            <w:sz w:val="16"/>
            <w:szCs w:val="16"/>
          </w:rPr>
          <w:t>Índex de continguts</w:t>
        </w:r>
      </w:hyperlink>
      <w:r w:rsidR="00724322">
        <w:rPr>
          <w:rStyle w:val="Hyperlink"/>
          <w:sz w:val="16"/>
          <w:szCs w:val="16"/>
        </w:rPr>
        <w:t xml:space="preserve"> </w:t>
      </w:r>
      <w:r w:rsidR="00724322">
        <w:rPr>
          <w:sz w:val="16"/>
          <w:szCs w:val="16"/>
        </w:rPr>
        <w:t xml:space="preserve">/ </w:t>
      </w:r>
      <w:hyperlink w:anchor="GeneralTerms" w:tooltip="Termes generals" w:history="1">
        <w:r w:rsidR="00724322">
          <w:rPr>
            <w:rStyle w:val="Hyperlink"/>
            <w:sz w:val="16"/>
            <w:szCs w:val="16"/>
          </w:rPr>
          <w:t>Termes generals</w:t>
        </w:r>
      </w:hyperlink>
    </w:p>
    <w:p w14:paraId="4D02A4B3" w14:textId="77777777" w:rsidR="003D1B68" w:rsidRDefault="006E5BA8" w:rsidP="00693FA9">
      <w:pPr>
        <w:pStyle w:val="ProductList-Offering2Heading"/>
        <w:outlineLvl w:val="2"/>
      </w:pPr>
      <w:r w:rsidRPr="00641060">
        <w:rPr>
          <w:lang w:val="fr-FR"/>
        </w:rPr>
        <w:tab/>
      </w:r>
      <w:bookmarkStart w:id="135" w:name="M365Applications"/>
      <w:bookmarkStart w:id="136" w:name="_Toc37676501"/>
      <w:bookmarkStart w:id="137" w:name="_Toc47006427"/>
      <w:bookmarkEnd w:id="132"/>
      <w:r w:rsidR="003D1B68">
        <w:t>Aplicacions del Microsoft 365</w:t>
      </w:r>
      <w:bookmarkEnd w:id="135"/>
      <w:bookmarkEnd w:id="136"/>
      <w:bookmarkEnd w:id="137"/>
    </w:p>
    <w:p w14:paraId="7975371F" w14:textId="77777777" w:rsidR="003D1B68" w:rsidRDefault="003D1B68" w:rsidP="003D1B68">
      <w:pPr>
        <w:pStyle w:val="ProductList-Offering1"/>
        <w:sectPr w:rsidR="003D1B68" w:rsidSect="00E275D6">
          <w:type w:val="continuous"/>
          <w:pgSz w:w="12240" w:h="15840"/>
          <w:pgMar w:top="1440" w:right="720" w:bottom="1440" w:left="720" w:header="720" w:footer="720" w:gutter="0"/>
          <w:cols w:space="720"/>
          <w:titlePg/>
          <w:docGrid w:linePitch="360"/>
        </w:sectPr>
      </w:pPr>
    </w:p>
    <w:p w14:paraId="20D0A723" w14:textId="77777777" w:rsidR="003D1B68" w:rsidRDefault="003D1B68" w:rsidP="003D1B68">
      <w:pPr>
        <w:pStyle w:val="ProductList-Body"/>
        <w:rPr>
          <w:rFonts w:asciiTheme="majorHAnsi" w:hAnsiTheme="majorHAnsi"/>
          <w:sz w:val="16"/>
          <w:szCs w:val="16"/>
        </w:rPr>
      </w:pPr>
      <w:r>
        <w:rPr>
          <w:rFonts w:asciiTheme="majorHAnsi" w:hAnsiTheme="majorHAnsi"/>
          <w:sz w:val="16"/>
          <w:szCs w:val="16"/>
        </w:rPr>
        <w:t>Aplicacions del Microsoft 365 per a negocis</w:t>
      </w:r>
    </w:p>
    <w:p w14:paraId="7FA89B64" w14:textId="77777777" w:rsidR="003D1B68" w:rsidRDefault="003D1B68" w:rsidP="003D1B68">
      <w:pPr>
        <w:pStyle w:val="ProductList-Body"/>
        <w:rPr>
          <w:rFonts w:asciiTheme="majorHAnsi" w:hAnsiTheme="majorHAnsi"/>
          <w:sz w:val="16"/>
          <w:szCs w:val="16"/>
        </w:rPr>
      </w:pPr>
      <w:r>
        <w:rPr>
          <w:rFonts w:asciiTheme="majorHAnsi" w:hAnsiTheme="majorHAnsi"/>
          <w:sz w:val="16"/>
          <w:szCs w:val="16"/>
        </w:rPr>
        <w:t>Aplicacions del Microsoft 365 per a empreses</w:t>
      </w:r>
    </w:p>
    <w:p w14:paraId="025E3595" w14:textId="77777777" w:rsidR="003D1B68" w:rsidRDefault="003D1B68" w:rsidP="003D1B68">
      <w:pPr>
        <w:pStyle w:val="ProductList-Body"/>
        <w:rPr>
          <w:rFonts w:asciiTheme="majorHAnsi" w:hAnsiTheme="majorHAnsi"/>
          <w:sz w:val="16"/>
          <w:szCs w:val="16"/>
        </w:rPr>
      </w:pPr>
      <w:r>
        <w:rPr>
          <w:rFonts w:asciiTheme="majorHAnsi" w:hAnsiTheme="majorHAnsi"/>
          <w:sz w:val="16"/>
          <w:szCs w:val="16"/>
        </w:rPr>
        <w:t>Visio Online (Pla 1 i 2)</w:t>
      </w:r>
    </w:p>
    <w:p w14:paraId="733A381E" w14:textId="77777777" w:rsidR="003D1B68" w:rsidRDefault="003D1B68" w:rsidP="003D1B68">
      <w:pPr>
        <w:pStyle w:val="ProductList-Offering2"/>
        <w:sectPr w:rsidR="003D1B68" w:rsidSect="005B7124">
          <w:type w:val="continuous"/>
          <w:pgSz w:w="12240" w:h="15840"/>
          <w:pgMar w:top="1440" w:right="720" w:bottom="1440" w:left="720" w:header="720" w:footer="720" w:gutter="0"/>
          <w:cols w:num="2" w:space="720"/>
          <w:titlePg/>
          <w:docGrid w:linePitch="360"/>
        </w:sectPr>
      </w:pPr>
    </w:p>
    <w:p w14:paraId="1B87D070" w14:textId="77777777" w:rsidR="003D1B68" w:rsidRPr="000A5E8A" w:rsidRDefault="003D1B68" w:rsidP="003D1B68">
      <w:pPr>
        <w:pStyle w:val="ProductList-Body"/>
        <w:pBdr>
          <w:top w:val="single" w:sz="4" w:space="1" w:color="BFBFBF" w:themeColor="background1" w:themeShade="BF"/>
        </w:pBdr>
        <w:rPr>
          <w:b/>
          <w:color w:val="000000" w:themeColor="text1"/>
          <w:sz w:val="8"/>
          <w:szCs w:val="8"/>
        </w:rPr>
      </w:pPr>
    </w:p>
    <w:p w14:paraId="445414B5" w14:textId="77777777" w:rsidR="003D1B68" w:rsidRPr="00123E7D" w:rsidRDefault="003D1B68" w:rsidP="003D1B68">
      <w:pPr>
        <w:pStyle w:val="ProductList-Body"/>
        <w:rPr>
          <w:b/>
          <w:color w:val="00188F"/>
        </w:rPr>
      </w:pPr>
      <w:r>
        <w:rPr>
          <w:b/>
          <w:color w:val="00188F"/>
        </w:rPr>
        <w:t>Acord de Nivell de Servei</w:t>
      </w:r>
    </w:p>
    <w:p w14:paraId="68AB2A2F" w14:textId="77777777" w:rsidR="003D1B68" w:rsidRDefault="003D1B68" w:rsidP="003D1B68">
      <w:pPr>
        <w:pStyle w:val="ProductList-Body"/>
      </w:pPr>
      <w:r>
        <w:t>No hi ha cap SLA per al Visio Online.</w:t>
      </w:r>
    </w:p>
    <w:p w14:paraId="097E4364" w14:textId="77777777" w:rsidR="003D1B68" w:rsidRPr="00123E7D" w:rsidRDefault="003D1B68" w:rsidP="003D1B68">
      <w:pPr>
        <w:pStyle w:val="ProductList-Body"/>
      </w:pPr>
    </w:p>
    <w:p w14:paraId="4BEBFF89" w14:textId="77777777" w:rsidR="003D1B68" w:rsidRPr="00123E7D" w:rsidRDefault="003D1B68" w:rsidP="003D1B68">
      <w:pPr>
        <w:pStyle w:val="ProductList-Body"/>
        <w:tabs>
          <w:tab w:val="clear" w:pos="158"/>
          <w:tab w:val="left" w:pos="180"/>
        </w:tabs>
        <w:rPr>
          <w:b/>
          <w:color w:val="00188F"/>
        </w:rPr>
      </w:pPr>
      <w:r>
        <w:rPr>
          <w:b/>
          <w:color w:val="00188F"/>
        </w:rPr>
        <w:t xml:space="preserve">Drets d’Instal·lació i d’Ús </w:t>
      </w:r>
    </w:p>
    <w:p w14:paraId="37B70B0E" w14:textId="77777777" w:rsidR="003D1B68" w:rsidRDefault="003D1B68" w:rsidP="003D1B68">
      <w:pPr>
        <w:pStyle w:val="ProductList-Body"/>
        <w:tabs>
          <w:tab w:val="clear" w:pos="158"/>
          <w:tab w:val="left" w:pos="180"/>
        </w:tabs>
      </w:pPr>
      <w:r>
        <w:t>Cada usuari al qual el Client assigni una SL d’Usuari ha de tenir un compte laboral o acadèmic per poder utilitzar el programari inclòs amb la subscripció. Aquests usuaris:</w:t>
      </w:r>
    </w:p>
    <w:p w14:paraId="042FDB3A" w14:textId="77777777" w:rsidR="003D1B68" w:rsidRDefault="003D1B68" w:rsidP="003D1B68">
      <w:pPr>
        <w:pStyle w:val="ProductList-Body"/>
        <w:numPr>
          <w:ilvl w:val="0"/>
          <w:numId w:val="6"/>
        </w:numPr>
        <w:ind w:left="450" w:hanging="270"/>
      </w:pPr>
      <w:r>
        <w:t>poden activar el programari que es proporciona amb l'SL en un màxim de cinc OSE simultanis per a l'ús local o remot;</w:t>
      </w:r>
    </w:p>
    <w:p w14:paraId="3AF9E9F5" w14:textId="62C17A79" w:rsidR="003D1B68" w:rsidRDefault="003D1B68" w:rsidP="003D1B68">
      <w:pPr>
        <w:pStyle w:val="ProductList-Body"/>
        <w:numPr>
          <w:ilvl w:val="0"/>
          <w:numId w:val="6"/>
        </w:numPr>
        <w:ind w:left="450" w:hanging="270"/>
      </w:pPr>
      <w:r>
        <w:t xml:space="preserve">també poden instal·lar i utilitzar el programari, amb activació en ordinadors compartits, en un dispositiu compartit, en un Servidor de Xarxa, o bé al Microsoft Azure o amb un Soci Qualificat d'Allotjament de Diversos Inquilins ("QMTH"). Els drets d'instal·lació i d'ús del programari amb un QMTH no s'apliquen si el QMTH utilitza un Proveïdor Autoritzat com a Proveïdor de Centre de Dades, tal com es descriu als </w:t>
      </w:r>
      <w:hyperlink r:id="rId59" w:history="1">
        <w:r w:rsidRPr="00515175">
          <w:rPr>
            <w:rStyle w:val="Hyperlink"/>
          </w:rPr>
          <w:t>Termes del Producte</w:t>
        </w:r>
      </w:hyperlink>
      <w:r>
        <w:t xml:space="preserve">. Trobareu les Condicions dels Productes a </w:t>
      </w:r>
      <w:hyperlink r:id="rId60" w:history="1">
        <w:r>
          <w:rPr>
            <w:rStyle w:val="Hyperlink"/>
          </w:rPr>
          <w:t>http://go.microsoft.com/?linkid=9839207</w:t>
        </w:r>
      </w:hyperlink>
      <w:r>
        <w:t xml:space="preserve">. Podeu trobar una llista dels Socis Qualificats d'Allotjament de Diversos Inquilins i els requisits d'implementació addicionals a </w:t>
      </w:r>
      <w:hyperlink r:id="rId61" w:history="1">
        <w:r>
          <w:rPr>
            <w:rStyle w:val="Hyperlink"/>
          </w:rPr>
          <w:t>www.office.com/sca</w:t>
        </w:r>
      </w:hyperlink>
      <w:r>
        <w:rPr>
          <w:color w:val="1F497D"/>
        </w:rPr>
        <w:t xml:space="preserve">. </w:t>
      </w:r>
      <w:r>
        <w:t>Aquesta disposició d'activació en ordinadors compartits només s'aplica a Clients amb llicència per a Aplicacions del Microsoft 365 per a negocis si està llicenciat com un component del Microsoft 365 Business Premium;</w:t>
      </w:r>
    </w:p>
    <w:p w14:paraId="20912416" w14:textId="77777777" w:rsidR="003D1B68" w:rsidRPr="008958E4" w:rsidRDefault="003D1B68" w:rsidP="003D1B68">
      <w:pPr>
        <w:pStyle w:val="ProductList-Body"/>
        <w:numPr>
          <w:ilvl w:val="0"/>
          <w:numId w:val="6"/>
        </w:numPr>
        <w:ind w:left="450" w:hanging="270"/>
        <w:rPr>
          <w:b/>
        </w:rPr>
      </w:pPr>
      <w:r>
        <w:lastRenderedPageBreak/>
        <w:t>cal connectar a Internet cadascun dels dispositius on l'usuari hagi instal·lat el programari com a mínim una vegada cada 30 dies o la funcionalitat del programari es podria veure afectada; i</w:t>
      </w:r>
    </w:p>
    <w:p w14:paraId="7B222FCA" w14:textId="77777777" w:rsidR="003D1B68" w:rsidRDefault="003D1B68" w:rsidP="003D1B68">
      <w:pPr>
        <w:pStyle w:val="ProductList-Body"/>
        <w:numPr>
          <w:ilvl w:val="0"/>
          <w:numId w:val="6"/>
        </w:numPr>
        <w:ind w:left="450" w:hanging="270"/>
      </w:pPr>
      <w:r>
        <w:t>poden utilitzar Serveis Online connectats a Internet que es proporcionin com a part del ProPlus [i es regeixin per aquestes OST]. A més, si el Client ho permet, els usuaris poden optar per utilitzar serveis connectats subjecte a les condicions d'ús diferents d'aquestes OST i dels quals Microsoft és responsable del tractament de dades, tal com s'identifica a la documentació del producte.</w:t>
      </w:r>
    </w:p>
    <w:p w14:paraId="69904361" w14:textId="77777777" w:rsidR="003D1B68" w:rsidRDefault="003D1B68" w:rsidP="003D1B68">
      <w:pPr>
        <w:pStyle w:val="ProductList-Body"/>
        <w:numPr>
          <w:ilvl w:val="1"/>
          <w:numId w:val="13"/>
        </w:numPr>
        <w:ind w:left="810"/>
      </w:pPr>
      <w:r>
        <w:t>Els Serveis Online permetran al Client habilitar o deshabilitar aquests serveis connectats opcionals; i</w:t>
      </w:r>
    </w:p>
    <w:p w14:paraId="5E75C8C3" w14:textId="77777777" w:rsidR="003D1B68" w:rsidRPr="00F40FD0" w:rsidRDefault="003D1B68" w:rsidP="003D1B68">
      <w:pPr>
        <w:pStyle w:val="ProductList-Body"/>
        <w:numPr>
          <w:ilvl w:val="1"/>
          <w:numId w:val="13"/>
        </w:numPr>
        <w:ind w:left="810"/>
      </w:pPr>
      <w:r>
        <w:t>el Client és responsable d'avaluar, habilitar o deshabilitar la disponibilitat dels serveis connectats opcionals per als seus usuaris.</w:t>
      </w:r>
    </w:p>
    <w:p w14:paraId="67A3C996" w14:textId="3A0B0F20" w:rsidR="003D1B68" w:rsidRDefault="003D1B68" w:rsidP="003D1B68">
      <w:pPr>
        <w:pStyle w:val="ProductList-Body"/>
        <w:spacing w:before="40"/>
      </w:pPr>
    </w:p>
    <w:p w14:paraId="7B46303B" w14:textId="77777777" w:rsidR="009A42DA" w:rsidRPr="00797140" w:rsidRDefault="009A42DA" w:rsidP="009A42DA">
      <w:pPr>
        <w:pStyle w:val="ProductList-Body"/>
        <w:spacing w:line="238" w:lineRule="auto"/>
        <w:rPr>
          <w:b/>
          <w:color w:val="00188F"/>
        </w:rPr>
      </w:pPr>
      <w:r>
        <w:rPr>
          <w:b/>
          <w:color w:val="00188F"/>
        </w:rPr>
        <w:t>Llicència de subscripció basada en el dispositiu</w:t>
      </w:r>
    </w:p>
    <w:p w14:paraId="4EB52FF5" w14:textId="77777777" w:rsidR="009A42DA" w:rsidRDefault="009A42DA" w:rsidP="009A42DA">
      <w:pPr>
        <w:pStyle w:val="ProductList-Body"/>
        <w:spacing w:before="40" w:line="238" w:lineRule="auto"/>
      </w:pPr>
      <w:r>
        <w:t>Cada SL de Dispositiu permet l'ús del programari que es proporciona amb la subscripció. Els usuaris d'un Dispositiu Llicenciat, poden fer el següent:</w:t>
      </w:r>
    </w:p>
    <w:p w14:paraId="17FDB2D5" w14:textId="77777777" w:rsidR="009A42DA" w:rsidRDefault="009A42DA" w:rsidP="009A42DA">
      <w:pPr>
        <w:pStyle w:val="ProductList-Body"/>
        <w:numPr>
          <w:ilvl w:val="0"/>
          <w:numId w:val="17"/>
        </w:numPr>
        <w:spacing w:before="40" w:line="238" w:lineRule="auto"/>
      </w:pPr>
      <w:r>
        <w:t>activar i utilitzar el programari proporcionat en un OSE al Dispositiu Llicenciat, o bé</w:t>
      </w:r>
    </w:p>
    <w:p w14:paraId="7AC24D46" w14:textId="77777777" w:rsidR="009A42DA" w:rsidRDefault="009A42DA" w:rsidP="009A42DA">
      <w:pPr>
        <w:pStyle w:val="ProductList-Body"/>
        <w:numPr>
          <w:ilvl w:val="0"/>
          <w:numId w:val="17"/>
        </w:numPr>
        <w:spacing w:before="40" w:line="238" w:lineRule="auto"/>
      </w:pPr>
      <w:r>
        <w:t xml:space="preserve">instal·lar i utilitzar el programari de manera remota des del Dispositiu Llicenciat en un OSE en un Servidor de Xarxa, al Microsoft Azure o amb un Soci Qualificat d'Allotjament de Diversos Inquilins ("QMTH"). Els drets d'instal·lació i d'ús del programari amb un QMTH no s'apliquen si el QMTH utilitza un Proveïdor Autoritzat com a Proveïdor de Centre de Dades, tal com es descriu als </w:t>
      </w:r>
      <w:hyperlink r:id="rId62" w:history="1">
        <w:r>
          <w:rPr>
            <w:rStyle w:val="Hyperlink"/>
          </w:rPr>
          <w:t>Termes del Producte</w:t>
        </w:r>
      </w:hyperlink>
      <w:r>
        <w:t xml:space="preserve">. Trobareu les Condicions dels Productes a </w:t>
      </w:r>
      <w:hyperlink r:id="rId63" w:history="1">
        <w:r>
          <w:rPr>
            <w:rStyle w:val="Hyperlink"/>
          </w:rPr>
          <w:t>http://go.microsoft.com/?linkid=9839207</w:t>
        </w:r>
      </w:hyperlink>
      <w:r>
        <w:t>. Podeu trobar una llista dels Socis Qualificats d'Allotjament de Diversos Inquilins i els requisits d'implementació addicionals disponibles a www.office.com/sca.</w:t>
      </w:r>
    </w:p>
    <w:p w14:paraId="0B1B639B" w14:textId="77777777" w:rsidR="009A42DA" w:rsidRDefault="009A42DA" w:rsidP="009A42DA">
      <w:pPr>
        <w:pStyle w:val="ProductList-Body"/>
        <w:spacing w:before="40" w:line="238" w:lineRule="auto"/>
      </w:pPr>
      <w:r>
        <w:t>El Client ha de connectar a Internet cada OSE en què estigui instal·lat el programari com a mínim una vegada cada 90 dies. Altrament, la funcionalitat del programari es podria veure afectada.</w:t>
      </w:r>
    </w:p>
    <w:p w14:paraId="55500E6C" w14:textId="77777777" w:rsidR="009A42DA" w:rsidRPr="00FF3FF1" w:rsidRDefault="009A42DA" w:rsidP="003D1B68">
      <w:pPr>
        <w:pStyle w:val="ProductList-Body"/>
        <w:spacing w:before="40"/>
      </w:pPr>
    </w:p>
    <w:p w14:paraId="11797D26" w14:textId="77777777" w:rsidR="003D1B68" w:rsidRPr="00597EF9" w:rsidRDefault="003D1B68" w:rsidP="003D1B68">
      <w:pPr>
        <w:pStyle w:val="ProductList-Body"/>
        <w:rPr>
          <w:b/>
          <w:color w:val="00188F"/>
        </w:rPr>
      </w:pPr>
      <w:r>
        <w:rPr>
          <w:b/>
          <w:color w:val="00188F"/>
        </w:rPr>
        <w:t>Dispositius de Telèfon intel·ligent i Tauleta</w:t>
      </w:r>
    </w:p>
    <w:p w14:paraId="37D5DA27" w14:textId="77777777" w:rsidR="00693FA9" w:rsidRPr="00CF31D1" w:rsidRDefault="00693FA9" w:rsidP="00693FA9">
      <w:pPr>
        <w:pStyle w:val="ProductList-Body"/>
      </w:pPr>
      <w:r>
        <w:t>Cada usuari a qui el Client assigni una SL d'Usuari de les Aplicacions del Microsoft 365 per a negocis o per a empreses pot (i) utilitzar el Microsoft Office per a dispositius mòbils amb finalitats comercials i (ii) iniciar la sessió al Microsoft Office amb el seu compte laboral o acadèmic en un màxim de cinc telèfons intel·ligents i cinc tauletes.</w:t>
      </w:r>
    </w:p>
    <w:p w14:paraId="221EE775" w14:textId="77777777" w:rsidR="00693FA9" w:rsidRPr="00CF31D1" w:rsidRDefault="00693FA9" w:rsidP="00693FA9">
      <w:pPr>
        <w:pStyle w:val="ProductList-Body"/>
      </w:pPr>
    </w:p>
    <w:p w14:paraId="7CC2E5BB" w14:textId="16A22C74" w:rsidR="003D1B68" w:rsidRDefault="00693FA9" w:rsidP="00693FA9">
      <w:pPr>
        <w:pStyle w:val="ProductList-Body"/>
      </w:pPr>
      <w:r>
        <w:rPr>
          <w:rFonts w:ascii="Calibri" w:eastAsia="Calibri" w:hAnsi="Calibri" w:cs="Arial"/>
        </w:rPr>
        <w:t>Quan s'utilitzen les versions de les aplicacions per a dispositius mòbils del Microsoft Word, l'Excel, el PowerPoint, l'Outlook, el OneDrive i el Teams (“Aplicacions Mòbils del Microsoft 365”) amb un compte laboral o acadèmic per accedir als Serveis Online regits per aquestes OST, els termes de les OST que regeixen el Servei Online corresponent s'apliquen a aquest ús de les Aplicacions Mòbils del Microsoft 365. Els compromisos de Microsoft relacionats amb les Aplicacions Mòbils del Microsoft 365 no s'amplien al processament de dades, les normes o les pràctiques de proveïdors de tercers de les plataformes mòbils en què funcionen les aplicacions mòbils (per exemple, Apple o Google</w:t>
      </w:r>
      <w:r w:rsidR="003D1B68">
        <w:t>.</w:t>
      </w:r>
    </w:p>
    <w:p w14:paraId="5BF42959" w14:textId="77777777" w:rsidR="003D1B68" w:rsidRDefault="003D1B68" w:rsidP="003D1B68">
      <w:pPr>
        <w:pStyle w:val="ProductList-Body"/>
      </w:pPr>
    </w:p>
    <w:p w14:paraId="40E32342" w14:textId="77777777" w:rsidR="003D1B68" w:rsidRPr="00974EAE" w:rsidRDefault="003D1B68" w:rsidP="003D1B68">
      <w:pPr>
        <w:pStyle w:val="ProductList-Body"/>
        <w:rPr>
          <w:b/>
          <w:color w:val="00188F"/>
        </w:rPr>
      </w:pPr>
      <w:r>
        <w:rPr>
          <w:b/>
          <w:color w:val="00188F"/>
        </w:rPr>
        <w:t>Els termes següents només s'apliquen a Aplicacions del Microsoft 365 per a empreses</w:t>
      </w:r>
    </w:p>
    <w:p w14:paraId="64CC7257" w14:textId="77777777" w:rsidR="003D1B68" w:rsidRPr="00FC409E" w:rsidRDefault="003D1B68" w:rsidP="003D1B68">
      <w:pPr>
        <w:pStyle w:val="ProductList-Body"/>
        <w:ind w:left="180"/>
        <w:rPr>
          <w:b/>
          <w:color w:val="0072C6"/>
        </w:rPr>
      </w:pPr>
      <w:r>
        <w:rPr>
          <w:b/>
          <w:color w:val="0072C6"/>
        </w:rPr>
        <w:t>Ús Comercial de l'Office Home &amp; Student 2013 RT</w:t>
      </w:r>
    </w:p>
    <w:p w14:paraId="124B6BDE" w14:textId="77777777" w:rsidR="003D1B68" w:rsidRPr="00724099" w:rsidRDefault="003D1B68" w:rsidP="003D1B68">
      <w:pPr>
        <w:pStyle w:val="ProductList-Body"/>
        <w:ind w:left="180"/>
        <w:rPr>
          <w:spacing w:val="-2"/>
        </w:rPr>
      </w:pPr>
      <w:r w:rsidRPr="00724099">
        <w:rPr>
          <w:spacing w:val="-2"/>
        </w:rPr>
        <w:t>La restricció d'ús comercial per a l'Office Home &amp; Student 2013 RT queda anul·lada per a totes les SL d'Usuari d'Aplicacions del Microsoft 365 per a empreses. Llevat del que s'estableix en aquesta secció, regiran els termes que es proporcionen amb la Llicència de l'Office Home &amp; Student 2013 RT.</w:t>
      </w:r>
    </w:p>
    <w:p w14:paraId="7275EB94" w14:textId="77777777" w:rsidR="003D1B68" w:rsidRDefault="003D1B68" w:rsidP="003D1B68">
      <w:pPr>
        <w:pStyle w:val="ProductList-Body"/>
        <w:ind w:left="180"/>
      </w:pPr>
    </w:p>
    <w:p w14:paraId="30DB74FE" w14:textId="77777777" w:rsidR="003D1B68" w:rsidRPr="00FC409E" w:rsidRDefault="003D1B68" w:rsidP="003D1B68">
      <w:pPr>
        <w:pStyle w:val="ProductList-Body"/>
        <w:ind w:left="180"/>
        <w:rPr>
          <w:b/>
          <w:color w:val="0072C6"/>
        </w:rPr>
      </w:pPr>
      <w:r>
        <w:rPr>
          <w:b/>
          <w:color w:val="0072C6"/>
        </w:rPr>
        <w:t>Office Online Server</w:t>
      </w:r>
    </w:p>
    <w:p w14:paraId="1AE3F741" w14:textId="6E240139" w:rsidR="000D4746" w:rsidRPr="00E464DF" w:rsidRDefault="003D1B68" w:rsidP="003D1B68">
      <w:pPr>
        <w:pStyle w:val="ProductList-Body"/>
        <w:ind w:left="180"/>
      </w:pPr>
      <w:r>
        <w:t xml:space="preserve">Per a cada subscripció d'Aplicacions del Microsoft 365 per a empreses, el Client pot instal·lar qualsevol nombre de còpies de l'Office Online Server en qualsevol Servidor dedicat a l'ús del Client. </w:t>
      </w:r>
      <w:bookmarkStart w:id="138" w:name="_Hlk19132461"/>
      <w:r>
        <w:t xml:space="preserve">Qualsevol dispositiu dedicat que es trobi sota la gestió o el control d'una entitat que no sigui el Client o una de les seves Filials està subjecte a la clàusula Subcontractació de la Gestió de Programari de les </w:t>
      </w:r>
      <w:hyperlink r:id="rId64" w:history="1">
        <w:r>
          <w:rPr>
            <w:rStyle w:val="Hyperlink"/>
          </w:rPr>
          <w:t>Condicions dels Productes</w:t>
        </w:r>
      </w:hyperlink>
      <w:r>
        <w:t xml:space="preserve">. </w:t>
      </w:r>
      <w:bookmarkEnd w:id="138"/>
      <w:r>
        <w:t>Cada usuari d'Aplicacions del Microsoft 365 per a empreses pot utilitzar el programari de l'Office Online Server. Aquesta disposició no s'aplica als Clients que llicencien aquest Producte en virtut del Contracte de subscripció de Microsoft Online, el Contracte del Microsoft Cloud, el Contracte de client de Microsoft o un altre contracte de Microsoft que només abasti Serveis Online</w:t>
      </w:r>
      <w:r w:rsidR="000D4746">
        <w:t>.</w:t>
      </w:r>
    </w:p>
    <w:p w14:paraId="1FDBE6CF" w14:textId="77777777" w:rsidR="00112875" w:rsidRPr="00903BB7" w:rsidRDefault="004D65CB" w:rsidP="005712CE">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14:paraId="52325775" w14:textId="77777777" w:rsidR="00976EB6" w:rsidRPr="00051EF3" w:rsidRDefault="00213B66" w:rsidP="005712CE">
      <w:pPr>
        <w:pStyle w:val="ProductList-Offering2Heading"/>
        <w:rPr>
          <w:lang w:val="fr-FR"/>
        </w:rPr>
      </w:pPr>
      <w:r w:rsidRPr="00051EF3">
        <w:rPr>
          <w:lang w:val="fr-FR"/>
        </w:rPr>
        <w:tab/>
      </w:r>
      <w:bookmarkStart w:id="139" w:name="_Toc47006428"/>
      <w:r w:rsidR="00976EB6" w:rsidRPr="00051EF3">
        <w:rPr>
          <w:lang w:val="fr-FR"/>
        </w:rPr>
        <w:t xml:space="preserve">Office </w:t>
      </w:r>
      <w:r w:rsidR="00CB3621">
        <w:t>per al web</w:t>
      </w:r>
      <w:bookmarkEnd w:id="139"/>
    </w:p>
    <w:p w14:paraId="70520F8C" w14:textId="77777777" w:rsidR="00D7478E" w:rsidRPr="00690C65" w:rsidRDefault="00D7478E" w:rsidP="005712CE">
      <w:pPr>
        <w:pStyle w:val="ProductList-Body"/>
      </w:pPr>
      <w:r>
        <w:rPr>
          <w:b/>
          <w:color w:val="00188F"/>
        </w:rPr>
        <w:t>Característiques Bàsiques dels Serveis de l'Office 365</w:t>
      </w:r>
    </w:p>
    <w:p w14:paraId="172B6B38" w14:textId="77777777" w:rsidR="00CB3621" w:rsidRDefault="00CB3621" w:rsidP="005712CE">
      <w:pPr>
        <w:pStyle w:val="ProductList-Body"/>
      </w:pPr>
      <w:r>
        <w:t xml:space="preserve">L'Office per al web o el seu servei successor tindran les capacitats següents de </w:t>
      </w:r>
      <w:hyperlink w:anchor="CoreFeaturesforOffice365Services" w:tooltip="Característiques Bàsiques" w:history="1">
        <w:r>
          <w:rPr>
            <w:rStyle w:val="Hyperlink"/>
          </w:rPr>
          <w:t>Característiques Bàsiques</w:t>
        </w:r>
      </w:hyperlink>
      <w:r>
        <w:t>:</w:t>
      </w:r>
    </w:p>
    <w:p w14:paraId="77BCF278" w14:textId="77777777" w:rsidR="00976EB6" w:rsidRPr="00690C65" w:rsidRDefault="00CB3621" w:rsidP="005712CE">
      <w:pPr>
        <w:pStyle w:val="ProductList-Body"/>
      </w:pPr>
      <w:r>
        <w:t>Un usuari final podrà crear, visualitzar i editar documents en fitxers de tipus Microsoft Word, Excel, PowerPoint i OneNote compatibles amb l'Office per al web o el seu servei successor</w:t>
      </w:r>
      <w:r w:rsidR="00976EB6">
        <w:t>.</w:t>
      </w:r>
    </w:p>
    <w:p w14:paraId="26AEEF77" w14:textId="77777777" w:rsidR="00976EB6" w:rsidRPr="00690C65" w:rsidRDefault="00976EB6" w:rsidP="005712CE">
      <w:pPr>
        <w:pStyle w:val="ProductList-Body"/>
        <w:tabs>
          <w:tab w:val="clear" w:pos="158"/>
          <w:tab w:val="left" w:pos="180"/>
        </w:tabs>
      </w:pPr>
    </w:p>
    <w:p w14:paraId="2025641A" w14:textId="77777777" w:rsidR="00976EB6" w:rsidRPr="00690C65" w:rsidRDefault="00976EB6" w:rsidP="005712CE">
      <w:pPr>
        <w:pStyle w:val="ProductList-Body"/>
        <w:tabs>
          <w:tab w:val="clear" w:pos="158"/>
          <w:tab w:val="left" w:pos="180"/>
        </w:tabs>
      </w:pPr>
      <w:r>
        <w:rPr>
          <w:b/>
          <w:color w:val="00188F"/>
        </w:rPr>
        <w:t>Usuaris Externs</w:t>
      </w:r>
    </w:p>
    <w:p w14:paraId="557DF1F1" w14:textId="77777777" w:rsidR="00976EB6" w:rsidRPr="00690C65" w:rsidRDefault="00CB3621" w:rsidP="005712CE">
      <w:pPr>
        <w:pStyle w:val="ProductList-Body"/>
        <w:tabs>
          <w:tab w:val="clear" w:pos="158"/>
          <w:tab w:val="left" w:pos="180"/>
        </w:tabs>
      </w:pPr>
      <w:r>
        <w:t>Els Usuaris Externs amb invitació per a col·leccions de llocs mitjançant la funcionalitat Compartir-per-Correu no necessiten SL d'Usuari amb l'Office per al web</w:t>
      </w:r>
      <w:r w:rsidR="00976EB6">
        <w:t>.</w:t>
      </w:r>
    </w:p>
    <w:p w14:paraId="5BB782BD" w14:textId="77777777" w:rsidR="00112875" w:rsidRPr="00903BB7" w:rsidRDefault="004D65CB" w:rsidP="005712CE">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14:paraId="2A1F84D9" w14:textId="77777777" w:rsidR="005B7124" w:rsidRPr="00690C65" w:rsidRDefault="005B7124" w:rsidP="005712CE">
      <w:pPr>
        <w:pStyle w:val="ProductList-Offering2Heading"/>
      </w:pPr>
      <w:r>
        <w:lastRenderedPageBreak/>
        <w:tab/>
      </w:r>
      <w:bookmarkStart w:id="140" w:name="_Toc47006429"/>
      <w:r>
        <w:t>OneDrive for Business</w:t>
      </w:r>
      <w:bookmarkEnd w:id="140"/>
    </w:p>
    <w:p w14:paraId="163839CC" w14:textId="77777777" w:rsidR="006523C8" w:rsidRPr="00690C65" w:rsidRDefault="006523C8" w:rsidP="005712CE">
      <w:pPr>
        <w:pStyle w:val="ProductList-Body"/>
        <w:tabs>
          <w:tab w:val="clear" w:pos="158"/>
          <w:tab w:val="left" w:pos="180"/>
        </w:tabs>
      </w:pPr>
      <w:r>
        <w:rPr>
          <w:b/>
          <w:color w:val="00188F"/>
        </w:rPr>
        <w:t>Usuaris Externs</w:t>
      </w:r>
    </w:p>
    <w:p w14:paraId="060E0D19" w14:textId="77777777" w:rsidR="006523C8" w:rsidRPr="00690C65" w:rsidRDefault="006523C8" w:rsidP="005712CE">
      <w:pPr>
        <w:pStyle w:val="ProductList-Body"/>
        <w:tabs>
          <w:tab w:val="clear" w:pos="158"/>
          <w:tab w:val="left" w:pos="180"/>
        </w:tabs>
      </w:pPr>
      <w:r>
        <w:t>Els Usuaris Externs amb invitació per a col·leccions de llocs mitjançant la funcionalitat Compartir-per-Correu no necessiten SL d'Usuari amb el OneDrive for Business.</w:t>
      </w:r>
    </w:p>
    <w:p w14:paraId="64191E38" w14:textId="77777777" w:rsidR="00112875" w:rsidRPr="00903BB7" w:rsidRDefault="004D65CB" w:rsidP="005712CE">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14:paraId="296692EE" w14:textId="77777777" w:rsidR="00852B8D" w:rsidRDefault="00852B8D" w:rsidP="0046535D">
      <w:pPr>
        <w:pStyle w:val="ProductList-Offering2Heading"/>
        <w:outlineLvl w:val="2"/>
      </w:pPr>
      <w:r>
        <w:tab/>
      </w:r>
      <w:bookmarkStart w:id="141" w:name="_Toc6563833"/>
      <w:bookmarkStart w:id="142" w:name="_Toc21617054"/>
      <w:bookmarkStart w:id="143" w:name="_Toc47006430"/>
      <w:bookmarkStart w:id="144" w:name="ProjectOnline"/>
      <w:r>
        <w:t>Project</w:t>
      </w:r>
      <w:bookmarkEnd w:id="141"/>
      <w:bookmarkEnd w:id="142"/>
      <w:bookmarkEnd w:id="143"/>
    </w:p>
    <w:bookmarkEnd w:id="144"/>
    <w:p w14:paraId="5F1F78A5" w14:textId="77777777" w:rsidR="00852B8D" w:rsidRDefault="00852B8D" w:rsidP="005712CE">
      <w:pPr>
        <w:pStyle w:val="ProductList-Offering1"/>
        <w:sectPr w:rsidR="00852B8D" w:rsidSect="00E275D6">
          <w:footerReference w:type="default" r:id="rId65"/>
          <w:footerReference w:type="first" r:id="rId66"/>
          <w:type w:val="continuous"/>
          <w:pgSz w:w="12240" w:h="15840"/>
          <w:pgMar w:top="1440" w:right="720" w:bottom="1440" w:left="720" w:header="720" w:footer="720" w:gutter="0"/>
          <w:cols w:space="720"/>
          <w:titlePg/>
          <w:docGrid w:linePitch="360"/>
        </w:sectPr>
      </w:pPr>
    </w:p>
    <w:p w14:paraId="55643705" w14:textId="2E71E1E9" w:rsidR="00852B8D" w:rsidRDefault="00852B8D" w:rsidP="005712CE">
      <w:pPr>
        <w:pStyle w:val="ProductList-Body"/>
        <w:rPr>
          <w:rFonts w:asciiTheme="majorHAnsi" w:hAnsiTheme="majorHAnsi"/>
          <w:sz w:val="16"/>
          <w:szCs w:val="16"/>
        </w:rPr>
      </w:pPr>
      <w:r>
        <w:rPr>
          <w:rFonts w:asciiTheme="majorHAnsi" w:hAnsiTheme="majorHAnsi"/>
          <w:sz w:val="16"/>
          <w:szCs w:val="16"/>
        </w:rPr>
        <w:t>Project</w:t>
      </w:r>
      <w:r w:rsidR="00204CD7">
        <w:rPr>
          <w:rFonts w:asciiTheme="majorHAnsi" w:hAnsiTheme="majorHAnsi"/>
          <w:sz w:val="16"/>
          <w:szCs w:val="16"/>
        </w:rPr>
        <w:t xml:space="preserve"> </w:t>
      </w:r>
      <w:r>
        <w:rPr>
          <w:rFonts w:asciiTheme="majorHAnsi" w:hAnsiTheme="majorHAnsi"/>
          <w:sz w:val="16"/>
          <w:szCs w:val="16"/>
        </w:rPr>
        <w:t>Essentials</w:t>
      </w:r>
    </w:p>
    <w:p w14:paraId="009F95EF" w14:textId="77777777" w:rsidR="00852B8D" w:rsidRDefault="00852B8D" w:rsidP="005712CE">
      <w:pPr>
        <w:pStyle w:val="ProductList-Body"/>
        <w:rPr>
          <w:rFonts w:asciiTheme="majorHAnsi" w:hAnsiTheme="majorHAnsi"/>
          <w:sz w:val="16"/>
          <w:szCs w:val="16"/>
        </w:rPr>
      </w:pPr>
      <w:r>
        <w:rPr>
          <w:rFonts w:asciiTheme="majorHAnsi" w:hAnsiTheme="majorHAnsi"/>
          <w:sz w:val="16"/>
          <w:szCs w:val="16"/>
        </w:rPr>
        <w:t>Pla 1 del Project</w:t>
      </w:r>
    </w:p>
    <w:p w14:paraId="0547A082" w14:textId="77777777" w:rsidR="00852B8D" w:rsidRDefault="00852B8D" w:rsidP="005712CE">
      <w:pPr>
        <w:pStyle w:val="ProductList-Body"/>
        <w:rPr>
          <w:rFonts w:asciiTheme="majorHAnsi" w:hAnsiTheme="majorHAnsi"/>
          <w:sz w:val="16"/>
          <w:szCs w:val="16"/>
        </w:rPr>
      </w:pPr>
      <w:r>
        <w:rPr>
          <w:rFonts w:asciiTheme="majorHAnsi" w:hAnsiTheme="majorHAnsi"/>
          <w:sz w:val="16"/>
          <w:szCs w:val="16"/>
        </w:rPr>
        <w:t>Pla 3 del Project</w:t>
      </w:r>
    </w:p>
    <w:p w14:paraId="27E554ED" w14:textId="77777777" w:rsidR="00852B8D" w:rsidRPr="00866323" w:rsidRDefault="00852B8D" w:rsidP="005712CE">
      <w:pPr>
        <w:pStyle w:val="ProductList-Body"/>
        <w:rPr>
          <w:rFonts w:asciiTheme="majorHAnsi" w:hAnsiTheme="majorHAnsi"/>
          <w:sz w:val="16"/>
          <w:szCs w:val="16"/>
        </w:rPr>
      </w:pPr>
      <w:r>
        <w:rPr>
          <w:rFonts w:asciiTheme="majorHAnsi" w:hAnsiTheme="majorHAnsi"/>
          <w:sz w:val="16"/>
          <w:szCs w:val="16"/>
        </w:rPr>
        <w:t>Pla 5 del Project</w:t>
      </w:r>
    </w:p>
    <w:p w14:paraId="23F7C1D4" w14:textId="77777777" w:rsidR="00852B8D" w:rsidRDefault="00852B8D" w:rsidP="005712CE">
      <w:pPr>
        <w:pStyle w:val="ProductList-Offering2"/>
        <w:sectPr w:rsidR="00852B8D" w:rsidSect="005B7124">
          <w:type w:val="continuous"/>
          <w:pgSz w:w="12240" w:h="15840"/>
          <w:pgMar w:top="1440" w:right="720" w:bottom="1440" w:left="720" w:header="720" w:footer="720" w:gutter="0"/>
          <w:cols w:num="2" w:space="720"/>
          <w:titlePg/>
          <w:docGrid w:linePitch="360"/>
        </w:sectPr>
      </w:pPr>
    </w:p>
    <w:p w14:paraId="72D39F44" w14:textId="77777777" w:rsidR="00852B8D" w:rsidRPr="000A5E8A" w:rsidRDefault="00852B8D" w:rsidP="005712CE">
      <w:pPr>
        <w:pStyle w:val="ProductList-Body"/>
        <w:pBdr>
          <w:top w:val="single" w:sz="4" w:space="1" w:color="BFBFBF" w:themeColor="background1" w:themeShade="BF"/>
        </w:pBdr>
        <w:rPr>
          <w:b/>
          <w:color w:val="000000" w:themeColor="text1"/>
          <w:sz w:val="8"/>
          <w:szCs w:val="8"/>
        </w:rPr>
      </w:pPr>
    </w:p>
    <w:p w14:paraId="3B91F392" w14:textId="77777777" w:rsidR="00852B8D" w:rsidRPr="005108F0" w:rsidRDefault="00852B8D" w:rsidP="005712CE">
      <w:pPr>
        <w:pStyle w:val="ProductList-Body"/>
        <w:rPr>
          <w:b/>
          <w:color w:val="00188F"/>
        </w:rPr>
      </w:pPr>
      <w:r>
        <w:rPr>
          <w:b/>
          <w:color w:val="00188F"/>
        </w:rPr>
        <w:t>Drets d'Instal·lació i d'Ús per a l'aplicació Projectes</w:t>
      </w:r>
    </w:p>
    <w:p w14:paraId="6939EDA5" w14:textId="77777777" w:rsidR="00852B8D" w:rsidRDefault="00852B8D" w:rsidP="005712CE">
      <w:pPr>
        <w:pStyle w:val="ProductList-Body"/>
      </w:pPr>
      <w:r>
        <w:t>Cada usuari al qual el Client assigni una SL d’Usuari del Pla 3 o del Pla 5 del Project ha de tenir un Compte de Microsoft per poder utilitzar el programari inclòs amb la subscripció. Aquests usuaris:</w:t>
      </w:r>
    </w:p>
    <w:p w14:paraId="6E5EC953" w14:textId="77777777" w:rsidR="00852B8D" w:rsidRDefault="00852B8D" w:rsidP="005A0B50">
      <w:pPr>
        <w:pStyle w:val="ProductList-Body"/>
        <w:numPr>
          <w:ilvl w:val="0"/>
          <w:numId w:val="4"/>
        </w:numPr>
      </w:pPr>
      <w:r>
        <w:t>poden activar el programari que es proporciona amb l'SL en un màxim de cinc OSE simultanis per a l'ús local o remot;</w:t>
      </w:r>
    </w:p>
    <w:p w14:paraId="51063AF0" w14:textId="77777777" w:rsidR="003A1F10" w:rsidRDefault="003A1F10" w:rsidP="003A1F10">
      <w:pPr>
        <w:pStyle w:val="ProductList-Body"/>
        <w:numPr>
          <w:ilvl w:val="0"/>
          <w:numId w:val="4"/>
        </w:numPr>
      </w:pPr>
      <w:r>
        <w:t xml:space="preserve">també poden instal·lar i utilitzar el programari, amb activació en ordinadors compartits, en un dispositiu compartit, en un Servidor de Xarxa, o bé al Microsoft Azure o amb un Soci Qualificat d'Allotjament de Diversos Inquilins (“QMTH”). Els drets d'instal·lació i d'ús del programari amb un QMTH no s'apliquen si el QMTH utilitza un Proveïdor Autoritzat com a Proveïdor de Centre de Dades, tal com es descriu als </w:t>
      </w:r>
      <w:hyperlink r:id="rId67" w:history="1">
        <w:r>
          <w:rPr>
            <w:rStyle w:val="Hyperlink"/>
          </w:rPr>
          <w:t>Termes del Producte</w:t>
        </w:r>
      </w:hyperlink>
      <w:r>
        <w:t xml:space="preserve">. Trobareu les Condicions dels Productes a </w:t>
      </w:r>
      <w:hyperlink r:id="rId68" w:history="1">
        <w:r>
          <w:rPr>
            <w:rStyle w:val="Hyperlink"/>
          </w:rPr>
          <w:t>http://go.microsoft.com/?linkid=9839207</w:t>
        </w:r>
      </w:hyperlink>
      <w:r>
        <w:t xml:space="preserve">. Podeu trobar una llista dels Socis Qualificats d'Allotjament de Diversos Inquilins i els requisits d'implementació addicionals a </w:t>
      </w:r>
      <w:hyperlink r:id="rId69" w:history="1">
        <w:r>
          <w:rPr>
            <w:rStyle w:val="Hyperlink"/>
          </w:rPr>
          <w:t>www.office.com/sca</w:t>
        </w:r>
      </w:hyperlink>
      <w:r>
        <w:t>; i</w:t>
      </w:r>
    </w:p>
    <w:p w14:paraId="53BD7652" w14:textId="77777777" w:rsidR="00852B8D" w:rsidRDefault="00852B8D" w:rsidP="005A0B50">
      <w:pPr>
        <w:pStyle w:val="ProductList-Body"/>
        <w:numPr>
          <w:ilvl w:val="0"/>
          <w:numId w:val="4"/>
        </w:numPr>
      </w:pPr>
      <w:r>
        <w:t>cal connectar a Internet cadascun dels dispositius on l'usuari hagi instal·lat el programari com a mínim una vegada cada 30 dies o la funcionalitat del programari es podria veure afectada.</w:t>
      </w:r>
    </w:p>
    <w:p w14:paraId="267118A2" w14:textId="77777777" w:rsidR="00852B8D" w:rsidRPr="00693FA9" w:rsidRDefault="00852B8D" w:rsidP="005712CE">
      <w:pPr>
        <w:pStyle w:val="ProductList-Body"/>
        <w:rPr>
          <w:rFonts w:asciiTheme="majorHAnsi" w:hAnsiTheme="majorHAnsi"/>
          <w:sz w:val="14"/>
          <w:szCs w:val="14"/>
        </w:rPr>
      </w:pPr>
    </w:p>
    <w:p w14:paraId="5BCAC775" w14:textId="77777777" w:rsidR="00852B8D" w:rsidRPr="005108F0" w:rsidRDefault="00852B8D" w:rsidP="005712CE">
      <w:pPr>
        <w:pStyle w:val="ProductList-Body"/>
        <w:rPr>
          <w:b/>
          <w:color w:val="00188F"/>
        </w:rPr>
      </w:pPr>
      <w:r>
        <w:rPr>
          <w:b/>
          <w:color w:val="00188F"/>
        </w:rPr>
        <w:t>Ús del SharePoint Online</w:t>
      </w:r>
    </w:p>
    <w:p w14:paraId="1B022A02" w14:textId="23DF9C38" w:rsidR="00CB2CE0" w:rsidRDefault="00852B8D" w:rsidP="005712CE">
      <w:pPr>
        <w:pStyle w:val="ProductList-Body"/>
      </w:pPr>
      <w:r>
        <w:t>Els drets sobre la funcionalitat del SharePoint Online que es proporcionen amb una SL d'Usuari del Pla 3 o del Pla 5 del Project estan limitats a l'accés i l'emmagatzematge de dades per tal de complementar el Project</w:t>
      </w:r>
      <w:r w:rsidR="00CB2CE0">
        <w:t>.</w:t>
      </w:r>
    </w:p>
    <w:p w14:paraId="3D12621F" w14:textId="77777777" w:rsidR="00112875" w:rsidRPr="00903BB7" w:rsidRDefault="004D65CB" w:rsidP="005712CE">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14:paraId="054B1F79" w14:textId="77777777" w:rsidR="006E5BA8" w:rsidRDefault="006E5BA8" w:rsidP="00181A40">
      <w:pPr>
        <w:pStyle w:val="ProductList-Offering2Heading"/>
        <w:outlineLvl w:val="2"/>
      </w:pPr>
      <w:r>
        <w:tab/>
      </w:r>
      <w:bookmarkStart w:id="145" w:name="_Toc524436952"/>
      <w:bookmarkStart w:id="146" w:name="_Toc523239324"/>
      <w:bookmarkStart w:id="147" w:name="_Toc47006431"/>
      <w:r>
        <w:t>SharePoint Online</w:t>
      </w:r>
      <w:bookmarkEnd w:id="145"/>
      <w:bookmarkEnd w:id="146"/>
      <w:bookmarkEnd w:id="147"/>
    </w:p>
    <w:p w14:paraId="2E032120" w14:textId="77777777" w:rsidR="006E5BA8" w:rsidRDefault="006E5BA8" w:rsidP="005712CE">
      <w:pPr>
        <w:pStyle w:val="ProductList-Offering1"/>
        <w:ind w:left="0"/>
        <w:sectPr w:rsidR="006E5BA8" w:rsidSect="00E275D6">
          <w:footerReference w:type="default" r:id="rId70"/>
          <w:footerReference w:type="first" r:id="rId71"/>
          <w:type w:val="continuous"/>
          <w:pgSz w:w="12240" w:h="15840"/>
          <w:pgMar w:top="1440" w:right="720" w:bottom="1440" w:left="720" w:header="720" w:footer="720" w:gutter="0"/>
          <w:cols w:space="720"/>
          <w:titlePg/>
          <w:docGrid w:linePitch="360"/>
        </w:sectPr>
      </w:pPr>
    </w:p>
    <w:p w14:paraId="491A9CFE" w14:textId="77777777" w:rsidR="006E5BA8" w:rsidRDefault="006E5BA8" w:rsidP="005712CE">
      <w:pPr>
        <w:pStyle w:val="ProductList-Body"/>
        <w:rPr>
          <w:rFonts w:asciiTheme="majorHAnsi" w:hAnsiTheme="majorHAnsi"/>
          <w:sz w:val="16"/>
          <w:szCs w:val="16"/>
        </w:rPr>
      </w:pPr>
      <w:r>
        <w:rPr>
          <w:rFonts w:asciiTheme="majorHAnsi" w:hAnsiTheme="majorHAnsi"/>
          <w:sz w:val="16"/>
          <w:szCs w:val="16"/>
        </w:rPr>
        <w:t>SharePoint Online (Pla 1 i 2)</w:t>
      </w:r>
    </w:p>
    <w:p w14:paraId="1D05AA58" w14:textId="77777777" w:rsidR="006E5BA8" w:rsidRPr="00866323" w:rsidRDefault="006E5BA8" w:rsidP="005712CE">
      <w:pPr>
        <w:pStyle w:val="ProductList-Body"/>
        <w:rPr>
          <w:rFonts w:asciiTheme="majorHAnsi" w:hAnsiTheme="majorHAnsi"/>
          <w:sz w:val="16"/>
          <w:szCs w:val="16"/>
        </w:rPr>
      </w:pPr>
      <w:r>
        <w:rPr>
          <w:rFonts w:asciiTheme="majorHAnsi" w:hAnsiTheme="majorHAnsi"/>
          <w:sz w:val="16"/>
          <w:szCs w:val="16"/>
        </w:rPr>
        <w:t>SharePoint Online K1</w:t>
      </w:r>
    </w:p>
    <w:p w14:paraId="7D64C549" w14:textId="77777777" w:rsidR="006E5BA8" w:rsidRPr="00866323" w:rsidRDefault="006E5BA8" w:rsidP="005712CE">
      <w:pPr>
        <w:pStyle w:val="ProductList-Body"/>
        <w:rPr>
          <w:rFonts w:asciiTheme="majorHAnsi" w:hAnsiTheme="majorHAnsi"/>
          <w:sz w:val="16"/>
          <w:szCs w:val="16"/>
        </w:rPr>
      </w:pPr>
      <w:r>
        <w:rPr>
          <w:rFonts w:asciiTheme="majorHAnsi" w:hAnsiTheme="majorHAnsi"/>
          <w:sz w:val="16"/>
          <w:szCs w:val="16"/>
        </w:rPr>
        <w:t>Duet Enterprise Online per al Microsoft SharePoint i el SAP</w:t>
      </w:r>
    </w:p>
    <w:p w14:paraId="1DF18120" w14:textId="77777777" w:rsidR="006E5BA8" w:rsidRDefault="006E5BA8" w:rsidP="005712CE">
      <w:pPr>
        <w:pStyle w:val="ProductList-Offering2"/>
        <w:sectPr w:rsidR="006E5BA8" w:rsidSect="005B7124">
          <w:type w:val="continuous"/>
          <w:pgSz w:w="12240" w:h="15840"/>
          <w:pgMar w:top="1440" w:right="720" w:bottom="1440" w:left="720" w:header="720" w:footer="720" w:gutter="0"/>
          <w:cols w:num="2" w:space="720"/>
          <w:titlePg/>
          <w:docGrid w:linePitch="360"/>
        </w:sectPr>
      </w:pPr>
    </w:p>
    <w:p w14:paraId="54F368FD" w14:textId="77777777" w:rsidR="00581CDB" w:rsidRPr="00160930" w:rsidRDefault="00581CDB" w:rsidP="005712CE">
      <w:pPr>
        <w:pStyle w:val="ProductList-Body"/>
        <w:pBdr>
          <w:top w:val="single" w:sz="4" w:space="1" w:color="BFBFBF" w:themeColor="background1" w:themeShade="BF"/>
        </w:pBdr>
        <w:rPr>
          <w:b/>
          <w:color w:val="000000" w:themeColor="text1"/>
          <w:sz w:val="8"/>
          <w:szCs w:val="8"/>
          <w:lang w:eastAsia="en-US" w:bidi="ar-SA"/>
        </w:rPr>
      </w:pPr>
    </w:p>
    <w:p w14:paraId="190F8CE0" w14:textId="77777777" w:rsidR="00D7478E" w:rsidRPr="00690C65" w:rsidRDefault="00D7478E" w:rsidP="005712CE">
      <w:pPr>
        <w:pStyle w:val="ProductList-Body"/>
      </w:pPr>
      <w:r>
        <w:rPr>
          <w:b/>
          <w:color w:val="00188F"/>
        </w:rPr>
        <w:t>Característiques Bàsiques dels Serveis de l'Office 365</w:t>
      </w:r>
    </w:p>
    <w:p w14:paraId="049C347C" w14:textId="77777777" w:rsidR="00D7478E" w:rsidRPr="00690C65" w:rsidRDefault="004B79A4" w:rsidP="005712CE">
      <w:pPr>
        <w:pStyle w:val="ProductList-Body"/>
      </w:pPr>
      <w:r>
        <w:t xml:space="preserve">El SharePoint Online o el seu servei successor tindran les capacitats següents de </w:t>
      </w:r>
      <w:hyperlink w:anchor="CoreFeaturesforOffice365Services" w:tooltip="Característiques Bàsiques" w:history="1">
        <w:r>
          <w:rPr>
            <w:rStyle w:val="Hyperlink"/>
          </w:rPr>
          <w:t>Característiques Bàsiques</w:t>
        </w:r>
      </w:hyperlink>
      <w:r>
        <w:t>:</w:t>
      </w:r>
    </w:p>
    <w:p w14:paraId="77963AFB" w14:textId="77777777" w:rsidR="00D7478E" w:rsidRPr="00693FA9" w:rsidRDefault="00D7478E" w:rsidP="005712CE">
      <w:pPr>
        <w:pStyle w:val="ProductList-Body"/>
        <w:rPr>
          <w:sz w:val="14"/>
          <w:szCs w:val="14"/>
        </w:rPr>
      </w:pPr>
    </w:p>
    <w:p w14:paraId="5961A964" w14:textId="77777777" w:rsidR="00ED50E6" w:rsidRPr="00690C65" w:rsidRDefault="001A19E0" w:rsidP="005712CE">
      <w:pPr>
        <w:pStyle w:val="ProductList-Body"/>
        <w:tabs>
          <w:tab w:val="clear" w:pos="158"/>
          <w:tab w:val="left" w:pos="180"/>
        </w:tabs>
        <w:ind w:left="180"/>
      </w:pPr>
      <w:r>
        <w:rPr>
          <w:b/>
          <w:color w:val="0072C6"/>
        </w:rPr>
        <w:t>Llocs de Col·laboració</w:t>
      </w:r>
    </w:p>
    <w:p w14:paraId="12AC4510" w14:textId="77777777" w:rsidR="001A19E0" w:rsidRPr="00690C65" w:rsidRDefault="001A19E0" w:rsidP="005712CE">
      <w:pPr>
        <w:pStyle w:val="ProductList-Body"/>
        <w:tabs>
          <w:tab w:val="clear" w:pos="158"/>
          <w:tab w:val="left" w:pos="180"/>
        </w:tabs>
        <w:ind w:left="180"/>
      </w:pPr>
      <w:r>
        <w:t>Un usuari final podrà crear un lloc accessible a través d'un explorador web, mitjançant el qual l'usuari final podrà carregar i compartir contingut i administrar els permisos per accedir a aquest lloc.</w:t>
      </w:r>
    </w:p>
    <w:p w14:paraId="7F215A33" w14:textId="77777777" w:rsidR="00ED50E6" w:rsidRPr="00690C65" w:rsidRDefault="001A19E0" w:rsidP="005712CE">
      <w:pPr>
        <w:pStyle w:val="ProductList-Body"/>
        <w:tabs>
          <w:tab w:val="clear" w:pos="158"/>
          <w:tab w:val="left" w:pos="180"/>
        </w:tabs>
        <w:ind w:left="180"/>
      </w:pPr>
      <w:r>
        <w:rPr>
          <w:b/>
          <w:color w:val="0072C6"/>
        </w:rPr>
        <w:t>Emmagatzematge</w:t>
      </w:r>
    </w:p>
    <w:p w14:paraId="3D8E5648" w14:textId="77777777" w:rsidR="001A19E0" w:rsidRPr="00690C65" w:rsidRDefault="001A19E0" w:rsidP="005712CE">
      <w:pPr>
        <w:pStyle w:val="ProductList-Body"/>
        <w:tabs>
          <w:tab w:val="clear" w:pos="158"/>
          <w:tab w:val="left" w:pos="180"/>
        </w:tabs>
        <w:ind w:left="180"/>
      </w:pPr>
      <w:r>
        <w:t>El Client podrà establir els límits de capacitat d'emmagatzematge per a un lloc creat per un usuari final.</w:t>
      </w:r>
    </w:p>
    <w:p w14:paraId="1890D676" w14:textId="77777777" w:rsidR="00ED50E6" w:rsidRPr="00693FA9" w:rsidRDefault="00ED50E6" w:rsidP="005712CE">
      <w:pPr>
        <w:pStyle w:val="ProductList-Body"/>
        <w:rPr>
          <w:sz w:val="14"/>
          <w:szCs w:val="14"/>
        </w:rPr>
      </w:pPr>
    </w:p>
    <w:p w14:paraId="0780193A" w14:textId="77777777" w:rsidR="00974EAE" w:rsidRPr="00690C65" w:rsidRDefault="001A19E0" w:rsidP="00693FA9">
      <w:pPr>
        <w:pStyle w:val="ProductList-Body"/>
        <w:tabs>
          <w:tab w:val="clear" w:pos="158"/>
          <w:tab w:val="left" w:pos="180"/>
        </w:tabs>
      </w:pPr>
      <w:r>
        <w:rPr>
          <w:b/>
          <w:color w:val="00188F"/>
        </w:rPr>
        <w:t>Usuaris Externs</w:t>
      </w:r>
    </w:p>
    <w:p w14:paraId="58548DED" w14:textId="77777777" w:rsidR="001A19E0" w:rsidRPr="00690C65" w:rsidRDefault="001A19E0" w:rsidP="005712CE">
      <w:pPr>
        <w:pStyle w:val="ProductList-Body"/>
        <w:tabs>
          <w:tab w:val="clear" w:pos="158"/>
          <w:tab w:val="left" w:pos="180"/>
        </w:tabs>
      </w:pPr>
      <w:r>
        <w:t>Els Usuaris Externs convidats a les col·leccions de llocs mitjançant la funcionalitat Compartir per Correu no necessiten SL d'Usuari amb del SharePoint Online</w:t>
      </w:r>
      <w:r w:rsidR="004202FA">
        <w:t xml:space="preserve"> </w:t>
      </w:r>
      <w:r w:rsidR="00D758CA">
        <w:t>K</w:t>
      </w:r>
      <w:r w:rsidR="004202FA">
        <w:t>1</w:t>
      </w:r>
      <w:r>
        <w:t xml:space="preserve">, Pla 1 i Pla 2. </w:t>
      </w:r>
    </w:p>
    <w:p w14:paraId="3ED59E5B" w14:textId="77777777" w:rsidR="00974EAE" w:rsidRPr="00693FA9" w:rsidRDefault="00974EAE" w:rsidP="005712CE">
      <w:pPr>
        <w:pStyle w:val="ProductList-Body"/>
        <w:tabs>
          <w:tab w:val="clear" w:pos="158"/>
          <w:tab w:val="left" w:pos="180"/>
        </w:tabs>
        <w:rPr>
          <w:sz w:val="14"/>
          <w:szCs w:val="14"/>
        </w:rPr>
      </w:pPr>
    </w:p>
    <w:p w14:paraId="2428DA0F" w14:textId="77777777" w:rsidR="00974EAE" w:rsidRPr="00690C65" w:rsidRDefault="001A19E0" w:rsidP="005712CE">
      <w:pPr>
        <w:pStyle w:val="ProductList-Body"/>
        <w:tabs>
          <w:tab w:val="clear" w:pos="158"/>
          <w:tab w:val="left" w:pos="180"/>
        </w:tabs>
      </w:pPr>
      <w:r>
        <w:rPr>
          <w:b/>
          <w:color w:val="00188F"/>
        </w:rPr>
        <w:t>SL de Complement d'Emmagatzematge</w:t>
      </w:r>
    </w:p>
    <w:p w14:paraId="4E42327D" w14:textId="3DF564F9" w:rsidR="001A19E0" w:rsidRDefault="001A19E0" w:rsidP="005712CE">
      <w:pPr>
        <w:pStyle w:val="ProductList-Body"/>
        <w:tabs>
          <w:tab w:val="clear" w:pos="158"/>
          <w:tab w:val="left" w:pos="180"/>
        </w:tabs>
      </w:pPr>
      <w:r>
        <w:t>Cal l'Office 365 Extra File Storage per cada gigabyte d'emmagatzematge que superi l'emmagatzematge proporcionat amb les SL d'Usuari del SharePoint Online Plans 1 i 2.</w:t>
      </w:r>
    </w:p>
    <w:p w14:paraId="67F9543A" w14:textId="77777777" w:rsidR="003D1B68" w:rsidRPr="00585A48" w:rsidRDefault="004D65CB" w:rsidP="003D1B68">
      <w:pPr>
        <w:pStyle w:val="ProductList-Body"/>
        <w:shd w:val="clear" w:color="auto" w:fill="A6A6A6" w:themeFill="background1" w:themeFillShade="A6"/>
        <w:spacing w:before="120" w:after="240"/>
        <w:jc w:val="right"/>
        <w:rPr>
          <w:sz w:val="16"/>
          <w:szCs w:val="16"/>
        </w:rPr>
      </w:pPr>
      <w:hyperlink w:anchor="TableofContents" w:tooltip="Índex de Continguts" w:history="1">
        <w:r w:rsidR="003D1B68">
          <w:rPr>
            <w:rStyle w:val="Hyperlink"/>
            <w:sz w:val="16"/>
            <w:szCs w:val="16"/>
          </w:rPr>
          <w:t>Índex de continguts</w:t>
        </w:r>
      </w:hyperlink>
      <w:r w:rsidR="003D1B68">
        <w:rPr>
          <w:sz w:val="16"/>
          <w:szCs w:val="16"/>
        </w:rPr>
        <w:t xml:space="preserve"> / </w:t>
      </w:r>
      <w:hyperlink w:anchor="GeneralTerms" w:tooltip="Condicions Generals" w:history="1">
        <w:r w:rsidR="003D1B68">
          <w:rPr>
            <w:rStyle w:val="Hyperlink"/>
            <w:sz w:val="16"/>
            <w:szCs w:val="16"/>
          </w:rPr>
          <w:t>Condicions generals</w:t>
        </w:r>
      </w:hyperlink>
    </w:p>
    <w:p w14:paraId="63212E74" w14:textId="77777777" w:rsidR="003D1B68" w:rsidRDefault="003D1B68" w:rsidP="003D1B68">
      <w:pPr>
        <w:pStyle w:val="ProductList-Offering2Heading"/>
        <w:outlineLvl w:val="2"/>
      </w:pPr>
      <w:r>
        <w:tab/>
      </w:r>
      <w:bookmarkStart w:id="148" w:name="WorkplaceAnalytics"/>
      <w:bookmarkStart w:id="149" w:name="_Toc37676506"/>
      <w:bookmarkStart w:id="150" w:name="_Toc47006432"/>
      <w:r>
        <w:t>Workplace Analytics</w:t>
      </w:r>
      <w:bookmarkEnd w:id="148"/>
      <w:bookmarkEnd w:id="149"/>
      <w:bookmarkEnd w:id="150"/>
    </w:p>
    <w:p w14:paraId="0AFFFBE0" w14:textId="77777777" w:rsidR="003D1B68" w:rsidRDefault="003D1B68" w:rsidP="003D1B68">
      <w:pPr>
        <w:pStyle w:val="ProductList-Body"/>
        <w:tabs>
          <w:tab w:val="clear" w:pos="158"/>
          <w:tab w:val="left" w:pos="360"/>
        </w:tabs>
        <w:rPr>
          <w:b/>
          <w:color w:val="00188F"/>
        </w:rPr>
      </w:pPr>
      <w:r>
        <w:rPr>
          <w:b/>
          <w:color w:val="00188F"/>
        </w:rPr>
        <w:t>Contracte d'Associat Comercial d'HIPAA</w:t>
      </w:r>
    </w:p>
    <w:p w14:paraId="196E6AC9" w14:textId="77777777" w:rsidR="003D1B68" w:rsidRDefault="003D1B68" w:rsidP="003D1B68">
      <w:pPr>
        <w:pStyle w:val="ProductList-Body"/>
      </w:pPr>
      <w:r>
        <w:t xml:space="preserve">Encara que el Workplace Analytics no s'especifiqui al Contracte d'Associat Comercial ("BAA") d'HIPAA, si el Client és una "entitat coberta" ("covered entity") o un "associat comercial" ("business associate") i inclou "informació de salut protegida" ("protected health information") a les Dades del Client conforme a la definició d'aquests termes establerta a 45 CFR § 160.103, l'execució del contracte de llicències per volum del Client per al Workplace Analytics inclou l'execució del BAA, el text complet del qual es troba disponible a </w:t>
      </w:r>
      <w:hyperlink r:id="rId72" w:history="1">
        <w:r>
          <w:rPr>
            <w:rStyle w:val="Hyperlink"/>
          </w:rPr>
          <w:t>http://aka.ms/BAA</w:t>
        </w:r>
      </w:hyperlink>
      <w:r>
        <w:t>.</w:t>
      </w:r>
    </w:p>
    <w:p w14:paraId="6B736844" w14:textId="77777777" w:rsidR="003D1B68" w:rsidRDefault="003D1B68" w:rsidP="003D1B68">
      <w:pPr>
        <w:pStyle w:val="ProductList-Body"/>
        <w:tabs>
          <w:tab w:val="clear" w:pos="158"/>
          <w:tab w:val="left" w:pos="360"/>
        </w:tabs>
        <w:rPr>
          <w:b/>
          <w:color w:val="00188F"/>
        </w:rPr>
      </w:pPr>
      <w:r>
        <w:rPr>
          <w:b/>
          <w:color w:val="00188F"/>
        </w:rPr>
        <w:lastRenderedPageBreak/>
        <w:t>Auditories de Tercers</w:t>
      </w:r>
    </w:p>
    <w:p w14:paraId="0A2F76BB" w14:textId="4DC3CA5B" w:rsidR="003D1B68" w:rsidRPr="00690C65" w:rsidRDefault="003D1B68" w:rsidP="005712CE">
      <w:pPr>
        <w:pStyle w:val="ProductList-Body"/>
        <w:tabs>
          <w:tab w:val="clear" w:pos="158"/>
          <w:tab w:val="left" w:pos="180"/>
        </w:tabs>
      </w:pPr>
      <w:r>
        <w:t>Microsoft té, implementarà i mantindrà mesures tècniques i organitzatives adequades amb l'objectiu de protegir les Dades del Client i les Dades Personals d'actes de destrucció, pèrdua o alteració accidental o il·lícita de les dades personals transmeses, conservades o tractades d’una altra manera al Workplace Analytics, així com de l'accés no autoritzat a aquestes dades o de la seva revelació. Aquestes mesures compleixen els requisits establerts a les normes ISO 27001, ISO 27002 i ISO 27018. Microsoft té i realitzarà auditories de tercers periòdiques per comprovar el compliment amb aquests requisits, de conformitat amb les auditories dels Serveis de l'Office 365.</w:t>
      </w:r>
    </w:p>
    <w:bookmarkStart w:id="151" w:name="OtherOnlineServices"/>
    <w:p w14:paraId="5C97B25C" w14:textId="77777777" w:rsidR="00112875" w:rsidRPr="00903BB7" w:rsidRDefault="00112875" w:rsidP="005712CE">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3E499508" w14:textId="77777777" w:rsidR="008E1EAF" w:rsidRPr="00051EF3" w:rsidRDefault="004B3528" w:rsidP="005712CE">
      <w:pPr>
        <w:pStyle w:val="ProductList-OfferingGroupHeading"/>
        <w:rPr>
          <w:lang w:val="ca-ES"/>
        </w:rPr>
      </w:pPr>
      <w:bookmarkStart w:id="152" w:name="_Toc47006433"/>
      <w:r w:rsidRPr="00051EF3">
        <w:rPr>
          <w:lang w:val="ca-ES"/>
        </w:rPr>
        <w:t>Altres Serveis Online</w:t>
      </w:r>
      <w:bookmarkEnd w:id="152"/>
    </w:p>
    <w:p w14:paraId="27E7268E" w14:textId="77777777" w:rsidR="00D979E0" w:rsidRPr="009B5770" w:rsidRDefault="00D979E0" w:rsidP="005712CE">
      <w:pPr>
        <w:pStyle w:val="ProductList-Offering2Heading"/>
        <w:outlineLvl w:val="2"/>
        <w:rPr>
          <w:lang w:val="ca-ES"/>
        </w:rPr>
      </w:pPr>
      <w:bookmarkStart w:id="153" w:name="MicrosoftLearning"/>
      <w:bookmarkStart w:id="154" w:name="MicrosoftPowerBIPro"/>
      <w:bookmarkEnd w:id="151"/>
      <w:r w:rsidRPr="009B5770">
        <w:rPr>
          <w:lang w:val="ca-ES"/>
        </w:rPr>
        <w:tab/>
      </w:r>
      <w:bookmarkStart w:id="155" w:name="_Toc3111583"/>
      <w:bookmarkStart w:id="156" w:name="_Toc794198"/>
      <w:bookmarkStart w:id="157" w:name="_Toc47006434"/>
      <w:bookmarkStart w:id="158" w:name="BingMaps"/>
      <w:r w:rsidRPr="009B5770">
        <w:rPr>
          <w:lang w:val="ca-ES"/>
        </w:rPr>
        <w:t>Plataforma d'Administració d'Actius Mòbils dels Mapes del Bing</w:t>
      </w:r>
      <w:bookmarkEnd w:id="155"/>
      <w:bookmarkEnd w:id="156"/>
      <w:bookmarkEnd w:id="157"/>
    </w:p>
    <w:bookmarkEnd w:id="158"/>
    <w:p w14:paraId="69BED679" w14:textId="77777777" w:rsidR="00D979E0" w:rsidRPr="00931AE7" w:rsidRDefault="00D979E0" w:rsidP="005712CE">
      <w:pPr>
        <w:pStyle w:val="ProductList-Body"/>
      </w:pPr>
      <w:r>
        <w:rPr>
          <w:b/>
          <w:color w:val="00188F"/>
        </w:rPr>
        <w:t>SL de Servei</w:t>
      </w:r>
    </w:p>
    <w:p w14:paraId="5936C555" w14:textId="77777777" w:rsidR="00D979E0" w:rsidRPr="00931AE7" w:rsidRDefault="00D979E0" w:rsidP="005712CE">
      <w:pPr>
        <w:pStyle w:val="ProductList-Body"/>
      </w:pPr>
      <w:r>
        <w:t xml:space="preserve">Es requereix una SL de Servei per accedir als serveis mitjançant la Plataforma d'Administració d'Actius Mòbils dels Mapes del Bing. Una SL de Servei s'ha d'adquirir com a mínim amb una de les SL de Complement susceptibles d'actualització següents per a cada actiu: </w:t>
      </w:r>
    </w:p>
    <w:p w14:paraId="253D44DE" w14:textId="77777777" w:rsidR="00D979E0" w:rsidRPr="00931AE7" w:rsidRDefault="00D979E0" w:rsidP="00693FA9">
      <w:pPr>
        <w:pStyle w:val="ProductList-Body"/>
        <w:numPr>
          <w:ilvl w:val="0"/>
          <w:numId w:val="6"/>
        </w:numPr>
      </w:pPr>
      <w:r>
        <w:t>SL de Complement d’Administració d’Actius Mòbils per a Amèrica del Nord (amb encaminament o sense encaminament)</w:t>
      </w:r>
    </w:p>
    <w:p w14:paraId="3A87BD35" w14:textId="77777777" w:rsidR="00D979E0" w:rsidRPr="00931AE7" w:rsidRDefault="00D979E0" w:rsidP="00693FA9">
      <w:pPr>
        <w:pStyle w:val="ProductList-Body"/>
        <w:numPr>
          <w:ilvl w:val="0"/>
          <w:numId w:val="6"/>
        </w:numPr>
      </w:pPr>
      <w:r>
        <w:t>SL de Complement d'Administració d'Actius Mòbils per a Europa (amb encaminament o sense encaminament), o</w:t>
      </w:r>
    </w:p>
    <w:p w14:paraId="04727BD1" w14:textId="77777777" w:rsidR="00D979E0" w:rsidRPr="00931AE7" w:rsidRDefault="00D979E0" w:rsidP="00693FA9">
      <w:pPr>
        <w:pStyle w:val="ProductList-Body"/>
        <w:numPr>
          <w:ilvl w:val="0"/>
          <w:numId w:val="6"/>
        </w:numPr>
      </w:pPr>
      <w:r>
        <w:t>SL de Complement d’Administració d’Actius Mòbils per a la Resta del Món (amb encaminament o sense encaminament)</w:t>
      </w:r>
    </w:p>
    <w:p w14:paraId="3704A112" w14:textId="77777777" w:rsidR="00D979E0" w:rsidRPr="00693FA9" w:rsidRDefault="00D979E0" w:rsidP="005712CE">
      <w:pPr>
        <w:pStyle w:val="ProductList-Body"/>
        <w:rPr>
          <w:sz w:val="14"/>
          <w:szCs w:val="14"/>
        </w:rPr>
      </w:pPr>
    </w:p>
    <w:p w14:paraId="47A40675" w14:textId="77777777" w:rsidR="00D979E0" w:rsidRPr="00931AE7" w:rsidRDefault="00D979E0" w:rsidP="005712CE">
      <w:pPr>
        <w:pStyle w:val="ProductList-Body"/>
      </w:pPr>
      <w:r>
        <w:rPr>
          <w:b/>
          <w:color w:val="00188F"/>
        </w:rPr>
        <w:t>API dels Mapes del Bing</w:t>
      </w:r>
    </w:p>
    <w:p w14:paraId="7A9884F3" w14:textId="77777777" w:rsidR="00D979E0" w:rsidRPr="00931AE7" w:rsidRDefault="00D979E0" w:rsidP="005712CE">
      <w:pPr>
        <w:pStyle w:val="ProductList-Body"/>
      </w:pPr>
      <w:r w:rsidRPr="00303528">
        <w:t>Un Client amb una llicència per utilitzar la Plataforma d'Administració d'Actius Mòbils dels Mapes del Bing pot utilitzar les API dels Mapes del Bing d'acord amb els Termes d'Ús de l'API de la Plataforma dels Mapes del Bing de Microsoft i la Documentació dels Mapes del Bing, inclòs qualsevol successor d'aquests que es trobi a</w:t>
      </w:r>
      <w:r>
        <w:t xml:space="preserve"> </w:t>
      </w:r>
      <w:hyperlink r:id="rId73" w:history="1">
        <w:r>
          <w:rPr>
            <w:rStyle w:val="Hyperlink"/>
          </w:rPr>
          <w:t>https://aka.ms/bingmapsplatformapistou</w:t>
        </w:r>
      </w:hyperlink>
      <w:r>
        <w:t xml:space="preserve"> i </w:t>
      </w:r>
      <w:hyperlink r:id="rId74" w:history="1">
        <w:r>
          <w:rPr>
            <w:rStyle w:val="Hyperlink"/>
          </w:rPr>
          <w:t>https://aka.ms/bingmapsplatformsdks/</w:t>
        </w:r>
      </w:hyperlink>
      <w:r>
        <w:t>.</w:t>
      </w:r>
    </w:p>
    <w:p w14:paraId="4831654C" w14:textId="77777777" w:rsidR="00D979E0" w:rsidRPr="00693FA9" w:rsidRDefault="00D979E0" w:rsidP="005712CE">
      <w:pPr>
        <w:pStyle w:val="ProductList-Body"/>
        <w:rPr>
          <w:sz w:val="14"/>
          <w:szCs w:val="14"/>
        </w:rPr>
      </w:pPr>
    </w:p>
    <w:p w14:paraId="2A07FABD" w14:textId="77777777" w:rsidR="00D979E0" w:rsidRPr="00931AE7" w:rsidRDefault="00D979E0" w:rsidP="0047513C">
      <w:pPr>
        <w:pStyle w:val="ProductList-Body"/>
      </w:pPr>
      <w:r>
        <w:rPr>
          <w:b/>
          <w:color w:val="00188F"/>
        </w:rPr>
        <w:t>Privacitat dels Mapes del Bing</w:t>
      </w:r>
    </w:p>
    <w:p w14:paraId="0F2AEE3E" w14:textId="77777777" w:rsidR="00D979E0" w:rsidRPr="00931AE7" w:rsidRDefault="00D979E0" w:rsidP="005712CE">
      <w:pPr>
        <w:pStyle w:val="ProductList-Body"/>
      </w:pPr>
      <w:r>
        <w:t xml:space="preserve">La Declaració de privadesa de Microsoft (que es troba a: </w:t>
      </w:r>
      <w:hyperlink r:id="rId75" w:history="1">
        <w:r>
          <w:rPr>
            <w:rStyle w:val="Hyperlink"/>
          </w:rPr>
          <w:t>https://go.microsoft.com/fwlink/?LinkId=521839</w:t>
        </w:r>
      </w:hyperlink>
      <w:r>
        <w:rPr>
          <w:rStyle w:val="Hyperlink"/>
        </w:rPr>
        <w:t>)</w:t>
      </w:r>
      <w:r>
        <w:t xml:space="preserve"> i els termes de privacitat dels Termes d'Ús de l'API de la Plataforma dels Mapes del Bing de Microsoft s'apliquen a l'ús que el Client fa de la Plataforma d'Administració d'Actius Mòbils dels Mapes del Bing.</w:t>
      </w:r>
    </w:p>
    <w:p w14:paraId="7D02823B" w14:textId="77777777" w:rsidR="00D979E0" w:rsidRPr="00931AE7" w:rsidRDefault="004D65CB" w:rsidP="005712CE">
      <w:pPr>
        <w:pStyle w:val="ProductList-Body"/>
        <w:shd w:val="clear" w:color="auto" w:fill="A6A6A6" w:themeFill="background1" w:themeFillShade="A6"/>
        <w:spacing w:before="120" w:after="240"/>
        <w:jc w:val="right"/>
      </w:pPr>
      <w:hyperlink w:anchor="TableofContents" w:tooltip="Índex de Continguts" w:history="1">
        <w:r w:rsidR="00D979E0">
          <w:rPr>
            <w:rStyle w:val="Hyperlink"/>
            <w:sz w:val="16"/>
            <w:szCs w:val="16"/>
          </w:rPr>
          <w:t>Índex de continguts</w:t>
        </w:r>
      </w:hyperlink>
      <w:r w:rsidR="00D979E0">
        <w:rPr>
          <w:sz w:val="16"/>
          <w:szCs w:val="16"/>
        </w:rPr>
        <w:t xml:space="preserve"> / </w:t>
      </w:r>
      <w:hyperlink w:anchor="GeneralTerms" w:tooltip="Condicions Generals" w:history="1">
        <w:r w:rsidR="00D979E0">
          <w:rPr>
            <w:rStyle w:val="Hyperlink"/>
            <w:sz w:val="16"/>
            <w:szCs w:val="16"/>
          </w:rPr>
          <w:t>Condicions generals</w:t>
        </w:r>
      </w:hyperlink>
    </w:p>
    <w:p w14:paraId="644B1D19" w14:textId="77777777" w:rsidR="00D979E0" w:rsidRPr="00D979E0" w:rsidRDefault="00D979E0" w:rsidP="00861BD2">
      <w:pPr>
        <w:pStyle w:val="ProductList-Offering2Heading"/>
        <w:outlineLvl w:val="2"/>
        <w:rPr>
          <w:lang w:val="ca-ES"/>
        </w:rPr>
      </w:pPr>
      <w:r w:rsidRPr="00D979E0">
        <w:rPr>
          <w:lang w:val="ca-ES"/>
        </w:rPr>
        <w:tab/>
      </w:r>
      <w:bookmarkStart w:id="159" w:name="BingMapsTransactionsandUsers"/>
      <w:bookmarkStart w:id="160" w:name="_Toc3111584"/>
      <w:bookmarkStart w:id="161" w:name="_Toc47006435"/>
      <w:r w:rsidRPr="00D979E0">
        <w:rPr>
          <w:lang w:val="ca-ES"/>
        </w:rPr>
        <w:t>Transaccions i Usuaris dels Mapes del Bing</w:t>
      </w:r>
      <w:bookmarkEnd w:id="159"/>
      <w:bookmarkEnd w:id="160"/>
      <w:bookmarkEnd w:id="161"/>
    </w:p>
    <w:p w14:paraId="30A8381A" w14:textId="77777777" w:rsidR="00D979E0" w:rsidRPr="00A8327A" w:rsidRDefault="00D979E0" w:rsidP="005712CE">
      <w:pPr>
        <w:pStyle w:val="ProductList-Body"/>
        <w:rPr>
          <w:rFonts w:asciiTheme="majorHAnsi" w:hAnsiTheme="majorHAnsi"/>
          <w:sz w:val="16"/>
          <w:szCs w:val="16"/>
        </w:rPr>
        <w:sectPr w:rsidR="00D979E0" w:rsidRPr="00A8327A" w:rsidSect="00D979E0">
          <w:footerReference w:type="first" r:id="rId76"/>
          <w:type w:val="continuous"/>
          <w:pgSz w:w="12240" w:h="15840"/>
          <w:pgMar w:top="1440" w:right="720" w:bottom="1440" w:left="720" w:header="720" w:footer="720" w:gutter="0"/>
          <w:cols w:space="720"/>
          <w:titlePg/>
          <w:docGrid w:linePitch="360"/>
        </w:sectPr>
      </w:pPr>
    </w:p>
    <w:p w14:paraId="407D0620" w14:textId="77777777" w:rsidR="00D979E0" w:rsidRPr="00931AE7" w:rsidRDefault="00D979E0" w:rsidP="005712CE">
      <w:pPr>
        <w:pStyle w:val="ProductList-Body"/>
      </w:pPr>
      <w:r>
        <w:rPr>
          <w:rFonts w:asciiTheme="majorHAnsi" w:hAnsiTheme="majorHAnsi"/>
          <w:sz w:val="16"/>
          <w:szCs w:val="16"/>
        </w:rPr>
        <w:t>Transaccions dels Mapes del Bing</w:t>
      </w:r>
    </w:p>
    <w:p w14:paraId="1760DACF" w14:textId="77777777" w:rsidR="00D979E0" w:rsidRPr="00931AE7" w:rsidRDefault="00D979E0" w:rsidP="005712CE">
      <w:pPr>
        <w:pStyle w:val="ProductList-Body"/>
      </w:pPr>
      <w:r>
        <w:rPr>
          <w:rFonts w:asciiTheme="majorHAnsi" w:hAnsiTheme="majorHAnsi"/>
          <w:sz w:val="16"/>
          <w:szCs w:val="16"/>
        </w:rPr>
        <w:t>Usuari Conegut dels Mapes del Bing</w:t>
      </w:r>
    </w:p>
    <w:p w14:paraId="79B7013A" w14:textId="77777777" w:rsidR="00D979E0" w:rsidRPr="00931AE7" w:rsidRDefault="00D979E0" w:rsidP="005712CE">
      <w:pPr>
        <w:pStyle w:val="ProductList-Body"/>
      </w:pPr>
      <w:r>
        <w:rPr>
          <w:rFonts w:asciiTheme="majorHAnsi" w:hAnsiTheme="majorHAnsi"/>
          <w:sz w:val="16"/>
          <w:szCs w:val="16"/>
        </w:rPr>
        <w:t>Usuari Conegut Light dels Mapes del Bing</w:t>
      </w:r>
    </w:p>
    <w:p w14:paraId="7CB6F997" w14:textId="77777777" w:rsidR="00D979E0" w:rsidRDefault="00D979E0" w:rsidP="005712CE">
      <w:pPr>
        <w:pStyle w:val="ProductList-Body"/>
        <w:rPr>
          <w:rFonts w:asciiTheme="majorHAnsi" w:hAnsiTheme="majorHAnsi"/>
          <w:sz w:val="16"/>
          <w:szCs w:val="16"/>
        </w:rPr>
        <w:sectPr w:rsidR="00D979E0" w:rsidSect="00D979E0">
          <w:footerReference w:type="default" r:id="rId77"/>
          <w:footerReference w:type="first" r:id="rId78"/>
          <w:type w:val="continuous"/>
          <w:pgSz w:w="12240" w:h="15840"/>
          <w:pgMar w:top="1440" w:right="720" w:bottom="1440" w:left="720" w:header="720" w:footer="720" w:gutter="0"/>
          <w:cols w:num="2" w:space="720"/>
          <w:titlePg/>
          <w:docGrid w:linePitch="360"/>
        </w:sectPr>
      </w:pPr>
    </w:p>
    <w:p w14:paraId="129208E0" w14:textId="1DBD9F4A" w:rsidR="00D979E0" w:rsidRPr="00693FA9" w:rsidRDefault="00D979E0" w:rsidP="005712CE">
      <w:pPr>
        <w:pStyle w:val="ProductList-Body"/>
        <w:pBdr>
          <w:top w:val="single" w:sz="4" w:space="1" w:color="BFBFBF" w:themeColor="background1" w:themeShade="BF"/>
        </w:pBdr>
        <w:rPr>
          <w:sz w:val="4"/>
          <w:szCs w:val="4"/>
        </w:rPr>
      </w:pPr>
    </w:p>
    <w:p w14:paraId="076B25F6" w14:textId="77777777" w:rsidR="00D979E0" w:rsidRPr="00931AE7" w:rsidRDefault="00D979E0" w:rsidP="005712CE">
      <w:pPr>
        <w:pStyle w:val="ProductList-Body"/>
      </w:pPr>
      <w:r>
        <w:rPr>
          <w:b/>
          <w:color w:val="00188F"/>
        </w:rPr>
        <w:t>Usuaris Autenticats</w:t>
      </w:r>
    </w:p>
    <w:p w14:paraId="349C04C4" w14:textId="77777777" w:rsidR="00D979E0" w:rsidRPr="00931AE7" w:rsidRDefault="00D979E0" w:rsidP="005712CE">
      <w:pPr>
        <w:pStyle w:val="ProductList-Body"/>
      </w:pPr>
      <w:r>
        <w:t>Els usuaris que s'autentiquen als programes del Client que accedeixen al servei a través de les API dels Mapes del Bing han de comptar amb una SL.</w:t>
      </w:r>
    </w:p>
    <w:p w14:paraId="606FA818" w14:textId="77777777" w:rsidR="00D979E0" w:rsidRPr="00693FA9" w:rsidRDefault="00D979E0" w:rsidP="005712CE">
      <w:pPr>
        <w:pStyle w:val="ProductList-Body"/>
        <w:rPr>
          <w:sz w:val="14"/>
          <w:szCs w:val="14"/>
        </w:rPr>
      </w:pPr>
    </w:p>
    <w:p w14:paraId="36909934" w14:textId="77777777" w:rsidR="00D979E0" w:rsidRPr="00931AE7" w:rsidRDefault="00D979E0" w:rsidP="005712CE">
      <w:pPr>
        <w:pStyle w:val="ProductList-Body"/>
      </w:pPr>
      <w:r>
        <w:rPr>
          <w:b/>
          <w:color w:val="00188F"/>
        </w:rPr>
        <w:t>API dels Mapes del Bing</w:t>
      </w:r>
    </w:p>
    <w:p w14:paraId="64523CBA" w14:textId="77777777" w:rsidR="00D979E0" w:rsidRPr="00931AE7" w:rsidRDefault="00D979E0" w:rsidP="005712CE">
      <w:pPr>
        <w:pStyle w:val="ProductList-Body"/>
      </w:pPr>
      <w:r>
        <w:t xml:space="preserve">Un Client amb una llicència per utilitzar Transaccions i Usuaris dels Mapes del Bing pot utilitzar les API dels Mapes del Bing d'acord amb els Termes d'Ús de l'API de la Plataforma dels Mapes del Bing de Microsoft i la Documentació dels Mapes del Bing, inclòs qualsevol successor d'aquests que es trobi a </w:t>
      </w:r>
      <w:hyperlink r:id="rId79" w:history="1">
        <w:r>
          <w:rPr>
            <w:rStyle w:val="Hyperlink"/>
          </w:rPr>
          <w:t>https://aka.ms/bingmapsplatformapistou</w:t>
        </w:r>
      </w:hyperlink>
      <w:r>
        <w:t xml:space="preserve"> i </w:t>
      </w:r>
      <w:hyperlink r:id="rId80" w:history="1">
        <w:r>
          <w:rPr>
            <w:rStyle w:val="Hyperlink"/>
          </w:rPr>
          <w:t>https://aka.ms/bingmapsplatformsdks/</w:t>
        </w:r>
      </w:hyperlink>
      <w:r>
        <w:t>.</w:t>
      </w:r>
    </w:p>
    <w:p w14:paraId="41F0876F" w14:textId="77777777" w:rsidR="00D979E0" w:rsidRPr="00693FA9" w:rsidRDefault="00D979E0" w:rsidP="005712CE">
      <w:pPr>
        <w:pStyle w:val="ProductList-Body"/>
        <w:rPr>
          <w:sz w:val="14"/>
          <w:szCs w:val="14"/>
        </w:rPr>
      </w:pPr>
    </w:p>
    <w:p w14:paraId="43887B53" w14:textId="77777777" w:rsidR="00D979E0" w:rsidRPr="00931AE7" w:rsidRDefault="00D979E0" w:rsidP="005712CE">
      <w:pPr>
        <w:pStyle w:val="ProductList-Body"/>
      </w:pPr>
      <w:r>
        <w:rPr>
          <w:b/>
          <w:color w:val="00188F"/>
        </w:rPr>
        <w:t>Privacitat dels Mapes del Bing</w:t>
      </w:r>
    </w:p>
    <w:p w14:paraId="65EFFC5C" w14:textId="77777777" w:rsidR="00D979E0" w:rsidRPr="00931AE7" w:rsidRDefault="00D979E0" w:rsidP="005712CE">
      <w:pPr>
        <w:pStyle w:val="ProductList-Body"/>
      </w:pPr>
      <w:r>
        <w:t xml:space="preserve">La Declaració de privadesa de Microsoft (que es troba a </w:t>
      </w:r>
      <w:hyperlink r:id="rId81" w:history="1">
        <w:r>
          <w:rPr>
            <w:rStyle w:val="Hyperlink"/>
          </w:rPr>
          <w:t>https://go.microsoft.com/fwlink/?LinkId=521839</w:t>
        </w:r>
      </w:hyperlink>
      <w:r>
        <w:rPr>
          <w:rStyle w:val="Hyperlink"/>
        </w:rPr>
        <w:t>)</w:t>
      </w:r>
      <w:r>
        <w:t xml:space="preserve"> i els termes de privacitat dels Termes d'Ús de l'API de la Plataforma dels Mapes del Bing de Microsoft s'apliquen a l'ús que el Client fa dels Mapes del Bing.</w:t>
      </w:r>
    </w:p>
    <w:p w14:paraId="42B15420" w14:textId="77777777" w:rsidR="00D979E0" w:rsidRPr="00931AE7" w:rsidRDefault="004D65CB" w:rsidP="005712CE">
      <w:pPr>
        <w:pStyle w:val="ProductList-Body"/>
        <w:shd w:val="clear" w:color="auto" w:fill="A6A6A6" w:themeFill="background1" w:themeFillShade="A6"/>
        <w:spacing w:before="120" w:after="240"/>
        <w:jc w:val="right"/>
      </w:pPr>
      <w:hyperlink w:anchor="TableofContents" w:tooltip="Índex de Continguts" w:history="1">
        <w:r w:rsidR="00D979E0">
          <w:rPr>
            <w:rStyle w:val="Hyperlink"/>
            <w:sz w:val="16"/>
            <w:szCs w:val="16"/>
          </w:rPr>
          <w:t>Índex de continguts</w:t>
        </w:r>
      </w:hyperlink>
      <w:r w:rsidR="00D979E0">
        <w:rPr>
          <w:sz w:val="16"/>
          <w:szCs w:val="16"/>
        </w:rPr>
        <w:t xml:space="preserve"> / </w:t>
      </w:r>
      <w:hyperlink w:anchor="GeneralTerms" w:tooltip="Condicions Generals" w:history="1">
        <w:r w:rsidR="00D979E0">
          <w:rPr>
            <w:rStyle w:val="Hyperlink"/>
            <w:sz w:val="16"/>
            <w:szCs w:val="16"/>
          </w:rPr>
          <w:t>Condicions generals</w:t>
        </w:r>
      </w:hyperlink>
    </w:p>
    <w:p w14:paraId="27F52F63" w14:textId="77777777" w:rsidR="00AB4497" w:rsidRPr="000F395E" w:rsidRDefault="00AB4497" w:rsidP="009A42DA">
      <w:pPr>
        <w:pStyle w:val="ProductList-Offering2Heading"/>
        <w:outlineLvl w:val="2"/>
      </w:pPr>
      <w:bookmarkStart w:id="162" w:name="MicrosoftPowerPlatform"/>
      <w:r>
        <w:tab/>
      </w:r>
      <w:bookmarkStart w:id="163" w:name="_Toc8395051"/>
      <w:bookmarkStart w:id="164" w:name="_Toc6563839"/>
      <w:bookmarkStart w:id="165" w:name="_Toc47006436"/>
      <w:bookmarkStart w:id="166" w:name="BusinessApplicationPlatform"/>
      <w:r>
        <w:t>Microsoft Power Platform</w:t>
      </w:r>
      <w:bookmarkEnd w:id="163"/>
      <w:bookmarkEnd w:id="164"/>
      <w:bookmarkEnd w:id="165"/>
    </w:p>
    <w:bookmarkEnd w:id="166"/>
    <w:p w14:paraId="0427A1B1" w14:textId="77777777" w:rsidR="00AB4497" w:rsidRPr="00A8327A" w:rsidRDefault="00AB4497" w:rsidP="005712CE">
      <w:pPr>
        <w:pStyle w:val="ProductList-Body"/>
        <w:rPr>
          <w:rFonts w:asciiTheme="majorHAnsi" w:hAnsiTheme="majorHAnsi"/>
          <w:sz w:val="16"/>
          <w:szCs w:val="16"/>
        </w:rPr>
        <w:sectPr w:rsidR="00AB4497" w:rsidRPr="00A8327A" w:rsidSect="000D4746">
          <w:footerReference w:type="first" r:id="rId82"/>
          <w:type w:val="continuous"/>
          <w:pgSz w:w="12240" w:h="15840"/>
          <w:pgMar w:top="1440" w:right="720" w:bottom="1440" w:left="720" w:header="720" w:footer="720" w:gutter="0"/>
          <w:cols w:space="720"/>
          <w:titlePg/>
          <w:docGrid w:linePitch="360"/>
        </w:sectPr>
      </w:pPr>
    </w:p>
    <w:bookmarkEnd w:id="162"/>
    <w:p w14:paraId="7F72A3AB" w14:textId="5970B5EE" w:rsidR="00E366C4" w:rsidRPr="004E78BB" w:rsidRDefault="00E366C4" w:rsidP="005712CE">
      <w:pPr>
        <w:pStyle w:val="ProductList-Body"/>
      </w:pPr>
      <w:r>
        <w:rPr>
          <w:rFonts w:asciiTheme="majorHAnsi" w:hAnsiTheme="majorHAnsi"/>
          <w:sz w:val="16"/>
          <w:szCs w:val="16"/>
        </w:rPr>
        <w:t xml:space="preserve">Microsoft </w:t>
      </w:r>
      <w:r w:rsidR="003A1F10">
        <w:rPr>
          <w:rFonts w:asciiTheme="majorHAnsi" w:hAnsiTheme="majorHAnsi"/>
          <w:sz w:val="16"/>
          <w:szCs w:val="16"/>
        </w:rPr>
        <w:t>Power Automate</w:t>
      </w:r>
    </w:p>
    <w:p w14:paraId="6BFDC2F1" w14:textId="6805304B" w:rsidR="00E366C4" w:rsidRDefault="00E366C4" w:rsidP="005712CE">
      <w:pPr>
        <w:pStyle w:val="ProductList-Body"/>
        <w:rPr>
          <w:rFonts w:asciiTheme="majorHAnsi" w:hAnsiTheme="majorHAnsi"/>
          <w:sz w:val="16"/>
          <w:szCs w:val="16"/>
        </w:rPr>
      </w:pPr>
      <w:r>
        <w:rPr>
          <w:rFonts w:asciiTheme="majorHAnsi" w:hAnsiTheme="majorHAnsi"/>
          <w:sz w:val="16"/>
          <w:szCs w:val="16"/>
        </w:rPr>
        <w:t>Microsoft Power</w:t>
      </w:r>
      <w:r w:rsidR="003A1F10">
        <w:rPr>
          <w:rFonts w:asciiTheme="majorHAnsi" w:hAnsiTheme="majorHAnsi"/>
          <w:sz w:val="16"/>
          <w:szCs w:val="16"/>
        </w:rPr>
        <w:t xml:space="preserve"> </w:t>
      </w:r>
      <w:r>
        <w:rPr>
          <w:rFonts w:asciiTheme="majorHAnsi" w:hAnsiTheme="majorHAnsi"/>
          <w:sz w:val="16"/>
          <w:szCs w:val="16"/>
        </w:rPr>
        <w:t>Apps</w:t>
      </w:r>
    </w:p>
    <w:p w14:paraId="2A1A9FF7" w14:textId="5A777DBA" w:rsidR="00693FA9" w:rsidRPr="004E78BB" w:rsidRDefault="00693FA9" w:rsidP="005712CE">
      <w:pPr>
        <w:pStyle w:val="ProductList-Body"/>
      </w:pPr>
      <w:r>
        <w:rPr>
          <w:rFonts w:asciiTheme="majorHAnsi" w:hAnsiTheme="majorHAnsi"/>
          <w:sz w:val="16"/>
          <w:szCs w:val="16"/>
        </w:rPr>
        <w:t>Microsoft Power Virtual Agents</w:t>
      </w:r>
    </w:p>
    <w:p w14:paraId="012C8014" w14:textId="77777777" w:rsidR="00E366C4" w:rsidRPr="004E78BB" w:rsidRDefault="00E366C4" w:rsidP="005712CE">
      <w:pPr>
        <w:pStyle w:val="ProductList-Body"/>
      </w:pPr>
      <w:r>
        <w:rPr>
          <w:rFonts w:asciiTheme="majorHAnsi" w:hAnsiTheme="majorHAnsi"/>
          <w:sz w:val="16"/>
          <w:szCs w:val="16"/>
        </w:rPr>
        <w:t>Microsoft Power BI Pro</w:t>
      </w:r>
    </w:p>
    <w:p w14:paraId="233A41BB" w14:textId="77777777" w:rsidR="00E366C4" w:rsidRDefault="00E366C4" w:rsidP="005712CE">
      <w:pPr>
        <w:pStyle w:val="ProductList-Body"/>
        <w:rPr>
          <w:rFonts w:asciiTheme="majorHAnsi" w:hAnsiTheme="majorHAnsi"/>
          <w:sz w:val="16"/>
          <w:szCs w:val="16"/>
        </w:rPr>
        <w:sectPr w:rsidR="00E366C4" w:rsidSect="00133A9E">
          <w:footerReference w:type="default" r:id="rId83"/>
          <w:footerReference w:type="first" r:id="rId84"/>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0CF85AD6" w14:textId="77777777" w:rsidR="00E366C4" w:rsidRPr="001558D5" w:rsidRDefault="00E366C4" w:rsidP="005712CE">
      <w:pPr>
        <w:pStyle w:val="ProductList-Body"/>
        <w:pBdr>
          <w:top w:val="single" w:sz="4" w:space="1" w:color="BFBFBF" w:themeColor="background1" w:themeShade="BF"/>
        </w:pBdr>
        <w:rPr>
          <w:sz w:val="8"/>
          <w:szCs w:val="12"/>
        </w:rPr>
      </w:pPr>
    </w:p>
    <w:p w14:paraId="2EC16FB0" w14:textId="77777777" w:rsidR="00E366C4" w:rsidRPr="004E78BB" w:rsidRDefault="00E366C4" w:rsidP="005712CE">
      <w:pPr>
        <w:pStyle w:val="ProductList-Body"/>
        <w:tabs>
          <w:tab w:val="clear" w:pos="158"/>
          <w:tab w:val="left" w:pos="360"/>
        </w:tabs>
      </w:pPr>
      <w:r>
        <w:rPr>
          <w:b/>
          <w:color w:val="00188F"/>
        </w:rPr>
        <w:t>Avisos</w:t>
      </w:r>
    </w:p>
    <w:p w14:paraId="4DE68E03" w14:textId="77777777" w:rsidR="00E1519C" w:rsidRPr="00E52A5C" w:rsidRDefault="00E1519C" w:rsidP="005712CE">
      <w:pPr>
        <w:pStyle w:val="ProductList-Body"/>
      </w:pPr>
      <w:r>
        <w:t>S'apliquen les Notificacions del Mapes del Bing, de l'</w:t>
      </w:r>
      <w:r>
        <w:rPr>
          <w:color w:val="000000" w:themeColor="text1"/>
        </w:rPr>
        <w:t xml:space="preserve">Estàndar Visual H.264/AVC, de l'Estàndard de Vídeo VC-1, de l'Estàndar Visual MPEG-4 Part 2 i de l'Estàndard de Vídeo MPEG-2 </w:t>
      </w:r>
      <w:r>
        <w:t>que es troben a l'</w:t>
      </w:r>
      <w:hyperlink w:anchor="Attachment1" w:tooltip="Apèndix 1" w:history="1">
        <w:r>
          <w:rPr>
            <w:rStyle w:val="Hyperlink"/>
          </w:rPr>
          <w:t>Apèndix 1</w:t>
        </w:r>
      </w:hyperlink>
      <w:r>
        <w:t>.</w:t>
      </w:r>
    </w:p>
    <w:p w14:paraId="20E2EDD5" w14:textId="77777777" w:rsidR="00E366C4" w:rsidRPr="004E78BB" w:rsidRDefault="00E366C4" w:rsidP="005712CE">
      <w:pPr>
        <w:pStyle w:val="ProductList-Body"/>
      </w:pPr>
    </w:p>
    <w:p w14:paraId="3CCAD35B" w14:textId="77777777" w:rsidR="00E366C4" w:rsidRPr="004E78BB" w:rsidRDefault="00E366C4" w:rsidP="0046535D">
      <w:pPr>
        <w:pStyle w:val="ProductList-Body"/>
        <w:tabs>
          <w:tab w:val="clear" w:pos="158"/>
          <w:tab w:val="left" w:pos="360"/>
        </w:tabs>
      </w:pPr>
      <w:r>
        <w:rPr>
          <w:b/>
          <w:color w:val="00188F"/>
          <w:szCs w:val="18"/>
        </w:rPr>
        <w:lastRenderedPageBreak/>
        <w:t>Microsoft Power BI</w:t>
      </w:r>
    </w:p>
    <w:p w14:paraId="4C1B0EC4" w14:textId="77777777" w:rsidR="00E366C4" w:rsidRPr="004E78BB" w:rsidRDefault="00E366C4" w:rsidP="0046535D">
      <w:pPr>
        <w:pStyle w:val="ProductList-Body"/>
        <w:ind w:left="180"/>
      </w:pPr>
      <w:r>
        <w:rPr>
          <w:b/>
          <w:color w:val="0072C6"/>
          <w:szCs w:val="18"/>
        </w:rPr>
        <w:t>Definicions</w:t>
      </w:r>
    </w:p>
    <w:p w14:paraId="451264B2" w14:textId="77777777" w:rsidR="00E366C4" w:rsidRPr="004E78BB" w:rsidRDefault="00E366C4" w:rsidP="005712CE">
      <w:pPr>
        <w:pStyle w:val="ProductList-Body"/>
        <w:ind w:left="180"/>
      </w:pPr>
      <w:r>
        <w:rPr>
          <w:szCs w:val="18"/>
        </w:rPr>
        <w:t xml:space="preserve">“Aplicació del Client” és una aplicació o qualsevol </w:t>
      </w:r>
      <w:r w:rsidR="00AD1AC9">
        <w:rPr>
          <w:szCs w:val="18"/>
        </w:rPr>
        <w:t>suite</w:t>
      </w:r>
      <w:r w:rsidR="00B7265D">
        <w:rPr>
          <w:szCs w:val="18"/>
        </w:rPr>
        <w:t xml:space="preserve"> </w:t>
      </w:r>
      <w:r>
        <w:rPr>
          <w:szCs w:val="18"/>
        </w:rPr>
        <w:t xml:space="preserve">d'aplicacions que afegeix una funcionalitat principal i important a les Capacitats Integrades i que no és principalment un substitut de cap part dels serveis del Microsoft Power BI. </w:t>
      </w:r>
    </w:p>
    <w:p w14:paraId="6DADE54A" w14:textId="77777777" w:rsidR="00E366C4" w:rsidRPr="004E78BB" w:rsidRDefault="00E366C4" w:rsidP="005712CE">
      <w:pPr>
        <w:pStyle w:val="ProductList-Body"/>
        <w:ind w:left="180"/>
      </w:pPr>
      <w:r>
        <w:rPr>
          <w:szCs w:val="18"/>
        </w:rPr>
        <w:t xml:space="preserve">“Capacitats Integrades” es refereix a les API del Power BI i a les vistes integrades per a l'ús d'una aplicació. </w:t>
      </w:r>
    </w:p>
    <w:p w14:paraId="434245EA" w14:textId="77777777" w:rsidR="00E366C4" w:rsidRPr="004E78BB" w:rsidRDefault="00E366C4" w:rsidP="005712CE">
      <w:pPr>
        <w:pStyle w:val="ProductList-Body"/>
        <w:ind w:left="180"/>
      </w:pPr>
    </w:p>
    <w:p w14:paraId="6080E990" w14:textId="77777777" w:rsidR="00E366C4" w:rsidRPr="004E78BB" w:rsidRDefault="00E366C4" w:rsidP="005712CE">
      <w:pPr>
        <w:pStyle w:val="ProductList-Body"/>
        <w:ind w:left="180"/>
      </w:pPr>
      <w:r>
        <w:rPr>
          <w:b/>
          <w:color w:val="0072C6"/>
          <w:szCs w:val="18"/>
        </w:rPr>
        <w:t>Excepció d'Allotjament per a Capacitats Integrades</w:t>
      </w:r>
    </w:p>
    <w:p w14:paraId="4C8D250F" w14:textId="7F60FFD2" w:rsidR="00E366C4" w:rsidRPr="004E78BB" w:rsidRDefault="00E366C4" w:rsidP="005712CE">
      <w:pPr>
        <w:pStyle w:val="ProductList-Body"/>
        <w:ind w:left="180"/>
      </w:pPr>
      <w:r>
        <w:rPr>
          <w:szCs w:val="18"/>
        </w:rPr>
        <w:t>El Client pot crear i mantenir una Aplicació del Client i, malgrat qualsevol disposició en sentit contrari del seu contracte de llicències per volum, combinar les Capacitats Integrades amb Dades del Client propietat del Client o d'un tercer o llicenciades pel Client o per un tercer, per crear una Aplicació del Client que utilitzi les Capacitats Integrades i les Dades del Client de manera conjunta. Tot el contingut del Power BI al qual accedeixi l'Aplicació del Client o els seus usuaris finals, ha d'estar emmagatzemada en la capacitat del Microsoft Power BI Premium. El Client pot permetre a tercers accedir a les Capacitats Integrades i utilitzar-les, en relació amb l'ús d'aquesta Aplicació del Client. El Client és responsable d'aquest ús i de garantir que aquests termes i els termes i condicions del contracte de llicències per volum del Client es compleixin per mitjà d'aquest ús</w:t>
      </w:r>
      <w:r w:rsidR="00F0524A">
        <w:rPr>
          <w:szCs w:val="18"/>
        </w:rPr>
        <w:t>.</w:t>
      </w:r>
    </w:p>
    <w:p w14:paraId="5DD391EE" w14:textId="77777777" w:rsidR="00E366C4" w:rsidRPr="004E78BB" w:rsidRDefault="00E366C4" w:rsidP="005712CE">
      <w:pPr>
        <w:pStyle w:val="ProductList-Body"/>
        <w:ind w:left="180"/>
      </w:pPr>
    </w:p>
    <w:p w14:paraId="18923D5E" w14:textId="77777777" w:rsidR="00E366C4" w:rsidRPr="004E78BB" w:rsidRDefault="00E366C4" w:rsidP="005712CE">
      <w:pPr>
        <w:pStyle w:val="ProductList-Body"/>
        <w:ind w:left="180"/>
      </w:pPr>
      <w:r>
        <w:rPr>
          <w:b/>
          <w:color w:val="0072C6"/>
          <w:szCs w:val="18"/>
        </w:rPr>
        <w:t>Limitacions</w:t>
      </w:r>
    </w:p>
    <w:p w14:paraId="3D48F3D3" w14:textId="77777777" w:rsidR="00E366C4" w:rsidRPr="004E78BB" w:rsidRDefault="00E366C4" w:rsidP="005712CE">
      <w:pPr>
        <w:pStyle w:val="ProductList-Body"/>
        <w:ind w:left="180"/>
      </w:pPr>
      <w:r>
        <w:rPr>
          <w:szCs w:val="18"/>
        </w:rPr>
        <w:t>El Client no pot</w:t>
      </w:r>
    </w:p>
    <w:p w14:paraId="32BEB3BB" w14:textId="77777777" w:rsidR="00E366C4" w:rsidRPr="004E78BB" w:rsidRDefault="00E366C4" w:rsidP="005A0B50">
      <w:pPr>
        <w:pStyle w:val="ProductList-Body"/>
        <w:numPr>
          <w:ilvl w:val="0"/>
          <w:numId w:val="7"/>
        </w:numPr>
        <w:ind w:left="810" w:hanging="270"/>
      </w:pPr>
      <w:r>
        <w:rPr>
          <w:szCs w:val="18"/>
        </w:rPr>
        <w:t>revendre ni redistribuir els serveis del Microsoft Power BI, ni</w:t>
      </w:r>
    </w:p>
    <w:p w14:paraId="5901CAC0" w14:textId="77777777" w:rsidR="00E366C4" w:rsidRPr="004E78BB" w:rsidRDefault="00E366C4" w:rsidP="005A0B50">
      <w:pPr>
        <w:pStyle w:val="ProductList-Body"/>
        <w:numPr>
          <w:ilvl w:val="0"/>
          <w:numId w:val="7"/>
        </w:numPr>
        <w:ind w:left="810" w:hanging="270"/>
      </w:pPr>
      <w:r>
        <w:rPr>
          <w:szCs w:val="18"/>
        </w:rPr>
        <w:t xml:space="preserve">permetre que diversos usuaris accedeixin directament o indirecta a qualsevol característica del Microsoft Power BI que estigui disponible per usuari. </w:t>
      </w:r>
    </w:p>
    <w:p w14:paraId="34CBFBF8" w14:textId="77777777" w:rsidR="00E366C4" w:rsidRPr="004E78BB" w:rsidRDefault="00E366C4" w:rsidP="005712CE">
      <w:pPr>
        <w:pStyle w:val="ProductList-Body"/>
        <w:ind w:left="180"/>
      </w:pPr>
    </w:p>
    <w:p w14:paraId="108E393B" w14:textId="77777777" w:rsidR="00E366C4" w:rsidRPr="004E78BB" w:rsidRDefault="00E366C4" w:rsidP="005712CE">
      <w:pPr>
        <w:pStyle w:val="ProductList-Body"/>
        <w:ind w:left="180"/>
      </w:pPr>
      <w:r>
        <w:rPr>
          <w:b/>
          <w:color w:val="0072C6"/>
          <w:szCs w:val="18"/>
        </w:rPr>
        <w:t xml:space="preserve">Accés sense una SL d'Usuari </w:t>
      </w:r>
    </w:p>
    <w:p w14:paraId="3B3641A2" w14:textId="748E0200" w:rsidR="00E366C4" w:rsidRDefault="00E366C4" w:rsidP="005712CE">
      <w:pPr>
        <w:pStyle w:val="ProductList-Body"/>
        <w:ind w:left="180"/>
        <w:rPr>
          <w:szCs w:val="18"/>
        </w:rPr>
      </w:pPr>
      <w:r>
        <w:rPr>
          <w:szCs w:val="18"/>
        </w:rPr>
        <w:t>No es requereix una SL d'Usuari per veure el contingut de la capacitat del Power BI Premium que es comparteix a través de les API integrades o de la funcionalitat de vistes integrades. A més, només amb el Power BI Premium sèrie P, no es requereix una SL d'Usuari per veure el contingut de la capacitat del Power BI Premium que es comparteix a través de les aplicacions o les característiques de subscripció a correu electrònic, o a través del Servidor d'Informes del Power BI</w:t>
      </w:r>
      <w:r w:rsidR="00F0524A">
        <w:rPr>
          <w:szCs w:val="18"/>
        </w:rPr>
        <w:t>.</w:t>
      </w:r>
    </w:p>
    <w:p w14:paraId="2C5D8B0D" w14:textId="77777777" w:rsidR="0047513C" w:rsidRDefault="0047513C" w:rsidP="00861BD2">
      <w:pPr>
        <w:pStyle w:val="ProductList-Body"/>
        <w:ind w:firstLine="180"/>
        <w:rPr>
          <w:b/>
          <w:color w:val="0072C6"/>
          <w:szCs w:val="18"/>
        </w:rPr>
      </w:pPr>
    </w:p>
    <w:p w14:paraId="04C6434E" w14:textId="1B0BBCFA" w:rsidR="00133A9E" w:rsidRPr="0008458E" w:rsidRDefault="00133A9E" w:rsidP="00861BD2">
      <w:pPr>
        <w:pStyle w:val="ProductList-Body"/>
        <w:ind w:firstLine="180"/>
      </w:pPr>
      <w:r>
        <w:rPr>
          <w:b/>
          <w:color w:val="0072C6"/>
          <w:szCs w:val="18"/>
        </w:rPr>
        <w:t>Publicar al Web</w:t>
      </w:r>
    </w:p>
    <w:p w14:paraId="4510B7D1" w14:textId="77777777" w:rsidR="00133A9E" w:rsidRDefault="00133A9E" w:rsidP="005712CE">
      <w:pPr>
        <w:pStyle w:val="ProductList-Body"/>
        <w:ind w:left="180"/>
      </w:pPr>
      <w:r>
        <w:t>El Client pot utilitzar la funcionalitat de publicar al Web per compartir contingut únicament en un lloc web disponible públicament. El Client no pot utilitzar aquesta funcionalitat per compartir contingut internament. Microsoft pot mostrar el contingut publicat a través de la punció de publicar al Web en un lloc web públic o en una galeria.</w:t>
      </w:r>
    </w:p>
    <w:p w14:paraId="2D689469" w14:textId="77777777" w:rsidR="008666E8" w:rsidRDefault="008666E8" w:rsidP="005712CE">
      <w:pPr>
        <w:pStyle w:val="ProductList-Body"/>
        <w:ind w:left="180"/>
      </w:pPr>
    </w:p>
    <w:p w14:paraId="20123E90" w14:textId="5E38B533" w:rsidR="008666E8" w:rsidRPr="00E35975" w:rsidRDefault="008666E8" w:rsidP="00861BD2">
      <w:pPr>
        <w:pStyle w:val="ProductList-Body"/>
        <w:tabs>
          <w:tab w:val="clear" w:pos="158"/>
          <w:tab w:val="left" w:pos="360"/>
        </w:tabs>
        <w:rPr>
          <w:b/>
          <w:color w:val="00188F"/>
          <w:szCs w:val="18"/>
        </w:rPr>
      </w:pPr>
      <w:r>
        <w:rPr>
          <w:b/>
          <w:color w:val="00188F"/>
          <w:szCs w:val="18"/>
        </w:rPr>
        <w:t>Microsoft Power</w:t>
      </w:r>
      <w:r w:rsidR="003A1F10">
        <w:rPr>
          <w:b/>
          <w:color w:val="00188F"/>
          <w:szCs w:val="18"/>
        </w:rPr>
        <w:t xml:space="preserve"> </w:t>
      </w:r>
      <w:r>
        <w:rPr>
          <w:b/>
          <w:color w:val="00188F"/>
          <w:szCs w:val="18"/>
        </w:rPr>
        <w:t>Apps</w:t>
      </w:r>
    </w:p>
    <w:p w14:paraId="76F6D98D" w14:textId="77777777" w:rsidR="008666E8" w:rsidRDefault="008666E8" w:rsidP="005712CE">
      <w:pPr>
        <w:pStyle w:val="ProductList-Body"/>
        <w:ind w:left="180"/>
        <w:rPr>
          <w:b/>
          <w:color w:val="0072C6"/>
          <w:szCs w:val="18"/>
        </w:rPr>
      </w:pPr>
      <w:r>
        <w:rPr>
          <w:b/>
          <w:color w:val="0072C6"/>
          <w:szCs w:val="18"/>
        </w:rPr>
        <w:t>Entitats restringides</w:t>
      </w:r>
    </w:p>
    <w:p w14:paraId="7704DBBF" w14:textId="77777777" w:rsidR="008666E8" w:rsidRDefault="008666E8" w:rsidP="005712CE">
      <w:pPr>
        <w:pStyle w:val="ProductList-Body"/>
        <w:ind w:left="158"/>
      </w:pPr>
      <w:r>
        <w:t xml:space="preserve">El Client no pot crear, modificar ni suprimir cap dada de les entitats que siguin d'un tipus designat com a “restringit” a la documentació del producte a </w:t>
      </w:r>
      <w:hyperlink r:id="rId85" w:history="1">
        <w:r>
          <w:rPr>
            <w:rStyle w:val="Hyperlink"/>
          </w:rPr>
          <w:t>https://go.microsoft.com/fwlink/?linkid=868812</w:t>
        </w:r>
      </w:hyperlink>
      <w:r>
        <w:t>. El Client només té accés de lectura a aquestes entitats restringides.</w:t>
      </w:r>
    </w:p>
    <w:p w14:paraId="106F3363" w14:textId="77777777" w:rsidR="0005116F" w:rsidRDefault="0005116F" w:rsidP="005712CE">
      <w:pPr>
        <w:pStyle w:val="ProductList-Body"/>
        <w:ind w:left="158"/>
      </w:pPr>
    </w:p>
    <w:p w14:paraId="15132054" w14:textId="77777777" w:rsidR="0005116F" w:rsidRPr="000F48E2" w:rsidRDefault="0005116F" w:rsidP="005712CE">
      <w:pPr>
        <w:pStyle w:val="ProductList-Body"/>
        <w:ind w:left="187"/>
        <w:rPr>
          <w:b/>
          <w:color w:val="0072C6"/>
          <w:szCs w:val="18"/>
        </w:rPr>
      </w:pPr>
      <w:r>
        <w:rPr>
          <w:b/>
          <w:color w:val="0072C6"/>
          <w:szCs w:val="18"/>
        </w:rPr>
        <w:t>Usuaris Externs No Autenticats</w:t>
      </w:r>
    </w:p>
    <w:p w14:paraId="19CBF54F" w14:textId="0DA109E8" w:rsidR="0005116F" w:rsidRDefault="003A1F10" w:rsidP="005712CE">
      <w:pPr>
        <w:pStyle w:val="ProductList-Body"/>
        <w:ind w:left="158"/>
      </w:pPr>
      <w:r>
        <w:t>Els Usuaris Externs que no autentica el Power Apps no necessiten cap SL d'Usuari per accedir als portals del Power</w:t>
      </w:r>
      <w:r w:rsidR="0005116F">
        <w:t>.</w:t>
      </w:r>
    </w:p>
    <w:p w14:paraId="68DE54D2" w14:textId="77777777" w:rsidR="006251BF" w:rsidRPr="0081281F" w:rsidRDefault="004D65CB" w:rsidP="006251BF">
      <w:pPr>
        <w:pStyle w:val="ProductList-Body"/>
        <w:shd w:val="clear" w:color="auto" w:fill="A6A6A6" w:themeFill="background1" w:themeFillShade="A6"/>
        <w:spacing w:before="120" w:after="240"/>
        <w:jc w:val="right"/>
      </w:pPr>
      <w:hyperlink w:anchor="TableofContents" w:tooltip="Índex de Continguts" w:history="1">
        <w:r w:rsidR="006251BF">
          <w:rPr>
            <w:rStyle w:val="Hyperlink"/>
            <w:sz w:val="16"/>
            <w:szCs w:val="16"/>
          </w:rPr>
          <w:t>Índex de continguts</w:t>
        </w:r>
      </w:hyperlink>
      <w:r w:rsidR="006251BF">
        <w:rPr>
          <w:sz w:val="16"/>
          <w:szCs w:val="16"/>
        </w:rPr>
        <w:t xml:space="preserve"> / </w:t>
      </w:r>
      <w:hyperlink w:anchor="GeneralTerms" w:tooltip="Condicions Generals" w:history="1">
        <w:r w:rsidR="006251BF">
          <w:rPr>
            <w:rStyle w:val="Hyperlink"/>
            <w:sz w:val="16"/>
            <w:szCs w:val="16"/>
          </w:rPr>
          <w:t>Condicions generals</w:t>
        </w:r>
      </w:hyperlink>
    </w:p>
    <w:p w14:paraId="3468F12E" w14:textId="77777777" w:rsidR="006251BF" w:rsidRPr="0081281F" w:rsidRDefault="006251BF" w:rsidP="006251BF">
      <w:pPr>
        <w:pStyle w:val="ProductList-Offering2Heading"/>
        <w:outlineLvl w:val="2"/>
      </w:pPr>
      <w:r>
        <w:tab/>
      </w:r>
      <w:bookmarkStart w:id="167" w:name="M365UnattendedLicense"/>
      <w:bookmarkStart w:id="168" w:name="_Toc34838460"/>
      <w:bookmarkStart w:id="169" w:name="_Toc47006437"/>
      <w:r>
        <w:t>Microsoft 365: llicència desatesa</w:t>
      </w:r>
      <w:bookmarkEnd w:id="167"/>
      <w:bookmarkEnd w:id="168"/>
      <w:bookmarkEnd w:id="169"/>
    </w:p>
    <w:p w14:paraId="38F932F9" w14:textId="77777777" w:rsidR="006251BF" w:rsidRPr="0081281F" w:rsidRDefault="006251BF" w:rsidP="006251BF">
      <w:pPr>
        <w:pStyle w:val="ProductList-Body"/>
      </w:pPr>
      <w:r>
        <w:rPr>
          <w:b/>
          <w:color w:val="00188F"/>
        </w:rPr>
        <w:t>Acord de Nivell de Servei</w:t>
      </w:r>
    </w:p>
    <w:p w14:paraId="4B255C50" w14:textId="77777777" w:rsidR="006251BF" w:rsidRPr="0081281F" w:rsidRDefault="006251BF" w:rsidP="006251BF">
      <w:pPr>
        <w:pStyle w:val="ProductList-Body"/>
      </w:pPr>
      <w:r>
        <w:t>No hi ha cap SLA per a la llicència desatesa del Microsoft 365.</w:t>
      </w:r>
    </w:p>
    <w:p w14:paraId="73534B71" w14:textId="77777777" w:rsidR="006251BF" w:rsidRPr="0081281F" w:rsidRDefault="006251BF" w:rsidP="006251BF">
      <w:pPr>
        <w:pStyle w:val="ProductList-Body"/>
      </w:pPr>
    </w:p>
    <w:p w14:paraId="5D821AD8" w14:textId="77777777" w:rsidR="006251BF" w:rsidRPr="0081281F" w:rsidRDefault="006251BF" w:rsidP="006251BF">
      <w:pPr>
        <w:pStyle w:val="ProductList-Body"/>
      </w:pPr>
      <w:r>
        <w:rPr>
          <w:b/>
          <w:color w:val="00188F"/>
        </w:rPr>
        <w:t>Definicions</w:t>
      </w:r>
    </w:p>
    <w:p w14:paraId="634CC6C7" w14:textId="77777777" w:rsidR="006251BF" w:rsidRPr="0081281F" w:rsidRDefault="006251BF" w:rsidP="006251BF">
      <w:pPr>
        <w:pStyle w:val="ProductList-Body"/>
      </w:pPr>
      <w:r>
        <w:t>L'“automatització de processos robòtics”, també coneguda com a “RPA” o “bots”, és una aplicació o un conjunt d'aplicacions que s'utilitzen per capturar dades i manipular aplicacions per tal de realitzar tasques repetitives. Els bots funcionen amb qualsevol element de la interfície d'usuari del Windows 10 d'un entorn de sistema operatiu o bé amb qualsevol aplicació de l'Office de qualsevol entorn de sistema operatiu.</w:t>
      </w:r>
    </w:p>
    <w:p w14:paraId="1372B93B" w14:textId="77777777" w:rsidR="006251BF" w:rsidRPr="0081281F" w:rsidRDefault="006251BF" w:rsidP="006251BF">
      <w:pPr>
        <w:pStyle w:val="ProductList-Body"/>
      </w:pPr>
    </w:p>
    <w:p w14:paraId="3338C65B" w14:textId="77777777" w:rsidR="006251BF" w:rsidRPr="0081281F" w:rsidRDefault="006251BF" w:rsidP="006251BF">
      <w:pPr>
        <w:pStyle w:val="ProductList-Body"/>
      </w:pPr>
      <w:r>
        <w:t>“Bot desatès”: qualsevol bot que no compleixi de manera estricta la definició “bot atès” es considerarà que és un “bot desatès”.</w:t>
      </w:r>
    </w:p>
    <w:p w14:paraId="241E5432" w14:textId="77777777" w:rsidR="006251BF" w:rsidRPr="0081281F" w:rsidRDefault="006251BF" w:rsidP="006251BF">
      <w:pPr>
        <w:pStyle w:val="ProductList-Body"/>
      </w:pPr>
    </w:p>
    <w:p w14:paraId="3A90D26A" w14:textId="77777777" w:rsidR="006251BF" w:rsidRPr="0081281F" w:rsidRDefault="006251BF" w:rsidP="006251BF">
      <w:pPr>
        <w:pStyle w:val="ProductList-Body"/>
      </w:pPr>
      <w:r>
        <w:t xml:space="preserve">“Bot atès”: un bot atès ajuda una persona a executar l'automatització a les estacions de treball remotes o locals que té. Funciona parallelament amb la persona de les estacions de treball per tal de realitzar tasques repetitives i es dispara mitjançant les accions explícites que fa aquesta persona. </w:t>
      </w:r>
    </w:p>
    <w:p w14:paraId="60E4F496" w14:textId="77777777" w:rsidR="006251BF" w:rsidRPr="0081281F" w:rsidRDefault="006251BF" w:rsidP="006251BF">
      <w:pPr>
        <w:pStyle w:val="ProductList-Body"/>
      </w:pPr>
    </w:p>
    <w:p w14:paraId="4A8814A7" w14:textId="77777777" w:rsidR="006251BF" w:rsidRPr="0081281F" w:rsidRDefault="006251BF" w:rsidP="00693FA9">
      <w:pPr>
        <w:pStyle w:val="ProductList-Body"/>
        <w:keepNext/>
      </w:pPr>
      <w:r>
        <w:rPr>
          <w:b/>
          <w:color w:val="00188F"/>
        </w:rPr>
        <w:lastRenderedPageBreak/>
        <w:t xml:space="preserve">Drets d'Assignació i d’Ús </w:t>
      </w:r>
    </w:p>
    <w:p w14:paraId="1A536769" w14:textId="77777777" w:rsidR="003D1B68" w:rsidRPr="003744F4" w:rsidRDefault="003D1B68" w:rsidP="003D1B68">
      <w:pPr>
        <w:pStyle w:val="ProductList-Body"/>
        <w:numPr>
          <w:ilvl w:val="0"/>
          <w:numId w:val="15"/>
        </w:numPr>
        <w:tabs>
          <w:tab w:val="clear" w:pos="158"/>
        </w:tabs>
      </w:pPr>
      <w:r>
        <w:t xml:space="preserve">El Client pot assignar una Llicència Desatesa del Microsoft 365 A3/E3 a un Bot Desatès que s'executi en maquinari dedicat a l'ús del Client </w:t>
      </w:r>
      <w:r>
        <w:rPr>
          <w:rStyle w:val="normaltextrun"/>
          <w:rFonts w:ascii="Calibri" w:hAnsi="Calibri" w:cs="Calibri"/>
          <w:szCs w:val="18"/>
          <w:shd w:val="clear" w:color="auto" w:fill="FFFFFF"/>
        </w:rPr>
        <w:t>(subjecte a la Clàusula Subcontractació dels Termes dels Productes</w:t>
      </w:r>
      <w:r>
        <w:t xml:space="preserve"> que es troben a </w:t>
      </w:r>
      <w:hyperlink r:id="rId86" w:history="1">
        <w:r>
          <w:rPr>
            <w:rStyle w:val="Hyperlink"/>
          </w:rPr>
          <w:t>http://go.microsoft.com/?linkid=9839207</w:t>
        </w:r>
      </w:hyperlink>
      <w:r>
        <w:rPr>
          <w:rStyle w:val="normaltextrun"/>
          <w:rFonts w:ascii="Calibri" w:hAnsi="Calibri" w:cs="Calibri"/>
          <w:szCs w:val="18"/>
          <w:shd w:val="clear" w:color="auto" w:fill="FFFFFF"/>
        </w:rPr>
        <w:t>) o en una màquina virtual de l'Azure</w:t>
      </w:r>
      <w:r>
        <w:t>.</w:t>
      </w:r>
    </w:p>
    <w:p w14:paraId="74835903" w14:textId="77777777" w:rsidR="0046535D" w:rsidRDefault="0046535D" w:rsidP="0046535D">
      <w:pPr>
        <w:pStyle w:val="ProductList-Body"/>
        <w:numPr>
          <w:ilvl w:val="0"/>
          <w:numId w:val="15"/>
        </w:numPr>
        <w:tabs>
          <w:tab w:val="clear" w:pos="158"/>
        </w:tabs>
      </w:pPr>
      <w:r>
        <w:t>Cada Llicència Desatesa del Microsoft 365 A3/E3 permet l'ús del conjunt M365 A3/E3 en només un entorn de sistema operatiu virtual o físic únic per a l'automatització de processos robòtics.</w:t>
      </w:r>
    </w:p>
    <w:p w14:paraId="6DFACA2A" w14:textId="77777777" w:rsidR="0046535D" w:rsidRDefault="0046535D" w:rsidP="0046535D">
      <w:pPr>
        <w:pStyle w:val="ProductList-Body"/>
        <w:numPr>
          <w:ilvl w:val="0"/>
          <w:numId w:val="15"/>
        </w:numPr>
        <w:tabs>
          <w:tab w:val="clear" w:pos="158"/>
        </w:tabs>
      </w:pPr>
      <w:r>
        <w:t>Cada Llicència Desatesa del Microsoft 365 A3/E3 té permesa una instància única d'Aplicacions del Microsoft 365 per a empreses.</w:t>
      </w:r>
    </w:p>
    <w:p w14:paraId="47767508" w14:textId="77777777" w:rsidR="003D1B68" w:rsidRPr="003744F4" w:rsidRDefault="003D1B68" w:rsidP="003D1B68">
      <w:pPr>
        <w:pStyle w:val="ProductList-Body"/>
        <w:numPr>
          <w:ilvl w:val="0"/>
          <w:numId w:val="15"/>
        </w:numPr>
        <w:tabs>
          <w:tab w:val="clear" w:pos="158"/>
        </w:tabs>
      </w:pPr>
      <w:r>
        <w:rPr>
          <w:rStyle w:val="normaltextrun"/>
          <w:rFonts w:ascii="Calibri" w:hAnsi="Calibri" w:cs="Calibri"/>
          <w:szCs w:val="18"/>
          <w:shd w:val="clear" w:color="auto" w:fill="FFFFFF"/>
        </w:rPr>
        <w:t>Els bots als quals s'assigni una Llicència Desatesa del Microsoft 365 A3/E3 poden accedir al Windows Virtual Desktop (WVD).</w:t>
      </w:r>
      <w:r>
        <w:rPr>
          <w:rStyle w:val="eop"/>
          <w:rFonts w:ascii="Calibri" w:hAnsi="Calibri" w:cs="Calibri"/>
          <w:szCs w:val="18"/>
          <w:shd w:val="clear" w:color="auto" w:fill="FFFFFF"/>
        </w:rPr>
        <w:t> </w:t>
      </w:r>
    </w:p>
    <w:p w14:paraId="0D94E9E9" w14:textId="26749DA2" w:rsidR="006251BF" w:rsidRPr="0081281F" w:rsidRDefault="003D1B68" w:rsidP="003D1B68">
      <w:pPr>
        <w:pStyle w:val="ProductList-Body"/>
        <w:numPr>
          <w:ilvl w:val="0"/>
          <w:numId w:val="15"/>
        </w:numPr>
        <w:tabs>
          <w:tab w:val="clear" w:pos="158"/>
        </w:tabs>
      </w:pPr>
      <w:r>
        <w:t xml:space="preserve">La reassignació de llicències per als bots segueix les mateixes normes per als usuaris i dispositius com si el bot fos un usuari. (Consulta l'article </w:t>
      </w:r>
      <w:hyperlink w:anchor="LicensingtheOnlineServices" w:history="1">
        <w:r>
          <w:rPr>
            <w:rStyle w:val="Hyperlink"/>
          </w:rPr>
          <w:t>Reassignació de Llicències</w:t>
        </w:r>
      </w:hyperlink>
      <w:r w:rsidR="006251BF">
        <w:t>.)</w:t>
      </w:r>
    </w:p>
    <w:p w14:paraId="24DE4093" w14:textId="77777777" w:rsidR="006251BF" w:rsidRPr="0081281F" w:rsidRDefault="006251BF" w:rsidP="006251BF">
      <w:pPr>
        <w:pStyle w:val="ProductList-Body"/>
        <w:ind w:left="720"/>
      </w:pPr>
    </w:p>
    <w:p w14:paraId="7D601DD4" w14:textId="77777777" w:rsidR="006251BF" w:rsidRPr="0081281F" w:rsidRDefault="006251BF" w:rsidP="006251BF">
      <w:pPr>
        <w:pStyle w:val="ProductList-Body"/>
      </w:pPr>
      <w:r>
        <w:rPr>
          <w:b/>
          <w:color w:val="00188F"/>
        </w:rPr>
        <w:t>Limitació d'Ús</w:t>
      </w:r>
    </w:p>
    <w:p w14:paraId="6B654F14" w14:textId="77777777" w:rsidR="006251BF" w:rsidRPr="0081281F" w:rsidRDefault="006251BF" w:rsidP="006251BF">
      <w:pPr>
        <w:pStyle w:val="ProductList-Body"/>
        <w:numPr>
          <w:ilvl w:val="0"/>
          <w:numId w:val="14"/>
        </w:numPr>
        <w:tabs>
          <w:tab w:val="clear" w:pos="158"/>
        </w:tabs>
      </w:pPr>
      <w:r>
        <w:t xml:space="preserve">Els bots desatesos no poden crear ni replicar activitats o fluxos de treball en nom d'un dispositiu o usuari que no estigui llicenciat. (Consulta l'article </w:t>
      </w:r>
      <w:hyperlink w:anchor="LicensingtheOnlineServices" w:history="1">
        <w:r>
          <w:rPr>
            <w:rStyle w:val="Hyperlink"/>
          </w:rPr>
          <w:t>Multiplexatge</w:t>
        </w:r>
      </w:hyperlink>
      <w:r>
        <w:t>.)</w:t>
      </w:r>
    </w:p>
    <w:p w14:paraId="7605CAC4" w14:textId="290D89A0" w:rsidR="006251BF" w:rsidRPr="005A5C60" w:rsidRDefault="006251BF" w:rsidP="003D1B68">
      <w:pPr>
        <w:pStyle w:val="ProductList-Body"/>
        <w:numPr>
          <w:ilvl w:val="0"/>
          <w:numId w:val="14"/>
        </w:numPr>
        <w:tabs>
          <w:tab w:val="clear" w:pos="158"/>
        </w:tabs>
      </w:pPr>
      <w:r>
        <w:t>Microsoft es reserva el dret de restringir o inhabilitar les crides a l'API de Microsoft amb un avís raonable. Els motius per fer-ho poden ser que la quantitat de l'amplada de banda no sigui raonable i que l'estabilitat de les API de Microsoft o el comportament de les altres aplicacions es vegin afectats de manera adversa.</w:t>
      </w:r>
    </w:p>
    <w:bookmarkStart w:id="170" w:name="Intune"/>
    <w:p w14:paraId="408E936B" w14:textId="77777777" w:rsidR="00112875" w:rsidRPr="00903BB7" w:rsidRDefault="00112875" w:rsidP="005712CE">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4D14ED97" w14:textId="00564DB3" w:rsidR="00134310" w:rsidRPr="00A8327A" w:rsidRDefault="00F93328" w:rsidP="003D1B68">
      <w:pPr>
        <w:pStyle w:val="ProductList-Offering2Heading"/>
        <w:outlineLvl w:val="2"/>
      </w:pPr>
      <w:bookmarkStart w:id="171" w:name="_Toc531082929"/>
      <w:bookmarkStart w:id="172" w:name="_Toc6563840"/>
      <w:bookmarkStart w:id="173" w:name="GitHubOfferings"/>
      <w:bookmarkStart w:id="174" w:name="_Toc21617061"/>
      <w:r w:rsidRPr="00D95C24">
        <w:rPr>
          <w:lang w:val="pt-BR"/>
        </w:rPr>
        <w:tab/>
      </w:r>
      <w:bookmarkStart w:id="175" w:name="_Toc47006438"/>
      <w:r w:rsidR="00134310">
        <w:t>Ofertes del GitHub</w:t>
      </w:r>
      <w:bookmarkEnd w:id="175"/>
      <w:r w:rsidR="00134310">
        <w:t xml:space="preserve"> </w:t>
      </w:r>
      <w:bookmarkEnd w:id="171"/>
      <w:bookmarkEnd w:id="172"/>
      <w:bookmarkEnd w:id="173"/>
      <w:bookmarkEnd w:id="174"/>
    </w:p>
    <w:p w14:paraId="36EB8B27" w14:textId="77777777" w:rsidR="00134310" w:rsidRPr="00A8327A" w:rsidRDefault="00134310" w:rsidP="005712CE">
      <w:pPr>
        <w:pStyle w:val="ProductList-Body"/>
        <w:rPr>
          <w:rFonts w:asciiTheme="majorHAnsi" w:hAnsiTheme="majorHAnsi"/>
          <w:sz w:val="16"/>
          <w:szCs w:val="16"/>
        </w:rPr>
        <w:sectPr w:rsidR="00134310" w:rsidRPr="00A8327A" w:rsidSect="003A1F10">
          <w:footerReference w:type="default" r:id="rId87"/>
          <w:footerReference w:type="first" r:id="rId88"/>
          <w:type w:val="continuous"/>
          <w:pgSz w:w="12240" w:h="15840"/>
          <w:pgMar w:top="1440" w:right="720" w:bottom="1440" w:left="720" w:header="720" w:footer="720" w:gutter="0"/>
          <w:cols w:space="720"/>
          <w:titlePg/>
          <w:docGrid w:linePitch="360"/>
        </w:sectPr>
      </w:pPr>
    </w:p>
    <w:p w14:paraId="05463415" w14:textId="77777777" w:rsidR="00134310" w:rsidRDefault="00134310" w:rsidP="005712CE">
      <w:pPr>
        <w:pStyle w:val="ProductList-Body"/>
        <w:rPr>
          <w:rFonts w:asciiTheme="majorHAnsi" w:hAnsiTheme="majorHAnsi"/>
          <w:sz w:val="16"/>
          <w:szCs w:val="16"/>
        </w:rPr>
      </w:pPr>
      <w:r>
        <w:rPr>
          <w:rFonts w:asciiTheme="majorHAnsi" w:hAnsiTheme="majorHAnsi"/>
          <w:sz w:val="16"/>
          <w:szCs w:val="16"/>
        </w:rPr>
        <w:t>GitHub Enterprise</w:t>
      </w:r>
    </w:p>
    <w:p w14:paraId="7148C618" w14:textId="77777777" w:rsidR="00134310" w:rsidRDefault="00134310" w:rsidP="005712CE">
      <w:pPr>
        <w:pStyle w:val="ProductList-Body"/>
        <w:rPr>
          <w:rFonts w:asciiTheme="majorHAnsi" w:hAnsiTheme="majorHAnsi"/>
          <w:sz w:val="16"/>
          <w:szCs w:val="16"/>
        </w:rPr>
      </w:pPr>
      <w:r>
        <w:rPr>
          <w:rFonts w:asciiTheme="majorHAnsi" w:hAnsiTheme="majorHAnsi"/>
          <w:sz w:val="16"/>
          <w:szCs w:val="16"/>
        </w:rPr>
        <w:t>Accions del GitHub</w:t>
      </w:r>
    </w:p>
    <w:p w14:paraId="0FE476F7" w14:textId="3010CBDC" w:rsidR="00134310" w:rsidRDefault="00134310" w:rsidP="005712CE">
      <w:pPr>
        <w:pStyle w:val="ProductList-Body"/>
        <w:rPr>
          <w:rFonts w:asciiTheme="majorHAnsi" w:hAnsiTheme="majorHAnsi"/>
          <w:sz w:val="16"/>
          <w:szCs w:val="16"/>
        </w:rPr>
      </w:pPr>
      <w:r>
        <w:rPr>
          <w:rFonts w:asciiTheme="majorHAnsi" w:hAnsiTheme="majorHAnsi"/>
          <w:sz w:val="16"/>
          <w:szCs w:val="16"/>
        </w:rPr>
        <w:t>Informació del GitHub</w:t>
      </w:r>
    </w:p>
    <w:p w14:paraId="5CA49FE3" w14:textId="77777777" w:rsidR="006251BF" w:rsidRPr="0081281F" w:rsidRDefault="006251BF" w:rsidP="006251BF">
      <w:pPr>
        <w:pStyle w:val="ProductList-Body"/>
      </w:pPr>
      <w:r>
        <w:rPr>
          <w:rFonts w:asciiTheme="majorHAnsi" w:hAnsiTheme="majorHAnsi"/>
          <w:sz w:val="16"/>
          <w:szCs w:val="16"/>
        </w:rPr>
        <w:t>Laboratori d'aprenentatge del GitHub per a organitzacions</w:t>
      </w:r>
    </w:p>
    <w:p w14:paraId="3296A294" w14:textId="77777777" w:rsidR="006251BF" w:rsidRPr="0081281F" w:rsidRDefault="006251BF" w:rsidP="006251BF">
      <w:pPr>
        <w:pStyle w:val="ProductList-Body"/>
      </w:pPr>
      <w:r>
        <w:rPr>
          <w:rFonts w:asciiTheme="majorHAnsi" w:hAnsiTheme="majorHAnsi"/>
          <w:sz w:val="16"/>
          <w:szCs w:val="16"/>
        </w:rPr>
        <w:t>GitHub One</w:t>
      </w:r>
    </w:p>
    <w:p w14:paraId="4AB4991A" w14:textId="77777777" w:rsidR="00134310" w:rsidRDefault="00134310" w:rsidP="005712CE">
      <w:pPr>
        <w:pStyle w:val="ProductList-Body"/>
        <w:rPr>
          <w:rFonts w:asciiTheme="majorHAnsi" w:hAnsiTheme="majorHAnsi"/>
          <w:sz w:val="16"/>
          <w:szCs w:val="16"/>
        </w:rPr>
      </w:pPr>
      <w:r>
        <w:rPr>
          <w:rFonts w:asciiTheme="majorHAnsi" w:hAnsiTheme="majorHAnsi"/>
          <w:sz w:val="16"/>
          <w:szCs w:val="16"/>
        </w:rPr>
        <w:t>Seguretat avançada del GitHub</w:t>
      </w:r>
    </w:p>
    <w:p w14:paraId="00D33EC5" w14:textId="77777777" w:rsidR="00134310" w:rsidRDefault="00134310" w:rsidP="005712CE">
      <w:pPr>
        <w:pStyle w:val="ProductList-Body"/>
        <w:rPr>
          <w:rFonts w:asciiTheme="majorHAnsi" w:hAnsiTheme="majorHAnsi"/>
          <w:sz w:val="16"/>
          <w:szCs w:val="16"/>
        </w:rPr>
      </w:pPr>
      <w:r>
        <w:rPr>
          <w:rFonts w:asciiTheme="majorHAnsi" w:hAnsiTheme="majorHAnsi"/>
          <w:sz w:val="16"/>
          <w:szCs w:val="16"/>
        </w:rPr>
        <w:t>Paquets del GitHub</w:t>
      </w:r>
    </w:p>
    <w:p w14:paraId="0D625D34" w14:textId="0F30A2F9" w:rsidR="009A42DA" w:rsidRDefault="009A42DA" w:rsidP="005712CE">
      <w:pPr>
        <w:pStyle w:val="ProductList-Body"/>
        <w:rPr>
          <w:rFonts w:asciiTheme="majorHAnsi" w:hAnsiTheme="majorHAnsi"/>
          <w:sz w:val="16"/>
          <w:szCs w:val="16"/>
        </w:rPr>
        <w:sectPr w:rsidR="009A42DA" w:rsidSect="003A1F10">
          <w:footerReference w:type="default" r:id="rId89"/>
          <w:footerReference w:type="first" r:id="rId90"/>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GitHub Engineering Direct</w:t>
      </w:r>
    </w:p>
    <w:p w14:paraId="119E56CE" w14:textId="77777777" w:rsidR="00134310" w:rsidRPr="00A8327A" w:rsidRDefault="00134310" w:rsidP="005712CE">
      <w:pPr>
        <w:pStyle w:val="ProductList-Body"/>
        <w:pBdr>
          <w:top w:val="single" w:sz="4" w:space="1" w:color="BFBFBF" w:themeColor="background1" w:themeShade="BF"/>
        </w:pBdr>
        <w:rPr>
          <w:b/>
          <w:color w:val="000000" w:themeColor="text1"/>
          <w:sz w:val="8"/>
          <w:szCs w:val="8"/>
        </w:rPr>
      </w:pPr>
    </w:p>
    <w:p w14:paraId="0274D82F" w14:textId="1C64E5AF" w:rsidR="00134310" w:rsidRDefault="00861BD2" w:rsidP="005712CE">
      <w:pPr>
        <w:pStyle w:val="ProductList-Body"/>
      </w:pPr>
      <w:r>
        <w:t xml:space="preserve">GitHub, Inc. proporciona les Ofertes del GitHub. En utilitzar les Ofertes del GitHub, el Client accepta estar obligat per les condicions de GitHub disponibles a </w:t>
      </w:r>
      <w:hyperlink r:id="rId91" w:history="1">
        <w:r>
          <w:rPr>
            <w:rStyle w:val="Hyperlink"/>
          </w:rPr>
          <w:t>https://aka.ms/github_terms</w:t>
        </w:r>
      </w:hyperlink>
      <w:r>
        <w:t xml:space="preserve">. Malgrat qualsevol disposició contrària del contracte de llicències per volum del Client (inclosos aquestes Condicions dels Serveis Online i el DPA), la Declaració de Privacitat de GitHub disponible a </w:t>
      </w:r>
      <w:hyperlink r:id="rId92" w:history="1">
        <w:r>
          <w:rPr>
            <w:rStyle w:val="Hyperlink"/>
          </w:rPr>
          <w:t>https://help.github.com/articles/github-privacy-statement/</w:t>
        </w:r>
      </w:hyperlink>
      <w:r>
        <w:t xml:space="preserve"> i l'Annex de Protecció de Dades del GitHub que es troba a </w:t>
      </w:r>
      <w:hyperlink r:id="rId93" w:history="1">
        <w:r>
          <w:rPr>
            <w:rStyle w:val="Hyperlink"/>
          </w:rPr>
          <w:t>https://aka.ms/github_terms</w:t>
        </w:r>
      </w:hyperlink>
      <w:r>
        <w:t xml:space="preserve"> s'aplicaran a l'ús que faci el Client de les Ofertes del GitHub, incloent-hi el GitHub Enterprise llicenciat de manera independent o com el Visual Studio Enterprise o Professional amb el GitHub Enterprise</w:t>
      </w:r>
      <w:r w:rsidR="00134310">
        <w:t>.</w:t>
      </w:r>
    </w:p>
    <w:p w14:paraId="57963127" w14:textId="77777777" w:rsidR="00134310" w:rsidRDefault="00134310" w:rsidP="005712CE">
      <w:pPr>
        <w:pStyle w:val="ProductList-Body"/>
      </w:pPr>
    </w:p>
    <w:p w14:paraId="37E89A36" w14:textId="77777777" w:rsidR="00134310" w:rsidRPr="00093ADB" w:rsidRDefault="00134310" w:rsidP="005712CE">
      <w:pPr>
        <w:pStyle w:val="ProductList-Body"/>
        <w:tabs>
          <w:tab w:val="clear" w:pos="158"/>
          <w:tab w:val="left" w:pos="360"/>
        </w:tabs>
        <w:rPr>
          <w:b/>
          <w:color w:val="00188F"/>
        </w:rPr>
      </w:pPr>
      <w:r>
        <w:rPr>
          <w:b/>
          <w:color w:val="00188F"/>
        </w:rPr>
        <w:t>Accions del GitHub i Paquets del GitHub</w:t>
      </w:r>
    </w:p>
    <w:p w14:paraId="7170C974" w14:textId="77777777" w:rsidR="00134310" w:rsidRDefault="00134310" w:rsidP="005712CE">
      <w:pPr>
        <w:pStyle w:val="ProductList-Body"/>
      </w:pPr>
      <w:r>
        <w:t>Els Usuaris Llicenciats del Client en relació amb el GitHub Enterprise o una oferta que inclogui el GitHub Enterprise poden accedir a les Accions del GitHub i als Paquets del GitHub que llicenciï el Client, així com utilitzar-los.</w:t>
      </w:r>
    </w:p>
    <w:p w14:paraId="0EED5E0E" w14:textId="77777777" w:rsidR="00134310" w:rsidRDefault="00134310" w:rsidP="005712CE">
      <w:pPr>
        <w:pStyle w:val="ProductList-Body"/>
      </w:pPr>
    </w:p>
    <w:p w14:paraId="433DFCC1" w14:textId="77777777" w:rsidR="00134310" w:rsidRPr="00B74F37" w:rsidRDefault="00134310" w:rsidP="005712CE">
      <w:pPr>
        <w:pStyle w:val="ProductList-Body"/>
        <w:tabs>
          <w:tab w:val="clear" w:pos="158"/>
          <w:tab w:val="left" w:pos="360"/>
        </w:tabs>
        <w:rPr>
          <w:b/>
          <w:color w:val="00188F"/>
        </w:rPr>
      </w:pPr>
      <w:r>
        <w:rPr>
          <w:b/>
          <w:color w:val="00188F"/>
        </w:rPr>
        <w:t>Seguretat Avançada del GitHub i Informació del GitHub</w:t>
      </w:r>
    </w:p>
    <w:p w14:paraId="5C548C2D" w14:textId="70D52FD0" w:rsidR="008623DB" w:rsidRDefault="0046535D" w:rsidP="005712CE">
      <w:pPr>
        <w:pStyle w:val="ProductList-Body"/>
      </w:pPr>
      <w:r>
        <w:t>Els Usuaris Llicenciats del Client en relació amb el GitHub Enterprise o una oferta que inclogui el GitHub Enterprise poden accedir a la Seguretat Avançada del GitHub i a la Informació del GitHub, així com utilitzar-les, sempre que a aquests usuaris també se'ls assignin SL de Servei de la Seguretat Avançada del GitHub i la Informació del GitHub. Això no s'aplica als clients del Programa Enrollment for Education Solutions</w:t>
      </w:r>
      <w:r w:rsidR="008623DB">
        <w:t>.</w:t>
      </w:r>
    </w:p>
    <w:p w14:paraId="0FC55562" w14:textId="206946B4" w:rsidR="006251BF" w:rsidRDefault="006251BF" w:rsidP="005712CE">
      <w:pPr>
        <w:pStyle w:val="ProductList-Body"/>
      </w:pPr>
    </w:p>
    <w:p w14:paraId="1EC83168" w14:textId="77777777" w:rsidR="009A42DA" w:rsidRPr="00BF002B" w:rsidRDefault="009A42DA" w:rsidP="00693FA9">
      <w:pPr>
        <w:pStyle w:val="ProductList-Body"/>
        <w:rPr>
          <w:b/>
          <w:color w:val="00188F"/>
        </w:rPr>
      </w:pPr>
      <w:r>
        <w:rPr>
          <w:b/>
          <w:color w:val="00188F"/>
        </w:rPr>
        <w:t xml:space="preserve">GitHub Engineering Direct (independent o amb el GitHub One) </w:t>
      </w:r>
    </w:p>
    <w:p w14:paraId="01CA206A" w14:textId="011C33A2" w:rsidR="006251BF" w:rsidRPr="001A19E0" w:rsidRDefault="009A42DA" w:rsidP="009A42DA">
      <w:r>
        <w:rPr>
          <w:sz w:val="18"/>
        </w:rPr>
        <w:t>El GitHub Engineering Direct inclou un nivell millorat de l'assistència tècnica que proporciona GitHub, Inc. L'oferta GitHub Engineering Direct requereix que un client tingui l'Assistència tècnica Premier o unificada com a requisit previ. En utilitzar l'assistència tècnica del GitHub, el Client accepta estar obligat per les condicions del GitHub disponibles a</w:t>
      </w:r>
      <w:r>
        <w:rPr>
          <w:rFonts w:ascii="Segoe UI" w:eastAsia="Times New Roman" w:hAnsi="Segoe UI" w:cs="Segoe UI"/>
          <w:b/>
          <w:bCs/>
          <w:sz w:val="21"/>
          <w:szCs w:val="21"/>
        </w:rPr>
        <w:t xml:space="preserve"> </w:t>
      </w:r>
      <w:hyperlink r:id="rId94" w:history="1">
        <w:r>
          <w:rPr>
            <w:rStyle w:val="Hyperlink"/>
            <w:rFonts w:eastAsia="Times New Roman" w:cstheme="minorHAnsi"/>
            <w:sz w:val="18"/>
            <w:szCs w:val="18"/>
          </w:rPr>
          <w:t>https://aka.ms/githubsupport</w:t>
        </w:r>
      </w:hyperlink>
      <w:r w:rsidR="006251BF">
        <w:rPr>
          <w:rFonts w:eastAsia="Times New Roman" w:cstheme="minorHAnsi"/>
          <w:sz w:val="18"/>
          <w:szCs w:val="18"/>
        </w:rPr>
        <w:t xml:space="preserve">. </w:t>
      </w:r>
    </w:p>
    <w:p w14:paraId="329291C9" w14:textId="77777777" w:rsidR="00112875" w:rsidRPr="00903BB7" w:rsidRDefault="004D65CB" w:rsidP="005712CE">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14:paraId="3BEF9407" w14:textId="77777777" w:rsidR="00D11EBE" w:rsidRPr="00D11EBE" w:rsidRDefault="00D11EBE" w:rsidP="009A42DA">
      <w:pPr>
        <w:pStyle w:val="ProductList-Offering2Heading"/>
        <w:outlineLvl w:val="2"/>
        <w:rPr>
          <w:lang w:val="ca-ES"/>
        </w:rPr>
      </w:pPr>
      <w:r w:rsidRPr="00D11EBE">
        <w:rPr>
          <w:lang w:val="ca-ES"/>
        </w:rPr>
        <w:tab/>
      </w:r>
      <w:bookmarkStart w:id="176" w:name="_Toc531082930"/>
      <w:bookmarkStart w:id="177" w:name="MicrosoftCloudAppSecurity"/>
      <w:bookmarkStart w:id="178" w:name="_Toc531348188"/>
      <w:bookmarkStart w:id="179" w:name="_Toc47006439"/>
      <w:r w:rsidRPr="00D11EBE">
        <w:rPr>
          <w:lang w:val="ca-ES"/>
        </w:rPr>
        <w:t>Microsoft Cloud App Security</w:t>
      </w:r>
      <w:bookmarkEnd w:id="176"/>
      <w:bookmarkEnd w:id="177"/>
      <w:bookmarkEnd w:id="178"/>
      <w:bookmarkEnd w:id="179"/>
    </w:p>
    <w:p w14:paraId="710E995F" w14:textId="77777777" w:rsidR="00D11EBE" w:rsidRDefault="00D11EBE" w:rsidP="005712CE">
      <w:pPr>
        <w:pStyle w:val="ProductList-Body"/>
        <w:tabs>
          <w:tab w:val="clear" w:pos="158"/>
          <w:tab w:val="left" w:pos="360"/>
        </w:tabs>
        <w:rPr>
          <w:b/>
          <w:color w:val="00188F"/>
        </w:rPr>
      </w:pPr>
      <w:r>
        <w:rPr>
          <w:b/>
          <w:color w:val="00188F"/>
        </w:rPr>
        <w:t>Usuari Extern Permès</w:t>
      </w:r>
    </w:p>
    <w:p w14:paraId="581EC0A1" w14:textId="77777777" w:rsidR="00D11EBE" w:rsidRDefault="00D11EBE" w:rsidP="005712CE">
      <w:pPr>
        <w:pStyle w:val="ProductList-Body"/>
        <w:tabs>
          <w:tab w:val="clear" w:pos="158"/>
          <w:tab w:val="left" w:pos="360"/>
        </w:tabs>
      </w:pPr>
      <w:r>
        <w:t>A més de l'accés per part dels Usuaris Llicenciats, el Client pot permetre als Usuaris Externs accedir al servei en connexió amb l'accés als recursos del Client amb el SharePoint Online, el OneDrive, el Teams i altres serveis allotjats de Microsoft.</w:t>
      </w:r>
    </w:p>
    <w:p w14:paraId="2ED0C8B7" w14:textId="77777777" w:rsidR="00D11EBE" w:rsidRPr="00D35E6F" w:rsidRDefault="00D11EBE" w:rsidP="005712CE">
      <w:pPr>
        <w:pStyle w:val="ProductList-Body"/>
        <w:tabs>
          <w:tab w:val="clear" w:pos="158"/>
          <w:tab w:val="left" w:pos="360"/>
        </w:tabs>
      </w:pPr>
    </w:p>
    <w:p w14:paraId="1AB0E15C" w14:textId="77777777" w:rsidR="00D11EBE" w:rsidRDefault="00D11EBE" w:rsidP="005712CE">
      <w:pPr>
        <w:pStyle w:val="ProductList-Body"/>
        <w:tabs>
          <w:tab w:val="clear" w:pos="158"/>
          <w:tab w:val="left" w:pos="360"/>
        </w:tabs>
        <w:rPr>
          <w:b/>
          <w:color w:val="00188F"/>
        </w:rPr>
      </w:pPr>
      <w:r>
        <w:rPr>
          <w:b/>
          <w:color w:val="00188F"/>
        </w:rPr>
        <w:t>Notificacions</w:t>
      </w:r>
    </w:p>
    <w:p w14:paraId="0EC247D6" w14:textId="77777777" w:rsidR="00D11EBE" w:rsidRDefault="00D11EBE" w:rsidP="005712CE">
      <w:pPr>
        <w:pStyle w:val="ProductList-Body"/>
      </w:pPr>
      <w:r>
        <w:t xml:space="preserve">S'apliquen les notificacions del Mapes del Bing i els Serveis Professionals que s'inclouen a </w:t>
      </w:r>
      <w:hyperlink w:anchor="Attachment1" w:tooltip="Apèndix 1" w:history="1">
        <w:r w:rsidRPr="00F672C5">
          <w:t>l'</w:t>
        </w:r>
        <w:r w:rsidRPr="00F672C5">
          <w:rPr>
            <w:rStyle w:val="Hyperlink"/>
          </w:rPr>
          <w:t>Apèndix 1</w:t>
        </w:r>
      </w:hyperlink>
      <w:r>
        <w:t>.</w:t>
      </w:r>
    </w:p>
    <w:p w14:paraId="4E4AA62C" w14:textId="77777777" w:rsidR="00112875" w:rsidRPr="00903BB7" w:rsidRDefault="004D65CB" w:rsidP="005712CE">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14:paraId="20D5C020" w14:textId="77777777" w:rsidR="00D979E0" w:rsidRPr="009B5770" w:rsidRDefault="00D979E0" w:rsidP="006251BF">
      <w:pPr>
        <w:pStyle w:val="ProductList-Offering2Heading"/>
        <w:outlineLvl w:val="2"/>
        <w:rPr>
          <w:lang w:val="ca-ES"/>
        </w:rPr>
      </w:pPr>
      <w:r w:rsidRPr="009B5770">
        <w:rPr>
          <w:lang w:val="ca-ES"/>
        </w:rPr>
        <w:lastRenderedPageBreak/>
        <w:tab/>
      </w:r>
      <w:bookmarkStart w:id="180" w:name="MicrosoftGraphdataconnect"/>
      <w:bookmarkStart w:id="181" w:name="_Toc3111588"/>
      <w:bookmarkStart w:id="182" w:name="_Toc47006440"/>
      <w:r w:rsidRPr="009B5770">
        <w:rPr>
          <w:lang w:val="ca-ES"/>
        </w:rPr>
        <w:t>Connexió de dades del Microsoft Graph</w:t>
      </w:r>
      <w:bookmarkEnd w:id="180"/>
      <w:r w:rsidRPr="009B5770">
        <w:rPr>
          <w:lang w:val="ca-ES"/>
        </w:rPr>
        <w:t xml:space="preserve"> per als ISV</w:t>
      </w:r>
      <w:bookmarkEnd w:id="181"/>
      <w:bookmarkEnd w:id="182"/>
    </w:p>
    <w:p w14:paraId="433852CF" w14:textId="77777777" w:rsidR="00D979E0" w:rsidRPr="00931AE7" w:rsidRDefault="00D979E0" w:rsidP="005712CE">
      <w:pPr>
        <w:pStyle w:val="ProductList-Body"/>
        <w:tabs>
          <w:tab w:val="clear" w:pos="158"/>
          <w:tab w:val="left" w:pos="360"/>
        </w:tabs>
      </w:pPr>
      <w:r>
        <w:rPr>
          <w:b/>
          <w:color w:val="00188F"/>
        </w:rPr>
        <w:t>SL de Servei</w:t>
      </w:r>
    </w:p>
    <w:p w14:paraId="62CD981A" w14:textId="77777777" w:rsidR="00D979E0" w:rsidRPr="00931AE7" w:rsidRDefault="00D979E0" w:rsidP="005712CE">
      <w:pPr>
        <w:pStyle w:val="ProductList-Body"/>
        <w:tabs>
          <w:tab w:val="clear" w:pos="158"/>
          <w:tab w:val="left" w:pos="360"/>
        </w:tabs>
      </w:pPr>
      <w:r>
        <w:t xml:space="preserve">El Client ha de tenir una SL per a cadascuna de les dades d'usuari que processi l'aplicació del Client. Per a les finalitats de la connexió de dades del Microsoft Graph per als ISV (proveïdors de programari independents), “dades d'usuari” són dades extretes del compte de l'Office 365 en poder del client del Client. El Client obté accés a les dades d'usuari a través del seu client. </w:t>
      </w:r>
    </w:p>
    <w:p w14:paraId="04511389" w14:textId="77777777" w:rsidR="00D979E0" w:rsidRPr="00931AE7" w:rsidRDefault="00D979E0" w:rsidP="005712CE">
      <w:pPr>
        <w:pStyle w:val="ProductList-Body"/>
      </w:pPr>
    </w:p>
    <w:p w14:paraId="35672C70" w14:textId="77777777" w:rsidR="00D979E0" w:rsidRPr="00931AE7" w:rsidRDefault="00D979E0" w:rsidP="00861BD2">
      <w:pPr>
        <w:pStyle w:val="ProductList-ClauseHeading"/>
        <w:keepNext w:val="0"/>
      </w:pPr>
      <w:r>
        <w:t>Acord de Nivell de Servei</w:t>
      </w:r>
    </w:p>
    <w:p w14:paraId="52208AF8" w14:textId="77777777" w:rsidR="00D979E0" w:rsidRPr="00931AE7" w:rsidRDefault="00D979E0" w:rsidP="00861BD2">
      <w:pPr>
        <w:pStyle w:val="ProductList-Body"/>
      </w:pPr>
      <w:r>
        <w:rPr>
          <w:szCs w:val="18"/>
        </w:rPr>
        <w:t>No hi ha cap SLA per a la connexió de dades del Microsoft Graph per als ISV.</w:t>
      </w:r>
    </w:p>
    <w:p w14:paraId="45803478" w14:textId="77777777" w:rsidR="00D979E0" w:rsidRPr="00931AE7" w:rsidRDefault="004D65CB" w:rsidP="005712CE">
      <w:pPr>
        <w:pStyle w:val="ProductList-Body"/>
        <w:shd w:val="clear" w:color="auto" w:fill="A6A6A6" w:themeFill="background1" w:themeFillShade="A6"/>
        <w:spacing w:before="120" w:after="240"/>
        <w:jc w:val="right"/>
      </w:pPr>
      <w:hyperlink w:anchor="TableofContents" w:tooltip="Índex de Continguts" w:history="1">
        <w:r w:rsidR="00D979E0">
          <w:rPr>
            <w:rStyle w:val="Hyperlink"/>
            <w:sz w:val="16"/>
            <w:szCs w:val="16"/>
          </w:rPr>
          <w:t>Índex de continguts</w:t>
        </w:r>
      </w:hyperlink>
      <w:r w:rsidR="00D979E0">
        <w:rPr>
          <w:sz w:val="16"/>
          <w:szCs w:val="16"/>
        </w:rPr>
        <w:t xml:space="preserve"> / </w:t>
      </w:r>
      <w:hyperlink w:anchor="GeneralTerms" w:tooltip="Condicions Generals" w:history="1">
        <w:r w:rsidR="00D979E0">
          <w:rPr>
            <w:rStyle w:val="Hyperlink"/>
            <w:sz w:val="16"/>
            <w:szCs w:val="16"/>
          </w:rPr>
          <w:t>Condicions generals</w:t>
        </w:r>
      </w:hyperlink>
    </w:p>
    <w:p w14:paraId="6269BA68" w14:textId="77777777" w:rsidR="00DF6AA0" w:rsidRPr="00DF6AA0" w:rsidRDefault="00DF6AA0" w:rsidP="00861BD2">
      <w:pPr>
        <w:pStyle w:val="ProductList-Offering2Heading"/>
        <w:outlineLvl w:val="2"/>
        <w:rPr>
          <w:lang w:val="es-ES_tradnl"/>
        </w:rPr>
      </w:pPr>
      <w:r w:rsidRPr="000557E8">
        <w:rPr>
          <w:lang w:val="es-ES_tradnl"/>
        </w:rPr>
        <w:tab/>
      </w:r>
      <w:bookmarkStart w:id="183" w:name="_Toc534755264"/>
      <w:bookmarkStart w:id="184" w:name="_Toc47006441"/>
      <w:r w:rsidRPr="00DF6AA0">
        <w:rPr>
          <w:lang w:val="es-ES_tradnl"/>
        </w:rPr>
        <w:t>Servei del Bot d'Atenció de la Salut de Microsoft</w:t>
      </w:r>
      <w:bookmarkEnd w:id="183"/>
      <w:bookmarkEnd w:id="184"/>
    </w:p>
    <w:p w14:paraId="0D210751" w14:textId="77777777" w:rsidR="00DF6AA0" w:rsidRDefault="00DF6AA0" w:rsidP="005712CE">
      <w:pPr>
        <w:pStyle w:val="ProductList-Body"/>
        <w:tabs>
          <w:tab w:val="clear" w:pos="158"/>
          <w:tab w:val="left" w:pos="360"/>
        </w:tabs>
        <w:rPr>
          <w:b/>
          <w:color w:val="00188F"/>
        </w:rPr>
      </w:pPr>
      <w:r>
        <w:rPr>
          <w:b/>
          <w:color w:val="00188F"/>
        </w:rPr>
        <w:t>Definicions</w:t>
      </w:r>
    </w:p>
    <w:p w14:paraId="4722789B" w14:textId="77777777" w:rsidR="00DF6AA0" w:rsidRDefault="00DF6AA0" w:rsidP="005712CE">
      <w:pPr>
        <w:pStyle w:val="ProductList-Body"/>
        <w:rPr>
          <w:rFonts w:ascii="Calibri" w:eastAsia="Calibri" w:hAnsi="Calibri" w:cs="Calibri"/>
          <w:szCs w:val="18"/>
        </w:rPr>
      </w:pPr>
      <w:r>
        <w:rPr>
          <w:rFonts w:ascii="Calibri" w:eastAsia="Calibri" w:hAnsi="Calibri" w:cs="Calibri"/>
          <w:szCs w:val="18"/>
        </w:rPr>
        <w:t>L'"Aplicació del Bot d'Atenció de la Salut del Client” és una aplicació o qualsevol conjunt d'aplicacions que afegeix una funcionalitat principal i important al Servei del Bot d'Atenció de la Salut de Microsoft i que no és principalment cap substitut del Servei del Bot d'Atenció de la Salut de Microsoft.</w:t>
      </w:r>
    </w:p>
    <w:p w14:paraId="1079A568" w14:textId="77777777" w:rsidR="00DF6AA0" w:rsidRDefault="00DF6AA0" w:rsidP="005712CE">
      <w:pPr>
        <w:pStyle w:val="ProductList-Body"/>
      </w:pPr>
    </w:p>
    <w:p w14:paraId="25CB4B1E" w14:textId="77777777" w:rsidR="00DF6AA0" w:rsidRDefault="00DF6AA0" w:rsidP="005712CE">
      <w:pPr>
        <w:pStyle w:val="ProductList-Body"/>
        <w:tabs>
          <w:tab w:val="clear" w:pos="158"/>
          <w:tab w:val="left" w:pos="360"/>
        </w:tabs>
        <w:rPr>
          <w:b/>
          <w:color w:val="00188F"/>
        </w:rPr>
      </w:pPr>
      <w:r>
        <w:rPr>
          <w:b/>
          <w:color w:val="00188F"/>
        </w:rPr>
        <w:t>Obligacions del Client</w:t>
      </w:r>
    </w:p>
    <w:p w14:paraId="030D8A8E" w14:textId="77777777" w:rsidR="00DF6AA0" w:rsidRDefault="00DF6AA0" w:rsidP="005712CE">
      <w:pPr>
        <w:pStyle w:val="ProductList-Body"/>
        <w:rPr>
          <w:rFonts w:ascii="Calibri" w:hAnsi="Calibri" w:cs="Calibri"/>
          <w:szCs w:val="18"/>
        </w:rPr>
      </w:pPr>
      <w:r>
        <w:rPr>
          <w:rFonts w:ascii="Calibri" w:hAnsi="Calibri" w:cs="Calibri"/>
          <w:szCs w:val="18"/>
        </w:rPr>
        <w:t xml:space="preserve">El Client només es responsable de: (1) la precisió i l'adequació de la informació i les Dades proporcionades a través de l'ús del Servei del Bot d'Atenció de la Salut de Microsoft; (2) la implementació d'un mètode d'autenticació d'aplicació a aplicació entre l'Aplicació del Bot d'Atenció de la Salut del Client i el Servei del Bot d'Atenció de la Salut de Microsoft; (3) l'obtenció del consentiment adequat dels usuaris finals pel que fa a l'ús que fan de l'Aplicació del Bot d'Atenció de la Salut del Client i de (4) mostrar advertiments, avisos d'exempció de responsabilitat i reconeixements adequats als usuaris finals en relació amb l'ús que fan de l'Aplicació del Bot d'Atenció de la Salut del Client, així com allò que s'estableix al següent </w:t>
      </w:r>
      <w:hyperlink r:id="rId95" w:history="1">
        <w:r>
          <w:rPr>
            <w:rStyle w:val="Hyperlink"/>
            <w:rFonts w:ascii="Calibri" w:hAnsi="Calibri" w:cs="Calibri"/>
            <w:szCs w:val="18"/>
          </w:rPr>
          <w:t>formulari</w:t>
        </w:r>
      </w:hyperlink>
      <w:r>
        <w:rPr>
          <w:rFonts w:ascii="Calibri" w:hAnsi="Calibri" w:cs="Calibri"/>
          <w:szCs w:val="18"/>
        </w:rPr>
        <w:t>, si correspon.</w:t>
      </w:r>
    </w:p>
    <w:p w14:paraId="39891618" w14:textId="77777777" w:rsidR="00DF6AA0" w:rsidRDefault="00DF6AA0" w:rsidP="005712CE">
      <w:pPr>
        <w:pStyle w:val="ProductList-Body"/>
      </w:pPr>
    </w:p>
    <w:p w14:paraId="5B216C83" w14:textId="77777777" w:rsidR="00DF6AA0" w:rsidRDefault="00DF6AA0" w:rsidP="005712CE">
      <w:pPr>
        <w:pStyle w:val="ProductList-Body"/>
        <w:tabs>
          <w:tab w:val="clear" w:pos="158"/>
          <w:tab w:val="left" w:pos="360"/>
        </w:tabs>
        <w:rPr>
          <w:b/>
          <w:color w:val="00188F"/>
        </w:rPr>
      </w:pPr>
      <w:r>
        <w:rPr>
          <w:b/>
          <w:color w:val="00188F"/>
        </w:rPr>
        <w:t>Limitació d'Ús</w:t>
      </w:r>
    </w:p>
    <w:p w14:paraId="2C4CCD9C" w14:textId="77777777" w:rsidR="00DF6AA0" w:rsidRPr="00917344" w:rsidRDefault="00DF6AA0" w:rsidP="00693FA9">
      <w:pPr>
        <w:pStyle w:val="ProductList-Body"/>
      </w:pPr>
      <w:r>
        <w:t>EL CLIENT RECONEIX QUE EL SERVEI DEL BOT D'ATENCIÓ DE LA SALUT DE MICROSOFT (1) NO ESTÀ PENSAT NI ES TROBA DISPONIBLE COM A DISPOSITIU MÈDIC (O DISPOSITIUS MÈDICS) PER AL DIAGNÒSTIC DE MALALTIES O ALTRES CONDICIONS, NI PER A LA CURA, MITIGACIÓ, TRACTAMENT O PREVENCIÓ DE MALALTIES, NI PER UTILITZAR-SE D'UNA ALTRA MANERA COM A COMPONENT DE QUALSEVOL PRODUCTE O OFERTA CLÍNICS; PER AQUEST MOTIU, NO ES CONCEDEIX CAP DRET NI LLICÈNCIA PER UTILITZAR EL SERVEI DEL BOT D'ATENCIÓ DE LA SALUT DE MICROSOFT PER A AQUESTES FINALITATS; (2) NO S'HA DISSENYAT COM A SUBSTITUT D'UN ASSESSORAMENT MÈDIC PROFESSIONAL, DIAGNÒSTIC O CRITERI I (3) NO S'HAURIA D'UTILITZAR PER A EMERGÈNCIES NI ADMET LES TRUCADES D'EMERGÈNCIA. EL CLIENT RECONEIX QUE L'APLICACIÓ DEL BOT D'ATENCIÓ DE LA SALUT DEL CLIENT CONSTITUIRÀ EL SERVEI O EL PRODUCTE DEL CLIENT, DE MANERA INDEPENDENT DEL SERVEI DEL BOT D'ATENCIÓ DE LA SALUT DE MICROSOFT. EL CLIENT NOMÉS ÉS RESPONSABLE DEL DISSENY, EL DESENVOLUPAMENT I LA IMPLEMENTACIÓ DE L'APLICACIÓ DEL BOT D'ATENCIÓ DE LA SALUT DEL CLIENT, AIXÍ COM DE PROPORCIONAR ALS USUARIS FINALS ELS ADVERTIMENTS ADEQUATS RELACIONATS AMB L'ÚS DE L'APLICACIÓ DEL BOT D'ATENCIÓ DE LA SALUT DEL CLIENT. AIXÍ MATEIX, EL CLIENT NOMÉS ÉS RESPONSABLE DE LES LESIONS CORPORALS O LA MORT QUE PUGUIN PRODUIR-SE COM A RESULTAT DE L'ÚS DEL SERVEI DEL BOT D'ATENCIÓ DE LA SALUT DE MICROSOFT EN RELACIÓ AMB L'APLICACIÓ DEL BOT D'ATENCIÓ DE LA SALUT DEL CLIENT, INCLOSES (SENSE LIMITACIÓ) QUALSSEVOL D'AQUESTES LESIONS PER PART DELS USUARIS FINALS.</w:t>
      </w:r>
    </w:p>
    <w:bookmarkStart w:id="185" w:name="_Toc476230944"/>
    <w:p w14:paraId="1978A25B" w14:textId="77777777" w:rsidR="00112875" w:rsidRPr="00903BB7" w:rsidRDefault="00112875" w:rsidP="005712CE">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43F937E1" w14:textId="77777777" w:rsidR="00E366C4" w:rsidRPr="003332A5" w:rsidRDefault="00DF6AA0" w:rsidP="00ED0C89">
      <w:pPr>
        <w:pStyle w:val="ProductList-Offering2Heading"/>
        <w:outlineLvl w:val="2"/>
        <w:rPr>
          <w:lang w:val="ca-ES"/>
        </w:rPr>
      </w:pPr>
      <w:r>
        <w:rPr>
          <w:lang w:val="ca-ES"/>
        </w:rPr>
        <w:tab/>
      </w:r>
      <w:bookmarkStart w:id="186" w:name="_Toc47006442"/>
      <w:r w:rsidR="00E366C4" w:rsidRPr="003332A5">
        <w:rPr>
          <w:lang w:val="ca-ES"/>
        </w:rPr>
        <w:t>Microsoft Intune</w:t>
      </w:r>
      <w:bookmarkEnd w:id="185"/>
      <w:bookmarkEnd w:id="186"/>
    </w:p>
    <w:p w14:paraId="4AE17CC4" w14:textId="77777777" w:rsidR="00E366C4" w:rsidRPr="00A8327A" w:rsidRDefault="00E366C4" w:rsidP="005712CE">
      <w:pPr>
        <w:pStyle w:val="ProductList-Body"/>
        <w:rPr>
          <w:rFonts w:asciiTheme="majorHAnsi" w:hAnsiTheme="majorHAnsi"/>
          <w:sz w:val="16"/>
          <w:szCs w:val="16"/>
        </w:rPr>
        <w:sectPr w:rsidR="00E366C4" w:rsidRPr="00A8327A" w:rsidSect="00133A9E">
          <w:footerReference w:type="first" r:id="rId96"/>
          <w:type w:val="continuous"/>
          <w:pgSz w:w="12240" w:h="15840"/>
          <w:pgMar w:top="1440" w:right="720" w:bottom="1440" w:left="720" w:header="720" w:footer="720" w:gutter="0"/>
          <w:cols w:space="720"/>
          <w:titlePg/>
          <w:docGrid w:linePitch="360"/>
        </w:sectPr>
      </w:pPr>
    </w:p>
    <w:bookmarkEnd w:id="170"/>
    <w:p w14:paraId="477C56BA" w14:textId="77777777" w:rsidR="00F0524A" w:rsidRDefault="00F0524A" w:rsidP="005712CE">
      <w:pPr>
        <w:pStyle w:val="ProductList-Body"/>
        <w:rPr>
          <w:rFonts w:asciiTheme="majorHAnsi" w:hAnsiTheme="majorHAnsi"/>
          <w:sz w:val="16"/>
          <w:szCs w:val="16"/>
        </w:rPr>
      </w:pPr>
      <w:r>
        <w:rPr>
          <w:rFonts w:asciiTheme="majorHAnsi" w:hAnsiTheme="majorHAnsi"/>
          <w:sz w:val="16"/>
          <w:szCs w:val="16"/>
        </w:rPr>
        <w:t>Microsoft Intune (per usuari)</w:t>
      </w:r>
    </w:p>
    <w:p w14:paraId="0817EA27" w14:textId="77777777" w:rsidR="00F0524A" w:rsidRDefault="00F0524A" w:rsidP="005712CE">
      <w:pPr>
        <w:pStyle w:val="ProductList-Body"/>
        <w:rPr>
          <w:rFonts w:asciiTheme="majorHAnsi" w:hAnsiTheme="majorHAnsi"/>
          <w:sz w:val="16"/>
          <w:szCs w:val="16"/>
        </w:rPr>
      </w:pPr>
      <w:r>
        <w:rPr>
          <w:rFonts w:asciiTheme="majorHAnsi" w:hAnsiTheme="majorHAnsi"/>
          <w:sz w:val="16"/>
          <w:szCs w:val="16"/>
        </w:rPr>
        <w:t>Microsoft Intune per a Dispositius</w:t>
      </w:r>
    </w:p>
    <w:p w14:paraId="187E7FB6" w14:textId="77777777" w:rsidR="00F0524A" w:rsidRPr="00A8327A" w:rsidRDefault="00F0524A" w:rsidP="005712CE">
      <w:pPr>
        <w:pStyle w:val="ProductList-Body"/>
        <w:rPr>
          <w:rFonts w:asciiTheme="majorHAnsi" w:hAnsiTheme="majorHAnsi"/>
          <w:sz w:val="16"/>
          <w:szCs w:val="16"/>
        </w:rPr>
      </w:pPr>
      <w:r>
        <w:rPr>
          <w:rFonts w:asciiTheme="majorHAnsi" w:hAnsiTheme="majorHAnsi"/>
          <w:sz w:val="16"/>
          <w:szCs w:val="16"/>
        </w:rPr>
        <w:t>Microsoft Intune per a EDU (per usuari, per dispositiu)</w:t>
      </w:r>
    </w:p>
    <w:p w14:paraId="47F61CAB" w14:textId="61EA8842" w:rsidR="00E366C4" w:rsidRPr="00285BE4" w:rsidRDefault="00F0524A" w:rsidP="005712CE">
      <w:pPr>
        <w:pStyle w:val="ProductList-Body"/>
        <w:rPr>
          <w:rFonts w:asciiTheme="majorHAnsi" w:hAnsiTheme="majorHAnsi"/>
          <w:sz w:val="16"/>
          <w:szCs w:val="16"/>
        </w:rPr>
        <w:sectPr w:rsidR="00E366C4" w:rsidRPr="00285BE4"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Complement del Microsoft Intune per al </w:t>
      </w:r>
      <w:r w:rsidR="00FA513B">
        <w:rPr>
          <w:rFonts w:asciiTheme="majorHAnsi" w:hAnsiTheme="majorHAnsi"/>
          <w:sz w:val="16"/>
          <w:szCs w:val="16"/>
        </w:rPr>
        <w:t xml:space="preserve">Microsoft Endpoint </w:t>
      </w:r>
      <w:r>
        <w:rPr>
          <w:rFonts w:asciiTheme="majorHAnsi" w:hAnsiTheme="majorHAnsi"/>
          <w:sz w:val="16"/>
          <w:szCs w:val="16"/>
        </w:rPr>
        <w:t>Configuration Manager i el System Center Endpoint Protection (per usuari, per dispositiu)</w:t>
      </w:r>
      <w:r>
        <w:br/>
      </w:r>
      <w:r>
        <w:rPr>
          <w:rFonts w:asciiTheme="majorHAnsi" w:hAnsiTheme="majorHAnsi"/>
          <w:sz w:val="16"/>
          <w:szCs w:val="16"/>
        </w:rPr>
        <w:t>(“Complement del Microsoft Intune”)</w:t>
      </w:r>
    </w:p>
    <w:p w14:paraId="47B6A4C3" w14:textId="77777777" w:rsidR="00E366C4" w:rsidRPr="001558D5" w:rsidRDefault="00E366C4" w:rsidP="005712CE">
      <w:pPr>
        <w:pStyle w:val="ProductList-Body"/>
        <w:pBdr>
          <w:top w:val="single" w:sz="4" w:space="1" w:color="BFBFBF" w:themeColor="background1" w:themeShade="BF"/>
        </w:pBdr>
        <w:rPr>
          <w:sz w:val="8"/>
          <w:szCs w:val="12"/>
        </w:rPr>
      </w:pPr>
    </w:p>
    <w:p w14:paraId="44DBA21C" w14:textId="77777777" w:rsidR="00E366C4" w:rsidRPr="004E78BB" w:rsidRDefault="00E366C4" w:rsidP="005712CE">
      <w:pPr>
        <w:pStyle w:val="ProductList-Body"/>
        <w:tabs>
          <w:tab w:val="clear" w:pos="158"/>
          <w:tab w:val="left" w:pos="360"/>
        </w:tabs>
      </w:pPr>
      <w:r>
        <w:rPr>
          <w:b/>
          <w:color w:val="00188F"/>
        </w:rPr>
        <w:t>Avisos</w:t>
      </w:r>
    </w:p>
    <w:p w14:paraId="38E6DAC6" w14:textId="77777777" w:rsidR="00E366C4" w:rsidRPr="004E78BB" w:rsidRDefault="00E366C4" w:rsidP="005712CE">
      <w:pPr>
        <w:pStyle w:val="ProductList-Body"/>
      </w:pPr>
      <w:r>
        <w:t>Els serveis d'implementació que el Client presti estaran subjectes a la Notificació de Serveis Professionals que es troba a l'</w:t>
      </w:r>
      <w:hyperlink w:anchor="Attachment1" w:tooltip="Apèndix 1" w:history="1">
        <w:r>
          <w:rPr>
            <w:rStyle w:val="Hyperlink"/>
          </w:rPr>
          <w:t>Apèndix 1</w:t>
        </w:r>
      </w:hyperlink>
      <w:r>
        <w:t>.</w:t>
      </w:r>
    </w:p>
    <w:p w14:paraId="0B63A62A" w14:textId="77777777" w:rsidR="00E366C4" w:rsidRPr="004E78BB" w:rsidRDefault="00E366C4" w:rsidP="005712CE">
      <w:pPr>
        <w:pStyle w:val="ProductList-Body"/>
      </w:pPr>
    </w:p>
    <w:p w14:paraId="08EA50A2" w14:textId="77777777" w:rsidR="00F0524A" w:rsidRPr="00A8327A" w:rsidRDefault="00F0524A" w:rsidP="005712CE">
      <w:pPr>
        <w:pStyle w:val="ProductList-Body"/>
        <w:tabs>
          <w:tab w:val="clear" w:pos="158"/>
          <w:tab w:val="left" w:pos="180"/>
        </w:tabs>
        <w:rPr>
          <w:b/>
          <w:color w:val="00188F"/>
        </w:rPr>
      </w:pPr>
      <w:r>
        <w:rPr>
          <w:b/>
          <w:color w:val="00188F"/>
        </w:rPr>
        <w:t>Administrar Dispositius i Aplicacions</w:t>
      </w:r>
    </w:p>
    <w:p w14:paraId="2024133F" w14:textId="67214EAE" w:rsidR="00F0524A" w:rsidRDefault="00693FA9" w:rsidP="005712CE">
      <w:pPr>
        <w:pStyle w:val="ProductList-Body"/>
        <w:tabs>
          <w:tab w:val="clear" w:pos="158"/>
          <w:tab w:val="left" w:pos="180"/>
        </w:tabs>
      </w:pPr>
      <w:r>
        <w:t xml:space="preserve">Cada Usuari al qual el Client assigna una SL d'Usuari pot utilitzar i accedir als Serveis Online i al programari relacionat (inclòs el programari del System Center) per administrar aplicacions i fins a quinze (15) dispositius. La gestió d’un dispositiu al qual accedeix més d'un usuari necessita una SL d'Usuari per a cada usuari. Si s'utilitza l'Aplicació Intune Company Portal per administrar dispositius, els termes de les OST aplicables als Serveis Online del Microsoft Intune (com es defineixen a la taula Serveis Online Bàsics de l'Apèndix 1: Notificacions) s'apliquen a l'ús de l'Aplicació Intune Company Portal. Els compromisos de Microsoft relacionats amb l'Aplicació Intune Company Portal no s'amplien al processament de dades, les </w:t>
      </w:r>
      <w:r>
        <w:lastRenderedPageBreak/>
        <w:t>normes o les pràctiques de proveïdors de tercers de les plataformes mòbils en què funciona l'Aplicació Intune Company Portal (per exemple, Apple o Google</w:t>
      </w:r>
      <w:r w:rsidR="00F0524A">
        <w:t>.</w:t>
      </w:r>
    </w:p>
    <w:p w14:paraId="23031ACD" w14:textId="77777777" w:rsidR="00F0524A" w:rsidRDefault="00F0524A" w:rsidP="005712CE">
      <w:pPr>
        <w:pStyle w:val="ProductList-Body"/>
        <w:tabs>
          <w:tab w:val="clear" w:pos="158"/>
          <w:tab w:val="left" w:pos="180"/>
        </w:tabs>
      </w:pPr>
    </w:p>
    <w:p w14:paraId="4927E5D1" w14:textId="77777777" w:rsidR="00F0524A" w:rsidRPr="00612EFD" w:rsidRDefault="00F0524A" w:rsidP="00ED0C89">
      <w:pPr>
        <w:pStyle w:val="ProductList-Body"/>
        <w:rPr>
          <w:b/>
          <w:bCs/>
          <w:color w:val="00188F"/>
        </w:rPr>
      </w:pPr>
      <w:r>
        <w:rPr>
          <w:b/>
          <w:bCs/>
          <w:color w:val="00188F"/>
        </w:rPr>
        <w:t>Microsoft Intune per a Dispositius</w:t>
      </w:r>
    </w:p>
    <w:p w14:paraId="1AA8575F" w14:textId="77777777" w:rsidR="00F0524A" w:rsidRPr="00A8327A" w:rsidRDefault="00F0524A" w:rsidP="005712CE">
      <w:pPr>
        <w:pStyle w:val="ProductList-Body"/>
        <w:tabs>
          <w:tab w:val="clear" w:pos="158"/>
          <w:tab w:val="left" w:pos="180"/>
        </w:tabs>
      </w:pPr>
      <w:r>
        <w:t xml:space="preserve">El Microsoft Intune per a Dispositius només es pot enllaçar a dispositius que no estiguin afiliats a usuaris específics. Les característiques de productes afins als usuaris, incloses sense limitació les d'Accés Condicional, Protecció d'Aplicacions i instal·lació d'aplicacions opcionals, no es poden utilitzar en virtut de les SL del Microsoft Intune per a Dispositius. </w:t>
      </w:r>
      <w:bookmarkStart w:id="187" w:name="_Hlk521486116"/>
      <w:r>
        <w:t>Les aplicacions que s'assignen normalment a usuaris específics, com ara l'Outlook i el OneDrive, no es poden utilitzar en virtut d'aquest servei.</w:t>
      </w:r>
      <w:bookmarkEnd w:id="187"/>
    </w:p>
    <w:p w14:paraId="472CA630" w14:textId="77777777" w:rsidR="00D028C7" w:rsidRPr="003C2FBE" w:rsidRDefault="00D028C7" w:rsidP="005712CE">
      <w:pPr>
        <w:pStyle w:val="ProductList-Body"/>
        <w:tabs>
          <w:tab w:val="clear" w:pos="158"/>
          <w:tab w:val="left" w:pos="180"/>
        </w:tabs>
      </w:pPr>
    </w:p>
    <w:p w14:paraId="16F04EA4" w14:textId="77777777" w:rsidR="00D028C7" w:rsidRPr="003C2FBE" w:rsidRDefault="00D028C7" w:rsidP="005712CE">
      <w:pPr>
        <w:pStyle w:val="ProductList-Body"/>
        <w:tabs>
          <w:tab w:val="clear" w:pos="158"/>
          <w:tab w:val="left" w:pos="180"/>
        </w:tabs>
      </w:pPr>
      <w:r>
        <w:rPr>
          <w:b/>
          <w:color w:val="00188F"/>
        </w:rPr>
        <w:t>SL de Complement d'Emmagatzematge</w:t>
      </w:r>
    </w:p>
    <w:p w14:paraId="1C059CD5" w14:textId="77777777" w:rsidR="00D028C7" w:rsidRPr="003C2FBE" w:rsidRDefault="00D028C7" w:rsidP="005712CE">
      <w:pPr>
        <w:pStyle w:val="ProductList-Body"/>
        <w:tabs>
          <w:tab w:val="clear" w:pos="158"/>
          <w:tab w:val="left" w:pos="180"/>
        </w:tabs>
      </w:pPr>
      <w:r>
        <w:t>Cal una SL de Complement d'Emmagatzematge per cada gigabyte d'emmagatzematge que superi l'emmagatzematge atorgat amb la subscripció bàsica.</w:t>
      </w:r>
    </w:p>
    <w:p w14:paraId="1E5E5426" w14:textId="77777777" w:rsidR="00D028C7" w:rsidRPr="003C2FBE" w:rsidRDefault="00D028C7" w:rsidP="005712CE">
      <w:pPr>
        <w:pStyle w:val="ProductList-Body"/>
        <w:tabs>
          <w:tab w:val="clear" w:pos="158"/>
          <w:tab w:val="left" w:pos="180"/>
        </w:tabs>
      </w:pPr>
    </w:p>
    <w:p w14:paraId="23CEF532" w14:textId="77777777" w:rsidR="00D028C7" w:rsidRPr="003C2FBE" w:rsidRDefault="00D028C7" w:rsidP="005712CE">
      <w:pPr>
        <w:pStyle w:val="ProductList-Body"/>
        <w:tabs>
          <w:tab w:val="clear" w:pos="158"/>
          <w:tab w:val="left" w:pos="180"/>
        </w:tabs>
      </w:pPr>
      <w:r>
        <w:rPr>
          <w:b/>
          <w:color w:val="00188F"/>
        </w:rPr>
        <w:t>Components de programari del Windows en el programari del System Center</w:t>
      </w:r>
    </w:p>
    <w:p w14:paraId="55A14C44" w14:textId="77777777" w:rsidR="00D028C7" w:rsidRPr="003C2FBE" w:rsidRDefault="00D028C7" w:rsidP="005712CE">
      <w:pPr>
        <w:pStyle w:val="ProductList-Body"/>
        <w:tabs>
          <w:tab w:val="clear" w:pos="158"/>
          <w:tab w:val="left" w:pos="180"/>
        </w:tabs>
      </w:pPr>
      <w:r>
        <w:t>El programari del System Center inclou un o alguns components d'aquests Components de Programari del Windows: el Microsoft .NET Framework, components del Microsoft Data Access, programari Power</w:t>
      </w:r>
      <w:r w:rsidR="00E366C4">
        <w:t>S</w:t>
      </w:r>
      <w:r>
        <w:t>hell i determinats .dlls relacionats amb el Microsoft Build, el Windows Identity Foundation, la biblioteca del Windows per al J</w:t>
      </w:r>
      <w:r w:rsidR="00E366C4">
        <w:t>ava</w:t>
      </w:r>
      <w:r>
        <w:t xml:space="preserve">Script, el Debghelp.dll i tecnologies del Web Deploy. Els termes de llicència que regeixen l'ús dels Components de programari del Windows estan disponibles a la secció Windows 8.1 Pro i Enterprise dels Termes de productes. Trobareu els Termes de productes a </w:t>
      </w:r>
      <w:hyperlink r:id="rId97" w:history="1">
        <w:r>
          <w:rPr>
            <w:rStyle w:val="Hyperlink"/>
          </w:rPr>
          <w:t>http://go.microsoft.com/?linkid=9839206</w:t>
        </w:r>
      </w:hyperlink>
      <w:hyperlink w:history="1"/>
      <w:r>
        <w:t>.</w:t>
      </w:r>
    </w:p>
    <w:p w14:paraId="27F7A306" w14:textId="77777777" w:rsidR="00D028C7" w:rsidRPr="003C2FBE" w:rsidRDefault="00D028C7" w:rsidP="005712CE">
      <w:pPr>
        <w:pStyle w:val="ProductList-Body"/>
        <w:tabs>
          <w:tab w:val="clear" w:pos="158"/>
          <w:tab w:val="left" w:pos="180"/>
        </w:tabs>
      </w:pPr>
    </w:p>
    <w:p w14:paraId="6235DA3F" w14:textId="77777777" w:rsidR="00D028C7" w:rsidRPr="003C2FBE" w:rsidRDefault="00D028C7" w:rsidP="005712CE">
      <w:pPr>
        <w:pStyle w:val="ProductList-Body"/>
        <w:tabs>
          <w:tab w:val="clear" w:pos="158"/>
          <w:tab w:val="left" w:pos="180"/>
        </w:tabs>
      </w:pPr>
      <w:r>
        <w:rPr>
          <w:b/>
          <w:color w:val="00188F"/>
        </w:rPr>
        <w:t>Tecnologia SQL Server i Comparació de Rendiment.</w:t>
      </w:r>
    </w:p>
    <w:p w14:paraId="47027E26" w14:textId="77777777" w:rsidR="00D028C7" w:rsidRPr="003C2FBE" w:rsidRDefault="00D028C7" w:rsidP="005712CE">
      <w:pPr>
        <w:pStyle w:val="ProductList-Body"/>
        <w:tabs>
          <w:tab w:val="clear" w:pos="158"/>
          <w:tab w:val="left" w:pos="180"/>
        </w:tabs>
      </w:pPr>
      <w:r>
        <w:t>El programa que es subministra amb el Servei Online inclou components amb la marca SQL Server que no són de la base de dades de l'SQL Server. La llicència d'aquests components es concedeix al Client en virtut dels termes de les seves respectives llicències, que es poden trobar al directori d'instal·lació o a l'instal·lador unificat del programari. Per divulgar a tercers els resultats de qualsevol prova comparativa d'aquests components o del programari que els inclou, el Client ha d'obtenir l'aprovació prèvia i per escrit de Microsoft.</w:t>
      </w:r>
    </w:p>
    <w:bookmarkStart w:id="188" w:name="_Toc453946633"/>
    <w:bookmarkStart w:id="189" w:name="_Toc451949071"/>
    <w:p w14:paraId="45AE5AC9" w14:textId="77777777" w:rsidR="00112875" w:rsidRPr="00903BB7" w:rsidRDefault="00112875" w:rsidP="005712CE">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4CDDA8D6" w14:textId="77777777" w:rsidR="000C27F8" w:rsidRPr="00903BB7" w:rsidRDefault="009E1E35" w:rsidP="005712CE">
      <w:pPr>
        <w:pStyle w:val="ProductList-Offering2Heading"/>
        <w:outlineLvl w:val="2"/>
      </w:pPr>
      <w:r>
        <w:tab/>
      </w:r>
      <w:bookmarkStart w:id="190" w:name="_Toc47006443"/>
      <w:r w:rsidR="000C27F8">
        <w:t>Microsoft Learning</w:t>
      </w:r>
      <w:bookmarkEnd w:id="188"/>
      <w:bookmarkEnd w:id="190"/>
      <w:r w:rsidR="000C27F8">
        <w:t xml:space="preserve"> </w:t>
      </w:r>
      <w:bookmarkEnd w:id="189"/>
    </w:p>
    <w:bookmarkEnd w:id="153"/>
    <w:p w14:paraId="6EA2EF15" w14:textId="77777777" w:rsidR="000C27F8" w:rsidRPr="00903BB7" w:rsidRDefault="000C27F8" w:rsidP="005712CE">
      <w:pPr>
        <w:pStyle w:val="ProductList-ClauseHeading"/>
        <w:keepNext w:val="0"/>
      </w:pPr>
      <w:r>
        <w:t>Microsoft Learning E-Reference Library</w:t>
      </w:r>
    </w:p>
    <w:p w14:paraId="7BBAF48F" w14:textId="77777777" w:rsidR="000C27F8" w:rsidRPr="00903BB7" w:rsidRDefault="000C27F8" w:rsidP="005712CE">
      <w:pPr>
        <w:pStyle w:val="ProductList-Body"/>
      </w:pPr>
      <w:r>
        <w:t>Qualsevol persona que disposi d'un accés vàlid a l'equip o a la xarxa interna del Client pot copiar i utilitzar la documentació per a propòsits de referència interns del Client. La documentació no inclou els llibres electrònics.</w:t>
      </w:r>
    </w:p>
    <w:p w14:paraId="4E44FC92" w14:textId="77777777" w:rsidR="000C27F8" w:rsidRPr="00D3386B" w:rsidRDefault="000C27F8" w:rsidP="005712CE">
      <w:pPr>
        <w:pStyle w:val="ProductList-Body"/>
        <w:rPr>
          <w:sz w:val="14"/>
        </w:rPr>
      </w:pPr>
    </w:p>
    <w:p w14:paraId="479A5929" w14:textId="77777777" w:rsidR="000C27F8" w:rsidRPr="00903BB7" w:rsidRDefault="000C27F8" w:rsidP="005712CE">
      <w:pPr>
        <w:pStyle w:val="ProductList-ClauseHeading"/>
        <w:keepNext w:val="0"/>
      </w:pPr>
      <w:bookmarkStart w:id="191" w:name="_Toc451949072"/>
      <w:r>
        <w:t>SL de Servei de Microsoft Learning Imagine Academy</w:t>
      </w:r>
      <w:bookmarkEnd w:id="191"/>
    </w:p>
    <w:p w14:paraId="075B57DC" w14:textId="77777777" w:rsidR="000C27F8" w:rsidRPr="00903BB7" w:rsidRDefault="000C27F8" w:rsidP="005712CE">
      <w:pPr>
        <w:pStyle w:val="ProductList-Body"/>
      </w:pPr>
      <w:r>
        <w:t>Es necessita una SL de Servei per a cada Ubicació que accedeixi o utilitzi qualsevol servei o benefici del Microsoft Learning Imagine Academy. Ubicació és el lloc físic amb personal que té el mateix administrador, com ara un director, en un edifici o un grup d'edificis ubicat al mateix campus.</w:t>
      </w:r>
    </w:p>
    <w:p w14:paraId="56463DDB" w14:textId="77777777" w:rsidR="000C27F8" w:rsidRPr="00D3386B" w:rsidRDefault="000C27F8" w:rsidP="005712CE">
      <w:pPr>
        <w:pStyle w:val="ProductList-Body"/>
        <w:rPr>
          <w:sz w:val="14"/>
        </w:rPr>
      </w:pPr>
    </w:p>
    <w:p w14:paraId="5FBFD778" w14:textId="77777777" w:rsidR="000C27F8" w:rsidRPr="00903BB7" w:rsidRDefault="000C27F8" w:rsidP="005712CE">
      <w:pPr>
        <w:pStyle w:val="ProductList-ClauseHeading"/>
        <w:keepNext w:val="0"/>
      </w:pPr>
      <w:r>
        <w:t>Directrius de Programa del Microsoft Learning Imagine Academy</w:t>
      </w:r>
    </w:p>
    <w:p w14:paraId="5DB9F96C" w14:textId="77777777" w:rsidR="0005116F" w:rsidRDefault="000C27F8" w:rsidP="005712CE">
      <w:pPr>
        <w:pStyle w:val="ProductList-Body"/>
      </w:pPr>
      <w:r>
        <w:t xml:space="preserve">Les directrius del Programa Imagine Academy, que es troben a </w:t>
      </w:r>
      <w:hyperlink r:id="rId98" w:history="1">
        <w:r>
          <w:rPr>
            <w:rStyle w:val="Hyperlink"/>
          </w:rPr>
          <w:t>http://www.microsoft.com/itacademy</w:t>
        </w:r>
      </w:hyperlink>
      <w:r>
        <w:t>, s'apliquen a l'ús que el Client fa del Microsoft Learning IT Academy i els seus beneficis.</w:t>
      </w:r>
    </w:p>
    <w:p w14:paraId="61250621" w14:textId="77777777" w:rsidR="00ED0C89" w:rsidRDefault="00ED0C89" w:rsidP="005712CE">
      <w:pPr>
        <w:pStyle w:val="ProductList-ClauseHeading"/>
        <w:keepNext w:val="0"/>
      </w:pPr>
    </w:p>
    <w:p w14:paraId="42A2947A" w14:textId="49126121" w:rsidR="000C27F8" w:rsidRPr="00903BB7" w:rsidRDefault="000C27F8" w:rsidP="00693FA9">
      <w:pPr>
        <w:pStyle w:val="ProductList-ClauseHeading"/>
        <w:keepNext w:val="0"/>
      </w:pPr>
      <w:r>
        <w:t>Beneficis del Programa Microsoft Learning Imagine Academy Proporcionats per Tercers</w:t>
      </w:r>
    </w:p>
    <w:p w14:paraId="7226E9E7" w14:textId="77777777" w:rsidR="000C27F8" w:rsidRPr="00903BB7" w:rsidRDefault="000C27F8" w:rsidP="00693FA9">
      <w:pPr>
        <w:pStyle w:val="ProductList-Body"/>
      </w:pPr>
      <w:r>
        <w:t>Els beneficis del programa poden utilitzar-los únicament el professorat, els membres del personal i els estudiants d'una institució llicenciada que actualment s'hi troben inscrits.</w:t>
      </w:r>
    </w:p>
    <w:bookmarkEnd w:id="154"/>
    <w:p w14:paraId="59E83E19" w14:textId="77777777" w:rsidR="00112875" w:rsidRPr="00903BB7" w:rsidRDefault="00112875" w:rsidP="005712CE">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3DA33699" w14:textId="77777777" w:rsidR="00D979E0" w:rsidRPr="009B5770" w:rsidRDefault="00D979E0" w:rsidP="00ED0C89">
      <w:pPr>
        <w:pStyle w:val="ProductList-Offering2Heading"/>
        <w:outlineLvl w:val="2"/>
        <w:rPr>
          <w:lang w:val="ca-ES"/>
        </w:rPr>
      </w:pPr>
      <w:r w:rsidRPr="009B5770">
        <w:rPr>
          <w:lang w:val="ca-ES"/>
        </w:rPr>
        <w:tab/>
      </w:r>
      <w:bookmarkStart w:id="192" w:name="MicrosoftSearchinBing"/>
      <w:bookmarkStart w:id="193" w:name="_Toc3111592"/>
      <w:bookmarkStart w:id="194" w:name="_Toc47006444"/>
      <w:r w:rsidRPr="009B5770">
        <w:rPr>
          <w:lang w:val="ca-ES"/>
        </w:rPr>
        <w:t>Cerca de Microsoft al Bing</w:t>
      </w:r>
      <w:bookmarkEnd w:id="192"/>
      <w:bookmarkEnd w:id="193"/>
      <w:bookmarkEnd w:id="194"/>
    </w:p>
    <w:p w14:paraId="39726C8A" w14:textId="77777777" w:rsidR="00722A16" w:rsidRDefault="00722A16" w:rsidP="005712CE">
      <w:pPr>
        <w:pStyle w:val="ProductList-Body"/>
        <w:tabs>
          <w:tab w:val="clear" w:pos="158"/>
          <w:tab w:val="left" w:pos="360"/>
        </w:tabs>
        <w:rPr>
          <w:b/>
          <w:color w:val="00188F"/>
        </w:rPr>
      </w:pPr>
      <w:r>
        <w:rPr>
          <w:b/>
          <w:color w:val="00188F"/>
        </w:rPr>
        <w:t>Cerca de Microsoft al Bing</w:t>
      </w:r>
    </w:p>
    <w:p w14:paraId="75BAC59E" w14:textId="77777777" w:rsidR="00D979E0" w:rsidRPr="00931AE7" w:rsidRDefault="00722A16" w:rsidP="005712CE">
      <w:pPr>
        <w:pStyle w:val="ProductList-Body"/>
      </w:pPr>
      <w:r>
        <w:t>“Cerca de Microsoft al Bing” fa referència al servei que mostra els resultats empresarials dels recursos interns (per exemple, informació de la Intranet, els fitxers i els usuaris) als usuaris del Client que han iniciat la sessió al servei a través del seu compte laboral o acadèmic.</w:t>
      </w:r>
    </w:p>
    <w:p w14:paraId="193C3649" w14:textId="77777777" w:rsidR="00D979E0" w:rsidRPr="00931AE7" w:rsidRDefault="00D979E0" w:rsidP="005712CE">
      <w:pPr>
        <w:pStyle w:val="ProductList-Body"/>
      </w:pPr>
    </w:p>
    <w:p w14:paraId="35FB59F9" w14:textId="77777777" w:rsidR="00D979E0" w:rsidRPr="00931AE7" w:rsidRDefault="00D979E0" w:rsidP="005712CE">
      <w:pPr>
        <w:pStyle w:val="ProductList-Body"/>
      </w:pPr>
      <w:r>
        <w:rPr>
          <w:b/>
          <w:color w:val="00188F"/>
        </w:rPr>
        <w:t>Privacitat del servei Cerca de Microsoft al Bing</w:t>
      </w:r>
    </w:p>
    <w:p w14:paraId="06B77BEE" w14:textId="3F67B21B" w:rsidR="00D979E0" w:rsidRDefault="00861BD2" w:rsidP="00693FA9">
      <w:pPr>
        <w:pStyle w:val="ProductList-Body"/>
        <w:keepNext/>
      </w:pPr>
      <w:r>
        <w:t xml:space="preserve">Quan un usuari introdueix una consulta de cerca a Cerca de Microsoft al Bing, tenen lloc dues sol·licituds de cerca simultànies: (1) una cerca dels recursos interns del Client, la consulta i els resultats retornats de la qual són Dades del Client per a les finalitats d'aquestes Condicions dels Serveis Online, i (2) una cerca diferent de resultats públics des de Bing.com, la consulta i els resultats retornats de la qual no són Dades del Client. Aquestes Condicions dels Serveis Online i el DPA s'aplicaran només al servei Cerca de Microsoft al Bing. La Declaració de privadesa de Microsoft, que es troba a </w:t>
      </w:r>
      <w:hyperlink r:id="rId99" w:history="1">
        <w:r>
          <w:rPr>
            <w:rStyle w:val="Hyperlink"/>
          </w:rPr>
          <w:t>https://go.microsoft.com/fwlink/?LinkId=521839</w:t>
        </w:r>
      </w:hyperlink>
      <w:r>
        <w:t>, s'aplica a la cerca pública a Bing.com</w:t>
      </w:r>
      <w:r w:rsidR="00D979E0">
        <w:t xml:space="preserve">. </w:t>
      </w:r>
    </w:p>
    <w:p w14:paraId="0828834A" w14:textId="0732A441" w:rsidR="003D1B68" w:rsidRDefault="004D65CB" w:rsidP="003D1B68">
      <w:pPr>
        <w:pStyle w:val="ProductList-Body"/>
        <w:shd w:val="clear" w:color="auto" w:fill="A6A6A6" w:themeFill="background1" w:themeFillShade="A6"/>
        <w:spacing w:before="120" w:after="240"/>
        <w:jc w:val="right"/>
      </w:pPr>
      <w:hyperlink w:anchor="TableofContents" w:tooltip="Índex de Continguts" w:history="1">
        <w:r w:rsidR="003D1B68">
          <w:rPr>
            <w:rStyle w:val="Hyperlink"/>
            <w:sz w:val="16"/>
            <w:szCs w:val="16"/>
          </w:rPr>
          <w:t>Índex de continguts</w:t>
        </w:r>
      </w:hyperlink>
      <w:r w:rsidR="003D1B68">
        <w:rPr>
          <w:sz w:val="16"/>
          <w:szCs w:val="16"/>
        </w:rPr>
        <w:t xml:space="preserve"> / </w:t>
      </w:r>
      <w:hyperlink w:anchor="GeneralTerms" w:tooltip="Condicions Generals" w:history="1">
        <w:r w:rsidR="003D1B68">
          <w:rPr>
            <w:rStyle w:val="Hyperlink"/>
            <w:sz w:val="16"/>
            <w:szCs w:val="16"/>
          </w:rPr>
          <w:t>Condicions generals</w:t>
        </w:r>
      </w:hyperlink>
    </w:p>
    <w:p w14:paraId="1C7883CB" w14:textId="77777777" w:rsidR="003D1B68" w:rsidRPr="009C1170" w:rsidRDefault="003D1B68" w:rsidP="003D1B68">
      <w:pPr>
        <w:pStyle w:val="ProductList-Offering2Heading"/>
        <w:outlineLvl w:val="2"/>
      </w:pPr>
      <w:r>
        <w:tab/>
      </w:r>
      <w:bookmarkStart w:id="195" w:name="MicosoftThreatProtection"/>
      <w:bookmarkStart w:id="196" w:name="_Toc37676519"/>
      <w:bookmarkStart w:id="197" w:name="_Toc47006445"/>
      <w:r>
        <w:t>Protecció contra amenaces de Microsoft</w:t>
      </w:r>
      <w:bookmarkEnd w:id="195"/>
      <w:bookmarkEnd w:id="196"/>
      <w:bookmarkEnd w:id="197"/>
    </w:p>
    <w:p w14:paraId="5664BF23" w14:textId="77777777" w:rsidR="003D1B68" w:rsidRDefault="003D1B68" w:rsidP="003D1B68">
      <w:pPr>
        <w:pStyle w:val="ProductList-Body"/>
        <w:tabs>
          <w:tab w:val="clear" w:pos="158"/>
          <w:tab w:val="left" w:pos="360"/>
        </w:tabs>
        <w:rPr>
          <w:b/>
          <w:color w:val="00188F"/>
        </w:rPr>
      </w:pPr>
      <w:r>
        <w:rPr>
          <w:b/>
          <w:color w:val="00188F"/>
        </w:rPr>
        <w:t>Manipulació de Dades</w:t>
      </w:r>
    </w:p>
    <w:p w14:paraId="0A465EB0" w14:textId="3DF97645" w:rsidR="003D1B68" w:rsidRPr="003D1B68" w:rsidRDefault="003D1B68" w:rsidP="005712CE">
      <w:pPr>
        <w:pStyle w:val="ProductList-Body"/>
        <w:rPr>
          <w:spacing w:val="-2"/>
        </w:rPr>
      </w:pPr>
      <w:r w:rsidRPr="00724099">
        <w:rPr>
          <w:spacing w:val="-2"/>
        </w:rPr>
        <w:t>La Protecció contra amenaces de Microsoft integra les Dades del Client d'altres Serveis Online, com ara la Protecció contra Amenaces Avançada del Microsoft Defender, la Protecció contra amenaces avançada de l'Office 365, el Microsoft Cloud Application Security, l'Azure Advanced Threat Protection, l'Azure Active Directory i altres Serveis Online, tal com el client els hagi configurat, si escau (col·lectivament i per a les finalitats d'aquesta disposició, "Serveis d'Entrada de l'MTP"). Quan les Dades del Client dels Serveis d'Entrada de l'MTP estiguin integrades a la Protecció contra amenaces de Microsoft, només les disposicions de les OST i el DPA aplicables a la Protecció contra amenaces de Microsoft s'aplicaran a aquestes dades.</w:t>
      </w:r>
    </w:p>
    <w:p w14:paraId="4819FE1A" w14:textId="77777777" w:rsidR="00D979E0" w:rsidRPr="00931AE7" w:rsidRDefault="004D65CB" w:rsidP="005712CE">
      <w:pPr>
        <w:pStyle w:val="ProductList-Body"/>
        <w:shd w:val="clear" w:color="auto" w:fill="A6A6A6" w:themeFill="background1" w:themeFillShade="A6"/>
        <w:spacing w:before="120" w:after="240"/>
        <w:jc w:val="right"/>
      </w:pPr>
      <w:hyperlink w:anchor="TableofContents" w:tooltip="Índex de Continguts" w:history="1">
        <w:r w:rsidR="00D979E0">
          <w:rPr>
            <w:rStyle w:val="Hyperlink"/>
            <w:sz w:val="16"/>
            <w:szCs w:val="16"/>
          </w:rPr>
          <w:t>Índex de continguts</w:t>
        </w:r>
      </w:hyperlink>
      <w:r w:rsidR="00D979E0">
        <w:rPr>
          <w:sz w:val="16"/>
          <w:szCs w:val="16"/>
        </w:rPr>
        <w:t xml:space="preserve"> / </w:t>
      </w:r>
      <w:hyperlink w:anchor="GeneralTerms" w:tooltip="Condicions Generals" w:history="1">
        <w:r w:rsidR="00D979E0">
          <w:rPr>
            <w:rStyle w:val="Hyperlink"/>
            <w:sz w:val="16"/>
            <w:szCs w:val="16"/>
          </w:rPr>
          <w:t>Condicions generals</w:t>
        </w:r>
      </w:hyperlink>
    </w:p>
    <w:p w14:paraId="2835FE78" w14:textId="77777777" w:rsidR="0030161E" w:rsidRPr="00075588" w:rsidRDefault="00581CDB" w:rsidP="003D1B68">
      <w:pPr>
        <w:pStyle w:val="ProductList-Offering2Heading"/>
        <w:outlineLvl w:val="2"/>
        <w:rPr>
          <w:lang w:val="ca-ES"/>
        </w:rPr>
      </w:pPr>
      <w:r w:rsidRPr="00051EF3">
        <w:rPr>
          <w:lang w:val="ca-ES"/>
        </w:rPr>
        <w:tab/>
      </w:r>
      <w:bookmarkStart w:id="198" w:name="_Toc457466455"/>
      <w:bookmarkStart w:id="199" w:name="_Toc47006446"/>
      <w:r w:rsidR="0030161E" w:rsidRPr="00075588">
        <w:rPr>
          <w:lang w:val="ca-ES"/>
        </w:rPr>
        <w:t>Minecraft: Education Edition</w:t>
      </w:r>
      <w:bookmarkEnd w:id="198"/>
      <w:bookmarkEnd w:id="199"/>
    </w:p>
    <w:p w14:paraId="3A6FFEF6" w14:textId="77777777" w:rsidR="0030161E" w:rsidRDefault="0030161E" w:rsidP="005712CE">
      <w:pPr>
        <w:pStyle w:val="ProductList-Body"/>
        <w:tabs>
          <w:tab w:val="clear" w:pos="158"/>
          <w:tab w:val="left" w:pos="360"/>
        </w:tabs>
        <w:rPr>
          <w:b/>
          <w:color w:val="00188F"/>
        </w:rPr>
      </w:pPr>
      <w:r>
        <w:rPr>
          <w:b/>
          <w:color w:val="00188F"/>
        </w:rPr>
        <w:t>Avisos</w:t>
      </w:r>
    </w:p>
    <w:p w14:paraId="7594F423" w14:textId="77777777" w:rsidR="0030161E" w:rsidRPr="00AB267B" w:rsidRDefault="0030161E" w:rsidP="005712CE">
      <w:pPr>
        <w:pStyle w:val="ProductList-Body"/>
      </w:pPr>
      <w:r>
        <w:t>S'apliquen les Notificacions de Mapes del Bing incloses a l'</w:t>
      </w:r>
      <w:hyperlink w:anchor="Attachment1" w:tooltip="Apèndix 1" w:history="1">
        <w:r>
          <w:rPr>
            <w:rStyle w:val="Hyperlink"/>
          </w:rPr>
          <w:t>Apèndix 1</w:t>
        </w:r>
      </w:hyperlink>
      <w:r>
        <w:t>.</w:t>
      </w:r>
    </w:p>
    <w:p w14:paraId="6E66DB92" w14:textId="77777777" w:rsidR="00112875" w:rsidRPr="00903BB7" w:rsidRDefault="004D65CB" w:rsidP="005712CE">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14:paraId="7B026FCA" w14:textId="77777777" w:rsidR="00581CDB" w:rsidRPr="00051EF3" w:rsidRDefault="0030161E" w:rsidP="005712CE">
      <w:pPr>
        <w:pStyle w:val="ProductList-Offering2Heading"/>
        <w:rPr>
          <w:lang w:val="ca-ES"/>
        </w:rPr>
      </w:pPr>
      <w:r>
        <w:rPr>
          <w:lang w:val="ca-ES"/>
        </w:rPr>
        <w:tab/>
      </w:r>
      <w:bookmarkStart w:id="200" w:name="_Toc47006447"/>
      <w:r w:rsidR="00581CDB" w:rsidRPr="00051EF3">
        <w:rPr>
          <w:lang w:val="ca-ES"/>
        </w:rPr>
        <w:t>Office 365 Developer</w:t>
      </w:r>
      <w:bookmarkEnd w:id="200"/>
    </w:p>
    <w:p w14:paraId="27878D0C" w14:textId="77777777" w:rsidR="00581CDB" w:rsidRPr="00690C65" w:rsidRDefault="00581CDB" w:rsidP="005712CE">
      <w:pPr>
        <w:pStyle w:val="ProductList-Body"/>
        <w:tabs>
          <w:tab w:val="clear" w:pos="158"/>
          <w:tab w:val="left" w:pos="180"/>
        </w:tabs>
      </w:pPr>
      <w:r>
        <w:rPr>
          <w:b/>
          <w:color w:val="00188F"/>
        </w:rPr>
        <w:t>L'Office 365 Developer no compta amb Ús de Producció</w:t>
      </w:r>
    </w:p>
    <w:p w14:paraId="163AD828" w14:textId="77777777" w:rsidR="00581CDB" w:rsidRPr="00690C65" w:rsidRDefault="00581CDB" w:rsidP="005712CE">
      <w:pPr>
        <w:pStyle w:val="ProductList-Body"/>
        <w:tabs>
          <w:tab w:val="clear" w:pos="158"/>
          <w:tab w:val="left" w:pos="180"/>
        </w:tabs>
      </w:pPr>
      <w:r>
        <w:t xml:space="preserve">Cada usuari al qual el Client </w:t>
      </w:r>
      <w:r w:rsidR="00A05137">
        <w:t xml:space="preserve">assigna </w:t>
      </w:r>
      <w:r>
        <w:t>una SL d'Usuari pot utilitzar el Servei Online per dissenyar, desenvolupar i provar les aplicacions del Client per posar-les a disposició dels Serveis Online de l'Office 365 del Client, per a implementacions locals o per al Microsoft Office Store. El Servei Online no es llicencia per a l'ús de producció.</w:t>
      </w:r>
    </w:p>
    <w:p w14:paraId="6A83455B" w14:textId="77777777" w:rsidR="00581CDB" w:rsidRPr="008537FA" w:rsidRDefault="00581CDB" w:rsidP="005712CE">
      <w:pPr>
        <w:pStyle w:val="ProductList-Body"/>
        <w:tabs>
          <w:tab w:val="clear" w:pos="158"/>
          <w:tab w:val="left" w:pos="180"/>
        </w:tabs>
        <w:rPr>
          <w:sz w:val="20"/>
        </w:rPr>
      </w:pPr>
    </w:p>
    <w:p w14:paraId="49089132" w14:textId="77777777" w:rsidR="00581CDB" w:rsidRPr="00690C65" w:rsidRDefault="00581CDB" w:rsidP="0047513C">
      <w:pPr>
        <w:pStyle w:val="ProductList-Body"/>
        <w:tabs>
          <w:tab w:val="clear" w:pos="158"/>
          <w:tab w:val="left" w:pos="180"/>
        </w:tabs>
      </w:pPr>
      <w:r>
        <w:rPr>
          <w:b/>
          <w:color w:val="00188F"/>
        </w:rPr>
        <w:t>Usuaris Finals de l'Office 365 Developer</w:t>
      </w:r>
    </w:p>
    <w:p w14:paraId="68B6FC89" w14:textId="77777777" w:rsidR="00581CDB" w:rsidRPr="00690C65" w:rsidRDefault="00581CDB" w:rsidP="005712CE">
      <w:pPr>
        <w:pStyle w:val="ProductList-Body"/>
        <w:tabs>
          <w:tab w:val="clear" w:pos="158"/>
          <w:tab w:val="left" w:pos="180"/>
        </w:tabs>
      </w:pPr>
      <w:r>
        <w:t>Els usuaris finals del Client no necessiten una SL per accedir a l'Office 365 Developer amb l'objectiu de dur a terme proves d'acceptació o proporcionar comentaris sobre els programes del Client.</w:t>
      </w:r>
    </w:p>
    <w:p w14:paraId="4F02F7A6" w14:textId="77777777" w:rsidR="00112875" w:rsidRPr="00903BB7" w:rsidRDefault="004D65CB" w:rsidP="005712CE">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14:paraId="3FE37A04" w14:textId="77777777" w:rsidR="000C27F8" w:rsidRPr="00D95C24" w:rsidRDefault="000C27F8" w:rsidP="003D1B68">
      <w:pPr>
        <w:pStyle w:val="ProductList-Offering2Heading"/>
        <w:outlineLvl w:val="2"/>
        <w:rPr>
          <w:lang w:val="pt-BR"/>
        </w:rPr>
      </w:pPr>
      <w:r w:rsidRPr="00D95C24">
        <w:rPr>
          <w:lang w:val="pt-BR"/>
        </w:rPr>
        <w:tab/>
      </w:r>
      <w:bookmarkStart w:id="201" w:name="_Toc13858401"/>
      <w:bookmarkStart w:id="202" w:name="_Toc47006448"/>
      <w:r w:rsidR="00CB3621">
        <w:t>Protecció contra Amenaces Avançada del Microsoft Defender</w:t>
      </w:r>
      <w:bookmarkEnd w:id="201"/>
      <w:bookmarkEnd w:id="202"/>
    </w:p>
    <w:p w14:paraId="14CCB5B6" w14:textId="77777777" w:rsidR="000C27F8" w:rsidRPr="00903BB7" w:rsidRDefault="000C27F8" w:rsidP="005712CE">
      <w:pPr>
        <w:pStyle w:val="ProductList-Body"/>
      </w:pPr>
      <w:r>
        <w:rPr>
          <w:b/>
          <w:color w:val="00188F"/>
        </w:rPr>
        <w:t>Retenció de Dades</w:t>
      </w:r>
    </w:p>
    <w:p w14:paraId="0C63BAD2" w14:textId="2BCB4A3B" w:rsidR="000C27F8" w:rsidRPr="00903BB7" w:rsidRDefault="00861BD2" w:rsidP="005712CE">
      <w:pPr>
        <w:pStyle w:val="ProductList-Body"/>
      </w:pPr>
      <w:r>
        <w:t>La Protecció contra Amenaces Avançada del Microsoft Defender no conté Dades del Client extraïbles. Per tant, els termes d'extracció de Dades del Client dels DPA no s'apliquen</w:t>
      </w:r>
      <w:r w:rsidR="000C27F8">
        <w:t xml:space="preserve">. </w:t>
      </w:r>
    </w:p>
    <w:bookmarkStart w:id="203" w:name="Attachment1"/>
    <w:p w14:paraId="7EF4A926" w14:textId="77777777" w:rsidR="00220A15" w:rsidRPr="00903BB7" w:rsidRDefault="00220A15" w:rsidP="00220A15">
      <w:pPr>
        <w:pStyle w:val="ProductList-Body"/>
        <w:shd w:val="clear" w:color="auto" w:fill="A6A6A6" w:themeFill="background1" w:themeFillShade="A6"/>
        <w:spacing w:before="120" w:after="240"/>
        <w:jc w:val="right"/>
      </w:pPr>
      <w:r>
        <w:fldChar w:fldCharType="begin"/>
      </w:r>
      <w:r>
        <w:instrText xml:space="preserve"> HYPERLINK \l "TableofContents" \o "Índex de continguts"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7313912D" w14:textId="77777777" w:rsidR="000E6ED8" w:rsidRPr="00690C65" w:rsidRDefault="00D67A4B" w:rsidP="00220A15">
      <w:pPr>
        <w:pStyle w:val="ProductList-SectionHeading"/>
        <w:pageBreakBefore/>
        <w:outlineLvl w:val="0"/>
      </w:pPr>
      <w:bookmarkStart w:id="204" w:name="_Toc47006449"/>
      <w:r>
        <w:t>Apèndix 1: Notificacions</w:t>
      </w:r>
      <w:bookmarkEnd w:id="203"/>
      <w:bookmarkEnd w:id="204"/>
    </w:p>
    <w:p w14:paraId="0AF27749" w14:textId="77777777" w:rsidR="00861BD2" w:rsidRDefault="00861BD2" w:rsidP="00861BD2">
      <w:pPr>
        <w:pStyle w:val="ProductList-Offering1Heading"/>
      </w:pPr>
      <w:bookmarkStart w:id="205" w:name="_Toc27047360"/>
      <w:bookmarkStart w:id="206" w:name="_Toc47006450"/>
      <w:r>
        <w:t>Serveis Online exclosos del DPA</w:t>
      </w:r>
      <w:bookmarkEnd w:id="205"/>
      <w:bookmarkEnd w:id="206"/>
    </w:p>
    <w:p w14:paraId="57495469" w14:textId="77777777" w:rsidR="0046535D" w:rsidRDefault="0046535D" w:rsidP="0046535D">
      <w:pPr>
        <w:pStyle w:val="ProductList-Body"/>
      </w:pPr>
      <w:r>
        <w:t xml:space="preserve">Les condicions del DPA no s'apliquen a: Plataforma d'Administració d'Actius Mòbils dels Mapes del Bing, Transaccions i Usuaris dels Mapes del Bing, Serveis del Bing Search, Cognitive Services en contenidors instal·lats en maquinari dedicat del Client, Ofertes del GitHub, LinkedIn Sales Navigator, Azure Stack Hub, connexió de dades del Microsoft Graph per a ISV, Microsoft Genomics i Visual Studio App Center Test. Cadascun d'aquests Serveis Online es regeix pels termes de privacitat i seguretat dels </w:t>
      </w:r>
      <w:hyperlink w:anchor="OnlineServiceSpecificTerms" w:tooltip="Termes Específics dels Serveis Online" w:history="1">
        <w:r>
          <w:rPr>
            <w:color w:val="0563C1" w:themeColor="hyperlink"/>
            <w:u w:val="single"/>
          </w:rPr>
          <w:t>Termes específics dels Serveis Online</w:t>
        </w:r>
      </w:hyperlink>
      <w:r>
        <w:t xml:space="preserve"> aplicables.</w:t>
      </w:r>
    </w:p>
    <w:p w14:paraId="33381E8E" w14:textId="77777777" w:rsidR="0046535D" w:rsidRDefault="0046535D" w:rsidP="0046535D">
      <w:pPr>
        <w:pStyle w:val="ProductList-Body"/>
      </w:pPr>
    </w:p>
    <w:p w14:paraId="0AF90255" w14:textId="77777777" w:rsidR="0046535D" w:rsidRDefault="0046535D" w:rsidP="0046535D">
      <w:pPr>
        <w:pStyle w:val="ProductList-ClauseHeading"/>
        <w:keepNext w:val="0"/>
      </w:pPr>
      <w:r>
        <w:t>Exclusions Geogràfiques dels Termes del DPA</w:t>
      </w:r>
    </w:p>
    <w:p w14:paraId="12D6EA2A" w14:textId="0DDB3B11" w:rsidR="00861BD2" w:rsidRDefault="0046535D" w:rsidP="0046535D">
      <w:pPr>
        <w:pStyle w:val="ProductList-Body"/>
      </w:pPr>
      <w:r>
        <w:t>Per als serveis online del Dynamics 365 i el Power Platform, els termes específics del DPA segons s'indica a l'Apèndix A, que indiquen “Microsoft emmagatzema còpies de les Dades del Client i els procediments de recuperació de dades en un lloc diferent d'on estigui ubicat l'equip informàtic principal que tracta les Dades del Client”, no s'apliquen a les geografies següents: Emirats Àrabs Units i Sud-àfrica</w:t>
      </w:r>
      <w:r w:rsidR="00861BD2">
        <w:t>.</w:t>
      </w:r>
    </w:p>
    <w:p w14:paraId="59E1FB0A" w14:textId="77777777" w:rsidR="00861BD2" w:rsidRPr="00133E27" w:rsidRDefault="004D65CB" w:rsidP="00861BD2">
      <w:pPr>
        <w:pStyle w:val="ProductList-Body"/>
        <w:shd w:val="clear" w:color="auto" w:fill="A6A6A6" w:themeFill="background1" w:themeFillShade="A6"/>
        <w:spacing w:before="120" w:after="240"/>
        <w:jc w:val="right"/>
        <w:rPr>
          <w:sz w:val="16"/>
          <w:szCs w:val="16"/>
        </w:rPr>
      </w:pPr>
      <w:hyperlink w:anchor="TableofContents" w:tooltip="Índex de Continguts" w:history="1">
        <w:r w:rsidR="00861BD2">
          <w:rPr>
            <w:rStyle w:val="Hyperlink"/>
            <w:sz w:val="16"/>
            <w:szCs w:val="16"/>
          </w:rPr>
          <w:t>Índex de continguts</w:t>
        </w:r>
      </w:hyperlink>
      <w:r w:rsidR="00861BD2">
        <w:rPr>
          <w:sz w:val="16"/>
          <w:szCs w:val="16"/>
        </w:rPr>
        <w:t xml:space="preserve"> / </w:t>
      </w:r>
      <w:hyperlink w:anchor="GeneralTerms" w:tooltip="Condicions Generals" w:history="1">
        <w:r w:rsidR="00861BD2">
          <w:rPr>
            <w:rStyle w:val="Hyperlink"/>
            <w:sz w:val="16"/>
            <w:szCs w:val="16"/>
          </w:rPr>
          <w:t>Condicions generals</w:t>
        </w:r>
      </w:hyperlink>
    </w:p>
    <w:p w14:paraId="4D6887CC" w14:textId="77777777" w:rsidR="00861BD2" w:rsidRDefault="00861BD2" w:rsidP="00861BD2">
      <w:pPr>
        <w:pStyle w:val="ProductList-Offering1Heading"/>
      </w:pPr>
      <w:bookmarkStart w:id="207" w:name="_Toc27047361"/>
      <w:bookmarkStart w:id="208" w:name="_Toc47006451"/>
      <w:bookmarkStart w:id="209" w:name="CoreOnlineServices"/>
      <w:r>
        <w:t>Serveis Online Bàsics</w:t>
      </w:r>
      <w:bookmarkEnd w:id="207"/>
      <w:bookmarkEnd w:id="208"/>
    </w:p>
    <w:bookmarkEnd w:id="209"/>
    <w:p w14:paraId="3E2E7CCB" w14:textId="77777777" w:rsidR="00861BD2" w:rsidRPr="00FC2D52" w:rsidRDefault="00861BD2" w:rsidP="00861BD2">
      <w:pPr>
        <w:pStyle w:val="ProductList-Body"/>
      </w:pPr>
      <w:r>
        <w:t>El terme “Serveis Online Bàsics” s'aplica només als serveis de la taula següent i totes les Visualitzacions Prèvies en queden excloses.</w:t>
      </w:r>
    </w:p>
    <w:p w14:paraId="18764FDD" w14:textId="77777777" w:rsidR="00861BD2" w:rsidRDefault="00861BD2" w:rsidP="00861BD2">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61BD2" w14:paraId="498CD629" w14:textId="77777777" w:rsidTr="003A1F10">
        <w:trPr>
          <w:tblHeader/>
        </w:trPr>
        <w:tc>
          <w:tcPr>
            <w:tcW w:w="10800" w:type="dxa"/>
            <w:gridSpan w:val="2"/>
            <w:shd w:val="clear" w:color="auto" w:fill="0072C6"/>
          </w:tcPr>
          <w:p w14:paraId="0DE29C24" w14:textId="77777777" w:rsidR="00861BD2" w:rsidRPr="00231971" w:rsidRDefault="00861BD2" w:rsidP="003A1F10">
            <w:pPr>
              <w:pStyle w:val="ProductList-Body"/>
              <w:spacing w:before="20" w:after="20"/>
              <w:rPr>
                <w:color w:val="FFFFFF" w:themeColor="background1"/>
                <w:sz w:val="16"/>
                <w:szCs w:val="16"/>
              </w:rPr>
            </w:pPr>
            <w:r>
              <w:rPr>
                <w:color w:val="FFFFFF" w:themeColor="background1"/>
                <w:sz w:val="16"/>
                <w:szCs w:val="16"/>
              </w:rPr>
              <w:t>Serveis Online</w:t>
            </w:r>
          </w:p>
        </w:tc>
      </w:tr>
      <w:tr w:rsidR="00693FA9" w14:paraId="6F93A205" w14:textId="77777777" w:rsidTr="003A1F10">
        <w:tc>
          <w:tcPr>
            <w:tcW w:w="2610" w:type="dxa"/>
            <w:vAlign w:val="center"/>
          </w:tcPr>
          <w:p w14:paraId="3B00CEDE" w14:textId="5075BFA1" w:rsidR="00693FA9" w:rsidRPr="00231971" w:rsidRDefault="00693FA9" w:rsidP="00693FA9">
            <w:pPr>
              <w:pStyle w:val="ProductList-Body"/>
              <w:rPr>
                <w:sz w:val="16"/>
                <w:szCs w:val="16"/>
              </w:rPr>
            </w:pPr>
            <w:r>
              <w:rPr>
                <w:sz w:val="16"/>
                <w:szCs w:val="16"/>
              </w:rPr>
              <w:t>Microsoft Dynamics 365 Core Services</w:t>
            </w:r>
          </w:p>
        </w:tc>
        <w:tc>
          <w:tcPr>
            <w:tcW w:w="8190" w:type="dxa"/>
          </w:tcPr>
          <w:p w14:paraId="290CEAAC" w14:textId="128CD4FF" w:rsidR="00693FA9" w:rsidRPr="00231971" w:rsidRDefault="00693FA9" w:rsidP="00693FA9">
            <w:pPr>
              <w:pStyle w:val="ProductList-Body"/>
              <w:rPr>
                <w:sz w:val="16"/>
                <w:szCs w:val="16"/>
              </w:rPr>
            </w:pPr>
            <w:r>
              <w:rPr>
                <w:sz w:val="16"/>
                <w:szCs w:val="16"/>
              </w:rPr>
              <w:t>Els serveis següents, com a servei independent o inclosos en un pla o una aplicació del Dynamics 365: Dynamics 365 Customer Service Enterprise, Dynamics 365 Customer Insights, Dynamics 365 Customer Service Professional, Dynamics 365 Customer Service Insights, Dynamics 365 Field Service, Dynamics 365 Business Central, Dynamics 365 Supply Chain Management, Dynamics 365 Finance, Dynamics 365 Marketing, Dynamics 365 Project Service Automation, Dynamics 365 Commerce, Dynamics 365 Human Resources, Dynamics 365 Sales Enterprise i Dynamics 365 Sales Professional. El Dynamics 365 Core Services no inclou (1) el Dynamics 365 Services per a dispositius o programari admesos, que inclouen, sense limitació el Dynamics 365 per a aplicacions, tauletes, telèfons, etc.; (2) el LinkedIn Sales Navigator; ni (3) cap altre servei d'una marca independent que s'inclogui amb el Dynamics 365 Core Services o hi tingui relació, excepte en la mesura en què es defineixi expressament als termes de llicència del servei corresponent.</w:t>
            </w:r>
          </w:p>
        </w:tc>
      </w:tr>
      <w:tr w:rsidR="00693FA9" w14:paraId="7C1DBE26" w14:textId="77777777" w:rsidTr="003A1F10">
        <w:tc>
          <w:tcPr>
            <w:tcW w:w="2610" w:type="dxa"/>
            <w:vAlign w:val="center"/>
          </w:tcPr>
          <w:p w14:paraId="0DBB9C58" w14:textId="5AAF0BA8" w:rsidR="00693FA9" w:rsidRPr="00231971" w:rsidRDefault="00693FA9" w:rsidP="00693FA9">
            <w:pPr>
              <w:pStyle w:val="ProductList-Body"/>
              <w:rPr>
                <w:sz w:val="16"/>
                <w:szCs w:val="16"/>
              </w:rPr>
            </w:pPr>
            <w:r>
              <w:rPr>
                <w:rFonts w:ascii="Calibri" w:eastAsia="Times New Roman" w:hAnsi="Calibri" w:cs="Calibri"/>
                <w:sz w:val="16"/>
                <w:szCs w:val="16"/>
              </w:rPr>
              <w:t>Serveis de l'Office 365 </w:t>
            </w:r>
          </w:p>
        </w:tc>
        <w:tc>
          <w:tcPr>
            <w:tcW w:w="8190" w:type="dxa"/>
          </w:tcPr>
          <w:p w14:paraId="71699FA0" w14:textId="3FD014ED" w:rsidR="00693FA9" w:rsidRPr="00231971" w:rsidRDefault="00693FA9" w:rsidP="00693FA9">
            <w:pPr>
              <w:pStyle w:val="ProductList-Body"/>
              <w:rPr>
                <w:sz w:val="16"/>
                <w:szCs w:val="16"/>
              </w:rPr>
            </w:pPr>
            <w:r>
              <w:rPr>
                <w:rFonts w:ascii="Calibri" w:eastAsia="Times New Roman" w:hAnsi="Calibri" w:cs="Calibri"/>
                <w:sz w:val="16"/>
                <w:szCs w:val="16"/>
              </w:rPr>
              <w:t xml:space="preserve">Els serveis següents, com a servei independent o inclosos en un conjunt de productes o un pla de l'Office 365: Administrador de compliment normatiu, </w:t>
            </w:r>
            <w:r>
              <w:rPr>
                <w:rStyle w:val="normaltextrun"/>
                <w:rFonts w:ascii="Calibri" w:hAnsi="Calibri" w:cs="Calibri"/>
                <w:sz w:val="16"/>
                <w:szCs w:val="16"/>
              </w:rPr>
              <w:t>Cortana</w:t>
            </w:r>
            <w:r>
              <w:rPr>
                <w:rFonts w:ascii="Calibri" w:eastAsia="Times New Roman" w:hAnsi="Calibri" w:cs="Calibri"/>
                <w:sz w:val="16"/>
                <w:szCs w:val="16"/>
              </w:rPr>
              <w:t>,</w:t>
            </w:r>
            <w:r>
              <w:rPr>
                <w:rFonts w:ascii="Calibri" w:eastAsia="Times New Roman" w:hAnsi="Calibri" w:cs="Calibri"/>
                <w:color w:val="FF0000"/>
                <w:sz w:val="16"/>
                <w:szCs w:val="16"/>
              </w:rPr>
              <w:t xml:space="preserve"> </w:t>
            </w:r>
            <w:r>
              <w:rPr>
                <w:rFonts w:ascii="Calibri" w:eastAsia="Times New Roman" w:hAnsi="Calibri" w:cs="Calibri"/>
                <w:sz w:val="16"/>
                <w:szCs w:val="16"/>
              </w:rPr>
              <w:t>Caixa de seguretat del client, Exchange Online Archiving, Exchange Online Protection, Exchange Online, Microsoft Bookings, Microsoft Forms, Microsoft MyAnalytics, Microsoft Planner, Microsoft StaffHub, Microsoft Stream, Microsoft Teams (incloses les Reserves, les Llistes i els Torns), Microsoft To-Do, Protecció contra amenaces avançada de l'Office 365, Office 365 Video, Office per al web, OneDrive for Business, Project (excepte Full de ruta i Project per al web), SharePoint Online, Skype for Business Online, Sway, Whiteboard, Yammer Enterprise i, per al Kaizala Pro, grups de l'organització del Client que s'administren des del portal d'administració i xats entre els dos membres de l'organització del Client. Els Serveis de l'Office 365 no inclouen les Aplicacions del Microsoft 365 per a empreses, cap part dels Serveis XTC que funcionen fora del control de Microsoft, cap programari de client ni cap altre servei de marca independent disponible amb un pla o un conjunt de productes de la marca Office 365, com ara el Bing o un servei catalogat “per a l'Office 365”. </w:t>
            </w:r>
          </w:p>
        </w:tc>
      </w:tr>
      <w:tr w:rsidR="0046535D" w14:paraId="7BBEB41F" w14:textId="77777777" w:rsidTr="003A1F10">
        <w:tc>
          <w:tcPr>
            <w:tcW w:w="2610" w:type="dxa"/>
            <w:vAlign w:val="center"/>
          </w:tcPr>
          <w:p w14:paraId="1C14AFEB" w14:textId="18E7918A" w:rsidR="0046535D" w:rsidRPr="00231971" w:rsidRDefault="0046535D" w:rsidP="0046535D">
            <w:pPr>
              <w:pStyle w:val="ProductList-Body"/>
              <w:rPr>
                <w:sz w:val="16"/>
                <w:szCs w:val="16"/>
              </w:rPr>
            </w:pPr>
            <w:r>
              <w:rPr>
                <w:sz w:val="16"/>
                <w:szCs w:val="16"/>
              </w:rPr>
              <w:t>Microsoft Azure Core Services</w:t>
            </w:r>
          </w:p>
        </w:tc>
        <w:tc>
          <w:tcPr>
            <w:tcW w:w="8190" w:type="dxa"/>
          </w:tcPr>
          <w:p w14:paraId="60AD8470" w14:textId="220054E0" w:rsidR="0046535D" w:rsidRPr="00E77139" w:rsidRDefault="0046535D" w:rsidP="0046535D">
            <w:pPr>
              <w:pStyle w:val="ProductList-Body"/>
              <w:rPr>
                <w:spacing w:val="-2"/>
                <w:sz w:val="16"/>
                <w:szCs w:val="16"/>
              </w:rPr>
            </w:pPr>
            <w:r>
              <w:rPr>
                <w:sz w:val="16"/>
                <w:szCs w:val="16"/>
              </w:rPr>
              <w:t xml:space="preserve">API Management, App Service (API Apps, Logic Apps, Mobile Apps, Web Apps), Application Gateway, Application Insights, Automation, Azure Active Directory, API de l'Azure per a FHIR, Azure Cache for Redis, Azure Container Registry (ACR), Azure Container Service, Azure Cosmos DB (anteriorment, DocumentDB), Azure Database for MySQL, Azure Database for PostgreSQL, Azure Databricks, Azure DevOps Services, Azure DevTest Labs, Azure DNS, Azure Information Protection (inclòs l'Azure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(anteriorment, Operational Insights), Azure Machine Learning Studio, Media Services, Microsoft Azure Portal, Multi-Factor Authentication, Notification Hubs, Power BI Embedded, QnA Maker, Scheduler, Security Center, Service Bus, Service Fabric, SignalR Service, Site Recovery, SQL Data Warehouse, SQL Database, SQL Server Stretch Database, Storage, StorSimple, Stream Analytics, Text Analytics, Traffic Manager, Video Indexer, Virtual Machines, Virtual Machine Scale Sets, Virtual Network i VPN Gateway </w:t>
            </w:r>
          </w:p>
        </w:tc>
      </w:tr>
      <w:tr w:rsidR="00861BD2" w14:paraId="22874434" w14:textId="77777777" w:rsidTr="003A1F10">
        <w:tc>
          <w:tcPr>
            <w:tcW w:w="2610" w:type="dxa"/>
            <w:vAlign w:val="center"/>
          </w:tcPr>
          <w:p w14:paraId="5E10F7A1" w14:textId="77777777" w:rsidR="00861BD2" w:rsidRPr="00231971" w:rsidRDefault="00861BD2" w:rsidP="003A1F10">
            <w:pPr>
              <w:pStyle w:val="ProductList-Body"/>
              <w:rPr>
                <w:sz w:val="16"/>
                <w:szCs w:val="16"/>
              </w:rPr>
            </w:pPr>
            <w:r>
              <w:rPr>
                <w:sz w:val="16"/>
                <w:szCs w:val="16"/>
              </w:rPr>
              <w:t>Microsoft Cloud App Security</w:t>
            </w:r>
          </w:p>
        </w:tc>
        <w:tc>
          <w:tcPr>
            <w:tcW w:w="8190" w:type="dxa"/>
          </w:tcPr>
          <w:p w14:paraId="4BF8CAC2" w14:textId="77777777" w:rsidR="00861BD2" w:rsidRPr="00231971" w:rsidRDefault="00861BD2" w:rsidP="003A1F10">
            <w:pPr>
              <w:pStyle w:val="ProductList-Body"/>
              <w:rPr>
                <w:sz w:val="16"/>
                <w:szCs w:val="16"/>
              </w:rPr>
            </w:pPr>
            <w:r>
              <w:rPr>
                <w:sz w:val="16"/>
                <w:szCs w:val="16"/>
              </w:rPr>
              <w:t>La part de servei al núvol del Microsoft Cloud App Security.</w:t>
            </w:r>
          </w:p>
        </w:tc>
      </w:tr>
      <w:tr w:rsidR="00861BD2" w14:paraId="5385BFCF" w14:textId="77777777" w:rsidTr="003A1F10">
        <w:tc>
          <w:tcPr>
            <w:tcW w:w="2610" w:type="dxa"/>
            <w:vAlign w:val="center"/>
          </w:tcPr>
          <w:p w14:paraId="3A503C8F" w14:textId="77777777" w:rsidR="00861BD2" w:rsidRPr="00231971" w:rsidRDefault="00861BD2" w:rsidP="003A1F10">
            <w:pPr>
              <w:pStyle w:val="ProductList-Body"/>
              <w:rPr>
                <w:sz w:val="16"/>
                <w:szCs w:val="16"/>
              </w:rPr>
            </w:pPr>
            <w:r>
              <w:rPr>
                <w:sz w:val="16"/>
                <w:szCs w:val="16"/>
              </w:rPr>
              <w:t>Serveis Online del Microsoft Intune:</w:t>
            </w:r>
          </w:p>
        </w:tc>
        <w:tc>
          <w:tcPr>
            <w:tcW w:w="8190" w:type="dxa"/>
          </w:tcPr>
          <w:p w14:paraId="3330003C" w14:textId="77777777" w:rsidR="00861BD2" w:rsidRPr="00231971" w:rsidRDefault="00861BD2" w:rsidP="003A1F10">
            <w:pPr>
              <w:pStyle w:val="ProductList-Body"/>
              <w:rPr>
                <w:sz w:val="16"/>
                <w:szCs w:val="16"/>
              </w:rPr>
            </w:pPr>
            <w:r>
              <w:rPr>
                <w:sz w:val="16"/>
                <w:szCs w:val="16"/>
              </w:rPr>
              <w:t>La part del servei al núvol del Microsoft Intune, como ara el Producte de Complement del Microsoft Intune o un servei d'administració que proporcioni el Microsoft Intune, com l'Administració de Dispositius Mòbils per a l'Office 365.</w:t>
            </w:r>
          </w:p>
        </w:tc>
      </w:tr>
      <w:tr w:rsidR="00693FA9" w14:paraId="4ECF294E" w14:textId="77777777" w:rsidTr="003A1F10">
        <w:tc>
          <w:tcPr>
            <w:tcW w:w="2610" w:type="dxa"/>
            <w:vAlign w:val="center"/>
          </w:tcPr>
          <w:p w14:paraId="4D1C4303" w14:textId="10737F52" w:rsidR="00693FA9" w:rsidRPr="00231971" w:rsidRDefault="00693FA9" w:rsidP="00693FA9">
            <w:pPr>
              <w:pStyle w:val="ProductList-Body"/>
              <w:rPr>
                <w:sz w:val="16"/>
                <w:szCs w:val="16"/>
              </w:rPr>
            </w:pPr>
            <w:r>
              <w:rPr>
                <w:sz w:val="16"/>
                <w:szCs w:val="16"/>
              </w:rPr>
              <w:t>Microsoft Power Platform Core Services</w:t>
            </w:r>
          </w:p>
        </w:tc>
        <w:tc>
          <w:tcPr>
            <w:tcW w:w="8190" w:type="dxa"/>
          </w:tcPr>
          <w:p w14:paraId="5043A99F" w14:textId="1C553DE8" w:rsidR="00693FA9" w:rsidRPr="00231971" w:rsidRDefault="00693FA9" w:rsidP="00693FA9">
            <w:pPr>
              <w:pStyle w:val="ProductList-Body"/>
              <w:rPr>
                <w:sz w:val="16"/>
                <w:szCs w:val="16"/>
              </w:rPr>
            </w:pPr>
            <w:r>
              <w:rPr>
                <w:sz w:val="16"/>
                <w:szCs w:val="16"/>
              </w:rPr>
              <w:t>Els serveis següents, com a servei independent o inclòs en un conjunt de productes o un pla de l'Office 365 o el Microsoft Dynamics 365: Microsoft Power BI, Microsoft Power Apps i Microsoft Power Automate i Microsoft Virtual Agents. El Microsoft Power Platform Core Services no inclou cap programari de client, la qual cosa inclou, entre d'altres, el Servidor d'Informes del Power BI, les aplicacions mòbils del Power BI, el Power Apps o el Microsoft Power Automate, el Power BI Desktop o el Power Apps Studio.</w:t>
            </w:r>
          </w:p>
        </w:tc>
      </w:tr>
      <w:tr w:rsidR="00861BD2" w14:paraId="1B01D60C" w14:textId="77777777" w:rsidTr="003A1F10">
        <w:tc>
          <w:tcPr>
            <w:tcW w:w="2610" w:type="dxa"/>
            <w:vAlign w:val="center"/>
          </w:tcPr>
          <w:p w14:paraId="7C70686E" w14:textId="77777777" w:rsidR="00861BD2" w:rsidRPr="00231971" w:rsidRDefault="00861BD2" w:rsidP="003A1F10">
            <w:pPr>
              <w:pStyle w:val="ProductList-Body"/>
              <w:rPr>
                <w:sz w:val="16"/>
                <w:szCs w:val="16"/>
              </w:rPr>
            </w:pPr>
            <w:r>
              <w:rPr>
                <w:sz w:val="16"/>
                <w:szCs w:val="16"/>
              </w:rPr>
              <w:t>Serveis de Protecció contra Amenaces Avançada del Microsoft Defender</w:t>
            </w:r>
          </w:p>
        </w:tc>
        <w:tc>
          <w:tcPr>
            <w:tcW w:w="8190" w:type="dxa"/>
          </w:tcPr>
          <w:p w14:paraId="7F632EA8" w14:textId="77777777" w:rsidR="00861BD2" w:rsidRPr="00231971" w:rsidRDefault="00861BD2" w:rsidP="003A1F10">
            <w:pPr>
              <w:pStyle w:val="ProductList-Body"/>
              <w:rPr>
                <w:sz w:val="16"/>
                <w:szCs w:val="16"/>
              </w:rPr>
            </w:pPr>
            <w:r>
              <w:rPr>
                <w:sz w:val="16"/>
                <w:szCs w:val="16"/>
              </w:rPr>
              <w:t>Les parts següents del servei al núvol de la Protecció contra amenaces avançada del Microsoft Defender: Reducció de la Superfície d'Atac, Protecció de Nova Generació, Detecció d'Extrems i Resposta, Investigació Automàtica i Correcció, Administració d'Amenaces i Vulnerabilitats i SmartScreen.</w:t>
            </w:r>
          </w:p>
        </w:tc>
      </w:tr>
      <w:tr w:rsidR="003D1B68" w14:paraId="7441586D" w14:textId="77777777" w:rsidTr="003A1F10">
        <w:tc>
          <w:tcPr>
            <w:tcW w:w="2610" w:type="dxa"/>
            <w:vAlign w:val="center"/>
          </w:tcPr>
          <w:p w14:paraId="12C58046" w14:textId="1DA8F873" w:rsidR="003D1B68" w:rsidRDefault="003D1B68" w:rsidP="003D1B68">
            <w:pPr>
              <w:pStyle w:val="ProductList-Body"/>
              <w:rPr>
                <w:sz w:val="16"/>
                <w:szCs w:val="16"/>
              </w:rPr>
            </w:pPr>
            <w:r>
              <w:rPr>
                <w:sz w:val="16"/>
                <w:szCs w:val="16"/>
              </w:rPr>
              <w:t>Protecció contra amenaces de Microsoft</w:t>
            </w:r>
          </w:p>
        </w:tc>
        <w:tc>
          <w:tcPr>
            <w:tcW w:w="8190" w:type="dxa"/>
          </w:tcPr>
          <w:p w14:paraId="3DD6CB48" w14:textId="76501543" w:rsidR="003D1B68" w:rsidRDefault="003D1B68" w:rsidP="003D1B68">
            <w:pPr>
              <w:pStyle w:val="ProductList-Body"/>
              <w:rPr>
                <w:sz w:val="16"/>
                <w:szCs w:val="16"/>
              </w:rPr>
            </w:pPr>
            <w:r>
              <w:rPr>
                <w:sz w:val="16"/>
                <w:szCs w:val="16"/>
              </w:rPr>
              <w:t>Part del servei al núvol de la Protecció contra amenaces de Microsoft.</w:t>
            </w:r>
          </w:p>
        </w:tc>
      </w:tr>
    </w:tbl>
    <w:p w14:paraId="307D5D4E" w14:textId="77777777" w:rsidR="00861BD2" w:rsidRPr="00E77139" w:rsidRDefault="00861BD2" w:rsidP="00861BD2">
      <w:pPr>
        <w:pStyle w:val="ProductList-Body"/>
        <w:rPr>
          <w:sz w:val="12"/>
          <w:szCs w:val="12"/>
        </w:rPr>
      </w:pPr>
    </w:p>
    <w:p w14:paraId="54715619" w14:textId="77777777" w:rsidR="00861BD2" w:rsidRPr="00645D88" w:rsidRDefault="00861BD2" w:rsidP="0046535D">
      <w:pPr>
        <w:pStyle w:val="ProductList-ClauseHeading"/>
        <w:keepNext w:val="0"/>
        <w:rPr>
          <w:rFonts w:cstheme="minorHAnsi"/>
          <w:szCs w:val="18"/>
        </w:rPr>
      </w:pPr>
      <w:r>
        <w:rPr>
          <w:rFonts w:cstheme="minorHAnsi"/>
          <w:szCs w:val="18"/>
        </w:rPr>
        <w:t>Pràctiques i Normes de Seguretat per als Serveis Online Bàsics</w:t>
      </w:r>
    </w:p>
    <w:p w14:paraId="1B00D1FA" w14:textId="77777777" w:rsidR="00861BD2" w:rsidRPr="00930C5D" w:rsidRDefault="00861BD2" w:rsidP="00861BD2">
      <w:pPr>
        <w:pStyle w:val="ProductList-Body"/>
      </w:pPr>
      <w:r>
        <w:t>A part de les pràctiques i polítiques de seguretat per als Serveis Online del DPA, cadascun dels Serveis Online Bàsics complirà també amb els marcs i estàndards de control que es mostren a la taula següent, a més d'implementar i mantenir les mesures de seguretat establertes a l'</w:t>
      </w:r>
      <w:hyperlink w:anchor="AppendixB_SecurityMeasures" w:tooltip="Apèndix B" w:history="1">
        <w:r>
          <w:t>Apèndix A</w:t>
        </w:r>
      </w:hyperlink>
      <w:r>
        <w:t xml:space="preserve"> del DPA per a la protecció de les Dades del Client.</w:t>
      </w:r>
    </w:p>
    <w:p w14:paraId="098435F2" w14:textId="77777777" w:rsidR="00861BD2" w:rsidRPr="00E77139" w:rsidRDefault="00861BD2" w:rsidP="00861BD2">
      <w:pPr>
        <w:pStyle w:val="ProductList-Body"/>
        <w:ind w:left="158"/>
        <w:rPr>
          <w:sz w:val="12"/>
          <w:szCs w:val="12"/>
        </w:rPr>
      </w:pPr>
    </w:p>
    <w:tbl>
      <w:tblPr>
        <w:tblStyle w:val="TableGrid"/>
        <w:tblW w:w="10800" w:type="dxa"/>
        <w:jc w:val="center"/>
        <w:tblLayout w:type="fixed"/>
        <w:tblLook w:val="04A0" w:firstRow="1" w:lastRow="0" w:firstColumn="1" w:lastColumn="0" w:noHBand="0" w:noVBand="1"/>
      </w:tblPr>
      <w:tblGrid>
        <w:gridCol w:w="5395"/>
        <w:gridCol w:w="2637"/>
        <w:gridCol w:w="2768"/>
      </w:tblGrid>
      <w:tr w:rsidR="00861BD2" w:rsidRPr="00C62FB6" w14:paraId="5102FDAA" w14:textId="77777777" w:rsidTr="003A1F10">
        <w:trPr>
          <w:tblHeader/>
          <w:jc w:val="center"/>
        </w:trPr>
        <w:tc>
          <w:tcPr>
            <w:tcW w:w="5395" w:type="dxa"/>
            <w:shd w:val="clear" w:color="auto" w:fill="0072C6"/>
            <w:vAlign w:val="center"/>
          </w:tcPr>
          <w:p w14:paraId="30163B63" w14:textId="77777777" w:rsidR="00861BD2" w:rsidRPr="00231971" w:rsidRDefault="00861BD2" w:rsidP="003A1F10">
            <w:pPr>
              <w:pStyle w:val="ProductList-Body"/>
              <w:rPr>
                <w:color w:val="FFFFFF" w:themeColor="background1"/>
                <w:sz w:val="16"/>
                <w:szCs w:val="16"/>
              </w:rPr>
            </w:pPr>
            <w:r>
              <w:rPr>
                <w:color w:val="FFFFFF" w:themeColor="background1"/>
                <w:sz w:val="16"/>
                <w:szCs w:val="16"/>
              </w:rPr>
              <w:t>Servei Online</w:t>
            </w:r>
          </w:p>
        </w:tc>
        <w:tc>
          <w:tcPr>
            <w:tcW w:w="2637" w:type="dxa"/>
            <w:shd w:val="clear" w:color="auto" w:fill="0072C6"/>
            <w:vAlign w:val="center"/>
          </w:tcPr>
          <w:p w14:paraId="5FF120D3" w14:textId="77777777" w:rsidR="00861BD2" w:rsidRPr="00231971" w:rsidRDefault="00861BD2" w:rsidP="003A1F10">
            <w:pPr>
              <w:pStyle w:val="ProductList-Body"/>
              <w:rPr>
                <w:color w:val="FFFFFF" w:themeColor="background1"/>
                <w:sz w:val="16"/>
                <w:szCs w:val="16"/>
                <w:lang w:val="fr-FR"/>
              </w:rPr>
            </w:pPr>
            <w:r>
              <w:rPr>
                <w:color w:val="FFFFFF" w:themeColor="background1"/>
                <w:sz w:val="16"/>
                <w:szCs w:val="16"/>
              </w:rPr>
              <w:t>SSAE 18 SOC 1 tipus II</w:t>
            </w:r>
          </w:p>
        </w:tc>
        <w:tc>
          <w:tcPr>
            <w:tcW w:w="2768" w:type="dxa"/>
            <w:shd w:val="clear" w:color="auto" w:fill="0072C6"/>
            <w:vAlign w:val="center"/>
          </w:tcPr>
          <w:p w14:paraId="40853304" w14:textId="77777777" w:rsidR="00861BD2" w:rsidRPr="00231971" w:rsidRDefault="00861BD2" w:rsidP="003A1F10">
            <w:pPr>
              <w:pStyle w:val="ProductList-Body"/>
              <w:rPr>
                <w:color w:val="FFFFFF" w:themeColor="background1"/>
                <w:sz w:val="16"/>
                <w:szCs w:val="16"/>
                <w:lang w:val="fr-FR"/>
              </w:rPr>
            </w:pPr>
            <w:r>
              <w:rPr>
                <w:color w:val="FFFFFF" w:themeColor="background1"/>
                <w:sz w:val="16"/>
                <w:szCs w:val="16"/>
              </w:rPr>
              <w:t>SSAE 18 SOC 2 tipus II</w:t>
            </w:r>
          </w:p>
        </w:tc>
      </w:tr>
      <w:tr w:rsidR="00861BD2" w:rsidRPr="00C62FB6" w14:paraId="17A26E47" w14:textId="77777777" w:rsidTr="003A1F10">
        <w:trPr>
          <w:trHeight w:val="288"/>
          <w:jc w:val="center"/>
        </w:trPr>
        <w:tc>
          <w:tcPr>
            <w:tcW w:w="5395" w:type="dxa"/>
            <w:vAlign w:val="center"/>
          </w:tcPr>
          <w:p w14:paraId="7ACA3B18" w14:textId="77777777" w:rsidR="00861BD2" w:rsidRPr="00231971" w:rsidRDefault="00861BD2" w:rsidP="003A1F10">
            <w:pPr>
              <w:pStyle w:val="ProductList-Body"/>
              <w:rPr>
                <w:sz w:val="16"/>
                <w:szCs w:val="16"/>
              </w:rPr>
            </w:pPr>
            <w:r>
              <w:rPr>
                <w:sz w:val="16"/>
                <w:szCs w:val="16"/>
              </w:rPr>
              <w:t>Serveis de l'Office 365</w:t>
            </w:r>
          </w:p>
        </w:tc>
        <w:tc>
          <w:tcPr>
            <w:tcW w:w="2637" w:type="dxa"/>
            <w:vAlign w:val="center"/>
          </w:tcPr>
          <w:p w14:paraId="3B4A0DD7" w14:textId="77777777" w:rsidR="00861BD2" w:rsidRPr="00231971" w:rsidRDefault="00861BD2" w:rsidP="003A1F10">
            <w:pPr>
              <w:pStyle w:val="ProductList-Body"/>
              <w:rPr>
                <w:color w:val="000000" w:themeColor="text1"/>
                <w:sz w:val="16"/>
                <w:szCs w:val="16"/>
              </w:rPr>
            </w:pPr>
            <w:r>
              <w:rPr>
                <w:color w:val="000000" w:themeColor="text1"/>
                <w:sz w:val="16"/>
                <w:szCs w:val="16"/>
              </w:rPr>
              <w:t>Sí</w:t>
            </w:r>
          </w:p>
        </w:tc>
        <w:tc>
          <w:tcPr>
            <w:tcW w:w="2768" w:type="dxa"/>
            <w:vAlign w:val="center"/>
          </w:tcPr>
          <w:p w14:paraId="2301D057" w14:textId="77777777" w:rsidR="00861BD2" w:rsidRPr="00231971" w:rsidRDefault="00861BD2" w:rsidP="003A1F10">
            <w:pPr>
              <w:pStyle w:val="ProductList-Body"/>
              <w:rPr>
                <w:color w:val="000000" w:themeColor="text1"/>
                <w:sz w:val="16"/>
                <w:szCs w:val="16"/>
              </w:rPr>
            </w:pPr>
            <w:r>
              <w:rPr>
                <w:color w:val="000000" w:themeColor="text1"/>
                <w:sz w:val="16"/>
                <w:szCs w:val="16"/>
              </w:rPr>
              <w:t>Sí</w:t>
            </w:r>
          </w:p>
        </w:tc>
      </w:tr>
      <w:tr w:rsidR="00861BD2" w:rsidRPr="00C62FB6" w14:paraId="564D6062" w14:textId="77777777" w:rsidTr="003A1F10">
        <w:trPr>
          <w:trHeight w:val="288"/>
          <w:jc w:val="center"/>
        </w:trPr>
        <w:tc>
          <w:tcPr>
            <w:tcW w:w="5395" w:type="dxa"/>
            <w:vAlign w:val="center"/>
          </w:tcPr>
          <w:p w14:paraId="4D6D5702" w14:textId="77777777" w:rsidR="00861BD2" w:rsidRPr="00231971" w:rsidRDefault="00861BD2" w:rsidP="003A1F10">
            <w:pPr>
              <w:pStyle w:val="ProductList-Body"/>
              <w:rPr>
                <w:sz w:val="16"/>
                <w:szCs w:val="16"/>
              </w:rPr>
            </w:pPr>
            <w:r>
              <w:rPr>
                <w:sz w:val="16"/>
                <w:szCs w:val="16"/>
              </w:rPr>
              <w:t>Microsoft Dynamics 365 Core Services</w:t>
            </w:r>
          </w:p>
        </w:tc>
        <w:tc>
          <w:tcPr>
            <w:tcW w:w="2637" w:type="dxa"/>
            <w:vAlign w:val="center"/>
          </w:tcPr>
          <w:p w14:paraId="76AFD0EC" w14:textId="18AD5EE9" w:rsidR="00861BD2" w:rsidRPr="00231971" w:rsidRDefault="00861BD2" w:rsidP="003A1F10">
            <w:pPr>
              <w:pStyle w:val="ProductList-Body"/>
              <w:rPr>
                <w:color w:val="000000" w:themeColor="text1"/>
                <w:sz w:val="16"/>
                <w:szCs w:val="16"/>
              </w:rPr>
            </w:pPr>
            <w:r>
              <w:rPr>
                <w:color w:val="000000" w:themeColor="text1"/>
                <w:sz w:val="16"/>
                <w:szCs w:val="16"/>
              </w:rPr>
              <w:t>Sí</w:t>
            </w:r>
          </w:p>
        </w:tc>
        <w:tc>
          <w:tcPr>
            <w:tcW w:w="2768" w:type="dxa"/>
            <w:vAlign w:val="center"/>
          </w:tcPr>
          <w:p w14:paraId="51EEEED6" w14:textId="4E1EDA73" w:rsidR="00861BD2" w:rsidRPr="00231971" w:rsidRDefault="00861BD2" w:rsidP="003A1F10">
            <w:pPr>
              <w:pStyle w:val="ProductList-Body"/>
              <w:rPr>
                <w:color w:val="000000" w:themeColor="text1"/>
                <w:sz w:val="16"/>
                <w:szCs w:val="16"/>
              </w:rPr>
            </w:pPr>
            <w:r>
              <w:rPr>
                <w:color w:val="000000" w:themeColor="text1"/>
                <w:sz w:val="16"/>
                <w:szCs w:val="16"/>
              </w:rPr>
              <w:t>Sí</w:t>
            </w:r>
          </w:p>
        </w:tc>
      </w:tr>
      <w:tr w:rsidR="00861BD2" w:rsidRPr="00C62FB6" w14:paraId="42D9564F" w14:textId="77777777" w:rsidTr="003A1F10">
        <w:trPr>
          <w:trHeight w:val="288"/>
          <w:jc w:val="center"/>
        </w:trPr>
        <w:tc>
          <w:tcPr>
            <w:tcW w:w="5395" w:type="dxa"/>
            <w:vAlign w:val="center"/>
          </w:tcPr>
          <w:p w14:paraId="717764DE" w14:textId="77777777" w:rsidR="00861BD2" w:rsidRPr="00231971" w:rsidRDefault="00861BD2" w:rsidP="003A1F10">
            <w:pPr>
              <w:pStyle w:val="ProductList-Body"/>
              <w:rPr>
                <w:sz w:val="16"/>
                <w:szCs w:val="16"/>
              </w:rPr>
            </w:pPr>
            <w:r>
              <w:rPr>
                <w:sz w:val="16"/>
                <w:szCs w:val="16"/>
              </w:rPr>
              <w:t>Microsoft Azure Core Services</w:t>
            </w:r>
          </w:p>
        </w:tc>
        <w:tc>
          <w:tcPr>
            <w:tcW w:w="2637" w:type="dxa"/>
            <w:vAlign w:val="center"/>
          </w:tcPr>
          <w:p w14:paraId="0C658D9D" w14:textId="2EDFAFA2" w:rsidR="00861BD2" w:rsidRPr="004C41FC" w:rsidRDefault="00861BD2" w:rsidP="003A1F10">
            <w:pPr>
              <w:pStyle w:val="ProductList-Body"/>
            </w:pPr>
            <w:r>
              <w:rPr>
                <w:color w:val="000000" w:themeColor="text1"/>
                <w:sz w:val="16"/>
                <w:szCs w:val="16"/>
              </w:rPr>
              <w:t>Variable*</w:t>
            </w:r>
          </w:p>
        </w:tc>
        <w:tc>
          <w:tcPr>
            <w:tcW w:w="2768" w:type="dxa"/>
            <w:vAlign w:val="center"/>
          </w:tcPr>
          <w:p w14:paraId="2EF68858" w14:textId="10AF4466" w:rsidR="00861BD2" w:rsidRPr="00231971" w:rsidRDefault="00861BD2" w:rsidP="003A1F10">
            <w:pPr>
              <w:pStyle w:val="ProductList-Body"/>
              <w:rPr>
                <w:color w:val="000000" w:themeColor="text1"/>
                <w:sz w:val="16"/>
                <w:szCs w:val="16"/>
              </w:rPr>
            </w:pPr>
            <w:r>
              <w:rPr>
                <w:color w:val="000000" w:themeColor="text1"/>
                <w:sz w:val="16"/>
                <w:szCs w:val="16"/>
              </w:rPr>
              <w:t>Variable*</w:t>
            </w:r>
          </w:p>
        </w:tc>
      </w:tr>
      <w:tr w:rsidR="00861BD2" w:rsidRPr="00C62FB6" w14:paraId="396FC146" w14:textId="77777777" w:rsidTr="003A1F10">
        <w:trPr>
          <w:trHeight w:val="288"/>
          <w:jc w:val="center"/>
        </w:trPr>
        <w:tc>
          <w:tcPr>
            <w:tcW w:w="5395" w:type="dxa"/>
            <w:vAlign w:val="center"/>
          </w:tcPr>
          <w:p w14:paraId="26D0F356" w14:textId="77777777" w:rsidR="00861BD2" w:rsidRPr="00231971" w:rsidRDefault="00861BD2" w:rsidP="003A1F10">
            <w:pPr>
              <w:pStyle w:val="ProductList-Body"/>
              <w:rPr>
                <w:sz w:val="16"/>
                <w:szCs w:val="16"/>
              </w:rPr>
            </w:pPr>
            <w:r>
              <w:rPr>
                <w:sz w:val="16"/>
                <w:szCs w:val="16"/>
              </w:rPr>
              <w:t>Microsoft Cloud App Security</w:t>
            </w:r>
          </w:p>
        </w:tc>
        <w:tc>
          <w:tcPr>
            <w:tcW w:w="2637" w:type="dxa"/>
            <w:vAlign w:val="center"/>
          </w:tcPr>
          <w:p w14:paraId="3913ED87" w14:textId="77777777" w:rsidR="00861BD2" w:rsidRPr="00231971" w:rsidRDefault="00861BD2" w:rsidP="003A1F10">
            <w:pPr>
              <w:pStyle w:val="ProductList-Body"/>
              <w:rPr>
                <w:color w:val="000000" w:themeColor="text1"/>
                <w:sz w:val="16"/>
                <w:szCs w:val="16"/>
              </w:rPr>
            </w:pPr>
            <w:r>
              <w:rPr>
                <w:color w:val="000000" w:themeColor="text1"/>
                <w:sz w:val="16"/>
                <w:szCs w:val="16"/>
              </w:rPr>
              <w:t>Sí</w:t>
            </w:r>
          </w:p>
        </w:tc>
        <w:tc>
          <w:tcPr>
            <w:tcW w:w="2768" w:type="dxa"/>
            <w:vAlign w:val="center"/>
          </w:tcPr>
          <w:p w14:paraId="4C8C323A" w14:textId="77777777" w:rsidR="00861BD2" w:rsidRPr="00231971" w:rsidRDefault="00861BD2" w:rsidP="003A1F10">
            <w:pPr>
              <w:pStyle w:val="ProductList-Body"/>
              <w:rPr>
                <w:color w:val="000000" w:themeColor="text1"/>
                <w:sz w:val="16"/>
                <w:szCs w:val="16"/>
              </w:rPr>
            </w:pPr>
            <w:r>
              <w:rPr>
                <w:color w:val="000000" w:themeColor="text1"/>
                <w:sz w:val="16"/>
                <w:szCs w:val="16"/>
              </w:rPr>
              <w:t>Sí</w:t>
            </w:r>
          </w:p>
        </w:tc>
      </w:tr>
      <w:tr w:rsidR="00861BD2" w:rsidRPr="00C62FB6" w14:paraId="259B8FCF" w14:textId="77777777" w:rsidTr="003A1F10">
        <w:trPr>
          <w:trHeight w:val="288"/>
          <w:jc w:val="center"/>
        </w:trPr>
        <w:tc>
          <w:tcPr>
            <w:tcW w:w="5395" w:type="dxa"/>
            <w:vAlign w:val="center"/>
          </w:tcPr>
          <w:p w14:paraId="0F566AFB" w14:textId="77777777" w:rsidR="00861BD2" w:rsidRPr="00231971" w:rsidRDefault="00861BD2" w:rsidP="003A1F10">
            <w:pPr>
              <w:pStyle w:val="ProductList-Body"/>
              <w:rPr>
                <w:sz w:val="16"/>
                <w:szCs w:val="16"/>
              </w:rPr>
            </w:pPr>
            <w:r>
              <w:rPr>
                <w:sz w:val="16"/>
                <w:szCs w:val="16"/>
              </w:rPr>
              <w:t>Serveis Online del Microsoft Intune:</w:t>
            </w:r>
          </w:p>
        </w:tc>
        <w:tc>
          <w:tcPr>
            <w:tcW w:w="2637" w:type="dxa"/>
            <w:vAlign w:val="center"/>
          </w:tcPr>
          <w:p w14:paraId="0152DCC7" w14:textId="77777777" w:rsidR="00861BD2" w:rsidRPr="00231971" w:rsidRDefault="00861BD2" w:rsidP="003A1F10">
            <w:pPr>
              <w:pStyle w:val="ProductList-Body"/>
              <w:rPr>
                <w:color w:val="000000" w:themeColor="text1"/>
                <w:sz w:val="16"/>
                <w:szCs w:val="16"/>
              </w:rPr>
            </w:pPr>
            <w:r>
              <w:rPr>
                <w:color w:val="000000" w:themeColor="text1"/>
                <w:sz w:val="16"/>
                <w:szCs w:val="16"/>
              </w:rPr>
              <w:t>Sí</w:t>
            </w:r>
          </w:p>
        </w:tc>
        <w:tc>
          <w:tcPr>
            <w:tcW w:w="2768" w:type="dxa"/>
            <w:vAlign w:val="center"/>
          </w:tcPr>
          <w:p w14:paraId="62EC7D9B" w14:textId="77777777" w:rsidR="00861BD2" w:rsidRPr="00231971" w:rsidRDefault="00861BD2" w:rsidP="003A1F10">
            <w:pPr>
              <w:pStyle w:val="ProductList-Body"/>
              <w:rPr>
                <w:color w:val="000000" w:themeColor="text1"/>
                <w:sz w:val="16"/>
                <w:szCs w:val="16"/>
              </w:rPr>
            </w:pPr>
            <w:r>
              <w:rPr>
                <w:color w:val="000000" w:themeColor="text1"/>
                <w:sz w:val="16"/>
                <w:szCs w:val="16"/>
              </w:rPr>
              <w:t>Sí</w:t>
            </w:r>
          </w:p>
        </w:tc>
      </w:tr>
      <w:tr w:rsidR="00861BD2" w:rsidRPr="00C62FB6" w14:paraId="166D2EA1" w14:textId="77777777" w:rsidTr="003A1F10">
        <w:trPr>
          <w:trHeight w:val="288"/>
          <w:jc w:val="center"/>
        </w:trPr>
        <w:tc>
          <w:tcPr>
            <w:tcW w:w="5395" w:type="dxa"/>
            <w:vAlign w:val="center"/>
          </w:tcPr>
          <w:p w14:paraId="5BE8B7BD" w14:textId="77777777" w:rsidR="00861BD2" w:rsidRPr="00231971" w:rsidRDefault="00861BD2" w:rsidP="003A1F10">
            <w:pPr>
              <w:pStyle w:val="ProductList-Body"/>
              <w:rPr>
                <w:sz w:val="16"/>
                <w:szCs w:val="16"/>
              </w:rPr>
            </w:pPr>
            <w:r>
              <w:rPr>
                <w:sz w:val="16"/>
                <w:szCs w:val="16"/>
              </w:rPr>
              <w:t>Microsoft Power Platform Core Services</w:t>
            </w:r>
          </w:p>
        </w:tc>
        <w:tc>
          <w:tcPr>
            <w:tcW w:w="2637" w:type="dxa"/>
            <w:vAlign w:val="center"/>
          </w:tcPr>
          <w:p w14:paraId="09DDA8B4" w14:textId="77777777" w:rsidR="00861BD2" w:rsidRPr="00231971" w:rsidRDefault="00861BD2" w:rsidP="003A1F10">
            <w:pPr>
              <w:pStyle w:val="ProductList-Body"/>
              <w:rPr>
                <w:color w:val="000000" w:themeColor="text1"/>
                <w:sz w:val="16"/>
                <w:szCs w:val="16"/>
              </w:rPr>
            </w:pPr>
            <w:r>
              <w:rPr>
                <w:color w:val="000000" w:themeColor="text1"/>
                <w:sz w:val="16"/>
                <w:szCs w:val="16"/>
              </w:rPr>
              <w:t>Sí</w:t>
            </w:r>
          </w:p>
        </w:tc>
        <w:tc>
          <w:tcPr>
            <w:tcW w:w="2768" w:type="dxa"/>
            <w:vAlign w:val="center"/>
          </w:tcPr>
          <w:p w14:paraId="179DA91B" w14:textId="77777777" w:rsidR="00861BD2" w:rsidRPr="00231971" w:rsidRDefault="00861BD2" w:rsidP="003A1F10">
            <w:pPr>
              <w:pStyle w:val="ProductList-Body"/>
              <w:rPr>
                <w:color w:val="000000" w:themeColor="text1"/>
                <w:sz w:val="16"/>
                <w:szCs w:val="16"/>
              </w:rPr>
            </w:pPr>
            <w:r>
              <w:rPr>
                <w:color w:val="000000" w:themeColor="text1"/>
                <w:sz w:val="16"/>
                <w:szCs w:val="16"/>
              </w:rPr>
              <w:t>Sí</w:t>
            </w:r>
          </w:p>
        </w:tc>
      </w:tr>
      <w:tr w:rsidR="00861BD2" w:rsidRPr="00C62FB6" w14:paraId="715F4629" w14:textId="77777777" w:rsidTr="003A1F10">
        <w:trPr>
          <w:trHeight w:val="288"/>
          <w:jc w:val="center"/>
        </w:trPr>
        <w:tc>
          <w:tcPr>
            <w:tcW w:w="5395" w:type="dxa"/>
            <w:vAlign w:val="center"/>
          </w:tcPr>
          <w:p w14:paraId="75A28457" w14:textId="77777777" w:rsidR="00861BD2" w:rsidRPr="00231971" w:rsidRDefault="00861BD2" w:rsidP="003A1F10">
            <w:pPr>
              <w:pStyle w:val="ProductList-Body"/>
              <w:rPr>
                <w:sz w:val="16"/>
                <w:szCs w:val="16"/>
              </w:rPr>
            </w:pPr>
            <w:r>
              <w:rPr>
                <w:sz w:val="16"/>
                <w:szCs w:val="16"/>
              </w:rPr>
              <w:t>Serveis de Protecció contra Amenaces Avançada del Microsoft Defender</w:t>
            </w:r>
          </w:p>
        </w:tc>
        <w:tc>
          <w:tcPr>
            <w:tcW w:w="2637" w:type="dxa"/>
            <w:vAlign w:val="center"/>
          </w:tcPr>
          <w:p w14:paraId="76BC0419" w14:textId="77777777" w:rsidR="00861BD2" w:rsidRDefault="00861BD2" w:rsidP="003A1F10">
            <w:pPr>
              <w:pStyle w:val="ProductList-Body"/>
              <w:rPr>
                <w:color w:val="000000" w:themeColor="text1"/>
                <w:sz w:val="16"/>
                <w:szCs w:val="16"/>
              </w:rPr>
            </w:pPr>
            <w:r>
              <w:rPr>
                <w:color w:val="000000" w:themeColor="text1"/>
                <w:sz w:val="16"/>
                <w:szCs w:val="16"/>
              </w:rPr>
              <w:t>Sí</w:t>
            </w:r>
          </w:p>
        </w:tc>
        <w:tc>
          <w:tcPr>
            <w:tcW w:w="2768" w:type="dxa"/>
            <w:vAlign w:val="center"/>
          </w:tcPr>
          <w:p w14:paraId="25F63516" w14:textId="77777777" w:rsidR="00861BD2" w:rsidRDefault="00861BD2" w:rsidP="003A1F10">
            <w:pPr>
              <w:pStyle w:val="ProductList-Body"/>
              <w:rPr>
                <w:color w:val="000000" w:themeColor="text1"/>
                <w:sz w:val="16"/>
                <w:szCs w:val="16"/>
              </w:rPr>
            </w:pPr>
            <w:r>
              <w:rPr>
                <w:color w:val="000000" w:themeColor="text1"/>
                <w:sz w:val="16"/>
                <w:szCs w:val="16"/>
              </w:rPr>
              <w:t>Sí</w:t>
            </w:r>
          </w:p>
        </w:tc>
      </w:tr>
      <w:tr w:rsidR="003D1B68" w:rsidRPr="00C62FB6" w14:paraId="439F052A" w14:textId="77777777" w:rsidTr="003A1F10">
        <w:trPr>
          <w:trHeight w:val="288"/>
          <w:jc w:val="center"/>
        </w:trPr>
        <w:tc>
          <w:tcPr>
            <w:tcW w:w="5395" w:type="dxa"/>
            <w:vAlign w:val="center"/>
          </w:tcPr>
          <w:p w14:paraId="054B1554" w14:textId="50A9AC9F" w:rsidR="003D1B68" w:rsidRDefault="003D1B68" w:rsidP="003D1B68">
            <w:pPr>
              <w:pStyle w:val="ProductList-Body"/>
              <w:rPr>
                <w:sz w:val="16"/>
                <w:szCs w:val="16"/>
              </w:rPr>
            </w:pPr>
            <w:r>
              <w:rPr>
                <w:sz w:val="16"/>
                <w:szCs w:val="16"/>
              </w:rPr>
              <w:t>Protecció contra amenaces de Microsoft</w:t>
            </w:r>
          </w:p>
        </w:tc>
        <w:tc>
          <w:tcPr>
            <w:tcW w:w="2637" w:type="dxa"/>
            <w:vAlign w:val="center"/>
          </w:tcPr>
          <w:p w14:paraId="2C7DEE84" w14:textId="18502AF4" w:rsidR="003D1B68" w:rsidRDefault="003D1B68" w:rsidP="003D1B68">
            <w:pPr>
              <w:pStyle w:val="ProductList-Body"/>
              <w:rPr>
                <w:color w:val="000000" w:themeColor="text1"/>
                <w:sz w:val="16"/>
                <w:szCs w:val="16"/>
              </w:rPr>
            </w:pPr>
            <w:r>
              <w:rPr>
                <w:color w:val="000000" w:themeColor="text1"/>
                <w:sz w:val="16"/>
                <w:szCs w:val="16"/>
              </w:rPr>
              <w:t>Sí</w:t>
            </w:r>
          </w:p>
        </w:tc>
        <w:tc>
          <w:tcPr>
            <w:tcW w:w="2768" w:type="dxa"/>
            <w:vAlign w:val="center"/>
          </w:tcPr>
          <w:p w14:paraId="7633FDDD" w14:textId="568C884A" w:rsidR="003D1B68" w:rsidRDefault="003D1B68" w:rsidP="003D1B68">
            <w:pPr>
              <w:pStyle w:val="ProductList-Body"/>
              <w:rPr>
                <w:color w:val="000000" w:themeColor="text1"/>
                <w:sz w:val="16"/>
                <w:szCs w:val="16"/>
              </w:rPr>
            </w:pPr>
            <w:r>
              <w:rPr>
                <w:color w:val="000000" w:themeColor="text1"/>
                <w:sz w:val="16"/>
                <w:szCs w:val="16"/>
              </w:rPr>
              <w:t>Sí</w:t>
            </w:r>
          </w:p>
        </w:tc>
      </w:tr>
    </w:tbl>
    <w:p w14:paraId="5AA632EE" w14:textId="3AFA2BD3" w:rsidR="00861BD2" w:rsidRPr="00FC2D52" w:rsidRDefault="00861BD2" w:rsidP="00861BD2">
      <w:pPr>
        <w:pStyle w:val="ProductList-Body"/>
      </w:pPr>
      <w:r>
        <w:rPr>
          <w:color w:val="000000" w:themeColor="text1"/>
        </w:rPr>
        <w:t>*</w:t>
      </w:r>
      <w:r>
        <w:rPr>
          <w:i/>
          <w:iCs/>
          <w:color w:val="000000" w:themeColor="text1"/>
        </w:rPr>
        <w:t>L'abast actual es detalla a l'informe d'auditoria i es resumeix al Centre de Confiança de Microsoft.</w:t>
      </w:r>
    </w:p>
    <w:p w14:paraId="34FCCD2C" w14:textId="77777777" w:rsidR="00861BD2" w:rsidRPr="00E77139" w:rsidRDefault="00861BD2" w:rsidP="00861BD2">
      <w:pPr>
        <w:pStyle w:val="ProductList-Body"/>
        <w:rPr>
          <w:sz w:val="12"/>
          <w:szCs w:val="12"/>
        </w:rPr>
      </w:pPr>
    </w:p>
    <w:p w14:paraId="6157DC5C" w14:textId="77777777" w:rsidR="00861BD2" w:rsidRPr="00645D88" w:rsidRDefault="00861BD2" w:rsidP="00861BD2">
      <w:pPr>
        <w:pStyle w:val="ProductList-ClauseHeading"/>
        <w:keepNext w:val="0"/>
      </w:pPr>
      <w:r>
        <w:t>Ubicació de les Dades del Client en repòs per als Serveis Online Bàsics</w:t>
      </w:r>
    </w:p>
    <w:p w14:paraId="02ADAB4A" w14:textId="77777777" w:rsidR="00861BD2" w:rsidRDefault="00861BD2" w:rsidP="00861BD2">
      <w:pPr>
        <w:pStyle w:val="ProductList-Body"/>
      </w:pPr>
      <w:r>
        <w:t>Per als Serveis Online Bàsics, Microsoft emmagatzemarà les Dades del Client en repòs en determinades àrees geogràfiques importants (cadascuna, una Geoàrea), de la manera següent:</w:t>
      </w:r>
    </w:p>
    <w:p w14:paraId="5B90DEA4" w14:textId="22126012" w:rsidR="00861BD2" w:rsidRDefault="003D1B68" w:rsidP="005A0B50">
      <w:pPr>
        <w:pStyle w:val="ProductList-Body"/>
        <w:numPr>
          <w:ilvl w:val="1"/>
          <w:numId w:val="2"/>
        </w:numPr>
        <w:tabs>
          <w:tab w:val="clear" w:pos="158"/>
          <w:tab w:val="left" w:pos="360"/>
        </w:tabs>
        <w:ind w:left="360" w:hanging="180"/>
      </w:pPr>
      <w:r>
        <w:rPr>
          <w:b/>
          <w:bCs/>
        </w:rPr>
        <w:t xml:space="preserve">Serveis de l'Office 365. </w:t>
      </w:r>
      <w:r>
        <w:t>Si el Client proveeix el seu inquilí a Austràlia, Canadà, la Unió Europea, França, Alemanya, l'Índia, el Japó, la República de Sud-àfrica, Corea del Sud, Suïssa, el Regne Unit, els Emirats Àrabs Units o els Estats Units, Microsoft emmagatzemarà les Dades del Client en repòs següents únicament en aquesta Geoàrea: (1) el contingut de les bústies de l'Exchange Online (el cos dels correus electrònics, les entrades del calendari i el contingut dels fitxers adjunts dels correus electrònics), (2) el contingut dels llocs del SharePoint Online i els fitxers emmagatzemats en aquests llocs i (3) els fitxers pujats al OneDrive for Business</w:t>
      </w:r>
      <w:r w:rsidR="00861BD2">
        <w:t>.</w:t>
      </w:r>
    </w:p>
    <w:p w14:paraId="5FBA3297" w14:textId="77777777" w:rsidR="00861BD2" w:rsidRPr="00D32837" w:rsidRDefault="00861BD2" w:rsidP="005A0B50">
      <w:pPr>
        <w:pStyle w:val="ProductList-Body"/>
        <w:numPr>
          <w:ilvl w:val="1"/>
          <w:numId w:val="2"/>
        </w:numPr>
        <w:tabs>
          <w:tab w:val="clear" w:pos="158"/>
          <w:tab w:val="left" w:pos="360"/>
        </w:tabs>
        <w:ind w:left="360" w:hanging="180"/>
      </w:pPr>
      <w:r>
        <w:rPr>
          <w:b/>
          <w:bCs/>
        </w:rPr>
        <w:t>Serveis Online del Microsoft Intune</w:t>
      </w:r>
      <w:r w:rsidRPr="00A81F6F">
        <w:rPr>
          <w:b/>
        </w:rPr>
        <w:t>.</w:t>
      </w:r>
      <w:r>
        <w:t xml:space="preserve"> Si el Client proveeix un compte d'inquilí del Microsoft Intune perquè s'implementi en una Geoàrea disponible, Microsoft emmagatzemarà les Dades del Client en repòs en aquesta Geoàrea especificada per a aquest servei, tret del que s'indiqui al Centre de Confiança del Microsoft Intune.</w:t>
      </w:r>
    </w:p>
    <w:p w14:paraId="0533A2C0" w14:textId="237F4046" w:rsidR="00861BD2" w:rsidRDefault="00861BD2" w:rsidP="005A0B50">
      <w:pPr>
        <w:pStyle w:val="ProductList-Body"/>
        <w:numPr>
          <w:ilvl w:val="1"/>
          <w:numId w:val="2"/>
        </w:numPr>
        <w:tabs>
          <w:tab w:val="clear" w:pos="158"/>
          <w:tab w:val="left" w:pos="360"/>
        </w:tabs>
        <w:ind w:left="360" w:hanging="180"/>
      </w:pPr>
      <w:r>
        <w:rPr>
          <w:b/>
          <w:bCs/>
        </w:rPr>
        <w:t>Microsoft Power Platform Core Services</w:t>
      </w:r>
      <w:r w:rsidRPr="00A81F6F">
        <w:rPr>
          <w:b/>
        </w:rPr>
        <w:t>.</w:t>
      </w:r>
      <w:r>
        <w:t xml:space="preserve"> </w:t>
      </w:r>
      <w:r w:rsidR="00693FA9">
        <w:t>Si el Client proveeix el seu inquilí a Austràlia, el Canadà, l'Àsia Pacífic, França (excloent-hi el Microsoft Power Virtual Agents), l'Índia, el Japó, la Unió Europea, el Regne Unit o els Estats Units, Microsoft emmagatzemarà les Dades del Client en repòs únicament en aquesta Zona Geogràfica, excepte segons s'indiqui a la secció “Ubicació de Dades” del Centre de confiança del Microsoft Power Platform</w:t>
      </w:r>
      <w:r>
        <w:t>.</w:t>
      </w:r>
    </w:p>
    <w:p w14:paraId="28F755B3" w14:textId="77777777" w:rsidR="00861BD2" w:rsidRDefault="00861BD2" w:rsidP="005A0B50">
      <w:pPr>
        <w:pStyle w:val="ProductList-Body"/>
        <w:numPr>
          <w:ilvl w:val="1"/>
          <w:numId w:val="2"/>
        </w:numPr>
        <w:tabs>
          <w:tab w:val="clear" w:pos="158"/>
          <w:tab w:val="left" w:pos="360"/>
        </w:tabs>
        <w:ind w:left="360" w:hanging="180"/>
      </w:pPr>
      <w:r>
        <w:rPr>
          <w:b/>
          <w:bCs/>
        </w:rPr>
        <w:t>Microsoft Azure Core Services</w:t>
      </w:r>
      <w:r w:rsidRPr="00A81F6F">
        <w:rPr>
          <w:b/>
        </w:rPr>
        <w:t>.</w:t>
      </w:r>
      <w:r>
        <w:t xml:space="preserve"> Si el Client configura un servei específic per a la seva implementació dins d'una Geoàrea, doncs, per a aquest servei, Microsoft emmagatzemarà Dades del Client en repòs dins de la Geoàrea especificada. És possible que determinats serveis no permetin al Client configurar la implementació en una Geoàrea concreta o fora dels Estats Units i que emmagatzemin les còpies de seguretat en altres ubicacions. Per obtenir més informació, visiteu el Centre de Confiança de Microsoft (que Microsoft pot actualitzar de tant en tant, però sense afegir excepcions per als Serveis existents a la versió general).</w:t>
      </w:r>
    </w:p>
    <w:p w14:paraId="339F857A" w14:textId="77777777" w:rsidR="00861BD2" w:rsidRPr="00FC2D52" w:rsidRDefault="00861BD2" w:rsidP="005A0B50">
      <w:pPr>
        <w:pStyle w:val="ProductList-Body"/>
        <w:numPr>
          <w:ilvl w:val="1"/>
          <w:numId w:val="2"/>
        </w:numPr>
        <w:tabs>
          <w:tab w:val="clear" w:pos="158"/>
          <w:tab w:val="left" w:pos="360"/>
        </w:tabs>
        <w:ind w:left="360" w:hanging="180"/>
      </w:pPr>
      <w:r>
        <w:rPr>
          <w:b/>
          <w:bCs/>
        </w:rPr>
        <w:t>Microsoft Cloud App Security</w:t>
      </w:r>
      <w:r w:rsidRPr="00A81F6F">
        <w:rPr>
          <w:b/>
        </w:rPr>
        <w:t>.</w:t>
      </w:r>
      <w:r>
        <w:t xml:space="preserve"> Si el Client proveeix el seu inquilí a la Unió Europea o els Estats Units, Microsoft emmagatzemarà les Dades del Client en repòs següents únicament en aquesta Geoàrea, tret del que es descrigui al Centre de Confiança del Microsoft Cloud App Security.</w:t>
      </w:r>
    </w:p>
    <w:p w14:paraId="09D05DCF" w14:textId="77777777" w:rsidR="00861BD2" w:rsidRDefault="00861BD2" w:rsidP="005A0B50">
      <w:pPr>
        <w:pStyle w:val="ProductList-Body"/>
        <w:numPr>
          <w:ilvl w:val="1"/>
          <w:numId w:val="2"/>
        </w:numPr>
        <w:tabs>
          <w:tab w:val="clear" w:pos="158"/>
          <w:tab w:val="left" w:pos="360"/>
        </w:tabs>
        <w:ind w:left="360" w:hanging="180"/>
      </w:pPr>
      <w:r>
        <w:rPr>
          <w:b/>
          <w:bCs/>
        </w:rPr>
        <w:t>Microsoft Dynamics 365 Core Services</w:t>
      </w:r>
      <w:r w:rsidRPr="00A81F6F">
        <w:rPr>
          <w:b/>
        </w:rPr>
        <w:t>.</w:t>
      </w:r>
      <w:r>
        <w:t xml:space="preserve"> Si el Client proveeix un servei del Dynamics 365 Core Services perquè s'implementi en una Geoàrea disponible, Microsoft emmagatzemarà les Dades del Client en repòs en aquesta Geoàrea especificada per a aquest servei, tret del que es descrigui al Centre de Confiança del Microsoft Dynamics 365.</w:t>
      </w:r>
    </w:p>
    <w:p w14:paraId="19AB826D" w14:textId="7288756D" w:rsidR="00861BD2" w:rsidRDefault="00861BD2" w:rsidP="005A0B50">
      <w:pPr>
        <w:pStyle w:val="ProductList-Body"/>
        <w:numPr>
          <w:ilvl w:val="1"/>
          <w:numId w:val="2"/>
        </w:numPr>
        <w:tabs>
          <w:tab w:val="clear" w:pos="158"/>
          <w:tab w:val="left" w:pos="360"/>
        </w:tabs>
        <w:ind w:left="360" w:hanging="180"/>
      </w:pPr>
      <w:r>
        <w:rPr>
          <w:b/>
          <w:bCs/>
        </w:rPr>
        <w:t>Serveis de Protecció contra Amenaces Avançada del Microsoft Defender</w:t>
      </w:r>
      <w:r w:rsidRPr="00A81F6F">
        <w:rPr>
          <w:b/>
        </w:rPr>
        <w:t>.</w:t>
      </w:r>
      <w:r>
        <w:t xml:space="preserve"> Si el Client proveeix un inquilí de Protecció contra Amenaces Avançada del Microsoft Defender perquè s'implementi en una Geoàrea disponible, Microsoft emmagatzemarà les Dades del Client en repòs en aquesta Geoàrea especificada per a aquest servei, tret del que s'indiqui al Centre de Confiança de Protecció contra Amenaces Avançada del Microsoft Defender.</w:t>
      </w:r>
    </w:p>
    <w:p w14:paraId="780DCB1C" w14:textId="26B73E66" w:rsidR="003D1B68" w:rsidRDefault="003D1B68" w:rsidP="003D1B68">
      <w:pPr>
        <w:pStyle w:val="ProductList-Body"/>
        <w:numPr>
          <w:ilvl w:val="1"/>
          <w:numId w:val="2"/>
        </w:numPr>
        <w:tabs>
          <w:tab w:val="clear" w:pos="158"/>
          <w:tab w:val="left" w:pos="360"/>
        </w:tabs>
        <w:ind w:left="360" w:hanging="180"/>
      </w:pPr>
      <w:r>
        <w:rPr>
          <w:b/>
          <w:bCs/>
        </w:rPr>
        <w:t>Protecció contra amenaces de Microsoft</w:t>
      </w:r>
      <w:r>
        <w:t>. Si el Client proveeix un compte d'inquilí de la Protecció contra amenaces de Microsoft perquè s'implementi en una Geoàrea disponible, Microsoft emmagatzemarà les Dades del Client en repòs en aquesta Geoàrea especificada per a aquest servei, tret del que s'indiqui al Centre de Confiança de la Protecció contra amenaces de Microsoft.</w:t>
      </w:r>
    </w:p>
    <w:p w14:paraId="63B75A39" w14:textId="77777777" w:rsidR="00861BD2" w:rsidRPr="00585A48" w:rsidRDefault="004D65CB" w:rsidP="00861BD2">
      <w:pPr>
        <w:pStyle w:val="ProductList-Body"/>
        <w:shd w:val="clear" w:color="auto" w:fill="A6A6A6" w:themeFill="background1" w:themeFillShade="A6"/>
        <w:spacing w:before="120" w:after="240"/>
        <w:jc w:val="right"/>
        <w:rPr>
          <w:sz w:val="16"/>
          <w:szCs w:val="16"/>
        </w:rPr>
      </w:pPr>
      <w:hyperlink w:anchor="TableofContents" w:tooltip="Índex de Continguts" w:history="1">
        <w:r w:rsidR="00861BD2">
          <w:rPr>
            <w:rStyle w:val="Hyperlink"/>
            <w:sz w:val="16"/>
            <w:szCs w:val="16"/>
          </w:rPr>
          <w:t>Índex de continguts</w:t>
        </w:r>
      </w:hyperlink>
      <w:r w:rsidR="00861BD2">
        <w:rPr>
          <w:sz w:val="16"/>
          <w:szCs w:val="16"/>
        </w:rPr>
        <w:t xml:space="preserve"> / </w:t>
      </w:r>
      <w:hyperlink w:anchor="GeneralTerms" w:tooltip="Condicions Generals" w:history="1">
        <w:r w:rsidR="00861BD2">
          <w:rPr>
            <w:rStyle w:val="Hyperlink"/>
            <w:sz w:val="16"/>
            <w:szCs w:val="16"/>
          </w:rPr>
          <w:t>Condicions generals</w:t>
        </w:r>
      </w:hyperlink>
    </w:p>
    <w:p w14:paraId="50B552E6" w14:textId="77777777" w:rsidR="004D27A6" w:rsidRPr="00051EF3" w:rsidRDefault="00D67A4B" w:rsidP="0046535D">
      <w:pPr>
        <w:pStyle w:val="ProductList-Offering1Heading"/>
        <w:rPr>
          <w:lang w:val="ca-ES"/>
        </w:rPr>
      </w:pPr>
      <w:bookmarkStart w:id="210" w:name="_Toc47006452"/>
      <w:r w:rsidRPr="00051EF3">
        <w:rPr>
          <w:lang w:val="ca-ES"/>
        </w:rPr>
        <w:t>Mapes del Bing</w:t>
      </w:r>
      <w:bookmarkEnd w:id="210"/>
    </w:p>
    <w:p w14:paraId="573A1C97" w14:textId="77777777" w:rsidR="00F0524A" w:rsidRDefault="00F0524A" w:rsidP="005712CE">
      <w:pPr>
        <w:pStyle w:val="ProductList-Body"/>
      </w:pPr>
      <w:r>
        <w:t xml:space="preserve">El Servei Online o el programari que conté inclou l'ús dels Mapes del Bing. Tot el contingut proporcionat a través dels Mapes del Bing, inclosos els codis geogràfics, només es pot utilitzar dins del producte a través del qual es proporciona el contingut. L'ús del Client dels Mapes del Bing es regeix pels Termes de l'Usuari Final dels Mapes del Bing disponibles a </w:t>
      </w:r>
      <w:hyperlink r:id="rId100" w:history="1">
        <w:r>
          <w:rPr>
            <w:rStyle w:val="Hyperlink"/>
          </w:rPr>
          <w:t>go.microsoft.com/?linkid=9710837</w:t>
        </w:r>
      </w:hyperlink>
      <w:r>
        <w:t xml:space="preserve"> i la Declaració de privadesa de Microsoft disponible a </w:t>
      </w:r>
      <w:hyperlink r:id="rId101" w:history="1">
        <w:r>
          <w:rPr>
            <w:rStyle w:val="Hyperlink"/>
          </w:rPr>
          <w:t>go.microsoft.com/fwlink/?LinkID=248686</w:t>
        </w:r>
      </w:hyperlink>
      <w:r>
        <w:t>.</w:t>
      </w:r>
    </w:p>
    <w:bookmarkStart w:id="211" w:name="ProfessionalServices"/>
    <w:p w14:paraId="6B67C14B" w14:textId="77777777" w:rsidR="00112875" w:rsidRPr="00903BB7" w:rsidRDefault="00112875" w:rsidP="005712CE">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066F3E6E" w14:textId="77777777" w:rsidR="00CB3621" w:rsidRDefault="00CB3621" w:rsidP="0046535D">
      <w:pPr>
        <w:pStyle w:val="ProductList-Offering1Heading"/>
      </w:pPr>
      <w:bookmarkStart w:id="212" w:name="_Toc6563852"/>
      <w:bookmarkStart w:id="213" w:name="_Toc13858404"/>
      <w:bookmarkStart w:id="214" w:name="_Toc8395064"/>
      <w:bookmarkStart w:id="215" w:name="_Toc47006453"/>
      <w:bookmarkEnd w:id="211"/>
      <w:r>
        <w:t>Serveis Professionals</w:t>
      </w:r>
      <w:bookmarkEnd w:id="212"/>
      <w:bookmarkEnd w:id="213"/>
      <w:bookmarkEnd w:id="214"/>
      <w:bookmarkEnd w:id="215"/>
    </w:p>
    <w:p w14:paraId="43888EA1" w14:textId="77777777" w:rsidR="00861BD2" w:rsidRDefault="00861BD2" w:rsidP="00861BD2">
      <w:pPr>
        <w:pStyle w:val="ProductList-Body"/>
      </w:pPr>
      <w:r>
        <w:t>Els Serveis Professionals es presten subjecte a les “Condicions dels Serveis Professionals” següents. No obstant això, si els Serveis Professionals es proporcionen d'acord amb un contracte apart, aleshores s'aplicaran els termes d'aquest contracte. Condicions de seguretat i protecció de dades per a les Dades dels Serveis Professionals del DPA.</w:t>
      </w:r>
    </w:p>
    <w:p w14:paraId="68D493C6" w14:textId="77777777" w:rsidR="00861BD2" w:rsidRPr="00E77139" w:rsidRDefault="00861BD2" w:rsidP="00861BD2">
      <w:pPr>
        <w:pStyle w:val="ProductList-Body"/>
        <w:rPr>
          <w:sz w:val="12"/>
          <w:szCs w:val="12"/>
        </w:rPr>
      </w:pPr>
    </w:p>
    <w:p w14:paraId="3E35F23D" w14:textId="77777777" w:rsidR="00861BD2" w:rsidRDefault="00861BD2" w:rsidP="00861BD2">
      <w:pPr>
        <w:pStyle w:val="ProductList-Body"/>
      </w:pPr>
      <w:r>
        <w:t>Els Serveis Professionals als quals s'aplica aquesta Notificació no són Serveis Online. No s'apliquen les altres Condicions dels Serveis Online, tret que esdevinguin aplicables expressament a través de les Condicions dels Serveis Online següents.</w:t>
      </w:r>
    </w:p>
    <w:p w14:paraId="369AE9CC" w14:textId="77777777" w:rsidR="00861BD2" w:rsidRPr="00E77139" w:rsidRDefault="00861BD2" w:rsidP="00861BD2">
      <w:pPr>
        <w:pStyle w:val="ProductList-Body"/>
        <w:rPr>
          <w:b/>
          <w:sz w:val="12"/>
          <w:szCs w:val="12"/>
        </w:rPr>
      </w:pPr>
    </w:p>
    <w:p w14:paraId="70081691" w14:textId="77777777" w:rsidR="00861BD2" w:rsidRPr="00FC2D52" w:rsidRDefault="00861BD2" w:rsidP="00861BD2">
      <w:pPr>
        <w:pStyle w:val="ProductList-ClauseHeading"/>
        <w:keepNext w:val="0"/>
      </w:pPr>
      <w:r>
        <w:rPr>
          <w:bCs/>
        </w:rPr>
        <w:t>Termes de Serveis Professionals</w:t>
      </w:r>
    </w:p>
    <w:p w14:paraId="0156A241" w14:textId="77777777" w:rsidR="00861BD2" w:rsidRPr="00AC5443" w:rsidRDefault="00861BD2" w:rsidP="00861BD2">
      <w:pPr>
        <w:pStyle w:val="ProductList-Body"/>
        <w:tabs>
          <w:tab w:val="clear" w:pos="158"/>
          <w:tab w:val="left" w:pos="360"/>
        </w:tabs>
        <w:ind w:left="187"/>
        <w:outlineLvl w:val="3"/>
        <w:rPr>
          <w:b/>
          <w:color w:val="0072C6"/>
        </w:rPr>
      </w:pPr>
      <w:r>
        <w:rPr>
          <w:b/>
          <w:color w:val="0072C6"/>
        </w:rPr>
        <w:t>Obligacions de les Parts; Garanties</w:t>
      </w:r>
    </w:p>
    <w:p w14:paraId="49198ED4" w14:textId="77777777" w:rsidR="00CB3621" w:rsidRDefault="00CB3621" w:rsidP="005712CE">
      <w:pPr>
        <w:pStyle w:val="ProductList-Body"/>
        <w:tabs>
          <w:tab w:val="clear" w:pos="158"/>
          <w:tab w:val="left" w:pos="360"/>
        </w:tabs>
        <w:ind w:left="180"/>
      </w:pPr>
      <w:r>
        <w:t xml:space="preserve">Microsoft garanteix que tots els Serveis Professionals es prestaran amb diligència professional. Si Microsoft no ho compleix i el Client ho notifica a Microsoft en un termini de noranta (90) dies a partir de la data de prestació dels Serveis Professionals, Microsoft tornarà a prestar els Serveis Professionals o retornarà al Client el preu que n'hagi pagat, com a únic remei per reparar l'incompliment de la garantia. Independentment de les disposicions anteriors, </w:t>
      </w:r>
      <w:r>
        <w:rPr>
          <w:b/>
        </w:rPr>
        <w:t>els Lliuraments de Serveis que es subministren de manera gratuïta es proporcionen “TAL QUAL”, SENSE CAP GARANTIA. Microsoft no proporciona cap garantia ni condició, i renuncia a qualsevol garantia explícita, implícita o estatutària, incloses les garanties de qualitat, titularitat, no infracció, satisfacció i adequació per a una finalitat concreta</w:t>
      </w:r>
      <w:r>
        <w:t>.</w:t>
      </w:r>
    </w:p>
    <w:p w14:paraId="748926FD" w14:textId="77777777" w:rsidR="00CB3621" w:rsidRDefault="00CB3621" w:rsidP="005712CE">
      <w:pPr>
        <w:pStyle w:val="ProductList-Body"/>
        <w:tabs>
          <w:tab w:val="clear" w:pos="158"/>
          <w:tab w:val="left" w:pos="360"/>
        </w:tabs>
        <w:ind w:left="180"/>
      </w:pPr>
    </w:p>
    <w:p w14:paraId="4CA9BF28" w14:textId="77777777" w:rsidR="00CB3621" w:rsidRDefault="00CB3621" w:rsidP="005712CE">
      <w:pPr>
        <w:pStyle w:val="ProductList-Body"/>
        <w:tabs>
          <w:tab w:val="clear" w:pos="158"/>
          <w:tab w:val="left" w:pos="360"/>
        </w:tabs>
        <w:ind w:left="180"/>
        <w:rPr>
          <w:szCs w:val="18"/>
        </w:rPr>
      </w:pPr>
      <w:r>
        <w:t xml:space="preserve">El Client </w:t>
      </w:r>
      <w:r>
        <w:rPr>
          <w:szCs w:val="18"/>
        </w:rPr>
        <w:t>complirà amb les responsabilitats i obligacions corresponents per defensar la prestació dels Serveis Professionals per part de Microsoft, segons s'especifica a la descripció de cada Servei Professional. El Client no pot utilitzar Serveis Professionals ni Lliuraments de Serveis de cap manera prohibida per la Política d'Ús Acceptable i ha de complir amb totes les lleis i normatives aplicables a l'ús que faci dels Serveis Professionals i els Lliuraments de Serveis, incloses les lleis relacionades amb la privacitat, les Dades Personals, les dades biomètriques, la protecció de dades i la confidencialitat de les comunicacions. El Client és l’únic responsable de les proves, la implementació, el manteniment i l'assistència tècnica dels Lliuraments de Serveis que Microsoft proporciona o recomana sense càrrec.</w:t>
      </w:r>
    </w:p>
    <w:p w14:paraId="27173621" w14:textId="77777777" w:rsidR="00CB3621" w:rsidRDefault="00CB3621" w:rsidP="005712CE">
      <w:pPr>
        <w:pStyle w:val="ProductList-Body"/>
        <w:tabs>
          <w:tab w:val="clear" w:pos="158"/>
          <w:tab w:val="left" w:pos="360"/>
        </w:tabs>
        <w:ind w:left="180"/>
        <w:rPr>
          <w:szCs w:val="18"/>
        </w:rPr>
      </w:pPr>
    </w:p>
    <w:p w14:paraId="4084463D" w14:textId="77777777" w:rsidR="00CB3621" w:rsidRPr="00AC5443" w:rsidRDefault="00CB3621" w:rsidP="005712CE">
      <w:pPr>
        <w:pStyle w:val="ProductList-Body"/>
        <w:tabs>
          <w:tab w:val="clear" w:pos="158"/>
          <w:tab w:val="left" w:pos="360"/>
        </w:tabs>
        <w:ind w:left="180"/>
        <w:outlineLvl w:val="3"/>
        <w:rPr>
          <w:b/>
          <w:color w:val="0072C6"/>
        </w:rPr>
      </w:pPr>
      <w:r>
        <w:rPr>
          <w:b/>
          <w:color w:val="0072C6"/>
        </w:rPr>
        <w:t>Limitació de Responsabilitat</w:t>
      </w:r>
    </w:p>
    <w:p w14:paraId="2D87591E" w14:textId="77777777" w:rsidR="00CB3621" w:rsidRDefault="00CB3621" w:rsidP="005712CE">
      <w:pPr>
        <w:pStyle w:val="ProductList-Body"/>
        <w:tabs>
          <w:tab w:val="clear" w:pos="158"/>
          <w:tab w:val="left" w:pos="360"/>
        </w:tabs>
        <w:ind w:left="180"/>
      </w:pPr>
      <w:r>
        <w:t xml:space="preserve">En la mesura que ho permeti la legislació aplicable, la responsabilitat total de cadascuna de les parts quant a la totalitat de les reclamacions relacionades amb els Serveis Professionals es limitarà als imports exigits al Client pels Serveis Professionals o a la limitació de responsabilitat dels Serveis Online amb els quals s'ofereixen els Serveis Professionals, el que sigui més elevat. En el cas dels Serveis Professionals i Lliuraments de Serveis proporcionats gratuïtament, així com dels Lliuraments de Serveis que el Client estigui autoritzat a redistribuir a tercers sense pagament per separat a Microsoft, la responsabilitat de Microsoft es limitarà als danys directes declarats amb caràcter ferm i definitiu fins a un màxim de 5000 dòlars nord-americans. </w:t>
      </w:r>
      <w:r>
        <w:rPr>
          <w:b/>
        </w:rPr>
        <w:t>Cap de les parts serà, en cap cas, responsable dels danys indirectes, incidentals, especials, punitius o conseqüencials, incloses la pèrdua d'ús, la pèrdua de beneficis o la interrupció de l'activitat empresarial, independentment de la causa o de qualsevol teoria de responsabilitat en relació amb els Serveis Professionals o els Lliuraments de Serveis. No s'aplicarà cap limitació ni exclusió a la responsabilitat que es derivi de (1) les obligacions de confidencialitat de cadascuna de les entitats parcials (a excepció de tota la responsabilitat limitada a les Dades del Client i les Dades dels Serveis Professionals, que sí que romandrà subjecta a les limitacions i exclusions anteriors); o (2) la infracció d'una de les entitats parcials dels drets de propietat intel·lectual i industrial de l'altra.</w:t>
      </w:r>
    </w:p>
    <w:p w14:paraId="3C72AE43" w14:textId="77777777" w:rsidR="00CB3621" w:rsidRDefault="00CB3621" w:rsidP="005712CE">
      <w:pPr>
        <w:pStyle w:val="ProductList-Body"/>
        <w:tabs>
          <w:tab w:val="clear" w:pos="158"/>
          <w:tab w:val="left" w:pos="360"/>
        </w:tabs>
        <w:ind w:left="180"/>
      </w:pPr>
    </w:p>
    <w:p w14:paraId="16941C6E" w14:textId="77777777" w:rsidR="00CB3621" w:rsidRPr="00AC5443" w:rsidRDefault="00CB3621" w:rsidP="005712CE">
      <w:pPr>
        <w:pStyle w:val="ProductList-Body"/>
        <w:tabs>
          <w:tab w:val="clear" w:pos="158"/>
          <w:tab w:val="left" w:pos="360"/>
        </w:tabs>
        <w:ind w:left="187"/>
        <w:outlineLvl w:val="3"/>
        <w:rPr>
          <w:b/>
          <w:color w:val="0072C6"/>
        </w:rPr>
      </w:pPr>
      <w:r>
        <w:rPr>
          <w:b/>
          <w:color w:val="0072C6"/>
        </w:rPr>
        <w:t>Revisions</w:t>
      </w:r>
    </w:p>
    <w:p w14:paraId="4B136481" w14:textId="77777777" w:rsidR="00CB3621" w:rsidRDefault="00CB3621" w:rsidP="005712CE">
      <w:pPr>
        <w:pStyle w:val="ProductList-Body"/>
        <w:tabs>
          <w:tab w:val="clear" w:pos="158"/>
          <w:tab w:val="left" w:pos="360"/>
        </w:tabs>
        <w:ind w:left="180"/>
      </w:pPr>
      <w:r>
        <w:t xml:space="preserve">“Fixes” són les correccions, les modificacions o les millores, o els seus derivats, dels Productes que Microsoft llança de forma general (com ara service packs), o que Microsoft proporciona al Client per abordar un problema específic. Cada Fix està llicenciat amb els mateixos termes que el Producte a què s’aplica. Si no es proporciona un Fix per a un Producte específic, s’aplicaran els termes d'ús que Microsoft proporcioni amb el Fix. </w:t>
      </w:r>
    </w:p>
    <w:p w14:paraId="420379B6" w14:textId="77777777" w:rsidR="00CB3621" w:rsidRDefault="00CB3621" w:rsidP="005712CE">
      <w:pPr>
        <w:pStyle w:val="ProductList-Body"/>
        <w:tabs>
          <w:tab w:val="clear" w:pos="158"/>
          <w:tab w:val="left" w:pos="360"/>
        </w:tabs>
        <w:ind w:left="180"/>
      </w:pPr>
    </w:p>
    <w:p w14:paraId="1A611496" w14:textId="77777777" w:rsidR="00CB3621" w:rsidRPr="00AC5443" w:rsidRDefault="00CB3621" w:rsidP="00693FA9">
      <w:pPr>
        <w:pStyle w:val="ProductList-Body"/>
        <w:keepNext/>
        <w:tabs>
          <w:tab w:val="clear" w:pos="158"/>
          <w:tab w:val="left" w:pos="360"/>
        </w:tabs>
        <w:ind w:left="187"/>
        <w:outlineLvl w:val="3"/>
        <w:rPr>
          <w:b/>
          <w:color w:val="0072C6"/>
        </w:rPr>
      </w:pPr>
      <w:r>
        <w:rPr>
          <w:b/>
          <w:color w:val="0072C6"/>
        </w:rPr>
        <w:t>Treball Preexistent</w:t>
      </w:r>
    </w:p>
    <w:p w14:paraId="195F6D53" w14:textId="77777777" w:rsidR="00CB3621" w:rsidRDefault="00CB3621" w:rsidP="005712CE">
      <w:pPr>
        <w:pStyle w:val="ProductList-Body"/>
        <w:tabs>
          <w:tab w:val="clear" w:pos="158"/>
          <w:tab w:val="left" w:pos="360"/>
        </w:tabs>
        <w:ind w:left="180"/>
      </w:pPr>
      <w:r>
        <w:t>“Material Preexistent” és qualsevol codi informàtic o material escrit no basat en codi desenvolupats o obtinguts d’una altra manera independentment d’aquest contracte de llicències per volum del Client. Tots els drets de Treball Preexistent continuaran sent propietat exclusiva de la part que els proporcioni. Cadascuna de les parts pot utilitzar, reproduir i modificar el Treball Preexistent de l'altra part només en la mesura necessària per complir amb les obligacions relacionades amb els Serveis Professionals. Si el Client decideix revelar el seu codi font a Microsoft durant un encàrrec de Serveis Professionals, (1) abans de la revelació, el Client suprimirà tot el codi font de tercers que tingui prohibit revelar; i (2) Microsoft tractarà el codi font del Client com a informació confidencial.</w:t>
      </w:r>
    </w:p>
    <w:p w14:paraId="7CF1D0C8" w14:textId="77777777" w:rsidR="00CB3621" w:rsidRDefault="00CB3621" w:rsidP="005712CE">
      <w:pPr>
        <w:pStyle w:val="ProductList-Body"/>
        <w:tabs>
          <w:tab w:val="clear" w:pos="158"/>
          <w:tab w:val="left" w:pos="360"/>
        </w:tabs>
        <w:ind w:left="180"/>
      </w:pPr>
    </w:p>
    <w:p w14:paraId="63E37B5F" w14:textId="77777777" w:rsidR="00CB3621" w:rsidRPr="00AC5443" w:rsidRDefault="00CB3621" w:rsidP="005712CE">
      <w:pPr>
        <w:pStyle w:val="ProductList-Body"/>
        <w:tabs>
          <w:tab w:val="clear" w:pos="158"/>
          <w:tab w:val="left" w:pos="360"/>
        </w:tabs>
        <w:ind w:left="180"/>
        <w:outlineLvl w:val="3"/>
        <w:rPr>
          <w:b/>
          <w:color w:val="0072C6"/>
        </w:rPr>
      </w:pPr>
      <w:r>
        <w:rPr>
          <w:b/>
          <w:color w:val="0072C6"/>
        </w:rPr>
        <w:t>Llicències de Lliuraments de Serveis</w:t>
      </w:r>
    </w:p>
    <w:p w14:paraId="2900C8F3" w14:textId="77777777" w:rsidR="00CB3621" w:rsidRDefault="00CB3621" w:rsidP="005712CE">
      <w:pPr>
        <w:pStyle w:val="ProductList-Body"/>
        <w:tabs>
          <w:tab w:val="clear" w:pos="158"/>
          <w:tab w:val="left" w:pos="360"/>
        </w:tabs>
        <w:ind w:left="180"/>
      </w:pPr>
      <w:r>
        <w:t xml:space="preserve">“Lliuraments de Serveis” fa referència a qualsevol codi informàtic o materials (que inclouen, sense limitació, proves de concepte, recomanacions de disseny i documentació, codi d'exemple, biblioteques de programari, algoritmes i models d'aprenentatge automàtic), diferents dels Productes o les Revisions que Microsoft deixa al Customer en finalitzar la prestació dels Serveis Professionals. </w:t>
      </w:r>
      <w:r w:rsidRPr="00B61A6A">
        <w:t>Microsoft concedeix al Client una llicència perpètua no exclusiva i intransferible per reproduir, utilitzar i modificar els Lliuraments de Serveis, subjecte als termes i condicions del contracte de llicències per volum del Client i a qualsevol resum de serveis acordat, i d'acord amb aquests</w:t>
      </w:r>
      <w:r>
        <w:t>.</w:t>
      </w:r>
      <w:r>
        <w:rPr>
          <w:color w:val="000000" w:themeColor="text1"/>
        </w:rPr>
        <w:t xml:space="preserve"> </w:t>
      </w:r>
      <w:r>
        <w:rPr>
          <w:color w:val="000000" w:themeColor="text1"/>
          <w:shd w:val="clear" w:color="auto" w:fill="FFFFFF"/>
        </w:rPr>
        <w:t xml:space="preserve">Alguns Lliuraments de Serveis i contingut de tercers es poden proporcionar en virtut d'una llicència independent, com ara una llicència de codi obert. En cas d'un conflicte entre aquest Avís i qualsevol llicència independent, la llicència independent prevaldrà en relació amb els Lliuraments de Serveis o el contingut de tercers subjecte a la </w:t>
      </w:r>
      <w:r>
        <w:rPr>
          <w:rFonts w:cstheme="minorHAnsi"/>
          <w:color w:val="000000" w:themeColor="text1"/>
          <w:shd w:val="clear" w:color="auto" w:fill="FFFFFF"/>
        </w:rPr>
        <w:t xml:space="preserve">llicència independent. </w:t>
      </w:r>
      <w:r>
        <w:rPr>
          <w:rFonts w:cstheme="minorHAnsi"/>
        </w:rPr>
        <w:t xml:space="preserve">Cadascuna de les parts es reserva tots els drets (i ningú no obté cap dret) que no s'atorgui expressament en virtut de les llicències anteriors. </w:t>
      </w:r>
    </w:p>
    <w:p w14:paraId="1E29D929" w14:textId="77777777" w:rsidR="00CB3621" w:rsidRDefault="00CB3621" w:rsidP="005712CE">
      <w:pPr>
        <w:pStyle w:val="ProductList-Body"/>
        <w:tabs>
          <w:tab w:val="clear" w:pos="158"/>
          <w:tab w:val="left" w:pos="360"/>
        </w:tabs>
        <w:ind w:left="180"/>
      </w:pPr>
    </w:p>
    <w:p w14:paraId="467CCD4A" w14:textId="77777777" w:rsidR="00CB3621" w:rsidRPr="00003CD3" w:rsidRDefault="00CB3621" w:rsidP="005712CE">
      <w:pPr>
        <w:pStyle w:val="ProductList-Body"/>
        <w:tabs>
          <w:tab w:val="clear" w:pos="158"/>
          <w:tab w:val="left" w:pos="360"/>
        </w:tabs>
        <w:ind w:left="180"/>
        <w:outlineLvl w:val="3"/>
        <w:rPr>
          <w:b/>
          <w:color w:val="0072C6"/>
        </w:rPr>
      </w:pPr>
      <w:r>
        <w:rPr>
          <w:b/>
          <w:color w:val="0072C6"/>
        </w:rPr>
        <w:t>Restriccions de Llicència</w:t>
      </w:r>
    </w:p>
    <w:p w14:paraId="3CDC7017" w14:textId="77777777" w:rsidR="00CB3621" w:rsidRDefault="00CB3621" w:rsidP="005712CE">
      <w:pPr>
        <w:pStyle w:val="ProductList-Body"/>
        <w:tabs>
          <w:tab w:val="left" w:pos="360"/>
        </w:tabs>
        <w:ind w:left="180"/>
      </w:pPr>
      <w:r>
        <w:t>El Client no pot (ni té llicència per) fer enginyeria inversa, descompilar, desassemblar ni eludir cap limitació tècnica en cap Lliurament de Serveis, excepte en la mesura en què la legislació aplicable no permeti aquesta restricció. Tret que es permeti expressament en aquest contracte i en qualsevol llicència apart o resum de serveis acordat, el Client no ha de (i no té llicència per) distribuir, subllicenciar, llogar, vendre, oferir per a la venda separar ni fer públic de cap altra manera cap Lliurament de Serveis, ni total ni parcialment, ni sotmetre la propietat intel·lectual i industrial de Microsoft dels Lliuraments de Serveis a cap altra condició de llicència.</w:t>
      </w:r>
    </w:p>
    <w:p w14:paraId="6FC504E2" w14:textId="77777777" w:rsidR="00CB3621" w:rsidRDefault="00CB3621" w:rsidP="005712CE">
      <w:pPr>
        <w:pStyle w:val="ProductList-Body"/>
        <w:tabs>
          <w:tab w:val="left" w:pos="360"/>
        </w:tabs>
        <w:ind w:left="180"/>
      </w:pPr>
    </w:p>
    <w:p w14:paraId="74594CD5" w14:textId="77777777" w:rsidR="00CB3621" w:rsidRPr="00003CD3" w:rsidRDefault="00CB3621" w:rsidP="005712CE">
      <w:pPr>
        <w:pStyle w:val="ProductList-Body"/>
        <w:tabs>
          <w:tab w:val="clear" w:pos="158"/>
          <w:tab w:val="left" w:pos="360"/>
        </w:tabs>
        <w:ind w:left="180"/>
        <w:outlineLvl w:val="3"/>
        <w:rPr>
          <w:b/>
          <w:color w:val="0072C6"/>
        </w:rPr>
      </w:pPr>
      <w:r>
        <w:rPr>
          <w:b/>
          <w:color w:val="0072C6"/>
        </w:rPr>
        <w:t>Comentaris</w:t>
      </w:r>
    </w:p>
    <w:p w14:paraId="20E5759A" w14:textId="77777777" w:rsidR="00CB3621" w:rsidRDefault="00CB3621" w:rsidP="005712CE">
      <w:pPr>
        <w:pStyle w:val="ProductList-Body"/>
        <w:tabs>
          <w:tab w:val="clear" w:pos="158"/>
          <w:tab w:val="left" w:pos="360"/>
        </w:tabs>
        <w:ind w:left="180"/>
      </w:pPr>
      <w:r>
        <w:t>“Comentaris” fa referència a l'experiència i els coneixements, inclosos els coneixements del sector, així com els comentaris, les dades i els suggeriments en relació amb els Lliuraments de Serveis, els Serveis Professionals i els productes, les tecnologies, els serveis o qualsevol component esmentat anteriorment, ja sigui en versió preliminar o llançat comercialment, de Microsoft o del Client. Ni Microsoft ni el Client s'han de proporcionar Comentaris mútuament en relació amb els Serveis Professionals, però si una de les entitats parcials ho fa a la seva discreció, ambdues entitats parcials acorden que l'entitat parcial receptora té llibertat per utilitzar els Comentaris sense cap obligació. En conseqüència i en la mesura en què l'entitat parcial que proporciona Comentaris tingui o controli els drets de propietat intel·lectual o secrets comercials aplicables a aquests Comentaris, l'entitat parcial concedeix a l'entitat parcial receptora i a les seves Filials una llicència internacional, no exclusiva, perpètua, irrevocable i sense cànons sobre aquesta propietat intel·lectual i industrial per a les finalitats següents: (1) fer, utilitzar, modificar, distribuir i crear treballs derivats i comercialitzar de qualsevol altra manera els Comentaris com una part dels productes, les tecnologies, els serveis o altres components de Microsoft o del Client, incloses, sense limitació, les versions preliminars i llançades comercialment d'aquestes ofertes; i (2) subllicenciar a tercers els drets anteriors, inclòs el dret de concedir més subllicències. Cap de les entitats parcials proporcionarà cap Comentari subjecte a cap condició que imposi alguna obligació o exigeixi una atribució a l'entitat parcial receptora. Cap entitat parcial que rebi Comentaris també reconeix que (1) té la sola i absoluta discreció en relació amb la implementació dels comentaris; (2) basarà les ofertes i els plans de màrqueting en les seves investigacions i anàlisis independents; i (3) assumeix tots els riscos associats a qualsevol implementació dels Comentaris.</w:t>
      </w:r>
    </w:p>
    <w:p w14:paraId="1DDD4FEB" w14:textId="77777777" w:rsidR="00CB3621" w:rsidRDefault="00CB3621" w:rsidP="005712CE">
      <w:pPr>
        <w:pStyle w:val="ProductList-Body"/>
        <w:tabs>
          <w:tab w:val="clear" w:pos="158"/>
          <w:tab w:val="left" w:pos="360"/>
        </w:tabs>
        <w:ind w:left="180"/>
      </w:pPr>
    </w:p>
    <w:p w14:paraId="4E4F9BF9" w14:textId="77777777" w:rsidR="00CB3621" w:rsidRPr="00AC5443" w:rsidRDefault="00CB3621" w:rsidP="00FB6DC6">
      <w:pPr>
        <w:pStyle w:val="ProductList-Body"/>
        <w:tabs>
          <w:tab w:val="clear" w:pos="158"/>
          <w:tab w:val="left" w:pos="360"/>
        </w:tabs>
        <w:ind w:left="187"/>
        <w:outlineLvl w:val="3"/>
        <w:rPr>
          <w:b/>
          <w:color w:val="0072C6"/>
        </w:rPr>
      </w:pPr>
      <w:r>
        <w:rPr>
          <w:b/>
          <w:color w:val="0072C6"/>
        </w:rPr>
        <w:t>Tecnologia que no és de Microsoft</w:t>
      </w:r>
    </w:p>
    <w:p w14:paraId="5F1F82BC" w14:textId="77777777" w:rsidR="00CB3621" w:rsidRDefault="00CB3621" w:rsidP="005712CE">
      <w:pPr>
        <w:pStyle w:val="ProductList-Body"/>
        <w:tabs>
          <w:tab w:val="clear" w:pos="158"/>
          <w:tab w:val="left" w:pos="360"/>
        </w:tabs>
        <w:ind w:left="180"/>
      </w:pPr>
      <w:r>
        <w:t>El Client és l'únic responsable del programari o la tecnologia que no és de Microsoft i que instal·la o utilitza amb els Serveis Online, les Revisions o els Lliuraments de Serveis, inclòs sense limitació quan el Client demana a Microsoft utilitzar o modificar aquest contingut de tercers.</w:t>
      </w:r>
    </w:p>
    <w:p w14:paraId="56E759FC" w14:textId="77777777" w:rsidR="00CB3621" w:rsidRDefault="00CB3621" w:rsidP="005712CE">
      <w:pPr>
        <w:pStyle w:val="ProductList-Body"/>
        <w:tabs>
          <w:tab w:val="clear" w:pos="158"/>
          <w:tab w:val="left" w:pos="360"/>
        </w:tabs>
        <w:ind w:left="180"/>
      </w:pPr>
    </w:p>
    <w:p w14:paraId="047403C6" w14:textId="77777777" w:rsidR="00CB3621" w:rsidRPr="00AC5443" w:rsidRDefault="00CB3621" w:rsidP="005712CE">
      <w:pPr>
        <w:pStyle w:val="ProductList-Body"/>
        <w:tabs>
          <w:tab w:val="clear" w:pos="158"/>
          <w:tab w:val="left" w:pos="360"/>
        </w:tabs>
        <w:ind w:left="180"/>
        <w:outlineLvl w:val="3"/>
        <w:rPr>
          <w:b/>
          <w:color w:val="0072C6"/>
        </w:rPr>
      </w:pPr>
      <w:r>
        <w:rPr>
          <w:b/>
          <w:color w:val="0072C6"/>
        </w:rPr>
        <w:t>Drets de les Filials</w:t>
      </w:r>
    </w:p>
    <w:p w14:paraId="71C173A1" w14:textId="77777777" w:rsidR="00CB3621" w:rsidRDefault="00CB3621" w:rsidP="005712CE">
      <w:pPr>
        <w:pStyle w:val="ProductList-Body"/>
        <w:tabs>
          <w:tab w:val="clear" w:pos="158"/>
          <w:tab w:val="left" w:pos="360"/>
        </w:tabs>
        <w:ind w:left="180"/>
      </w:pPr>
      <w:r>
        <w:t>El Client pot subllicenciar els drets d'ús dels Lliurables a les seves Filials, però les Filials del Client no podran subllicenciar aquests drets. El Client és responsable de garantir el compliment dels termes d'aquesta Notificació i del contracte de llicències per volum del Client per part de les Filials.</w:t>
      </w:r>
    </w:p>
    <w:p w14:paraId="257DEA3D" w14:textId="77777777" w:rsidR="00CB3621" w:rsidRPr="00AC5443" w:rsidRDefault="00CB3621" w:rsidP="005712CE">
      <w:pPr>
        <w:pStyle w:val="ProductList-Body"/>
        <w:ind w:left="180"/>
      </w:pPr>
    </w:p>
    <w:p w14:paraId="6A8FFEA6" w14:textId="77777777" w:rsidR="00CB3621" w:rsidRPr="00AC5443" w:rsidDel="00D72F9D" w:rsidRDefault="00CB3621" w:rsidP="005712CE">
      <w:pPr>
        <w:pStyle w:val="ProductList-Body"/>
        <w:ind w:left="180"/>
        <w:outlineLvl w:val="3"/>
        <w:rPr>
          <w:b/>
          <w:color w:val="0072C6"/>
        </w:rPr>
      </w:pPr>
      <w:r>
        <w:rPr>
          <w:b/>
          <w:color w:val="0072C6"/>
        </w:rPr>
        <w:t>Clients del sector públic</w:t>
      </w:r>
    </w:p>
    <w:p w14:paraId="31291400" w14:textId="77777777" w:rsidR="000C7693" w:rsidRPr="000772BE" w:rsidRDefault="00CB3621" w:rsidP="005712CE">
      <w:pPr>
        <w:pStyle w:val="ProductList-Body"/>
        <w:ind w:left="180"/>
      </w:pPr>
      <w:r>
        <w:t>Si el Client és una entitat pública, els termes següents s'aplicaran a qualssevol Serveis Professionals que es proporcionin de manera gratuïta al Client. Microsoft renuncia a qualsevol dret de compensació per part del Client quant als Serveis Professionals. En compliment de les lleis i els reglaments aplicables, Microsoft i el Client reconeixen que els Serveis Professionals estan destinats al benefici i ús exclusius del Client i no es proporcionen per a l'ús ni el benefici personal de cap empleat individual de l'administració pública</w:t>
      </w:r>
      <w:r w:rsidR="000C7693">
        <w:t>.</w:t>
      </w:r>
    </w:p>
    <w:bookmarkStart w:id="216" w:name="_Toc451949080"/>
    <w:p w14:paraId="0FF11AD8" w14:textId="77777777" w:rsidR="00112875" w:rsidRPr="00903BB7" w:rsidRDefault="00112875" w:rsidP="005712CE">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2F9F97F4" w14:textId="77777777" w:rsidR="00BB009E" w:rsidRPr="00641060" w:rsidRDefault="00BB009E" w:rsidP="005712CE">
      <w:pPr>
        <w:pStyle w:val="ProductList-Offering1Heading"/>
        <w:rPr>
          <w:lang w:val="ca-ES"/>
        </w:rPr>
      </w:pPr>
      <w:bookmarkStart w:id="217" w:name="_Toc47006454"/>
      <w:r w:rsidRPr="00641060">
        <w:rPr>
          <w:lang w:val="ca-ES"/>
        </w:rPr>
        <w:t>Notificació sobre la codificació H.265/HEVC dels Serveis Multimèdia de l'Azure</w:t>
      </w:r>
      <w:bookmarkEnd w:id="216"/>
      <w:bookmarkEnd w:id="217"/>
    </w:p>
    <w:p w14:paraId="18952A0F" w14:textId="77777777" w:rsidR="00BB009E" w:rsidRDefault="00BB009E" w:rsidP="005712CE">
      <w:pPr>
        <w:pStyle w:val="ProductList-Body"/>
      </w:pPr>
      <w:r>
        <w:t>Abans d'utilitzar els Serveis Multimèdia de l'Azure per codificar o descodificar contingut multimèdia H.265/HEVC, el client ha d'obtenir les seves pròpies llicències de patents de qualsevol propietari de drets o consorci de patents H.265/HEVC de tercers.</w:t>
      </w:r>
    </w:p>
    <w:bookmarkStart w:id="218" w:name="_Toc484158323"/>
    <w:p w14:paraId="2D7B40B1" w14:textId="77777777" w:rsidR="00112875" w:rsidRPr="00903BB7" w:rsidRDefault="00112875" w:rsidP="005712CE">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6C6D8577" w14:textId="77777777" w:rsidR="00677C0D" w:rsidRPr="00524CB8" w:rsidDel="007C0F64" w:rsidRDefault="00677C0D" w:rsidP="005712CE">
      <w:pPr>
        <w:pStyle w:val="ProductList-Offering1Heading"/>
        <w:rPr>
          <w:lang w:val="ca-ES"/>
        </w:rPr>
      </w:pPr>
      <w:bookmarkStart w:id="219" w:name="_Toc47006455"/>
      <w:r w:rsidRPr="00524CB8">
        <w:rPr>
          <w:lang w:val="ca-ES"/>
        </w:rPr>
        <w:t>Avís sobre l'Adobe Flash Player</w:t>
      </w:r>
      <w:bookmarkEnd w:id="218"/>
      <w:bookmarkEnd w:id="219"/>
    </w:p>
    <w:p w14:paraId="40A604CA" w14:textId="77777777" w:rsidR="00677C0D" w:rsidRPr="00747204" w:rsidDel="007C0F64" w:rsidRDefault="00677C0D" w:rsidP="005712CE">
      <w:pPr>
        <w:pStyle w:val="ProductList-Body"/>
      </w:pPr>
      <w:r>
        <w:t xml:space="preserve">El programari pot incloure una versió de l'Adobe Flash Player. El Client accepta que l'ús de l'Adobe Flash Player es regeix pels termes de llicència d'Adobe Systems Incorporated, disponibles a </w:t>
      </w:r>
      <w:hyperlink r:id="rId102" w:history="1">
        <w:r>
          <w:rPr>
            <w:rStyle w:val="Hyperlink"/>
          </w:rPr>
          <w:t>http://go.microsoft.com/fwlink/?linkid=248532</w:t>
        </w:r>
      </w:hyperlink>
      <w:r>
        <w:t>. Adobe i Flash són marques registrades o marques d'Adobe Systems Incorporated als Estats Units i a altres països.</w:t>
      </w:r>
    </w:p>
    <w:bookmarkStart w:id="220" w:name="_Toc484158324"/>
    <w:bookmarkStart w:id="221" w:name="_Toc476230953"/>
    <w:p w14:paraId="3C129C37" w14:textId="77777777" w:rsidR="00112875" w:rsidRPr="00903BB7" w:rsidRDefault="00112875" w:rsidP="005712CE">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30FFB3DC" w14:textId="77777777" w:rsidR="00677C0D" w:rsidRPr="00524CB8" w:rsidRDefault="00677C0D" w:rsidP="005712CE">
      <w:pPr>
        <w:pStyle w:val="ProductList-Offering1Heading"/>
        <w:rPr>
          <w:lang w:val="ca-ES"/>
        </w:rPr>
      </w:pPr>
      <w:bookmarkStart w:id="222" w:name="_Toc47006456"/>
      <w:r w:rsidRPr="00524CB8">
        <w:rPr>
          <w:lang w:val="ca-ES"/>
        </w:rPr>
        <w:t>Notificació sobre l'Estàndard Visual H.264/AVC, l'Estàndard de Vídeo VC-1, l'Estàndard Visual MPEG-4 Part 2 i l'Estàndard de Vídeo MPEG-2</w:t>
      </w:r>
      <w:bookmarkEnd w:id="220"/>
      <w:bookmarkEnd w:id="221"/>
      <w:bookmarkEnd w:id="222"/>
    </w:p>
    <w:p w14:paraId="5CA3DC82" w14:textId="77777777" w:rsidR="00A27D70" w:rsidRPr="00690C65" w:rsidRDefault="00A27D70" w:rsidP="005712CE">
      <w:pPr>
        <w:pStyle w:val="ProductList-Body"/>
      </w:pPr>
      <w:r>
        <w:t>Aquest programari pot incloure tecnologia de compressió visual H.264/AVC, VC-1, MPEG-4 Part 2 i MPEG-2. MPEG LA, L.L.C necessita aquesta notificació:</w:t>
      </w:r>
    </w:p>
    <w:p w14:paraId="154F3C0C" w14:textId="77777777" w:rsidR="00A27D70" w:rsidRPr="00690C65" w:rsidRDefault="00A27D70" w:rsidP="005712CE">
      <w:pPr>
        <w:pStyle w:val="ProductList-Body"/>
        <w:spacing w:after="120"/>
      </w:pPr>
      <w:r>
        <w:t xml:space="preserve">AQUEST PRODUCTE ES LLICENCIA EN VIRTUT DE LES LLICÈNCIES DE LA CARTERA D'AVC, VC-1, MPEG-4 PART 2 I MPEG-2 VISUAL PER A L'ÚS PERSONAL I NO COMERCIAL PER PART D'UN CONSUMIDOR PER TAL DE (i) CODIFICAR VÍDEO CONFORME A L'ANTERIOR (ESTÀNDARDS DE VÍDEO) I/O (ii) DESCODIFICAR VÍDEO AVC, VC-1, MPEG-4 PART 2 O MPEG-2 QUE HAGI CODIFICAT UN USUARI AUTORITZAT A REALITZAR AQUEST PROCEDIMENT EN ACTIVITATS PERSONALS I NO COMERCIALS I/O QUE S'HAGI OBTINGUT D'UN PROVEÏDOR DE VÍDEO AMB LLICÈNCIA PER PROPORCIONAR AQUEST VÍDEO. NO S’ATORGA LLICÈNCIA NI HA DE SER IMPLÍCITA PER A CAP ALTRE ÚS. PODEU OBTENIR INFORMACIÓ ADDICIONAL D'MPEG LA, L.L.C. CONSULTEU </w:t>
      </w:r>
      <w:hyperlink r:id="rId103" w:history="1">
        <w:r>
          <w:rPr>
            <w:rStyle w:val="Hyperlink"/>
          </w:rPr>
          <w:t>www.mpegla.com</w:t>
        </w:r>
      </w:hyperlink>
      <w:r>
        <w:t xml:space="preserve">. </w:t>
      </w:r>
    </w:p>
    <w:p w14:paraId="1BBF6384" w14:textId="77777777" w:rsidR="00D67A4B" w:rsidRPr="00690C65" w:rsidRDefault="00A27D70" w:rsidP="005712CE">
      <w:pPr>
        <w:pStyle w:val="ProductList-Body"/>
      </w:pPr>
      <w:r>
        <w:t>A mode d’aclariment, aquesta notificació no limita ni restringeix l'ús del programari per a usos normals de negocis que siguin de tipus personal del negoci, el que no inclou (i) la redistribució del programari a tercers ni (ii) la creació de contingut en compliment de les tecnologies dels ESTÀNDARDS DE VÍDEO per a la distribució a tercers.</w:t>
      </w:r>
    </w:p>
    <w:p w14:paraId="1859798D" w14:textId="77777777" w:rsidR="00112875" w:rsidRPr="00903BB7" w:rsidRDefault="004D65CB" w:rsidP="00112875">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14:paraId="3B98CB59" w14:textId="77777777" w:rsidR="00D67A4B" w:rsidRDefault="00D67A4B" w:rsidP="00A914BF">
      <w:pPr>
        <w:pStyle w:val="ProductList-Body"/>
      </w:pPr>
    </w:p>
    <w:p w14:paraId="6FBDE6DA" w14:textId="77777777" w:rsidR="00112875" w:rsidRDefault="00112875" w:rsidP="00A914BF">
      <w:pPr>
        <w:pStyle w:val="ProductList-Body"/>
        <w:sectPr w:rsidR="00112875" w:rsidSect="00220A15">
          <w:footerReference w:type="default" r:id="rId104"/>
          <w:footerReference w:type="first" r:id="rId105"/>
          <w:type w:val="continuous"/>
          <w:pgSz w:w="12240" w:h="15840"/>
          <w:pgMar w:top="1440" w:right="720" w:bottom="1440" w:left="720" w:header="720" w:footer="720" w:gutter="0"/>
          <w:cols w:space="720"/>
          <w:titlePg/>
          <w:docGrid w:linePitch="360"/>
        </w:sectPr>
      </w:pPr>
    </w:p>
    <w:p w14:paraId="634E2B02" w14:textId="77777777" w:rsidR="00687B4A" w:rsidRPr="00BC6335" w:rsidRDefault="00687B4A" w:rsidP="00687B4A">
      <w:pPr>
        <w:pStyle w:val="ProductList-SectionHeading"/>
        <w:spacing w:after="60"/>
        <w:outlineLvl w:val="0"/>
      </w:pPr>
      <w:bookmarkStart w:id="223" w:name="_Toc503180509"/>
      <w:bookmarkStart w:id="224" w:name="_Toc47006457"/>
      <w:bookmarkStart w:id="225" w:name="Attachment2"/>
      <w:r w:rsidRPr="00BC6335">
        <w:t>Apèndix 2: Suites de Llicències de Subscripció</w:t>
      </w:r>
      <w:bookmarkEnd w:id="223"/>
      <w:bookmarkEnd w:id="224"/>
    </w:p>
    <w:p w14:paraId="48D4E8A2" w14:textId="77777777" w:rsidR="00687B4A" w:rsidRDefault="00687B4A" w:rsidP="00687B4A">
      <w:pPr>
        <w:pStyle w:val="ProductList-Body"/>
        <w:spacing w:after="60"/>
        <w:jc w:val="both"/>
      </w:pPr>
      <w:r w:rsidRPr="00BC6335">
        <w:t xml:space="preserve">És possible que la compra de Serveis Online estigui disponible en la forma de Suite de Serveis Online. Si a les taules següents hi ha una cel·la amb ombrejat </w:t>
      </w:r>
      <w:r w:rsidRPr="00BC6335">
        <w:rPr>
          <w:color w:val="000000" w:themeColor="text1"/>
          <w:shd w:val="clear" w:color="auto" w:fill="4668C5"/>
        </w:rPr>
        <w:t>blau</w:t>
      </w:r>
      <w:r w:rsidRPr="00BC6335">
        <w:rPr>
          <w:color w:val="000000" w:themeColor="text1"/>
        </w:rPr>
        <w:t xml:space="preserve"> en una fila dels Serveis Online, </w:t>
      </w:r>
      <w:r w:rsidRPr="00BC6335">
        <w:t xml:space="preserve">l'SL de Suite per a la columna on es troba la cel·la compleix els requisits d'SL per als Serveis Online de la cel·la. Pel que fa a les ofertes de l'Education i el Government, consulteu la taula següent del sector públic. </w:t>
      </w:r>
    </w:p>
    <w:tbl>
      <w:tblPr>
        <w:tblW w:w="5000" w:type="pct"/>
        <w:tblLook w:val="04A0" w:firstRow="1" w:lastRow="0" w:firstColumn="1" w:lastColumn="0" w:noHBand="0" w:noVBand="1"/>
      </w:tblPr>
      <w:tblGrid>
        <w:gridCol w:w="3974"/>
        <w:gridCol w:w="342"/>
        <w:gridCol w:w="325"/>
        <w:gridCol w:w="325"/>
        <w:gridCol w:w="328"/>
        <w:gridCol w:w="710"/>
        <w:gridCol w:w="710"/>
        <w:gridCol w:w="442"/>
        <w:gridCol w:w="442"/>
        <w:gridCol w:w="352"/>
        <w:gridCol w:w="352"/>
        <w:gridCol w:w="352"/>
        <w:gridCol w:w="354"/>
        <w:gridCol w:w="1070"/>
        <w:gridCol w:w="707"/>
      </w:tblGrid>
      <w:tr w:rsidR="005E5711" w14:paraId="5CBE4558" w14:textId="77777777" w:rsidTr="00FA513B">
        <w:trPr>
          <w:trHeight w:val="744"/>
          <w:tblHeader/>
        </w:trPr>
        <w:tc>
          <w:tcPr>
            <w:tcW w:w="1842" w:type="pct"/>
            <w:vMerge w:val="restart"/>
            <w:tcBorders>
              <w:top w:val="nil"/>
              <w:left w:val="nil"/>
              <w:bottom w:val="dashSmallGap" w:sz="4" w:space="0" w:color="FFFFFF" w:themeColor="text1" w:themeTint="00" w:themeShade="00"/>
              <w:right w:val="nil"/>
            </w:tcBorders>
            <w:vAlign w:val="bottom"/>
            <w:hideMark/>
          </w:tcPr>
          <w:p w14:paraId="2AED60D3" w14:textId="77777777" w:rsidR="005E5711" w:rsidRDefault="005E5711" w:rsidP="00D979E0">
            <w:pPr>
              <w:pStyle w:val="ProductList-Body"/>
              <w:tabs>
                <w:tab w:val="clear" w:pos="158"/>
                <w:tab w:val="left" w:pos="720"/>
              </w:tabs>
              <w:spacing w:line="256" w:lineRule="auto"/>
              <w:ind w:left="-108"/>
              <w:rPr>
                <w:sz w:val="22"/>
              </w:rPr>
            </w:pPr>
            <w:r>
              <w:rPr>
                <w:sz w:val="22"/>
              </w:rPr>
              <w:t>Servei Online</w:t>
            </w:r>
          </w:p>
        </w:tc>
        <w:tc>
          <w:tcPr>
            <w:tcW w:w="613" w:type="pct"/>
            <w:gridSpan w:val="4"/>
            <w:tcBorders>
              <w:top w:val="single" w:sz="12" w:space="0" w:color="FFFFFF" w:themeColor="background1"/>
              <w:left w:val="nil"/>
              <w:bottom w:val="nil"/>
              <w:right w:val="single" w:sz="12" w:space="0" w:color="FFFFFF" w:themeColor="background1"/>
            </w:tcBorders>
            <w:shd w:val="clear" w:color="auto" w:fill="0072C6"/>
            <w:hideMark/>
          </w:tcPr>
          <w:p w14:paraId="6FA84D8D" w14:textId="77777777" w:rsidR="005E5711" w:rsidRPr="00931AE7" w:rsidRDefault="005E5711" w:rsidP="00D979E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26B3FE54" w14:textId="77777777" w:rsidR="005E5711" w:rsidRPr="001F15CE" w:rsidRDefault="005E5711" w:rsidP="00D979E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329" w:type="pct"/>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B646BB1" w14:textId="6A454276" w:rsidR="005E5711" w:rsidRPr="001F15CE" w:rsidRDefault="00204CD7" w:rsidP="00D979E0">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204CD7">
              <w:rPr>
                <w:rFonts w:asciiTheme="majorHAnsi" w:hAnsiTheme="majorHAnsi"/>
                <w:color w:val="FFFFFF" w:themeColor="background1"/>
                <w:sz w:val="15"/>
                <w:szCs w:val="15"/>
                <w:lang w:val="en-US"/>
              </w:rPr>
              <w:t>Microsoft 365 Business Basic</w:t>
            </w:r>
          </w:p>
        </w:tc>
        <w:tc>
          <w:tcPr>
            <w:tcW w:w="329" w:type="pct"/>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2641CDD" w14:textId="2CD0AC7F" w:rsidR="005E5711" w:rsidRPr="001F15CE" w:rsidRDefault="00204CD7" w:rsidP="00D979E0">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204CD7">
              <w:rPr>
                <w:rFonts w:asciiTheme="majorHAnsi" w:hAnsiTheme="majorHAnsi"/>
                <w:color w:val="FFFFFF" w:themeColor="background1"/>
                <w:sz w:val="15"/>
                <w:szCs w:val="15"/>
                <w:lang w:val="en-US"/>
              </w:rPr>
              <w:t>Microsoft 365 Business Standard</w:t>
            </w:r>
          </w:p>
        </w:tc>
        <w:tc>
          <w:tcPr>
            <w:tcW w:w="410" w:type="pct"/>
            <w:gridSpan w:val="2"/>
            <w:tcBorders>
              <w:top w:val="single" w:sz="12" w:space="0" w:color="FFFFFF" w:themeColor="background1"/>
              <w:left w:val="single" w:sz="12" w:space="0" w:color="FFFFFF" w:themeColor="background1"/>
              <w:right w:val="nil"/>
            </w:tcBorders>
            <w:shd w:val="clear" w:color="auto" w:fill="0072C6"/>
            <w:hideMark/>
          </w:tcPr>
          <w:p w14:paraId="55B3FD63" w14:textId="77777777" w:rsidR="005E5711" w:rsidRPr="00931AE7" w:rsidRDefault="005E5711" w:rsidP="00D979E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750C9428" w14:textId="77777777" w:rsidR="005E5711" w:rsidRPr="00931AE7" w:rsidRDefault="005E5711" w:rsidP="00D979E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7E9CC787" w14:textId="77777777" w:rsidR="005E5711" w:rsidRPr="001F15CE" w:rsidRDefault="005E5711" w:rsidP="00D979E0">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Seguretat</w:t>
            </w:r>
          </w:p>
        </w:tc>
        <w:tc>
          <w:tcPr>
            <w:tcW w:w="1149" w:type="pct"/>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F9F6FC4" w14:textId="5D90BCB7" w:rsidR="005E5711" w:rsidRPr="00931AE7" w:rsidRDefault="005E5711" w:rsidP="00D979E0">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028F976F" w14:textId="77777777" w:rsidR="005E5711" w:rsidRDefault="005E5711" w:rsidP="00D979E0">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328" w:type="pct"/>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9B14002" w14:textId="62F55A06" w:rsidR="005E5711" w:rsidRPr="006F1174" w:rsidRDefault="005E5711" w:rsidP="00D979E0">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r w:rsidR="009A42DA">
              <w:rPr>
                <w:rFonts w:asciiTheme="majorHAnsi" w:hAnsiTheme="majorHAnsi"/>
                <w:color w:val="FFFFFF" w:themeColor="background1"/>
                <w:sz w:val="15"/>
                <w:szCs w:val="15"/>
              </w:rPr>
              <w:t xml:space="preserve"> Premium</w:t>
            </w:r>
          </w:p>
        </w:tc>
      </w:tr>
      <w:tr w:rsidR="005E5711" w14:paraId="7C4CF5D5" w14:textId="77777777" w:rsidTr="00FA513B">
        <w:trPr>
          <w:trHeight w:val="299"/>
          <w:tblHeader/>
        </w:trPr>
        <w:tc>
          <w:tcPr>
            <w:tcW w:w="1842" w:type="pct"/>
            <w:vMerge/>
            <w:tcBorders>
              <w:top w:val="nil"/>
              <w:left w:val="nil"/>
              <w:bottom w:val="dashSmallGap" w:sz="4" w:space="0" w:color="808080" w:themeColor="background1" w:themeShade="80"/>
              <w:right w:val="nil"/>
            </w:tcBorders>
            <w:vAlign w:val="center"/>
            <w:hideMark/>
          </w:tcPr>
          <w:p w14:paraId="0A7734E3" w14:textId="77777777" w:rsidR="005E5711" w:rsidRDefault="005E5711" w:rsidP="00D979E0">
            <w:pPr>
              <w:spacing w:after="0"/>
            </w:pPr>
          </w:p>
        </w:tc>
        <w:tc>
          <w:tcPr>
            <w:tcW w:w="159" w:type="pct"/>
            <w:tcBorders>
              <w:top w:val="nil"/>
              <w:left w:val="nil"/>
              <w:bottom w:val="single" w:sz="12" w:space="0" w:color="FFFFFF" w:themeColor="background1"/>
              <w:right w:val="single" w:sz="12" w:space="0" w:color="FFFFFF" w:themeColor="background1"/>
            </w:tcBorders>
            <w:shd w:val="clear" w:color="auto" w:fill="0072C6"/>
            <w:vAlign w:val="center"/>
            <w:hideMark/>
          </w:tcPr>
          <w:p w14:paraId="1A349BDE" w14:textId="67B08E83" w:rsidR="005E5711" w:rsidRPr="001F15CE" w:rsidRDefault="005E5711"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151" w:type="pct"/>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F4C5E59" w14:textId="77777777" w:rsidR="005E5711" w:rsidRPr="001F15CE" w:rsidRDefault="005E5711"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151" w:type="pct"/>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FCC8034" w14:textId="77777777" w:rsidR="005E5711" w:rsidRPr="001F15CE" w:rsidRDefault="005E5711"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152" w:type="pct"/>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35F3F1B" w14:textId="77777777" w:rsidR="005E5711" w:rsidRPr="001F15CE" w:rsidRDefault="005E5711"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29" w:type="pct"/>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804BE15" w14:textId="77777777" w:rsidR="005E5711" w:rsidRPr="001F15CE" w:rsidRDefault="005E5711"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29" w:type="pct"/>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8FD0C37" w14:textId="77777777" w:rsidR="005E5711" w:rsidRPr="001F15CE" w:rsidRDefault="005E5711"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205" w:type="pct"/>
            <w:tcBorders>
              <w:left w:val="single" w:sz="12" w:space="0" w:color="FFFFFF" w:themeColor="background1"/>
              <w:bottom w:val="single" w:sz="12" w:space="0" w:color="FFFFFF" w:themeColor="background1"/>
              <w:right w:val="nil"/>
            </w:tcBorders>
            <w:shd w:val="clear" w:color="auto" w:fill="0072C6"/>
            <w:vAlign w:val="center"/>
          </w:tcPr>
          <w:p w14:paraId="0ECA52A1" w14:textId="77777777" w:rsidR="005E5711" w:rsidRPr="001F15CE" w:rsidRDefault="005E5711"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05" w:type="pct"/>
            <w:tcBorders>
              <w:left w:val="single" w:sz="12" w:space="0" w:color="FFFFFF" w:themeColor="background1"/>
              <w:bottom w:val="single" w:sz="12" w:space="0" w:color="FFFFFF" w:themeColor="background1"/>
              <w:right w:val="nil"/>
            </w:tcBorders>
            <w:shd w:val="clear" w:color="auto" w:fill="0072C6"/>
            <w:vAlign w:val="center"/>
          </w:tcPr>
          <w:p w14:paraId="02D0AA42" w14:textId="77777777" w:rsidR="005E5711" w:rsidRPr="001F15CE" w:rsidRDefault="005E5711"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163" w:type="pct"/>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F854A9D" w14:textId="039E7200" w:rsidR="005E5711" w:rsidRDefault="005E5711" w:rsidP="005E571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163" w:type="pct"/>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A204932" w14:textId="1B930844" w:rsidR="005E5711" w:rsidRPr="001F15CE" w:rsidRDefault="005E5711"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163" w:type="pct"/>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3A4C4E0" w14:textId="77777777" w:rsidR="005E5711" w:rsidRPr="001F15CE" w:rsidRDefault="005E5711"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164" w:type="pct"/>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321C1AE" w14:textId="77777777" w:rsidR="005E5711" w:rsidRPr="001F15CE" w:rsidRDefault="005E5711"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96" w:type="pct"/>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1556FC3" w14:textId="77777777" w:rsidR="005E5711" w:rsidDel="009C5E6C" w:rsidRDefault="005E5711" w:rsidP="00D979E0">
            <w:pPr>
              <w:pStyle w:val="ProductList-Body"/>
              <w:tabs>
                <w:tab w:val="clear" w:pos="158"/>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Seguretat de l'E5</w:t>
            </w:r>
            <w:r>
              <w:rPr>
                <w:rFonts w:asciiTheme="majorHAnsi" w:hAnsiTheme="majorHAnsi"/>
                <w:color w:val="FFFFFF" w:themeColor="background1"/>
                <w:sz w:val="15"/>
                <w:szCs w:val="15"/>
                <w:vertAlign w:val="superscript"/>
              </w:rPr>
              <w:t>6</w:t>
            </w:r>
          </w:p>
        </w:tc>
        <w:tc>
          <w:tcPr>
            <w:tcW w:w="328" w:type="pct"/>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5AD6CF3" w14:textId="77777777" w:rsidR="005E5711" w:rsidRPr="001F15CE" w:rsidRDefault="005E5711"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5E5711" w14:paraId="4C5DEDAE" w14:textId="77777777" w:rsidTr="00FA513B">
        <w:trPr>
          <w:trHeight w:val="210"/>
        </w:trPr>
        <w:tc>
          <w:tcPr>
            <w:tcW w:w="1842" w:type="pct"/>
            <w:tcBorders>
              <w:top w:val="nil"/>
              <w:left w:val="nil"/>
              <w:bottom w:val="dashSmallGap" w:sz="4" w:space="0" w:color="BFBFBF" w:themeColor="background1" w:themeShade="BF"/>
              <w:right w:val="nil"/>
            </w:tcBorders>
            <w:noWrap/>
            <w:vAlign w:val="center"/>
            <w:hideMark/>
          </w:tcPr>
          <w:p w14:paraId="2F7FF400" w14:textId="77777777" w:rsidR="005E5711" w:rsidRPr="009B68F5" w:rsidRDefault="005E5711"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15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AC07525"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5B01C8"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601A5D"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2"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E05147"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9AF56B"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C607E7"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5"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29F079"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5"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FB3DB5"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D6DB8D"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7B03E0" w14:textId="478C5648"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5067EA"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AF570B"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49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2DC7A7"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5133D2"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r>
      <w:tr w:rsidR="005E5711" w14:paraId="6C4A36BB" w14:textId="77777777" w:rsidTr="00FA513B">
        <w:trPr>
          <w:trHeight w:val="210"/>
        </w:trPr>
        <w:tc>
          <w:tcPr>
            <w:tcW w:w="1842"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74072C" w14:textId="77777777" w:rsidR="005E5711" w:rsidRPr="009B68F5" w:rsidRDefault="005E5711"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 l’Exchange Online</w:t>
            </w:r>
          </w:p>
        </w:tc>
        <w:tc>
          <w:tcPr>
            <w:tcW w:w="15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441074"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381A71"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5B34E5"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2"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0918D8"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0B06A3"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0A71E8"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5"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C0B131"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5"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5A6B76"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FEAE7E"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D94C5C" w14:textId="66B1906E"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532BA1"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BDA0E5"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49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58BAC8"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027EB9"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r>
      <w:tr w:rsidR="005E5711" w14:paraId="6F3BF976" w14:textId="77777777" w:rsidTr="00FA513B">
        <w:trPr>
          <w:trHeight w:val="210"/>
        </w:trPr>
        <w:tc>
          <w:tcPr>
            <w:tcW w:w="1842"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229333" w14:textId="77777777" w:rsidR="005E5711" w:rsidRPr="009B68F5" w:rsidRDefault="005E5711"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 l’Exchange Online</w:t>
            </w:r>
          </w:p>
        </w:tc>
        <w:tc>
          <w:tcPr>
            <w:tcW w:w="15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7601B1"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2BA802"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D94439"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2"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1AFCF8"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67B420"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75F72F"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5"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988B75"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5"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2AE8FC"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080F26"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38F174" w14:textId="7978EC24"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93A3D0"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005700"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49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19DC02"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19F977"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r>
      <w:tr w:rsidR="005E5711" w14:paraId="2F2774DB" w14:textId="77777777" w:rsidTr="00FA513B">
        <w:trPr>
          <w:trHeight w:val="210"/>
        </w:trPr>
        <w:tc>
          <w:tcPr>
            <w:tcW w:w="1842"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DE1395" w14:textId="77777777" w:rsidR="005E5711" w:rsidRPr="009B68F5" w:rsidRDefault="005E5711"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15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4A234BC"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CE0902"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3C5D1B"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2"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CCA44F"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C839D3"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5F264D"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5"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4D18DC"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5"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BF954D"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F39CBC"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CF7B98" w14:textId="6339F833"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C56124"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2C83B6"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49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2E5C03"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8CD448"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r>
      <w:tr w:rsidR="005E5711" w14:paraId="57D690F6" w14:textId="77777777" w:rsidTr="00FA513B">
        <w:trPr>
          <w:trHeight w:val="210"/>
        </w:trPr>
        <w:tc>
          <w:tcPr>
            <w:tcW w:w="1842"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BABC85" w14:textId="77777777" w:rsidR="005E5711" w:rsidRPr="009B68F5" w:rsidRDefault="005E5711"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del SharePoint Online</w:t>
            </w:r>
          </w:p>
        </w:tc>
        <w:tc>
          <w:tcPr>
            <w:tcW w:w="15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DEEE50"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697584"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CE0592"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2"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B889DB"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8D6BE8"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71527D"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5"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764986"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5"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F516D"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9C2B63"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13A1D6" w14:textId="39D0BAD4"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343D0D"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16D8F1"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49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84A8B4"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48DA08"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r>
      <w:tr w:rsidR="005E5711" w14:paraId="0BBF4A6A" w14:textId="77777777" w:rsidTr="00FA513B">
        <w:trPr>
          <w:trHeight w:val="210"/>
        </w:trPr>
        <w:tc>
          <w:tcPr>
            <w:tcW w:w="1842"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84101F" w14:textId="77777777" w:rsidR="005E5711" w:rsidRPr="009B68F5" w:rsidRDefault="005E5711"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del SharePoint Online</w:t>
            </w:r>
          </w:p>
        </w:tc>
        <w:tc>
          <w:tcPr>
            <w:tcW w:w="15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6B5E8A"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68F79"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8B0FC4"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2"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E8A0E1"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70A6EF"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C11ECD"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5"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C7819A"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5"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C3D6B2"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D965CD"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105E20" w14:textId="5D393CAB"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F7EE4E"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7E09C4"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49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AEBB15"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4BE852"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r>
      <w:tr w:rsidR="005E5711" w14:paraId="1DB4CB43" w14:textId="77777777" w:rsidTr="00FA513B">
        <w:trPr>
          <w:trHeight w:val="210"/>
        </w:trPr>
        <w:tc>
          <w:tcPr>
            <w:tcW w:w="1842"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966BC5" w14:textId="77777777" w:rsidR="005E5711" w:rsidRPr="009B68F5" w:rsidRDefault="005E5711"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 Skype for Business Online</w:t>
            </w:r>
          </w:p>
        </w:tc>
        <w:tc>
          <w:tcPr>
            <w:tcW w:w="15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B1454C"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BC618F"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F76278"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2"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89864A"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F18B04"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6EF2E4"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5"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68F7E2"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5"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FA77E3"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82E4A0"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D610AF" w14:textId="6A236913"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4B05E2"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2D6FB0"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49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CCB0F2"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AD1445"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r>
      <w:tr w:rsidR="005E5711" w14:paraId="5B7D3237" w14:textId="77777777" w:rsidTr="00FA513B">
        <w:trPr>
          <w:trHeight w:val="210"/>
        </w:trPr>
        <w:tc>
          <w:tcPr>
            <w:tcW w:w="1842" w:type="pct"/>
            <w:tcBorders>
              <w:top w:val="dashSmallGap" w:sz="4" w:space="0" w:color="BFBFBF" w:themeColor="background1" w:themeShade="BF"/>
              <w:left w:val="nil"/>
              <w:bottom w:val="dashSmallGap" w:sz="4" w:space="0" w:color="BFBFBF" w:themeColor="background1" w:themeShade="BF"/>
              <w:right w:val="nil"/>
            </w:tcBorders>
            <w:noWrap/>
            <w:vAlign w:val="center"/>
          </w:tcPr>
          <w:p w14:paraId="05ABC34A" w14:textId="497AFCBD" w:rsidR="005E5711" w:rsidRDefault="005E5711" w:rsidP="005E571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15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6FB0A5" w14:textId="77777777"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15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D87DB6" w14:textId="77777777"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15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5B8BCD" w14:textId="77777777"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152"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0F2BC3" w14:textId="77777777"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32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0EAE16" w14:textId="77777777"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32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393817" w14:textId="77777777"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205"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29A9BE" w14:textId="77777777"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205"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619A57" w14:textId="77777777"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6ADDE9" w14:textId="77777777"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D01979" w14:textId="77777777"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6E0B07" w14:textId="77777777"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9DDBE" w14:textId="77777777"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49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A2CFF8" w14:textId="77777777"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3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1151D5" w14:textId="77777777"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p>
        </w:tc>
      </w:tr>
      <w:tr w:rsidR="005E5711" w14:paraId="14EB0D2A" w14:textId="77777777" w:rsidTr="00FA513B">
        <w:trPr>
          <w:trHeight w:val="210"/>
        </w:trPr>
        <w:tc>
          <w:tcPr>
            <w:tcW w:w="1842" w:type="pct"/>
            <w:tcBorders>
              <w:top w:val="dashSmallGap" w:sz="4" w:space="0" w:color="BFBFBF" w:themeColor="background1" w:themeShade="BF"/>
              <w:left w:val="nil"/>
              <w:bottom w:val="dashSmallGap" w:sz="4" w:space="0" w:color="BFBFBF" w:themeColor="background1" w:themeShade="BF"/>
              <w:right w:val="nil"/>
            </w:tcBorders>
            <w:noWrap/>
            <w:vAlign w:val="center"/>
          </w:tcPr>
          <w:p w14:paraId="32E3EC89" w14:textId="0E3EBFEC" w:rsidR="005E5711" w:rsidRDefault="005E5711" w:rsidP="005E571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15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F6228D" w14:textId="77777777"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15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9872CF" w14:textId="77777777"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15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794525" w14:textId="77777777"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152"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5E5D07" w14:textId="77777777"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32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23C568" w14:textId="77777777"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32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592E40" w14:textId="77777777"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205"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5036AD" w14:textId="77777777"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205"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4E5420" w14:textId="77777777"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FE4231" w14:textId="77777777"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3E2139" w14:textId="77777777"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8D763A" w14:textId="77777777"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FD65E9" w14:textId="77777777"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49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166531" w14:textId="77777777"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3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34C80A" w14:textId="77777777"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p>
        </w:tc>
      </w:tr>
      <w:tr w:rsidR="005E5711" w14:paraId="027D323E" w14:textId="77777777" w:rsidTr="00FA513B">
        <w:trPr>
          <w:trHeight w:val="210"/>
        </w:trPr>
        <w:tc>
          <w:tcPr>
            <w:tcW w:w="1842" w:type="pct"/>
            <w:tcBorders>
              <w:top w:val="dashSmallGap" w:sz="4" w:space="0" w:color="BFBFBF" w:themeColor="background1" w:themeShade="BF"/>
              <w:left w:val="nil"/>
              <w:bottom w:val="dashSmallGap" w:sz="4" w:space="0" w:color="BFBFBF" w:themeColor="background1" w:themeShade="BF"/>
              <w:right w:val="nil"/>
            </w:tcBorders>
            <w:noWrap/>
            <w:vAlign w:val="center"/>
          </w:tcPr>
          <w:p w14:paraId="3BE679BE" w14:textId="77777777" w:rsidR="005E5711" w:rsidRPr="009B68F5" w:rsidRDefault="005E5711"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telefònic</w:t>
            </w:r>
          </w:p>
        </w:tc>
        <w:tc>
          <w:tcPr>
            <w:tcW w:w="15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D954E7"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9AE475"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3B1B5F"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2"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95CE33"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144754"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9014252"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5"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5A37B4"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5"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17CE3A"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E85C66"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4F7F1C" w14:textId="1789CF74"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CC0832"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635AC1"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49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F3359F"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5D1C03"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r>
      <w:tr w:rsidR="005E5711" w14:paraId="19D72FAF" w14:textId="77777777" w:rsidTr="00FA513B">
        <w:trPr>
          <w:trHeight w:val="210"/>
        </w:trPr>
        <w:tc>
          <w:tcPr>
            <w:tcW w:w="1842" w:type="pct"/>
            <w:tcBorders>
              <w:top w:val="dashSmallGap" w:sz="4" w:space="0" w:color="BFBFBF" w:themeColor="background1" w:themeShade="BF"/>
              <w:left w:val="nil"/>
              <w:bottom w:val="dashSmallGap" w:sz="4" w:space="0" w:color="BFBFBF" w:themeColor="background1" w:themeShade="BF"/>
              <w:right w:val="nil"/>
            </w:tcBorders>
            <w:noWrap/>
            <w:vAlign w:val="center"/>
          </w:tcPr>
          <w:p w14:paraId="17FD2A40" w14:textId="77777777" w:rsidR="005E5711" w:rsidRPr="009B68F5" w:rsidRDefault="005E5711"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Audioconferència </w:t>
            </w:r>
          </w:p>
        </w:tc>
        <w:tc>
          <w:tcPr>
            <w:tcW w:w="15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4A95CB"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617498"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C2E1FA"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2"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643034"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9A0273"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CBB29"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5"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84F561"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5"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C649C6"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516A11"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093255" w14:textId="192D84EE"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DCB508"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19B8B1"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49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33DF91"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146F5B"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r>
      <w:tr w:rsidR="005E5711" w14:paraId="26CED6D7" w14:textId="77777777" w:rsidTr="00FA513B">
        <w:trPr>
          <w:trHeight w:val="210"/>
        </w:trPr>
        <w:tc>
          <w:tcPr>
            <w:tcW w:w="1842"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2BF458F" w14:textId="52229A72" w:rsidR="005E5711" w:rsidRPr="009B68F5" w:rsidRDefault="00204CD7" w:rsidP="00D979E0">
            <w:pPr>
              <w:pStyle w:val="ProductList-Body"/>
              <w:tabs>
                <w:tab w:val="clear" w:pos="158"/>
                <w:tab w:val="left" w:pos="720"/>
              </w:tabs>
              <w:spacing w:line="256" w:lineRule="auto"/>
              <w:ind w:left="-108"/>
              <w:rPr>
                <w:rFonts w:asciiTheme="majorHAnsi" w:hAnsiTheme="majorHAnsi"/>
                <w:sz w:val="15"/>
                <w:szCs w:val="15"/>
              </w:rPr>
            </w:pPr>
            <w:bookmarkStart w:id="226" w:name="_Hlk37926720"/>
            <w:r w:rsidRPr="00204CD7">
              <w:rPr>
                <w:rFonts w:asciiTheme="majorHAnsi" w:hAnsiTheme="majorHAnsi"/>
                <w:sz w:val="15"/>
                <w:szCs w:val="15"/>
                <w:lang w:val="en-US"/>
              </w:rPr>
              <w:t>Microsoft 365 Apps for business</w:t>
            </w:r>
            <w:bookmarkEnd w:id="226"/>
          </w:p>
        </w:tc>
        <w:tc>
          <w:tcPr>
            <w:tcW w:w="15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DC363E"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19EAAD"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4CCCE2"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2"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5CD25E"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FF38F1"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383264"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5"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F2130C"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5"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D1A2B4"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70C4BD"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5BAA3C" w14:textId="58944D92"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9E8747"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B89393"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49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9DD21B"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923471"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r>
      <w:tr w:rsidR="005E5711" w14:paraId="5C417B8F" w14:textId="77777777" w:rsidTr="00FA513B">
        <w:trPr>
          <w:trHeight w:val="210"/>
        </w:trPr>
        <w:tc>
          <w:tcPr>
            <w:tcW w:w="1842"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14B3B2" w14:textId="5726013E" w:rsidR="005E5711" w:rsidRPr="009B68F5" w:rsidRDefault="00204CD7" w:rsidP="00D979E0">
            <w:pPr>
              <w:pStyle w:val="ProductList-Body"/>
              <w:tabs>
                <w:tab w:val="clear" w:pos="158"/>
                <w:tab w:val="left" w:pos="720"/>
              </w:tabs>
              <w:spacing w:line="256" w:lineRule="auto"/>
              <w:ind w:left="-108"/>
              <w:rPr>
                <w:rFonts w:asciiTheme="majorHAnsi" w:hAnsiTheme="majorHAnsi"/>
                <w:sz w:val="15"/>
                <w:szCs w:val="15"/>
              </w:rPr>
            </w:pPr>
            <w:bookmarkStart w:id="227" w:name="_Hlk37926721"/>
            <w:r w:rsidRPr="00204CD7">
              <w:rPr>
                <w:rFonts w:asciiTheme="majorHAnsi" w:hAnsiTheme="majorHAnsi"/>
                <w:sz w:val="15"/>
                <w:szCs w:val="15"/>
                <w:lang w:val="en-US"/>
              </w:rPr>
              <w:t>Microsoft 365 Apps for enterprise</w:t>
            </w:r>
            <w:bookmarkEnd w:id="227"/>
          </w:p>
        </w:tc>
        <w:tc>
          <w:tcPr>
            <w:tcW w:w="15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3E9957"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8D8B1A"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1E3EE3"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2"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5F4728"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39A852"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FB13A6"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5"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2DBA8C"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5"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5A4E45"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E0F6F0"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799CDC" w14:textId="1D385350"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837E0F"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87F2FE"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49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EF08F6"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37A128"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r>
      <w:tr w:rsidR="005E5711" w14:paraId="566AA92A" w14:textId="77777777" w:rsidTr="00FA513B">
        <w:trPr>
          <w:trHeight w:val="240"/>
        </w:trPr>
        <w:tc>
          <w:tcPr>
            <w:tcW w:w="1842" w:type="pct"/>
            <w:tcBorders>
              <w:top w:val="dashSmallGap" w:sz="4" w:space="0" w:color="BFBFBF" w:themeColor="background1" w:themeShade="BF"/>
              <w:left w:val="nil"/>
              <w:bottom w:val="dashSmallGap" w:sz="4" w:space="0" w:color="BFBFBF" w:themeColor="background1" w:themeShade="BF"/>
              <w:right w:val="nil"/>
            </w:tcBorders>
            <w:noWrap/>
            <w:vAlign w:val="center"/>
          </w:tcPr>
          <w:p w14:paraId="4237FE1F" w14:textId="77777777" w:rsidR="005E5711" w:rsidRPr="009B68F5" w:rsidRDefault="005E5711"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Prevenció de Pèrdua de Dades de l'Office 365</w:t>
            </w:r>
          </w:p>
        </w:tc>
        <w:tc>
          <w:tcPr>
            <w:tcW w:w="15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1CC1BA"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40EDEF"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F4E348"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2"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C02BDB"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85F3D35"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8BC137C"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5"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244785A"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5"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7C9FBB8"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3AE3D3"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CAB8AF" w14:textId="4250DCFE"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1BC858"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E1CFB4"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49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84C584"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9A4155"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r>
      <w:tr w:rsidR="005E5711" w14:paraId="5A13447B" w14:textId="77777777" w:rsidTr="00FA513B">
        <w:trPr>
          <w:trHeight w:val="210"/>
        </w:trPr>
        <w:tc>
          <w:tcPr>
            <w:tcW w:w="1842" w:type="pct"/>
            <w:tcBorders>
              <w:top w:val="dashSmallGap" w:sz="4" w:space="0" w:color="BFBFBF" w:themeColor="background1" w:themeShade="BF"/>
              <w:left w:val="nil"/>
              <w:bottom w:val="dashSmallGap" w:sz="4" w:space="0" w:color="BFBFBF" w:themeColor="background1" w:themeShade="BF"/>
              <w:right w:val="nil"/>
            </w:tcBorders>
            <w:noWrap/>
            <w:vAlign w:val="center"/>
          </w:tcPr>
          <w:p w14:paraId="54E88287" w14:textId="77777777" w:rsidR="005E5711" w:rsidRPr="009B68F5" w:rsidRDefault="005E5711"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 la Protecció contra amenaces avançada de l'Office 365</w:t>
            </w:r>
          </w:p>
        </w:tc>
        <w:tc>
          <w:tcPr>
            <w:tcW w:w="15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E45FD0"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3CA88C"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1AD19C"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2"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E823D8"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B3C499"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8A0517"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5"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F1FF3A"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5"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D90C91"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12C4A3"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C405DD" w14:textId="7542F08A"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21A8E7"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5999E9"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49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28720A"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ABA128"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r>
      <w:tr w:rsidR="005E5711" w14:paraId="49983D55" w14:textId="77777777" w:rsidTr="00FA513B">
        <w:trPr>
          <w:trHeight w:val="210"/>
        </w:trPr>
        <w:tc>
          <w:tcPr>
            <w:tcW w:w="1842" w:type="pct"/>
            <w:tcBorders>
              <w:top w:val="dashSmallGap" w:sz="4" w:space="0" w:color="BFBFBF" w:themeColor="background1" w:themeShade="BF"/>
              <w:left w:val="nil"/>
              <w:bottom w:val="dashSmallGap" w:sz="4" w:space="0" w:color="BFBFBF" w:themeColor="background1" w:themeShade="BF"/>
              <w:right w:val="nil"/>
            </w:tcBorders>
            <w:noWrap/>
            <w:vAlign w:val="center"/>
          </w:tcPr>
          <w:p w14:paraId="303714E0" w14:textId="77777777" w:rsidR="005E5711" w:rsidRPr="009B68F5" w:rsidRDefault="005E5711"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 la Protecció contra amenaces avançada de l'Office 365</w:t>
            </w:r>
          </w:p>
        </w:tc>
        <w:tc>
          <w:tcPr>
            <w:tcW w:w="15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28A852"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CE2E8D"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DCAC1E"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2"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C3CD04"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9D15A6"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548388"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5"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46C68E"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5"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3C20BC"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9CBBE6"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C09C65" w14:textId="7F0E6745"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3CAF33"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1A0F92"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49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A6A84D"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937DA5"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r>
      <w:tr w:rsidR="005E5711" w14:paraId="0CE06F58" w14:textId="77777777" w:rsidTr="00FA513B">
        <w:trPr>
          <w:trHeight w:val="210"/>
        </w:trPr>
        <w:tc>
          <w:tcPr>
            <w:tcW w:w="1842" w:type="pct"/>
            <w:tcBorders>
              <w:top w:val="dashSmallGap" w:sz="4" w:space="0" w:color="BFBFBF" w:themeColor="background1" w:themeShade="BF"/>
              <w:left w:val="nil"/>
              <w:bottom w:val="dashSmallGap" w:sz="4" w:space="0" w:color="BFBFBF" w:themeColor="background1" w:themeShade="BF"/>
              <w:right w:val="nil"/>
            </w:tcBorders>
            <w:noWrap/>
            <w:vAlign w:val="center"/>
          </w:tcPr>
          <w:p w14:paraId="7075B84C" w14:textId="77777777" w:rsidR="005E5711" w:rsidRPr="009B68F5" w:rsidRDefault="005E5711"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15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2C3451"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DFF93F"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699610"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2"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AEDC26"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406CB4"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97197E"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5"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B9EA64"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5"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61BC4B"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759D15"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816B66" w14:textId="25E14DE2"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02264F"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848104"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49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516F9E"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33DAFC"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r>
      <w:tr w:rsidR="005E5711" w14:paraId="1E7F13D6" w14:textId="77777777" w:rsidTr="00FA513B">
        <w:trPr>
          <w:trHeight w:val="210"/>
        </w:trPr>
        <w:tc>
          <w:tcPr>
            <w:tcW w:w="1842"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1C285C" w14:textId="77777777" w:rsidR="005E5711" w:rsidRPr="009B68F5" w:rsidRDefault="005E5711"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15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451D66"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85B2F0"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2E75B5"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2"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667665"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D8F223"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CDDC57"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5"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98AD536"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5"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E227020"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C9CA12"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347109" w14:textId="6E18217E"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E1584F"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05BA12"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49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096D95"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BDEF80"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r>
      <w:tr w:rsidR="005E5711" w14:paraId="2862B6F2" w14:textId="77777777" w:rsidTr="00FA513B">
        <w:trPr>
          <w:trHeight w:val="210"/>
        </w:trPr>
        <w:tc>
          <w:tcPr>
            <w:tcW w:w="1842"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28BCEE" w14:textId="77777777" w:rsidR="005E5711" w:rsidRPr="009B68F5" w:rsidRDefault="005E5711"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 l’Azure Information Protection Premium</w:t>
            </w:r>
          </w:p>
        </w:tc>
        <w:tc>
          <w:tcPr>
            <w:tcW w:w="15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11E4B52E"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E075A77"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2635E9"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2"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EF0BB5"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A0CCFC"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E4BC29"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5"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D1337DA"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5"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52808F"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BBC9AB"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1ACA0A" w14:textId="0E59F294"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C59E2C"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51F532"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49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ACEDAE"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271A49"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r>
      <w:tr w:rsidR="005E5711" w14:paraId="7128883F" w14:textId="77777777" w:rsidTr="00FA513B">
        <w:trPr>
          <w:trHeight w:val="210"/>
        </w:trPr>
        <w:tc>
          <w:tcPr>
            <w:tcW w:w="1842"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3E2239" w14:textId="77777777" w:rsidR="005E5711" w:rsidRPr="009B68F5" w:rsidRDefault="005E5711"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 l’Azure Active Directory Premium</w:t>
            </w:r>
          </w:p>
        </w:tc>
        <w:tc>
          <w:tcPr>
            <w:tcW w:w="15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B3A525"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D35E60"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D84BDC"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2"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E31F98"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4000E7"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6F9355"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5"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E73EFA1"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5"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BCE5D4"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F98391"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C9D70D" w14:textId="0E780F8E"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4BC9D1"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8A2453"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49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E8E0EA"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094DC5"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r>
      <w:tr w:rsidR="005E5711" w14:paraId="79FA7F63" w14:textId="77777777" w:rsidTr="00FA513B">
        <w:trPr>
          <w:trHeight w:val="210"/>
        </w:trPr>
        <w:tc>
          <w:tcPr>
            <w:tcW w:w="1842" w:type="pct"/>
            <w:tcBorders>
              <w:top w:val="dashSmallGap" w:sz="4" w:space="0" w:color="BFBFBF" w:themeColor="background1" w:themeShade="BF"/>
              <w:left w:val="nil"/>
              <w:bottom w:val="dashSmallGap" w:sz="4" w:space="0" w:color="BFBFBF" w:themeColor="background1" w:themeShade="BF"/>
              <w:right w:val="nil"/>
            </w:tcBorders>
            <w:noWrap/>
            <w:vAlign w:val="center"/>
          </w:tcPr>
          <w:p w14:paraId="3AFFCD40" w14:textId="77777777" w:rsidR="005E5711" w:rsidRPr="009B68F5" w:rsidRDefault="005E5711"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 l’Azure Active Directory Premium</w:t>
            </w:r>
          </w:p>
        </w:tc>
        <w:tc>
          <w:tcPr>
            <w:tcW w:w="15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71ED8A"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B28014"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E85AE8"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2"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F44660"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3CD7C0"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2D926D"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5"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5749D8"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5"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EB8D32F"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CE7E0E"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8AABAE" w14:textId="3539285E"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E92AD9"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1D8B64"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49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ED371F"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68851E"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r>
      <w:tr w:rsidR="005E5711" w14:paraId="1DC9BAC2" w14:textId="77777777" w:rsidTr="00FA513B">
        <w:trPr>
          <w:trHeight w:val="210"/>
        </w:trPr>
        <w:tc>
          <w:tcPr>
            <w:tcW w:w="1842" w:type="pct"/>
            <w:tcBorders>
              <w:top w:val="dashSmallGap" w:sz="4" w:space="0" w:color="BFBFBF" w:themeColor="background1" w:themeShade="BF"/>
              <w:left w:val="nil"/>
              <w:bottom w:val="dashSmallGap" w:sz="4" w:space="0" w:color="BFBFBF" w:themeColor="background1" w:themeShade="BF"/>
              <w:right w:val="nil"/>
            </w:tcBorders>
            <w:noWrap/>
            <w:vAlign w:val="center"/>
          </w:tcPr>
          <w:p w14:paraId="19F5E4B7" w14:textId="77777777" w:rsidR="005E5711" w:rsidRPr="009B68F5" w:rsidRDefault="005E5711"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15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53FBC1"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EDC239"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40FDDE"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2"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57FC8D"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806AF7"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9452FD"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5"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4056F0"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5"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4541F06"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910CBE"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3705A4" w14:textId="48C6CC1B"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E043F6"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9C16F9"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49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923AB2"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E2925C"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r>
      <w:tr w:rsidR="005E5711" w14:paraId="1E3629F4" w14:textId="77777777" w:rsidTr="00FA513B">
        <w:trPr>
          <w:trHeight w:val="210"/>
        </w:trPr>
        <w:tc>
          <w:tcPr>
            <w:tcW w:w="1842" w:type="pct"/>
            <w:tcBorders>
              <w:top w:val="dashSmallGap" w:sz="4" w:space="0" w:color="BFBFBF" w:themeColor="background1" w:themeShade="BF"/>
              <w:left w:val="nil"/>
              <w:bottom w:val="dashSmallGap" w:sz="4" w:space="0" w:color="BFBFBF" w:themeColor="background1" w:themeShade="BF"/>
              <w:right w:val="nil"/>
            </w:tcBorders>
            <w:noWrap/>
            <w:vAlign w:val="center"/>
          </w:tcPr>
          <w:p w14:paraId="5F0E721A" w14:textId="77777777" w:rsidR="005E5711" w:rsidRPr="009B68F5" w:rsidRDefault="005E5711"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15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3C302D"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111B4B"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50EA21"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2"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2E4AE"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7BC83E"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BDD4FC"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5"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A06E95"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5"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6BF3C52"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759E07"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79E8BD" w14:textId="10A27BD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E25110"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4C8157"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49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1D5230"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E6FDA9"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r>
      <w:tr w:rsidR="005E5711" w14:paraId="633FABBD" w14:textId="77777777" w:rsidTr="00FA513B">
        <w:trPr>
          <w:trHeight w:val="210"/>
        </w:trPr>
        <w:tc>
          <w:tcPr>
            <w:tcW w:w="1842" w:type="pct"/>
            <w:tcBorders>
              <w:top w:val="dashSmallGap" w:sz="4" w:space="0" w:color="BFBFBF" w:themeColor="background1" w:themeShade="BF"/>
              <w:left w:val="nil"/>
              <w:bottom w:val="dashSmallGap" w:sz="4" w:space="0" w:color="BFBFBF" w:themeColor="background1" w:themeShade="BF"/>
              <w:right w:val="nil"/>
            </w:tcBorders>
            <w:noWrap/>
            <w:vAlign w:val="center"/>
          </w:tcPr>
          <w:p w14:paraId="3D9E2CF1" w14:textId="36EB3FB0" w:rsidR="005E5711" w:rsidRPr="006F1174" w:rsidRDefault="005E5711" w:rsidP="005E571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15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82EDBB6" w14:textId="518611FB"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15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AFBDDE" w14:textId="77777777" w:rsidR="005E5711" w:rsidRPr="006F1174"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15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13C517" w14:textId="77777777" w:rsidR="005E5711" w:rsidRPr="006F1174"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152"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7CDC39" w14:textId="77777777" w:rsidR="005E5711" w:rsidRPr="006F1174"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32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193A84" w14:textId="77777777"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32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E6C28E" w14:textId="77777777" w:rsidR="005E5711" w:rsidRPr="006F1174"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205"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C28AF1" w14:textId="77777777"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205"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5912B8" w14:textId="77777777"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1CF3D4" w14:textId="1F6C9C62"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300E83" w14:textId="24B8190B"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A9801F" w14:textId="77777777" w:rsidR="005E5711" w:rsidRPr="006F1174"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A4F883" w14:textId="77777777" w:rsidR="005E5711" w:rsidRPr="006F1174"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49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E8A3EA" w14:textId="77777777" w:rsidR="005E5711" w:rsidRPr="006F1174"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3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E4F544" w14:textId="45A592BD" w:rsidR="005E5711" w:rsidRPr="006F1174" w:rsidRDefault="005E5711" w:rsidP="005E5711">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r>
    </w:tbl>
    <w:p w14:paraId="1CAC53D2" w14:textId="6904ACEE" w:rsidR="00687B4A" w:rsidRPr="00BC6335" w:rsidRDefault="00687B4A" w:rsidP="00687B4A">
      <w:pPr>
        <w:pStyle w:val="ProductList-Body"/>
        <w:spacing w:before="60"/>
        <w:rPr>
          <w:i/>
          <w:sz w:val="16"/>
          <w:szCs w:val="16"/>
        </w:rPr>
      </w:pPr>
      <w:r w:rsidRPr="00BC6335">
        <w:rPr>
          <w:i/>
          <w:sz w:val="16"/>
          <w:szCs w:val="16"/>
          <w:vertAlign w:val="superscript"/>
        </w:rPr>
        <w:t>1</w:t>
      </w:r>
      <w:r w:rsidRPr="00BC6335">
        <w:rPr>
          <w:i/>
          <w:sz w:val="16"/>
          <w:szCs w:val="16"/>
        </w:rPr>
        <w:t xml:space="preserve"> </w:t>
      </w:r>
      <w:r w:rsidR="003D1B68">
        <w:rPr>
          <w:i/>
          <w:sz w:val="16"/>
          <w:szCs w:val="16"/>
        </w:rPr>
        <w:t>Les SL de la Suite de Complements que inclouen "sense ProPlus" o "sense Aplicacions per a empreses" al títol no tenen drets per a Aplicacions del Microsoft 365 per a empreses</w:t>
      </w:r>
      <w:r w:rsidRPr="00BC6335">
        <w:rPr>
          <w:i/>
          <w:sz w:val="16"/>
          <w:szCs w:val="16"/>
        </w:rPr>
        <w:t>.</w:t>
      </w:r>
    </w:p>
    <w:p w14:paraId="1A1850D2" w14:textId="77777777" w:rsidR="00687B4A" w:rsidRPr="00BC6335" w:rsidRDefault="00687B4A" w:rsidP="00687B4A">
      <w:pPr>
        <w:pStyle w:val="ProductList-Body"/>
        <w:rPr>
          <w:rStyle w:val="Hyperlink"/>
          <w:i/>
          <w:color w:val="000000" w:themeColor="text1"/>
          <w:sz w:val="16"/>
          <w:szCs w:val="16"/>
        </w:rPr>
      </w:pPr>
      <w:r w:rsidRPr="00BC6335">
        <w:rPr>
          <w:i/>
          <w:sz w:val="16"/>
          <w:szCs w:val="16"/>
          <w:vertAlign w:val="superscript"/>
        </w:rPr>
        <w:t>2</w:t>
      </w:r>
      <w:r w:rsidRPr="00BC6335">
        <w:rPr>
          <w:i/>
          <w:sz w:val="16"/>
          <w:szCs w:val="16"/>
        </w:rPr>
        <w:t xml:space="preserve"> A més dels Serveis Online identificats més amunt, el Microsoft 365 compleix el requisit de l'SL per al Windows SA per Usuari que es descriu a les Condicions dels Productes.</w:t>
      </w:r>
    </w:p>
    <w:p w14:paraId="31E13E3D" w14:textId="77777777" w:rsidR="008623DB" w:rsidRPr="00C040A0" w:rsidRDefault="008623DB" w:rsidP="008623DB">
      <w:pPr>
        <w:pStyle w:val="ProductList-Body"/>
        <w:rPr>
          <w:i/>
          <w:sz w:val="16"/>
          <w:szCs w:val="16"/>
        </w:rPr>
      </w:pPr>
      <w:r>
        <w:rPr>
          <w:i/>
          <w:sz w:val="16"/>
          <w:szCs w:val="16"/>
          <w:vertAlign w:val="superscript"/>
        </w:rPr>
        <w:t>3</w:t>
      </w:r>
      <w:r>
        <w:rPr>
          <w:i/>
          <w:sz w:val="16"/>
          <w:szCs w:val="16"/>
        </w:rPr>
        <w:t xml:space="preserve"> La inclusió de l'Àudioconferència de Skype for Business Online amb l'Office 365 E5 depèn de la disponibilitat regional.</w:t>
      </w:r>
    </w:p>
    <w:p w14:paraId="6B1BD427" w14:textId="6587432F" w:rsidR="00F0524A" w:rsidRDefault="00F0524A" w:rsidP="00F0524A">
      <w:pPr>
        <w:pStyle w:val="ProductList-Body"/>
        <w:rPr>
          <w:i/>
          <w:sz w:val="16"/>
          <w:szCs w:val="16"/>
        </w:rPr>
      </w:pPr>
      <w:r>
        <w:rPr>
          <w:i/>
          <w:sz w:val="16"/>
          <w:szCs w:val="16"/>
          <w:vertAlign w:val="superscript"/>
        </w:rPr>
        <w:t>5</w:t>
      </w:r>
      <w:r>
        <w:rPr>
          <w:i/>
          <w:sz w:val="16"/>
          <w:szCs w:val="16"/>
        </w:rPr>
        <w:t xml:space="preserve"> </w:t>
      </w:r>
      <w:r w:rsidR="003D1B68">
        <w:rPr>
          <w:i/>
          <w:sz w:val="16"/>
          <w:szCs w:val="16"/>
        </w:rPr>
        <w:t>Els clients del Microsoft 365 amb 500 places o menys s'incorporaran al Microsoft Teams i no tindran accés a Skype for Business Online</w:t>
      </w:r>
      <w:r>
        <w:rPr>
          <w:i/>
          <w:sz w:val="16"/>
          <w:szCs w:val="16"/>
        </w:rPr>
        <w:t>.</w:t>
      </w:r>
    </w:p>
    <w:p w14:paraId="25A6DD1F" w14:textId="4B6E6E6A" w:rsidR="00D979E0" w:rsidRDefault="00D979E0" w:rsidP="00D979E0">
      <w:pPr>
        <w:pStyle w:val="ProductList-Body"/>
        <w:rPr>
          <w:i/>
          <w:sz w:val="16"/>
          <w:szCs w:val="16"/>
        </w:rPr>
      </w:pPr>
      <w:r>
        <w:rPr>
          <w:i/>
          <w:sz w:val="16"/>
          <w:szCs w:val="16"/>
          <w:vertAlign w:val="superscript"/>
        </w:rPr>
        <w:t>6</w:t>
      </w:r>
      <w:r>
        <w:rPr>
          <w:i/>
          <w:sz w:val="16"/>
          <w:szCs w:val="16"/>
        </w:rPr>
        <w:t xml:space="preserve"> </w:t>
      </w:r>
      <w:r w:rsidR="00CB3621">
        <w:rPr>
          <w:i/>
          <w:sz w:val="16"/>
          <w:szCs w:val="16"/>
        </w:rPr>
        <w:t>El Conjunt de Seguretat del Microsoft 365 E5 inclou la Protecció contra Amenaces Avançada del Microsoft Defender</w:t>
      </w:r>
      <w:r>
        <w:rPr>
          <w:i/>
          <w:sz w:val="16"/>
          <w:szCs w:val="16"/>
        </w:rPr>
        <w:t>.</w:t>
      </w:r>
    </w:p>
    <w:p w14:paraId="096E6840" w14:textId="77777777" w:rsidR="006251BF" w:rsidRPr="0081281F" w:rsidRDefault="006251BF" w:rsidP="006251BF">
      <w:pPr>
        <w:pStyle w:val="ProductList-Body"/>
      </w:pPr>
      <w:r>
        <w:rPr>
          <w:i/>
          <w:sz w:val="16"/>
          <w:szCs w:val="16"/>
          <w:vertAlign w:val="superscript"/>
        </w:rPr>
        <w:t>7</w:t>
      </w:r>
      <w:r>
        <w:rPr>
          <w:i/>
          <w:sz w:val="16"/>
          <w:szCs w:val="16"/>
        </w:rPr>
        <w:t>No es poden carregar ni modificar vídeos.</w:t>
      </w:r>
    </w:p>
    <w:p w14:paraId="668EA575" w14:textId="4739797E" w:rsidR="006251BF" w:rsidRPr="00931AE7" w:rsidRDefault="006251BF" w:rsidP="00D979E0">
      <w:pPr>
        <w:pStyle w:val="ProductList-Body"/>
      </w:pPr>
      <w:r>
        <w:rPr>
          <w:i/>
          <w:sz w:val="16"/>
          <w:szCs w:val="16"/>
          <w:vertAlign w:val="superscript"/>
        </w:rPr>
        <w:t>8</w:t>
      </w:r>
      <w:r>
        <w:rPr>
          <w:i/>
          <w:sz w:val="16"/>
          <w:szCs w:val="16"/>
        </w:rPr>
        <w:t>No es poden crear esdeveniments en directe.</w:t>
      </w:r>
    </w:p>
    <w:p w14:paraId="0D7DB8F8" w14:textId="77777777" w:rsidR="00687B4A" w:rsidRPr="00BC6335" w:rsidRDefault="00687B4A" w:rsidP="00687B4A">
      <w:pPr>
        <w:pStyle w:val="ProductList-Body"/>
      </w:pPr>
    </w:p>
    <w:p w14:paraId="7BE298CF" w14:textId="77777777" w:rsidR="005F531C" w:rsidRDefault="005F531C" w:rsidP="00687B4A">
      <w:pPr>
        <w:pStyle w:val="ProductList-Offering1Heading"/>
      </w:pPr>
      <w:bookmarkStart w:id="228" w:name="_Toc503180510"/>
      <w:r>
        <w:br w:type="page"/>
      </w:r>
    </w:p>
    <w:p w14:paraId="2B2DB93E" w14:textId="05BB4213" w:rsidR="00687B4A" w:rsidRDefault="00687B4A" w:rsidP="00687B4A">
      <w:pPr>
        <w:pStyle w:val="ProductList-Offering1Heading"/>
      </w:pPr>
      <w:bookmarkStart w:id="229" w:name="_Toc47006458"/>
      <w:r w:rsidRPr="00BC6335">
        <w:t>Sector públic</w:t>
      </w:r>
      <w:bookmarkEnd w:id="228"/>
      <w:bookmarkEnd w:id="229"/>
    </w:p>
    <w:tbl>
      <w:tblPr>
        <w:tblW w:w="10890" w:type="dxa"/>
        <w:tblLayout w:type="fixed"/>
        <w:tblLook w:val="04A0" w:firstRow="1" w:lastRow="0" w:firstColumn="1" w:lastColumn="0" w:noHBand="0" w:noVBand="1"/>
      </w:tblPr>
      <w:tblGrid>
        <w:gridCol w:w="3708"/>
        <w:gridCol w:w="536"/>
        <w:gridCol w:w="536"/>
        <w:gridCol w:w="537"/>
        <w:gridCol w:w="536"/>
        <w:gridCol w:w="537"/>
        <w:gridCol w:w="630"/>
        <w:gridCol w:w="630"/>
        <w:gridCol w:w="630"/>
        <w:gridCol w:w="600"/>
        <w:gridCol w:w="600"/>
        <w:gridCol w:w="600"/>
        <w:gridCol w:w="810"/>
      </w:tblGrid>
      <w:tr w:rsidR="00D979E0" w14:paraId="3ED31396" w14:textId="77777777" w:rsidTr="00291F84">
        <w:trPr>
          <w:trHeight w:val="321"/>
          <w:tblHeader/>
        </w:trPr>
        <w:tc>
          <w:tcPr>
            <w:tcW w:w="3708" w:type="dxa"/>
            <w:vMerge w:val="restart"/>
            <w:tcBorders>
              <w:top w:val="nil"/>
              <w:left w:val="nil"/>
              <w:bottom w:val="dashSmallGap" w:sz="4" w:space="0" w:color="808080" w:themeColor="text1" w:themeTint="7F" w:themeShade="00"/>
              <w:right w:val="nil"/>
            </w:tcBorders>
            <w:vAlign w:val="bottom"/>
            <w:hideMark/>
          </w:tcPr>
          <w:p w14:paraId="14284D60" w14:textId="77777777" w:rsidR="00D979E0" w:rsidRDefault="00D979E0" w:rsidP="00D979E0">
            <w:pPr>
              <w:pStyle w:val="ProductList-Body"/>
              <w:tabs>
                <w:tab w:val="clear" w:pos="158"/>
                <w:tab w:val="left" w:pos="720"/>
              </w:tabs>
              <w:spacing w:line="256" w:lineRule="auto"/>
              <w:ind w:left="-108"/>
              <w:rPr>
                <w:sz w:val="22"/>
              </w:rPr>
            </w:pPr>
            <w:r>
              <w:rPr>
                <w:sz w:val="22"/>
              </w:rPr>
              <w:t>Servei Online</w:t>
            </w:r>
          </w:p>
        </w:tc>
        <w:tc>
          <w:tcPr>
            <w:tcW w:w="2682"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692D2B26" w14:textId="77777777" w:rsidR="00D979E0" w:rsidRPr="001F15CE" w:rsidRDefault="00D979E0" w:rsidP="00D979E0">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890" w:type="dxa"/>
            <w:gridSpan w:val="3"/>
            <w:tcBorders>
              <w:top w:val="single" w:sz="12" w:space="0" w:color="FFFFFF" w:themeColor="background1"/>
              <w:left w:val="nil"/>
              <w:right w:val="single" w:sz="12" w:space="0" w:color="FFFFFF" w:themeColor="background1"/>
            </w:tcBorders>
            <w:shd w:val="clear" w:color="auto" w:fill="0072C6"/>
            <w:vAlign w:val="bottom"/>
          </w:tcPr>
          <w:p w14:paraId="04DD3164" w14:textId="77777777" w:rsidR="00D979E0" w:rsidRPr="001F15CE" w:rsidRDefault="00D979E0" w:rsidP="00D979E0">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61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34BC81FA" w14:textId="77777777" w:rsidR="00D979E0" w:rsidRPr="001F15CE" w:rsidRDefault="00D979E0" w:rsidP="00D979E0">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291F84" w14:paraId="4CC1BD0A" w14:textId="77777777" w:rsidTr="00291F84">
        <w:trPr>
          <w:trHeight w:val="341"/>
          <w:tblHeader/>
        </w:trPr>
        <w:tc>
          <w:tcPr>
            <w:tcW w:w="3708" w:type="dxa"/>
            <w:vMerge/>
            <w:tcBorders>
              <w:top w:val="nil"/>
              <w:left w:val="nil"/>
              <w:bottom w:val="dashSmallGap" w:sz="4" w:space="0" w:color="808080" w:themeColor="background1" w:themeShade="80"/>
            </w:tcBorders>
            <w:vAlign w:val="center"/>
            <w:hideMark/>
          </w:tcPr>
          <w:p w14:paraId="42A32B12" w14:textId="77777777" w:rsidR="00291F84" w:rsidRDefault="00291F84" w:rsidP="00D979E0">
            <w:pPr>
              <w:spacing w:after="0"/>
            </w:pPr>
          </w:p>
        </w:tc>
        <w:tc>
          <w:tcPr>
            <w:tcW w:w="536" w:type="dxa"/>
            <w:tcBorders>
              <w:bottom w:val="single" w:sz="12" w:space="0" w:color="FFFFFF" w:themeColor="background1"/>
              <w:right w:val="single" w:sz="12" w:space="0" w:color="FFFFFF" w:themeColor="background1"/>
            </w:tcBorders>
            <w:shd w:val="clear" w:color="auto" w:fill="0072C6"/>
            <w:vAlign w:val="center"/>
            <w:hideMark/>
          </w:tcPr>
          <w:p w14:paraId="08B8399E" w14:textId="5C978A2B" w:rsidR="00291F84" w:rsidRPr="001F15CE" w:rsidRDefault="00291F84"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5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E872157" w14:textId="77777777" w:rsidR="00291F84" w:rsidRPr="001F15CE" w:rsidRDefault="00291F84"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3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116D043" w14:textId="77777777" w:rsidR="00291F84" w:rsidRPr="001F15CE" w:rsidRDefault="00291F84"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3406306" w14:textId="77777777" w:rsidR="00291F84" w:rsidRPr="001F15CE" w:rsidRDefault="00291F84"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3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82397FF" w14:textId="77777777" w:rsidR="00291F84" w:rsidRPr="001F15CE" w:rsidRDefault="00291F84"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88B0208" w14:textId="77777777" w:rsidR="00291F84" w:rsidRPr="001F15CE" w:rsidRDefault="00291F84"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7D9B210" w14:textId="77777777" w:rsidR="00291F84" w:rsidRPr="001F15CE" w:rsidRDefault="00291F84"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59102C0" w14:textId="77777777" w:rsidR="00291F84" w:rsidRPr="001F15CE" w:rsidRDefault="00291F84"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7237204" w14:textId="77777777" w:rsidR="00291F84" w:rsidRPr="001F15CE" w:rsidRDefault="00291F84"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5D9DD5D" w14:textId="77777777" w:rsidR="00291F84" w:rsidRPr="006F1174" w:rsidRDefault="00291F84"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20E37C9" w14:textId="77777777" w:rsidR="00291F84" w:rsidRPr="001F15CE" w:rsidRDefault="00291F84"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46E766A" w14:textId="77777777" w:rsidR="00291F84" w:rsidRPr="001F15CE" w:rsidRDefault="00291F84"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Seguretat de l'A5</w:t>
            </w:r>
            <w:r>
              <w:rPr>
                <w:rFonts w:asciiTheme="majorHAnsi" w:hAnsiTheme="majorHAnsi"/>
                <w:color w:val="FFFFFF" w:themeColor="background1"/>
                <w:sz w:val="15"/>
                <w:szCs w:val="15"/>
                <w:vertAlign w:val="superscript"/>
              </w:rPr>
              <w:t>6</w:t>
            </w:r>
          </w:p>
        </w:tc>
      </w:tr>
      <w:tr w:rsidR="00291F84" w14:paraId="3331B6CA" w14:textId="77777777" w:rsidTr="00291F84">
        <w:trPr>
          <w:trHeight w:val="210"/>
        </w:trPr>
        <w:tc>
          <w:tcPr>
            <w:tcW w:w="3708" w:type="dxa"/>
            <w:tcBorders>
              <w:top w:val="nil"/>
              <w:left w:val="nil"/>
              <w:bottom w:val="dashSmallGap" w:sz="4" w:space="0" w:color="BFBFBF" w:themeColor="background1" w:themeShade="BF"/>
              <w:right w:val="nil"/>
            </w:tcBorders>
            <w:noWrap/>
            <w:vAlign w:val="center"/>
            <w:hideMark/>
          </w:tcPr>
          <w:p w14:paraId="3F7DFE47" w14:textId="77777777" w:rsidR="00291F84" w:rsidRPr="009B68F5" w:rsidRDefault="00291F84"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90B4DF"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77A900"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9B449D"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A3E5D2"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B47844"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76A46B"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8E5CF0"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902248"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7FD563"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29F767"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050C5A"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DC4AE3"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r>
      <w:tr w:rsidR="00291F84" w14:paraId="32A823A2" w14:textId="77777777" w:rsidTr="00291F84">
        <w:trPr>
          <w:trHeight w:val="132"/>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3E326F" w14:textId="77777777" w:rsidR="00291F84" w:rsidRPr="009B68F5" w:rsidRDefault="00291F84"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 l’Exchange Online</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219801"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D1235F"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46D884"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ED1419"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28DC40"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963C92"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9E8527"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671A62"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6C0D0D"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3D7155"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3199E7"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ECC0AA"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r>
      <w:tr w:rsidR="00291F84" w14:paraId="3D180BD4" w14:textId="77777777" w:rsidTr="00291F84">
        <w:trPr>
          <w:trHeight w:val="168"/>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6BCA93" w14:textId="77777777" w:rsidR="00291F84" w:rsidRPr="009B68F5" w:rsidRDefault="00291F84"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 l’Exchange Online</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47699A"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AB310E"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85C685"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1DAD63"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919D56"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64DB512"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2862A9"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5DAF43"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1943DB"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4CE9F8"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B8BEE3"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71D57E"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r>
      <w:tr w:rsidR="00291F84" w14:paraId="7419A4DB" w14:textId="77777777" w:rsidTr="00291F84">
        <w:trPr>
          <w:trHeight w:val="132"/>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8AA1AD" w14:textId="77777777" w:rsidR="00291F84" w:rsidRPr="009B68F5" w:rsidRDefault="00291F84"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6945A3"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A1453F"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EA6339"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D3363"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D920DB"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CE2B68"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63F0F3"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F85A5"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56E84C"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1AB83F"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1B46D7"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226215"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r>
      <w:tr w:rsidR="00291F84" w14:paraId="4E78F7AC" w14:textId="77777777" w:rsidTr="00291F84">
        <w:trPr>
          <w:trHeight w:val="168"/>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D64E9C" w14:textId="77777777" w:rsidR="00291F84" w:rsidRPr="009B68F5" w:rsidRDefault="00291F84"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del SharePoint Online</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9283A0"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D05982"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069589"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A38348"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F04B2E"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80FE73"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AE5A57"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CCB045"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9319CA"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51223E"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9B5F6B"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FF980D"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r>
      <w:tr w:rsidR="00291F84" w14:paraId="3469B5CC" w14:textId="77777777" w:rsidTr="00291F84">
        <w:trPr>
          <w:trHeight w:val="132"/>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C2703B" w14:textId="77777777" w:rsidR="00291F84" w:rsidRPr="009B68F5" w:rsidRDefault="00291F84"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del SharePoint Online</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584CBD"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84EF8A"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E644CB"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E9FA68"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385FBF"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BDCE73"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A5BDC4"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6DAD37"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9B0CD8"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4889AA"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D63EBD"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3E5C5A"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r>
      <w:tr w:rsidR="00291F84" w14:paraId="6A5F2EDB" w14:textId="77777777" w:rsidTr="00291F84">
        <w:trPr>
          <w:trHeight w:val="177"/>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70296D" w14:textId="77777777" w:rsidR="00291F84" w:rsidRPr="009B68F5" w:rsidRDefault="00291F84"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 Skype for Business Online</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21E07"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76CDCF"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C23AD0"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573BBD"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9BBD5E"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BC94CB"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A4FAD3"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374AA3"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375530"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CBE397"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E6C078"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B0F977"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r>
      <w:tr w:rsidR="00291F84" w14:paraId="0419BD17" w14:textId="77777777" w:rsidTr="00291F84">
        <w:trPr>
          <w:trHeight w:val="177"/>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8934D44" w14:textId="3841D91C" w:rsidR="00291F84" w:rsidRDefault="00291F84" w:rsidP="005E571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082569" w14:textId="77777777"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9002CA" w14:textId="77777777"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C7CA76" w14:textId="77777777"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AEEADC" w14:textId="77777777"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74B32A" w14:textId="77777777"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0A49C5" w14:textId="77777777"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BCD99E" w14:textId="77777777"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F54E14" w14:textId="77777777"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C11A47" w14:textId="77777777" w:rsidR="00291F84"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19D46F" w14:textId="77777777" w:rsidR="00291F84"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F77A79" w14:textId="77777777"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35C02A" w14:textId="77777777"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p>
        </w:tc>
      </w:tr>
      <w:tr w:rsidR="00291F84" w14:paraId="2EB69170" w14:textId="77777777" w:rsidTr="00291F84">
        <w:trPr>
          <w:trHeight w:val="177"/>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634CCB" w14:textId="5132E535" w:rsidR="00291F84" w:rsidRDefault="00291F84" w:rsidP="005E571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85F0DE" w14:textId="77777777"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766EC7" w14:textId="77777777"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84CB58" w14:textId="77777777"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79BCF8" w14:textId="77777777"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53534E" w14:textId="77777777"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AFAFAD" w14:textId="77777777"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F35F9B" w14:textId="77777777"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A79C64" w14:textId="77777777"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27956C" w14:textId="77777777" w:rsidR="00291F84"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9C3C0F" w14:textId="77777777" w:rsidR="00291F84"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B8CD9D" w14:textId="77777777"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938087" w14:textId="77777777"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p>
        </w:tc>
      </w:tr>
      <w:tr w:rsidR="00291F84" w14:paraId="57097F59" w14:textId="77777777" w:rsidTr="00291F84">
        <w:trPr>
          <w:trHeight w:val="123"/>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958596" w14:textId="77777777" w:rsidR="00291F84" w:rsidRPr="009B68F5" w:rsidRDefault="00291F84"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telefònic</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32B943"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A1D27"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3D2488"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AF3433"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72443F"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B0F5D0"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D2E6A3"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E6A5EC"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783D1B"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CCFDA3"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2B4555"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C9F6AF"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r>
      <w:tr w:rsidR="00291F84" w14:paraId="42676CDB" w14:textId="77777777" w:rsidTr="00291F84">
        <w:trPr>
          <w:trHeight w:val="87"/>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676921" w14:textId="77777777" w:rsidR="00291F84" w:rsidRPr="009B68F5" w:rsidRDefault="00291F84"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Audioconferència </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38CAC3"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C78863"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C80706"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C22879"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97AC1D"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B27548"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4A0D18"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E52590"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DEE8F8"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9C3BE6"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B2BD2C"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BF63E0"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r>
      <w:tr w:rsidR="00291F84" w14:paraId="7F2B1E05" w14:textId="77777777" w:rsidTr="00291F84">
        <w:trPr>
          <w:trHeight w:val="177"/>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5BAE24" w14:textId="6CBBFB8E" w:rsidR="00291F84" w:rsidRPr="009B68F5" w:rsidRDefault="00204CD7" w:rsidP="00D979E0">
            <w:pPr>
              <w:pStyle w:val="ProductList-Body"/>
              <w:tabs>
                <w:tab w:val="clear" w:pos="158"/>
                <w:tab w:val="left" w:pos="720"/>
              </w:tabs>
              <w:spacing w:line="256" w:lineRule="auto"/>
              <w:ind w:left="-108"/>
              <w:rPr>
                <w:rFonts w:asciiTheme="majorHAnsi" w:hAnsiTheme="majorHAnsi"/>
                <w:sz w:val="15"/>
                <w:szCs w:val="15"/>
              </w:rPr>
            </w:pPr>
            <w:r w:rsidRPr="00204CD7">
              <w:rPr>
                <w:rFonts w:asciiTheme="majorHAnsi" w:hAnsiTheme="majorHAnsi"/>
                <w:sz w:val="15"/>
                <w:szCs w:val="15"/>
                <w:lang w:val="en-US"/>
              </w:rPr>
              <w:t>Microsoft 365 Apps for enterprise</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348973"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89C99C"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082E6D"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E9F3C0"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38D2A8"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F662EE"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3E0D84"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995E9E"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CF88D2"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C0CDB0"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9F93E7"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5B6B2A"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r>
      <w:tr w:rsidR="00291F84" w14:paraId="02709FAA" w14:textId="77777777" w:rsidTr="00291F84">
        <w:trPr>
          <w:trHeight w:val="150"/>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5C05AC" w14:textId="77777777" w:rsidR="00291F84" w:rsidRPr="009B68F5" w:rsidRDefault="00291F84"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Prevenció de Pèrdua de Dades de l'Office 365</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527E36"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C0C40B"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2DBF74"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516765E"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C7DAF4"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3277E35"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21A09B"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1B1C9E"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25D015"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ACAB0A"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2A90C0"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837D74"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r>
      <w:tr w:rsidR="00291F84" w14:paraId="67F833D3" w14:textId="77777777" w:rsidTr="00291F84">
        <w:trPr>
          <w:trHeight w:val="210"/>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A9EC0A" w14:textId="77777777" w:rsidR="00291F84" w:rsidRPr="009B68F5" w:rsidRDefault="00291F84"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P2 de Protecció contra amenaces avançada de l'Office 365</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D106B6"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FB651C"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62B9B7"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7B7373"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08F809"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207BBD"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37CEE9"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09A4E7"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07E6BE"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2BE309"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B1AC34"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815DCB"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r>
      <w:tr w:rsidR="00291F84" w14:paraId="151EF40C" w14:textId="77777777" w:rsidTr="00291F84">
        <w:trPr>
          <w:trHeight w:val="210"/>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E901E4" w14:textId="77777777" w:rsidR="00291F84" w:rsidRPr="009B68F5" w:rsidRDefault="00291F84"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FA5250"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34694F"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B8AF8D"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338DE0"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D69DD8"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24EA6"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3FEE6E"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AAA750"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E16820"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647915"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85CBDB"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F1E65B"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r>
      <w:tr w:rsidR="00291F84" w14:paraId="62BC55A3" w14:textId="77777777" w:rsidTr="00291F84">
        <w:trPr>
          <w:trHeight w:val="210"/>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F8532AC" w14:textId="77777777" w:rsidR="00291F84" w:rsidRPr="009B68F5" w:rsidRDefault="00291F84"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P1 de Protecció contra amenaces avançada de l'Office 365</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F5D7D0"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650C8B"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9F235D"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1C6BB8"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5D4FE1"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CE4301"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ED5628"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0EF960"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819E3B"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A02CC6"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E2A4FC"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BF2A09"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r>
      <w:tr w:rsidR="00291F84" w14:paraId="5E78A0A7" w14:textId="77777777" w:rsidTr="00291F84">
        <w:trPr>
          <w:trHeight w:val="132"/>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2E3B28" w14:textId="77777777" w:rsidR="00291F84" w:rsidRPr="009B68F5" w:rsidRDefault="00291F84"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A071C7"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39D00F"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EFB787"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607510"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779113"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0555F6"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BFAE92"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99045B"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4917DC"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25360D"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97767B"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8F4C8D"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r>
      <w:tr w:rsidR="00291F84" w14:paraId="3ED5447D" w14:textId="77777777" w:rsidTr="00291F84">
        <w:trPr>
          <w:trHeight w:val="210"/>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B801EE" w14:textId="77777777" w:rsidR="00291F84" w:rsidRPr="009B68F5" w:rsidRDefault="00291F84"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 l’Azure Information Protection Premium</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2EEA71"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E4C8DE"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FAC1FD"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F102D7"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06DCBB"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4EB79D"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E6FF65"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E074D2"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EE7FCB"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A970FA"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6005AD"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368D3D"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r>
      <w:tr w:rsidR="00291F84" w14:paraId="35635CCA" w14:textId="77777777" w:rsidTr="00291F84">
        <w:trPr>
          <w:trHeight w:val="141"/>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697B28" w14:textId="77777777" w:rsidR="00291F84" w:rsidRPr="009B68F5" w:rsidRDefault="00291F84"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 l’Azure Active Directory Premium</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A66CC6"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A7A718"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C22248"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A9E078"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156444"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B4442B"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A7F9B0"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22CD80"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3264F1"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57494A"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A390A0"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E0CE9D"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r>
      <w:tr w:rsidR="00291F84" w14:paraId="128F4DF1" w14:textId="77777777" w:rsidTr="00291F84">
        <w:trPr>
          <w:trHeight w:val="168"/>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FEB7FAF" w14:textId="77777777" w:rsidR="00291F84" w:rsidRPr="009B68F5" w:rsidRDefault="00291F84"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 l’Azure Active Directory Premium</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8E2F4B"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B93E78"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9E3C7E"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835868"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E3752F"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135908"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4B29EC"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942E69"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C531C2"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12C17B"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957C01"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962827"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r>
      <w:tr w:rsidR="00291F84" w14:paraId="0FCD272D" w14:textId="77777777" w:rsidTr="00291F84">
        <w:trPr>
          <w:trHeight w:val="105"/>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ADCE00" w14:textId="77777777" w:rsidR="00291F84" w:rsidRPr="009B68F5" w:rsidRDefault="00291F84"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C4995D"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3C4393"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F9407C"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2BA60B"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8DDB65"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26A501"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95062F"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1B055B"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A92417"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DA4A64"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64CC79"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85BDBE"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r>
      <w:tr w:rsidR="00291F84" w14:paraId="4B8EE1A3" w14:textId="77777777" w:rsidTr="00291F84">
        <w:trPr>
          <w:trHeight w:val="141"/>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649448" w14:textId="77777777" w:rsidR="00291F84" w:rsidRPr="009B68F5" w:rsidRDefault="00291F84"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996B11"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AD4E02"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966C9C"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D153E5"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8C4D02"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73373F"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1B267A"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A0182D"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CC2196"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31238D"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2DAA91"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99CE5E"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r>
      <w:tr w:rsidR="00291F84" w14:paraId="3933B844" w14:textId="77777777" w:rsidTr="00291F84">
        <w:trPr>
          <w:trHeight w:val="168"/>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372FCDC" w14:textId="6B3461B3" w:rsidR="00291F84" w:rsidRPr="006F1174" w:rsidRDefault="00291F84" w:rsidP="005E571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5B6B2D" w14:textId="006D1E3A"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2B5C5D" w14:textId="77777777"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832C68" w14:textId="77777777" w:rsidR="00291F84" w:rsidRPr="006F1174"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4B7CB4" w14:textId="77777777" w:rsidR="00291F84" w:rsidRPr="006F1174"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FBE6F2" w14:textId="77777777" w:rsidR="00291F84" w:rsidRPr="006F1174"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D7BEC9" w14:textId="752D43CD" w:rsidR="00291F84" w:rsidRPr="006F1174" w:rsidRDefault="00291F84" w:rsidP="005E5711">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BEFC02" w14:textId="77777777" w:rsidR="00291F84" w:rsidRPr="006F1174"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D6D482" w14:textId="77777777" w:rsidR="00291F84" w:rsidRPr="006F1174"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A35BC4" w14:textId="648EFA2B" w:rsidR="00291F84" w:rsidRPr="006F1174" w:rsidRDefault="00291F84" w:rsidP="005E5711">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042E30" w14:textId="77777777" w:rsidR="00291F84" w:rsidRPr="006F1174"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6CEC49" w14:textId="77777777" w:rsidR="00291F84" w:rsidRPr="006F1174"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C705BB" w14:textId="77777777" w:rsidR="00291F84" w:rsidRPr="006F1174" w:rsidRDefault="00291F84" w:rsidP="005E5711">
            <w:pPr>
              <w:pStyle w:val="ProductList-Body"/>
              <w:tabs>
                <w:tab w:val="clear" w:pos="158"/>
                <w:tab w:val="left" w:pos="720"/>
              </w:tabs>
              <w:spacing w:line="256" w:lineRule="auto"/>
              <w:jc w:val="center"/>
              <w:rPr>
                <w:rFonts w:asciiTheme="majorHAnsi" w:hAnsiTheme="majorHAnsi"/>
                <w:sz w:val="15"/>
                <w:szCs w:val="15"/>
              </w:rPr>
            </w:pPr>
          </w:p>
        </w:tc>
      </w:tr>
      <w:tr w:rsidR="00291F84" w14:paraId="39AA6195" w14:textId="77777777" w:rsidTr="00291F84">
        <w:trPr>
          <w:trHeight w:val="210"/>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30E0AC" w14:textId="77777777" w:rsidR="00291F84" w:rsidRDefault="00291F84"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27E367"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4BB3BF"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3B6B3F"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8E26F3"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793B06"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DA5408"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D6A4AC"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785EA9"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D43CC2"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2B9D44"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3D274A"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69D202"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r>
    </w:tbl>
    <w:p w14:paraId="586E5636" w14:textId="5C9D754A" w:rsidR="00687B4A" w:rsidRPr="00BC6335" w:rsidRDefault="00687B4A" w:rsidP="00687B4A">
      <w:pPr>
        <w:pStyle w:val="ProductList-Body"/>
        <w:spacing w:before="60"/>
        <w:rPr>
          <w:i/>
          <w:sz w:val="16"/>
          <w:szCs w:val="16"/>
        </w:rPr>
      </w:pPr>
      <w:r w:rsidRPr="00BC6335">
        <w:rPr>
          <w:i/>
          <w:sz w:val="16"/>
          <w:szCs w:val="16"/>
          <w:vertAlign w:val="superscript"/>
        </w:rPr>
        <w:t>1</w:t>
      </w:r>
      <w:r w:rsidRPr="00BC6335">
        <w:rPr>
          <w:i/>
          <w:sz w:val="16"/>
          <w:szCs w:val="16"/>
        </w:rPr>
        <w:t xml:space="preserve"> </w:t>
      </w:r>
      <w:r w:rsidR="003D1B68">
        <w:rPr>
          <w:i/>
          <w:sz w:val="16"/>
          <w:szCs w:val="16"/>
        </w:rPr>
        <w:t>Les SL de la Suite de Complements que inclouen "sense ProPlus" o "sense Aplicacions per a empreses" al títol no tenen drets per a Aplicacions del Microsoft 365 per a empreses</w:t>
      </w:r>
      <w:r w:rsidRPr="00BC6335">
        <w:rPr>
          <w:i/>
          <w:sz w:val="16"/>
          <w:szCs w:val="16"/>
        </w:rPr>
        <w:t>.</w:t>
      </w:r>
    </w:p>
    <w:p w14:paraId="1BEE4197" w14:textId="77777777" w:rsidR="00687B4A" w:rsidRPr="00BC6335" w:rsidRDefault="00687B4A" w:rsidP="00687B4A">
      <w:pPr>
        <w:pStyle w:val="ProductList-Body"/>
        <w:rPr>
          <w:rStyle w:val="Hyperlink"/>
          <w:i/>
          <w:color w:val="000000" w:themeColor="text1"/>
          <w:sz w:val="16"/>
          <w:szCs w:val="16"/>
        </w:rPr>
      </w:pPr>
      <w:r w:rsidRPr="00BC6335">
        <w:rPr>
          <w:i/>
          <w:sz w:val="16"/>
          <w:szCs w:val="16"/>
          <w:vertAlign w:val="superscript"/>
        </w:rPr>
        <w:t>2</w:t>
      </w:r>
      <w:r w:rsidRPr="00BC6335">
        <w:rPr>
          <w:i/>
          <w:sz w:val="16"/>
          <w:szCs w:val="16"/>
        </w:rPr>
        <w:t xml:space="preserve"> A més dels Serveis Online identificats més amunt, el Microsoft 365 Education compleix el requisit de l'SL per al Windows SA per Usuari que es descriu a les Condicions dels Productes.</w:t>
      </w:r>
    </w:p>
    <w:bookmarkEnd w:id="225"/>
    <w:p w14:paraId="1E570DE2" w14:textId="77777777" w:rsidR="008623DB" w:rsidRPr="00C040A0" w:rsidRDefault="008623DB" w:rsidP="008623DB">
      <w:pPr>
        <w:pStyle w:val="ProductList-Body"/>
        <w:rPr>
          <w:i/>
          <w:sz w:val="16"/>
          <w:szCs w:val="16"/>
        </w:rPr>
      </w:pPr>
      <w:r>
        <w:rPr>
          <w:i/>
          <w:sz w:val="16"/>
          <w:szCs w:val="16"/>
          <w:vertAlign w:val="superscript"/>
        </w:rPr>
        <w:t>3</w:t>
      </w:r>
      <w:r>
        <w:rPr>
          <w:i/>
          <w:sz w:val="16"/>
          <w:szCs w:val="16"/>
        </w:rPr>
        <w:t xml:space="preserve"> La inclusió de l'Àudioconferència de Skype for Business Online amb l'Office 365 E5/A5 depèn de la disponibilitat regional.</w:t>
      </w:r>
    </w:p>
    <w:p w14:paraId="0CBC4A48" w14:textId="77777777" w:rsidR="008623DB" w:rsidRDefault="008623DB" w:rsidP="008623DB">
      <w:pPr>
        <w:pStyle w:val="ProductList-Body"/>
      </w:pPr>
      <w:r>
        <w:rPr>
          <w:i/>
          <w:sz w:val="16"/>
          <w:szCs w:val="16"/>
          <w:vertAlign w:val="superscript"/>
        </w:rPr>
        <w:t>4</w:t>
      </w:r>
      <w:r>
        <w:rPr>
          <w:i/>
          <w:sz w:val="16"/>
          <w:szCs w:val="16"/>
        </w:rPr>
        <w:t>Inclou el Microsoft 365 A3 amb Core CAL.</w:t>
      </w:r>
    </w:p>
    <w:p w14:paraId="2E7A61F5" w14:textId="0D833BF4" w:rsidR="00F0524A" w:rsidRDefault="00F0524A" w:rsidP="00F0524A">
      <w:pPr>
        <w:pStyle w:val="ProductList-Body"/>
        <w:rPr>
          <w:i/>
          <w:sz w:val="16"/>
          <w:szCs w:val="16"/>
        </w:rPr>
      </w:pPr>
      <w:r>
        <w:rPr>
          <w:i/>
          <w:sz w:val="16"/>
          <w:szCs w:val="16"/>
          <w:vertAlign w:val="superscript"/>
        </w:rPr>
        <w:t>5</w:t>
      </w:r>
      <w:r>
        <w:rPr>
          <w:i/>
          <w:sz w:val="16"/>
          <w:szCs w:val="16"/>
        </w:rPr>
        <w:t xml:space="preserve"> </w:t>
      </w:r>
      <w:r w:rsidR="003D1B68">
        <w:rPr>
          <w:i/>
          <w:sz w:val="16"/>
          <w:szCs w:val="16"/>
        </w:rPr>
        <w:t>Els clients del Microsoft 365 amb 500 places o menys s'incorporaran al Microsoft Teams i no tindran accés a Skype for Business Online</w:t>
      </w:r>
      <w:r>
        <w:rPr>
          <w:i/>
          <w:sz w:val="16"/>
          <w:szCs w:val="16"/>
        </w:rPr>
        <w:t>.</w:t>
      </w:r>
    </w:p>
    <w:p w14:paraId="280CB784" w14:textId="02F6A860" w:rsidR="00D979E0" w:rsidRDefault="00D979E0" w:rsidP="00D979E0">
      <w:pPr>
        <w:pStyle w:val="ProductList-Body"/>
        <w:rPr>
          <w:i/>
          <w:sz w:val="16"/>
          <w:szCs w:val="16"/>
        </w:rPr>
      </w:pPr>
      <w:r>
        <w:rPr>
          <w:i/>
          <w:sz w:val="16"/>
          <w:szCs w:val="16"/>
          <w:vertAlign w:val="superscript"/>
        </w:rPr>
        <w:t>6</w:t>
      </w:r>
      <w:r>
        <w:rPr>
          <w:i/>
          <w:sz w:val="16"/>
          <w:szCs w:val="16"/>
        </w:rPr>
        <w:t xml:space="preserve"> </w:t>
      </w:r>
      <w:r w:rsidR="0005116F">
        <w:rPr>
          <w:i/>
          <w:sz w:val="16"/>
          <w:szCs w:val="16"/>
        </w:rPr>
        <w:t>La Seguretat del Microsoft 365 A5 inclou la Protecció contra Amenaces Avançada del Microsoft Defender</w:t>
      </w:r>
      <w:r>
        <w:rPr>
          <w:i/>
          <w:sz w:val="16"/>
          <w:szCs w:val="16"/>
        </w:rPr>
        <w:t>.</w:t>
      </w:r>
    </w:p>
    <w:p w14:paraId="3DCAA12C" w14:textId="77777777" w:rsidR="006251BF" w:rsidRPr="0081281F" w:rsidRDefault="006251BF" w:rsidP="006251BF">
      <w:pPr>
        <w:pStyle w:val="ProductList-Body"/>
      </w:pPr>
      <w:r>
        <w:rPr>
          <w:i/>
          <w:sz w:val="16"/>
          <w:szCs w:val="16"/>
          <w:vertAlign w:val="superscript"/>
        </w:rPr>
        <w:t>7</w:t>
      </w:r>
      <w:r>
        <w:rPr>
          <w:i/>
          <w:sz w:val="16"/>
          <w:szCs w:val="16"/>
        </w:rPr>
        <w:t>No es poden carregar ni modificar vídeos.</w:t>
      </w:r>
    </w:p>
    <w:p w14:paraId="4BA616EF" w14:textId="549474D6" w:rsidR="006251BF" w:rsidRPr="00931AE7" w:rsidRDefault="006251BF" w:rsidP="00D979E0">
      <w:pPr>
        <w:pStyle w:val="ProductList-Body"/>
      </w:pPr>
      <w:r>
        <w:rPr>
          <w:i/>
          <w:sz w:val="16"/>
          <w:szCs w:val="16"/>
          <w:vertAlign w:val="superscript"/>
        </w:rPr>
        <w:t>8</w:t>
      </w:r>
      <w:r>
        <w:rPr>
          <w:i/>
          <w:sz w:val="16"/>
          <w:szCs w:val="16"/>
        </w:rPr>
        <w:t>No es poden crear esdeveniments en directe.</w:t>
      </w:r>
    </w:p>
    <w:p w14:paraId="0AE90FAF" w14:textId="77777777" w:rsidR="00112875" w:rsidRPr="00903BB7" w:rsidRDefault="004D65CB" w:rsidP="00112875">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14:paraId="689FBFCE" w14:textId="77777777" w:rsidR="004D27A6" w:rsidRPr="00690C65" w:rsidRDefault="004D27A6" w:rsidP="00491C20">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A8272F8" w14:textId="77777777" w:rsidR="00A13E74" w:rsidRDefault="00A13E74" w:rsidP="009A573F">
      <w:pPr>
        <w:spacing w:after="0" w:line="240" w:lineRule="auto"/>
      </w:pPr>
      <w:r>
        <w:separator/>
      </w:r>
    </w:p>
  </w:endnote>
  <w:endnote w:type="continuationSeparator" w:id="0">
    <w:p w14:paraId="45F5D4E7" w14:textId="77777777" w:rsidR="00A13E74" w:rsidRDefault="00A13E74" w:rsidP="009A573F">
      <w:pPr>
        <w:spacing w:after="0" w:line="240" w:lineRule="auto"/>
      </w:pPr>
      <w:r>
        <w:continuationSeparator/>
      </w:r>
    </w:p>
  </w:endnote>
  <w:endnote w:type="continuationNotice" w:id="1">
    <w:p w14:paraId="1BC8139D" w14:textId="77777777" w:rsidR="00A13E74" w:rsidRDefault="00A13E7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8825EAF" w14:textId="77777777" w:rsidR="00724322" w:rsidRDefault="00724322" w:rsidP="004D27A6">
    <w:pPr>
      <w:pStyle w:val="ProductList-Body"/>
    </w:pPr>
    <w:r>
      <w:rPr>
        <w:noProof/>
        <w:lang w:val="en-US" w:eastAsia="en-US" w:bidi="ar-SA"/>
      </w:rPr>
      <w:drawing>
        <wp:inline distT="0" distB="0" distL="0" distR="0" wp14:anchorId="50A7A88D" wp14:editId="4AFA048F">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8178AF9" w14:textId="77777777" w:rsidR="00724322" w:rsidRPr="00591643" w:rsidRDefault="00724322">
    <w:pPr>
      <w:pStyle w:val="Footer"/>
      <w:rPr>
        <w:sz w:val="14"/>
        <w:szCs w:val="14"/>
      </w:rPr>
    </w:pPr>
    <w:r>
      <w:rPr>
        <w:noProof/>
        <w:lang w:val="en-US" w:eastAsia="en-US" w:bidi="ar-SA"/>
      </w:rPr>
      <w:drawing>
        <wp:inline distT="0" distB="0" distL="0" distR="0" wp14:anchorId="748DCBE5" wp14:editId="7ED40A3F">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24322" w:rsidRPr="00C76DF3" w14:paraId="1B0BAB4C"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46D45A" w14:textId="77777777" w:rsidR="00724322" w:rsidRPr="00C76DF3" w:rsidRDefault="004D65CB" w:rsidP="005C51AC">
          <w:pPr>
            <w:pStyle w:val="ProductList-OfferingBody"/>
            <w:ind w:left="-77" w:right="-73"/>
            <w:jc w:val="center"/>
            <w:rPr>
              <w:color w:val="808080" w:themeColor="background1" w:themeShade="80"/>
              <w:sz w:val="14"/>
              <w:szCs w:val="14"/>
            </w:rPr>
          </w:pPr>
          <w:hyperlink w:anchor="TableofContents" w:history="1">
            <w:r w:rsidR="00724322">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84D36F2" w14:textId="77777777" w:rsidR="00724322" w:rsidRPr="00C76DF3" w:rsidRDefault="00724322"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41A8E0" w14:textId="77777777" w:rsidR="00724322" w:rsidRPr="00C76DF3" w:rsidRDefault="004D65CB" w:rsidP="005C51AC">
          <w:pPr>
            <w:pStyle w:val="ProductList-OfferingBody"/>
            <w:ind w:left="-72" w:right="-74"/>
            <w:jc w:val="center"/>
            <w:rPr>
              <w:color w:val="808080" w:themeColor="background1" w:themeShade="80"/>
              <w:sz w:val="14"/>
              <w:szCs w:val="14"/>
            </w:rPr>
          </w:pPr>
          <w:hyperlink w:anchor="Introduction" w:history="1">
            <w:r w:rsidR="00724322">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2F85BC3" w14:textId="77777777" w:rsidR="00724322" w:rsidRPr="00C76DF3" w:rsidRDefault="00724322"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E51F21" w14:textId="77777777" w:rsidR="00724322" w:rsidRPr="00C76DF3" w:rsidRDefault="004D65CB" w:rsidP="005C51AC">
          <w:pPr>
            <w:pStyle w:val="ProductList-OfferingBody"/>
            <w:ind w:left="-72" w:right="-75"/>
            <w:jc w:val="center"/>
            <w:rPr>
              <w:color w:val="808080" w:themeColor="background1" w:themeShade="80"/>
              <w:sz w:val="14"/>
              <w:szCs w:val="14"/>
            </w:rPr>
          </w:pPr>
          <w:hyperlink w:anchor="GeneralTerms" w:history="1">
            <w:r w:rsidR="00724322">
              <w:rPr>
                <w:rStyle w:val="Hyperlink"/>
                <w:sz w:val="14"/>
                <w:szCs w:val="14"/>
              </w:rPr>
              <w:t>Termes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CE82649" w14:textId="77777777" w:rsidR="00724322" w:rsidRPr="00C76DF3" w:rsidRDefault="00724322"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116435" w14:textId="77777777" w:rsidR="00724322" w:rsidRPr="00C76DF3" w:rsidRDefault="004D65CB" w:rsidP="005C51AC">
          <w:pPr>
            <w:pStyle w:val="ProductList-OfferingBody"/>
            <w:ind w:left="-72" w:right="-77"/>
            <w:jc w:val="center"/>
            <w:rPr>
              <w:color w:val="808080" w:themeColor="background1" w:themeShade="80"/>
              <w:sz w:val="14"/>
              <w:szCs w:val="14"/>
            </w:rPr>
          </w:pPr>
          <w:hyperlink w:anchor="PrivacyandSecurityTerms" w:history="1">
            <w:r w:rsidR="00724322">
              <w:rPr>
                <w:rStyle w:val="Hyperlink"/>
                <w:sz w:val="14"/>
                <w:szCs w:val="14"/>
              </w:rPr>
              <w:t>Termes de privacitat i seguretat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3E2D1B" w14:textId="77777777" w:rsidR="00724322" w:rsidRPr="00C76DF3" w:rsidRDefault="0072432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3553536" w14:textId="77777777" w:rsidR="00724322" w:rsidRPr="00C76DF3" w:rsidRDefault="004D65CB" w:rsidP="005C51AC">
          <w:pPr>
            <w:pStyle w:val="ProductList-OfferingBody"/>
            <w:ind w:left="-72" w:right="-77"/>
            <w:jc w:val="center"/>
            <w:rPr>
              <w:color w:val="808080" w:themeColor="background1" w:themeShade="80"/>
              <w:sz w:val="14"/>
              <w:szCs w:val="14"/>
            </w:rPr>
          </w:pPr>
          <w:hyperlink w:anchor="OnlineServiceSpecificTerms" w:history="1">
            <w:r w:rsidR="00724322">
              <w:rPr>
                <w:rStyle w:val="Hyperlink"/>
                <w:sz w:val="14"/>
                <w:szCs w:val="14"/>
              </w:rPr>
              <w:t>Termes específics dels Serveis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E70846" w14:textId="77777777" w:rsidR="00724322" w:rsidRPr="00C76DF3" w:rsidRDefault="0072432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352CFD" w14:textId="77777777" w:rsidR="00724322" w:rsidRPr="00C76DF3" w:rsidRDefault="004D65CB" w:rsidP="005C51AC">
          <w:pPr>
            <w:pStyle w:val="ProductList-OfferingBody"/>
            <w:ind w:left="-72" w:right="-76"/>
            <w:jc w:val="center"/>
            <w:rPr>
              <w:color w:val="808080" w:themeColor="background1" w:themeShade="80"/>
              <w:sz w:val="14"/>
              <w:szCs w:val="14"/>
            </w:rPr>
          </w:pPr>
          <w:hyperlink w:anchor="Attachment1" w:history="1">
            <w:r w:rsidR="00724322">
              <w:rPr>
                <w:rStyle w:val="Hyperlink"/>
                <w:sz w:val="14"/>
                <w:szCs w:val="14"/>
              </w:rPr>
              <w:t>Documents adjunts</w:t>
            </w:r>
          </w:hyperlink>
        </w:p>
      </w:tc>
    </w:tr>
  </w:tbl>
  <w:p w14:paraId="29B73DBB" w14:textId="77777777" w:rsidR="00724322" w:rsidRPr="00591643" w:rsidRDefault="00724322"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123"/>
      <w:gridCol w:w="307"/>
      <w:gridCol w:w="1318"/>
      <w:gridCol w:w="341"/>
      <w:gridCol w:w="1710"/>
      <w:gridCol w:w="379"/>
      <w:gridCol w:w="3120"/>
      <w:gridCol w:w="312"/>
      <w:gridCol w:w="1190"/>
    </w:tblGrid>
    <w:tr w:rsidR="00724322" w:rsidRPr="00C76DF3" w14:paraId="071A0D71" w14:textId="77777777" w:rsidTr="00D40CDA">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783002A" w14:textId="77777777" w:rsidR="00724322" w:rsidRPr="00C76DF3" w:rsidRDefault="004D65CB" w:rsidP="00D908D7">
          <w:pPr>
            <w:pStyle w:val="ProductList-OfferingBody"/>
            <w:ind w:left="-77" w:right="-73"/>
            <w:jc w:val="center"/>
            <w:rPr>
              <w:color w:val="808080" w:themeColor="background1" w:themeShade="80"/>
              <w:sz w:val="14"/>
              <w:szCs w:val="14"/>
            </w:rPr>
          </w:pPr>
          <w:hyperlink w:anchor="TableofContents" w:history="1">
            <w:r w:rsidR="00724322">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27AA41B9" w14:textId="77777777" w:rsidR="00724322" w:rsidRPr="00C76DF3" w:rsidRDefault="00724322"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A8105A" w14:textId="77777777" w:rsidR="00724322" w:rsidRPr="00C76DF3" w:rsidRDefault="004D65CB" w:rsidP="00D908D7">
          <w:pPr>
            <w:pStyle w:val="ProductList-OfferingBody"/>
            <w:ind w:left="-72" w:right="-74"/>
            <w:jc w:val="center"/>
            <w:rPr>
              <w:color w:val="808080" w:themeColor="background1" w:themeShade="80"/>
              <w:sz w:val="14"/>
              <w:szCs w:val="14"/>
            </w:rPr>
          </w:pPr>
          <w:hyperlink w:anchor="Introduction" w:history="1">
            <w:r w:rsidR="00724322">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4F8824BC" w14:textId="77777777" w:rsidR="00724322" w:rsidRPr="00C76DF3" w:rsidRDefault="00724322"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F62A8C" w14:textId="77777777" w:rsidR="00724322" w:rsidRPr="00C76DF3" w:rsidRDefault="004D65CB" w:rsidP="00D908D7">
          <w:pPr>
            <w:pStyle w:val="ProductList-OfferingBody"/>
            <w:ind w:left="-72" w:right="-75"/>
            <w:jc w:val="center"/>
            <w:rPr>
              <w:color w:val="808080" w:themeColor="background1" w:themeShade="80"/>
              <w:sz w:val="14"/>
              <w:szCs w:val="14"/>
            </w:rPr>
          </w:pPr>
          <w:hyperlink w:anchor="GeneralTerms" w:history="1">
            <w:r w:rsidR="00724322">
              <w:rPr>
                <w:rStyle w:val="Hyperlink"/>
                <w:sz w:val="14"/>
                <w:szCs w:val="14"/>
                <w:lang w:val="en-US" w:eastAsia="en-US" w:bidi="ar-SA"/>
              </w:rPr>
              <w:t>Termes Generals</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14:paraId="2488B2B1" w14:textId="77777777" w:rsidR="00724322" w:rsidRPr="00C76DF3" w:rsidRDefault="00724322"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3BF815" w14:textId="77777777" w:rsidR="00724322" w:rsidRPr="00051EF3" w:rsidRDefault="004D65CB" w:rsidP="00D908D7">
          <w:pPr>
            <w:pStyle w:val="ProductList-OfferingBody"/>
            <w:ind w:left="-77" w:right="-73"/>
            <w:jc w:val="center"/>
            <w:rPr>
              <w:rStyle w:val="Hyperlink"/>
              <w:sz w:val="14"/>
              <w:szCs w:val="14"/>
              <w:lang w:val="pt-BR" w:eastAsia="en-US" w:bidi="ar-SA"/>
            </w:rPr>
          </w:pPr>
          <w:hyperlink w:anchor="OnlineServiceSpecificTerms" w:history="1">
            <w:r w:rsidR="00724322"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36A917EB" w14:textId="77777777" w:rsidR="00724322" w:rsidRPr="00C76DF3" w:rsidRDefault="00724322"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07677E" w14:textId="77777777" w:rsidR="00724322" w:rsidRPr="00C76DF3" w:rsidRDefault="004D65CB" w:rsidP="00D908D7">
          <w:pPr>
            <w:pStyle w:val="ProductList-OfferingBody"/>
            <w:ind w:left="-72" w:right="-76"/>
            <w:jc w:val="center"/>
            <w:rPr>
              <w:color w:val="808080" w:themeColor="background1" w:themeShade="80"/>
              <w:sz w:val="14"/>
              <w:szCs w:val="14"/>
            </w:rPr>
          </w:pPr>
          <w:hyperlink w:anchor="Attachment1" w:history="1">
            <w:r w:rsidR="00724322">
              <w:rPr>
                <w:rStyle w:val="Hyperlink"/>
                <w:sz w:val="14"/>
                <w:szCs w:val="14"/>
                <w:lang w:val="en-US" w:eastAsia="en-US" w:bidi="ar-SA"/>
              </w:rPr>
              <w:t>Apèndix</w:t>
            </w:r>
          </w:hyperlink>
        </w:p>
      </w:tc>
    </w:tr>
  </w:tbl>
  <w:p w14:paraId="0D82522A" w14:textId="77777777" w:rsidR="00724322" w:rsidRPr="00591643" w:rsidRDefault="00724322" w:rsidP="00B95117">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123"/>
      <w:gridCol w:w="307"/>
      <w:gridCol w:w="1318"/>
      <w:gridCol w:w="341"/>
      <w:gridCol w:w="1710"/>
      <w:gridCol w:w="379"/>
      <w:gridCol w:w="3120"/>
      <w:gridCol w:w="312"/>
      <w:gridCol w:w="1190"/>
    </w:tblGrid>
    <w:tr w:rsidR="00724322" w:rsidRPr="00C76DF3" w14:paraId="72FD492D" w14:textId="77777777" w:rsidTr="00673F6A">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2373D43" w14:textId="77777777" w:rsidR="00724322" w:rsidRPr="00C76DF3" w:rsidRDefault="004D65CB" w:rsidP="00673F6A">
          <w:pPr>
            <w:pStyle w:val="ProductList-OfferingBody"/>
            <w:ind w:left="-77" w:right="-73"/>
            <w:jc w:val="center"/>
            <w:rPr>
              <w:color w:val="808080" w:themeColor="background1" w:themeShade="80"/>
              <w:sz w:val="14"/>
              <w:szCs w:val="14"/>
            </w:rPr>
          </w:pPr>
          <w:hyperlink w:anchor="TableofContents" w:history="1">
            <w:r w:rsidR="00724322">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0C3607F0" w14:textId="77777777" w:rsidR="00724322" w:rsidRPr="00C76DF3" w:rsidRDefault="00724322" w:rsidP="00673F6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FDB3870" w14:textId="77777777" w:rsidR="00724322" w:rsidRPr="00C76DF3" w:rsidRDefault="004D65CB" w:rsidP="00673F6A">
          <w:pPr>
            <w:pStyle w:val="ProductList-OfferingBody"/>
            <w:ind w:left="-72" w:right="-74"/>
            <w:jc w:val="center"/>
            <w:rPr>
              <w:color w:val="808080" w:themeColor="background1" w:themeShade="80"/>
              <w:sz w:val="14"/>
              <w:szCs w:val="14"/>
            </w:rPr>
          </w:pPr>
          <w:hyperlink w:anchor="Introduction" w:history="1">
            <w:r w:rsidR="00724322">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6810E7A4" w14:textId="77777777" w:rsidR="00724322" w:rsidRPr="00C76DF3" w:rsidRDefault="00724322" w:rsidP="00673F6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B937F4D" w14:textId="77777777" w:rsidR="00724322" w:rsidRPr="00C76DF3" w:rsidRDefault="004D65CB" w:rsidP="00673F6A">
          <w:pPr>
            <w:pStyle w:val="ProductList-OfferingBody"/>
            <w:ind w:left="-72" w:right="-75"/>
            <w:jc w:val="center"/>
            <w:rPr>
              <w:color w:val="808080" w:themeColor="background1" w:themeShade="80"/>
              <w:sz w:val="14"/>
              <w:szCs w:val="14"/>
            </w:rPr>
          </w:pPr>
          <w:hyperlink w:anchor="GeneralTerms" w:history="1">
            <w:r w:rsidR="00724322">
              <w:rPr>
                <w:rStyle w:val="Hyperlink"/>
                <w:sz w:val="14"/>
                <w:szCs w:val="14"/>
                <w:lang w:val="en-US" w:eastAsia="en-US" w:bidi="ar-SA"/>
              </w:rPr>
              <w:t>Termes Generals</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14:paraId="210C06CC" w14:textId="77777777" w:rsidR="00724322" w:rsidRPr="00C76DF3" w:rsidRDefault="00724322" w:rsidP="00673F6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6D9573" w14:textId="77777777" w:rsidR="00724322" w:rsidRPr="00051EF3" w:rsidRDefault="004D65CB" w:rsidP="00673F6A">
          <w:pPr>
            <w:pStyle w:val="ProductList-OfferingBody"/>
            <w:ind w:left="-77" w:right="-73"/>
            <w:jc w:val="center"/>
            <w:rPr>
              <w:rStyle w:val="Hyperlink"/>
              <w:sz w:val="14"/>
              <w:szCs w:val="14"/>
              <w:lang w:val="pt-BR" w:eastAsia="en-US" w:bidi="ar-SA"/>
            </w:rPr>
          </w:pPr>
          <w:hyperlink w:anchor="OnlineServiceSpecificTerms" w:history="1">
            <w:r w:rsidR="00724322"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380B58B6" w14:textId="77777777" w:rsidR="00724322" w:rsidRPr="00C76DF3" w:rsidRDefault="00724322" w:rsidP="00673F6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57023B" w14:textId="77777777" w:rsidR="00724322" w:rsidRPr="00C76DF3" w:rsidRDefault="004D65CB" w:rsidP="00673F6A">
          <w:pPr>
            <w:pStyle w:val="ProductList-OfferingBody"/>
            <w:ind w:left="-72" w:right="-76"/>
            <w:jc w:val="center"/>
            <w:rPr>
              <w:color w:val="808080" w:themeColor="background1" w:themeShade="80"/>
              <w:sz w:val="14"/>
              <w:szCs w:val="14"/>
            </w:rPr>
          </w:pPr>
          <w:hyperlink w:anchor="Attachment1" w:history="1">
            <w:r w:rsidR="00724322">
              <w:rPr>
                <w:rStyle w:val="Hyperlink"/>
                <w:sz w:val="14"/>
                <w:szCs w:val="14"/>
                <w:lang w:val="en-US" w:eastAsia="en-US" w:bidi="ar-SA"/>
              </w:rPr>
              <w:t>Apèndix</w:t>
            </w:r>
          </w:hyperlink>
        </w:p>
      </w:tc>
    </w:tr>
  </w:tbl>
  <w:p w14:paraId="6716B2D5" w14:textId="77777777" w:rsidR="00724322" w:rsidRPr="00591643" w:rsidRDefault="00724322" w:rsidP="00721722">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123"/>
      <w:gridCol w:w="307"/>
      <w:gridCol w:w="1318"/>
      <w:gridCol w:w="341"/>
      <w:gridCol w:w="1710"/>
      <w:gridCol w:w="379"/>
      <w:gridCol w:w="3120"/>
      <w:gridCol w:w="312"/>
      <w:gridCol w:w="1190"/>
    </w:tblGrid>
    <w:tr w:rsidR="00724322" w:rsidRPr="00C76DF3" w14:paraId="5A09294C" w14:textId="77777777" w:rsidTr="00D40CDA">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59AE66A" w14:textId="77777777" w:rsidR="00724322" w:rsidRPr="00C76DF3" w:rsidRDefault="004D65CB" w:rsidP="00D908D7">
          <w:pPr>
            <w:pStyle w:val="ProductList-OfferingBody"/>
            <w:ind w:left="-77" w:right="-73"/>
            <w:jc w:val="center"/>
            <w:rPr>
              <w:color w:val="808080" w:themeColor="background1" w:themeShade="80"/>
              <w:sz w:val="14"/>
              <w:szCs w:val="14"/>
            </w:rPr>
          </w:pPr>
          <w:hyperlink w:anchor="TableofContents" w:history="1">
            <w:r w:rsidR="00724322">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42863D9C" w14:textId="77777777" w:rsidR="00724322" w:rsidRPr="00C76DF3" w:rsidRDefault="00724322"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2F65FFE" w14:textId="77777777" w:rsidR="00724322" w:rsidRPr="00C76DF3" w:rsidRDefault="004D65CB" w:rsidP="00D908D7">
          <w:pPr>
            <w:pStyle w:val="ProductList-OfferingBody"/>
            <w:ind w:left="-72" w:right="-74"/>
            <w:jc w:val="center"/>
            <w:rPr>
              <w:color w:val="808080" w:themeColor="background1" w:themeShade="80"/>
              <w:sz w:val="14"/>
              <w:szCs w:val="14"/>
            </w:rPr>
          </w:pPr>
          <w:hyperlink w:anchor="Introduction" w:history="1">
            <w:r w:rsidR="00724322">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30CD5057" w14:textId="77777777" w:rsidR="00724322" w:rsidRPr="00C76DF3" w:rsidRDefault="00724322"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8FF4DE" w14:textId="77777777" w:rsidR="00724322" w:rsidRPr="00C76DF3" w:rsidRDefault="004D65CB" w:rsidP="00D908D7">
          <w:pPr>
            <w:pStyle w:val="ProductList-OfferingBody"/>
            <w:ind w:left="-72" w:right="-75"/>
            <w:jc w:val="center"/>
            <w:rPr>
              <w:color w:val="808080" w:themeColor="background1" w:themeShade="80"/>
              <w:sz w:val="14"/>
              <w:szCs w:val="14"/>
            </w:rPr>
          </w:pPr>
          <w:hyperlink w:anchor="GeneralTerms" w:history="1">
            <w:r w:rsidR="00724322">
              <w:rPr>
                <w:rStyle w:val="Hyperlink"/>
                <w:sz w:val="14"/>
                <w:szCs w:val="14"/>
                <w:lang w:val="en-US" w:eastAsia="en-US" w:bidi="ar-SA"/>
              </w:rPr>
              <w:t>Termes Generals</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14:paraId="17CE00AF" w14:textId="77777777" w:rsidR="00724322" w:rsidRPr="00C76DF3" w:rsidRDefault="00724322"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FCE8C7" w14:textId="77777777" w:rsidR="00724322" w:rsidRPr="00051EF3" w:rsidRDefault="004D65CB" w:rsidP="00D908D7">
          <w:pPr>
            <w:pStyle w:val="ProductList-OfferingBody"/>
            <w:ind w:left="-77" w:right="-73"/>
            <w:jc w:val="center"/>
            <w:rPr>
              <w:rStyle w:val="Hyperlink"/>
              <w:sz w:val="14"/>
              <w:szCs w:val="14"/>
              <w:lang w:val="pt-BR" w:eastAsia="en-US" w:bidi="ar-SA"/>
            </w:rPr>
          </w:pPr>
          <w:hyperlink w:anchor="OnlineServiceSpecificTerms" w:history="1">
            <w:r w:rsidR="00724322"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057B04C5" w14:textId="77777777" w:rsidR="00724322" w:rsidRPr="00C76DF3" w:rsidRDefault="00724322"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72B150" w14:textId="77777777" w:rsidR="00724322" w:rsidRPr="00C76DF3" w:rsidRDefault="004D65CB" w:rsidP="00D908D7">
          <w:pPr>
            <w:pStyle w:val="ProductList-OfferingBody"/>
            <w:ind w:left="-72" w:right="-76"/>
            <w:jc w:val="center"/>
            <w:rPr>
              <w:color w:val="808080" w:themeColor="background1" w:themeShade="80"/>
              <w:sz w:val="14"/>
              <w:szCs w:val="14"/>
            </w:rPr>
          </w:pPr>
          <w:hyperlink w:anchor="Attachment1" w:history="1">
            <w:r w:rsidR="00724322">
              <w:rPr>
                <w:rStyle w:val="Hyperlink"/>
                <w:sz w:val="14"/>
                <w:szCs w:val="14"/>
                <w:lang w:val="en-US" w:eastAsia="en-US" w:bidi="ar-SA"/>
              </w:rPr>
              <w:t>Apèndix</w:t>
            </w:r>
          </w:hyperlink>
        </w:p>
      </w:tc>
    </w:tr>
  </w:tbl>
  <w:p w14:paraId="2C821D48" w14:textId="77777777" w:rsidR="00724322" w:rsidRPr="00591643" w:rsidRDefault="00724322" w:rsidP="006649B5">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123"/>
      <w:gridCol w:w="307"/>
      <w:gridCol w:w="1318"/>
      <w:gridCol w:w="341"/>
      <w:gridCol w:w="1710"/>
      <w:gridCol w:w="379"/>
      <w:gridCol w:w="3120"/>
      <w:gridCol w:w="312"/>
      <w:gridCol w:w="1190"/>
    </w:tblGrid>
    <w:tr w:rsidR="00724322" w:rsidRPr="00C76DF3" w14:paraId="1811625D" w14:textId="77777777" w:rsidTr="003A1F10">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1C19191" w14:textId="77777777" w:rsidR="00724322" w:rsidRPr="00C76DF3" w:rsidRDefault="004D65CB" w:rsidP="00673F6A">
          <w:pPr>
            <w:pStyle w:val="ProductList-OfferingBody"/>
            <w:ind w:left="-77" w:right="-73"/>
            <w:jc w:val="center"/>
            <w:rPr>
              <w:color w:val="808080" w:themeColor="background1" w:themeShade="80"/>
              <w:sz w:val="14"/>
              <w:szCs w:val="14"/>
            </w:rPr>
          </w:pPr>
          <w:hyperlink w:anchor="TableofContents" w:history="1">
            <w:r w:rsidR="00724322">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29FA4DCE" w14:textId="77777777" w:rsidR="00724322" w:rsidRPr="00C76DF3" w:rsidRDefault="00724322" w:rsidP="00673F6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287A17F" w14:textId="77777777" w:rsidR="00724322" w:rsidRPr="00C76DF3" w:rsidRDefault="004D65CB" w:rsidP="00673F6A">
          <w:pPr>
            <w:pStyle w:val="ProductList-OfferingBody"/>
            <w:ind w:left="-72" w:right="-74"/>
            <w:jc w:val="center"/>
            <w:rPr>
              <w:color w:val="808080" w:themeColor="background1" w:themeShade="80"/>
              <w:sz w:val="14"/>
              <w:szCs w:val="14"/>
            </w:rPr>
          </w:pPr>
          <w:hyperlink w:anchor="Introduction" w:history="1">
            <w:r w:rsidR="00724322">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284B2775" w14:textId="77777777" w:rsidR="00724322" w:rsidRPr="00C76DF3" w:rsidRDefault="00724322" w:rsidP="00673F6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356E53" w14:textId="77777777" w:rsidR="00724322" w:rsidRPr="00C76DF3" w:rsidRDefault="004D65CB" w:rsidP="00673F6A">
          <w:pPr>
            <w:pStyle w:val="ProductList-OfferingBody"/>
            <w:ind w:left="-72" w:right="-75"/>
            <w:jc w:val="center"/>
            <w:rPr>
              <w:color w:val="808080" w:themeColor="background1" w:themeShade="80"/>
              <w:sz w:val="14"/>
              <w:szCs w:val="14"/>
            </w:rPr>
          </w:pPr>
          <w:hyperlink w:anchor="GeneralTerms" w:history="1">
            <w:r w:rsidR="00724322">
              <w:rPr>
                <w:rStyle w:val="Hyperlink"/>
                <w:sz w:val="14"/>
                <w:szCs w:val="14"/>
                <w:lang w:val="en-US" w:eastAsia="en-US" w:bidi="ar-SA"/>
              </w:rPr>
              <w:t>Termes Generals</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14:paraId="2AD64730" w14:textId="77777777" w:rsidR="00724322" w:rsidRPr="00C76DF3" w:rsidRDefault="00724322" w:rsidP="00673F6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75B887" w14:textId="77777777" w:rsidR="00724322" w:rsidRPr="00051EF3" w:rsidRDefault="004D65CB" w:rsidP="00673F6A">
          <w:pPr>
            <w:pStyle w:val="ProductList-OfferingBody"/>
            <w:ind w:left="-77" w:right="-73"/>
            <w:jc w:val="center"/>
            <w:rPr>
              <w:rStyle w:val="Hyperlink"/>
              <w:sz w:val="14"/>
              <w:szCs w:val="14"/>
              <w:lang w:val="pt-BR" w:eastAsia="en-US" w:bidi="ar-SA"/>
            </w:rPr>
          </w:pPr>
          <w:hyperlink w:anchor="OnlineServiceSpecificTerms" w:history="1">
            <w:r w:rsidR="00724322"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343506CF" w14:textId="77777777" w:rsidR="00724322" w:rsidRPr="00C76DF3" w:rsidRDefault="00724322" w:rsidP="00673F6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52FF19" w14:textId="77777777" w:rsidR="00724322" w:rsidRPr="00C76DF3" w:rsidRDefault="004D65CB" w:rsidP="00673F6A">
          <w:pPr>
            <w:pStyle w:val="ProductList-OfferingBody"/>
            <w:ind w:left="-72" w:right="-76"/>
            <w:jc w:val="center"/>
            <w:rPr>
              <w:color w:val="808080" w:themeColor="background1" w:themeShade="80"/>
              <w:sz w:val="14"/>
              <w:szCs w:val="14"/>
            </w:rPr>
          </w:pPr>
          <w:hyperlink w:anchor="Attachment1" w:history="1">
            <w:r w:rsidR="00724322">
              <w:rPr>
                <w:rStyle w:val="Hyperlink"/>
                <w:sz w:val="14"/>
                <w:szCs w:val="14"/>
                <w:lang w:val="en-US" w:eastAsia="en-US" w:bidi="ar-SA"/>
              </w:rPr>
              <w:t>Apèndix</w:t>
            </w:r>
          </w:hyperlink>
        </w:p>
      </w:tc>
    </w:tr>
  </w:tbl>
  <w:p w14:paraId="1D046392" w14:textId="77777777" w:rsidR="00724322" w:rsidRPr="00591643" w:rsidRDefault="00724322" w:rsidP="00721722">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123"/>
      <w:gridCol w:w="307"/>
      <w:gridCol w:w="1318"/>
      <w:gridCol w:w="341"/>
      <w:gridCol w:w="1710"/>
      <w:gridCol w:w="379"/>
      <w:gridCol w:w="3120"/>
      <w:gridCol w:w="312"/>
      <w:gridCol w:w="1190"/>
    </w:tblGrid>
    <w:tr w:rsidR="00724322" w:rsidRPr="00C76DF3" w14:paraId="45C355DB" w14:textId="77777777" w:rsidTr="003A1F10">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1002A51" w14:textId="77777777" w:rsidR="00724322" w:rsidRPr="00C76DF3" w:rsidRDefault="004D65CB" w:rsidP="00673F6A">
          <w:pPr>
            <w:pStyle w:val="ProductList-OfferingBody"/>
            <w:ind w:left="-77" w:right="-73"/>
            <w:jc w:val="center"/>
            <w:rPr>
              <w:color w:val="808080" w:themeColor="background1" w:themeShade="80"/>
              <w:sz w:val="14"/>
              <w:szCs w:val="14"/>
            </w:rPr>
          </w:pPr>
          <w:hyperlink w:anchor="TableofContents" w:history="1">
            <w:r w:rsidR="00724322">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5E645897" w14:textId="77777777" w:rsidR="00724322" w:rsidRPr="00C76DF3" w:rsidRDefault="00724322" w:rsidP="00673F6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AA779AA" w14:textId="77777777" w:rsidR="00724322" w:rsidRPr="00C76DF3" w:rsidRDefault="004D65CB" w:rsidP="00673F6A">
          <w:pPr>
            <w:pStyle w:val="ProductList-OfferingBody"/>
            <w:ind w:left="-72" w:right="-74"/>
            <w:jc w:val="center"/>
            <w:rPr>
              <w:color w:val="808080" w:themeColor="background1" w:themeShade="80"/>
              <w:sz w:val="14"/>
              <w:szCs w:val="14"/>
            </w:rPr>
          </w:pPr>
          <w:hyperlink w:anchor="Introduction" w:history="1">
            <w:r w:rsidR="00724322">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15F33C50" w14:textId="77777777" w:rsidR="00724322" w:rsidRPr="00C76DF3" w:rsidRDefault="00724322" w:rsidP="00673F6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5D7C77" w14:textId="77777777" w:rsidR="00724322" w:rsidRPr="00C76DF3" w:rsidRDefault="004D65CB" w:rsidP="00673F6A">
          <w:pPr>
            <w:pStyle w:val="ProductList-OfferingBody"/>
            <w:ind w:left="-72" w:right="-75"/>
            <w:jc w:val="center"/>
            <w:rPr>
              <w:color w:val="808080" w:themeColor="background1" w:themeShade="80"/>
              <w:sz w:val="14"/>
              <w:szCs w:val="14"/>
            </w:rPr>
          </w:pPr>
          <w:hyperlink w:anchor="GeneralTerms" w:history="1">
            <w:r w:rsidR="00724322">
              <w:rPr>
                <w:rStyle w:val="Hyperlink"/>
                <w:sz w:val="14"/>
                <w:szCs w:val="14"/>
                <w:lang w:val="en-US" w:eastAsia="en-US" w:bidi="ar-SA"/>
              </w:rPr>
              <w:t>Termes Generals</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14:paraId="307CABEF" w14:textId="77777777" w:rsidR="00724322" w:rsidRPr="00C76DF3" w:rsidRDefault="00724322" w:rsidP="00673F6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DCCD56" w14:textId="77777777" w:rsidR="00724322" w:rsidRPr="00051EF3" w:rsidRDefault="004D65CB" w:rsidP="00673F6A">
          <w:pPr>
            <w:pStyle w:val="ProductList-OfferingBody"/>
            <w:ind w:left="-77" w:right="-73"/>
            <w:jc w:val="center"/>
            <w:rPr>
              <w:rStyle w:val="Hyperlink"/>
              <w:sz w:val="14"/>
              <w:szCs w:val="14"/>
              <w:lang w:val="pt-BR" w:eastAsia="en-US" w:bidi="ar-SA"/>
            </w:rPr>
          </w:pPr>
          <w:hyperlink w:anchor="OnlineServiceSpecificTerms" w:history="1">
            <w:r w:rsidR="00724322"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66BE2A17" w14:textId="77777777" w:rsidR="00724322" w:rsidRPr="00C76DF3" w:rsidRDefault="00724322" w:rsidP="00673F6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61A9FF" w14:textId="77777777" w:rsidR="00724322" w:rsidRPr="00C76DF3" w:rsidRDefault="004D65CB" w:rsidP="00673F6A">
          <w:pPr>
            <w:pStyle w:val="ProductList-OfferingBody"/>
            <w:ind w:left="-72" w:right="-76"/>
            <w:jc w:val="center"/>
            <w:rPr>
              <w:color w:val="808080" w:themeColor="background1" w:themeShade="80"/>
              <w:sz w:val="14"/>
              <w:szCs w:val="14"/>
            </w:rPr>
          </w:pPr>
          <w:hyperlink w:anchor="Attachment1" w:history="1">
            <w:r w:rsidR="00724322">
              <w:rPr>
                <w:rStyle w:val="Hyperlink"/>
                <w:sz w:val="14"/>
                <w:szCs w:val="14"/>
                <w:lang w:val="en-US" w:eastAsia="en-US" w:bidi="ar-SA"/>
              </w:rPr>
              <w:t>Apèndix</w:t>
            </w:r>
          </w:hyperlink>
        </w:p>
      </w:tc>
    </w:tr>
  </w:tbl>
  <w:p w14:paraId="52CC8EC2" w14:textId="77777777" w:rsidR="00724322" w:rsidRPr="00591643" w:rsidRDefault="00724322" w:rsidP="00C848E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724322" w:rsidRPr="00C76DF3" w14:paraId="008F6AEB" w14:textId="77777777" w:rsidTr="003A1F1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A1A9F2" w14:textId="77777777" w:rsidR="00724322" w:rsidRPr="00C76DF3" w:rsidRDefault="004D65CB" w:rsidP="00D40CDA">
          <w:pPr>
            <w:pStyle w:val="ProductList-OfferingBody"/>
            <w:ind w:left="-77" w:right="-73"/>
            <w:jc w:val="center"/>
            <w:rPr>
              <w:color w:val="808080" w:themeColor="background1" w:themeShade="80"/>
              <w:sz w:val="14"/>
              <w:szCs w:val="14"/>
            </w:rPr>
          </w:pPr>
          <w:hyperlink w:anchor="TableofContents" w:history="1">
            <w:r w:rsidR="00724322">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2017D35" w14:textId="77777777" w:rsidR="00724322" w:rsidRPr="00C76DF3" w:rsidRDefault="00724322" w:rsidP="00D40CD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2D415B" w14:textId="77777777" w:rsidR="00724322" w:rsidRPr="00C76DF3" w:rsidRDefault="004D65CB" w:rsidP="00D40CDA">
          <w:pPr>
            <w:pStyle w:val="ProductList-OfferingBody"/>
            <w:ind w:left="-72" w:right="-74"/>
            <w:jc w:val="center"/>
            <w:rPr>
              <w:color w:val="808080" w:themeColor="background1" w:themeShade="80"/>
              <w:sz w:val="14"/>
              <w:szCs w:val="14"/>
            </w:rPr>
          </w:pPr>
          <w:hyperlink w:anchor="Introducció" w:history="1">
            <w:r w:rsidR="00724322">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9311780" w14:textId="77777777" w:rsidR="00724322" w:rsidRPr="00C76DF3" w:rsidRDefault="00724322" w:rsidP="00D40CD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5F625E" w14:textId="77777777" w:rsidR="00724322" w:rsidRPr="00C76DF3" w:rsidRDefault="004D65CB" w:rsidP="00D40CDA">
          <w:pPr>
            <w:pStyle w:val="ProductList-OfferingBody"/>
            <w:ind w:left="-72" w:right="-75"/>
            <w:jc w:val="center"/>
            <w:rPr>
              <w:color w:val="808080" w:themeColor="background1" w:themeShade="80"/>
              <w:sz w:val="14"/>
              <w:szCs w:val="14"/>
            </w:rPr>
          </w:pPr>
          <w:hyperlink w:anchor="GeneralTerms" w:history="1">
            <w:r w:rsidR="00724322">
              <w:rPr>
                <w:rStyle w:val="Hyperlink"/>
                <w:sz w:val="14"/>
                <w:szCs w:val="14"/>
              </w:rPr>
              <w:t>Condicions Generals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4D73F6" w14:textId="77777777" w:rsidR="00724322" w:rsidRPr="00C76DF3" w:rsidRDefault="00724322" w:rsidP="00D40CD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766669C" w14:textId="77777777" w:rsidR="00724322" w:rsidRPr="00C76DF3" w:rsidRDefault="004D65CB" w:rsidP="00D40CDA">
          <w:pPr>
            <w:pStyle w:val="ProductList-OfferingBody"/>
            <w:ind w:left="-72" w:right="-77"/>
            <w:jc w:val="center"/>
            <w:rPr>
              <w:color w:val="808080" w:themeColor="background1" w:themeShade="80"/>
              <w:sz w:val="14"/>
              <w:szCs w:val="14"/>
            </w:rPr>
          </w:pPr>
          <w:hyperlink w:anchor="OnlineServiceSpecificTerms" w:history="1">
            <w:r w:rsidR="00724322">
              <w:rPr>
                <w:rStyle w:val="Hyperlink"/>
                <w:sz w:val="14"/>
                <w:szCs w:val="14"/>
              </w:rPr>
              <w:t>Servei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7B11A9" w14:textId="77777777" w:rsidR="00724322" w:rsidRPr="00C76DF3" w:rsidRDefault="00724322" w:rsidP="00D40CD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6179ED" w14:textId="77777777" w:rsidR="00724322" w:rsidRPr="00C76DF3" w:rsidRDefault="004D65CB" w:rsidP="00D40CDA">
          <w:pPr>
            <w:pStyle w:val="ProductList-OfferingBody"/>
            <w:ind w:left="-72" w:right="-76"/>
            <w:jc w:val="center"/>
            <w:rPr>
              <w:color w:val="808080" w:themeColor="background1" w:themeShade="80"/>
              <w:sz w:val="14"/>
              <w:szCs w:val="14"/>
            </w:rPr>
          </w:pPr>
          <w:hyperlink w:anchor="Apèndix 1" w:history="1">
            <w:r w:rsidR="00724322">
              <w:rPr>
                <w:rStyle w:val="Hyperlink"/>
                <w:sz w:val="14"/>
                <w:szCs w:val="14"/>
              </w:rPr>
              <w:t>Apèndixs</w:t>
            </w:r>
          </w:hyperlink>
        </w:p>
      </w:tc>
    </w:tr>
  </w:tbl>
  <w:p w14:paraId="4CD04D7B" w14:textId="77777777" w:rsidR="00724322" w:rsidRPr="00591643" w:rsidRDefault="00724322" w:rsidP="003812F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724322" w:rsidRPr="00C76DF3" w14:paraId="09E9D07C" w14:textId="77777777" w:rsidTr="00D40CD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2697D" w14:textId="77777777" w:rsidR="00724322" w:rsidRPr="00C76DF3" w:rsidRDefault="004D65CB" w:rsidP="00591643">
          <w:pPr>
            <w:pStyle w:val="ProductList-OfferingBody"/>
            <w:ind w:left="-77" w:right="-73"/>
            <w:jc w:val="center"/>
            <w:rPr>
              <w:color w:val="808080" w:themeColor="background1" w:themeShade="80"/>
              <w:sz w:val="14"/>
              <w:szCs w:val="14"/>
            </w:rPr>
          </w:pPr>
          <w:hyperlink w:anchor="TableofContents" w:history="1">
            <w:r w:rsidR="00724322">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25A75E" w14:textId="77777777" w:rsidR="00724322" w:rsidRPr="00C76DF3" w:rsidRDefault="0072432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929B84" w14:textId="77777777" w:rsidR="00724322" w:rsidRPr="00C76DF3" w:rsidRDefault="004D65CB" w:rsidP="00591643">
          <w:pPr>
            <w:pStyle w:val="ProductList-OfferingBody"/>
            <w:ind w:left="-72" w:right="-74"/>
            <w:jc w:val="center"/>
            <w:rPr>
              <w:color w:val="808080" w:themeColor="background1" w:themeShade="80"/>
              <w:sz w:val="14"/>
              <w:szCs w:val="14"/>
            </w:rPr>
          </w:pPr>
          <w:hyperlink w:anchor="Introducció" w:history="1">
            <w:r w:rsidR="00724322">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464CCAE" w14:textId="77777777" w:rsidR="00724322" w:rsidRPr="00C76DF3" w:rsidRDefault="0072432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0CEBC1" w14:textId="77777777" w:rsidR="00724322" w:rsidRPr="00C76DF3" w:rsidRDefault="004D65CB" w:rsidP="003812FE">
          <w:pPr>
            <w:pStyle w:val="ProductList-OfferingBody"/>
            <w:ind w:left="-72" w:right="-75"/>
            <w:jc w:val="center"/>
            <w:rPr>
              <w:color w:val="808080" w:themeColor="background1" w:themeShade="80"/>
              <w:sz w:val="14"/>
              <w:szCs w:val="14"/>
            </w:rPr>
          </w:pPr>
          <w:hyperlink w:anchor="GeneralTerms" w:history="1">
            <w:r w:rsidR="00724322">
              <w:rPr>
                <w:rStyle w:val="Hyperlink"/>
                <w:sz w:val="14"/>
                <w:szCs w:val="14"/>
              </w:rPr>
              <w:t>Condicions Generals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A911BA" w14:textId="77777777" w:rsidR="00724322" w:rsidRPr="00C76DF3" w:rsidRDefault="0072432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19BBD9" w14:textId="77777777" w:rsidR="00724322" w:rsidRPr="00C76DF3" w:rsidRDefault="004D65CB" w:rsidP="003812FE">
          <w:pPr>
            <w:pStyle w:val="ProductList-OfferingBody"/>
            <w:ind w:left="-72" w:right="-77"/>
            <w:jc w:val="center"/>
            <w:rPr>
              <w:color w:val="808080" w:themeColor="background1" w:themeShade="80"/>
              <w:sz w:val="14"/>
              <w:szCs w:val="14"/>
            </w:rPr>
          </w:pPr>
          <w:hyperlink w:anchor="OnlineServiceSpecificTerms" w:history="1">
            <w:r w:rsidR="00724322">
              <w:rPr>
                <w:rStyle w:val="Hyperlink"/>
                <w:sz w:val="14"/>
                <w:szCs w:val="14"/>
              </w:rPr>
              <w:t>Servei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A486546" w14:textId="77777777" w:rsidR="00724322" w:rsidRPr="00C76DF3" w:rsidRDefault="0072432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62086B" w14:textId="77777777" w:rsidR="00724322" w:rsidRPr="00C76DF3" w:rsidRDefault="004D65CB" w:rsidP="003812FE">
          <w:pPr>
            <w:pStyle w:val="ProductList-OfferingBody"/>
            <w:ind w:left="-72" w:right="-76"/>
            <w:jc w:val="center"/>
            <w:rPr>
              <w:color w:val="808080" w:themeColor="background1" w:themeShade="80"/>
              <w:sz w:val="14"/>
              <w:szCs w:val="14"/>
            </w:rPr>
          </w:pPr>
          <w:hyperlink w:anchor="Apèndix 1" w:history="1">
            <w:r w:rsidR="00724322">
              <w:rPr>
                <w:rStyle w:val="Hyperlink"/>
                <w:sz w:val="14"/>
                <w:szCs w:val="14"/>
              </w:rPr>
              <w:t>Apèndixs</w:t>
            </w:r>
          </w:hyperlink>
        </w:p>
      </w:tc>
    </w:tr>
  </w:tbl>
  <w:p w14:paraId="69EFCFD4" w14:textId="77777777" w:rsidR="00724322" w:rsidRPr="00591643" w:rsidRDefault="00724322">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724322" w:rsidRPr="00C76DF3" w14:paraId="7145F129" w14:textId="77777777" w:rsidTr="003A1F1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05697A" w14:textId="77777777" w:rsidR="00724322" w:rsidRPr="00C76DF3" w:rsidRDefault="004D65CB" w:rsidP="00D40CDA">
          <w:pPr>
            <w:pStyle w:val="ProductList-OfferingBody"/>
            <w:ind w:left="-77" w:right="-73"/>
            <w:jc w:val="center"/>
            <w:rPr>
              <w:color w:val="808080" w:themeColor="background1" w:themeShade="80"/>
              <w:sz w:val="14"/>
              <w:szCs w:val="14"/>
            </w:rPr>
          </w:pPr>
          <w:hyperlink w:anchor="TableofContents" w:history="1">
            <w:r w:rsidR="00724322">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AC3852" w14:textId="77777777" w:rsidR="00724322" w:rsidRPr="00C76DF3" w:rsidRDefault="00724322" w:rsidP="00D40CD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F9A6AE" w14:textId="77777777" w:rsidR="00724322" w:rsidRPr="00C76DF3" w:rsidRDefault="004D65CB" w:rsidP="00D40CDA">
          <w:pPr>
            <w:pStyle w:val="ProductList-OfferingBody"/>
            <w:ind w:left="-72" w:right="-74"/>
            <w:jc w:val="center"/>
            <w:rPr>
              <w:color w:val="808080" w:themeColor="background1" w:themeShade="80"/>
              <w:sz w:val="14"/>
              <w:szCs w:val="14"/>
            </w:rPr>
          </w:pPr>
          <w:hyperlink w:anchor="Introducció" w:history="1">
            <w:r w:rsidR="00724322">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07C06E6" w14:textId="77777777" w:rsidR="00724322" w:rsidRPr="00C76DF3" w:rsidRDefault="00724322" w:rsidP="00D40CD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218D69" w14:textId="77777777" w:rsidR="00724322" w:rsidRPr="00C76DF3" w:rsidRDefault="004D65CB" w:rsidP="00D40CDA">
          <w:pPr>
            <w:pStyle w:val="ProductList-OfferingBody"/>
            <w:ind w:left="-72" w:right="-75"/>
            <w:jc w:val="center"/>
            <w:rPr>
              <w:color w:val="808080" w:themeColor="background1" w:themeShade="80"/>
              <w:sz w:val="14"/>
              <w:szCs w:val="14"/>
            </w:rPr>
          </w:pPr>
          <w:hyperlink w:anchor="GeneralTerms" w:history="1">
            <w:r w:rsidR="00724322">
              <w:rPr>
                <w:rStyle w:val="Hyperlink"/>
                <w:sz w:val="14"/>
                <w:szCs w:val="14"/>
              </w:rPr>
              <w:t>Condicions Generals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3A9F2E" w14:textId="77777777" w:rsidR="00724322" w:rsidRPr="00C76DF3" w:rsidRDefault="00724322" w:rsidP="00D40CD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F97DBB" w14:textId="77777777" w:rsidR="00724322" w:rsidRPr="00C76DF3" w:rsidRDefault="004D65CB" w:rsidP="00D40CDA">
          <w:pPr>
            <w:pStyle w:val="ProductList-OfferingBody"/>
            <w:ind w:left="-72" w:right="-77"/>
            <w:jc w:val="center"/>
            <w:rPr>
              <w:color w:val="808080" w:themeColor="background1" w:themeShade="80"/>
              <w:sz w:val="14"/>
              <w:szCs w:val="14"/>
            </w:rPr>
          </w:pPr>
          <w:hyperlink w:anchor="OnlineServiceSpecificTerms" w:history="1">
            <w:r w:rsidR="00724322">
              <w:rPr>
                <w:rStyle w:val="Hyperlink"/>
                <w:sz w:val="14"/>
                <w:szCs w:val="14"/>
              </w:rPr>
              <w:t>Servei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59367D" w14:textId="77777777" w:rsidR="00724322" w:rsidRPr="00C76DF3" w:rsidRDefault="00724322" w:rsidP="00D40CD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8C4529" w14:textId="77777777" w:rsidR="00724322" w:rsidRPr="00C76DF3" w:rsidRDefault="004D65CB" w:rsidP="00D40CDA">
          <w:pPr>
            <w:pStyle w:val="ProductList-OfferingBody"/>
            <w:ind w:left="-72" w:right="-76"/>
            <w:jc w:val="center"/>
            <w:rPr>
              <w:color w:val="808080" w:themeColor="background1" w:themeShade="80"/>
              <w:sz w:val="14"/>
              <w:szCs w:val="14"/>
            </w:rPr>
          </w:pPr>
          <w:hyperlink w:anchor="Apèndix 1" w:history="1">
            <w:r w:rsidR="00724322">
              <w:rPr>
                <w:rStyle w:val="Hyperlink"/>
                <w:sz w:val="14"/>
                <w:szCs w:val="14"/>
              </w:rPr>
              <w:t>Apèndixs</w:t>
            </w:r>
          </w:hyperlink>
        </w:p>
      </w:tc>
    </w:tr>
  </w:tbl>
  <w:p w14:paraId="41F1746E" w14:textId="77777777" w:rsidR="00724322" w:rsidRPr="00591643" w:rsidRDefault="00724322"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724322" w:rsidRPr="00C76DF3" w14:paraId="5EAFB68C" w14:textId="77777777" w:rsidTr="00304B7B">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6A08883" w14:textId="77777777" w:rsidR="00724322" w:rsidRPr="00C76DF3" w:rsidRDefault="004D65CB" w:rsidP="00304B7B">
          <w:pPr>
            <w:pStyle w:val="ProductList-OfferingBody"/>
            <w:ind w:left="-77" w:right="-73"/>
            <w:jc w:val="center"/>
            <w:rPr>
              <w:color w:val="808080" w:themeColor="background1" w:themeShade="80"/>
              <w:sz w:val="14"/>
              <w:szCs w:val="14"/>
            </w:rPr>
          </w:pPr>
          <w:hyperlink w:anchor="TableofContents" w:history="1">
            <w:r w:rsidR="00724322">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37A1EAB3" w14:textId="77777777" w:rsidR="00724322" w:rsidRPr="00C76DF3" w:rsidRDefault="00724322" w:rsidP="00304B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B59816" w14:textId="77777777" w:rsidR="00724322" w:rsidRPr="00C76DF3" w:rsidRDefault="004D65CB" w:rsidP="00304B7B">
          <w:pPr>
            <w:pStyle w:val="ProductList-OfferingBody"/>
            <w:ind w:left="-72" w:right="-74"/>
            <w:jc w:val="center"/>
            <w:rPr>
              <w:color w:val="808080" w:themeColor="background1" w:themeShade="80"/>
              <w:sz w:val="14"/>
              <w:szCs w:val="14"/>
            </w:rPr>
          </w:pPr>
          <w:hyperlink w:anchor="Introduction" w:history="1">
            <w:r w:rsidR="00724322">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269873A3" w14:textId="77777777" w:rsidR="00724322" w:rsidRPr="00C76DF3" w:rsidRDefault="00724322" w:rsidP="00304B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99006B" w14:textId="77777777" w:rsidR="00724322" w:rsidRPr="00C76DF3" w:rsidRDefault="004D65CB" w:rsidP="00304B7B">
          <w:pPr>
            <w:pStyle w:val="ProductList-OfferingBody"/>
            <w:ind w:left="-72" w:right="-75"/>
            <w:jc w:val="center"/>
            <w:rPr>
              <w:color w:val="808080" w:themeColor="background1" w:themeShade="80"/>
              <w:sz w:val="14"/>
              <w:szCs w:val="14"/>
            </w:rPr>
          </w:pPr>
          <w:hyperlink w:anchor="GeneralTerms" w:history="1">
            <w:r w:rsidR="00724322">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14:paraId="25B1D84C" w14:textId="77777777" w:rsidR="00724322" w:rsidRPr="00C76DF3" w:rsidRDefault="00724322" w:rsidP="00304B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C3A3C4" w14:textId="77777777" w:rsidR="00724322" w:rsidRPr="00C76DF3" w:rsidRDefault="004D65CB" w:rsidP="00304B7B">
          <w:pPr>
            <w:pStyle w:val="ProductList-OfferingBody"/>
            <w:ind w:left="-72" w:right="-77"/>
            <w:jc w:val="center"/>
            <w:rPr>
              <w:color w:val="808080" w:themeColor="background1" w:themeShade="80"/>
              <w:sz w:val="14"/>
              <w:szCs w:val="14"/>
            </w:rPr>
          </w:pPr>
          <w:hyperlink w:anchor="PrivacyandSecurityTerms" w:history="1">
            <w:r w:rsidR="00724322"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14:paraId="166E6CF9" w14:textId="77777777" w:rsidR="00724322" w:rsidRPr="00C76DF3" w:rsidRDefault="00724322" w:rsidP="00304B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5574CF9" w14:textId="77777777" w:rsidR="00724322" w:rsidRPr="00051EF3" w:rsidRDefault="004D65CB" w:rsidP="00304B7B">
          <w:pPr>
            <w:pStyle w:val="ProductList-OfferingBody"/>
            <w:ind w:left="-77" w:right="-73"/>
            <w:jc w:val="center"/>
            <w:rPr>
              <w:rStyle w:val="Hyperlink"/>
              <w:sz w:val="14"/>
              <w:szCs w:val="14"/>
              <w:lang w:val="pt-BR" w:eastAsia="en-US" w:bidi="ar-SA"/>
            </w:rPr>
          </w:pPr>
          <w:hyperlink w:anchor="OnlineServiceSpecificTerms" w:history="1">
            <w:r w:rsidR="00724322"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2130AEFF" w14:textId="77777777" w:rsidR="00724322" w:rsidRPr="00C76DF3" w:rsidRDefault="00724322" w:rsidP="00304B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B62B80" w14:textId="77777777" w:rsidR="00724322" w:rsidRPr="00C76DF3" w:rsidRDefault="004D65CB" w:rsidP="00304B7B">
          <w:pPr>
            <w:pStyle w:val="ProductList-OfferingBody"/>
            <w:ind w:left="-72" w:right="-76"/>
            <w:jc w:val="center"/>
            <w:rPr>
              <w:color w:val="808080" w:themeColor="background1" w:themeShade="80"/>
              <w:sz w:val="14"/>
              <w:szCs w:val="14"/>
            </w:rPr>
          </w:pPr>
          <w:hyperlink w:anchor="Attachment1" w:history="1">
            <w:r w:rsidR="00724322">
              <w:rPr>
                <w:rStyle w:val="Hyperlink"/>
                <w:sz w:val="14"/>
                <w:szCs w:val="14"/>
                <w:lang w:val="en-US" w:eastAsia="en-US" w:bidi="ar-SA"/>
              </w:rPr>
              <w:t>Apèndix</w:t>
            </w:r>
          </w:hyperlink>
        </w:p>
      </w:tc>
    </w:tr>
  </w:tbl>
  <w:p w14:paraId="15FB0C07" w14:textId="77777777" w:rsidR="00724322" w:rsidRPr="00591643" w:rsidRDefault="00724322">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724322" w:rsidRPr="00C76DF3" w14:paraId="618DCA4C" w14:textId="77777777" w:rsidTr="003A1F10">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A590C7A" w14:textId="77777777" w:rsidR="00724322" w:rsidRPr="00C76DF3" w:rsidRDefault="004D65CB" w:rsidP="00FB6DC6">
          <w:pPr>
            <w:pStyle w:val="ProductList-OfferingBody"/>
            <w:ind w:left="-77" w:right="-73"/>
            <w:jc w:val="center"/>
            <w:rPr>
              <w:color w:val="808080" w:themeColor="background1" w:themeShade="80"/>
              <w:sz w:val="14"/>
              <w:szCs w:val="14"/>
            </w:rPr>
          </w:pPr>
          <w:hyperlink w:anchor="TableofContents" w:history="1">
            <w:r w:rsidR="00724322">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554079D0" w14:textId="77777777" w:rsidR="00724322" w:rsidRPr="00C76DF3" w:rsidRDefault="00724322" w:rsidP="00FB6DC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58E0412" w14:textId="77777777" w:rsidR="00724322" w:rsidRPr="00C76DF3" w:rsidRDefault="004D65CB" w:rsidP="00FB6DC6">
          <w:pPr>
            <w:pStyle w:val="ProductList-OfferingBody"/>
            <w:ind w:left="-72" w:right="-74"/>
            <w:jc w:val="center"/>
            <w:rPr>
              <w:color w:val="808080" w:themeColor="background1" w:themeShade="80"/>
              <w:sz w:val="14"/>
              <w:szCs w:val="14"/>
            </w:rPr>
          </w:pPr>
          <w:hyperlink w:anchor="Introduction" w:history="1">
            <w:r w:rsidR="00724322">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543EE268" w14:textId="77777777" w:rsidR="00724322" w:rsidRPr="00C76DF3" w:rsidRDefault="00724322" w:rsidP="00FB6DC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808EA5" w14:textId="77777777" w:rsidR="00724322" w:rsidRPr="00C76DF3" w:rsidRDefault="004D65CB" w:rsidP="00FB6DC6">
          <w:pPr>
            <w:pStyle w:val="ProductList-OfferingBody"/>
            <w:ind w:left="-72" w:right="-75"/>
            <w:jc w:val="center"/>
            <w:rPr>
              <w:color w:val="808080" w:themeColor="background1" w:themeShade="80"/>
              <w:sz w:val="14"/>
              <w:szCs w:val="14"/>
            </w:rPr>
          </w:pPr>
          <w:hyperlink w:anchor="GeneralTerms" w:history="1">
            <w:r w:rsidR="00724322">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14:paraId="5DED01C4" w14:textId="77777777" w:rsidR="00724322" w:rsidRPr="00C76DF3" w:rsidRDefault="00724322" w:rsidP="00FB6DC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69B463" w14:textId="77777777" w:rsidR="00724322" w:rsidRPr="00C76DF3" w:rsidRDefault="004D65CB" w:rsidP="00FB6DC6">
          <w:pPr>
            <w:pStyle w:val="ProductList-OfferingBody"/>
            <w:ind w:left="-72" w:right="-77"/>
            <w:jc w:val="center"/>
            <w:rPr>
              <w:color w:val="808080" w:themeColor="background1" w:themeShade="80"/>
              <w:sz w:val="14"/>
              <w:szCs w:val="14"/>
            </w:rPr>
          </w:pPr>
          <w:hyperlink w:anchor="PrivacyandSecurityTerms" w:history="1">
            <w:r w:rsidR="00724322"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14:paraId="3A3A214B" w14:textId="77777777" w:rsidR="00724322" w:rsidRPr="00C76DF3" w:rsidRDefault="00724322" w:rsidP="00FB6DC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1C003A" w14:textId="77777777" w:rsidR="00724322" w:rsidRPr="00051EF3" w:rsidRDefault="004D65CB" w:rsidP="00FB6DC6">
          <w:pPr>
            <w:pStyle w:val="ProductList-OfferingBody"/>
            <w:ind w:left="-77" w:right="-73"/>
            <w:jc w:val="center"/>
            <w:rPr>
              <w:rStyle w:val="Hyperlink"/>
              <w:sz w:val="14"/>
              <w:szCs w:val="14"/>
              <w:lang w:val="pt-BR" w:eastAsia="en-US" w:bidi="ar-SA"/>
            </w:rPr>
          </w:pPr>
          <w:hyperlink w:anchor="OnlineServiceSpecificTerms" w:history="1">
            <w:r w:rsidR="00724322"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4441A3EF" w14:textId="77777777" w:rsidR="00724322" w:rsidRPr="00C76DF3" w:rsidRDefault="00724322" w:rsidP="00FB6DC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3AF320" w14:textId="77777777" w:rsidR="00724322" w:rsidRPr="00C76DF3" w:rsidRDefault="004D65CB" w:rsidP="00FB6DC6">
          <w:pPr>
            <w:pStyle w:val="ProductList-OfferingBody"/>
            <w:ind w:left="-72" w:right="-76"/>
            <w:jc w:val="center"/>
            <w:rPr>
              <w:color w:val="808080" w:themeColor="background1" w:themeShade="80"/>
              <w:sz w:val="14"/>
              <w:szCs w:val="14"/>
            </w:rPr>
          </w:pPr>
          <w:hyperlink w:anchor="Attachment1" w:history="1">
            <w:r w:rsidR="00724322">
              <w:rPr>
                <w:rStyle w:val="Hyperlink"/>
                <w:sz w:val="14"/>
                <w:szCs w:val="14"/>
                <w:lang w:val="en-US" w:eastAsia="en-US" w:bidi="ar-SA"/>
              </w:rPr>
              <w:t>Apèndix</w:t>
            </w:r>
          </w:hyperlink>
        </w:p>
      </w:tc>
    </w:tr>
  </w:tbl>
  <w:p w14:paraId="08901177" w14:textId="77777777" w:rsidR="00724322" w:rsidRPr="00591643" w:rsidRDefault="00724322">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724322" w:rsidRPr="00C76DF3" w14:paraId="45D32409" w14:textId="77777777" w:rsidTr="003A1F1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41A5BC" w14:textId="77777777" w:rsidR="00724322" w:rsidRPr="00C76DF3" w:rsidRDefault="004D65CB" w:rsidP="00D40CDA">
          <w:pPr>
            <w:pStyle w:val="ProductList-OfferingBody"/>
            <w:ind w:left="-77" w:right="-73"/>
            <w:jc w:val="center"/>
            <w:rPr>
              <w:color w:val="808080" w:themeColor="background1" w:themeShade="80"/>
              <w:sz w:val="14"/>
              <w:szCs w:val="14"/>
            </w:rPr>
          </w:pPr>
          <w:hyperlink w:anchor="TableofContents" w:history="1">
            <w:r w:rsidR="00724322">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87FF03F" w14:textId="77777777" w:rsidR="00724322" w:rsidRPr="00C76DF3" w:rsidRDefault="00724322" w:rsidP="00D40CD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305749" w14:textId="77777777" w:rsidR="00724322" w:rsidRPr="00C76DF3" w:rsidRDefault="004D65CB" w:rsidP="00D40CDA">
          <w:pPr>
            <w:pStyle w:val="ProductList-OfferingBody"/>
            <w:ind w:left="-72" w:right="-74"/>
            <w:jc w:val="center"/>
            <w:rPr>
              <w:color w:val="808080" w:themeColor="background1" w:themeShade="80"/>
              <w:sz w:val="14"/>
              <w:szCs w:val="14"/>
            </w:rPr>
          </w:pPr>
          <w:hyperlink w:anchor="Introducció" w:history="1">
            <w:r w:rsidR="00724322">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C91606B" w14:textId="77777777" w:rsidR="00724322" w:rsidRPr="00C76DF3" w:rsidRDefault="00724322" w:rsidP="00D40CD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2C94A1" w14:textId="77777777" w:rsidR="00724322" w:rsidRPr="00C76DF3" w:rsidRDefault="004D65CB" w:rsidP="00D40CDA">
          <w:pPr>
            <w:pStyle w:val="ProductList-OfferingBody"/>
            <w:ind w:left="-72" w:right="-75"/>
            <w:jc w:val="center"/>
            <w:rPr>
              <w:color w:val="808080" w:themeColor="background1" w:themeShade="80"/>
              <w:sz w:val="14"/>
              <w:szCs w:val="14"/>
            </w:rPr>
          </w:pPr>
          <w:hyperlink w:anchor="GeneralTerms" w:history="1">
            <w:r w:rsidR="00724322">
              <w:rPr>
                <w:rStyle w:val="Hyperlink"/>
                <w:sz w:val="14"/>
                <w:szCs w:val="14"/>
              </w:rPr>
              <w:t>Condicions Generals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4EC154" w14:textId="77777777" w:rsidR="00724322" w:rsidRPr="00C76DF3" w:rsidRDefault="00724322" w:rsidP="00D40CD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5B6904" w14:textId="77777777" w:rsidR="00724322" w:rsidRPr="00C76DF3" w:rsidRDefault="004D65CB" w:rsidP="00D40CDA">
          <w:pPr>
            <w:pStyle w:val="ProductList-OfferingBody"/>
            <w:ind w:left="-72" w:right="-77"/>
            <w:jc w:val="center"/>
            <w:rPr>
              <w:color w:val="808080" w:themeColor="background1" w:themeShade="80"/>
              <w:sz w:val="14"/>
              <w:szCs w:val="14"/>
            </w:rPr>
          </w:pPr>
          <w:hyperlink w:anchor="OnlineServiceSpecificTerms" w:history="1">
            <w:r w:rsidR="00724322">
              <w:rPr>
                <w:rStyle w:val="Hyperlink"/>
                <w:sz w:val="14"/>
                <w:szCs w:val="14"/>
              </w:rPr>
              <w:t>Servei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D88C75" w14:textId="77777777" w:rsidR="00724322" w:rsidRPr="00C76DF3" w:rsidRDefault="00724322" w:rsidP="00D40CD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11B5A" w14:textId="77777777" w:rsidR="00724322" w:rsidRPr="00C76DF3" w:rsidRDefault="004D65CB" w:rsidP="00D40CDA">
          <w:pPr>
            <w:pStyle w:val="ProductList-OfferingBody"/>
            <w:ind w:left="-72" w:right="-76"/>
            <w:jc w:val="center"/>
            <w:rPr>
              <w:color w:val="808080" w:themeColor="background1" w:themeShade="80"/>
              <w:sz w:val="14"/>
              <w:szCs w:val="14"/>
            </w:rPr>
          </w:pPr>
          <w:hyperlink w:anchor="Apèndix 1" w:history="1">
            <w:r w:rsidR="00724322">
              <w:rPr>
                <w:rStyle w:val="Hyperlink"/>
                <w:sz w:val="14"/>
                <w:szCs w:val="14"/>
              </w:rPr>
              <w:t>Apèndixs</w:t>
            </w:r>
          </w:hyperlink>
        </w:p>
      </w:tc>
    </w:tr>
  </w:tbl>
  <w:p w14:paraId="37DF39FF" w14:textId="77777777" w:rsidR="00724322" w:rsidRPr="00591643" w:rsidRDefault="00724322"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24322" w:rsidRPr="00C76DF3" w14:paraId="699B3D7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3CEF55" w14:textId="77777777" w:rsidR="00724322" w:rsidRPr="00C76DF3" w:rsidRDefault="004D65CB" w:rsidP="00591643">
          <w:pPr>
            <w:pStyle w:val="ProductList-OfferingBody"/>
            <w:ind w:left="-77" w:right="-73"/>
            <w:jc w:val="center"/>
            <w:rPr>
              <w:color w:val="808080" w:themeColor="background1" w:themeShade="80"/>
              <w:sz w:val="14"/>
              <w:szCs w:val="14"/>
            </w:rPr>
          </w:pPr>
          <w:hyperlink w:anchor="TableofContents" w:history="1">
            <w:r w:rsidR="00724322">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CB67062" w14:textId="77777777" w:rsidR="00724322" w:rsidRPr="00C76DF3" w:rsidRDefault="0072432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025E01" w14:textId="77777777" w:rsidR="00724322" w:rsidRPr="00C76DF3" w:rsidRDefault="004D65CB" w:rsidP="00591643">
          <w:pPr>
            <w:pStyle w:val="ProductList-OfferingBody"/>
            <w:ind w:left="-72" w:right="-74"/>
            <w:jc w:val="center"/>
            <w:rPr>
              <w:color w:val="808080" w:themeColor="background1" w:themeShade="80"/>
              <w:sz w:val="14"/>
              <w:szCs w:val="14"/>
            </w:rPr>
          </w:pPr>
          <w:hyperlink w:anchor="Introducció" w:history="1">
            <w:r w:rsidR="00724322">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DD36B0" w14:textId="77777777" w:rsidR="00724322" w:rsidRPr="00C76DF3" w:rsidRDefault="0072432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87CE30" w14:textId="77777777" w:rsidR="00724322" w:rsidRPr="00C76DF3" w:rsidRDefault="004D65CB" w:rsidP="003812FE">
          <w:pPr>
            <w:pStyle w:val="ProductList-OfferingBody"/>
            <w:ind w:left="-72" w:right="-75"/>
            <w:jc w:val="center"/>
            <w:rPr>
              <w:color w:val="808080" w:themeColor="background1" w:themeShade="80"/>
              <w:sz w:val="14"/>
              <w:szCs w:val="14"/>
            </w:rPr>
          </w:pPr>
          <w:hyperlink w:anchor="GeneralTerms" w:history="1">
            <w:r w:rsidR="00724322">
              <w:rPr>
                <w:rStyle w:val="Hyperlink"/>
                <w:sz w:val="14"/>
                <w:szCs w:val="14"/>
              </w:rPr>
              <w:t>Condicions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4FDCF84" w14:textId="77777777" w:rsidR="00724322" w:rsidRPr="00C76DF3" w:rsidRDefault="0072432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0EF11D" w14:textId="77777777" w:rsidR="00724322" w:rsidRPr="00C76DF3" w:rsidRDefault="004D65CB" w:rsidP="00591643">
          <w:pPr>
            <w:pStyle w:val="ProductList-OfferingBody"/>
            <w:ind w:left="-72" w:right="-77"/>
            <w:jc w:val="center"/>
            <w:rPr>
              <w:color w:val="808080" w:themeColor="background1" w:themeShade="80"/>
              <w:sz w:val="14"/>
              <w:szCs w:val="14"/>
            </w:rPr>
          </w:pPr>
          <w:hyperlink w:anchor="PrivacyandSecurityTerms" w:history="1">
            <w:r w:rsidR="00724322">
              <w:rPr>
                <w:rStyle w:val="Hyperlink"/>
                <w:sz w:val="14"/>
                <w:szCs w:val="14"/>
              </w:rPr>
              <w:t>Condicions de Seguretat i Privacitat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44D088" w14:textId="77777777" w:rsidR="00724322" w:rsidRPr="00C76DF3" w:rsidRDefault="0072432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B00D9EF" w14:textId="77777777" w:rsidR="00724322" w:rsidRPr="00C76DF3" w:rsidRDefault="004D65CB" w:rsidP="003812FE">
          <w:pPr>
            <w:pStyle w:val="ProductList-OfferingBody"/>
            <w:ind w:left="-72" w:right="-77"/>
            <w:jc w:val="center"/>
            <w:rPr>
              <w:color w:val="808080" w:themeColor="background1" w:themeShade="80"/>
              <w:sz w:val="14"/>
              <w:szCs w:val="14"/>
            </w:rPr>
          </w:pPr>
          <w:hyperlink w:anchor="OnlineServiceSpecificTerms" w:history="1">
            <w:r w:rsidR="00724322">
              <w:rPr>
                <w:rStyle w:val="Hyperlink"/>
                <w:sz w:val="14"/>
                <w:szCs w:val="14"/>
              </w:rPr>
              <w:t>Servei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B5684A" w14:textId="77777777" w:rsidR="00724322" w:rsidRPr="00C76DF3" w:rsidRDefault="0072432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6E96C7" w14:textId="77777777" w:rsidR="00724322" w:rsidRPr="00C76DF3" w:rsidRDefault="004D65CB" w:rsidP="003812FE">
          <w:pPr>
            <w:pStyle w:val="ProductList-OfferingBody"/>
            <w:ind w:left="-72" w:right="-76"/>
            <w:jc w:val="center"/>
            <w:rPr>
              <w:color w:val="808080" w:themeColor="background1" w:themeShade="80"/>
              <w:sz w:val="14"/>
              <w:szCs w:val="14"/>
            </w:rPr>
          </w:pPr>
          <w:hyperlink w:anchor="Apèndix 1" w:history="1">
            <w:r w:rsidR="00724322">
              <w:rPr>
                <w:rStyle w:val="Hyperlink"/>
                <w:sz w:val="14"/>
                <w:szCs w:val="14"/>
              </w:rPr>
              <w:t>Apèndixs</w:t>
            </w:r>
          </w:hyperlink>
        </w:p>
      </w:tc>
    </w:tr>
  </w:tbl>
  <w:p w14:paraId="0391CABC" w14:textId="77777777" w:rsidR="00724322" w:rsidRPr="00591643" w:rsidRDefault="00724322">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724322" w:rsidRPr="00C76DF3" w14:paraId="1533C6E8" w14:textId="77777777" w:rsidTr="003A1F1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1A4D07" w14:textId="77777777" w:rsidR="00724322" w:rsidRPr="00C76DF3" w:rsidRDefault="004D65CB" w:rsidP="00D40CDA">
          <w:pPr>
            <w:pStyle w:val="ProductList-OfferingBody"/>
            <w:ind w:left="-77" w:right="-73"/>
            <w:jc w:val="center"/>
            <w:rPr>
              <w:color w:val="808080" w:themeColor="background1" w:themeShade="80"/>
              <w:sz w:val="14"/>
              <w:szCs w:val="14"/>
            </w:rPr>
          </w:pPr>
          <w:hyperlink w:anchor="TableofContents" w:history="1">
            <w:r w:rsidR="00724322">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C09E4A1" w14:textId="77777777" w:rsidR="00724322" w:rsidRPr="00C76DF3" w:rsidRDefault="00724322" w:rsidP="00D40CD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94BB39" w14:textId="77777777" w:rsidR="00724322" w:rsidRPr="00C76DF3" w:rsidRDefault="004D65CB" w:rsidP="00D40CDA">
          <w:pPr>
            <w:pStyle w:val="ProductList-OfferingBody"/>
            <w:ind w:left="-72" w:right="-74"/>
            <w:jc w:val="center"/>
            <w:rPr>
              <w:color w:val="808080" w:themeColor="background1" w:themeShade="80"/>
              <w:sz w:val="14"/>
              <w:szCs w:val="14"/>
            </w:rPr>
          </w:pPr>
          <w:hyperlink w:anchor="Introducció" w:history="1">
            <w:r w:rsidR="00724322">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EDF3F2A" w14:textId="77777777" w:rsidR="00724322" w:rsidRPr="00C76DF3" w:rsidRDefault="00724322" w:rsidP="00D40CD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8716B5" w14:textId="77777777" w:rsidR="00724322" w:rsidRPr="00C76DF3" w:rsidRDefault="004D65CB" w:rsidP="00D40CDA">
          <w:pPr>
            <w:pStyle w:val="ProductList-OfferingBody"/>
            <w:ind w:left="-72" w:right="-75"/>
            <w:jc w:val="center"/>
            <w:rPr>
              <w:color w:val="808080" w:themeColor="background1" w:themeShade="80"/>
              <w:sz w:val="14"/>
              <w:szCs w:val="14"/>
            </w:rPr>
          </w:pPr>
          <w:hyperlink w:anchor="GeneralTerms" w:history="1">
            <w:r w:rsidR="00724322">
              <w:rPr>
                <w:rStyle w:val="Hyperlink"/>
                <w:sz w:val="14"/>
                <w:szCs w:val="14"/>
              </w:rPr>
              <w:t>Condicions Generals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7EFF8A" w14:textId="77777777" w:rsidR="00724322" w:rsidRPr="00C76DF3" w:rsidRDefault="00724322" w:rsidP="00D40CD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1E062F" w14:textId="77777777" w:rsidR="00724322" w:rsidRPr="00C76DF3" w:rsidRDefault="004D65CB" w:rsidP="00D40CDA">
          <w:pPr>
            <w:pStyle w:val="ProductList-OfferingBody"/>
            <w:ind w:left="-72" w:right="-77"/>
            <w:jc w:val="center"/>
            <w:rPr>
              <w:color w:val="808080" w:themeColor="background1" w:themeShade="80"/>
              <w:sz w:val="14"/>
              <w:szCs w:val="14"/>
            </w:rPr>
          </w:pPr>
          <w:hyperlink w:anchor="OnlineServiceSpecificTerms" w:history="1">
            <w:r w:rsidR="00724322">
              <w:rPr>
                <w:rStyle w:val="Hyperlink"/>
                <w:sz w:val="14"/>
                <w:szCs w:val="14"/>
              </w:rPr>
              <w:t>Servei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E003A1" w14:textId="77777777" w:rsidR="00724322" w:rsidRPr="00C76DF3" w:rsidRDefault="00724322" w:rsidP="00D40CD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F80711" w14:textId="77777777" w:rsidR="00724322" w:rsidRPr="00C76DF3" w:rsidRDefault="004D65CB" w:rsidP="00D40CDA">
          <w:pPr>
            <w:pStyle w:val="ProductList-OfferingBody"/>
            <w:ind w:left="-72" w:right="-76"/>
            <w:jc w:val="center"/>
            <w:rPr>
              <w:color w:val="808080" w:themeColor="background1" w:themeShade="80"/>
              <w:sz w:val="14"/>
              <w:szCs w:val="14"/>
            </w:rPr>
          </w:pPr>
          <w:hyperlink w:anchor="Apèndix 1" w:history="1">
            <w:r w:rsidR="00724322">
              <w:rPr>
                <w:rStyle w:val="Hyperlink"/>
                <w:sz w:val="14"/>
                <w:szCs w:val="14"/>
              </w:rPr>
              <w:t>Apèndixs</w:t>
            </w:r>
          </w:hyperlink>
        </w:p>
      </w:tc>
    </w:tr>
  </w:tbl>
  <w:p w14:paraId="4966824C" w14:textId="77777777" w:rsidR="00724322" w:rsidRPr="00591643" w:rsidRDefault="00724322" w:rsidP="006677E5">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724322" w:rsidRPr="00C76DF3" w14:paraId="722A5226" w14:textId="77777777" w:rsidTr="00B95F0B">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A9E1ADE" w14:textId="77777777" w:rsidR="00724322" w:rsidRPr="00C76DF3" w:rsidRDefault="004D65CB" w:rsidP="00D908D7">
          <w:pPr>
            <w:pStyle w:val="ProductList-OfferingBody"/>
            <w:ind w:left="-77" w:right="-73"/>
            <w:jc w:val="center"/>
            <w:rPr>
              <w:color w:val="808080" w:themeColor="background1" w:themeShade="80"/>
              <w:sz w:val="14"/>
              <w:szCs w:val="14"/>
            </w:rPr>
          </w:pPr>
          <w:hyperlink w:anchor="TableofContents" w:history="1">
            <w:r w:rsidR="00724322">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7E79ABC2" w14:textId="77777777" w:rsidR="00724322" w:rsidRPr="00C76DF3" w:rsidRDefault="00724322"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CBF2E03" w14:textId="77777777" w:rsidR="00724322" w:rsidRPr="00C76DF3" w:rsidRDefault="004D65CB" w:rsidP="00D908D7">
          <w:pPr>
            <w:pStyle w:val="ProductList-OfferingBody"/>
            <w:ind w:left="-72" w:right="-74"/>
            <w:jc w:val="center"/>
            <w:rPr>
              <w:color w:val="808080" w:themeColor="background1" w:themeShade="80"/>
              <w:sz w:val="14"/>
              <w:szCs w:val="14"/>
            </w:rPr>
          </w:pPr>
          <w:hyperlink w:anchor="Introduction" w:history="1">
            <w:r w:rsidR="00724322">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6D54D85E" w14:textId="77777777" w:rsidR="00724322" w:rsidRPr="00C76DF3" w:rsidRDefault="00724322"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AFD7F96" w14:textId="77777777" w:rsidR="00724322" w:rsidRPr="00C76DF3" w:rsidRDefault="004D65CB" w:rsidP="00D908D7">
          <w:pPr>
            <w:pStyle w:val="ProductList-OfferingBody"/>
            <w:ind w:left="-72" w:right="-75"/>
            <w:jc w:val="center"/>
            <w:rPr>
              <w:color w:val="808080" w:themeColor="background1" w:themeShade="80"/>
              <w:sz w:val="14"/>
              <w:szCs w:val="14"/>
            </w:rPr>
          </w:pPr>
          <w:hyperlink w:anchor="GeneralTerms" w:history="1">
            <w:r w:rsidR="00724322">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14:paraId="1A149DFF" w14:textId="77777777" w:rsidR="00724322" w:rsidRPr="00C76DF3" w:rsidRDefault="00724322"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3FE06E5" w14:textId="77777777" w:rsidR="00724322" w:rsidRPr="00C76DF3" w:rsidRDefault="004D65CB" w:rsidP="00D908D7">
          <w:pPr>
            <w:pStyle w:val="ProductList-OfferingBody"/>
            <w:ind w:left="-72" w:right="-77"/>
            <w:jc w:val="center"/>
            <w:rPr>
              <w:color w:val="808080" w:themeColor="background1" w:themeShade="80"/>
              <w:sz w:val="14"/>
              <w:szCs w:val="14"/>
            </w:rPr>
          </w:pPr>
          <w:hyperlink w:anchor="PrivacyandSecurityTerms" w:history="1">
            <w:r w:rsidR="00724322"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14:paraId="635B4F10" w14:textId="77777777" w:rsidR="00724322" w:rsidRPr="00C76DF3" w:rsidRDefault="00724322"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0F50AC7" w14:textId="77777777" w:rsidR="00724322" w:rsidRPr="00051EF3" w:rsidRDefault="004D65CB" w:rsidP="00D908D7">
          <w:pPr>
            <w:pStyle w:val="ProductList-OfferingBody"/>
            <w:ind w:left="-77" w:right="-73"/>
            <w:jc w:val="center"/>
            <w:rPr>
              <w:rStyle w:val="Hyperlink"/>
              <w:sz w:val="14"/>
              <w:szCs w:val="14"/>
              <w:lang w:val="pt-BR" w:eastAsia="en-US" w:bidi="ar-SA"/>
            </w:rPr>
          </w:pPr>
          <w:hyperlink w:anchor="OnlineServiceSpecificTerms" w:history="1">
            <w:r w:rsidR="00724322"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13AB58B3" w14:textId="77777777" w:rsidR="00724322" w:rsidRPr="00C76DF3" w:rsidRDefault="00724322"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768DCA" w14:textId="77777777" w:rsidR="00724322" w:rsidRPr="00C76DF3" w:rsidRDefault="004D65CB" w:rsidP="00D908D7">
          <w:pPr>
            <w:pStyle w:val="ProductList-OfferingBody"/>
            <w:ind w:left="-72" w:right="-76"/>
            <w:jc w:val="center"/>
            <w:rPr>
              <w:color w:val="808080" w:themeColor="background1" w:themeShade="80"/>
              <w:sz w:val="14"/>
              <w:szCs w:val="14"/>
            </w:rPr>
          </w:pPr>
          <w:hyperlink w:anchor="Attachment1" w:history="1">
            <w:r w:rsidR="00724322">
              <w:rPr>
                <w:rStyle w:val="Hyperlink"/>
                <w:sz w:val="14"/>
                <w:szCs w:val="14"/>
                <w:lang w:val="en-US" w:eastAsia="en-US" w:bidi="ar-SA"/>
              </w:rPr>
              <w:t>Apèndix</w:t>
            </w:r>
          </w:hyperlink>
        </w:p>
      </w:tc>
    </w:tr>
  </w:tbl>
  <w:p w14:paraId="5C9E7EDA" w14:textId="77777777" w:rsidR="00724322" w:rsidRPr="00591643" w:rsidRDefault="00724322" w:rsidP="00B95F0B">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DC5FC28" w14:textId="77777777" w:rsidR="00724322" w:rsidRPr="009209D8" w:rsidRDefault="00724322" w:rsidP="00D979E0">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724322" w:rsidRPr="00C76DF3" w14:paraId="3BC68088" w14:textId="77777777" w:rsidTr="000D4746">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208A2A2" w14:textId="77777777" w:rsidR="00724322" w:rsidRPr="00C76DF3" w:rsidRDefault="004D65CB" w:rsidP="00AB4497">
          <w:pPr>
            <w:pStyle w:val="ProductList-OfferingBody"/>
            <w:ind w:left="-77" w:right="-73"/>
            <w:jc w:val="center"/>
            <w:rPr>
              <w:color w:val="808080" w:themeColor="background1" w:themeShade="80"/>
              <w:sz w:val="14"/>
              <w:szCs w:val="14"/>
            </w:rPr>
          </w:pPr>
          <w:hyperlink w:anchor="TableofContents" w:history="1">
            <w:r w:rsidR="00724322">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1053E08B" w14:textId="77777777" w:rsidR="00724322" w:rsidRPr="00C76DF3" w:rsidRDefault="00724322" w:rsidP="00AB449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CD9F71B" w14:textId="77777777" w:rsidR="00724322" w:rsidRPr="00C76DF3" w:rsidRDefault="004D65CB" w:rsidP="00AB4497">
          <w:pPr>
            <w:pStyle w:val="ProductList-OfferingBody"/>
            <w:ind w:left="-72" w:right="-74"/>
            <w:jc w:val="center"/>
            <w:rPr>
              <w:color w:val="808080" w:themeColor="background1" w:themeShade="80"/>
              <w:sz w:val="14"/>
              <w:szCs w:val="14"/>
            </w:rPr>
          </w:pPr>
          <w:hyperlink w:anchor="Introduction" w:history="1">
            <w:r w:rsidR="00724322">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50E9B301" w14:textId="77777777" w:rsidR="00724322" w:rsidRPr="00C76DF3" w:rsidRDefault="00724322" w:rsidP="00AB449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085124B" w14:textId="77777777" w:rsidR="00724322" w:rsidRPr="00C76DF3" w:rsidRDefault="004D65CB" w:rsidP="00AB4497">
          <w:pPr>
            <w:pStyle w:val="ProductList-OfferingBody"/>
            <w:ind w:left="-72" w:right="-75"/>
            <w:jc w:val="center"/>
            <w:rPr>
              <w:color w:val="808080" w:themeColor="background1" w:themeShade="80"/>
              <w:sz w:val="14"/>
              <w:szCs w:val="14"/>
            </w:rPr>
          </w:pPr>
          <w:hyperlink w:anchor="GeneralTerms" w:history="1">
            <w:r w:rsidR="00724322">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14:paraId="7C1B946B" w14:textId="77777777" w:rsidR="00724322" w:rsidRPr="00C76DF3" w:rsidRDefault="00724322" w:rsidP="00AB449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19D085" w14:textId="77777777" w:rsidR="00724322" w:rsidRPr="00C76DF3" w:rsidRDefault="004D65CB" w:rsidP="00AB4497">
          <w:pPr>
            <w:pStyle w:val="ProductList-OfferingBody"/>
            <w:ind w:left="-72" w:right="-77"/>
            <w:jc w:val="center"/>
            <w:rPr>
              <w:color w:val="808080" w:themeColor="background1" w:themeShade="80"/>
              <w:sz w:val="14"/>
              <w:szCs w:val="14"/>
            </w:rPr>
          </w:pPr>
          <w:hyperlink w:anchor="PrivacyandSecurityTerms" w:history="1">
            <w:r w:rsidR="00724322"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14:paraId="7E615DB2" w14:textId="77777777" w:rsidR="00724322" w:rsidRPr="00C76DF3" w:rsidRDefault="00724322" w:rsidP="00AB449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8547EA1" w14:textId="77777777" w:rsidR="00724322" w:rsidRPr="00051EF3" w:rsidRDefault="004D65CB" w:rsidP="00AB4497">
          <w:pPr>
            <w:pStyle w:val="ProductList-OfferingBody"/>
            <w:ind w:left="-77" w:right="-73"/>
            <w:jc w:val="center"/>
            <w:rPr>
              <w:rStyle w:val="Hyperlink"/>
              <w:sz w:val="14"/>
              <w:szCs w:val="14"/>
              <w:lang w:val="pt-BR" w:eastAsia="en-US" w:bidi="ar-SA"/>
            </w:rPr>
          </w:pPr>
          <w:hyperlink w:anchor="OnlineServiceSpecificTerms" w:history="1">
            <w:r w:rsidR="00724322"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5C8AE830" w14:textId="77777777" w:rsidR="00724322" w:rsidRPr="00C76DF3" w:rsidRDefault="00724322" w:rsidP="00AB449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FA6376" w14:textId="77777777" w:rsidR="00724322" w:rsidRPr="00C76DF3" w:rsidRDefault="004D65CB" w:rsidP="00AB4497">
          <w:pPr>
            <w:pStyle w:val="ProductList-OfferingBody"/>
            <w:ind w:left="-72" w:right="-76"/>
            <w:jc w:val="center"/>
            <w:rPr>
              <w:color w:val="808080" w:themeColor="background1" w:themeShade="80"/>
              <w:sz w:val="14"/>
              <w:szCs w:val="14"/>
            </w:rPr>
          </w:pPr>
          <w:hyperlink w:anchor="Attachment1" w:history="1">
            <w:r w:rsidR="00724322">
              <w:rPr>
                <w:rStyle w:val="Hyperlink"/>
                <w:sz w:val="14"/>
                <w:szCs w:val="14"/>
                <w:lang w:val="en-US" w:eastAsia="en-US" w:bidi="ar-SA"/>
              </w:rPr>
              <w:t>Apèndix</w:t>
            </w:r>
          </w:hyperlink>
        </w:p>
      </w:tc>
    </w:tr>
  </w:tbl>
  <w:p w14:paraId="493DB301" w14:textId="77777777" w:rsidR="00724322" w:rsidRPr="00591643" w:rsidRDefault="00724322" w:rsidP="00D979E0">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24322" w:rsidRPr="00C76DF3" w14:paraId="2214C360" w14:textId="77777777" w:rsidTr="00D979E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49945D" w14:textId="77777777" w:rsidR="00724322" w:rsidRPr="00C76DF3" w:rsidRDefault="004D65CB" w:rsidP="00D979E0">
          <w:pPr>
            <w:pStyle w:val="ProductList-OfferingBody"/>
            <w:ind w:left="-77" w:right="-73"/>
            <w:jc w:val="center"/>
            <w:rPr>
              <w:color w:val="808080" w:themeColor="background1" w:themeShade="80"/>
              <w:sz w:val="14"/>
              <w:szCs w:val="14"/>
            </w:rPr>
          </w:pPr>
          <w:hyperlink w:anchor="TableofContents" w:history="1">
            <w:r w:rsidR="00724322">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CDA586" w14:textId="77777777" w:rsidR="00724322" w:rsidRPr="00C76DF3" w:rsidRDefault="00724322" w:rsidP="00D979E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53FBB1" w14:textId="77777777" w:rsidR="00724322" w:rsidRPr="00C76DF3" w:rsidRDefault="004D65CB" w:rsidP="00D979E0">
          <w:pPr>
            <w:pStyle w:val="ProductList-OfferingBody"/>
            <w:ind w:left="-72" w:right="-74"/>
            <w:jc w:val="center"/>
            <w:rPr>
              <w:color w:val="808080" w:themeColor="background1" w:themeShade="80"/>
              <w:sz w:val="14"/>
              <w:szCs w:val="14"/>
            </w:rPr>
          </w:pPr>
          <w:hyperlink w:anchor="Introducció" w:history="1">
            <w:r w:rsidR="00724322">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8EB925D" w14:textId="77777777" w:rsidR="00724322" w:rsidRPr="00C76DF3" w:rsidRDefault="00724322" w:rsidP="00D979E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5AC430" w14:textId="77777777" w:rsidR="00724322" w:rsidRPr="00C76DF3" w:rsidRDefault="004D65CB" w:rsidP="00D979E0">
          <w:pPr>
            <w:pStyle w:val="ProductList-OfferingBody"/>
            <w:ind w:left="-72" w:right="-75"/>
            <w:jc w:val="center"/>
            <w:rPr>
              <w:color w:val="808080" w:themeColor="background1" w:themeShade="80"/>
              <w:sz w:val="14"/>
              <w:szCs w:val="14"/>
            </w:rPr>
          </w:pPr>
          <w:hyperlink w:anchor="GeneralTerms" w:history="1">
            <w:r w:rsidR="00724322">
              <w:rPr>
                <w:rStyle w:val="Hyperlink"/>
                <w:sz w:val="14"/>
                <w:szCs w:val="14"/>
              </w:rPr>
              <w:t>Condicions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5254D70" w14:textId="77777777" w:rsidR="00724322" w:rsidRPr="00C76DF3" w:rsidRDefault="00724322" w:rsidP="00D979E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18A005" w14:textId="77777777" w:rsidR="00724322" w:rsidRPr="00C76DF3" w:rsidRDefault="004D65CB" w:rsidP="00D979E0">
          <w:pPr>
            <w:pStyle w:val="ProductList-OfferingBody"/>
            <w:ind w:left="-72" w:right="-77"/>
            <w:jc w:val="center"/>
            <w:rPr>
              <w:color w:val="808080" w:themeColor="background1" w:themeShade="80"/>
              <w:sz w:val="14"/>
              <w:szCs w:val="14"/>
            </w:rPr>
          </w:pPr>
          <w:hyperlink w:anchor="PrivacyandSecurityTerms" w:history="1">
            <w:r w:rsidR="00724322">
              <w:rPr>
                <w:rStyle w:val="Hyperlink"/>
                <w:sz w:val="14"/>
                <w:szCs w:val="14"/>
              </w:rPr>
              <w:t>Condicions de Seguretat i Privacitat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BFD3F5" w14:textId="77777777" w:rsidR="00724322" w:rsidRPr="00C76DF3" w:rsidRDefault="00724322" w:rsidP="00D979E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33264F" w14:textId="77777777" w:rsidR="00724322" w:rsidRPr="00C76DF3" w:rsidRDefault="004D65CB" w:rsidP="00D979E0">
          <w:pPr>
            <w:pStyle w:val="ProductList-OfferingBody"/>
            <w:ind w:left="-72" w:right="-77"/>
            <w:jc w:val="center"/>
            <w:rPr>
              <w:color w:val="808080" w:themeColor="background1" w:themeShade="80"/>
              <w:sz w:val="14"/>
              <w:szCs w:val="14"/>
            </w:rPr>
          </w:pPr>
          <w:hyperlink w:anchor="OnlineServiceSpecificTerms" w:history="1">
            <w:r w:rsidR="00724322">
              <w:rPr>
                <w:rStyle w:val="Hyperlink"/>
                <w:sz w:val="14"/>
                <w:szCs w:val="14"/>
              </w:rPr>
              <w:t>Servei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518967" w14:textId="77777777" w:rsidR="00724322" w:rsidRPr="00C76DF3" w:rsidRDefault="00724322" w:rsidP="00D979E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11130D" w14:textId="77777777" w:rsidR="00724322" w:rsidRPr="00C76DF3" w:rsidRDefault="004D65CB" w:rsidP="00D979E0">
          <w:pPr>
            <w:pStyle w:val="ProductList-OfferingBody"/>
            <w:ind w:left="-72" w:right="-76"/>
            <w:jc w:val="center"/>
            <w:rPr>
              <w:color w:val="808080" w:themeColor="background1" w:themeShade="80"/>
              <w:sz w:val="14"/>
              <w:szCs w:val="14"/>
            </w:rPr>
          </w:pPr>
          <w:hyperlink w:anchor="Apèndix 1" w:history="1">
            <w:r w:rsidR="00724322">
              <w:rPr>
                <w:rStyle w:val="Hyperlink"/>
                <w:sz w:val="14"/>
                <w:szCs w:val="14"/>
              </w:rPr>
              <w:t>Apèndixs</w:t>
            </w:r>
          </w:hyperlink>
        </w:p>
      </w:tc>
    </w:tr>
  </w:tbl>
  <w:p w14:paraId="1197F1B3" w14:textId="77777777" w:rsidR="00724322" w:rsidRPr="00591643" w:rsidRDefault="00724322">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24322" w:rsidRPr="00C76DF3" w14:paraId="5240E3D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735833" w14:textId="77777777" w:rsidR="00724322" w:rsidRPr="00C76DF3" w:rsidRDefault="004D65CB" w:rsidP="00591643">
          <w:pPr>
            <w:pStyle w:val="ProductList-OfferingBody"/>
            <w:ind w:left="-77" w:right="-73"/>
            <w:jc w:val="center"/>
            <w:rPr>
              <w:color w:val="808080" w:themeColor="background1" w:themeShade="80"/>
              <w:sz w:val="14"/>
              <w:szCs w:val="14"/>
            </w:rPr>
          </w:pPr>
          <w:hyperlink w:anchor="TableofContents" w:history="1">
            <w:r w:rsidR="00724322">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80B5A1E" w14:textId="77777777" w:rsidR="00724322" w:rsidRPr="00C76DF3" w:rsidRDefault="0072432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8D1693" w14:textId="77777777" w:rsidR="00724322" w:rsidRPr="00C76DF3" w:rsidRDefault="004D65CB" w:rsidP="00591643">
          <w:pPr>
            <w:pStyle w:val="ProductList-OfferingBody"/>
            <w:ind w:left="-72" w:right="-74"/>
            <w:jc w:val="center"/>
            <w:rPr>
              <w:color w:val="808080" w:themeColor="background1" w:themeShade="80"/>
              <w:sz w:val="14"/>
              <w:szCs w:val="14"/>
            </w:rPr>
          </w:pPr>
          <w:hyperlink w:anchor="Introducció" w:history="1">
            <w:r w:rsidR="00724322">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A7F1F9" w14:textId="77777777" w:rsidR="00724322" w:rsidRPr="00C76DF3" w:rsidRDefault="0072432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FABEDD" w14:textId="77777777" w:rsidR="00724322" w:rsidRPr="00C76DF3" w:rsidRDefault="004D65CB" w:rsidP="003812FE">
          <w:pPr>
            <w:pStyle w:val="ProductList-OfferingBody"/>
            <w:ind w:left="-72" w:right="-75"/>
            <w:jc w:val="center"/>
            <w:rPr>
              <w:color w:val="808080" w:themeColor="background1" w:themeShade="80"/>
              <w:sz w:val="14"/>
              <w:szCs w:val="14"/>
            </w:rPr>
          </w:pPr>
          <w:hyperlink w:anchor="GeneralTerms" w:history="1">
            <w:r w:rsidR="00724322">
              <w:rPr>
                <w:rStyle w:val="Hyperlink"/>
                <w:sz w:val="14"/>
                <w:szCs w:val="14"/>
              </w:rPr>
              <w:t>Condicions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4790338" w14:textId="77777777" w:rsidR="00724322" w:rsidRPr="00C76DF3" w:rsidRDefault="0072432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7D5A81" w14:textId="77777777" w:rsidR="00724322" w:rsidRPr="00C76DF3" w:rsidRDefault="004D65CB" w:rsidP="00591643">
          <w:pPr>
            <w:pStyle w:val="ProductList-OfferingBody"/>
            <w:ind w:left="-72" w:right="-77"/>
            <w:jc w:val="center"/>
            <w:rPr>
              <w:color w:val="808080" w:themeColor="background1" w:themeShade="80"/>
              <w:sz w:val="14"/>
              <w:szCs w:val="14"/>
            </w:rPr>
          </w:pPr>
          <w:hyperlink w:anchor="PrivacyandSecurityTerms" w:history="1">
            <w:r w:rsidR="00724322">
              <w:rPr>
                <w:rStyle w:val="Hyperlink"/>
                <w:sz w:val="14"/>
                <w:szCs w:val="14"/>
              </w:rPr>
              <w:t>Condicions de Seguretat i Privacitat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05D490" w14:textId="77777777" w:rsidR="00724322" w:rsidRPr="00C76DF3" w:rsidRDefault="0072432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7B88004" w14:textId="77777777" w:rsidR="00724322" w:rsidRPr="00C76DF3" w:rsidRDefault="004D65CB" w:rsidP="003812FE">
          <w:pPr>
            <w:pStyle w:val="ProductList-OfferingBody"/>
            <w:ind w:left="-72" w:right="-77"/>
            <w:jc w:val="center"/>
            <w:rPr>
              <w:color w:val="808080" w:themeColor="background1" w:themeShade="80"/>
              <w:sz w:val="14"/>
              <w:szCs w:val="14"/>
            </w:rPr>
          </w:pPr>
          <w:hyperlink w:anchor="OnlineServiceSpecificTerms" w:history="1">
            <w:r w:rsidR="00724322">
              <w:rPr>
                <w:rStyle w:val="Hyperlink"/>
                <w:sz w:val="14"/>
                <w:szCs w:val="14"/>
              </w:rPr>
              <w:t>Servei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13DBEA" w14:textId="77777777" w:rsidR="00724322" w:rsidRPr="00C76DF3" w:rsidRDefault="0072432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E87E44" w14:textId="77777777" w:rsidR="00724322" w:rsidRPr="00C76DF3" w:rsidRDefault="004D65CB" w:rsidP="003812FE">
          <w:pPr>
            <w:pStyle w:val="ProductList-OfferingBody"/>
            <w:ind w:left="-72" w:right="-76"/>
            <w:jc w:val="center"/>
            <w:rPr>
              <w:color w:val="808080" w:themeColor="background1" w:themeShade="80"/>
              <w:sz w:val="14"/>
              <w:szCs w:val="14"/>
            </w:rPr>
          </w:pPr>
          <w:hyperlink w:anchor="Apèndix 1" w:history="1">
            <w:r w:rsidR="00724322">
              <w:rPr>
                <w:rStyle w:val="Hyperlink"/>
                <w:sz w:val="14"/>
                <w:szCs w:val="14"/>
              </w:rPr>
              <w:t>Apèndixs</w:t>
            </w:r>
          </w:hyperlink>
        </w:p>
      </w:tc>
    </w:tr>
  </w:tbl>
  <w:p w14:paraId="1E72D4CE" w14:textId="77777777" w:rsidR="00724322" w:rsidRPr="00591643" w:rsidRDefault="00724322">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724322" w:rsidRPr="00C76DF3" w14:paraId="66708B21" w14:textId="77777777" w:rsidTr="00133A9E">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DD7BAA1" w14:textId="77777777" w:rsidR="00724322" w:rsidRPr="00C76DF3" w:rsidRDefault="004D65CB" w:rsidP="00E366C4">
          <w:pPr>
            <w:pStyle w:val="ProductList-OfferingBody"/>
            <w:ind w:left="-77" w:right="-73"/>
            <w:jc w:val="center"/>
            <w:rPr>
              <w:color w:val="808080" w:themeColor="background1" w:themeShade="80"/>
              <w:sz w:val="14"/>
              <w:szCs w:val="14"/>
            </w:rPr>
          </w:pPr>
          <w:hyperlink w:anchor="TableofContents" w:history="1">
            <w:r w:rsidR="00724322">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681F8A61" w14:textId="77777777" w:rsidR="00724322" w:rsidRPr="00C76DF3" w:rsidRDefault="00724322" w:rsidP="00E366C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D0C878D" w14:textId="77777777" w:rsidR="00724322" w:rsidRPr="00C76DF3" w:rsidRDefault="004D65CB" w:rsidP="00E366C4">
          <w:pPr>
            <w:pStyle w:val="ProductList-OfferingBody"/>
            <w:ind w:left="-72" w:right="-74"/>
            <w:jc w:val="center"/>
            <w:rPr>
              <w:color w:val="808080" w:themeColor="background1" w:themeShade="80"/>
              <w:sz w:val="14"/>
              <w:szCs w:val="14"/>
            </w:rPr>
          </w:pPr>
          <w:hyperlink w:anchor="Introduction" w:history="1">
            <w:r w:rsidR="00724322">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04B8FDAC" w14:textId="77777777" w:rsidR="00724322" w:rsidRPr="00C76DF3" w:rsidRDefault="00724322" w:rsidP="00E366C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7E873F8" w14:textId="77777777" w:rsidR="00724322" w:rsidRPr="00C76DF3" w:rsidRDefault="004D65CB" w:rsidP="00E366C4">
          <w:pPr>
            <w:pStyle w:val="ProductList-OfferingBody"/>
            <w:ind w:left="-72" w:right="-75"/>
            <w:jc w:val="center"/>
            <w:rPr>
              <w:color w:val="808080" w:themeColor="background1" w:themeShade="80"/>
              <w:sz w:val="14"/>
              <w:szCs w:val="14"/>
            </w:rPr>
          </w:pPr>
          <w:hyperlink w:anchor="GeneralTerms" w:history="1">
            <w:r w:rsidR="00724322">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14:paraId="3BB5CBAF" w14:textId="77777777" w:rsidR="00724322" w:rsidRPr="00C76DF3" w:rsidRDefault="00724322" w:rsidP="00E366C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853C334" w14:textId="77777777" w:rsidR="00724322" w:rsidRPr="00C76DF3" w:rsidRDefault="004D65CB" w:rsidP="00E366C4">
          <w:pPr>
            <w:pStyle w:val="ProductList-OfferingBody"/>
            <w:ind w:left="-72" w:right="-77"/>
            <w:jc w:val="center"/>
            <w:rPr>
              <w:color w:val="808080" w:themeColor="background1" w:themeShade="80"/>
              <w:sz w:val="14"/>
              <w:szCs w:val="14"/>
            </w:rPr>
          </w:pPr>
          <w:hyperlink w:anchor="PrivacyandSecurityTerms" w:history="1">
            <w:r w:rsidR="00724322"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14:paraId="5074786F" w14:textId="77777777" w:rsidR="00724322" w:rsidRPr="00C76DF3" w:rsidRDefault="00724322" w:rsidP="00E366C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F3D0C4C" w14:textId="77777777" w:rsidR="00724322" w:rsidRPr="00051EF3" w:rsidRDefault="004D65CB" w:rsidP="00E366C4">
          <w:pPr>
            <w:pStyle w:val="ProductList-OfferingBody"/>
            <w:ind w:left="-77" w:right="-73"/>
            <w:jc w:val="center"/>
            <w:rPr>
              <w:rStyle w:val="Hyperlink"/>
              <w:sz w:val="14"/>
              <w:szCs w:val="14"/>
              <w:lang w:val="pt-BR" w:eastAsia="en-US" w:bidi="ar-SA"/>
            </w:rPr>
          </w:pPr>
          <w:hyperlink w:anchor="OnlineServiceSpecificTerms" w:history="1">
            <w:r w:rsidR="00724322"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040D8E83" w14:textId="77777777" w:rsidR="00724322" w:rsidRPr="00C76DF3" w:rsidRDefault="00724322" w:rsidP="00E366C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20F555" w14:textId="77777777" w:rsidR="00724322" w:rsidRPr="00C76DF3" w:rsidRDefault="004D65CB" w:rsidP="00E366C4">
          <w:pPr>
            <w:pStyle w:val="ProductList-OfferingBody"/>
            <w:ind w:left="-72" w:right="-76"/>
            <w:jc w:val="center"/>
            <w:rPr>
              <w:color w:val="808080" w:themeColor="background1" w:themeShade="80"/>
              <w:sz w:val="14"/>
              <w:szCs w:val="14"/>
            </w:rPr>
          </w:pPr>
          <w:hyperlink w:anchor="Attachment1" w:history="1">
            <w:r w:rsidR="00724322">
              <w:rPr>
                <w:rStyle w:val="Hyperlink"/>
                <w:sz w:val="14"/>
                <w:szCs w:val="14"/>
                <w:lang w:val="en-US" w:eastAsia="en-US" w:bidi="ar-SA"/>
              </w:rPr>
              <w:t>Apèndix</w:t>
            </w:r>
          </w:hyperlink>
        </w:p>
      </w:tc>
    </w:tr>
  </w:tbl>
  <w:p w14:paraId="0696553F" w14:textId="77777777" w:rsidR="00724322" w:rsidRPr="00591643" w:rsidRDefault="00724322" w:rsidP="003812F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24322" w:rsidRPr="00C76DF3" w14:paraId="45AD4CD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7B5021" w14:textId="77777777" w:rsidR="00724322" w:rsidRPr="00C76DF3" w:rsidRDefault="004D65CB" w:rsidP="00591643">
          <w:pPr>
            <w:pStyle w:val="ProductList-OfferingBody"/>
            <w:ind w:left="-77" w:right="-73"/>
            <w:jc w:val="center"/>
            <w:rPr>
              <w:color w:val="808080" w:themeColor="background1" w:themeShade="80"/>
              <w:sz w:val="14"/>
              <w:szCs w:val="14"/>
            </w:rPr>
          </w:pPr>
          <w:hyperlink w:anchor="TableofContents" w:history="1">
            <w:r w:rsidR="00724322">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BDDDED" w14:textId="77777777" w:rsidR="00724322" w:rsidRPr="00C76DF3" w:rsidRDefault="0072432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F7A211" w14:textId="77777777" w:rsidR="00724322" w:rsidRPr="00C76DF3" w:rsidRDefault="004D65CB" w:rsidP="00591643">
          <w:pPr>
            <w:pStyle w:val="ProductList-OfferingBody"/>
            <w:ind w:left="-72" w:right="-74"/>
            <w:jc w:val="center"/>
            <w:rPr>
              <w:color w:val="808080" w:themeColor="background1" w:themeShade="80"/>
              <w:sz w:val="14"/>
              <w:szCs w:val="14"/>
            </w:rPr>
          </w:pPr>
          <w:hyperlink w:anchor="Introduction" w:history="1">
            <w:r w:rsidR="00724322">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5113F44" w14:textId="77777777" w:rsidR="00724322" w:rsidRPr="00C76DF3" w:rsidRDefault="0072432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B4EC6C" w14:textId="77777777" w:rsidR="00724322" w:rsidRPr="00C76DF3" w:rsidRDefault="004D65CB" w:rsidP="003812FE">
          <w:pPr>
            <w:pStyle w:val="ProductList-OfferingBody"/>
            <w:ind w:left="-72" w:right="-75"/>
            <w:jc w:val="center"/>
            <w:rPr>
              <w:color w:val="808080" w:themeColor="background1" w:themeShade="80"/>
              <w:sz w:val="14"/>
              <w:szCs w:val="14"/>
            </w:rPr>
          </w:pPr>
          <w:hyperlink w:anchor="GeneralTerms" w:history="1">
            <w:r w:rsidR="00724322">
              <w:rPr>
                <w:rStyle w:val="Hyperlink"/>
                <w:sz w:val="14"/>
                <w:szCs w:val="14"/>
              </w:rPr>
              <w:t>Termes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4DEA11B" w14:textId="77777777" w:rsidR="00724322" w:rsidRPr="00C76DF3" w:rsidRDefault="0072432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D779A6" w14:textId="77777777" w:rsidR="00724322" w:rsidRPr="00C76DF3" w:rsidRDefault="004D65CB" w:rsidP="00591643">
          <w:pPr>
            <w:pStyle w:val="ProductList-OfferingBody"/>
            <w:ind w:left="-72" w:right="-77"/>
            <w:jc w:val="center"/>
            <w:rPr>
              <w:color w:val="808080" w:themeColor="background1" w:themeShade="80"/>
              <w:sz w:val="14"/>
              <w:szCs w:val="14"/>
            </w:rPr>
          </w:pPr>
          <w:hyperlink w:anchor="PrivacyandSecurityTerms" w:history="1">
            <w:r w:rsidR="00724322">
              <w:rPr>
                <w:rStyle w:val="Hyperlink"/>
                <w:sz w:val="14"/>
                <w:szCs w:val="14"/>
              </w:rPr>
              <w:t>Termes de privacitat i seguretat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62C447" w14:textId="77777777" w:rsidR="00724322" w:rsidRPr="00C76DF3" w:rsidRDefault="0072432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108BA4" w14:textId="77777777" w:rsidR="00724322" w:rsidRPr="00C76DF3" w:rsidRDefault="004D65CB" w:rsidP="003812FE">
          <w:pPr>
            <w:pStyle w:val="ProductList-OfferingBody"/>
            <w:ind w:left="-72" w:right="-77"/>
            <w:jc w:val="center"/>
            <w:rPr>
              <w:color w:val="808080" w:themeColor="background1" w:themeShade="80"/>
              <w:sz w:val="14"/>
              <w:szCs w:val="14"/>
            </w:rPr>
          </w:pPr>
          <w:hyperlink w:anchor="OnlineServiceSpecificTerms" w:history="1">
            <w:r w:rsidR="00724322">
              <w:rPr>
                <w:rStyle w:val="Hyperlink"/>
                <w:sz w:val="14"/>
                <w:szCs w:val="14"/>
              </w:rPr>
              <w:t>Serveis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CA0718" w14:textId="77777777" w:rsidR="00724322" w:rsidRPr="00C76DF3" w:rsidRDefault="0072432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7EE894" w14:textId="77777777" w:rsidR="00724322" w:rsidRPr="00C76DF3" w:rsidRDefault="004D65CB" w:rsidP="003812FE">
          <w:pPr>
            <w:pStyle w:val="ProductList-OfferingBody"/>
            <w:ind w:left="-72" w:right="-76"/>
            <w:jc w:val="center"/>
            <w:rPr>
              <w:color w:val="808080" w:themeColor="background1" w:themeShade="80"/>
              <w:sz w:val="14"/>
              <w:szCs w:val="14"/>
            </w:rPr>
          </w:pPr>
          <w:hyperlink w:anchor="Attachment1" w:history="1">
            <w:r w:rsidR="00724322">
              <w:rPr>
                <w:rStyle w:val="Hyperlink"/>
                <w:sz w:val="14"/>
                <w:szCs w:val="14"/>
              </w:rPr>
              <w:t>Documents adjunts</w:t>
            </w:r>
          </w:hyperlink>
        </w:p>
      </w:tc>
    </w:tr>
  </w:tbl>
  <w:p w14:paraId="246963C4" w14:textId="77777777" w:rsidR="00724322" w:rsidRPr="00591643" w:rsidRDefault="00724322">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724322" w:rsidRPr="00C76DF3" w14:paraId="26D35F2B" w14:textId="77777777" w:rsidTr="003A1F1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6280CD" w14:textId="77777777" w:rsidR="00724322" w:rsidRPr="00C76DF3" w:rsidRDefault="004D65CB" w:rsidP="00D40CDA">
          <w:pPr>
            <w:pStyle w:val="ProductList-OfferingBody"/>
            <w:ind w:left="-77" w:right="-73"/>
            <w:jc w:val="center"/>
            <w:rPr>
              <w:color w:val="808080" w:themeColor="background1" w:themeShade="80"/>
              <w:sz w:val="14"/>
              <w:szCs w:val="14"/>
            </w:rPr>
          </w:pPr>
          <w:hyperlink w:anchor="TableofContents" w:history="1">
            <w:r w:rsidR="00724322">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F44677" w14:textId="77777777" w:rsidR="00724322" w:rsidRPr="00C76DF3" w:rsidRDefault="00724322" w:rsidP="00D40CD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3FFECC" w14:textId="77777777" w:rsidR="00724322" w:rsidRPr="00C76DF3" w:rsidRDefault="004D65CB" w:rsidP="00D40CDA">
          <w:pPr>
            <w:pStyle w:val="ProductList-OfferingBody"/>
            <w:ind w:left="-72" w:right="-74"/>
            <w:jc w:val="center"/>
            <w:rPr>
              <w:color w:val="808080" w:themeColor="background1" w:themeShade="80"/>
              <w:sz w:val="14"/>
              <w:szCs w:val="14"/>
            </w:rPr>
          </w:pPr>
          <w:hyperlink w:anchor="Introducció" w:history="1">
            <w:r w:rsidR="00724322">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B1EC175" w14:textId="77777777" w:rsidR="00724322" w:rsidRPr="00C76DF3" w:rsidRDefault="00724322" w:rsidP="00D40CD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F08E53" w14:textId="77777777" w:rsidR="00724322" w:rsidRPr="00C76DF3" w:rsidRDefault="004D65CB" w:rsidP="00D40CDA">
          <w:pPr>
            <w:pStyle w:val="ProductList-OfferingBody"/>
            <w:ind w:left="-72" w:right="-75"/>
            <w:jc w:val="center"/>
            <w:rPr>
              <w:color w:val="808080" w:themeColor="background1" w:themeShade="80"/>
              <w:sz w:val="14"/>
              <w:szCs w:val="14"/>
            </w:rPr>
          </w:pPr>
          <w:hyperlink w:anchor="GeneralTerms" w:history="1">
            <w:r w:rsidR="00724322">
              <w:rPr>
                <w:rStyle w:val="Hyperlink"/>
                <w:sz w:val="14"/>
                <w:szCs w:val="14"/>
              </w:rPr>
              <w:t>Condicions Generals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910AC7" w14:textId="77777777" w:rsidR="00724322" w:rsidRPr="00C76DF3" w:rsidRDefault="00724322" w:rsidP="00D40CD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F573B40" w14:textId="77777777" w:rsidR="00724322" w:rsidRPr="00C76DF3" w:rsidRDefault="004D65CB" w:rsidP="00D40CDA">
          <w:pPr>
            <w:pStyle w:val="ProductList-OfferingBody"/>
            <w:ind w:left="-72" w:right="-77"/>
            <w:jc w:val="center"/>
            <w:rPr>
              <w:color w:val="808080" w:themeColor="background1" w:themeShade="80"/>
              <w:sz w:val="14"/>
              <w:szCs w:val="14"/>
            </w:rPr>
          </w:pPr>
          <w:hyperlink w:anchor="OnlineServiceSpecificTerms" w:history="1">
            <w:r w:rsidR="00724322">
              <w:rPr>
                <w:rStyle w:val="Hyperlink"/>
                <w:sz w:val="14"/>
                <w:szCs w:val="14"/>
              </w:rPr>
              <w:t>Servei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88E09D" w14:textId="77777777" w:rsidR="00724322" w:rsidRPr="00C76DF3" w:rsidRDefault="00724322" w:rsidP="00D40CD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1DC320" w14:textId="77777777" w:rsidR="00724322" w:rsidRPr="00C76DF3" w:rsidRDefault="004D65CB" w:rsidP="00D40CDA">
          <w:pPr>
            <w:pStyle w:val="ProductList-OfferingBody"/>
            <w:ind w:left="-72" w:right="-76"/>
            <w:jc w:val="center"/>
            <w:rPr>
              <w:color w:val="808080" w:themeColor="background1" w:themeShade="80"/>
              <w:sz w:val="14"/>
              <w:szCs w:val="14"/>
            </w:rPr>
          </w:pPr>
          <w:hyperlink w:anchor="Apèndix 1" w:history="1">
            <w:r w:rsidR="00724322">
              <w:rPr>
                <w:rStyle w:val="Hyperlink"/>
                <w:sz w:val="14"/>
                <w:szCs w:val="14"/>
              </w:rPr>
              <w:t>Apèndixs</w:t>
            </w:r>
          </w:hyperlink>
        </w:p>
      </w:tc>
    </w:tr>
  </w:tbl>
  <w:p w14:paraId="07B168B8" w14:textId="77777777" w:rsidR="00724322" w:rsidRPr="00591643" w:rsidRDefault="00724322"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24322" w:rsidRPr="00C76DF3" w14:paraId="12B0A05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2891DA" w14:textId="77777777" w:rsidR="00724322" w:rsidRPr="00C76DF3" w:rsidRDefault="004D65CB" w:rsidP="00591643">
          <w:pPr>
            <w:pStyle w:val="ProductList-OfferingBody"/>
            <w:ind w:left="-77" w:right="-73"/>
            <w:jc w:val="center"/>
            <w:rPr>
              <w:color w:val="808080" w:themeColor="background1" w:themeShade="80"/>
              <w:sz w:val="14"/>
              <w:szCs w:val="14"/>
            </w:rPr>
          </w:pPr>
          <w:hyperlink w:anchor="TableofContents" w:history="1">
            <w:r w:rsidR="00724322">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2701796" w14:textId="77777777" w:rsidR="00724322" w:rsidRPr="00C76DF3" w:rsidRDefault="0072432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45A298" w14:textId="77777777" w:rsidR="00724322" w:rsidRPr="00C76DF3" w:rsidRDefault="004D65CB" w:rsidP="00591643">
          <w:pPr>
            <w:pStyle w:val="ProductList-OfferingBody"/>
            <w:ind w:left="-72" w:right="-74"/>
            <w:jc w:val="center"/>
            <w:rPr>
              <w:color w:val="808080" w:themeColor="background1" w:themeShade="80"/>
              <w:sz w:val="14"/>
              <w:szCs w:val="14"/>
            </w:rPr>
          </w:pPr>
          <w:hyperlink w:anchor="Introducció" w:history="1">
            <w:r w:rsidR="00724322">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77B778A" w14:textId="77777777" w:rsidR="00724322" w:rsidRPr="00C76DF3" w:rsidRDefault="0072432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A5A633" w14:textId="77777777" w:rsidR="00724322" w:rsidRPr="00C76DF3" w:rsidRDefault="004D65CB" w:rsidP="003812FE">
          <w:pPr>
            <w:pStyle w:val="ProductList-OfferingBody"/>
            <w:ind w:left="-72" w:right="-75"/>
            <w:jc w:val="center"/>
            <w:rPr>
              <w:color w:val="808080" w:themeColor="background1" w:themeShade="80"/>
              <w:sz w:val="14"/>
              <w:szCs w:val="14"/>
            </w:rPr>
          </w:pPr>
          <w:hyperlink w:anchor="GeneralTerms" w:history="1">
            <w:r w:rsidR="00724322">
              <w:rPr>
                <w:rStyle w:val="Hyperlink"/>
                <w:sz w:val="14"/>
                <w:szCs w:val="14"/>
              </w:rPr>
              <w:t>Condicions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BE5CDCA" w14:textId="77777777" w:rsidR="00724322" w:rsidRPr="00C76DF3" w:rsidRDefault="0072432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14A15E" w14:textId="77777777" w:rsidR="00724322" w:rsidRPr="00C76DF3" w:rsidRDefault="004D65CB" w:rsidP="00591643">
          <w:pPr>
            <w:pStyle w:val="ProductList-OfferingBody"/>
            <w:ind w:left="-72" w:right="-77"/>
            <w:jc w:val="center"/>
            <w:rPr>
              <w:color w:val="808080" w:themeColor="background1" w:themeShade="80"/>
              <w:sz w:val="14"/>
              <w:szCs w:val="14"/>
            </w:rPr>
          </w:pPr>
          <w:hyperlink w:anchor="PrivacyandSecurityTerms" w:history="1">
            <w:r w:rsidR="00724322">
              <w:rPr>
                <w:rStyle w:val="Hyperlink"/>
                <w:sz w:val="14"/>
                <w:szCs w:val="14"/>
              </w:rPr>
              <w:t>Condicions de Seguretat i Privacitat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7F449A" w14:textId="77777777" w:rsidR="00724322" w:rsidRPr="00C76DF3" w:rsidRDefault="0072432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779D4A" w14:textId="77777777" w:rsidR="00724322" w:rsidRPr="00C76DF3" w:rsidRDefault="004D65CB" w:rsidP="003812FE">
          <w:pPr>
            <w:pStyle w:val="ProductList-OfferingBody"/>
            <w:ind w:left="-72" w:right="-77"/>
            <w:jc w:val="center"/>
            <w:rPr>
              <w:color w:val="808080" w:themeColor="background1" w:themeShade="80"/>
              <w:sz w:val="14"/>
              <w:szCs w:val="14"/>
            </w:rPr>
          </w:pPr>
          <w:hyperlink w:anchor="OnlineServiceSpecificTerms" w:history="1">
            <w:r w:rsidR="00724322">
              <w:rPr>
                <w:rStyle w:val="Hyperlink"/>
                <w:sz w:val="14"/>
                <w:szCs w:val="14"/>
              </w:rPr>
              <w:t>Servei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D9F574" w14:textId="77777777" w:rsidR="00724322" w:rsidRPr="00C76DF3" w:rsidRDefault="0072432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AA2740" w14:textId="77777777" w:rsidR="00724322" w:rsidRPr="00C76DF3" w:rsidRDefault="004D65CB" w:rsidP="003812FE">
          <w:pPr>
            <w:pStyle w:val="ProductList-OfferingBody"/>
            <w:ind w:left="-72" w:right="-76"/>
            <w:jc w:val="center"/>
            <w:rPr>
              <w:color w:val="808080" w:themeColor="background1" w:themeShade="80"/>
              <w:sz w:val="14"/>
              <w:szCs w:val="14"/>
            </w:rPr>
          </w:pPr>
          <w:hyperlink w:anchor="Apèndix 1" w:history="1">
            <w:r w:rsidR="00724322">
              <w:rPr>
                <w:rStyle w:val="Hyperlink"/>
                <w:sz w:val="14"/>
                <w:szCs w:val="14"/>
              </w:rPr>
              <w:t>Apèndixs</w:t>
            </w:r>
          </w:hyperlink>
        </w:p>
      </w:tc>
    </w:tr>
  </w:tbl>
  <w:p w14:paraId="1D04C8A8" w14:textId="77777777" w:rsidR="00724322" w:rsidRPr="00591643" w:rsidRDefault="00724322">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724322" w:rsidRPr="00C76DF3" w14:paraId="20C15B3F" w14:textId="77777777" w:rsidTr="003A1F1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F6C579" w14:textId="77777777" w:rsidR="00724322" w:rsidRPr="00C76DF3" w:rsidRDefault="004D65CB" w:rsidP="00D40CDA">
          <w:pPr>
            <w:pStyle w:val="ProductList-OfferingBody"/>
            <w:ind w:left="-77" w:right="-73"/>
            <w:jc w:val="center"/>
            <w:rPr>
              <w:color w:val="808080" w:themeColor="background1" w:themeShade="80"/>
              <w:sz w:val="14"/>
              <w:szCs w:val="14"/>
            </w:rPr>
          </w:pPr>
          <w:hyperlink w:anchor="TableofContents" w:history="1">
            <w:r w:rsidR="00724322">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702660F" w14:textId="77777777" w:rsidR="00724322" w:rsidRPr="00C76DF3" w:rsidRDefault="00724322" w:rsidP="00D40CD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1222A4" w14:textId="77777777" w:rsidR="00724322" w:rsidRPr="00C76DF3" w:rsidRDefault="004D65CB" w:rsidP="00D40CDA">
          <w:pPr>
            <w:pStyle w:val="ProductList-OfferingBody"/>
            <w:ind w:left="-72" w:right="-74"/>
            <w:jc w:val="center"/>
            <w:rPr>
              <w:color w:val="808080" w:themeColor="background1" w:themeShade="80"/>
              <w:sz w:val="14"/>
              <w:szCs w:val="14"/>
            </w:rPr>
          </w:pPr>
          <w:hyperlink w:anchor="Introducció" w:history="1">
            <w:r w:rsidR="00724322">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C7DB93" w14:textId="77777777" w:rsidR="00724322" w:rsidRPr="00C76DF3" w:rsidRDefault="00724322" w:rsidP="00D40CD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3F62C1" w14:textId="77777777" w:rsidR="00724322" w:rsidRPr="00C76DF3" w:rsidRDefault="004D65CB" w:rsidP="00D40CDA">
          <w:pPr>
            <w:pStyle w:val="ProductList-OfferingBody"/>
            <w:ind w:left="-72" w:right="-75"/>
            <w:jc w:val="center"/>
            <w:rPr>
              <w:color w:val="808080" w:themeColor="background1" w:themeShade="80"/>
              <w:sz w:val="14"/>
              <w:szCs w:val="14"/>
            </w:rPr>
          </w:pPr>
          <w:hyperlink w:anchor="GeneralTerms" w:history="1">
            <w:r w:rsidR="00724322">
              <w:rPr>
                <w:rStyle w:val="Hyperlink"/>
                <w:sz w:val="14"/>
                <w:szCs w:val="14"/>
              </w:rPr>
              <w:t>Condicions Generals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BC6379" w14:textId="77777777" w:rsidR="00724322" w:rsidRPr="00C76DF3" w:rsidRDefault="00724322" w:rsidP="00D40CD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40FF3B" w14:textId="77777777" w:rsidR="00724322" w:rsidRPr="00C76DF3" w:rsidRDefault="004D65CB" w:rsidP="00D40CDA">
          <w:pPr>
            <w:pStyle w:val="ProductList-OfferingBody"/>
            <w:ind w:left="-72" w:right="-77"/>
            <w:jc w:val="center"/>
            <w:rPr>
              <w:color w:val="808080" w:themeColor="background1" w:themeShade="80"/>
              <w:sz w:val="14"/>
              <w:szCs w:val="14"/>
            </w:rPr>
          </w:pPr>
          <w:hyperlink w:anchor="OnlineServiceSpecificTerms" w:history="1">
            <w:r w:rsidR="00724322">
              <w:rPr>
                <w:rStyle w:val="Hyperlink"/>
                <w:sz w:val="14"/>
                <w:szCs w:val="14"/>
              </w:rPr>
              <w:t>Servei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8C7850" w14:textId="77777777" w:rsidR="00724322" w:rsidRPr="00C76DF3" w:rsidRDefault="00724322" w:rsidP="00D40CD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F074E6" w14:textId="77777777" w:rsidR="00724322" w:rsidRPr="00C76DF3" w:rsidRDefault="004D65CB" w:rsidP="00D40CDA">
          <w:pPr>
            <w:pStyle w:val="ProductList-OfferingBody"/>
            <w:ind w:left="-72" w:right="-76"/>
            <w:jc w:val="center"/>
            <w:rPr>
              <w:color w:val="808080" w:themeColor="background1" w:themeShade="80"/>
              <w:sz w:val="14"/>
              <w:szCs w:val="14"/>
            </w:rPr>
          </w:pPr>
          <w:hyperlink w:anchor="Apèndix 1" w:history="1">
            <w:r w:rsidR="00724322">
              <w:rPr>
                <w:rStyle w:val="Hyperlink"/>
                <w:sz w:val="14"/>
                <w:szCs w:val="14"/>
              </w:rPr>
              <w:t>Apèndixs</w:t>
            </w:r>
          </w:hyperlink>
        </w:p>
      </w:tc>
    </w:tr>
  </w:tbl>
  <w:p w14:paraId="7C58437A" w14:textId="77777777" w:rsidR="00724322" w:rsidRPr="00591643" w:rsidRDefault="00724322" w:rsidP="003812F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24322" w:rsidRPr="00C76DF3" w14:paraId="7AC147A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1D4A04" w14:textId="77777777" w:rsidR="00724322" w:rsidRPr="00C76DF3" w:rsidRDefault="004D65CB" w:rsidP="00591643">
          <w:pPr>
            <w:pStyle w:val="ProductList-OfferingBody"/>
            <w:ind w:left="-77" w:right="-73"/>
            <w:jc w:val="center"/>
            <w:rPr>
              <w:color w:val="808080" w:themeColor="background1" w:themeShade="80"/>
              <w:sz w:val="14"/>
              <w:szCs w:val="14"/>
            </w:rPr>
          </w:pPr>
          <w:hyperlink w:anchor="TableofContents" w:history="1">
            <w:r w:rsidR="00724322">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1AD5E83" w14:textId="77777777" w:rsidR="00724322" w:rsidRPr="00C76DF3" w:rsidRDefault="0072432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0F8002" w14:textId="77777777" w:rsidR="00724322" w:rsidRPr="00C76DF3" w:rsidRDefault="004D65CB" w:rsidP="00591643">
          <w:pPr>
            <w:pStyle w:val="ProductList-OfferingBody"/>
            <w:ind w:left="-72" w:right="-74"/>
            <w:jc w:val="center"/>
            <w:rPr>
              <w:color w:val="808080" w:themeColor="background1" w:themeShade="80"/>
              <w:sz w:val="14"/>
              <w:szCs w:val="14"/>
            </w:rPr>
          </w:pPr>
          <w:hyperlink w:anchor="Introducció" w:history="1">
            <w:r w:rsidR="00724322">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4AEC451" w14:textId="77777777" w:rsidR="00724322" w:rsidRPr="00C76DF3" w:rsidRDefault="0072432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AE1E16" w14:textId="77777777" w:rsidR="00724322" w:rsidRPr="00C76DF3" w:rsidRDefault="004D65CB" w:rsidP="003812FE">
          <w:pPr>
            <w:pStyle w:val="ProductList-OfferingBody"/>
            <w:ind w:left="-72" w:right="-75"/>
            <w:jc w:val="center"/>
            <w:rPr>
              <w:color w:val="808080" w:themeColor="background1" w:themeShade="80"/>
              <w:sz w:val="14"/>
              <w:szCs w:val="14"/>
            </w:rPr>
          </w:pPr>
          <w:hyperlink w:anchor="GeneralTerms" w:history="1">
            <w:r w:rsidR="00724322">
              <w:rPr>
                <w:rStyle w:val="Hyperlink"/>
                <w:sz w:val="14"/>
                <w:szCs w:val="14"/>
              </w:rPr>
              <w:t>Condicions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5C4F07B" w14:textId="77777777" w:rsidR="00724322" w:rsidRPr="00C76DF3" w:rsidRDefault="0072432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4A8B42" w14:textId="77777777" w:rsidR="00724322" w:rsidRPr="00C76DF3" w:rsidRDefault="004D65CB" w:rsidP="00591643">
          <w:pPr>
            <w:pStyle w:val="ProductList-OfferingBody"/>
            <w:ind w:left="-72" w:right="-77"/>
            <w:jc w:val="center"/>
            <w:rPr>
              <w:color w:val="808080" w:themeColor="background1" w:themeShade="80"/>
              <w:sz w:val="14"/>
              <w:szCs w:val="14"/>
            </w:rPr>
          </w:pPr>
          <w:hyperlink w:anchor="PrivacyandSecurityTerms" w:history="1">
            <w:r w:rsidR="00724322">
              <w:rPr>
                <w:rStyle w:val="Hyperlink"/>
                <w:sz w:val="14"/>
                <w:szCs w:val="14"/>
              </w:rPr>
              <w:t>Condicions de Seguretat i Privacitat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CD1E05" w14:textId="77777777" w:rsidR="00724322" w:rsidRPr="00C76DF3" w:rsidRDefault="0072432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0584C1" w14:textId="77777777" w:rsidR="00724322" w:rsidRPr="00C76DF3" w:rsidRDefault="004D65CB" w:rsidP="003812FE">
          <w:pPr>
            <w:pStyle w:val="ProductList-OfferingBody"/>
            <w:ind w:left="-72" w:right="-77"/>
            <w:jc w:val="center"/>
            <w:rPr>
              <w:color w:val="808080" w:themeColor="background1" w:themeShade="80"/>
              <w:sz w:val="14"/>
              <w:szCs w:val="14"/>
            </w:rPr>
          </w:pPr>
          <w:hyperlink w:anchor="OnlineServiceSpecificTerms" w:history="1">
            <w:r w:rsidR="00724322">
              <w:rPr>
                <w:rStyle w:val="Hyperlink"/>
                <w:sz w:val="14"/>
                <w:szCs w:val="14"/>
              </w:rPr>
              <w:t>Servei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C298E9" w14:textId="77777777" w:rsidR="00724322" w:rsidRPr="00C76DF3" w:rsidRDefault="0072432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70F059" w14:textId="77777777" w:rsidR="00724322" w:rsidRPr="00C76DF3" w:rsidRDefault="004D65CB" w:rsidP="003812FE">
          <w:pPr>
            <w:pStyle w:val="ProductList-OfferingBody"/>
            <w:ind w:left="-72" w:right="-76"/>
            <w:jc w:val="center"/>
            <w:rPr>
              <w:color w:val="808080" w:themeColor="background1" w:themeShade="80"/>
              <w:sz w:val="14"/>
              <w:szCs w:val="14"/>
            </w:rPr>
          </w:pPr>
          <w:hyperlink w:anchor="Apèndix 1" w:history="1">
            <w:r w:rsidR="00724322">
              <w:rPr>
                <w:rStyle w:val="Hyperlink"/>
                <w:sz w:val="14"/>
                <w:szCs w:val="14"/>
              </w:rPr>
              <w:t>Apèndixs</w:t>
            </w:r>
          </w:hyperlink>
        </w:p>
      </w:tc>
    </w:tr>
  </w:tbl>
  <w:p w14:paraId="63E753F2" w14:textId="77777777" w:rsidR="00724322" w:rsidRPr="00591643" w:rsidRDefault="00724322">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24322" w:rsidRPr="00C76DF3" w14:paraId="73D5039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7A4A1F" w14:textId="77777777" w:rsidR="00724322" w:rsidRPr="00C76DF3" w:rsidRDefault="004D65CB" w:rsidP="00591643">
          <w:pPr>
            <w:pStyle w:val="ProductList-OfferingBody"/>
            <w:ind w:left="-77" w:right="-73"/>
            <w:jc w:val="center"/>
            <w:rPr>
              <w:color w:val="808080" w:themeColor="background1" w:themeShade="80"/>
              <w:sz w:val="14"/>
              <w:szCs w:val="14"/>
            </w:rPr>
          </w:pPr>
          <w:hyperlink w:anchor="TableofContents" w:history="1">
            <w:r w:rsidR="00724322">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7A88AB" w14:textId="77777777" w:rsidR="00724322" w:rsidRPr="00C76DF3" w:rsidRDefault="0072432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D9AFE9" w14:textId="77777777" w:rsidR="00724322" w:rsidRPr="00C76DF3" w:rsidRDefault="004D65CB" w:rsidP="00591643">
          <w:pPr>
            <w:pStyle w:val="ProductList-OfferingBody"/>
            <w:ind w:left="-72" w:right="-74"/>
            <w:jc w:val="center"/>
            <w:rPr>
              <w:color w:val="808080" w:themeColor="background1" w:themeShade="80"/>
              <w:sz w:val="14"/>
              <w:szCs w:val="14"/>
            </w:rPr>
          </w:pPr>
          <w:hyperlink w:anchor="Introduction" w:history="1">
            <w:r w:rsidR="00724322">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E3E426E" w14:textId="77777777" w:rsidR="00724322" w:rsidRPr="00C76DF3" w:rsidRDefault="0072432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87460F" w14:textId="77777777" w:rsidR="00724322" w:rsidRPr="00C76DF3" w:rsidRDefault="004D65CB" w:rsidP="003812FE">
          <w:pPr>
            <w:pStyle w:val="ProductList-OfferingBody"/>
            <w:ind w:left="-72" w:right="-75"/>
            <w:jc w:val="center"/>
            <w:rPr>
              <w:color w:val="808080" w:themeColor="background1" w:themeShade="80"/>
              <w:sz w:val="14"/>
              <w:szCs w:val="14"/>
            </w:rPr>
          </w:pPr>
          <w:hyperlink w:anchor="GeneralTerms" w:history="1">
            <w:r w:rsidR="00724322">
              <w:rPr>
                <w:rStyle w:val="Hyperlink"/>
                <w:sz w:val="14"/>
                <w:szCs w:val="14"/>
              </w:rPr>
              <w:t>Termes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978DF4" w14:textId="77777777" w:rsidR="00724322" w:rsidRPr="00C76DF3" w:rsidRDefault="0072432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2DC80B" w14:textId="77777777" w:rsidR="00724322" w:rsidRPr="00C76DF3" w:rsidRDefault="004D65CB" w:rsidP="00591643">
          <w:pPr>
            <w:pStyle w:val="ProductList-OfferingBody"/>
            <w:ind w:left="-72" w:right="-77"/>
            <w:jc w:val="center"/>
            <w:rPr>
              <w:color w:val="808080" w:themeColor="background1" w:themeShade="80"/>
              <w:sz w:val="14"/>
              <w:szCs w:val="14"/>
            </w:rPr>
          </w:pPr>
          <w:hyperlink w:anchor="PrivacyandSecurityTerms" w:history="1">
            <w:r w:rsidR="00724322">
              <w:rPr>
                <w:rStyle w:val="Hyperlink"/>
                <w:sz w:val="14"/>
                <w:szCs w:val="14"/>
              </w:rPr>
              <w:t>Termes de privacitat i seguretat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603852" w14:textId="77777777" w:rsidR="00724322" w:rsidRPr="00C76DF3" w:rsidRDefault="0072432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F5D71F7" w14:textId="77777777" w:rsidR="00724322" w:rsidRPr="00C76DF3" w:rsidRDefault="004D65CB" w:rsidP="003812FE">
          <w:pPr>
            <w:pStyle w:val="ProductList-OfferingBody"/>
            <w:ind w:left="-72" w:right="-77"/>
            <w:jc w:val="center"/>
            <w:rPr>
              <w:color w:val="808080" w:themeColor="background1" w:themeShade="80"/>
              <w:sz w:val="14"/>
              <w:szCs w:val="14"/>
            </w:rPr>
          </w:pPr>
          <w:hyperlink w:anchor="OnlineServiceSpecificTerms" w:history="1">
            <w:r w:rsidR="00724322">
              <w:rPr>
                <w:rStyle w:val="Hyperlink"/>
                <w:sz w:val="14"/>
                <w:szCs w:val="14"/>
              </w:rPr>
              <w:t>Serveis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E9D1D9" w14:textId="77777777" w:rsidR="00724322" w:rsidRPr="00C76DF3" w:rsidRDefault="0072432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241F64" w14:textId="77777777" w:rsidR="00724322" w:rsidRPr="00C76DF3" w:rsidRDefault="004D65CB" w:rsidP="003812FE">
          <w:pPr>
            <w:pStyle w:val="ProductList-OfferingBody"/>
            <w:ind w:left="-72" w:right="-76"/>
            <w:jc w:val="center"/>
            <w:rPr>
              <w:color w:val="808080" w:themeColor="background1" w:themeShade="80"/>
              <w:sz w:val="14"/>
              <w:szCs w:val="14"/>
            </w:rPr>
          </w:pPr>
          <w:hyperlink w:anchor="Attachment1" w:history="1">
            <w:r w:rsidR="00724322">
              <w:rPr>
                <w:rStyle w:val="Hyperlink"/>
                <w:sz w:val="14"/>
                <w:szCs w:val="14"/>
              </w:rPr>
              <w:t>Documents adjunts</w:t>
            </w:r>
          </w:hyperlink>
        </w:p>
      </w:tc>
    </w:tr>
  </w:tbl>
  <w:p w14:paraId="4DF77D8A" w14:textId="77777777" w:rsidR="00724322" w:rsidRPr="00591643" w:rsidRDefault="00724322">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148"/>
      <w:gridCol w:w="310"/>
      <w:gridCol w:w="1332"/>
      <w:gridCol w:w="345"/>
      <w:gridCol w:w="1729"/>
      <w:gridCol w:w="263"/>
      <w:gridCol w:w="3155"/>
      <w:gridCol w:w="315"/>
      <w:gridCol w:w="1203"/>
    </w:tblGrid>
    <w:tr w:rsidR="00724322" w:rsidRPr="00C76DF3" w14:paraId="2F644339" w14:textId="77777777" w:rsidTr="003A1F10">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DE2F63D" w14:textId="77777777" w:rsidR="00724322" w:rsidRPr="00C76DF3" w:rsidRDefault="004D65CB" w:rsidP="00673F6A">
          <w:pPr>
            <w:pStyle w:val="ProductList-OfferingBody"/>
            <w:ind w:left="-77" w:right="-73"/>
            <w:jc w:val="center"/>
            <w:rPr>
              <w:color w:val="808080" w:themeColor="background1" w:themeShade="80"/>
              <w:sz w:val="14"/>
              <w:szCs w:val="14"/>
            </w:rPr>
          </w:pPr>
          <w:hyperlink w:anchor="TableofContents" w:history="1">
            <w:r w:rsidR="00724322">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770D5E18" w14:textId="77777777" w:rsidR="00724322" w:rsidRPr="00C76DF3" w:rsidRDefault="00724322" w:rsidP="00673F6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6DFBA0D" w14:textId="77777777" w:rsidR="00724322" w:rsidRPr="00C76DF3" w:rsidRDefault="004D65CB" w:rsidP="00673F6A">
          <w:pPr>
            <w:pStyle w:val="ProductList-OfferingBody"/>
            <w:ind w:left="-72" w:right="-74"/>
            <w:jc w:val="center"/>
            <w:rPr>
              <w:color w:val="808080" w:themeColor="background1" w:themeShade="80"/>
              <w:sz w:val="14"/>
              <w:szCs w:val="14"/>
            </w:rPr>
          </w:pPr>
          <w:hyperlink w:anchor="Introduction" w:history="1">
            <w:r w:rsidR="00724322">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5FF15DF6" w14:textId="77777777" w:rsidR="00724322" w:rsidRPr="00C76DF3" w:rsidRDefault="00724322" w:rsidP="00673F6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AE8D05" w14:textId="77777777" w:rsidR="00724322" w:rsidRPr="00C76DF3" w:rsidRDefault="004D65CB" w:rsidP="00673F6A">
          <w:pPr>
            <w:pStyle w:val="ProductList-OfferingBody"/>
            <w:ind w:left="-72" w:right="-75"/>
            <w:jc w:val="center"/>
            <w:rPr>
              <w:color w:val="808080" w:themeColor="background1" w:themeShade="80"/>
              <w:sz w:val="14"/>
              <w:szCs w:val="14"/>
            </w:rPr>
          </w:pPr>
          <w:hyperlink w:anchor="GeneralTerms" w:history="1">
            <w:r w:rsidR="00724322">
              <w:rPr>
                <w:rStyle w:val="Hyperlink"/>
                <w:sz w:val="14"/>
                <w:szCs w:val="14"/>
                <w:lang w:val="en-US" w:eastAsia="en-US" w:bidi="ar-SA"/>
              </w:rPr>
              <w:t>Termes Generals</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14:paraId="4864CCD0" w14:textId="77777777" w:rsidR="00724322" w:rsidRPr="00C76DF3" w:rsidRDefault="00724322" w:rsidP="00673F6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E1212CA" w14:textId="77777777" w:rsidR="00724322" w:rsidRPr="00051EF3" w:rsidRDefault="004D65CB" w:rsidP="00673F6A">
          <w:pPr>
            <w:pStyle w:val="ProductList-OfferingBody"/>
            <w:ind w:left="-77" w:right="-73"/>
            <w:jc w:val="center"/>
            <w:rPr>
              <w:rStyle w:val="Hyperlink"/>
              <w:sz w:val="14"/>
              <w:szCs w:val="14"/>
              <w:lang w:val="pt-BR" w:eastAsia="en-US" w:bidi="ar-SA"/>
            </w:rPr>
          </w:pPr>
          <w:hyperlink w:anchor="OnlineServiceSpecificTerms" w:history="1">
            <w:r w:rsidR="00724322"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7667B74E" w14:textId="77777777" w:rsidR="00724322" w:rsidRPr="00C76DF3" w:rsidRDefault="00724322" w:rsidP="00673F6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3F02912" w14:textId="77777777" w:rsidR="00724322" w:rsidRPr="00C76DF3" w:rsidRDefault="004D65CB" w:rsidP="00673F6A">
          <w:pPr>
            <w:pStyle w:val="ProductList-OfferingBody"/>
            <w:ind w:left="-72" w:right="-76"/>
            <w:jc w:val="center"/>
            <w:rPr>
              <w:color w:val="808080" w:themeColor="background1" w:themeShade="80"/>
              <w:sz w:val="14"/>
              <w:szCs w:val="14"/>
            </w:rPr>
          </w:pPr>
          <w:hyperlink w:anchor="Attachment1" w:history="1">
            <w:r w:rsidR="00724322">
              <w:rPr>
                <w:rStyle w:val="Hyperlink"/>
                <w:sz w:val="14"/>
                <w:szCs w:val="14"/>
                <w:lang w:val="en-US" w:eastAsia="en-US" w:bidi="ar-SA"/>
              </w:rPr>
              <w:t>Apèndix</w:t>
            </w:r>
          </w:hyperlink>
        </w:p>
      </w:tc>
    </w:tr>
  </w:tbl>
  <w:p w14:paraId="29243222" w14:textId="77777777" w:rsidR="00724322" w:rsidRPr="00591643" w:rsidRDefault="00724322" w:rsidP="00843B59">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148"/>
      <w:gridCol w:w="310"/>
      <w:gridCol w:w="1332"/>
      <w:gridCol w:w="345"/>
      <w:gridCol w:w="1729"/>
      <w:gridCol w:w="263"/>
      <w:gridCol w:w="3155"/>
      <w:gridCol w:w="315"/>
      <w:gridCol w:w="1203"/>
    </w:tblGrid>
    <w:tr w:rsidR="00724322" w:rsidRPr="00C76DF3" w14:paraId="69D800BB" w14:textId="77777777" w:rsidTr="00D40CDA">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BE9375B" w14:textId="77777777" w:rsidR="00724322" w:rsidRPr="00C76DF3" w:rsidRDefault="004D65CB" w:rsidP="00D908D7">
          <w:pPr>
            <w:pStyle w:val="ProductList-OfferingBody"/>
            <w:ind w:left="-77" w:right="-73"/>
            <w:jc w:val="center"/>
            <w:rPr>
              <w:color w:val="808080" w:themeColor="background1" w:themeShade="80"/>
              <w:sz w:val="14"/>
              <w:szCs w:val="14"/>
            </w:rPr>
          </w:pPr>
          <w:hyperlink w:anchor="TableofContents" w:history="1">
            <w:r w:rsidR="00724322">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6CFD7CFE" w14:textId="77777777" w:rsidR="00724322" w:rsidRPr="00C76DF3" w:rsidRDefault="00724322"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3B0FB82" w14:textId="77777777" w:rsidR="00724322" w:rsidRPr="00C76DF3" w:rsidRDefault="004D65CB" w:rsidP="00D908D7">
          <w:pPr>
            <w:pStyle w:val="ProductList-OfferingBody"/>
            <w:ind w:left="-72" w:right="-74"/>
            <w:jc w:val="center"/>
            <w:rPr>
              <w:color w:val="808080" w:themeColor="background1" w:themeShade="80"/>
              <w:sz w:val="14"/>
              <w:szCs w:val="14"/>
            </w:rPr>
          </w:pPr>
          <w:hyperlink w:anchor="Introduction" w:history="1">
            <w:r w:rsidR="00724322">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47AD7EF8" w14:textId="77777777" w:rsidR="00724322" w:rsidRPr="00C76DF3" w:rsidRDefault="00724322"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5ECDAA4" w14:textId="77777777" w:rsidR="00724322" w:rsidRPr="00C76DF3" w:rsidRDefault="004D65CB" w:rsidP="00D908D7">
          <w:pPr>
            <w:pStyle w:val="ProductList-OfferingBody"/>
            <w:ind w:left="-72" w:right="-75"/>
            <w:jc w:val="center"/>
            <w:rPr>
              <w:color w:val="808080" w:themeColor="background1" w:themeShade="80"/>
              <w:sz w:val="14"/>
              <w:szCs w:val="14"/>
            </w:rPr>
          </w:pPr>
          <w:hyperlink w:anchor="GeneralTerms" w:history="1">
            <w:r w:rsidR="00724322">
              <w:rPr>
                <w:rStyle w:val="Hyperlink"/>
                <w:sz w:val="14"/>
                <w:szCs w:val="14"/>
                <w:lang w:val="en-US" w:eastAsia="en-US" w:bidi="ar-SA"/>
              </w:rPr>
              <w:t>Termes Generals</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14:paraId="5506C27C" w14:textId="77777777" w:rsidR="00724322" w:rsidRPr="00C76DF3" w:rsidRDefault="00724322"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F5FEF1A" w14:textId="77777777" w:rsidR="00724322" w:rsidRPr="00051EF3" w:rsidRDefault="004D65CB" w:rsidP="00D908D7">
          <w:pPr>
            <w:pStyle w:val="ProductList-OfferingBody"/>
            <w:ind w:left="-77" w:right="-73"/>
            <w:jc w:val="center"/>
            <w:rPr>
              <w:rStyle w:val="Hyperlink"/>
              <w:sz w:val="14"/>
              <w:szCs w:val="14"/>
              <w:lang w:val="pt-BR" w:eastAsia="en-US" w:bidi="ar-SA"/>
            </w:rPr>
          </w:pPr>
          <w:hyperlink w:anchor="OnlineServiceSpecificTerms" w:history="1">
            <w:r w:rsidR="00724322"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1E64B368" w14:textId="77777777" w:rsidR="00724322" w:rsidRPr="00C76DF3" w:rsidRDefault="00724322"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843531B" w14:textId="77777777" w:rsidR="00724322" w:rsidRPr="00C76DF3" w:rsidRDefault="004D65CB" w:rsidP="00D908D7">
          <w:pPr>
            <w:pStyle w:val="ProductList-OfferingBody"/>
            <w:ind w:left="-72" w:right="-76"/>
            <w:jc w:val="center"/>
            <w:rPr>
              <w:color w:val="808080" w:themeColor="background1" w:themeShade="80"/>
              <w:sz w:val="14"/>
              <w:szCs w:val="14"/>
            </w:rPr>
          </w:pPr>
          <w:hyperlink w:anchor="Attachment1" w:history="1">
            <w:r w:rsidR="00724322">
              <w:rPr>
                <w:rStyle w:val="Hyperlink"/>
                <w:sz w:val="14"/>
                <w:szCs w:val="14"/>
                <w:lang w:val="en-US" w:eastAsia="en-US" w:bidi="ar-SA"/>
              </w:rPr>
              <w:t>Apèndix</w:t>
            </w:r>
          </w:hyperlink>
        </w:p>
      </w:tc>
    </w:tr>
  </w:tbl>
  <w:p w14:paraId="1EA1028B" w14:textId="77777777" w:rsidR="00724322" w:rsidRPr="00591643" w:rsidRDefault="00724322" w:rsidP="006677E5">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BF43907" w14:textId="77777777" w:rsidR="00A13E74" w:rsidRDefault="00A13E74" w:rsidP="009A573F">
      <w:pPr>
        <w:spacing w:after="0" w:line="240" w:lineRule="auto"/>
      </w:pPr>
      <w:r>
        <w:separator/>
      </w:r>
    </w:p>
  </w:footnote>
  <w:footnote w:type="continuationSeparator" w:id="0">
    <w:p w14:paraId="64954DA1" w14:textId="77777777" w:rsidR="00A13E74" w:rsidRDefault="00A13E74" w:rsidP="009A573F">
      <w:pPr>
        <w:spacing w:after="0" w:line="240" w:lineRule="auto"/>
      </w:pPr>
      <w:r>
        <w:continuationSeparator/>
      </w:r>
    </w:p>
  </w:footnote>
  <w:footnote w:type="continuationNotice" w:id="1">
    <w:p w14:paraId="1CDBB67D" w14:textId="77777777" w:rsidR="00A13E74" w:rsidRDefault="00A13E74">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B711DBA" w14:textId="77777777" w:rsidR="00724322" w:rsidRPr="004D27A6" w:rsidRDefault="00724322"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349851109"/>
      <w:docPartObj>
        <w:docPartGallery w:val="Page Numbers (Top of Page)"/>
        <w:docPartUnique/>
      </w:docPartObj>
    </w:sdtPr>
    <w:sdtEndPr>
      <w:rPr>
        <w:noProof/>
        <w:sz w:val="16"/>
        <w:szCs w:val="16"/>
      </w:rPr>
    </w:sdtEndPr>
    <w:sdtContent>
      <w:p w14:paraId="05DB6CDF" w14:textId="784DE86A" w:rsidR="00724322" w:rsidRPr="00D979E0" w:rsidRDefault="004D65CB" w:rsidP="008623DB">
        <w:pPr>
          <w:pStyle w:val="ProductList-Body"/>
          <w:tabs>
            <w:tab w:val="right" w:pos="10800"/>
          </w:tabs>
          <w:spacing w:before="20" w:after="20"/>
          <w:ind w:left="-14" w:right="-101"/>
          <w:rPr>
            <w:noProof/>
            <w:sz w:val="16"/>
            <w:szCs w:val="16"/>
          </w:rPr>
        </w:pPr>
        <w:sdt>
          <w:sdtPr>
            <w:id w:val="-1392879924"/>
            <w:docPartObj>
              <w:docPartGallery w:val="Page Numbers (Top of Page)"/>
              <w:docPartUnique/>
            </w:docPartObj>
          </w:sdtPr>
          <w:sdtEndPr>
            <w:rPr>
              <w:noProof/>
              <w:sz w:val="16"/>
              <w:szCs w:val="16"/>
            </w:rPr>
          </w:sdtEndPr>
          <w:sdtContent>
            <w:r w:rsidR="00724322" w:rsidRPr="00CB3621">
              <w:rPr>
                <w:sz w:val="16"/>
              </w:rPr>
              <w:t>Condicions dels Serveis Online de les Llicències per Volum de Microsoft (</w:t>
            </w:r>
            <w:r w:rsidR="00724322">
              <w:rPr>
                <w:sz w:val="16"/>
                <w:szCs w:val="16"/>
              </w:rPr>
              <w:t xml:space="preserve">Català, </w:t>
            </w:r>
            <w:r w:rsidR="00693FA9" w:rsidRPr="00693FA9">
              <w:rPr>
                <w:sz w:val="16"/>
                <w:szCs w:val="16"/>
              </w:rPr>
              <w:t>agost</w:t>
            </w:r>
            <w:r w:rsidR="00724322">
              <w:rPr>
                <w:sz w:val="16"/>
                <w:szCs w:val="16"/>
              </w:rPr>
              <w:t xml:space="preserve"> de 2020</w:t>
            </w:r>
            <w:r w:rsidR="00724322" w:rsidRPr="00CB3621">
              <w:rPr>
                <w:sz w:val="16"/>
              </w:rPr>
              <w:t>)</w:t>
            </w:r>
          </w:sdtContent>
        </w:sdt>
        <w:r w:rsidR="00724322" w:rsidRPr="00D979E0">
          <w:rPr>
            <w:sz w:val="16"/>
            <w:szCs w:val="16"/>
          </w:rPr>
          <w:tab/>
        </w:r>
        <w:r w:rsidR="00724322" w:rsidRPr="00D979E0">
          <w:rPr>
            <w:sz w:val="16"/>
            <w:szCs w:val="16"/>
          </w:rPr>
          <w:fldChar w:fldCharType="begin"/>
        </w:r>
        <w:r w:rsidR="00724322" w:rsidRPr="00D979E0">
          <w:rPr>
            <w:sz w:val="16"/>
            <w:szCs w:val="16"/>
          </w:rPr>
          <w:instrText xml:space="preserve"> PAGE   \* MERGEFORMAT </w:instrText>
        </w:r>
        <w:r w:rsidR="00724322" w:rsidRPr="00D979E0">
          <w:rPr>
            <w:sz w:val="16"/>
            <w:szCs w:val="16"/>
          </w:rPr>
          <w:fldChar w:fldCharType="separate"/>
        </w:r>
        <w:r w:rsidR="00724322">
          <w:rPr>
            <w:sz w:val="16"/>
            <w:szCs w:val="16"/>
          </w:rPr>
          <w:t>2</w:t>
        </w:r>
        <w:r w:rsidR="00724322" w:rsidRPr="00D979E0">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19409914"/>
      <w:docPartObj>
        <w:docPartGallery w:val="Page Numbers (Top of Page)"/>
        <w:docPartUnique/>
      </w:docPartObj>
    </w:sdtPr>
    <w:sdtEndPr>
      <w:rPr>
        <w:noProof/>
        <w:sz w:val="16"/>
        <w:szCs w:val="16"/>
      </w:rPr>
    </w:sdtEndPr>
    <w:sdtContent>
      <w:p w14:paraId="121472FF" w14:textId="1D6BE731" w:rsidR="00724322" w:rsidRPr="00D979E0" w:rsidRDefault="004D65CB" w:rsidP="000A4FC4">
        <w:pPr>
          <w:pStyle w:val="ProductList-Body"/>
          <w:tabs>
            <w:tab w:val="right" w:pos="10800"/>
          </w:tabs>
          <w:spacing w:before="20" w:after="20"/>
          <w:ind w:left="-14" w:right="-101"/>
          <w:rPr>
            <w:noProof/>
            <w:sz w:val="16"/>
            <w:szCs w:val="16"/>
          </w:rPr>
        </w:pPr>
        <w:sdt>
          <w:sdtPr>
            <w:id w:val="-683056385"/>
            <w:docPartObj>
              <w:docPartGallery w:val="Page Numbers (Top of Page)"/>
              <w:docPartUnique/>
            </w:docPartObj>
          </w:sdtPr>
          <w:sdtEndPr>
            <w:rPr>
              <w:noProof/>
              <w:sz w:val="16"/>
              <w:szCs w:val="16"/>
            </w:rPr>
          </w:sdtEndPr>
          <w:sdtContent>
            <w:r w:rsidR="00724322" w:rsidRPr="00CB3621">
              <w:rPr>
                <w:sz w:val="16"/>
              </w:rPr>
              <w:t>Condicions dels Serveis Online de les Llicències per Volum de Microsoft (</w:t>
            </w:r>
            <w:r w:rsidR="00724322">
              <w:rPr>
                <w:sz w:val="16"/>
                <w:szCs w:val="16"/>
              </w:rPr>
              <w:t xml:space="preserve">Català, </w:t>
            </w:r>
            <w:r w:rsidR="00693FA9" w:rsidRPr="00693FA9">
              <w:rPr>
                <w:sz w:val="16"/>
                <w:szCs w:val="16"/>
              </w:rPr>
              <w:t>agost</w:t>
            </w:r>
            <w:r w:rsidR="00724322">
              <w:rPr>
                <w:sz w:val="16"/>
                <w:szCs w:val="16"/>
              </w:rPr>
              <w:t xml:space="preserve"> de 2020</w:t>
            </w:r>
            <w:r w:rsidR="00724322" w:rsidRPr="00CB3621">
              <w:rPr>
                <w:sz w:val="16"/>
              </w:rPr>
              <w:t>)</w:t>
            </w:r>
          </w:sdtContent>
        </w:sdt>
        <w:r w:rsidR="00724322" w:rsidRPr="00D979E0">
          <w:rPr>
            <w:sz w:val="16"/>
            <w:szCs w:val="16"/>
          </w:rPr>
          <w:tab/>
        </w:r>
        <w:r w:rsidR="00724322" w:rsidRPr="00D979E0">
          <w:rPr>
            <w:sz w:val="16"/>
            <w:szCs w:val="16"/>
          </w:rPr>
          <w:fldChar w:fldCharType="begin"/>
        </w:r>
        <w:r w:rsidR="00724322" w:rsidRPr="00D979E0">
          <w:rPr>
            <w:sz w:val="16"/>
            <w:szCs w:val="16"/>
          </w:rPr>
          <w:instrText xml:space="preserve"> PAGE   \* MERGEFORMAT </w:instrText>
        </w:r>
        <w:r w:rsidR="00724322" w:rsidRPr="00D979E0">
          <w:rPr>
            <w:sz w:val="16"/>
            <w:szCs w:val="16"/>
          </w:rPr>
          <w:fldChar w:fldCharType="separate"/>
        </w:r>
        <w:r w:rsidR="00724322" w:rsidRPr="00D979E0">
          <w:rPr>
            <w:noProof/>
            <w:sz w:val="16"/>
            <w:szCs w:val="16"/>
          </w:rPr>
          <w:t>2</w:t>
        </w:r>
        <w:r w:rsidR="00724322" w:rsidRPr="00D979E0">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9552F4D2"/>
    <w:lvl w:ilvl="0" w:tplc="0409000F">
      <w:start w:val="1"/>
      <w:numFmt w:val="decimal"/>
      <w:lvlText w:val="%1."/>
      <w:lvlJc w:val="left"/>
      <w:pPr>
        <w:ind w:left="900" w:hanging="360"/>
      </w:pPr>
    </w:lvl>
    <w:lvl w:ilvl="1" w:tplc="04090019">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748472D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6"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4"/>
  </w:num>
  <w:num w:numId="3">
    <w:abstractNumId w:val="2"/>
  </w:num>
  <w:num w:numId="4">
    <w:abstractNumId w:val="10"/>
  </w:num>
  <w:num w:numId="5">
    <w:abstractNumId w:val="6"/>
  </w:num>
  <w:num w:numId="6">
    <w:abstractNumId w:val="1"/>
  </w:num>
  <w:num w:numId="7">
    <w:abstractNumId w:val="15"/>
  </w:num>
  <w:num w:numId="8">
    <w:abstractNumId w:val="3"/>
  </w:num>
  <w:num w:numId="9">
    <w:abstractNumId w:val="7"/>
  </w:num>
  <w:num w:numId="10">
    <w:abstractNumId w:val="0"/>
  </w:num>
  <w:num w:numId="11">
    <w:abstractNumId w:val="13"/>
  </w:num>
  <w:num w:numId="12">
    <w:abstractNumId w:val="16"/>
  </w:num>
  <w:num w:numId="13">
    <w:abstractNumId w:val="5"/>
  </w:num>
  <w:num w:numId="14">
    <w:abstractNumId w:val="8"/>
  </w:num>
  <w:num w:numId="15">
    <w:abstractNumId w:val="11"/>
  </w:num>
  <w:num w:numId="16">
    <w:abstractNumId w:val="14"/>
  </w:num>
  <w:num w:numId="17">
    <w:abstractNumId w:val="12"/>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removePersonalInformation/>
  <w:removeDateAndTime/>
  <w:hideSpellingErrors/>
  <w:documentProtection w:edit="readOnly" w:formatting="1" w:enforcement="1" w:cryptProviderType="rsaAES" w:cryptAlgorithmClass="hash" w:cryptAlgorithmType="typeAny" w:cryptAlgorithmSid="14" w:cryptSpinCount="100000" w:hash="RNuk7XeXJoWGe+INSbzx6gNpj2RsGJMzvweI19cae1mvVM5Nf0fygRqggLGrlQcoYpvFQJ3OiEjf2VmSH12mYw==" w:salt="mwc771OWfkP9CMdEKirwGg=="/>
  <w:defaultTabStop w:val="720"/>
  <w:hyphenationZone w:val="425"/>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3876"/>
    <w:rsid w:val="00004BE2"/>
    <w:rsid w:val="000056F6"/>
    <w:rsid w:val="00006F53"/>
    <w:rsid w:val="0000793E"/>
    <w:rsid w:val="00007D8A"/>
    <w:rsid w:val="000106A8"/>
    <w:rsid w:val="00010902"/>
    <w:rsid w:val="00012831"/>
    <w:rsid w:val="0001483D"/>
    <w:rsid w:val="00014EB1"/>
    <w:rsid w:val="0001650E"/>
    <w:rsid w:val="00017369"/>
    <w:rsid w:val="00017A5A"/>
    <w:rsid w:val="00017A87"/>
    <w:rsid w:val="00024B72"/>
    <w:rsid w:val="0002605D"/>
    <w:rsid w:val="00026DDE"/>
    <w:rsid w:val="0002719C"/>
    <w:rsid w:val="00027CCB"/>
    <w:rsid w:val="00027CFF"/>
    <w:rsid w:val="00031223"/>
    <w:rsid w:val="000314CF"/>
    <w:rsid w:val="000346AC"/>
    <w:rsid w:val="00034979"/>
    <w:rsid w:val="00035F22"/>
    <w:rsid w:val="00036242"/>
    <w:rsid w:val="0003651D"/>
    <w:rsid w:val="0004038E"/>
    <w:rsid w:val="00043309"/>
    <w:rsid w:val="00043BAC"/>
    <w:rsid w:val="000443FB"/>
    <w:rsid w:val="00044BE1"/>
    <w:rsid w:val="00044CD2"/>
    <w:rsid w:val="000469DE"/>
    <w:rsid w:val="000476AA"/>
    <w:rsid w:val="00050BC6"/>
    <w:rsid w:val="0005116F"/>
    <w:rsid w:val="00051EF3"/>
    <w:rsid w:val="00055772"/>
    <w:rsid w:val="000557E8"/>
    <w:rsid w:val="0005581D"/>
    <w:rsid w:val="00056138"/>
    <w:rsid w:val="00056522"/>
    <w:rsid w:val="00056FAF"/>
    <w:rsid w:val="00061F6E"/>
    <w:rsid w:val="000625F0"/>
    <w:rsid w:val="00065F4E"/>
    <w:rsid w:val="00065FF8"/>
    <w:rsid w:val="00067B4B"/>
    <w:rsid w:val="00071A79"/>
    <w:rsid w:val="00071C2C"/>
    <w:rsid w:val="000724B4"/>
    <w:rsid w:val="0007363B"/>
    <w:rsid w:val="0007491F"/>
    <w:rsid w:val="0007551D"/>
    <w:rsid w:val="00075588"/>
    <w:rsid w:val="000756A2"/>
    <w:rsid w:val="000759BB"/>
    <w:rsid w:val="00076E8D"/>
    <w:rsid w:val="00077A6B"/>
    <w:rsid w:val="00081149"/>
    <w:rsid w:val="00081380"/>
    <w:rsid w:val="00081CA7"/>
    <w:rsid w:val="0008307A"/>
    <w:rsid w:val="00083FE8"/>
    <w:rsid w:val="00085D21"/>
    <w:rsid w:val="00086F17"/>
    <w:rsid w:val="000872EB"/>
    <w:rsid w:val="00087BC2"/>
    <w:rsid w:val="0009164C"/>
    <w:rsid w:val="000922BF"/>
    <w:rsid w:val="000953A4"/>
    <w:rsid w:val="0009588E"/>
    <w:rsid w:val="000A0035"/>
    <w:rsid w:val="000A03D2"/>
    <w:rsid w:val="000A0CD9"/>
    <w:rsid w:val="000A1035"/>
    <w:rsid w:val="000A2E8E"/>
    <w:rsid w:val="000A3FB5"/>
    <w:rsid w:val="000A4FC4"/>
    <w:rsid w:val="000A5DC6"/>
    <w:rsid w:val="000A5E8A"/>
    <w:rsid w:val="000A5FA1"/>
    <w:rsid w:val="000A6BE5"/>
    <w:rsid w:val="000A7CED"/>
    <w:rsid w:val="000B02C9"/>
    <w:rsid w:val="000B0627"/>
    <w:rsid w:val="000B07BF"/>
    <w:rsid w:val="000B1561"/>
    <w:rsid w:val="000B2305"/>
    <w:rsid w:val="000C0ACA"/>
    <w:rsid w:val="000C13FE"/>
    <w:rsid w:val="000C1E5C"/>
    <w:rsid w:val="000C27F8"/>
    <w:rsid w:val="000C2DAF"/>
    <w:rsid w:val="000C2E6F"/>
    <w:rsid w:val="000C3CB3"/>
    <w:rsid w:val="000C457F"/>
    <w:rsid w:val="000C4BD0"/>
    <w:rsid w:val="000C5398"/>
    <w:rsid w:val="000C5490"/>
    <w:rsid w:val="000C64A9"/>
    <w:rsid w:val="000C64FB"/>
    <w:rsid w:val="000C6732"/>
    <w:rsid w:val="000C7693"/>
    <w:rsid w:val="000D023A"/>
    <w:rsid w:val="000D4746"/>
    <w:rsid w:val="000D5752"/>
    <w:rsid w:val="000D5C5F"/>
    <w:rsid w:val="000D6060"/>
    <w:rsid w:val="000D7A66"/>
    <w:rsid w:val="000E045B"/>
    <w:rsid w:val="000E08C0"/>
    <w:rsid w:val="000E0F9E"/>
    <w:rsid w:val="000E16D8"/>
    <w:rsid w:val="000E1DEC"/>
    <w:rsid w:val="000E3993"/>
    <w:rsid w:val="000E3B34"/>
    <w:rsid w:val="000E513D"/>
    <w:rsid w:val="000E6ED8"/>
    <w:rsid w:val="000F0057"/>
    <w:rsid w:val="000F032B"/>
    <w:rsid w:val="000F1D2C"/>
    <w:rsid w:val="000F30AA"/>
    <w:rsid w:val="000F30F7"/>
    <w:rsid w:val="000F56C8"/>
    <w:rsid w:val="001013C9"/>
    <w:rsid w:val="0010168C"/>
    <w:rsid w:val="0010172F"/>
    <w:rsid w:val="00103924"/>
    <w:rsid w:val="00104DBC"/>
    <w:rsid w:val="0010587C"/>
    <w:rsid w:val="00105B4C"/>
    <w:rsid w:val="00107F31"/>
    <w:rsid w:val="00111B6A"/>
    <w:rsid w:val="00112875"/>
    <w:rsid w:val="00115E5B"/>
    <w:rsid w:val="00117EB2"/>
    <w:rsid w:val="00120793"/>
    <w:rsid w:val="00122096"/>
    <w:rsid w:val="00123E7D"/>
    <w:rsid w:val="001242BA"/>
    <w:rsid w:val="00125581"/>
    <w:rsid w:val="00125CBE"/>
    <w:rsid w:val="00127C5F"/>
    <w:rsid w:val="00131807"/>
    <w:rsid w:val="001320C2"/>
    <w:rsid w:val="00132A99"/>
    <w:rsid w:val="00132D95"/>
    <w:rsid w:val="00133A9E"/>
    <w:rsid w:val="00134310"/>
    <w:rsid w:val="00134DA1"/>
    <w:rsid w:val="00134EF8"/>
    <w:rsid w:val="00135786"/>
    <w:rsid w:val="00136452"/>
    <w:rsid w:val="00137E59"/>
    <w:rsid w:val="00140900"/>
    <w:rsid w:val="0014192B"/>
    <w:rsid w:val="00141936"/>
    <w:rsid w:val="00144059"/>
    <w:rsid w:val="00146E7C"/>
    <w:rsid w:val="001472FC"/>
    <w:rsid w:val="00150F54"/>
    <w:rsid w:val="001517E0"/>
    <w:rsid w:val="001529AD"/>
    <w:rsid w:val="00154ACE"/>
    <w:rsid w:val="001558D5"/>
    <w:rsid w:val="00156C1C"/>
    <w:rsid w:val="001602AC"/>
    <w:rsid w:val="001602F8"/>
    <w:rsid w:val="00160930"/>
    <w:rsid w:val="00160CB8"/>
    <w:rsid w:val="00161EE7"/>
    <w:rsid w:val="00165F81"/>
    <w:rsid w:val="00166039"/>
    <w:rsid w:val="00166948"/>
    <w:rsid w:val="00167128"/>
    <w:rsid w:val="00167443"/>
    <w:rsid w:val="00170C9C"/>
    <w:rsid w:val="00171B2E"/>
    <w:rsid w:val="00172CA6"/>
    <w:rsid w:val="00174611"/>
    <w:rsid w:val="00174C82"/>
    <w:rsid w:val="001753C9"/>
    <w:rsid w:val="00175B93"/>
    <w:rsid w:val="00176F7F"/>
    <w:rsid w:val="0017786C"/>
    <w:rsid w:val="00181892"/>
    <w:rsid w:val="00181A40"/>
    <w:rsid w:val="00183408"/>
    <w:rsid w:val="001838D6"/>
    <w:rsid w:val="00185A8B"/>
    <w:rsid w:val="00186BF6"/>
    <w:rsid w:val="00191210"/>
    <w:rsid w:val="00192660"/>
    <w:rsid w:val="00194E21"/>
    <w:rsid w:val="001A0977"/>
    <w:rsid w:val="001A0CFD"/>
    <w:rsid w:val="001A19E0"/>
    <w:rsid w:val="001A1CE7"/>
    <w:rsid w:val="001A2017"/>
    <w:rsid w:val="001A3600"/>
    <w:rsid w:val="001A580D"/>
    <w:rsid w:val="001A6729"/>
    <w:rsid w:val="001A708D"/>
    <w:rsid w:val="001A7856"/>
    <w:rsid w:val="001B02CF"/>
    <w:rsid w:val="001B07B6"/>
    <w:rsid w:val="001B0A17"/>
    <w:rsid w:val="001B25E0"/>
    <w:rsid w:val="001B351E"/>
    <w:rsid w:val="001B44F9"/>
    <w:rsid w:val="001B497B"/>
    <w:rsid w:val="001B4AE6"/>
    <w:rsid w:val="001B4F20"/>
    <w:rsid w:val="001B537D"/>
    <w:rsid w:val="001C09BD"/>
    <w:rsid w:val="001C33C4"/>
    <w:rsid w:val="001C3EDC"/>
    <w:rsid w:val="001C3F2C"/>
    <w:rsid w:val="001C536B"/>
    <w:rsid w:val="001C7F26"/>
    <w:rsid w:val="001D0765"/>
    <w:rsid w:val="001D0B44"/>
    <w:rsid w:val="001D1AA6"/>
    <w:rsid w:val="001D2A76"/>
    <w:rsid w:val="001D43D6"/>
    <w:rsid w:val="001D494D"/>
    <w:rsid w:val="001D4F66"/>
    <w:rsid w:val="001D7C37"/>
    <w:rsid w:val="001E0C16"/>
    <w:rsid w:val="001E1FB9"/>
    <w:rsid w:val="001E279C"/>
    <w:rsid w:val="001E2C7A"/>
    <w:rsid w:val="001E32A0"/>
    <w:rsid w:val="001E33A8"/>
    <w:rsid w:val="001E3855"/>
    <w:rsid w:val="001E3D9B"/>
    <w:rsid w:val="001E5012"/>
    <w:rsid w:val="001E5C5C"/>
    <w:rsid w:val="001E6605"/>
    <w:rsid w:val="001F243D"/>
    <w:rsid w:val="001F2DDF"/>
    <w:rsid w:val="001F3F1F"/>
    <w:rsid w:val="001F4069"/>
    <w:rsid w:val="001F474F"/>
    <w:rsid w:val="001F47DC"/>
    <w:rsid w:val="001F4A2A"/>
    <w:rsid w:val="001F58C5"/>
    <w:rsid w:val="001F694B"/>
    <w:rsid w:val="001F71E9"/>
    <w:rsid w:val="0020319C"/>
    <w:rsid w:val="0020492D"/>
    <w:rsid w:val="00204CD7"/>
    <w:rsid w:val="00205A59"/>
    <w:rsid w:val="00206C82"/>
    <w:rsid w:val="00207B92"/>
    <w:rsid w:val="00210530"/>
    <w:rsid w:val="00211F37"/>
    <w:rsid w:val="00212A48"/>
    <w:rsid w:val="002130D2"/>
    <w:rsid w:val="00213893"/>
    <w:rsid w:val="00213B66"/>
    <w:rsid w:val="00215536"/>
    <w:rsid w:val="002160E0"/>
    <w:rsid w:val="00216B4F"/>
    <w:rsid w:val="00217724"/>
    <w:rsid w:val="002203AF"/>
    <w:rsid w:val="00220A15"/>
    <w:rsid w:val="00221CBE"/>
    <w:rsid w:val="00224DEB"/>
    <w:rsid w:val="00226511"/>
    <w:rsid w:val="002311D1"/>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57C94"/>
    <w:rsid w:val="002634DC"/>
    <w:rsid w:val="002647B9"/>
    <w:rsid w:val="00266EE8"/>
    <w:rsid w:val="002675A7"/>
    <w:rsid w:val="00267734"/>
    <w:rsid w:val="0026799F"/>
    <w:rsid w:val="00270CD4"/>
    <w:rsid w:val="00271353"/>
    <w:rsid w:val="00272578"/>
    <w:rsid w:val="002731FA"/>
    <w:rsid w:val="00273364"/>
    <w:rsid w:val="002743C4"/>
    <w:rsid w:val="00274A9F"/>
    <w:rsid w:val="00277291"/>
    <w:rsid w:val="002774F8"/>
    <w:rsid w:val="00280709"/>
    <w:rsid w:val="00281058"/>
    <w:rsid w:val="0028263A"/>
    <w:rsid w:val="00282CEB"/>
    <w:rsid w:val="0028372C"/>
    <w:rsid w:val="00285240"/>
    <w:rsid w:val="00287117"/>
    <w:rsid w:val="002879FE"/>
    <w:rsid w:val="00291105"/>
    <w:rsid w:val="00291F84"/>
    <w:rsid w:val="002931C3"/>
    <w:rsid w:val="00293448"/>
    <w:rsid w:val="002949FD"/>
    <w:rsid w:val="002967A3"/>
    <w:rsid w:val="002967C1"/>
    <w:rsid w:val="00297098"/>
    <w:rsid w:val="0029712D"/>
    <w:rsid w:val="002A0B71"/>
    <w:rsid w:val="002A23FB"/>
    <w:rsid w:val="002A35C6"/>
    <w:rsid w:val="002A3A7A"/>
    <w:rsid w:val="002A3B84"/>
    <w:rsid w:val="002A6167"/>
    <w:rsid w:val="002B123C"/>
    <w:rsid w:val="002B2BB3"/>
    <w:rsid w:val="002B4B19"/>
    <w:rsid w:val="002B686B"/>
    <w:rsid w:val="002B789A"/>
    <w:rsid w:val="002C0221"/>
    <w:rsid w:val="002C0AB4"/>
    <w:rsid w:val="002C2D16"/>
    <w:rsid w:val="002C3399"/>
    <w:rsid w:val="002C61F1"/>
    <w:rsid w:val="002D0B75"/>
    <w:rsid w:val="002D3658"/>
    <w:rsid w:val="002D420F"/>
    <w:rsid w:val="002D77A2"/>
    <w:rsid w:val="002D7FDC"/>
    <w:rsid w:val="002E028F"/>
    <w:rsid w:val="002E06FF"/>
    <w:rsid w:val="002E1F83"/>
    <w:rsid w:val="002E202B"/>
    <w:rsid w:val="002E28E7"/>
    <w:rsid w:val="002E2A50"/>
    <w:rsid w:val="002E402E"/>
    <w:rsid w:val="002E56AD"/>
    <w:rsid w:val="002E6233"/>
    <w:rsid w:val="002E6A88"/>
    <w:rsid w:val="002E6E58"/>
    <w:rsid w:val="002E7154"/>
    <w:rsid w:val="002E7CC6"/>
    <w:rsid w:val="002F06B0"/>
    <w:rsid w:val="002F0E74"/>
    <w:rsid w:val="002F12D0"/>
    <w:rsid w:val="002F2393"/>
    <w:rsid w:val="002F275E"/>
    <w:rsid w:val="002F3019"/>
    <w:rsid w:val="002F3FF6"/>
    <w:rsid w:val="002F6407"/>
    <w:rsid w:val="0030060A"/>
    <w:rsid w:val="00301068"/>
    <w:rsid w:val="0030161E"/>
    <w:rsid w:val="003035AD"/>
    <w:rsid w:val="00303A6C"/>
    <w:rsid w:val="00304B7B"/>
    <w:rsid w:val="00304E20"/>
    <w:rsid w:val="00305488"/>
    <w:rsid w:val="003059AA"/>
    <w:rsid w:val="003061EA"/>
    <w:rsid w:val="00306B0E"/>
    <w:rsid w:val="00307930"/>
    <w:rsid w:val="00307E17"/>
    <w:rsid w:val="00311831"/>
    <w:rsid w:val="003118A7"/>
    <w:rsid w:val="00312DB2"/>
    <w:rsid w:val="00312F3B"/>
    <w:rsid w:val="003134A1"/>
    <w:rsid w:val="00313F22"/>
    <w:rsid w:val="0031516B"/>
    <w:rsid w:val="00316CEB"/>
    <w:rsid w:val="00320D8C"/>
    <w:rsid w:val="00321BDB"/>
    <w:rsid w:val="00321FEE"/>
    <w:rsid w:val="003236EE"/>
    <w:rsid w:val="003301E3"/>
    <w:rsid w:val="00332075"/>
    <w:rsid w:val="00332DA2"/>
    <w:rsid w:val="003332A5"/>
    <w:rsid w:val="00336159"/>
    <w:rsid w:val="00336CC5"/>
    <w:rsid w:val="00337870"/>
    <w:rsid w:val="00340AF6"/>
    <w:rsid w:val="0034120E"/>
    <w:rsid w:val="00343417"/>
    <w:rsid w:val="0034670D"/>
    <w:rsid w:val="003478D2"/>
    <w:rsid w:val="00350346"/>
    <w:rsid w:val="00351B78"/>
    <w:rsid w:val="00353E4C"/>
    <w:rsid w:val="00354D09"/>
    <w:rsid w:val="00355E55"/>
    <w:rsid w:val="00356011"/>
    <w:rsid w:val="00362758"/>
    <w:rsid w:val="003632D9"/>
    <w:rsid w:val="00366C8E"/>
    <w:rsid w:val="00366CE2"/>
    <w:rsid w:val="0036780D"/>
    <w:rsid w:val="003702A6"/>
    <w:rsid w:val="00370FF4"/>
    <w:rsid w:val="003711DF"/>
    <w:rsid w:val="00371CE9"/>
    <w:rsid w:val="0037319D"/>
    <w:rsid w:val="0037484F"/>
    <w:rsid w:val="00375E29"/>
    <w:rsid w:val="003812FE"/>
    <w:rsid w:val="00383574"/>
    <w:rsid w:val="0038794D"/>
    <w:rsid w:val="00390430"/>
    <w:rsid w:val="003904F0"/>
    <w:rsid w:val="00392282"/>
    <w:rsid w:val="003945F4"/>
    <w:rsid w:val="00395684"/>
    <w:rsid w:val="00395CB2"/>
    <w:rsid w:val="00395D5F"/>
    <w:rsid w:val="0039784E"/>
    <w:rsid w:val="00397EB0"/>
    <w:rsid w:val="003A0DB6"/>
    <w:rsid w:val="003A1F10"/>
    <w:rsid w:val="003A21C4"/>
    <w:rsid w:val="003A2CA0"/>
    <w:rsid w:val="003A336A"/>
    <w:rsid w:val="003A35A1"/>
    <w:rsid w:val="003A53F8"/>
    <w:rsid w:val="003A551A"/>
    <w:rsid w:val="003A699D"/>
    <w:rsid w:val="003B0439"/>
    <w:rsid w:val="003B1412"/>
    <w:rsid w:val="003B344D"/>
    <w:rsid w:val="003B3EBC"/>
    <w:rsid w:val="003B4047"/>
    <w:rsid w:val="003B7142"/>
    <w:rsid w:val="003B7A21"/>
    <w:rsid w:val="003C1E7C"/>
    <w:rsid w:val="003C35CD"/>
    <w:rsid w:val="003C399B"/>
    <w:rsid w:val="003C3B94"/>
    <w:rsid w:val="003C4D3B"/>
    <w:rsid w:val="003C6496"/>
    <w:rsid w:val="003C6EF6"/>
    <w:rsid w:val="003C748C"/>
    <w:rsid w:val="003C75FF"/>
    <w:rsid w:val="003D0497"/>
    <w:rsid w:val="003D0FFA"/>
    <w:rsid w:val="003D1789"/>
    <w:rsid w:val="003D1B68"/>
    <w:rsid w:val="003D1E51"/>
    <w:rsid w:val="003D22CB"/>
    <w:rsid w:val="003D396A"/>
    <w:rsid w:val="003D66C9"/>
    <w:rsid w:val="003D74AC"/>
    <w:rsid w:val="003D7A21"/>
    <w:rsid w:val="003E0D75"/>
    <w:rsid w:val="003E13EF"/>
    <w:rsid w:val="003E1568"/>
    <w:rsid w:val="003E3526"/>
    <w:rsid w:val="003E4EC0"/>
    <w:rsid w:val="003E6C15"/>
    <w:rsid w:val="003F2F03"/>
    <w:rsid w:val="003F3078"/>
    <w:rsid w:val="003F51FC"/>
    <w:rsid w:val="003F6A8B"/>
    <w:rsid w:val="003F6BD4"/>
    <w:rsid w:val="003F6CEE"/>
    <w:rsid w:val="0040275F"/>
    <w:rsid w:val="00402DEA"/>
    <w:rsid w:val="004036AD"/>
    <w:rsid w:val="00403D7F"/>
    <w:rsid w:val="004041D5"/>
    <w:rsid w:val="00405189"/>
    <w:rsid w:val="00405B10"/>
    <w:rsid w:val="00407104"/>
    <w:rsid w:val="0040715C"/>
    <w:rsid w:val="00407597"/>
    <w:rsid w:val="00407E60"/>
    <w:rsid w:val="00410D6B"/>
    <w:rsid w:val="00412680"/>
    <w:rsid w:val="004126E0"/>
    <w:rsid w:val="00412C48"/>
    <w:rsid w:val="00413C7D"/>
    <w:rsid w:val="00413DD7"/>
    <w:rsid w:val="00414009"/>
    <w:rsid w:val="004143B8"/>
    <w:rsid w:val="0041589B"/>
    <w:rsid w:val="004202FA"/>
    <w:rsid w:val="004220A8"/>
    <w:rsid w:val="00422587"/>
    <w:rsid w:val="00430C94"/>
    <w:rsid w:val="00432379"/>
    <w:rsid w:val="00434703"/>
    <w:rsid w:val="004347EB"/>
    <w:rsid w:val="0043598B"/>
    <w:rsid w:val="0043674F"/>
    <w:rsid w:val="00437D76"/>
    <w:rsid w:val="00440CC7"/>
    <w:rsid w:val="00442B9A"/>
    <w:rsid w:val="00445461"/>
    <w:rsid w:val="004456F3"/>
    <w:rsid w:val="00445F89"/>
    <w:rsid w:val="00447F7F"/>
    <w:rsid w:val="004502AC"/>
    <w:rsid w:val="0045030D"/>
    <w:rsid w:val="00450B39"/>
    <w:rsid w:val="00450BEA"/>
    <w:rsid w:val="00450EF0"/>
    <w:rsid w:val="00452717"/>
    <w:rsid w:val="0045673A"/>
    <w:rsid w:val="00456898"/>
    <w:rsid w:val="004605BC"/>
    <w:rsid w:val="00460BEB"/>
    <w:rsid w:val="00461F02"/>
    <w:rsid w:val="00462987"/>
    <w:rsid w:val="00462C59"/>
    <w:rsid w:val="00463CC3"/>
    <w:rsid w:val="0046457A"/>
    <w:rsid w:val="0046535D"/>
    <w:rsid w:val="00465CC6"/>
    <w:rsid w:val="00466857"/>
    <w:rsid w:val="00467C95"/>
    <w:rsid w:val="00472FC6"/>
    <w:rsid w:val="00474DC8"/>
    <w:rsid w:val="0047513C"/>
    <w:rsid w:val="00476830"/>
    <w:rsid w:val="00477621"/>
    <w:rsid w:val="00481542"/>
    <w:rsid w:val="00482966"/>
    <w:rsid w:val="0048349F"/>
    <w:rsid w:val="00485BAA"/>
    <w:rsid w:val="004875E5"/>
    <w:rsid w:val="00491BB3"/>
    <w:rsid w:val="00491C20"/>
    <w:rsid w:val="004925A1"/>
    <w:rsid w:val="0049363D"/>
    <w:rsid w:val="00493FE7"/>
    <w:rsid w:val="004947AF"/>
    <w:rsid w:val="004947FD"/>
    <w:rsid w:val="004949B3"/>
    <w:rsid w:val="00495DD9"/>
    <w:rsid w:val="00496E45"/>
    <w:rsid w:val="004976F4"/>
    <w:rsid w:val="00497E15"/>
    <w:rsid w:val="004A280E"/>
    <w:rsid w:val="004A2A95"/>
    <w:rsid w:val="004A3FA6"/>
    <w:rsid w:val="004A5441"/>
    <w:rsid w:val="004A6CAA"/>
    <w:rsid w:val="004B01C0"/>
    <w:rsid w:val="004B21D7"/>
    <w:rsid w:val="004B3528"/>
    <w:rsid w:val="004B6DAB"/>
    <w:rsid w:val="004B79A4"/>
    <w:rsid w:val="004C0E77"/>
    <w:rsid w:val="004C1D7D"/>
    <w:rsid w:val="004C3350"/>
    <w:rsid w:val="004C49FB"/>
    <w:rsid w:val="004C4ED8"/>
    <w:rsid w:val="004C523B"/>
    <w:rsid w:val="004C55B5"/>
    <w:rsid w:val="004C57A4"/>
    <w:rsid w:val="004D0ACF"/>
    <w:rsid w:val="004D10B3"/>
    <w:rsid w:val="004D27A6"/>
    <w:rsid w:val="004D2B1C"/>
    <w:rsid w:val="004D4312"/>
    <w:rsid w:val="004D4DBB"/>
    <w:rsid w:val="004D537E"/>
    <w:rsid w:val="004D65CB"/>
    <w:rsid w:val="004E052D"/>
    <w:rsid w:val="004E0DDD"/>
    <w:rsid w:val="004E52BA"/>
    <w:rsid w:val="004E53FA"/>
    <w:rsid w:val="004F2172"/>
    <w:rsid w:val="004F36CE"/>
    <w:rsid w:val="004F3C6D"/>
    <w:rsid w:val="004F4426"/>
    <w:rsid w:val="004F4F80"/>
    <w:rsid w:val="004F55DE"/>
    <w:rsid w:val="004F681E"/>
    <w:rsid w:val="004F774C"/>
    <w:rsid w:val="004F788C"/>
    <w:rsid w:val="0050010F"/>
    <w:rsid w:val="0050029A"/>
    <w:rsid w:val="00500903"/>
    <w:rsid w:val="005010CE"/>
    <w:rsid w:val="00501CBA"/>
    <w:rsid w:val="00502BC6"/>
    <w:rsid w:val="00502E27"/>
    <w:rsid w:val="00503C9D"/>
    <w:rsid w:val="00504547"/>
    <w:rsid w:val="00504A5B"/>
    <w:rsid w:val="0050547E"/>
    <w:rsid w:val="00507D7B"/>
    <w:rsid w:val="00510119"/>
    <w:rsid w:val="0051055C"/>
    <w:rsid w:val="00511BD4"/>
    <w:rsid w:val="00514192"/>
    <w:rsid w:val="00514990"/>
    <w:rsid w:val="00514A8B"/>
    <w:rsid w:val="005157D5"/>
    <w:rsid w:val="00516278"/>
    <w:rsid w:val="005164D8"/>
    <w:rsid w:val="0051742A"/>
    <w:rsid w:val="00521B08"/>
    <w:rsid w:val="00522C01"/>
    <w:rsid w:val="00524CB8"/>
    <w:rsid w:val="00527795"/>
    <w:rsid w:val="00527DC0"/>
    <w:rsid w:val="00530493"/>
    <w:rsid w:val="0053069E"/>
    <w:rsid w:val="0053216D"/>
    <w:rsid w:val="005328B4"/>
    <w:rsid w:val="00533DD5"/>
    <w:rsid w:val="0053420D"/>
    <w:rsid w:val="0053555F"/>
    <w:rsid w:val="00536EE4"/>
    <w:rsid w:val="0053726B"/>
    <w:rsid w:val="00537BFC"/>
    <w:rsid w:val="005403A3"/>
    <w:rsid w:val="00541963"/>
    <w:rsid w:val="00541C3A"/>
    <w:rsid w:val="00541E2E"/>
    <w:rsid w:val="0054282A"/>
    <w:rsid w:val="00543682"/>
    <w:rsid w:val="00544156"/>
    <w:rsid w:val="00544A38"/>
    <w:rsid w:val="00545638"/>
    <w:rsid w:val="005470A9"/>
    <w:rsid w:val="005473A1"/>
    <w:rsid w:val="00550011"/>
    <w:rsid w:val="00550829"/>
    <w:rsid w:val="005513D3"/>
    <w:rsid w:val="00553404"/>
    <w:rsid w:val="005535A4"/>
    <w:rsid w:val="00553757"/>
    <w:rsid w:val="00554F9B"/>
    <w:rsid w:val="00555B18"/>
    <w:rsid w:val="00557741"/>
    <w:rsid w:val="00557A26"/>
    <w:rsid w:val="00561361"/>
    <w:rsid w:val="005616CC"/>
    <w:rsid w:val="00561759"/>
    <w:rsid w:val="00562302"/>
    <w:rsid w:val="00562AA1"/>
    <w:rsid w:val="00563A83"/>
    <w:rsid w:val="0056432C"/>
    <w:rsid w:val="00564A89"/>
    <w:rsid w:val="0056544B"/>
    <w:rsid w:val="0056650D"/>
    <w:rsid w:val="00567AAC"/>
    <w:rsid w:val="005712CE"/>
    <w:rsid w:val="005741AA"/>
    <w:rsid w:val="00575130"/>
    <w:rsid w:val="00577174"/>
    <w:rsid w:val="00581CDB"/>
    <w:rsid w:val="0058294B"/>
    <w:rsid w:val="00583DDA"/>
    <w:rsid w:val="00584296"/>
    <w:rsid w:val="00585A48"/>
    <w:rsid w:val="00586E9A"/>
    <w:rsid w:val="005876FF"/>
    <w:rsid w:val="00591643"/>
    <w:rsid w:val="00591AA8"/>
    <w:rsid w:val="00592A02"/>
    <w:rsid w:val="00593AB3"/>
    <w:rsid w:val="00593F3D"/>
    <w:rsid w:val="00594255"/>
    <w:rsid w:val="00594501"/>
    <w:rsid w:val="00595B0B"/>
    <w:rsid w:val="005967C0"/>
    <w:rsid w:val="0059704A"/>
    <w:rsid w:val="005972A6"/>
    <w:rsid w:val="005A0966"/>
    <w:rsid w:val="005A0B50"/>
    <w:rsid w:val="005A0FA2"/>
    <w:rsid w:val="005A27D3"/>
    <w:rsid w:val="005A483A"/>
    <w:rsid w:val="005A62AC"/>
    <w:rsid w:val="005B2831"/>
    <w:rsid w:val="005B37B2"/>
    <w:rsid w:val="005B3EB3"/>
    <w:rsid w:val="005B621F"/>
    <w:rsid w:val="005B6FDF"/>
    <w:rsid w:val="005B7124"/>
    <w:rsid w:val="005B77E5"/>
    <w:rsid w:val="005C0901"/>
    <w:rsid w:val="005C299D"/>
    <w:rsid w:val="005C3E48"/>
    <w:rsid w:val="005C40C4"/>
    <w:rsid w:val="005C51AC"/>
    <w:rsid w:val="005C5CD9"/>
    <w:rsid w:val="005C68E9"/>
    <w:rsid w:val="005C6BFC"/>
    <w:rsid w:val="005C6E2B"/>
    <w:rsid w:val="005C7157"/>
    <w:rsid w:val="005C7ADC"/>
    <w:rsid w:val="005D0AC4"/>
    <w:rsid w:val="005D1CA5"/>
    <w:rsid w:val="005D22F8"/>
    <w:rsid w:val="005D3AFB"/>
    <w:rsid w:val="005D45BF"/>
    <w:rsid w:val="005D5E14"/>
    <w:rsid w:val="005D6244"/>
    <w:rsid w:val="005D74CC"/>
    <w:rsid w:val="005E2606"/>
    <w:rsid w:val="005E3613"/>
    <w:rsid w:val="005E3BCE"/>
    <w:rsid w:val="005E3CA2"/>
    <w:rsid w:val="005E5711"/>
    <w:rsid w:val="005E5D97"/>
    <w:rsid w:val="005E69C9"/>
    <w:rsid w:val="005E6CCE"/>
    <w:rsid w:val="005E7491"/>
    <w:rsid w:val="005E7F3E"/>
    <w:rsid w:val="005F013C"/>
    <w:rsid w:val="005F068D"/>
    <w:rsid w:val="005F0BFB"/>
    <w:rsid w:val="005F17AF"/>
    <w:rsid w:val="005F1ED1"/>
    <w:rsid w:val="005F531C"/>
    <w:rsid w:val="005F65E9"/>
    <w:rsid w:val="005F7968"/>
    <w:rsid w:val="005F7C66"/>
    <w:rsid w:val="00600926"/>
    <w:rsid w:val="00601776"/>
    <w:rsid w:val="00605D7F"/>
    <w:rsid w:val="00605E40"/>
    <w:rsid w:val="006065E6"/>
    <w:rsid w:val="00606601"/>
    <w:rsid w:val="00610C71"/>
    <w:rsid w:val="00611682"/>
    <w:rsid w:val="00611E56"/>
    <w:rsid w:val="00614273"/>
    <w:rsid w:val="006146A3"/>
    <w:rsid w:val="0061507D"/>
    <w:rsid w:val="00615F29"/>
    <w:rsid w:val="00616687"/>
    <w:rsid w:val="0062068A"/>
    <w:rsid w:val="00620E77"/>
    <w:rsid w:val="00623B5C"/>
    <w:rsid w:val="00624D19"/>
    <w:rsid w:val="006251BF"/>
    <w:rsid w:val="00626814"/>
    <w:rsid w:val="00627FDA"/>
    <w:rsid w:val="00633463"/>
    <w:rsid w:val="0063373E"/>
    <w:rsid w:val="006337D1"/>
    <w:rsid w:val="0063398B"/>
    <w:rsid w:val="00633CC2"/>
    <w:rsid w:val="00635943"/>
    <w:rsid w:val="006379B5"/>
    <w:rsid w:val="00641060"/>
    <w:rsid w:val="0064152F"/>
    <w:rsid w:val="00642513"/>
    <w:rsid w:val="006434A0"/>
    <w:rsid w:val="00644929"/>
    <w:rsid w:val="00645CFA"/>
    <w:rsid w:val="006519F7"/>
    <w:rsid w:val="00651B74"/>
    <w:rsid w:val="00652357"/>
    <w:rsid w:val="006523C8"/>
    <w:rsid w:val="006524A3"/>
    <w:rsid w:val="00652A66"/>
    <w:rsid w:val="00653516"/>
    <w:rsid w:val="00653E71"/>
    <w:rsid w:val="00655A3E"/>
    <w:rsid w:val="006575E3"/>
    <w:rsid w:val="00660952"/>
    <w:rsid w:val="00661180"/>
    <w:rsid w:val="006612FD"/>
    <w:rsid w:val="00662221"/>
    <w:rsid w:val="00664357"/>
    <w:rsid w:val="006649B5"/>
    <w:rsid w:val="00664F63"/>
    <w:rsid w:val="00667501"/>
    <w:rsid w:val="006677E5"/>
    <w:rsid w:val="00667B5F"/>
    <w:rsid w:val="0067141C"/>
    <w:rsid w:val="006715C9"/>
    <w:rsid w:val="00671B8F"/>
    <w:rsid w:val="0067246B"/>
    <w:rsid w:val="00673475"/>
    <w:rsid w:val="00673D8E"/>
    <w:rsid w:val="00673F6A"/>
    <w:rsid w:val="00674E65"/>
    <w:rsid w:val="006752E1"/>
    <w:rsid w:val="00677274"/>
    <w:rsid w:val="00677C0D"/>
    <w:rsid w:val="00677C94"/>
    <w:rsid w:val="006809E9"/>
    <w:rsid w:val="00680B23"/>
    <w:rsid w:val="00680B4D"/>
    <w:rsid w:val="00684714"/>
    <w:rsid w:val="00684A60"/>
    <w:rsid w:val="00685ABF"/>
    <w:rsid w:val="00686EF8"/>
    <w:rsid w:val="00687B4A"/>
    <w:rsid w:val="00690C65"/>
    <w:rsid w:val="00690FE8"/>
    <w:rsid w:val="00691C26"/>
    <w:rsid w:val="006925AE"/>
    <w:rsid w:val="00693008"/>
    <w:rsid w:val="00693493"/>
    <w:rsid w:val="0069373A"/>
    <w:rsid w:val="00693FA9"/>
    <w:rsid w:val="006A07C3"/>
    <w:rsid w:val="006A13AC"/>
    <w:rsid w:val="006A16BA"/>
    <w:rsid w:val="006A2AA6"/>
    <w:rsid w:val="006A4EAE"/>
    <w:rsid w:val="006A61AA"/>
    <w:rsid w:val="006B151D"/>
    <w:rsid w:val="006B1AEA"/>
    <w:rsid w:val="006B2591"/>
    <w:rsid w:val="006B2D7E"/>
    <w:rsid w:val="006B527D"/>
    <w:rsid w:val="006B5B83"/>
    <w:rsid w:val="006B662A"/>
    <w:rsid w:val="006C054D"/>
    <w:rsid w:val="006C0B5E"/>
    <w:rsid w:val="006C2505"/>
    <w:rsid w:val="006C620E"/>
    <w:rsid w:val="006C6382"/>
    <w:rsid w:val="006C6E4A"/>
    <w:rsid w:val="006D010B"/>
    <w:rsid w:val="006D0A95"/>
    <w:rsid w:val="006D1141"/>
    <w:rsid w:val="006D49E1"/>
    <w:rsid w:val="006D4A41"/>
    <w:rsid w:val="006D61A0"/>
    <w:rsid w:val="006E3035"/>
    <w:rsid w:val="006E3516"/>
    <w:rsid w:val="006E3B3F"/>
    <w:rsid w:val="006E454E"/>
    <w:rsid w:val="006E5B74"/>
    <w:rsid w:val="006E5BA8"/>
    <w:rsid w:val="006E6A2F"/>
    <w:rsid w:val="006E7153"/>
    <w:rsid w:val="006E73AE"/>
    <w:rsid w:val="006E7A52"/>
    <w:rsid w:val="006E7C2C"/>
    <w:rsid w:val="006F0EE3"/>
    <w:rsid w:val="006F1126"/>
    <w:rsid w:val="006F2563"/>
    <w:rsid w:val="006F43D3"/>
    <w:rsid w:val="006F666A"/>
    <w:rsid w:val="006F6997"/>
    <w:rsid w:val="007013DA"/>
    <w:rsid w:val="0070170D"/>
    <w:rsid w:val="00704D9C"/>
    <w:rsid w:val="00704E5D"/>
    <w:rsid w:val="00705779"/>
    <w:rsid w:val="00706672"/>
    <w:rsid w:val="007078D7"/>
    <w:rsid w:val="00710237"/>
    <w:rsid w:val="00710F30"/>
    <w:rsid w:val="00711815"/>
    <w:rsid w:val="007155B2"/>
    <w:rsid w:val="00717F81"/>
    <w:rsid w:val="00721722"/>
    <w:rsid w:val="007223E3"/>
    <w:rsid w:val="00722A16"/>
    <w:rsid w:val="00722EB1"/>
    <w:rsid w:val="00724322"/>
    <w:rsid w:val="007246D4"/>
    <w:rsid w:val="0072498D"/>
    <w:rsid w:val="007257F9"/>
    <w:rsid w:val="0072631D"/>
    <w:rsid w:val="007303AE"/>
    <w:rsid w:val="007304A1"/>
    <w:rsid w:val="00730B3A"/>
    <w:rsid w:val="00733083"/>
    <w:rsid w:val="0073317D"/>
    <w:rsid w:val="007337E7"/>
    <w:rsid w:val="007347E5"/>
    <w:rsid w:val="00743F59"/>
    <w:rsid w:val="0074447C"/>
    <w:rsid w:val="007476EE"/>
    <w:rsid w:val="00750047"/>
    <w:rsid w:val="00752424"/>
    <w:rsid w:val="00753527"/>
    <w:rsid w:val="00754BF3"/>
    <w:rsid w:val="007553A2"/>
    <w:rsid w:val="00755E3A"/>
    <w:rsid w:val="0075635C"/>
    <w:rsid w:val="00757D66"/>
    <w:rsid w:val="00761047"/>
    <w:rsid w:val="007619B6"/>
    <w:rsid w:val="00761C19"/>
    <w:rsid w:val="007625AC"/>
    <w:rsid w:val="0076350B"/>
    <w:rsid w:val="00764C0C"/>
    <w:rsid w:val="00765EA8"/>
    <w:rsid w:val="00767845"/>
    <w:rsid w:val="007726B7"/>
    <w:rsid w:val="00775FA0"/>
    <w:rsid w:val="00777B88"/>
    <w:rsid w:val="00777FB4"/>
    <w:rsid w:val="007804C9"/>
    <w:rsid w:val="00780D45"/>
    <w:rsid w:val="00781084"/>
    <w:rsid w:val="00782926"/>
    <w:rsid w:val="00782C7B"/>
    <w:rsid w:val="00783294"/>
    <w:rsid w:val="007835FC"/>
    <w:rsid w:val="00783931"/>
    <w:rsid w:val="00784263"/>
    <w:rsid w:val="00787D50"/>
    <w:rsid w:val="00787E45"/>
    <w:rsid w:val="00794C87"/>
    <w:rsid w:val="00794D6A"/>
    <w:rsid w:val="00795620"/>
    <w:rsid w:val="007A046B"/>
    <w:rsid w:val="007A08BF"/>
    <w:rsid w:val="007A1689"/>
    <w:rsid w:val="007A1B71"/>
    <w:rsid w:val="007A2D28"/>
    <w:rsid w:val="007A5CCA"/>
    <w:rsid w:val="007A5D4D"/>
    <w:rsid w:val="007A78D1"/>
    <w:rsid w:val="007B3182"/>
    <w:rsid w:val="007B34ED"/>
    <w:rsid w:val="007B5CDE"/>
    <w:rsid w:val="007B68D7"/>
    <w:rsid w:val="007B77A7"/>
    <w:rsid w:val="007B7A4E"/>
    <w:rsid w:val="007C04FD"/>
    <w:rsid w:val="007C097F"/>
    <w:rsid w:val="007C0ADA"/>
    <w:rsid w:val="007C1CD5"/>
    <w:rsid w:val="007C29B1"/>
    <w:rsid w:val="007C3C7C"/>
    <w:rsid w:val="007C7711"/>
    <w:rsid w:val="007C7B3E"/>
    <w:rsid w:val="007D0838"/>
    <w:rsid w:val="007D0BAD"/>
    <w:rsid w:val="007D22FF"/>
    <w:rsid w:val="007D29D8"/>
    <w:rsid w:val="007D4221"/>
    <w:rsid w:val="007D521E"/>
    <w:rsid w:val="007D6FFF"/>
    <w:rsid w:val="007E0105"/>
    <w:rsid w:val="007E3F14"/>
    <w:rsid w:val="007E7DB0"/>
    <w:rsid w:val="007F3FE6"/>
    <w:rsid w:val="007F41A2"/>
    <w:rsid w:val="007F49B0"/>
    <w:rsid w:val="007F4A11"/>
    <w:rsid w:val="007F4EE2"/>
    <w:rsid w:val="008006D3"/>
    <w:rsid w:val="0080135B"/>
    <w:rsid w:val="0080181B"/>
    <w:rsid w:val="00802EA8"/>
    <w:rsid w:val="008041CD"/>
    <w:rsid w:val="008041F1"/>
    <w:rsid w:val="00804913"/>
    <w:rsid w:val="008053E1"/>
    <w:rsid w:val="00806329"/>
    <w:rsid w:val="00806D76"/>
    <w:rsid w:val="008070AF"/>
    <w:rsid w:val="00807286"/>
    <w:rsid w:val="00810CBC"/>
    <w:rsid w:val="00813FC9"/>
    <w:rsid w:val="008155DE"/>
    <w:rsid w:val="00822F15"/>
    <w:rsid w:val="0082362C"/>
    <w:rsid w:val="0082411D"/>
    <w:rsid w:val="008252B5"/>
    <w:rsid w:val="00826803"/>
    <w:rsid w:val="00826AC2"/>
    <w:rsid w:val="0082741B"/>
    <w:rsid w:val="00827B1F"/>
    <w:rsid w:val="00827C1C"/>
    <w:rsid w:val="00830432"/>
    <w:rsid w:val="00830CA5"/>
    <w:rsid w:val="00832C5F"/>
    <w:rsid w:val="0083500E"/>
    <w:rsid w:val="0083545F"/>
    <w:rsid w:val="0083582D"/>
    <w:rsid w:val="00836D7E"/>
    <w:rsid w:val="00836F3B"/>
    <w:rsid w:val="00840373"/>
    <w:rsid w:val="00840F96"/>
    <w:rsid w:val="0084136D"/>
    <w:rsid w:val="00841481"/>
    <w:rsid w:val="008414C4"/>
    <w:rsid w:val="00841A41"/>
    <w:rsid w:val="00842A15"/>
    <w:rsid w:val="00843B59"/>
    <w:rsid w:val="00844BD6"/>
    <w:rsid w:val="00845311"/>
    <w:rsid w:val="008462A1"/>
    <w:rsid w:val="00846616"/>
    <w:rsid w:val="008507CF"/>
    <w:rsid w:val="00852623"/>
    <w:rsid w:val="008526EC"/>
    <w:rsid w:val="00852B8D"/>
    <w:rsid w:val="008537FA"/>
    <w:rsid w:val="00855FFF"/>
    <w:rsid w:val="0085720F"/>
    <w:rsid w:val="008573BE"/>
    <w:rsid w:val="00861BD2"/>
    <w:rsid w:val="00861FEC"/>
    <w:rsid w:val="00862197"/>
    <w:rsid w:val="008623DB"/>
    <w:rsid w:val="00862C50"/>
    <w:rsid w:val="008646F7"/>
    <w:rsid w:val="00864C0F"/>
    <w:rsid w:val="00865765"/>
    <w:rsid w:val="008658C8"/>
    <w:rsid w:val="00866323"/>
    <w:rsid w:val="008666E8"/>
    <w:rsid w:val="00867B7D"/>
    <w:rsid w:val="00867D3C"/>
    <w:rsid w:val="008729B5"/>
    <w:rsid w:val="00874919"/>
    <w:rsid w:val="00874A71"/>
    <w:rsid w:val="00874FA9"/>
    <w:rsid w:val="00875A20"/>
    <w:rsid w:val="00875A8C"/>
    <w:rsid w:val="008761C7"/>
    <w:rsid w:val="00876993"/>
    <w:rsid w:val="008774E5"/>
    <w:rsid w:val="008813FA"/>
    <w:rsid w:val="0088164F"/>
    <w:rsid w:val="0088176E"/>
    <w:rsid w:val="00881A11"/>
    <w:rsid w:val="008828F6"/>
    <w:rsid w:val="00887E02"/>
    <w:rsid w:val="00891785"/>
    <w:rsid w:val="008926EC"/>
    <w:rsid w:val="008938DD"/>
    <w:rsid w:val="00893C09"/>
    <w:rsid w:val="008940CA"/>
    <w:rsid w:val="0089477A"/>
    <w:rsid w:val="00894AB1"/>
    <w:rsid w:val="00895B97"/>
    <w:rsid w:val="00896C9C"/>
    <w:rsid w:val="00896DD9"/>
    <w:rsid w:val="00897417"/>
    <w:rsid w:val="00897D19"/>
    <w:rsid w:val="008A0064"/>
    <w:rsid w:val="008A1AC0"/>
    <w:rsid w:val="008A2E96"/>
    <w:rsid w:val="008A4B59"/>
    <w:rsid w:val="008B02EF"/>
    <w:rsid w:val="008B08EC"/>
    <w:rsid w:val="008B1CAF"/>
    <w:rsid w:val="008B2E04"/>
    <w:rsid w:val="008B5AB1"/>
    <w:rsid w:val="008B6ABD"/>
    <w:rsid w:val="008B71B4"/>
    <w:rsid w:val="008C0120"/>
    <w:rsid w:val="008C0FB9"/>
    <w:rsid w:val="008C1B76"/>
    <w:rsid w:val="008C3E2C"/>
    <w:rsid w:val="008C5E13"/>
    <w:rsid w:val="008C6215"/>
    <w:rsid w:val="008C733D"/>
    <w:rsid w:val="008D1FF3"/>
    <w:rsid w:val="008D23E8"/>
    <w:rsid w:val="008D38E9"/>
    <w:rsid w:val="008D48C6"/>
    <w:rsid w:val="008D4E25"/>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0506"/>
    <w:rsid w:val="008F2449"/>
    <w:rsid w:val="008F3CB1"/>
    <w:rsid w:val="008F4ABC"/>
    <w:rsid w:val="009007FB"/>
    <w:rsid w:val="00903003"/>
    <w:rsid w:val="00903D35"/>
    <w:rsid w:val="009041B8"/>
    <w:rsid w:val="009048D8"/>
    <w:rsid w:val="0090692C"/>
    <w:rsid w:val="00906A75"/>
    <w:rsid w:val="00911578"/>
    <w:rsid w:val="0091186E"/>
    <w:rsid w:val="009123E5"/>
    <w:rsid w:val="009130AF"/>
    <w:rsid w:val="009141A9"/>
    <w:rsid w:val="00917344"/>
    <w:rsid w:val="00921496"/>
    <w:rsid w:val="00925750"/>
    <w:rsid w:val="009267F8"/>
    <w:rsid w:val="00927552"/>
    <w:rsid w:val="00927DFB"/>
    <w:rsid w:val="00930A79"/>
    <w:rsid w:val="00930C91"/>
    <w:rsid w:val="00930D5E"/>
    <w:rsid w:val="009329E7"/>
    <w:rsid w:val="009336DC"/>
    <w:rsid w:val="0093376C"/>
    <w:rsid w:val="009345D9"/>
    <w:rsid w:val="00934B9C"/>
    <w:rsid w:val="009377C8"/>
    <w:rsid w:val="00942013"/>
    <w:rsid w:val="009427A1"/>
    <w:rsid w:val="00943761"/>
    <w:rsid w:val="009446CB"/>
    <w:rsid w:val="00944F89"/>
    <w:rsid w:val="009462AC"/>
    <w:rsid w:val="00946975"/>
    <w:rsid w:val="009469E1"/>
    <w:rsid w:val="009547A4"/>
    <w:rsid w:val="00956AFC"/>
    <w:rsid w:val="009616E2"/>
    <w:rsid w:val="00963427"/>
    <w:rsid w:val="00965777"/>
    <w:rsid w:val="009708AE"/>
    <w:rsid w:val="00971DC1"/>
    <w:rsid w:val="00974D6F"/>
    <w:rsid w:val="00974EAE"/>
    <w:rsid w:val="00976475"/>
    <w:rsid w:val="009767F4"/>
    <w:rsid w:val="00976EB6"/>
    <w:rsid w:val="00977EFF"/>
    <w:rsid w:val="00981B7C"/>
    <w:rsid w:val="009838AA"/>
    <w:rsid w:val="00985023"/>
    <w:rsid w:val="0098692E"/>
    <w:rsid w:val="00990DE4"/>
    <w:rsid w:val="009910E5"/>
    <w:rsid w:val="009912E6"/>
    <w:rsid w:val="009919D2"/>
    <w:rsid w:val="00992355"/>
    <w:rsid w:val="0099256C"/>
    <w:rsid w:val="00993957"/>
    <w:rsid w:val="00993D80"/>
    <w:rsid w:val="009946E6"/>
    <w:rsid w:val="0099471C"/>
    <w:rsid w:val="00995A5B"/>
    <w:rsid w:val="009A0311"/>
    <w:rsid w:val="009A0C93"/>
    <w:rsid w:val="009A167F"/>
    <w:rsid w:val="009A38BC"/>
    <w:rsid w:val="009A42DA"/>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5770"/>
    <w:rsid w:val="009B7110"/>
    <w:rsid w:val="009C01DF"/>
    <w:rsid w:val="009C1170"/>
    <w:rsid w:val="009C2439"/>
    <w:rsid w:val="009C2D9F"/>
    <w:rsid w:val="009C335A"/>
    <w:rsid w:val="009C3946"/>
    <w:rsid w:val="009C45A3"/>
    <w:rsid w:val="009C5898"/>
    <w:rsid w:val="009C6647"/>
    <w:rsid w:val="009C6951"/>
    <w:rsid w:val="009C6E3D"/>
    <w:rsid w:val="009C7AEE"/>
    <w:rsid w:val="009D1EDE"/>
    <w:rsid w:val="009D375D"/>
    <w:rsid w:val="009D47AA"/>
    <w:rsid w:val="009D48DC"/>
    <w:rsid w:val="009D55C7"/>
    <w:rsid w:val="009D7029"/>
    <w:rsid w:val="009D75E4"/>
    <w:rsid w:val="009D7B57"/>
    <w:rsid w:val="009E1463"/>
    <w:rsid w:val="009E1894"/>
    <w:rsid w:val="009E1900"/>
    <w:rsid w:val="009E1E35"/>
    <w:rsid w:val="009E68C3"/>
    <w:rsid w:val="009E720B"/>
    <w:rsid w:val="009E770E"/>
    <w:rsid w:val="009E7F8C"/>
    <w:rsid w:val="009F04F9"/>
    <w:rsid w:val="009F2065"/>
    <w:rsid w:val="009F282C"/>
    <w:rsid w:val="009F764F"/>
    <w:rsid w:val="009F7D89"/>
    <w:rsid w:val="00A00443"/>
    <w:rsid w:val="00A0071A"/>
    <w:rsid w:val="00A01F41"/>
    <w:rsid w:val="00A0485E"/>
    <w:rsid w:val="00A049E4"/>
    <w:rsid w:val="00A05137"/>
    <w:rsid w:val="00A05175"/>
    <w:rsid w:val="00A11413"/>
    <w:rsid w:val="00A120C7"/>
    <w:rsid w:val="00A12ACA"/>
    <w:rsid w:val="00A12C31"/>
    <w:rsid w:val="00A1324C"/>
    <w:rsid w:val="00A13C12"/>
    <w:rsid w:val="00A13E74"/>
    <w:rsid w:val="00A1418D"/>
    <w:rsid w:val="00A151B9"/>
    <w:rsid w:val="00A157E7"/>
    <w:rsid w:val="00A172BE"/>
    <w:rsid w:val="00A21F1C"/>
    <w:rsid w:val="00A22AFB"/>
    <w:rsid w:val="00A23FD9"/>
    <w:rsid w:val="00A243BC"/>
    <w:rsid w:val="00A25F80"/>
    <w:rsid w:val="00A26117"/>
    <w:rsid w:val="00A276D4"/>
    <w:rsid w:val="00A27D70"/>
    <w:rsid w:val="00A30B11"/>
    <w:rsid w:val="00A31815"/>
    <w:rsid w:val="00A319AE"/>
    <w:rsid w:val="00A35873"/>
    <w:rsid w:val="00A364DD"/>
    <w:rsid w:val="00A40375"/>
    <w:rsid w:val="00A405CB"/>
    <w:rsid w:val="00A408BA"/>
    <w:rsid w:val="00A41808"/>
    <w:rsid w:val="00A430D3"/>
    <w:rsid w:val="00A43EDA"/>
    <w:rsid w:val="00A448CD"/>
    <w:rsid w:val="00A44A41"/>
    <w:rsid w:val="00A46A33"/>
    <w:rsid w:val="00A47BC2"/>
    <w:rsid w:val="00A50201"/>
    <w:rsid w:val="00A50B0B"/>
    <w:rsid w:val="00A5505C"/>
    <w:rsid w:val="00A56771"/>
    <w:rsid w:val="00A568DD"/>
    <w:rsid w:val="00A61912"/>
    <w:rsid w:val="00A61B2A"/>
    <w:rsid w:val="00A61EBE"/>
    <w:rsid w:val="00A62183"/>
    <w:rsid w:val="00A627F4"/>
    <w:rsid w:val="00A62919"/>
    <w:rsid w:val="00A62D6C"/>
    <w:rsid w:val="00A646CD"/>
    <w:rsid w:val="00A67767"/>
    <w:rsid w:val="00A72314"/>
    <w:rsid w:val="00A723F7"/>
    <w:rsid w:val="00A72B12"/>
    <w:rsid w:val="00A749D3"/>
    <w:rsid w:val="00A765FA"/>
    <w:rsid w:val="00A769CE"/>
    <w:rsid w:val="00A76BC0"/>
    <w:rsid w:val="00A80824"/>
    <w:rsid w:val="00A80969"/>
    <w:rsid w:val="00A80AAC"/>
    <w:rsid w:val="00A81D37"/>
    <w:rsid w:val="00A82AB2"/>
    <w:rsid w:val="00A8327A"/>
    <w:rsid w:val="00A8351C"/>
    <w:rsid w:val="00A83621"/>
    <w:rsid w:val="00A84C7C"/>
    <w:rsid w:val="00A84F89"/>
    <w:rsid w:val="00A858CA"/>
    <w:rsid w:val="00A867EC"/>
    <w:rsid w:val="00A86CF0"/>
    <w:rsid w:val="00A87CC0"/>
    <w:rsid w:val="00A905BA"/>
    <w:rsid w:val="00A914BF"/>
    <w:rsid w:val="00A92414"/>
    <w:rsid w:val="00A938E0"/>
    <w:rsid w:val="00A93B06"/>
    <w:rsid w:val="00A9432E"/>
    <w:rsid w:val="00A94738"/>
    <w:rsid w:val="00A94C02"/>
    <w:rsid w:val="00A94FDF"/>
    <w:rsid w:val="00A95D75"/>
    <w:rsid w:val="00A963F2"/>
    <w:rsid w:val="00A965C3"/>
    <w:rsid w:val="00A97CA1"/>
    <w:rsid w:val="00AA0727"/>
    <w:rsid w:val="00AA0B21"/>
    <w:rsid w:val="00AA0F4D"/>
    <w:rsid w:val="00AA11BA"/>
    <w:rsid w:val="00AA2A25"/>
    <w:rsid w:val="00AA483D"/>
    <w:rsid w:val="00AA56FC"/>
    <w:rsid w:val="00AA6837"/>
    <w:rsid w:val="00AA69BE"/>
    <w:rsid w:val="00AA74FB"/>
    <w:rsid w:val="00AB1667"/>
    <w:rsid w:val="00AB223B"/>
    <w:rsid w:val="00AB4497"/>
    <w:rsid w:val="00AB48DD"/>
    <w:rsid w:val="00AB5CE8"/>
    <w:rsid w:val="00AB64F8"/>
    <w:rsid w:val="00AB7AD0"/>
    <w:rsid w:val="00AC1338"/>
    <w:rsid w:val="00AC2980"/>
    <w:rsid w:val="00AC388D"/>
    <w:rsid w:val="00AC3BA6"/>
    <w:rsid w:val="00AC61DE"/>
    <w:rsid w:val="00AC6218"/>
    <w:rsid w:val="00AC73FD"/>
    <w:rsid w:val="00AC7E59"/>
    <w:rsid w:val="00AC7EC4"/>
    <w:rsid w:val="00AD1A32"/>
    <w:rsid w:val="00AD1AC9"/>
    <w:rsid w:val="00AD1D3E"/>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4146"/>
    <w:rsid w:val="00B17611"/>
    <w:rsid w:val="00B20876"/>
    <w:rsid w:val="00B2194F"/>
    <w:rsid w:val="00B21DA3"/>
    <w:rsid w:val="00B23640"/>
    <w:rsid w:val="00B26020"/>
    <w:rsid w:val="00B26BEF"/>
    <w:rsid w:val="00B3139F"/>
    <w:rsid w:val="00B35314"/>
    <w:rsid w:val="00B35E24"/>
    <w:rsid w:val="00B36A79"/>
    <w:rsid w:val="00B3772C"/>
    <w:rsid w:val="00B44A54"/>
    <w:rsid w:val="00B45BE8"/>
    <w:rsid w:val="00B47BC3"/>
    <w:rsid w:val="00B504F8"/>
    <w:rsid w:val="00B5449A"/>
    <w:rsid w:val="00B54C29"/>
    <w:rsid w:val="00B55284"/>
    <w:rsid w:val="00B608EC"/>
    <w:rsid w:val="00B60ECF"/>
    <w:rsid w:val="00B627EE"/>
    <w:rsid w:val="00B63753"/>
    <w:rsid w:val="00B63E1A"/>
    <w:rsid w:val="00B642B8"/>
    <w:rsid w:val="00B64912"/>
    <w:rsid w:val="00B64EAD"/>
    <w:rsid w:val="00B674C3"/>
    <w:rsid w:val="00B70E21"/>
    <w:rsid w:val="00B710C4"/>
    <w:rsid w:val="00B7265D"/>
    <w:rsid w:val="00B75673"/>
    <w:rsid w:val="00B75CB7"/>
    <w:rsid w:val="00B7638F"/>
    <w:rsid w:val="00B76D83"/>
    <w:rsid w:val="00B808E8"/>
    <w:rsid w:val="00B80DB3"/>
    <w:rsid w:val="00B8103D"/>
    <w:rsid w:val="00B811F1"/>
    <w:rsid w:val="00B86646"/>
    <w:rsid w:val="00B8723F"/>
    <w:rsid w:val="00B9078E"/>
    <w:rsid w:val="00B92357"/>
    <w:rsid w:val="00B92496"/>
    <w:rsid w:val="00B9378B"/>
    <w:rsid w:val="00B93B26"/>
    <w:rsid w:val="00B942D8"/>
    <w:rsid w:val="00B94358"/>
    <w:rsid w:val="00B95117"/>
    <w:rsid w:val="00B95F0B"/>
    <w:rsid w:val="00B960A0"/>
    <w:rsid w:val="00B96540"/>
    <w:rsid w:val="00B9699B"/>
    <w:rsid w:val="00B96E63"/>
    <w:rsid w:val="00BA09A6"/>
    <w:rsid w:val="00BA3910"/>
    <w:rsid w:val="00BA419B"/>
    <w:rsid w:val="00BA49EA"/>
    <w:rsid w:val="00BA49F6"/>
    <w:rsid w:val="00BA575D"/>
    <w:rsid w:val="00BA7277"/>
    <w:rsid w:val="00BA7CE6"/>
    <w:rsid w:val="00BB009E"/>
    <w:rsid w:val="00BB13A7"/>
    <w:rsid w:val="00BB1F35"/>
    <w:rsid w:val="00BB2A6D"/>
    <w:rsid w:val="00BB6663"/>
    <w:rsid w:val="00BB6794"/>
    <w:rsid w:val="00BC03D0"/>
    <w:rsid w:val="00BC0BD3"/>
    <w:rsid w:val="00BC0BEF"/>
    <w:rsid w:val="00BC0C31"/>
    <w:rsid w:val="00BC106B"/>
    <w:rsid w:val="00BC1A6D"/>
    <w:rsid w:val="00BC37C3"/>
    <w:rsid w:val="00BC45D7"/>
    <w:rsid w:val="00BC4E64"/>
    <w:rsid w:val="00BC626C"/>
    <w:rsid w:val="00BC6BA2"/>
    <w:rsid w:val="00BC6E82"/>
    <w:rsid w:val="00BC7AF7"/>
    <w:rsid w:val="00BC7C53"/>
    <w:rsid w:val="00BD1863"/>
    <w:rsid w:val="00BD3341"/>
    <w:rsid w:val="00BD3C4D"/>
    <w:rsid w:val="00BD4EF0"/>
    <w:rsid w:val="00BD50E5"/>
    <w:rsid w:val="00BD686F"/>
    <w:rsid w:val="00BE27AD"/>
    <w:rsid w:val="00BE34E2"/>
    <w:rsid w:val="00BE396A"/>
    <w:rsid w:val="00BE3986"/>
    <w:rsid w:val="00BE637F"/>
    <w:rsid w:val="00BE646A"/>
    <w:rsid w:val="00BE6786"/>
    <w:rsid w:val="00BE719D"/>
    <w:rsid w:val="00BF14BB"/>
    <w:rsid w:val="00BF408D"/>
    <w:rsid w:val="00BF6A60"/>
    <w:rsid w:val="00BF775E"/>
    <w:rsid w:val="00C0319E"/>
    <w:rsid w:val="00C04B1E"/>
    <w:rsid w:val="00C05A53"/>
    <w:rsid w:val="00C06356"/>
    <w:rsid w:val="00C12361"/>
    <w:rsid w:val="00C13DF8"/>
    <w:rsid w:val="00C14729"/>
    <w:rsid w:val="00C15E68"/>
    <w:rsid w:val="00C16CDA"/>
    <w:rsid w:val="00C21718"/>
    <w:rsid w:val="00C21E41"/>
    <w:rsid w:val="00C22F1E"/>
    <w:rsid w:val="00C24120"/>
    <w:rsid w:val="00C2472D"/>
    <w:rsid w:val="00C26E6F"/>
    <w:rsid w:val="00C3122A"/>
    <w:rsid w:val="00C347FF"/>
    <w:rsid w:val="00C351CD"/>
    <w:rsid w:val="00C35601"/>
    <w:rsid w:val="00C36719"/>
    <w:rsid w:val="00C36DBB"/>
    <w:rsid w:val="00C37C7A"/>
    <w:rsid w:val="00C422FE"/>
    <w:rsid w:val="00C438E8"/>
    <w:rsid w:val="00C45535"/>
    <w:rsid w:val="00C457FA"/>
    <w:rsid w:val="00C4636F"/>
    <w:rsid w:val="00C47698"/>
    <w:rsid w:val="00C47B65"/>
    <w:rsid w:val="00C5079E"/>
    <w:rsid w:val="00C507D4"/>
    <w:rsid w:val="00C51A95"/>
    <w:rsid w:val="00C52410"/>
    <w:rsid w:val="00C524DB"/>
    <w:rsid w:val="00C5719D"/>
    <w:rsid w:val="00C614E7"/>
    <w:rsid w:val="00C614F3"/>
    <w:rsid w:val="00C617A9"/>
    <w:rsid w:val="00C618AA"/>
    <w:rsid w:val="00C62FB6"/>
    <w:rsid w:val="00C6453B"/>
    <w:rsid w:val="00C64C21"/>
    <w:rsid w:val="00C662FA"/>
    <w:rsid w:val="00C66C0B"/>
    <w:rsid w:val="00C71ADC"/>
    <w:rsid w:val="00C741D8"/>
    <w:rsid w:val="00C744BD"/>
    <w:rsid w:val="00C745A4"/>
    <w:rsid w:val="00C76DF3"/>
    <w:rsid w:val="00C8163E"/>
    <w:rsid w:val="00C81E30"/>
    <w:rsid w:val="00C83E40"/>
    <w:rsid w:val="00C848EE"/>
    <w:rsid w:val="00C91FB2"/>
    <w:rsid w:val="00C922FA"/>
    <w:rsid w:val="00C92DC7"/>
    <w:rsid w:val="00C92EAF"/>
    <w:rsid w:val="00C9307D"/>
    <w:rsid w:val="00C93CC2"/>
    <w:rsid w:val="00C9518F"/>
    <w:rsid w:val="00C9711E"/>
    <w:rsid w:val="00C97A63"/>
    <w:rsid w:val="00CA40F6"/>
    <w:rsid w:val="00CA509E"/>
    <w:rsid w:val="00CA7BE1"/>
    <w:rsid w:val="00CB138C"/>
    <w:rsid w:val="00CB1C65"/>
    <w:rsid w:val="00CB2A13"/>
    <w:rsid w:val="00CB2CE0"/>
    <w:rsid w:val="00CB3621"/>
    <w:rsid w:val="00CB3D69"/>
    <w:rsid w:val="00CB4443"/>
    <w:rsid w:val="00CB6005"/>
    <w:rsid w:val="00CB78BE"/>
    <w:rsid w:val="00CC0B22"/>
    <w:rsid w:val="00CC258E"/>
    <w:rsid w:val="00CC2D6F"/>
    <w:rsid w:val="00CC338A"/>
    <w:rsid w:val="00CC34E7"/>
    <w:rsid w:val="00CC54F7"/>
    <w:rsid w:val="00CC56C4"/>
    <w:rsid w:val="00CC5E5D"/>
    <w:rsid w:val="00CC5FD6"/>
    <w:rsid w:val="00CC615D"/>
    <w:rsid w:val="00CC6BFE"/>
    <w:rsid w:val="00CC7292"/>
    <w:rsid w:val="00CC7DCB"/>
    <w:rsid w:val="00CD0FD3"/>
    <w:rsid w:val="00CD12B3"/>
    <w:rsid w:val="00CD21FD"/>
    <w:rsid w:val="00CD2230"/>
    <w:rsid w:val="00CD3F90"/>
    <w:rsid w:val="00CD4E09"/>
    <w:rsid w:val="00CD5187"/>
    <w:rsid w:val="00CD538A"/>
    <w:rsid w:val="00CD5493"/>
    <w:rsid w:val="00CD601A"/>
    <w:rsid w:val="00CD7001"/>
    <w:rsid w:val="00CD7782"/>
    <w:rsid w:val="00CD7F8D"/>
    <w:rsid w:val="00CE051D"/>
    <w:rsid w:val="00CE0A74"/>
    <w:rsid w:val="00CE0C80"/>
    <w:rsid w:val="00CE1320"/>
    <w:rsid w:val="00CE1FBF"/>
    <w:rsid w:val="00CE2C91"/>
    <w:rsid w:val="00CE4450"/>
    <w:rsid w:val="00CE45F9"/>
    <w:rsid w:val="00CE5EEC"/>
    <w:rsid w:val="00CE5FE5"/>
    <w:rsid w:val="00CE63DD"/>
    <w:rsid w:val="00CE6D23"/>
    <w:rsid w:val="00CF012D"/>
    <w:rsid w:val="00CF18DD"/>
    <w:rsid w:val="00CF2D69"/>
    <w:rsid w:val="00CF3FA6"/>
    <w:rsid w:val="00CF4D41"/>
    <w:rsid w:val="00CF560D"/>
    <w:rsid w:val="00CF7538"/>
    <w:rsid w:val="00D012C3"/>
    <w:rsid w:val="00D028C7"/>
    <w:rsid w:val="00D0302B"/>
    <w:rsid w:val="00D06C14"/>
    <w:rsid w:val="00D1024F"/>
    <w:rsid w:val="00D103AF"/>
    <w:rsid w:val="00D11EBE"/>
    <w:rsid w:val="00D11F4A"/>
    <w:rsid w:val="00D12FE5"/>
    <w:rsid w:val="00D14649"/>
    <w:rsid w:val="00D14A8A"/>
    <w:rsid w:val="00D14E32"/>
    <w:rsid w:val="00D15B9F"/>
    <w:rsid w:val="00D17D13"/>
    <w:rsid w:val="00D20B77"/>
    <w:rsid w:val="00D20FC9"/>
    <w:rsid w:val="00D230CD"/>
    <w:rsid w:val="00D248B9"/>
    <w:rsid w:val="00D24C4E"/>
    <w:rsid w:val="00D26825"/>
    <w:rsid w:val="00D26E6D"/>
    <w:rsid w:val="00D27ABE"/>
    <w:rsid w:val="00D3001A"/>
    <w:rsid w:val="00D32875"/>
    <w:rsid w:val="00D32F8B"/>
    <w:rsid w:val="00D3386B"/>
    <w:rsid w:val="00D33C4C"/>
    <w:rsid w:val="00D3417F"/>
    <w:rsid w:val="00D3525A"/>
    <w:rsid w:val="00D3757E"/>
    <w:rsid w:val="00D37F31"/>
    <w:rsid w:val="00D40CDA"/>
    <w:rsid w:val="00D41AF5"/>
    <w:rsid w:val="00D4228D"/>
    <w:rsid w:val="00D44190"/>
    <w:rsid w:val="00D450D0"/>
    <w:rsid w:val="00D45938"/>
    <w:rsid w:val="00D46CAE"/>
    <w:rsid w:val="00D46E2F"/>
    <w:rsid w:val="00D502FD"/>
    <w:rsid w:val="00D510DA"/>
    <w:rsid w:val="00D51A52"/>
    <w:rsid w:val="00D52D6F"/>
    <w:rsid w:val="00D5365D"/>
    <w:rsid w:val="00D5434B"/>
    <w:rsid w:val="00D5519A"/>
    <w:rsid w:val="00D55C79"/>
    <w:rsid w:val="00D5656C"/>
    <w:rsid w:val="00D57D6E"/>
    <w:rsid w:val="00D57E3F"/>
    <w:rsid w:val="00D608A0"/>
    <w:rsid w:val="00D61048"/>
    <w:rsid w:val="00D62C3B"/>
    <w:rsid w:val="00D6318B"/>
    <w:rsid w:val="00D63A71"/>
    <w:rsid w:val="00D649B2"/>
    <w:rsid w:val="00D65DA3"/>
    <w:rsid w:val="00D66ABE"/>
    <w:rsid w:val="00D67331"/>
    <w:rsid w:val="00D6734A"/>
    <w:rsid w:val="00D67524"/>
    <w:rsid w:val="00D67904"/>
    <w:rsid w:val="00D67A4B"/>
    <w:rsid w:val="00D707AF"/>
    <w:rsid w:val="00D70B5E"/>
    <w:rsid w:val="00D71EEA"/>
    <w:rsid w:val="00D73EC5"/>
    <w:rsid w:val="00D7478E"/>
    <w:rsid w:val="00D75107"/>
    <w:rsid w:val="00D758CA"/>
    <w:rsid w:val="00D77D3C"/>
    <w:rsid w:val="00D80A12"/>
    <w:rsid w:val="00D81503"/>
    <w:rsid w:val="00D8160E"/>
    <w:rsid w:val="00D8182E"/>
    <w:rsid w:val="00D8251F"/>
    <w:rsid w:val="00D8533F"/>
    <w:rsid w:val="00D86163"/>
    <w:rsid w:val="00D8708E"/>
    <w:rsid w:val="00D87575"/>
    <w:rsid w:val="00D8788C"/>
    <w:rsid w:val="00D87AF4"/>
    <w:rsid w:val="00D908D7"/>
    <w:rsid w:val="00D909A5"/>
    <w:rsid w:val="00D92296"/>
    <w:rsid w:val="00D94945"/>
    <w:rsid w:val="00D95C24"/>
    <w:rsid w:val="00D979E0"/>
    <w:rsid w:val="00DA0D42"/>
    <w:rsid w:val="00DA224E"/>
    <w:rsid w:val="00DA2953"/>
    <w:rsid w:val="00DA5357"/>
    <w:rsid w:val="00DA5EB4"/>
    <w:rsid w:val="00DA607A"/>
    <w:rsid w:val="00DA619E"/>
    <w:rsid w:val="00DA73B2"/>
    <w:rsid w:val="00DB0FA5"/>
    <w:rsid w:val="00DB21F1"/>
    <w:rsid w:val="00DB296D"/>
    <w:rsid w:val="00DB4C09"/>
    <w:rsid w:val="00DB5001"/>
    <w:rsid w:val="00DB5F71"/>
    <w:rsid w:val="00DB6414"/>
    <w:rsid w:val="00DC0385"/>
    <w:rsid w:val="00DC097C"/>
    <w:rsid w:val="00DC0A1F"/>
    <w:rsid w:val="00DC0AD8"/>
    <w:rsid w:val="00DC3621"/>
    <w:rsid w:val="00DC38ED"/>
    <w:rsid w:val="00DC405A"/>
    <w:rsid w:val="00DC66F8"/>
    <w:rsid w:val="00DC7CDF"/>
    <w:rsid w:val="00DC7D20"/>
    <w:rsid w:val="00DD0137"/>
    <w:rsid w:val="00DD1A45"/>
    <w:rsid w:val="00DD1FEE"/>
    <w:rsid w:val="00DD2927"/>
    <w:rsid w:val="00DD5C60"/>
    <w:rsid w:val="00DE0675"/>
    <w:rsid w:val="00DE1B8D"/>
    <w:rsid w:val="00DE1E7C"/>
    <w:rsid w:val="00DE2198"/>
    <w:rsid w:val="00DE31C1"/>
    <w:rsid w:val="00DE3848"/>
    <w:rsid w:val="00DE44BF"/>
    <w:rsid w:val="00DE5F5E"/>
    <w:rsid w:val="00DE7535"/>
    <w:rsid w:val="00DF1449"/>
    <w:rsid w:val="00DF1CF1"/>
    <w:rsid w:val="00DF229E"/>
    <w:rsid w:val="00DF2A90"/>
    <w:rsid w:val="00DF3BB8"/>
    <w:rsid w:val="00DF45EB"/>
    <w:rsid w:val="00DF470E"/>
    <w:rsid w:val="00DF52E3"/>
    <w:rsid w:val="00DF6A81"/>
    <w:rsid w:val="00DF6AA0"/>
    <w:rsid w:val="00E00839"/>
    <w:rsid w:val="00E0305F"/>
    <w:rsid w:val="00E034E5"/>
    <w:rsid w:val="00E04037"/>
    <w:rsid w:val="00E04BC0"/>
    <w:rsid w:val="00E05F95"/>
    <w:rsid w:val="00E06329"/>
    <w:rsid w:val="00E06B88"/>
    <w:rsid w:val="00E11027"/>
    <w:rsid w:val="00E11DA2"/>
    <w:rsid w:val="00E12D51"/>
    <w:rsid w:val="00E1519C"/>
    <w:rsid w:val="00E15840"/>
    <w:rsid w:val="00E15D39"/>
    <w:rsid w:val="00E217FF"/>
    <w:rsid w:val="00E22ED9"/>
    <w:rsid w:val="00E23C48"/>
    <w:rsid w:val="00E24565"/>
    <w:rsid w:val="00E24C84"/>
    <w:rsid w:val="00E275D6"/>
    <w:rsid w:val="00E31CE3"/>
    <w:rsid w:val="00E33719"/>
    <w:rsid w:val="00E33C92"/>
    <w:rsid w:val="00E34A83"/>
    <w:rsid w:val="00E35B74"/>
    <w:rsid w:val="00E36443"/>
    <w:rsid w:val="00E366C4"/>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69F6"/>
    <w:rsid w:val="00E57A29"/>
    <w:rsid w:val="00E6194F"/>
    <w:rsid w:val="00E61DFC"/>
    <w:rsid w:val="00E65018"/>
    <w:rsid w:val="00E652A8"/>
    <w:rsid w:val="00E66E5C"/>
    <w:rsid w:val="00E67F37"/>
    <w:rsid w:val="00E700D0"/>
    <w:rsid w:val="00E72037"/>
    <w:rsid w:val="00E74A85"/>
    <w:rsid w:val="00E74CED"/>
    <w:rsid w:val="00E75532"/>
    <w:rsid w:val="00E76C11"/>
    <w:rsid w:val="00E776C5"/>
    <w:rsid w:val="00E81D1A"/>
    <w:rsid w:val="00E83157"/>
    <w:rsid w:val="00E83159"/>
    <w:rsid w:val="00E8334D"/>
    <w:rsid w:val="00E833C7"/>
    <w:rsid w:val="00E844BB"/>
    <w:rsid w:val="00E84571"/>
    <w:rsid w:val="00E8482D"/>
    <w:rsid w:val="00E84A23"/>
    <w:rsid w:val="00E853E8"/>
    <w:rsid w:val="00E85897"/>
    <w:rsid w:val="00E87EC1"/>
    <w:rsid w:val="00E915FD"/>
    <w:rsid w:val="00E93FD0"/>
    <w:rsid w:val="00E957F0"/>
    <w:rsid w:val="00E96D66"/>
    <w:rsid w:val="00EA044F"/>
    <w:rsid w:val="00EA0550"/>
    <w:rsid w:val="00EA0A72"/>
    <w:rsid w:val="00EA116D"/>
    <w:rsid w:val="00EA4BEE"/>
    <w:rsid w:val="00EA5FCC"/>
    <w:rsid w:val="00EA7404"/>
    <w:rsid w:val="00EA7BF0"/>
    <w:rsid w:val="00EB42C1"/>
    <w:rsid w:val="00EB4400"/>
    <w:rsid w:val="00EB60CA"/>
    <w:rsid w:val="00EC0156"/>
    <w:rsid w:val="00EC0CEE"/>
    <w:rsid w:val="00EC1E28"/>
    <w:rsid w:val="00EC232E"/>
    <w:rsid w:val="00EC3AAF"/>
    <w:rsid w:val="00EC3D50"/>
    <w:rsid w:val="00EC3F08"/>
    <w:rsid w:val="00EC43DE"/>
    <w:rsid w:val="00EC4F2C"/>
    <w:rsid w:val="00EC4F51"/>
    <w:rsid w:val="00EC552C"/>
    <w:rsid w:val="00EC75CD"/>
    <w:rsid w:val="00EC7A38"/>
    <w:rsid w:val="00ED080D"/>
    <w:rsid w:val="00ED0B1B"/>
    <w:rsid w:val="00ED0C89"/>
    <w:rsid w:val="00ED26F0"/>
    <w:rsid w:val="00ED3508"/>
    <w:rsid w:val="00ED3A2C"/>
    <w:rsid w:val="00ED4056"/>
    <w:rsid w:val="00ED469A"/>
    <w:rsid w:val="00ED50E6"/>
    <w:rsid w:val="00ED691B"/>
    <w:rsid w:val="00EE04BA"/>
    <w:rsid w:val="00EE0836"/>
    <w:rsid w:val="00EE0874"/>
    <w:rsid w:val="00EE2557"/>
    <w:rsid w:val="00EE28C6"/>
    <w:rsid w:val="00EE2A6B"/>
    <w:rsid w:val="00EE3DA5"/>
    <w:rsid w:val="00EE40B5"/>
    <w:rsid w:val="00EE429C"/>
    <w:rsid w:val="00EE4ACF"/>
    <w:rsid w:val="00EF00B8"/>
    <w:rsid w:val="00EF0970"/>
    <w:rsid w:val="00EF1136"/>
    <w:rsid w:val="00EF122C"/>
    <w:rsid w:val="00EF171D"/>
    <w:rsid w:val="00EF1E73"/>
    <w:rsid w:val="00EF2FC2"/>
    <w:rsid w:val="00EF37C3"/>
    <w:rsid w:val="00EF3BE5"/>
    <w:rsid w:val="00EF420A"/>
    <w:rsid w:val="00EF5521"/>
    <w:rsid w:val="00EF574E"/>
    <w:rsid w:val="00EF5E58"/>
    <w:rsid w:val="00EF65DD"/>
    <w:rsid w:val="00EF6AA8"/>
    <w:rsid w:val="00EF6D78"/>
    <w:rsid w:val="00EF6F86"/>
    <w:rsid w:val="00EF78B8"/>
    <w:rsid w:val="00EF7BA9"/>
    <w:rsid w:val="00F037B7"/>
    <w:rsid w:val="00F0524A"/>
    <w:rsid w:val="00F06505"/>
    <w:rsid w:val="00F06B81"/>
    <w:rsid w:val="00F07542"/>
    <w:rsid w:val="00F10723"/>
    <w:rsid w:val="00F11336"/>
    <w:rsid w:val="00F11719"/>
    <w:rsid w:val="00F11B09"/>
    <w:rsid w:val="00F131AB"/>
    <w:rsid w:val="00F17144"/>
    <w:rsid w:val="00F17C77"/>
    <w:rsid w:val="00F20AFE"/>
    <w:rsid w:val="00F2322F"/>
    <w:rsid w:val="00F235E7"/>
    <w:rsid w:val="00F26054"/>
    <w:rsid w:val="00F2636E"/>
    <w:rsid w:val="00F26938"/>
    <w:rsid w:val="00F26BF1"/>
    <w:rsid w:val="00F30E8F"/>
    <w:rsid w:val="00F310F0"/>
    <w:rsid w:val="00F318EA"/>
    <w:rsid w:val="00F32697"/>
    <w:rsid w:val="00F32AEC"/>
    <w:rsid w:val="00F33DD2"/>
    <w:rsid w:val="00F34A9C"/>
    <w:rsid w:val="00F359A7"/>
    <w:rsid w:val="00F3669D"/>
    <w:rsid w:val="00F37CAF"/>
    <w:rsid w:val="00F37D2E"/>
    <w:rsid w:val="00F44128"/>
    <w:rsid w:val="00F45E67"/>
    <w:rsid w:val="00F46C4E"/>
    <w:rsid w:val="00F5268E"/>
    <w:rsid w:val="00F53E9E"/>
    <w:rsid w:val="00F54F3A"/>
    <w:rsid w:val="00F56C35"/>
    <w:rsid w:val="00F56E2C"/>
    <w:rsid w:val="00F578AB"/>
    <w:rsid w:val="00F579D4"/>
    <w:rsid w:val="00F6031E"/>
    <w:rsid w:val="00F60CE3"/>
    <w:rsid w:val="00F617BB"/>
    <w:rsid w:val="00F63C31"/>
    <w:rsid w:val="00F64628"/>
    <w:rsid w:val="00F65825"/>
    <w:rsid w:val="00F65AC1"/>
    <w:rsid w:val="00F66A13"/>
    <w:rsid w:val="00F67265"/>
    <w:rsid w:val="00F717B4"/>
    <w:rsid w:val="00F72194"/>
    <w:rsid w:val="00F72E1B"/>
    <w:rsid w:val="00F734A8"/>
    <w:rsid w:val="00F73609"/>
    <w:rsid w:val="00F750CE"/>
    <w:rsid w:val="00F76031"/>
    <w:rsid w:val="00F76E42"/>
    <w:rsid w:val="00F77036"/>
    <w:rsid w:val="00F8070D"/>
    <w:rsid w:val="00F80A49"/>
    <w:rsid w:val="00F81332"/>
    <w:rsid w:val="00F824AC"/>
    <w:rsid w:val="00F8261A"/>
    <w:rsid w:val="00F8294E"/>
    <w:rsid w:val="00F83F45"/>
    <w:rsid w:val="00F84975"/>
    <w:rsid w:val="00F8533B"/>
    <w:rsid w:val="00F86874"/>
    <w:rsid w:val="00F868C9"/>
    <w:rsid w:val="00F9064F"/>
    <w:rsid w:val="00F90E21"/>
    <w:rsid w:val="00F910AC"/>
    <w:rsid w:val="00F93328"/>
    <w:rsid w:val="00F944EC"/>
    <w:rsid w:val="00F94EE1"/>
    <w:rsid w:val="00F9557F"/>
    <w:rsid w:val="00F97607"/>
    <w:rsid w:val="00FA00BF"/>
    <w:rsid w:val="00FA0DA2"/>
    <w:rsid w:val="00FA18B4"/>
    <w:rsid w:val="00FA2596"/>
    <w:rsid w:val="00FA513B"/>
    <w:rsid w:val="00FA691A"/>
    <w:rsid w:val="00FA6E9B"/>
    <w:rsid w:val="00FA7049"/>
    <w:rsid w:val="00FA74B2"/>
    <w:rsid w:val="00FB1558"/>
    <w:rsid w:val="00FB1ECC"/>
    <w:rsid w:val="00FB3085"/>
    <w:rsid w:val="00FB5E33"/>
    <w:rsid w:val="00FB6278"/>
    <w:rsid w:val="00FB6373"/>
    <w:rsid w:val="00FB6DC6"/>
    <w:rsid w:val="00FB719E"/>
    <w:rsid w:val="00FB7B75"/>
    <w:rsid w:val="00FC298D"/>
    <w:rsid w:val="00FC2B19"/>
    <w:rsid w:val="00FC34A4"/>
    <w:rsid w:val="00FC3A1A"/>
    <w:rsid w:val="00FC3DF4"/>
    <w:rsid w:val="00FC3FF1"/>
    <w:rsid w:val="00FC409E"/>
    <w:rsid w:val="00FC5782"/>
    <w:rsid w:val="00FC7E60"/>
    <w:rsid w:val="00FD17DB"/>
    <w:rsid w:val="00FD1ED6"/>
    <w:rsid w:val="00FD3474"/>
    <w:rsid w:val="00FD384F"/>
    <w:rsid w:val="00FD463A"/>
    <w:rsid w:val="00FD4F22"/>
    <w:rsid w:val="00FD67D5"/>
    <w:rsid w:val="00FD7ABF"/>
    <w:rsid w:val="00FE060C"/>
    <w:rsid w:val="00FE07DD"/>
    <w:rsid w:val="00FE161B"/>
    <w:rsid w:val="00FE2401"/>
    <w:rsid w:val="00FE2524"/>
    <w:rsid w:val="00FE2FDE"/>
    <w:rsid w:val="00FE509C"/>
    <w:rsid w:val="00FE6294"/>
    <w:rsid w:val="00FE6D61"/>
    <w:rsid w:val="00FF08DB"/>
    <w:rsid w:val="00FF1F85"/>
    <w:rsid w:val="00FF231F"/>
    <w:rsid w:val="00FF2556"/>
    <w:rsid w:val="00FF4139"/>
    <w:rsid w:val="00FF4210"/>
    <w:rsid w:val="00FF455E"/>
    <w:rsid w:val="00FF6BE6"/>
  </w:rsids>
  <m:mathPr>
    <m:mathFont m:val="Cambria Math"/>
    <m:brkBin m:val="before"/>
    <m:brkBinSub m:val="--"/>
    <m:smallFrac/>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5C3FF2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ca-ES" w:eastAsia="ca-ES" w:bidi="ca-ES"/>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752E1"/>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157D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157D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5157D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5157D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5157D5"/>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5157D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9838AA"/>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A1324C"/>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A4FC4"/>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8828F6"/>
    <w:rPr>
      <w:color w:val="808080"/>
      <w:shd w:val="clear" w:color="auto" w:fill="E6E6E6"/>
    </w:rPr>
  </w:style>
  <w:style w:type="paragraph" w:customStyle="1" w:styleId="ProductList-Bullet">
    <w:name w:val="Product List - Bullet"/>
    <w:link w:val="ProductList-BulletChar"/>
    <w:uiPriority w:val="3"/>
    <w:qFormat/>
    <w:rsid w:val="00722A16"/>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722A16"/>
    <w:rPr>
      <w:sz w:val="18"/>
      <w:szCs w:val="20"/>
    </w:rPr>
  </w:style>
  <w:style w:type="paragraph" w:customStyle="1" w:styleId="ProductList-TableBody">
    <w:name w:val="Product List - Table Body"/>
    <w:basedOn w:val="Normal"/>
    <w:qFormat/>
    <w:rsid w:val="003A1F10"/>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3A1F10"/>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3D1B68"/>
  </w:style>
  <w:style w:type="character" w:customStyle="1" w:styleId="eop">
    <w:name w:val="eop"/>
    <w:basedOn w:val="DefaultParagraphFont"/>
    <w:rsid w:val="003D1B6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57328721">
      <w:bodyDiv w:val="1"/>
      <w:marLeft w:val="0"/>
      <w:marRight w:val="0"/>
      <w:marTop w:val="0"/>
      <w:marBottom w:val="0"/>
      <w:divBdr>
        <w:top w:val="none" w:sz="0" w:space="0" w:color="auto"/>
        <w:left w:val="none" w:sz="0" w:space="0" w:color="auto"/>
        <w:bottom w:val="none" w:sz="0" w:space="0" w:color="auto"/>
        <w:right w:val="none" w:sz="0" w:space="0" w:color="auto"/>
      </w:divBdr>
    </w:div>
    <w:div w:id="1412775207">
      <w:bodyDiv w:val="1"/>
      <w:marLeft w:val="0"/>
      <w:marRight w:val="0"/>
      <w:marTop w:val="0"/>
      <w:marBottom w:val="0"/>
      <w:divBdr>
        <w:top w:val="none" w:sz="0" w:space="0" w:color="auto"/>
        <w:left w:val="none" w:sz="0" w:space="0" w:color="auto"/>
        <w:bottom w:val="none" w:sz="0" w:space="0" w:color="auto"/>
        <w:right w:val="none" w:sz="0" w:space="0" w:color="auto"/>
      </w:divBdr>
    </w:div>
    <w:div w:id="156540820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9327338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go.microsoft.com/fwlink/?linkid=870295" TargetMode="External"/><Relationship Id="rId21" Type="http://schemas.openxmlformats.org/officeDocument/2006/relationships/hyperlink" Target="http://go.microsoft.com/?linkid=9839206" TargetMode="External"/><Relationship Id="rId42" Type="http://schemas.openxmlformats.org/officeDocument/2006/relationships/hyperlink" Target="https://go.microsoft.com/fwlink/?LinkId=521839" TargetMode="External"/><Relationship Id="rId47" Type="http://schemas.openxmlformats.org/officeDocument/2006/relationships/footer" Target="footer9.xm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footer" Target="footer23.xml"/><Relationship Id="rId89" Type="http://schemas.openxmlformats.org/officeDocument/2006/relationships/footer" Target="footer26.xml"/><Relationship Id="rId16" Type="http://schemas.openxmlformats.org/officeDocument/2006/relationships/hyperlink" Target="http://go.microsoft.com/?linkid=9840733" TargetMode="External"/><Relationship Id="rId107" Type="http://schemas.openxmlformats.org/officeDocument/2006/relationships/theme" Target="theme/theme1.xml"/><Relationship Id="rId11" Type="http://schemas.openxmlformats.org/officeDocument/2006/relationships/header" Target="header2.xml"/><Relationship Id="rId32" Type="http://schemas.openxmlformats.org/officeDocument/2006/relationships/hyperlink" Target="http://azure.microsoft.com/en-us/regions/" TargetMode="External"/><Relationship Id="rId37" Type="http://schemas.openxmlformats.org/officeDocument/2006/relationships/hyperlink" Target="http://azure.microsoft.com/ca-es/support/legal/microsoft-azure-store-terms/" TargetMode="External"/><Relationship Id="rId53" Type="http://schemas.openxmlformats.org/officeDocument/2006/relationships/footer" Target="footer11.xml"/><Relationship Id="rId58" Type="http://schemas.openxmlformats.org/officeDocument/2006/relationships/hyperlink" Target="file:///C:\Users\becky\AppData\Local\Temp\Temp1_CAT.zip\Buildback%20for%20OST%20%2034%20lang%20%202-12-20.docx" TargetMode="External"/><Relationship Id="rId74" Type="http://schemas.openxmlformats.org/officeDocument/2006/relationships/hyperlink" Target="https://aka.ms/bingmapsplatformsdks/" TargetMode="External"/><Relationship Id="rId79" Type="http://schemas.openxmlformats.org/officeDocument/2006/relationships/hyperlink" Target="https://aka.ms/bingmapsplatformapistou" TargetMode="External"/><Relationship Id="rId102" Type="http://schemas.openxmlformats.org/officeDocument/2006/relationships/hyperlink" Target="http://go.microsoft.com/fwlink/?linkid=248532" TargetMode="External"/><Relationship Id="rId5" Type="http://schemas.openxmlformats.org/officeDocument/2006/relationships/webSettings" Target="webSettings.xml"/><Relationship Id="rId90" Type="http://schemas.openxmlformats.org/officeDocument/2006/relationships/footer" Target="footer27.xml"/><Relationship Id="rId95" Type="http://schemas.openxmlformats.org/officeDocument/2006/relationships/hyperlink" Target="https://haadminstoragedev.blob.core.windows.net/docs/HBS%20Preview%20Disclaimer%20and%20Acknowledgment%20(181113).pdf" TargetMode="External"/><Relationship Id="rId22" Type="http://schemas.openxmlformats.org/officeDocument/2006/relationships/hyperlink" Target="http://go.microsoft.com/?linkid=9839207" TargetMode="External"/><Relationship Id="rId27" Type="http://schemas.openxmlformats.org/officeDocument/2006/relationships/hyperlink" Target="https://docs.microsoft.com/en-us/azure/active-directory/fundamentals/active-directory-whatis" TargetMode="External"/><Relationship Id="rId43" Type="http://schemas.openxmlformats.org/officeDocument/2006/relationships/hyperlink" Target="http://go.microsoft.com/?linkid=9839207" TargetMode="External"/><Relationship Id="rId48" Type="http://schemas.openxmlformats.org/officeDocument/2006/relationships/footer" Target="footer10.xml"/><Relationship Id="rId64" Type="http://schemas.openxmlformats.org/officeDocument/2006/relationships/hyperlink" Target="http://go.microsoft.com/?linkid=9839206" TargetMode="External"/><Relationship Id="rId69" Type="http://schemas.openxmlformats.org/officeDocument/2006/relationships/hyperlink" Target="http://www.office.com/sca" TargetMode="External"/><Relationship Id="rId80" Type="http://schemas.openxmlformats.org/officeDocument/2006/relationships/hyperlink" Target="https://aka.ms/bingmapsplatformsdks/" TargetMode="External"/><Relationship Id="rId85" Type="http://schemas.openxmlformats.org/officeDocument/2006/relationships/hyperlink" Target="https://go.microsoft.com/fwlink/?linkid=868812" TargetMode="External"/><Relationship Id="rId12" Type="http://schemas.openxmlformats.org/officeDocument/2006/relationships/footer" Target="footer3.xml"/><Relationship Id="rId17" Type="http://schemas.openxmlformats.org/officeDocument/2006/relationships/hyperlink" Target="https://aka.ms/DPA" TargetMode="External"/><Relationship Id="rId33" Type="http://schemas.openxmlformats.org/officeDocument/2006/relationships/hyperlink" Target="https://aka.ms/r1j7jq" TargetMode="External"/><Relationship Id="rId38" Type="http://schemas.openxmlformats.org/officeDocument/2006/relationships/hyperlink" Target="https://go.microsoft.com/fwlink/?linkid=874330" TargetMode="External"/><Relationship Id="rId59" Type="http://schemas.openxmlformats.org/officeDocument/2006/relationships/hyperlink" Target="file:///C:\Users\becky\Desktop\OST\June\Buildback\Termes&#160;del%20Producte" TargetMode="External"/><Relationship Id="rId103" Type="http://schemas.openxmlformats.org/officeDocument/2006/relationships/hyperlink" Target="http://www.mpegla.com" TargetMode="External"/><Relationship Id="rId20" Type="http://schemas.openxmlformats.org/officeDocument/2006/relationships/hyperlink" Target="http://go.microsoft.com/?linkid=9839207" TargetMode="External"/><Relationship Id="rId41" Type="http://schemas.openxmlformats.org/officeDocument/2006/relationships/hyperlink" Target="https://aka.ms/r1j7jq" TargetMode="External"/><Relationship Id="rId54" Type="http://schemas.openxmlformats.org/officeDocument/2006/relationships/footer" Target="footer12.xml"/><Relationship Id="rId62" Type="http://schemas.openxmlformats.org/officeDocument/2006/relationships/hyperlink" Target="http://go.microsoft.com/?linkid=9839206" TargetMode="External"/><Relationship Id="rId70" Type="http://schemas.openxmlformats.org/officeDocument/2006/relationships/footer" Target="footer16.xml"/><Relationship Id="rId75" Type="http://schemas.openxmlformats.org/officeDocument/2006/relationships/hyperlink" Target="https://go.microsoft.com/fwlink/?LinkId=521839" TargetMode="External"/><Relationship Id="rId83" Type="http://schemas.openxmlformats.org/officeDocument/2006/relationships/footer" Target="footer22.xml"/><Relationship Id="rId88" Type="http://schemas.openxmlformats.org/officeDocument/2006/relationships/footer" Target="footer25.xml"/><Relationship Id="rId91" Type="http://schemas.openxmlformats.org/officeDocument/2006/relationships/hyperlink" Target="https://aka.ms/github_terms" TargetMode="External"/><Relationship Id="rId96" Type="http://schemas.openxmlformats.org/officeDocument/2006/relationships/footer" Target="footer28.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https://aka.ms/MCAGermanSupplement" TargetMode="External"/><Relationship Id="rId36" Type="http://schemas.openxmlformats.org/officeDocument/2006/relationships/hyperlink" Target="http://azure.microsoft.com/ca-es/support/legal/store-terms" TargetMode="External"/><Relationship Id="rId49" Type="http://schemas.openxmlformats.org/officeDocument/2006/relationships/hyperlink" Target="https://www.linkedin.com/legal/preview/user-agreement" TargetMode="External"/><Relationship Id="rId57" Type="http://schemas.openxmlformats.org/officeDocument/2006/relationships/hyperlink" Target="http://go.microsoft.com/?linkid=9839206" TargetMode="External"/><Relationship Id="rId106" Type="http://schemas.openxmlformats.org/officeDocument/2006/relationships/fontTable" Target="fontTable.xml"/><Relationship Id="rId10" Type="http://schemas.openxmlformats.org/officeDocument/2006/relationships/footer" Target="footer2.xml"/><Relationship Id="rId31" Type="http://schemas.openxmlformats.org/officeDocument/2006/relationships/hyperlink" Target="http://azure.microsoft.com/support/legal/sla/" TargetMode="External"/><Relationship Id="rId44" Type="http://schemas.openxmlformats.org/officeDocument/2006/relationships/hyperlink" Target="https://go.microsoft.com/fwlink/?LinkId=521839" TargetMode="External"/><Relationship Id="rId52" Type="http://schemas.openxmlformats.org/officeDocument/2006/relationships/hyperlink" Target="https://go.microsoft.com/fwlink/?LinkId=866544&amp;clcid=0x409" TargetMode="External"/><Relationship Id="rId60" Type="http://schemas.openxmlformats.org/officeDocument/2006/relationships/hyperlink" Target="http://go.microsoft.com/?linkid=9839207" TargetMode="External"/><Relationship Id="rId65" Type="http://schemas.openxmlformats.org/officeDocument/2006/relationships/footer" Target="footer14.xml"/><Relationship Id="rId73" Type="http://schemas.openxmlformats.org/officeDocument/2006/relationships/hyperlink" Target="https://aka.ms/bingmapsplatformapistou" TargetMode="External"/><Relationship Id="rId78" Type="http://schemas.openxmlformats.org/officeDocument/2006/relationships/footer" Target="footer20.xml"/><Relationship Id="rId81" Type="http://schemas.openxmlformats.org/officeDocument/2006/relationships/hyperlink" Target="https://go.microsoft.com/fwlink/?LinkId=521839" TargetMode="External"/><Relationship Id="rId86" Type="http://schemas.openxmlformats.org/officeDocument/2006/relationships/hyperlink" Target="http://go.microsoft.com/?linkid=9839207" TargetMode="External"/><Relationship Id="rId94" Type="http://schemas.openxmlformats.org/officeDocument/2006/relationships/hyperlink" Target="https://aka.ms/githubsupport" TargetMode="External"/><Relationship Id="rId99" Type="http://schemas.openxmlformats.org/officeDocument/2006/relationships/hyperlink" Target="https://go.microsoft.com/fwlink/?LinkId=521839" TargetMode="External"/><Relationship Id="rId101" Type="http://schemas.openxmlformats.org/officeDocument/2006/relationships/hyperlink" Target="http://go.microsoft.com/fwlink/?LinkID=248686" TargetMode="Externa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www.microsoft.com/licensing/contracts" TargetMode="External"/><Relationship Id="rId39" Type="http://schemas.openxmlformats.org/officeDocument/2006/relationships/hyperlink" Target="https://www.tomtom.com/en_GB/thirdpartyproductterms/" TargetMode="External"/><Relationship Id="rId34" Type="http://schemas.openxmlformats.org/officeDocument/2006/relationships/hyperlink" Target="http://azure.microsoft.com/services/" TargetMode="External"/><Relationship Id="rId50" Type="http://schemas.openxmlformats.org/officeDocument/2006/relationships/hyperlink" Target="https://www.linkedin.com/legal/privacy-policy" TargetMode="External"/><Relationship Id="rId55" Type="http://schemas.openxmlformats.org/officeDocument/2006/relationships/hyperlink" Target="http://go.microsoft.com/fwlink/?LinkId=690247" TargetMode="External"/><Relationship Id="rId76" Type="http://schemas.openxmlformats.org/officeDocument/2006/relationships/footer" Target="footer18.xml"/><Relationship Id="rId97" Type="http://schemas.openxmlformats.org/officeDocument/2006/relationships/hyperlink" Target="http://go.microsoft.com/?linkid=9839206" TargetMode="External"/><Relationship Id="rId104" Type="http://schemas.openxmlformats.org/officeDocument/2006/relationships/footer" Target="footer29.xml"/><Relationship Id="rId7" Type="http://schemas.openxmlformats.org/officeDocument/2006/relationships/endnotes" Target="endnotes.xml"/><Relationship Id="rId71" Type="http://schemas.openxmlformats.org/officeDocument/2006/relationships/footer" Target="footer17.xml"/><Relationship Id="rId92" Type="http://schemas.openxmlformats.org/officeDocument/2006/relationships/hyperlink" Target="https://help.github.com/articles/github-privacy-statement/" TargetMode="External"/><Relationship Id="rId2" Type="http://schemas.openxmlformats.org/officeDocument/2006/relationships/numbering" Target="numbering.xml"/><Relationship Id="rId29" Type="http://schemas.openxmlformats.org/officeDocument/2006/relationships/footer" Target="footer7.xml"/><Relationship Id="rId24" Type="http://schemas.openxmlformats.org/officeDocument/2006/relationships/footer" Target="footer5.xml"/><Relationship Id="rId40" Type="http://schemas.openxmlformats.org/officeDocument/2006/relationships/hyperlink" Target="https://go.microsoft.com/fwlink/?LinkId=521839" TargetMode="External"/><Relationship Id="rId45" Type="http://schemas.openxmlformats.org/officeDocument/2006/relationships/hyperlink" Target="https://software.broadinstitute.org/gatk/eula/index?p=Azure" TargetMode="External"/><Relationship Id="rId66" Type="http://schemas.openxmlformats.org/officeDocument/2006/relationships/footer" Target="footer15.xml"/><Relationship Id="rId87" Type="http://schemas.openxmlformats.org/officeDocument/2006/relationships/footer" Target="footer24.xml"/><Relationship Id="rId61" Type="http://schemas.openxmlformats.org/officeDocument/2006/relationships/hyperlink" Target="http://www.office.com/sca" TargetMode="External"/><Relationship Id="rId82" Type="http://schemas.openxmlformats.org/officeDocument/2006/relationships/footer" Target="footer21.xml"/><Relationship Id="rId19" Type="http://schemas.openxmlformats.org/officeDocument/2006/relationships/hyperlink" Target="http://go.microsoft.com/?linkid=9839206" TargetMode="External"/><Relationship Id="rId14" Type="http://schemas.openxmlformats.org/officeDocument/2006/relationships/footer" Target="footer4.xml"/><Relationship Id="rId30" Type="http://schemas.openxmlformats.org/officeDocument/2006/relationships/footer" Target="footer8.xml"/><Relationship Id="rId35" Type="http://schemas.openxmlformats.org/officeDocument/2006/relationships/hyperlink" Target="http://azure.microsoft.com/en-us/regions" TargetMode="External"/><Relationship Id="rId56" Type="http://schemas.openxmlformats.org/officeDocument/2006/relationships/footer" Target="footer13.xml"/><Relationship Id="rId77" Type="http://schemas.openxmlformats.org/officeDocument/2006/relationships/footer" Target="footer19.xml"/><Relationship Id="rId100" Type="http://schemas.openxmlformats.org/officeDocument/2006/relationships/hyperlink" Target="http://go.microsoft.com/?linkid=9710837" TargetMode="External"/><Relationship Id="rId105" Type="http://schemas.openxmlformats.org/officeDocument/2006/relationships/footer" Target="footer30.xml"/><Relationship Id="rId8" Type="http://schemas.openxmlformats.org/officeDocument/2006/relationships/footer" Target="footer1.xml"/><Relationship Id="rId51" Type="http://schemas.openxmlformats.org/officeDocument/2006/relationships/hyperlink" Target="https://legal.linkedin.com/dpa" TargetMode="External"/><Relationship Id="rId72" Type="http://schemas.openxmlformats.org/officeDocument/2006/relationships/hyperlink" Target="http://aka.ms/BAA" TargetMode="External"/><Relationship Id="rId93" Type="http://schemas.openxmlformats.org/officeDocument/2006/relationships/hyperlink" Target="https://aka.ms/github_terms" TargetMode="External"/><Relationship Id="rId98" Type="http://schemas.openxmlformats.org/officeDocument/2006/relationships/hyperlink" Target="http://www.microsoft.com/itacademy" TargetMode="External"/><Relationship Id="rId3" Type="http://schemas.openxmlformats.org/officeDocument/2006/relationships/styles" Target="styles.xml"/><Relationship Id="rId25" Type="http://schemas.openxmlformats.org/officeDocument/2006/relationships/footer" Target="footer6.xml"/><Relationship Id="rId46" Type="http://schemas.openxmlformats.org/officeDocument/2006/relationships/hyperlink" Target="https://aka.ms/actestprivacypolicy" TargetMode="External"/><Relationship Id="rId67" Type="http://schemas.openxmlformats.org/officeDocument/2006/relationships/hyperlink" Target="http://go.microsoft.com/?linkid=9839206"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FCE60D3-2809-43A5-B15A-CE1391E86F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27</Pages>
  <Words>23418</Words>
  <Characters>133484</Characters>
  <Application>Microsoft Office Word</Application>
  <DocSecurity>8</DocSecurity>
  <Lines>1112</Lines>
  <Paragraphs>313</Paragraphs>
  <ScaleCrop>false</ScaleCrop>
  <LinksUpToDate>false</LinksUpToDate>
  <CharactersWithSpaces>156589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2020-07-31T15:38:00Z</dcterms:created>
  <dcterms:modified xsi:type="dcterms:W3CDTF">2020-07-31T15:38:00Z</dcterms:modified>
</cp:coreProperties>
</file>