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4.xml" ContentType="application/vnd.openxmlformats-officedocument.wordprocessingml.footer+xml"/>
  <Override PartName="/word/footer25.xml" ContentType="application/vnd.openxmlformats-officedocument.wordprocessingml.footer+xml"/>
  <Override PartName="/word/footer1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9C502BA"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F6DC8">
        <w:rPr>
          <w:rFonts w:asciiTheme="majorHAnsi" w:hAnsiTheme="majorHAnsi"/>
          <w:color w:val="FFFFFF" w:themeColor="background1"/>
          <w:sz w:val="72"/>
          <w:szCs w:val="72"/>
        </w:rPr>
        <w:t>P</w:t>
      </w:r>
      <w:r w:rsidR="002F6DC8" w:rsidRPr="002F6DC8">
        <w:rPr>
          <w:rFonts w:asciiTheme="majorHAnsi" w:hAnsiTheme="majorHAnsi"/>
          <w:color w:val="FFFFFF" w:themeColor="background1"/>
          <w:sz w:val="72"/>
          <w:szCs w:val="72"/>
        </w:rPr>
        <w:t>rosinec</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1CF09DD" w14:textId="40001D91" w:rsidR="00B732D6"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57211656" w:history="1">
        <w:r w:rsidR="00B732D6" w:rsidRPr="001C2458">
          <w:rPr>
            <w:rStyle w:val="Hyperlink"/>
            <w:noProof/>
          </w:rPr>
          <w:t>Úvod</w:t>
        </w:r>
        <w:r w:rsidR="00B732D6">
          <w:rPr>
            <w:noProof/>
            <w:webHidden/>
          </w:rPr>
          <w:tab/>
        </w:r>
        <w:r w:rsidR="00B732D6">
          <w:rPr>
            <w:noProof/>
            <w:webHidden/>
          </w:rPr>
          <w:fldChar w:fldCharType="begin"/>
        </w:r>
        <w:r w:rsidR="00B732D6">
          <w:rPr>
            <w:noProof/>
            <w:webHidden/>
          </w:rPr>
          <w:instrText xml:space="preserve"> PAGEREF _Toc57211656 \h </w:instrText>
        </w:r>
        <w:r w:rsidR="00B732D6">
          <w:rPr>
            <w:noProof/>
            <w:webHidden/>
          </w:rPr>
        </w:r>
        <w:r w:rsidR="00B732D6">
          <w:rPr>
            <w:noProof/>
            <w:webHidden/>
          </w:rPr>
          <w:fldChar w:fldCharType="separate"/>
        </w:r>
        <w:r w:rsidR="00B732D6">
          <w:rPr>
            <w:noProof/>
            <w:webHidden/>
          </w:rPr>
          <w:t>3</w:t>
        </w:r>
        <w:r w:rsidR="00B732D6">
          <w:rPr>
            <w:noProof/>
            <w:webHidden/>
          </w:rPr>
          <w:fldChar w:fldCharType="end"/>
        </w:r>
      </w:hyperlink>
    </w:p>
    <w:p w14:paraId="5EBA53FA" w14:textId="1D9D670D" w:rsidR="00B732D6" w:rsidRDefault="00A37353">
      <w:pPr>
        <w:pStyle w:val="TOC5"/>
        <w:tabs>
          <w:tab w:val="right" w:leader="dot" w:pos="5030"/>
        </w:tabs>
        <w:rPr>
          <w:rFonts w:eastAsiaTheme="minorEastAsia"/>
          <w:noProof/>
          <w:sz w:val="22"/>
          <w:lang w:val="en-US" w:eastAsia="en-US" w:bidi="ar-SA"/>
        </w:rPr>
      </w:pPr>
      <w:hyperlink w:anchor="_Toc57211657" w:history="1">
        <w:r w:rsidR="00B732D6" w:rsidRPr="001C2458">
          <w:rPr>
            <w:rStyle w:val="Hyperlink"/>
            <w:noProof/>
          </w:rPr>
          <w:t>Smlouvy o úrovni služeb</w:t>
        </w:r>
        <w:r w:rsidR="00B732D6">
          <w:rPr>
            <w:noProof/>
            <w:webHidden/>
          </w:rPr>
          <w:tab/>
        </w:r>
        <w:r w:rsidR="00B732D6">
          <w:rPr>
            <w:noProof/>
            <w:webHidden/>
          </w:rPr>
          <w:fldChar w:fldCharType="begin"/>
        </w:r>
        <w:r w:rsidR="00B732D6">
          <w:rPr>
            <w:noProof/>
            <w:webHidden/>
          </w:rPr>
          <w:instrText xml:space="preserve"> PAGEREF _Toc57211657 \h </w:instrText>
        </w:r>
        <w:r w:rsidR="00B732D6">
          <w:rPr>
            <w:noProof/>
            <w:webHidden/>
          </w:rPr>
        </w:r>
        <w:r w:rsidR="00B732D6">
          <w:rPr>
            <w:noProof/>
            <w:webHidden/>
          </w:rPr>
          <w:fldChar w:fldCharType="separate"/>
        </w:r>
        <w:r w:rsidR="00B732D6">
          <w:rPr>
            <w:noProof/>
            <w:webHidden/>
          </w:rPr>
          <w:t>3</w:t>
        </w:r>
        <w:r w:rsidR="00B732D6">
          <w:rPr>
            <w:noProof/>
            <w:webHidden/>
          </w:rPr>
          <w:fldChar w:fldCharType="end"/>
        </w:r>
      </w:hyperlink>
    </w:p>
    <w:p w14:paraId="2D347EDB" w14:textId="3AB26432" w:rsidR="00B732D6" w:rsidRDefault="00A37353">
      <w:pPr>
        <w:pStyle w:val="TOC5"/>
        <w:tabs>
          <w:tab w:val="right" w:leader="dot" w:pos="5030"/>
        </w:tabs>
        <w:rPr>
          <w:rFonts w:eastAsiaTheme="minorEastAsia"/>
          <w:noProof/>
          <w:sz w:val="22"/>
          <w:lang w:val="en-US" w:eastAsia="en-US" w:bidi="ar-SA"/>
        </w:rPr>
      </w:pPr>
      <w:hyperlink w:anchor="_Toc57211658" w:history="1">
        <w:r w:rsidR="00B732D6" w:rsidRPr="001C2458">
          <w:rPr>
            <w:rStyle w:val="Hyperlink"/>
            <w:noProof/>
          </w:rPr>
          <w:t>Příslušné podmínky a aktualizace k online službám</w:t>
        </w:r>
        <w:r w:rsidR="00B732D6">
          <w:rPr>
            <w:noProof/>
            <w:webHidden/>
          </w:rPr>
          <w:tab/>
        </w:r>
        <w:r w:rsidR="00B732D6">
          <w:rPr>
            <w:noProof/>
            <w:webHidden/>
          </w:rPr>
          <w:fldChar w:fldCharType="begin"/>
        </w:r>
        <w:r w:rsidR="00B732D6">
          <w:rPr>
            <w:noProof/>
            <w:webHidden/>
          </w:rPr>
          <w:instrText xml:space="preserve"> PAGEREF _Toc57211658 \h </w:instrText>
        </w:r>
        <w:r w:rsidR="00B732D6">
          <w:rPr>
            <w:noProof/>
            <w:webHidden/>
          </w:rPr>
        </w:r>
        <w:r w:rsidR="00B732D6">
          <w:rPr>
            <w:noProof/>
            <w:webHidden/>
          </w:rPr>
          <w:fldChar w:fldCharType="separate"/>
        </w:r>
        <w:r w:rsidR="00B732D6">
          <w:rPr>
            <w:noProof/>
            <w:webHidden/>
          </w:rPr>
          <w:t>3</w:t>
        </w:r>
        <w:r w:rsidR="00B732D6">
          <w:rPr>
            <w:noProof/>
            <w:webHidden/>
          </w:rPr>
          <w:fldChar w:fldCharType="end"/>
        </w:r>
      </w:hyperlink>
    </w:p>
    <w:p w14:paraId="51F353A6" w14:textId="0B35160F" w:rsidR="00B732D6" w:rsidRDefault="00A37353">
      <w:pPr>
        <w:pStyle w:val="TOC5"/>
        <w:tabs>
          <w:tab w:val="right" w:leader="dot" w:pos="5030"/>
        </w:tabs>
        <w:rPr>
          <w:rFonts w:eastAsiaTheme="minorEastAsia"/>
          <w:noProof/>
          <w:sz w:val="22"/>
          <w:lang w:val="en-US" w:eastAsia="en-US" w:bidi="ar-SA"/>
        </w:rPr>
      </w:pPr>
      <w:hyperlink w:anchor="_Toc57211659" w:history="1">
        <w:r w:rsidR="00B732D6" w:rsidRPr="001C2458">
          <w:rPr>
            <w:rStyle w:val="Hyperlink"/>
            <w:noProof/>
          </w:rPr>
          <w:t>Elektronická sdělení</w:t>
        </w:r>
        <w:r w:rsidR="00B732D6">
          <w:rPr>
            <w:noProof/>
            <w:webHidden/>
          </w:rPr>
          <w:tab/>
        </w:r>
        <w:r w:rsidR="00B732D6">
          <w:rPr>
            <w:noProof/>
            <w:webHidden/>
          </w:rPr>
          <w:fldChar w:fldCharType="begin"/>
        </w:r>
        <w:r w:rsidR="00B732D6">
          <w:rPr>
            <w:noProof/>
            <w:webHidden/>
          </w:rPr>
          <w:instrText xml:space="preserve"> PAGEREF _Toc57211659 \h </w:instrText>
        </w:r>
        <w:r w:rsidR="00B732D6">
          <w:rPr>
            <w:noProof/>
            <w:webHidden/>
          </w:rPr>
        </w:r>
        <w:r w:rsidR="00B732D6">
          <w:rPr>
            <w:noProof/>
            <w:webHidden/>
          </w:rPr>
          <w:fldChar w:fldCharType="separate"/>
        </w:r>
        <w:r w:rsidR="00B732D6">
          <w:rPr>
            <w:noProof/>
            <w:webHidden/>
          </w:rPr>
          <w:t>3</w:t>
        </w:r>
        <w:r w:rsidR="00B732D6">
          <w:rPr>
            <w:noProof/>
            <w:webHidden/>
          </w:rPr>
          <w:fldChar w:fldCharType="end"/>
        </w:r>
      </w:hyperlink>
    </w:p>
    <w:p w14:paraId="7EDCFB11" w14:textId="0DD412A5" w:rsidR="00B732D6" w:rsidRDefault="00A37353">
      <w:pPr>
        <w:pStyle w:val="TOC5"/>
        <w:tabs>
          <w:tab w:val="right" w:leader="dot" w:pos="5030"/>
        </w:tabs>
        <w:rPr>
          <w:rFonts w:eastAsiaTheme="minorEastAsia"/>
          <w:noProof/>
          <w:sz w:val="22"/>
          <w:lang w:val="en-US" w:eastAsia="en-US" w:bidi="ar-SA"/>
        </w:rPr>
      </w:pPr>
      <w:hyperlink w:anchor="_Toc57211660" w:history="1">
        <w:r w:rsidR="00B732D6" w:rsidRPr="001C2458">
          <w:rPr>
            <w:rStyle w:val="Hyperlink"/>
            <w:noProof/>
          </w:rPr>
          <w:t>Předchozí verze</w:t>
        </w:r>
        <w:r w:rsidR="00B732D6">
          <w:rPr>
            <w:noProof/>
            <w:webHidden/>
          </w:rPr>
          <w:tab/>
        </w:r>
        <w:r w:rsidR="00B732D6">
          <w:rPr>
            <w:noProof/>
            <w:webHidden/>
          </w:rPr>
          <w:fldChar w:fldCharType="begin"/>
        </w:r>
        <w:r w:rsidR="00B732D6">
          <w:rPr>
            <w:noProof/>
            <w:webHidden/>
          </w:rPr>
          <w:instrText xml:space="preserve"> PAGEREF _Toc57211660 \h </w:instrText>
        </w:r>
        <w:r w:rsidR="00B732D6">
          <w:rPr>
            <w:noProof/>
            <w:webHidden/>
          </w:rPr>
        </w:r>
        <w:r w:rsidR="00B732D6">
          <w:rPr>
            <w:noProof/>
            <w:webHidden/>
          </w:rPr>
          <w:fldChar w:fldCharType="separate"/>
        </w:r>
        <w:r w:rsidR="00B732D6">
          <w:rPr>
            <w:noProof/>
            <w:webHidden/>
          </w:rPr>
          <w:t>3</w:t>
        </w:r>
        <w:r w:rsidR="00B732D6">
          <w:rPr>
            <w:noProof/>
            <w:webHidden/>
          </w:rPr>
          <w:fldChar w:fldCharType="end"/>
        </w:r>
      </w:hyperlink>
    </w:p>
    <w:p w14:paraId="7E98AD5D" w14:textId="269BE523" w:rsidR="00B732D6" w:rsidRDefault="00A37353">
      <w:pPr>
        <w:pStyle w:val="TOC3"/>
        <w:rPr>
          <w:rFonts w:eastAsiaTheme="minorEastAsia"/>
          <w:b w:val="0"/>
          <w:smallCaps w:val="0"/>
          <w:sz w:val="22"/>
          <w:lang w:val="en-US" w:eastAsia="en-US" w:bidi="ar-SA"/>
        </w:rPr>
      </w:pPr>
      <w:hyperlink w:anchor="_Toc57211661" w:history="1">
        <w:r w:rsidR="00B732D6" w:rsidRPr="001C2458">
          <w:rPr>
            <w:rStyle w:val="Hyperlink"/>
          </w:rPr>
          <w:t>Objasnění a přehled změn</w:t>
        </w:r>
        <w:r w:rsidR="00B732D6">
          <w:rPr>
            <w:webHidden/>
          </w:rPr>
          <w:tab/>
        </w:r>
        <w:r w:rsidR="00B732D6">
          <w:rPr>
            <w:webHidden/>
          </w:rPr>
          <w:fldChar w:fldCharType="begin"/>
        </w:r>
        <w:r w:rsidR="00B732D6">
          <w:rPr>
            <w:webHidden/>
          </w:rPr>
          <w:instrText xml:space="preserve"> PAGEREF _Toc57211661 \h </w:instrText>
        </w:r>
        <w:r w:rsidR="00B732D6">
          <w:rPr>
            <w:webHidden/>
          </w:rPr>
        </w:r>
        <w:r w:rsidR="00B732D6">
          <w:rPr>
            <w:webHidden/>
          </w:rPr>
          <w:fldChar w:fldCharType="separate"/>
        </w:r>
        <w:r w:rsidR="00B732D6">
          <w:rPr>
            <w:webHidden/>
          </w:rPr>
          <w:t>3</w:t>
        </w:r>
        <w:r w:rsidR="00B732D6">
          <w:rPr>
            <w:webHidden/>
          </w:rPr>
          <w:fldChar w:fldCharType="end"/>
        </w:r>
      </w:hyperlink>
    </w:p>
    <w:p w14:paraId="423FC218" w14:textId="76E72C1E" w:rsidR="00B732D6" w:rsidRDefault="00A37353">
      <w:pPr>
        <w:pStyle w:val="TOC1"/>
        <w:tabs>
          <w:tab w:val="right" w:leader="dot" w:pos="5030"/>
        </w:tabs>
        <w:rPr>
          <w:rFonts w:eastAsiaTheme="minorEastAsia"/>
          <w:b w:val="0"/>
          <w:caps w:val="0"/>
          <w:noProof/>
          <w:sz w:val="22"/>
          <w:lang w:val="en-US" w:eastAsia="en-US" w:bidi="ar-SA"/>
        </w:rPr>
      </w:pPr>
      <w:hyperlink w:anchor="_Toc57211662" w:history="1">
        <w:r w:rsidR="00B732D6" w:rsidRPr="001C2458">
          <w:rPr>
            <w:rStyle w:val="Hyperlink"/>
            <w:noProof/>
          </w:rPr>
          <w:t>Definice</w:t>
        </w:r>
        <w:r w:rsidR="00B732D6">
          <w:rPr>
            <w:noProof/>
            <w:webHidden/>
          </w:rPr>
          <w:tab/>
        </w:r>
        <w:r w:rsidR="00B732D6">
          <w:rPr>
            <w:noProof/>
            <w:webHidden/>
          </w:rPr>
          <w:fldChar w:fldCharType="begin"/>
        </w:r>
        <w:r w:rsidR="00B732D6">
          <w:rPr>
            <w:noProof/>
            <w:webHidden/>
          </w:rPr>
          <w:instrText xml:space="preserve"> PAGEREF _Toc57211662 \h </w:instrText>
        </w:r>
        <w:r w:rsidR="00B732D6">
          <w:rPr>
            <w:noProof/>
            <w:webHidden/>
          </w:rPr>
        </w:r>
        <w:r w:rsidR="00B732D6">
          <w:rPr>
            <w:noProof/>
            <w:webHidden/>
          </w:rPr>
          <w:fldChar w:fldCharType="separate"/>
        </w:r>
        <w:r w:rsidR="00B732D6">
          <w:rPr>
            <w:noProof/>
            <w:webHidden/>
          </w:rPr>
          <w:t>4</w:t>
        </w:r>
        <w:r w:rsidR="00B732D6">
          <w:rPr>
            <w:noProof/>
            <w:webHidden/>
          </w:rPr>
          <w:fldChar w:fldCharType="end"/>
        </w:r>
      </w:hyperlink>
    </w:p>
    <w:p w14:paraId="2305EF8F" w14:textId="08A0D4F5" w:rsidR="00B732D6" w:rsidRDefault="00A37353">
      <w:pPr>
        <w:pStyle w:val="TOC1"/>
        <w:tabs>
          <w:tab w:val="right" w:leader="dot" w:pos="5030"/>
        </w:tabs>
        <w:rPr>
          <w:rFonts w:eastAsiaTheme="minorEastAsia"/>
          <w:b w:val="0"/>
          <w:caps w:val="0"/>
          <w:noProof/>
          <w:sz w:val="22"/>
          <w:lang w:val="en-US" w:eastAsia="en-US" w:bidi="ar-SA"/>
        </w:rPr>
      </w:pPr>
      <w:hyperlink w:anchor="_Toc57211663" w:history="1">
        <w:r w:rsidR="00B732D6" w:rsidRPr="001C2458">
          <w:rPr>
            <w:rStyle w:val="Hyperlink"/>
            <w:noProof/>
          </w:rPr>
          <w:t>Obecné podmínky</w:t>
        </w:r>
        <w:r w:rsidR="00B732D6">
          <w:rPr>
            <w:noProof/>
            <w:webHidden/>
          </w:rPr>
          <w:tab/>
        </w:r>
        <w:r w:rsidR="00B732D6">
          <w:rPr>
            <w:noProof/>
            <w:webHidden/>
          </w:rPr>
          <w:fldChar w:fldCharType="begin"/>
        </w:r>
        <w:r w:rsidR="00B732D6">
          <w:rPr>
            <w:noProof/>
            <w:webHidden/>
          </w:rPr>
          <w:instrText xml:space="preserve"> PAGEREF _Toc57211663 \h </w:instrText>
        </w:r>
        <w:r w:rsidR="00B732D6">
          <w:rPr>
            <w:noProof/>
            <w:webHidden/>
          </w:rPr>
        </w:r>
        <w:r w:rsidR="00B732D6">
          <w:rPr>
            <w:noProof/>
            <w:webHidden/>
          </w:rPr>
          <w:fldChar w:fldCharType="separate"/>
        </w:r>
        <w:r w:rsidR="00B732D6">
          <w:rPr>
            <w:noProof/>
            <w:webHidden/>
          </w:rPr>
          <w:t>6</w:t>
        </w:r>
        <w:r w:rsidR="00B732D6">
          <w:rPr>
            <w:noProof/>
            <w:webHidden/>
          </w:rPr>
          <w:fldChar w:fldCharType="end"/>
        </w:r>
      </w:hyperlink>
    </w:p>
    <w:p w14:paraId="35C3F673" w14:textId="33B0D584" w:rsidR="00B732D6" w:rsidRDefault="00A37353">
      <w:pPr>
        <w:pStyle w:val="TOC5"/>
        <w:tabs>
          <w:tab w:val="right" w:leader="dot" w:pos="5030"/>
        </w:tabs>
        <w:rPr>
          <w:rFonts w:eastAsiaTheme="minorEastAsia"/>
          <w:noProof/>
          <w:sz w:val="22"/>
          <w:lang w:val="en-US" w:eastAsia="en-US" w:bidi="ar-SA"/>
        </w:rPr>
      </w:pPr>
      <w:hyperlink w:anchor="_Toc57211664" w:history="1">
        <w:r w:rsidR="00B732D6" w:rsidRPr="001C2458">
          <w:rPr>
            <w:rStyle w:val="Hyperlink"/>
            <w:noProof/>
          </w:rPr>
          <w:t>Licencování služeb online</w:t>
        </w:r>
        <w:r w:rsidR="00B732D6">
          <w:rPr>
            <w:noProof/>
            <w:webHidden/>
          </w:rPr>
          <w:tab/>
        </w:r>
        <w:r w:rsidR="00B732D6">
          <w:rPr>
            <w:noProof/>
            <w:webHidden/>
          </w:rPr>
          <w:fldChar w:fldCharType="begin"/>
        </w:r>
        <w:r w:rsidR="00B732D6">
          <w:rPr>
            <w:noProof/>
            <w:webHidden/>
          </w:rPr>
          <w:instrText xml:space="preserve"> PAGEREF _Toc57211664 \h </w:instrText>
        </w:r>
        <w:r w:rsidR="00B732D6">
          <w:rPr>
            <w:noProof/>
            <w:webHidden/>
          </w:rPr>
        </w:r>
        <w:r w:rsidR="00B732D6">
          <w:rPr>
            <w:noProof/>
            <w:webHidden/>
          </w:rPr>
          <w:fldChar w:fldCharType="separate"/>
        </w:r>
        <w:r w:rsidR="00B732D6">
          <w:rPr>
            <w:noProof/>
            <w:webHidden/>
          </w:rPr>
          <w:t>6</w:t>
        </w:r>
        <w:r w:rsidR="00B732D6">
          <w:rPr>
            <w:noProof/>
            <w:webHidden/>
          </w:rPr>
          <w:fldChar w:fldCharType="end"/>
        </w:r>
      </w:hyperlink>
    </w:p>
    <w:p w14:paraId="39D267C7" w14:textId="59BAC50D" w:rsidR="00B732D6" w:rsidRDefault="00A37353">
      <w:pPr>
        <w:pStyle w:val="TOC5"/>
        <w:tabs>
          <w:tab w:val="right" w:leader="dot" w:pos="5030"/>
        </w:tabs>
        <w:rPr>
          <w:rFonts w:eastAsiaTheme="minorEastAsia"/>
          <w:noProof/>
          <w:sz w:val="22"/>
          <w:lang w:val="en-US" w:eastAsia="en-US" w:bidi="ar-SA"/>
        </w:rPr>
      </w:pPr>
      <w:hyperlink w:anchor="_Toc57211665" w:history="1">
        <w:r w:rsidR="00B732D6" w:rsidRPr="001C2458">
          <w:rPr>
            <w:rStyle w:val="Hyperlink"/>
            <w:noProof/>
          </w:rPr>
          <w:t>Používání služeb online</w:t>
        </w:r>
        <w:r w:rsidR="00B732D6">
          <w:rPr>
            <w:noProof/>
            <w:webHidden/>
          </w:rPr>
          <w:tab/>
        </w:r>
        <w:r w:rsidR="00B732D6">
          <w:rPr>
            <w:noProof/>
            <w:webHidden/>
          </w:rPr>
          <w:fldChar w:fldCharType="begin"/>
        </w:r>
        <w:r w:rsidR="00B732D6">
          <w:rPr>
            <w:noProof/>
            <w:webHidden/>
          </w:rPr>
          <w:instrText xml:space="preserve"> PAGEREF _Toc57211665 \h </w:instrText>
        </w:r>
        <w:r w:rsidR="00B732D6">
          <w:rPr>
            <w:noProof/>
            <w:webHidden/>
          </w:rPr>
        </w:r>
        <w:r w:rsidR="00B732D6">
          <w:rPr>
            <w:noProof/>
            <w:webHidden/>
          </w:rPr>
          <w:fldChar w:fldCharType="separate"/>
        </w:r>
        <w:r w:rsidR="00B732D6">
          <w:rPr>
            <w:noProof/>
            <w:webHidden/>
          </w:rPr>
          <w:t>6</w:t>
        </w:r>
        <w:r w:rsidR="00B732D6">
          <w:rPr>
            <w:noProof/>
            <w:webHidden/>
          </w:rPr>
          <w:fldChar w:fldCharType="end"/>
        </w:r>
      </w:hyperlink>
    </w:p>
    <w:p w14:paraId="57E41A81" w14:textId="2ECB721E" w:rsidR="00B732D6" w:rsidRDefault="00A37353">
      <w:pPr>
        <w:pStyle w:val="TOC5"/>
        <w:tabs>
          <w:tab w:val="right" w:leader="dot" w:pos="5030"/>
        </w:tabs>
        <w:rPr>
          <w:rFonts w:eastAsiaTheme="minorEastAsia"/>
          <w:noProof/>
          <w:sz w:val="22"/>
          <w:lang w:val="en-US" w:eastAsia="en-US" w:bidi="ar-SA"/>
        </w:rPr>
      </w:pPr>
      <w:hyperlink w:anchor="_Toc57211666" w:history="1">
        <w:r w:rsidR="00B732D6" w:rsidRPr="001C2458">
          <w:rPr>
            <w:rStyle w:val="Hyperlink"/>
            <w:noProof/>
          </w:rPr>
          <w:t>Ochrana osobních údajů a zabezpečení</w:t>
        </w:r>
        <w:r w:rsidR="00B732D6">
          <w:rPr>
            <w:noProof/>
            <w:webHidden/>
          </w:rPr>
          <w:tab/>
        </w:r>
        <w:r w:rsidR="00B732D6">
          <w:rPr>
            <w:noProof/>
            <w:webHidden/>
          </w:rPr>
          <w:fldChar w:fldCharType="begin"/>
        </w:r>
        <w:r w:rsidR="00B732D6">
          <w:rPr>
            <w:noProof/>
            <w:webHidden/>
          </w:rPr>
          <w:instrText xml:space="preserve"> PAGEREF _Toc57211666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64D99F34" w14:textId="00AF7E2C" w:rsidR="00B732D6" w:rsidRDefault="00A37353">
      <w:pPr>
        <w:pStyle w:val="TOC5"/>
        <w:tabs>
          <w:tab w:val="right" w:leader="dot" w:pos="5030"/>
        </w:tabs>
        <w:rPr>
          <w:rFonts w:eastAsiaTheme="minorEastAsia"/>
          <w:noProof/>
          <w:sz w:val="22"/>
          <w:lang w:val="en-US" w:eastAsia="en-US" w:bidi="ar-SA"/>
        </w:rPr>
      </w:pPr>
      <w:hyperlink w:anchor="_Toc57211667" w:history="1">
        <w:r w:rsidR="00B732D6" w:rsidRPr="001C2458">
          <w:rPr>
            <w:rStyle w:val="Hyperlink"/>
            <w:noProof/>
          </w:rPr>
          <w:t>Užívání softwaru se službou online</w:t>
        </w:r>
        <w:r w:rsidR="00B732D6">
          <w:rPr>
            <w:noProof/>
            <w:webHidden/>
          </w:rPr>
          <w:tab/>
        </w:r>
        <w:r w:rsidR="00B732D6">
          <w:rPr>
            <w:noProof/>
            <w:webHidden/>
          </w:rPr>
          <w:fldChar w:fldCharType="begin"/>
        </w:r>
        <w:r w:rsidR="00B732D6">
          <w:rPr>
            <w:noProof/>
            <w:webHidden/>
          </w:rPr>
          <w:instrText xml:space="preserve"> PAGEREF _Toc57211667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0BBD6DA7" w14:textId="458325C6" w:rsidR="00B732D6" w:rsidRDefault="00A37353">
      <w:pPr>
        <w:pStyle w:val="TOC5"/>
        <w:tabs>
          <w:tab w:val="right" w:leader="dot" w:pos="5030"/>
        </w:tabs>
        <w:rPr>
          <w:rFonts w:eastAsiaTheme="minorEastAsia"/>
          <w:noProof/>
          <w:sz w:val="22"/>
          <w:lang w:val="en-US" w:eastAsia="en-US" w:bidi="ar-SA"/>
        </w:rPr>
      </w:pPr>
      <w:hyperlink w:anchor="_Toc57211668" w:history="1">
        <w:r w:rsidR="00B732D6" w:rsidRPr="001C2458">
          <w:rPr>
            <w:rStyle w:val="Hyperlink"/>
            <w:noProof/>
          </w:rPr>
          <w:t>Technická omezení</w:t>
        </w:r>
        <w:r w:rsidR="00B732D6">
          <w:rPr>
            <w:noProof/>
            <w:webHidden/>
          </w:rPr>
          <w:tab/>
        </w:r>
        <w:r w:rsidR="00B732D6">
          <w:rPr>
            <w:noProof/>
            <w:webHidden/>
          </w:rPr>
          <w:fldChar w:fldCharType="begin"/>
        </w:r>
        <w:r w:rsidR="00B732D6">
          <w:rPr>
            <w:noProof/>
            <w:webHidden/>
          </w:rPr>
          <w:instrText xml:space="preserve"> PAGEREF _Toc57211668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7D245863" w14:textId="4A123924" w:rsidR="00B732D6" w:rsidRDefault="00A37353">
      <w:pPr>
        <w:pStyle w:val="TOC5"/>
        <w:tabs>
          <w:tab w:val="right" w:leader="dot" w:pos="5030"/>
        </w:tabs>
        <w:rPr>
          <w:rFonts w:eastAsiaTheme="minorEastAsia"/>
          <w:noProof/>
          <w:sz w:val="22"/>
          <w:lang w:val="en-US" w:eastAsia="en-US" w:bidi="ar-SA"/>
        </w:rPr>
      </w:pPr>
      <w:hyperlink w:anchor="_Toc57211669" w:history="1">
        <w:r w:rsidR="00B732D6" w:rsidRPr="001C2458">
          <w:rPr>
            <w:rStyle w:val="Hyperlink"/>
            <w:noProof/>
          </w:rPr>
          <w:t>Služby importu/exportu</w:t>
        </w:r>
        <w:r w:rsidR="00B732D6">
          <w:rPr>
            <w:noProof/>
            <w:webHidden/>
          </w:rPr>
          <w:tab/>
        </w:r>
        <w:r w:rsidR="00B732D6">
          <w:rPr>
            <w:noProof/>
            <w:webHidden/>
          </w:rPr>
          <w:fldChar w:fldCharType="begin"/>
        </w:r>
        <w:r w:rsidR="00B732D6">
          <w:rPr>
            <w:noProof/>
            <w:webHidden/>
          </w:rPr>
          <w:instrText xml:space="preserve"> PAGEREF _Toc57211669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765FBB0F" w14:textId="21F2A454" w:rsidR="00B732D6" w:rsidRDefault="00A37353">
      <w:pPr>
        <w:pStyle w:val="TOC5"/>
        <w:tabs>
          <w:tab w:val="right" w:leader="dot" w:pos="5030"/>
        </w:tabs>
        <w:rPr>
          <w:rFonts w:eastAsiaTheme="minorEastAsia"/>
          <w:noProof/>
          <w:sz w:val="22"/>
          <w:lang w:val="en-US" w:eastAsia="en-US" w:bidi="ar-SA"/>
        </w:rPr>
      </w:pPr>
      <w:hyperlink w:anchor="_Toc57211670" w:history="1">
        <w:r w:rsidR="00B732D6" w:rsidRPr="001C2458">
          <w:rPr>
            <w:rStyle w:val="Hyperlink"/>
            <w:noProof/>
          </w:rPr>
          <w:t>Součásti písem</w:t>
        </w:r>
        <w:r w:rsidR="00B732D6">
          <w:rPr>
            <w:noProof/>
            <w:webHidden/>
          </w:rPr>
          <w:tab/>
        </w:r>
        <w:r w:rsidR="00B732D6">
          <w:rPr>
            <w:noProof/>
            <w:webHidden/>
          </w:rPr>
          <w:fldChar w:fldCharType="begin"/>
        </w:r>
        <w:r w:rsidR="00B732D6">
          <w:rPr>
            <w:noProof/>
            <w:webHidden/>
          </w:rPr>
          <w:instrText xml:space="preserve"> PAGEREF _Toc57211670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51981A45" w14:textId="34910B87" w:rsidR="00B732D6" w:rsidRDefault="00A37353">
      <w:pPr>
        <w:pStyle w:val="TOC5"/>
        <w:tabs>
          <w:tab w:val="right" w:leader="dot" w:pos="5030"/>
        </w:tabs>
        <w:rPr>
          <w:rFonts w:eastAsiaTheme="minorEastAsia"/>
          <w:noProof/>
          <w:sz w:val="22"/>
          <w:lang w:val="en-US" w:eastAsia="en-US" w:bidi="ar-SA"/>
        </w:rPr>
      </w:pPr>
      <w:hyperlink w:anchor="_Toc57211671" w:history="1">
        <w:r w:rsidR="00B732D6" w:rsidRPr="001C2458">
          <w:rPr>
            <w:rStyle w:val="Hyperlink"/>
            <w:noProof/>
          </w:rPr>
          <w:t>Změny služeb online a jejich dostupnost</w:t>
        </w:r>
        <w:r w:rsidR="00B732D6">
          <w:rPr>
            <w:noProof/>
            <w:webHidden/>
          </w:rPr>
          <w:tab/>
        </w:r>
        <w:r w:rsidR="00B732D6">
          <w:rPr>
            <w:noProof/>
            <w:webHidden/>
          </w:rPr>
          <w:fldChar w:fldCharType="begin"/>
        </w:r>
        <w:r w:rsidR="00B732D6">
          <w:rPr>
            <w:noProof/>
            <w:webHidden/>
          </w:rPr>
          <w:instrText xml:space="preserve"> PAGEREF _Toc57211671 \h </w:instrText>
        </w:r>
        <w:r w:rsidR="00B732D6">
          <w:rPr>
            <w:noProof/>
            <w:webHidden/>
          </w:rPr>
        </w:r>
        <w:r w:rsidR="00B732D6">
          <w:rPr>
            <w:noProof/>
            <w:webHidden/>
          </w:rPr>
          <w:fldChar w:fldCharType="separate"/>
        </w:r>
        <w:r w:rsidR="00B732D6">
          <w:rPr>
            <w:noProof/>
            <w:webHidden/>
          </w:rPr>
          <w:t>7</w:t>
        </w:r>
        <w:r w:rsidR="00B732D6">
          <w:rPr>
            <w:noProof/>
            <w:webHidden/>
          </w:rPr>
          <w:fldChar w:fldCharType="end"/>
        </w:r>
      </w:hyperlink>
    </w:p>
    <w:p w14:paraId="5334B197" w14:textId="587115C1" w:rsidR="00B732D6" w:rsidRDefault="00A37353">
      <w:pPr>
        <w:pStyle w:val="TOC5"/>
        <w:tabs>
          <w:tab w:val="right" w:leader="dot" w:pos="5030"/>
        </w:tabs>
        <w:rPr>
          <w:rFonts w:eastAsiaTheme="minorEastAsia"/>
          <w:noProof/>
          <w:sz w:val="22"/>
          <w:lang w:val="en-US" w:eastAsia="en-US" w:bidi="ar-SA"/>
        </w:rPr>
      </w:pPr>
      <w:hyperlink w:anchor="_Toc57211672" w:history="1">
        <w:r w:rsidR="00B732D6" w:rsidRPr="001C2458">
          <w:rPr>
            <w:rStyle w:val="Hyperlink"/>
            <w:noProof/>
          </w:rPr>
          <w:t>Dataverse</w:t>
        </w:r>
        <w:r w:rsidR="00B732D6">
          <w:rPr>
            <w:noProof/>
            <w:webHidden/>
          </w:rPr>
          <w:tab/>
        </w:r>
        <w:r w:rsidR="00B732D6">
          <w:rPr>
            <w:noProof/>
            <w:webHidden/>
          </w:rPr>
          <w:fldChar w:fldCharType="begin"/>
        </w:r>
        <w:r w:rsidR="00B732D6">
          <w:rPr>
            <w:noProof/>
            <w:webHidden/>
          </w:rPr>
          <w:instrText xml:space="preserve"> PAGEREF _Toc57211672 \h </w:instrText>
        </w:r>
        <w:r w:rsidR="00B732D6">
          <w:rPr>
            <w:noProof/>
            <w:webHidden/>
          </w:rPr>
        </w:r>
        <w:r w:rsidR="00B732D6">
          <w:rPr>
            <w:noProof/>
            <w:webHidden/>
          </w:rPr>
          <w:fldChar w:fldCharType="separate"/>
        </w:r>
        <w:r w:rsidR="00B732D6">
          <w:rPr>
            <w:noProof/>
            <w:webHidden/>
          </w:rPr>
          <w:t>8</w:t>
        </w:r>
        <w:r w:rsidR="00B732D6">
          <w:rPr>
            <w:noProof/>
            <w:webHidden/>
          </w:rPr>
          <w:fldChar w:fldCharType="end"/>
        </w:r>
      </w:hyperlink>
    </w:p>
    <w:p w14:paraId="278DD69B" w14:textId="0553ED5C" w:rsidR="00B732D6" w:rsidRDefault="00A37353">
      <w:pPr>
        <w:pStyle w:val="TOC5"/>
        <w:tabs>
          <w:tab w:val="right" w:leader="dot" w:pos="5030"/>
        </w:tabs>
        <w:rPr>
          <w:rFonts w:eastAsiaTheme="minorEastAsia"/>
          <w:noProof/>
          <w:sz w:val="22"/>
          <w:lang w:val="en-US" w:eastAsia="en-US" w:bidi="ar-SA"/>
        </w:rPr>
      </w:pPr>
      <w:hyperlink w:anchor="_Toc57211673" w:history="1">
        <w:r w:rsidR="00B732D6" w:rsidRPr="001C2458">
          <w:rPr>
            <w:rStyle w:val="Hyperlink"/>
            <w:noProof/>
          </w:rPr>
          <w:t>Jiná</w:t>
        </w:r>
        <w:r w:rsidR="00B732D6">
          <w:rPr>
            <w:noProof/>
            <w:webHidden/>
          </w:rPr>
          <w:tab/>
        </w:r>
        <w:r w:rsidR="00B732D6">
          <w:rPr>
            <w:noProof/>
            <w:webHidden/>
          </w:rPr>
          <w:fldChar w:fldCharType="begin"/>
        </w:r>
        <w:r w:rsidR="00B732D6">
          <w:rPr>
            <w:noProof/>
            <w:webHidden/>
          </w:rPr>
          <w:instrText xml:space="preserve"> PAGEREF _Toc57211673 \h </w:instrText>
        </w:r>
        <w:r w:rsidR="00B732D6">
          <w:rPr>
            <w:noProof/>
            <w:webHidden/>
          </w:rPr>
        </w:r>
        <w:r w:rsidR="00B732D6">
          <w:rPr>
            <w:noProof/>
            <w:webHidden/>
          </w:rPr>
          <w:fldChar w:fldCharType="separate"/>
        </w:r>
        <w:r w:rsidR="00B732D6">
          <w:rPr>
            <w:noProof/>
            <w:webHidden/>
          </w:rPr>
          <w:t>8</w:t>
        </w:r>
        <w:r w:rsidR="00B732D6">
          <w:rPr>
            <w:noProof/>
            <w:webHidden/>
          </w:rPr>
          <w:fldChar w:fldCharType="end"/>
        </w:r>
      </w:hyperlink>
    </w:p>
    <w:p w14:paraId="076ECF9B" w14:textId="64492905" w:rsidR="00B732D6" w:rsidRDefault="00A37353">
      <w:pPr>
        <w:pStyle w:val="TOC1"/>
        <w:tabs>
          <w:tab w:val="right" w:leader="dot" w:pos="5030"/>
        </w:tabs>
        <w:rPr>
          <w:rFonts w:eastAsiaTheme="minorEastAsia"/>
          <w:b w:val="0"/>
          <w:caps w:val="0"/>
          <w:noProof/>
          <w:sz w:val="22"/>
          <w:lang w:val="en-US" w:eastAsia="en-US" w:bidi="ar-SA"/>
        </w:rPr>
      </w:pPr>
      <w:hyperlink w:anchor="_Toc57211674" w:history="1">
        <w:r w:rsidR="00B732D6" w:rsidRPr="001C2458">
          <w:rPr>
            <w:rStyle w:val="Hyperlink"/>
            <w:noProof/>
          </w:rPr>
          <w:t>Podmínky specifické pro službu online</w:t>
        </w:r>
        <w:r w:rsidR="00B732D6">
          <w:rPr>
            <w:noProof/>
            <w:webHidden/>
          </w:rPr>
          <w:tab/>
        </w:r>
        <w:r w:rsidR="00B732D6">
          <w:rPr>
            <w:noProof/>
            <w:webHidden/>
          </w:rPr>
          <w:fldChar w:fldCharType="begin"/>
        </w:r>
        <w:r w:rsidR="00B732D6">
          <w:rPr>
            <w:noProof/>
            <w:webHidden/>
          </w:rPr>
          <w:instrText xml:space="preserve"> PAGEREF _Toc57211674 \h </w:instrText>
        </w:r>
        <w:r w:rsidR="00B732D6">
          <w:rPr>
            <w:noProof/>
            <w:webHidden/>
          </w:rPr>
        </w:r>
        <w:r w:rsidR="00B732D6">
          <w:rPr>
            <w:noProof/>
            <w:webHidden/>
          </w:rPr>
          <w:fldChar w:fldCharType="separate"/>
        </w:r>
        <w:r w:rsidR="00B732D6">
          <w:rPr>
            <w:noProof/>
            <w:webHidden/>
          </w:rPr>
          <w:t>10</w:t>
        </w:r>
        <w:r w:rsidR="00B732D6">
          <w:rPr>
            <w:noProof/>
            <w:webHidden/>
          </w:rPr>
          <w:fldChar w:fldCharType="end"/>
        </w:r>
      </w:hyperlink>
    </w:p>
    <w:p w14:paraId="411F11E0" w14:textId="750D2648" w:rsidR="00B732D6" w:rsidRDefault="00A37353">
      <w:pPr>
        <w:pStyle w:val="TOC2"/>
        <w:tabs>
          <w:tab w:val="right" w:leader="dot" w:pos="5030"/>
        </w:tabs>
        <w:rPr>
          <w:rFonts w:eastAsiaTheme="minorEastAsia"/>
          <w:b w:val="0"/>
          <w:smallCaps w:val="0"/>
          <w:noProof/>
          <w:sz w:val="22"/>
          <w:lang w:val="en-US" w:eastAsia="en-US" w:bidi="ar-SA"/>
        </w:rPr>
      </w:pPr>
      <w:hyperlink w:anchor="_Toc57211675" w:history="1">
        <w:r w:rsidR="00B732D6" w:rsidRPr="001C2458">
          <w:rPr>
            <w:rStyle w:val="Hyperlink"/>
            <w:noProof/>
          </w:rPr>
          <w:t>Služby Microsoft Azure</w:t>
        </w:r>
        <w:r w:rsidR="00B732D6">
          <w:rPr>
            <w:noProof/>
            <w:webHidden/>
          </w:rPr>
          <w:tab/>
        </w:r>
        <w:r w:rsidR="00B732D6">
          <w:rPr>
            <w:noProof/>
            <w:webHidden/>
          </w:rPr>
          <w:fldChar w:fldCharType="begin"/>
        </w:r>
        <w:r w:rsidR="00B732D6">
          <w:rPr>
            <w:noProof/>
            <w:webHidden/>
          </w:rPr>
          <w:instrText xml:space="preserve"> PAGEREF _Toc57211675 \h </w:instrText>
        </w:r>
        <w:r w:rsidR="00B732D6">
          <w:rPr>
            <w:noProof/>
            <w:webHidden/>
          </w:rPr>
        </w:r>
        <w:r w:rsidR="00B732D6">
          <w:rPr>
            <w:noProof/>
            <w:webHidden/>
          </w:rPr>
          <w:fldChar w:fldCharType="separate"/>
        </w:r>
        <w:r w:rsidR="00B732D6">
          <w:rPr>
            <w:noProof/>
            <w:webHidden/>
          </w:rPr>
          <w:t>10</w:t>
        </w:r>
        <w:r w:rsidR="00B732D6">
          <w:rPr>
            <w:noProof/>
            <w:webHidden/>
          </w:rPr>
          <w:fldChar w:fldCharType="end"/>
        </w:r>
      </w:hyperlink>
    </w:p>
    <w:p w14:paraId="5FFD8A6D" w14:textId="5BC803A2" w:rsidR="00B732D6" w:rsidRDefault="00A37353">
      <w:pPr>
        <w:pStyle w:val="TOC4"/>
        <w:rPr>
          <w:rFonts w:eastAsiaTheme="minorEastAsia"/>
          <w:smallCaps w:val="0"/>
          <w:noProof/>
          <w:sz w:val="22"/>
          <w:lang w:val="en-US" w:eastAsia="en-US" w:bidi="ar-SA"/>
        </w:rPr>
      </w:pPr>
      <w:hyperlink w:anchor="_Toc57211676" w:history="1">
        <w:r w:rsidR="00B732D6" w:rsidRPr="001C2458">
          <w:rPr>
            <w:rStyle w:val="Hyperlink"/>
            <w:noProof/>
          </w:rPr>
          <w:t>Azure Defender for IoT</w:t>
        </w:r>
        <w:r w:rsidR="00B732D6">
          <w:rPr>
            <w:noProof/>
            <w:webHidden/>
          </w:rPr>
          <w:tab/>
        </w:r>
        <w:r w:rsidR="00B732D6">
          <w:rPr>
            <w:noProof/>
            <w:webHidden/>
          </w:rPr>
          <w:fldChar w:fldCharType="begin"/>
        </w:r>
        <w:r w:rsidR="00B732D6">
          <w:rPr>
            <w:noProof/>
            <w:webHidden/>
          </w:rPr>
          <w:instrText xml:space="preserve"> PAGEREF _Toc57211676 \h </w:instrText>
        </w:r>
        <w:r w:rsidR="00B732D6">
          <w:rPr>
            <w:noProof/>
            <w:webHidden/>
          </w:rPr>
        </w:r>
        <w:r w:rsidR="00B732D6">
          <w:rPr>
            <w:noProof/>
            <w:webHidden/>
          </w:rPr>
          <w:fldChar w:fldCharType="separate"/>
        </w:r>
        <w:r w:rsidR="00B732D6">
          <w:rPr>
            <w:noProof/>
            <w:webHidden/>
          </w:rPr>
          <w:t>11</w:t>
        </w:r>
        <w:r w:rsidR="00B732D6">
          <w:rPr>
            <w:noProof/>
            <w:webHidden/>
          </w:rPr>
          <w:fldChar w:fldCharType="end"/>
        </w:r>
      </w:hyperlink>
    </w:p>
    <w:p w14:paraId="1CB45F73" w14:textId="186CC524" w:rsidR="00B732D6" w:rsidRDefault="00A37353">
      <w:pPr>
        <w:pStyle w:val="TOC4"/>
        <w:rPr>
          <w:rFonts w:eastAsiaTheme="minorEastAsia"/>
          <w:smallCaps w:val="0"/>
          <w:noProof/>
          <w:sz w:val="22"/>
          <w:lang w:val="en-US" w:eastAsia="en-US" w:bidi="ar-SA"/>
        </w:rPr>
      </w:pPr>
      <w:hyperlink w:anchor="_Toc57211677" w:history="1">
        <w:r w:rsidR="00B732D6" w:rsidRPr="001C2458">
          <w:rPr>
            <w:rStyle w:val="Hyperlink"/>
            <w:noProof/>
          </w:rPr>
          <w:t>Azure DevTest Labs</w:t>
        </w:r>
        <w:r w:rsidR="00B732D6">
          <w:rPr>
            <w:noProof/>
            <w:webHidden/>
          </w:rPr>
          <w:tab/>
        </w:r>
        <w:r w:rsidR="00B732D6">
          <w:rPr>
            <w:noProof/>
            <w:webHidden/>
          </w:rPr>
          <w:fldChar w:fldCharType="begin"/>
        </w:r>
        <w:r w:rsidR="00B732D6">
          <w:rPr>
            <w:noProof/>
            <w:webHidden/>
          </w:rPr>
          <w:instrText xml:space="preserve"> PAGEREF _Toc57211677 \h </w:instrText>
        </w:r>
        <w:r w:rsidR="00B732D6">
          <w:rPr>
            <w:noProof/>
            <w:webHidden/>
          </w:rPr>
        </w:r>
        <w:r w:rsidR="00B732D6">
          <w:rPr>
            <w:noProof/>
            <w:webHidden/>
          </w:rPr>
          <w:fldChar w:fldCharType="separate"/>
        </w:r>
        <w:r w:rsidR="00B732D6">
          <w:rPr>
            <w:noProof/>
            <w:webHidden/>
          </w:rPr>
          <w:t>11</w:t>
        </w:r>
        <w:r w:rsidR="00B732D6">
          <w:rPr>
            <w:noProof/>
            <w:webHidden/>
          </w:rPr>
          <w:fldChar w:fldCharType="end"/>
        </w:r>
      </w:hyperlink>
    </w:p>
    <w:p w14:paraId="4EBE8F2D" w14:textId="0ADB6C75" w:rsidR="00B732D6" w:rsidRDefault="00A37353">
      <w:pPr>
        <w:pStyle w:val="TOC4"/>
        <w:rPr>
          <w:rFonts w:eastAsiaTheme="minorEastAsia"/>
          <w:smallCaps w:val="0"/>
          <w:noProof/>
          <w:sz w:val="22"/>
          <w:lang w:val="en-US" w:eastAsia="en-US" w:bidi="ar-SA"/>
        </w:rPr>
      </w:pPr>
      <w:hyperlink w:anchor="_Toc57211678" w:history="1">
        <w:r w:rsidR="00B732D6" w:rsidRPr="001C2458">
          <w:rPr>
            <w:rStyle w:val="Hyperlink"/>
            <w:noProof/>
          </w:rPr>
          <w:t>Služby Azure Lab</w:t>
        </w:r>
        <w:r w:rsidR="00B732D6">
          <w:rPr>
            <w:noProof/>
            <w:webHidden/>
          </w:rPr>
          <w:tab/>
        </w:r>
        <w:r w:rsidR="00B732D6">
          <w:rPr>
            <w:noProof/>
            <w:webHidden/>
          </w:rPr>
          <w:fldChar w:fldCharType="begin"/>
        </w:r>
        <w:r w:rsidR="00B732D6">
          <w:rPr>
            <w:noProof/>
            <w:webHidden/>
          </w:rPr>
          <w:instrText xml:space="preserve"> PAGEREF _Toc57211678 \h </w:instrText>
        </w:r>
        <w:r w:rsidR="00B732D6">
          <w:rPr>
            <w:noProof/>
            <w:webHidden/>
          </w:rPr>
        </w:r>
        <w:r w:rsidR="00B732D6">
          <w:rPr>
            <w:noProof/>
            <w:webHidden/>
          </w:rPr>
          <w:fldChar w:fldCharType="separate"/>
        </w:r>
        <w:r w:rsidR="00B732D6">
          <w:rPr>
            <w:noProof/>
            <w:webHidden/>
          </w:rPr>
          <w:t>11</w:t>
        </w:r>
        <w:r w:rsidR="00B732D6">
          <w:rPr>
            <w:noProof/>
            <w:webHidden/>
          </w:rPr>
          <w:fldChar w:fldCharType="end"/>
        </w:r>
      </w:hyperlink>
    </w:p>
    <w:p w14:paraId="7F87875D" w14:textId="08F7704E" w:rsidR="00B732D6" w:rsidRDefault="00A37353">
      <w:pPr>
        <w:pStyle w:val="TOC4"/>
        <w:rPr>
          <w:rFonts w:eastAsiaTheme="minorEastAsia"/>
          <w:smallCaps w:val="0"/>
          <w:noProof/>
          <w:sz w:val="22"/>
          <w:lang w:val="en-US" w:eastAsia="en-US" w:bidi="ar-SA"/>
        </w:rPr>
      </w:pPr>
      <w:hyperlink w:anchor="_Toc57211679" w:history="1">
        <w:r w:rsidR="00B732D6" w:rsidRPr="001C2458">
          <w:rPr>
            <w:rStyle w:val="Hyperlink"/>
            <w:noProof/>
          </w:rPr>
          <w:t>Služba Azure Machine Learning</w:t>
        </w:r>
        <w:r w:rsidR="00B732D6">
          <w:rPr>
            <w:noProof/>
            <w:webHidden/>
          </w:rPr>
          <w:tab/>
        </w:r>
        <w:r w:rsidR="00B732D6">
          <w:rPr>
            <w:noProof/>
            <w:webHidden/>
          </w:rPr>
          <w:fldChar w:fldCharType="begin"/>
        </w:r>
        <w:r w:rsidR="00B732D6">
          <w:rPr>
            <w:noProof/>
            <w:webHidden/>
          </w:rPr>
          <w:instrText xml:space="preserve"> PAGEREF _Toc57211679 \h </w:instrText>
        </w:r>
        <w:r w:rsidR="00B732D6">
          <w:rPr>
            <w:noProof/>
            <w:webHidden/>
          </w:rPr>
        </w:r>
        <w:r w:rsidR="00B732D6">
          <w:rPr>
            <w:noProof/>
            <w:webHidden/>
          </w:rPr>
          <w:fldChar w:fldCharType="separate"/>
        </w:r>
        <w:r w:rsidR="00B732D6">
          <w:rPr>
            <w:noProof/>
            <w:webHidden/>
          </w:rPr>
          <w:t>12</w:t>
        </w:r>
        <w:r w:rsidR="00B732D6">
          <w:rPr>
            <w:noProof/>
            <w:webHidden/>
          </w:rPr>
          <w:fldChar w:fldCharType="end"/>
        </w:r>
      </w:hyperlink>
    </w:p>
    <w:p w14:paraId="0D60E8B5" w14:textId="7FF50E99" w:rsidR="00B732D6" w:rsidRDefault="00A37353">
      <w:pPr>
        <w:pStyle w:val="TOC4"/>
        <w:rPr>
          <w:rFonts w:eastAsiaTheme="minorEastAsia"/>
          <w:smallCaps w:val="0"/>
          <w:noProof/>
          <w:sz w:val="22"/>
          <w:lang w:val="en-US" w:eastAsia="en-US" w:bidi="ar-SA"/>
        </w:rPr>
      </w:pPr>
      <w:hyperlink w:anchor="_Toc57211680" w:history="1">
        <w:r w:rsidR="00B732D6" w:rsidRPr="001C2458">
          <w:rPr>
            <w:rStyle w:val="Hyperlink"/>
            <w:noProof/>
          </w:rPr>
          <w:t>Azure Maps</w:t>
        </w:r>
        <w:r w:rsidR="00B732D6">
          <w:rPr>
            <w:noProof/>
            <w:webHidden/>
          </w:rPr>
          <w:tab/>
        </w:r>
        <w:r w:rsidR="00B732D6">
          <w:rPr>
            <w:noProof/>
            <w:webHidden/>
          </w:rPr>
          <w:fldChar w:fldCharType="begin"/>
        </w:r>
        <w:r w:rsidR="00B732D6">
          <w:rPr>
            <w:noProof/>
            <w:webHidden/>
          </w:rPr>
          <w:instrText xml:space="preserve"> PAGEREF _Toc57211680 \h </w:instrText>
        </w:r>
        <w:r w:rsidR="00B732D6">
          <w:rPr>
            <w:noProof/>
            <w:webHidden/>
          </w:rPr>
        </w:r>
        <w:r w:rsidR="00B732D6">
          <w:rPr>
            <w:noProof/>
            <w:webHidden/>
          </w:rPr>
          <w:fldChar w:fldCharType="separate"/>
        </w:r>
        <w:r w:rsidR="00B732D6">
          <w:rPr>
            <w:noProof/>
            <w:webHidden/>
          </w:rPr>
          <w:t>12</w:t>
        </w:r>
        <w:r w:rsidR="00B732D6">
          <w:rPr>
            <w:noProof/>
            <w:webHidden/>
          </w:rPr>
          <w:fldChar w:fldCharType="end"/>
        </w:r>
      </w:hyperlink>
    </w:p>
    <w:p w14:paraId="59CC2D36" w14:textId="2D6E2EC2" w:rsidR="00B732D6" w:rsidRDefault="00A37353">
      <w:pPr>
        <w:pStyle w:val="TOC4"/>
        <w:rPr>
          <w:rFonts w:eastAsiaTheme="minorEastAsia"/>
          <w:smallCaps w:val="0"/>
          <w:noProof/>
          <w:sz w:val="22"/>
          <w:lang w:val="en-US" w:eastAsia="en-US" w:bidi="ar-SA"/>
        </w:rPr>
      </w:pPr>
      <w:hyperlink w:anchor="_Toc57211681" w:history="1">
        <w:r w:rsidR="00B732D6" w:rsidRPr="001C2458">
          <w:rPr>
            <w:rStyle w:val="Hyperlink"/>
            <w:noProof/>
          </w:rPr>
          <w:t>Azure SQL Edge</w:t>
        </w:r>
        <w:r w:rsidR="00B732D6">
          <w:rPr>
            <w:noProof/>
            <w:webHidden/>
          </w:rPr>
          <w:tab/>
        </w:r>
        <w:r w:rsidR="00B732D6">
          <w:rPr>
            <w:noProof/>
            <w:webHidden/>
          </w:rPr>
          <w:fldChar w:fldCharType="begin"/>
        </w:r>
        <w:r w:rsidR="00B732D6">
          <w:rPr>
            <w:noProof/>
            <w:webHidden/>
          </w:rPr>
          <w:instrText xml:space="preserve"> PAGEREF _Toc57211681 \h </w:instrText>
        </w:r>
        <w:r w:rsidR="00B732D6">
          <w:rPr>
            <w:noProof/>
            <w:webHidden/>
          </w:rPr>
        </w:r>
        <w:r w:rsidR="00B732D6">
          <w:rPr>
            <w:noProof/>
            <w:webHidden/>
          </w:rPr>
          <w:fldChar w:fldCharType="separate"/>
        </w:r>
        <w:r w:rsidR="00B732D6">
          <w:rPr>
            <w:noProof/>
            <w:webHidden/>
          </w:rPr>
          <w:t>13</w:t>
        </w:r>
        <w:r w:rsidR="00B732D6">
          <w:rPr>
            <w:noProof/>
            <w:webHidden/>
          </w:rPr>
          <w:fldChar w:fldCharType="end"/>
        </w:r>
      </w:hyperlink>
    </w:p>
    <w:p w14:paraId="08EF5912" w14:textId="5CF96609" w:rsidR="00B732D6" w:rsidRDefault="00A37353">
      <w:pPr>
        <w:pStyle w:val="TOC4"/>
        <w:rPr>
          <w:rFonts w:eastAsiaTheme="minorEastAsia"/>
          <w:smallCaps w:val="0"/>
          <w:noProof/>
          <w:sz w:val="22"/>
          <w:lang w:val="en-US" w:eastAsia="en-US" w:bidi="ar-SA"/>
        </w:rPr>
      </w:pPr>
      <w:hyperlink w:anchor="_Toc57211682" w:history="1">
        <w:r w:rsidR="00B732D6" w:rsidRPr="001C2458">
          <w:rPr>
            <w:rStyle w:val="Hyperlink"/>
            <w:noProof/>
          </w:rPr>
          <w:t>Azure Stack HCI</w:t>
        </w:r>
        <w:r w:rsidR="00B732D6">
          <w:rPr>
            <w:noProof/>
            <w:webHidden/>
          </w:rPr>
          <w:tab/>
        </w:r>
        <w:r w:rsidR="00B732D6">
          <w:rPr>
            <w:noProof/>
            <w:webHidden/>
          </w:rPr>
          <w:fldChar w:fldCharType="begin"/>
        </w:r>
        <w:r w:rsidR="00B732D6">
          <w:rPr>
            <w:noProof/>
            <w:webHidden/>
          </w:rPr>
          <w:instrText xml:space="preserve"> PAGEREF _Toc57211682 \h </w:instrText>
        </w:r>
        <w:r w:rsidR="00B732D6">
          <w:rPr>
            <w:noProof/>
            <w:webHidden/>
          </w:rPr>
        </w:r>
        <w:r w:rsidR="00B732D6">
          <w:rPr>
            <w:noProof/>
            <w:webHidden/>
          </w:rPr>
          <w:fldChar w:fldCharType="separate"/>
        </w:r>
        <w:r w:rsidR="00B732D6">
          <w:rPr>
            <w:noProof/>
            <w:webHidden/>
          </w:rPr>
          <w:t>13</w:t>
        </w:r>
        <w:r w:rsidR="00B732D6">
          <w:rPr>
            <w:noProof/>
            <w:webHidden/>
          </w:rPr>
          <w:fldChar w:fldCharType="end"/>
        </w:r>
      </w:hyperlink>
    </w:p>
    <w:p w14:paraId="6138C2F5" w14:textId="5F6762CC" w:rsidR="00B732D6" w:rsidRDefault="00A37353">
      <w:pPr>
        <w:pStyle w:val="TOC4"/>
        <w:rPr>
          <w:rFonts w:eastAsiaTheme="minorEastAsia"/>
          <w:smallCaps w:val="0"/>
          <w:noProof/>
          <w:sz w:val="22"/>
          <w:lang w:val="en-US" w:eastAsia="en-US" w:bidi="ar-SA"/>
        </w:rPr>
      </w:pPr>
      <w:hyperlink w:anchor="_Toc57211683" w:history="1">
        <w:r w:rsidR="00B732D6" w:rsidRPr="001C2458">
          <w:rPr>
            <w:rStyle w:val="Hyperlink"/>
            <w:noProof/>
          </w:rPr>
          <w:t>Azure Stack Hub</w:t>
        </w:r>
        <w:r w:rsidR="00B732D6">
          <w:rPr>
            <w:noProof/>
            <w:webHidden/>
          </w:rPr>
          <w:tab/>
        </w:r>
        <w:r w:rsidR="00B732D6">
          <w:rPr>
            <w:noProof/>
            <w:webHidden/>
          </w:rPr>
          <w:fldChar w:fldCharType="begin"/>
        </w:r>
        <w:r w:rsidR="00B732D6">
          <w:rPr>
            <w:noProof/>
            <w:webHidden/>
          </w:rPr>
          <w:instrText xml:space="preserve"> PAGEREF _Toc57211683 \h </w:instrText>
        </w:r>
        <w:r w:rsidR="00B732D6">
          <w:rPr>
            <w:noProof/>
            <w:webHidden/>
          </w:rPr>
        </w:r>
        <w:r w:rsidR="00B732D6">
          <w:rPr>
            <w:noProof/>
            <w:webHidden/>
          </w:rPr>
          <w:fldChar w:fldCharType="separate"/>
        </w:r>
        <w:r w:rsidR="00B732D6">
          <w:rPr>
            <w:noProof/>
            <w:webHidden/>
          </w:rPr>
          <w:t>14</w:t>
        </w:r>
        <w:r w:rsidR="00B732D6">
          <w:rPr>
            <w:noProof/>
            <w:webHidden/>
          </w:rPr>
          <w:fldChar w:fldCharType="end"/>
        </w:r>
      </w:hyperlink>
    </w:p>
    <w:p w14:paraId="599C0C6A" w14:textId="109A9E13" w:rsidR="00B732D6" w:rsidRDefault="00A37353">
      <w:pPr>
        <w:pStyle w:val="TOC4"/>
        <w:rPr>
          <w:rFonts w:eastAsiaTheme="minorEastAsia"/>
          <w:smallCaps w:val="0"/>
          <w:noProof/>
          <w:sz w:val="22"/>
          <w:lang w:val="en-US" w:eastAsia="en-US" w:bidi="ar-SA"/>
        </w:rPr>
      </w:pPr>
      <w:hyperlink w:anchor="_Toc57211684" w:history="1">
        <w:r w:rsidR="00B732D6" w:rsidRPr="001C2458">
          <w:rPr>
            <w:rStyle w:val="Hyperlink"/>
            <w:noProof/>
          </w:rPr>
          <w:t>Kognitivní služby</w:t>
        </w:r>
        <w:r w:rsidR="00B732D6">
          <w:rPr>
            <w:noProof/>
            <w:webHidden/>
          </w:rPr>
          <w:tab/>
        </w:r>
        <w:r w:rsidR="00B732D6">
          <w:rPr>
            <w:noProof/>
            <w:webHidden/>
          </w:rPr>
          <w:fldChar w:fldCharType="begin"/>
        </w:r>
        <w:r w:rsidR="00B732D6">
          <w:rPr>
            <w:noProof/>
            <w:webHidden/>
          </w:rPr>
          <w:instrText xml:space="preserve"> PAGEREF _Toc57211684 \h </w:instrText>
        </w:r>
        <w:r w:rsidR="00B732D6">
          <w:rPr>
            <w:noProof/>
            <w:webHidden/>
          </w:rPr>
        </w:r>
        <w:r w:rsidR="00B732D6">
          <w:rPr>
            <w:noProof/>
            <w:webHidden/>
          </w:rPr>
          <w:fldChar w:fldCharType="separate"/>
        </w:r>
        <w:r w:rsidR="00B732D6">
          <w:rPr>
            <w:noProof/>
            <w:webHidden/>
          </w:rPr>
          <w:t>14</w:t>
        </w:r>
        <w:r w:rsidR="00B732D6">
          <w:rPr>
            <w:noProof/>
            <w:webHidden/>
          </w:rPr>
          <w:fldChar w:fldCharType="end"/>
        </w:r>
      </w:hyperlink>
    </w:p>
    <w:p w14:paraId="52952F6D" w14:textId="7D576F3A" w:rsidR="00B732D6" w:rsidRDefault="00A37353">
      <w:pPr>
        <w:pStyle w:val="TOC4"/>
        <w:rPr>
          <w:rFonts w:eastAsiaTheme="minorEastAsia"/>
          <w:smallCaps w:val="0"/>
          <w:noProof/>
          <w:sz w:val="22"/>
          <w:lang w:val="en-US" w:eastAsia="en-US" w:bidi="ar-SA"/>
        </w:rPr>
      </w:pPr>
      <w:hyperlink w:anchor="_Toc57211685" w:history="1">
        <w:r w:rsidR="00B732D6" w:rsidRPr="001C2458">
          <w:rPr>
            <w:rStyle w:val="Hyperlink"/>
            <w:noProof/>
          </w:rPr>
          <w:t>Služba Microsoft Genomics</w:t>
        </w:r>
        <w:r w:rsidR="00B732D6">
          <w:rPr>
            <w:noProof/>
            <w:webHidden/>
          </w:rPr>
          <w:tab/>
        </w:r>
        <w:r w:rsidR="00B732D6">
          <w:rPr>
            <w:noProof/>
            <w:webHidden/>
          </w:rPr>
          <w:fldChar w:fldCharType="begin"/>
        </w:r>
        <w:r w:rsidR="00B732D6">
          <w:rPr>
            <w:noProof/>
            <w:webHidden/>
          </w:rPr>
          <w:instrText xml:space="preserve"> PAGEREF _Toc57211685 \h </w:instrText>
        </w:r>
        <w:r w:rsidR="00B732D6">
          <w:rPr>
            <w:noProof/>
            <w:webHidden/>
          </w:rPr>
        </w:r>
        <w:r w:rsidR="00B732D6">
          <w:rPr>
            <w:noProof/>
            <w:webHidden/>
          </w:rPr>
          <w:fldChar w:fldCharType="separate"/>
        </w:r>
        <w:r w:rsidR="00B732D6">
          <w:rPr>
            <w:noProof/>
            <w:webHidden/>
          </w:rPr>
          <w:t>15</w:t>
        </w:r>
        <w:r w:rsidR="00B732D6">
          <w:rPr>
            <w:noProof/>
            <w:webHidden/>
          </w:rPr>
          <w:fldChar w:fldCharType="end"/>
        </w:r>
      </w:hyperlink>
    </w:p>
    <w:p w14:paraId="4049382C" w14:textId="5B1E5ACB" w:rsidR="00B732D6" w:rsidRDefault="00A37353">
      <w:pPr>
        <w:pStyle w:val="TOC4"/>
        <w:rPr>
          <w:rFonts w:eastAsiaTheme="minorEastAsia"/>
          <w:smallCaps w:val="0"/>
          <w:noProof/>
          <w:sz w:val="22"/>
          <w:lang w:val="en-US" w:eastAsia="en-US" w:bidi="ar-SA"/>
        </w:rPr>
      </w:pPr>
      <w:hyperlink w:anchor="_Toc57211686" w:history="1">
        <w:r w:rsidR="00B732D6" w:rsidRPr="001C2458">
          <w:rPr>
            <w:rStyle w:val="Hyperlink"/>
            <w:noProof/>
          </w:rPr>
          <w:t>Služba Visual Studio App Center</w:t>
        </w:r>
        <w:r w:rsidR="00B732D6">
          <w:rPr>
            <w:noProof/>
            <w:webHidden/>
          </w:rPr>
          <w:tab/>
        </w:r>
        <w:r w:rsidR="00B732D6">
          <w:rPr>
            <w:noProof/>
            <w:webHidden/>
          </w:rPr>
          <w:fldChar w:fldCharType="begin"/>
        </w:r>
        <w:r w:rsidR="00B732D6">
          <w:rPr>
            <w:noProof/>
            <w:webHidden/>
          </w:rPr>
          <w:instrText xml:space="preserve"> PAGEREF _Toc57211686 \h </w:instrText>
        </w:r>
        <w:r w:rsidR="00B732D6">
          <w:rPr>
            <w:noProof/>
            <w:webHidden/>
          </w:rPr>
        </w:r>
        <w:r w:rsidR="00B732D6">
          <w:rPr>
            <w:noProof/>
            <w:webHidden/>
          </w:rPr>
          <w:fldChar w:fldCharType="separate"/>
        </w:r>
        <w:r w:rsidR="00B732D6">
          <w:rPr>
            <w:noProof/>
            <w:webHidden/>
          </w:rPr>
          <w:t>15</w:t>
        </w:r>
        <w:r w:rsidR="00B732D6">
          <w:rPr>
            <w:noProof/>
            <w:webHidden/>
          </w:rPr>
          <w:fldChar w:fldCharType="end"/>
        </w:r>
      </w:hyperlink>
    </w:p>
    <w:p w14:paraId="53FCC613" w14:textId="185C0EC5" w:rsidR="00B732D6" w:rsidRDefault="00A37353">
      <w:pPr>
        <w:pStyle w:val="TOC2"/>
        <w:tabs>
          <w:tab w:val="right" w:leader="dot" w:pos="5030"/>
        </w:tabs>
        <w:rPr>
          <w:rFonts w:eastAsiaTheme="minorEastAsia"/>
          <w:b w:val="0"/>
          <w:smallCaps w:val="0"/>
          <w:noProof/>
          <w:sz w:val="22"/>
          <w:lang w:val="en-US" w:eastAsia="en-US" w:bidi="ar-SA"/>
        </w:rPr>
      </w:pPr>
      <w:hyperlink w:anchor="_Toc57211687" w:history="1">
        <w:r w:rsidR="00B732D6" w:rsidRPr="001C2458">
          <w:rPr>
            <w:rStyle w:val="Hyperlink"/>
            <w:noProof/>
          </w:rPr>
          <w:t>Plány Microsoft Azure</w:t>
        </w:r>
        <w:r w:rsidR="00B732D6">
          <w:rPr>
            <w:noProof/>
            <w:webHidden/>
          </w:rPr>
          <w:tab/>
        </w:r>
        <w:r w:rsidR="00B732D6">
          <w:rPr>
            <w:noProof/>
            <w:webHidden/>
          </w:rPr>
          <w:fldChar w:fldCharType="begin"/>
        </w:r>
        <w:r w:rsidR="00B732D6">
          <w:rPr>
            <w:noProof/>
            <w:webHidden/>
          </w:rPr>
          <w:instrText xml:space="preserve"> PAGEREF _Toc57211687 \h </w:instrText>
        </w:r>
        <w:r w:rsidR="00B732D6">
          <w:rPr>
            <w:noProof/>
            <w:webHidden/>
          </w:rPr>
        </w:r>
        <w:r w:rsidR="00B732D6">
          <w:rPr>
            <w:noProof/>
            <w:webHidden/>
          </w:rPr>
          <w:fldChar w:fldCharType="separate"/>
        </w:r>
        <w:r w:rsidR="00B732D6">
          <w:rPr>
            <w:noProof/>
            <w:webHidden/>
          </w:rPr>
          <w:t>16</w:t>
        </w:r>
        <w:r w:rsidR="00B732D6">
          <w:rPr>
            <w:noProof/>
            <w:webHidden/>
          </w:rPr>
          <w:fldChar w:fldCharType="end"/>
        </w:r>
      </w:hyperlink>
    </w:p>
    <w:p w14:paraId="2347BBCB" w14:textId="2836D3A4" w:rsidR="00B732D6" w:rsidRDefault="00A37353">
      <w:pPr>
        <w:pStyle w:val="TOC4"/>
        <w:rPr>
          <w:rFonts w:eastAsiaTheme="minorEastAsia"/>
          <w:smallCaps w:val="0"/>
          <w:noProof/>
          <w:sz w:val="22"/>
          <w:lang w:val="en-US" w:eastAsia="en-US" w:bidi="ar-SA"/>
        </w:rPr>
      </w:pPr>
      <w:hyperlink w:anchor="_Toc57211688" w:history="1">
        <w:r w:rsidR="00B732D6" w:rsidRPr="001C2458">
          <w:rPr>
            <w:rStyle w:val="Hyperlink"/>
            <w:noProof/>
          </w:rPr>
          <w:t>Azure Active Directory Basic</w:t>
        </w:r>
        <w:r w:rsidR="00B732D6">
          <w:rPr>
            <w:noProof/>
            <w:webHidden/>
          </w:rPr>
          <w:tab/>
        </w:r>
        <w:r w:rsidR="00B732D6">
          <w:rPr>
            <w:noProof/>
            <w:webHidden/>
          </w:rPr>
          <w:fldChar w:fldCharType="begin"/>
        </w:r>
        <w:r w:rsidR="00B732D6">
          <w:rPr>
            <w:noProof/>
            <w:webHidden/>
          </w:rPr>
          <w:instrText xml:space="preserve"> PAGEREF _Toc57211688 \h </w:instrText>
        </w:r>
        <w:r w:rsidR="00B732D6">
          <w:rPr>
            <w:noProof/>
            <w:webHidden/>
          </w:rPr>
        </w:r>
        <w:r w:rsidR="00B732D6">
          <w:rPr>
            <w:noProof/>
            <w:webHidden/>
          </w:rPr>
          <w:fldChar w:fldCharType="separate"/>
        </w:r>
        <w:r w:rsidR="00B732D6">
          <w:rPr>
            <w:noProof/>
            <w:webHidden/>
          </w:rPr>
          <w:t>16</w:t>
        </w:r>
        <w:r w:rsidR="00B732D6">
          <w:rPr>
            <w:noProof/>
            <w:webHidden/>
          </w:rPr>
          <w:fldChar w:fldCharType="end"/>
        </w:r>
      </w:hyperlink>
    </w:p>
    <w:p w14:paraId="11FC1C03" w14:textId="50C243E0" w:rsidR="00B732D6" w:rsidRDefault="00A37353">
      <w:pPr>
        <w:pStyle w:val="TOC4"/>
        <w:rPr>
          <w:rFonts w:eastAsiaTheme="minorEastAsia"/>
          <w:smallCaps w:val="0"/>
          <w:noProof/>
          <w:sz w:val="22"/>
          <w:lang w:val="en-US" w:eastAsia="en-US" w:bidi="ar-SA"/>
        </w:rPr>
      </w:pPr>
      <w:hyperlink w:anchor="_Toc57211689" w:history="1">
        <w:r w:rsidR="00B732D6" w:rsidRPr="001C2458">
          <w:rPr>
            <w:rStyle w:val="Hyperlink"/>
            <w:noProof/>
          </w:rPr>
          <w:t>Azure Active Directory Premium</w:t>
        </w:r>
        <w:r w:rsidR="00B732D6">
          <w:rPr>
            <w:noProof/>
            <w:webHidden/>
          </w:rPr>
          <w:tab/>
        </w:r>
        <w:r w:rsidR="00B732D6">
          <w:rPr>
            <w:noProof/>
            <w:webHidden/>
          </w:rPr>
          <w:fldChar w:fldCharType="begin"/>
        </w:r>
        <w:r w:rsidR="00B732D6">
          <w:rPr>
            <w:noProof/>
            <w:webHidden/>
          </w:rPr>
          <w:instrText xml:space="preserve"> PAGEREF _Toc57211689 \h </w:instrText>
        </w:r>
        <w:r w:rsidR="00B732D6">
          <w:rPr>
            <w:noProof/>
            <w:webHidden/>
          </w:rPr>
        </w:r>
        <w:r w:rsidR="00B732D6">
          <w:rPr>
            <w:noProof/>
            <w:webHidden/>
          </w:rPr>
          <w:fldChar w:fldCharType="separate"/>
        </w:r>
        <w:r w:rsidR="00B732D6">
          <w:rPr>
            <w:noProof/>
            <w:webHidden/>
          </w:rPr>
          <w:t>16</w:t>
        </w:r>
        <w:r w:rsidR="00B732D6">
          <w:rPr>
            <w:noProof/>
            <w:webHidden/>
          </w:rPr>
          <w:fldChar w:fldCharType="end"/>
        </w:r>
      </w:hyperlink>
    </w:p>
    <w:p w14:paraId="0FCB5A96" w14:textId="70A5793B" w:rsidR="00B732D6" w:rsidRDefault="00A37353">
      <w:pPr>
        <w:pStyle w:val="TOC4"/>
        <w:rPr>
          <w:rFonts w:eastAsiaTheme="minorEastAsia"/>
          <w:smallCaps w:val="0"/>
          <w:noProof/>
          <w:sz w:val="22"/>
          <w:lang w:val="en-US" w:eastAsia="en-US" w:bidi="ar-SA"/>
        </w:rPr>
      </w:pPr>
      <w:hyperlink w:anchor="_Toc57211690" w:history="1">
        <w:r w:rsidR="00B732D6" w:rsidRPr="001C2458">
          <w:rPr>
            <w:rStyle w:val="Hyperlink"/>
            <w:noProof/>
          </w:rPr>
          <w:t>Azure Information Protection Premium</w:t>
        </w:r>
        <w:r w:rsidR="00B732D6">
          <w:rPr>
            <w:noProof/>
            <w:webHidden/>
          </w:rPr>
          <w:tab/>
        </w:r>
        <w:r w:rsidR="00B732D6">
          <w:rPr>
            <w:noProof/>
            <w:webHidden/>
          </w:rPr>
          <w:fldChar w:fldCharType="begin"/>
        </w:r>
        <w:r w:rsidR="00B732D6">
          <w:rPr>
            <w:noProof/>
            <w:webHidden/>
          </w:rPr>
          <w:instrText xml:space="preserve"> PAGEREF _Toc57211690 \h </w:instrText>
        </w:r>
        <w:r w:rsidR="00B732D6">
          <w:rPr>
            <w:noProof/>
            <w:webHidden/>
          </w:rPr>
        </w:r>
        <w:r w:rsidR="00B732D6">
          <w:rPr>
            <w:noProof/>
            <w:webHidden/>
          </w:rPr>
          <w:fldChar w:fldCharType="separate"/>
        </w:r>
        <w:r w:rsidR="00B732D6">
          <w:rPr>
            <w:noProof/>
            <w:webHidden/>
          </w:rPr>
          <w:t>16</w:t>
        </w:r>
        <w:r w:rsidR="00B732D6">
          <w:rPr>
            <w:noProof/>
            <w:webHidden/>
          </w:rPr>
          <w:fldChar w:fldCharType="end"/>
        </w:r>
      </w:hyperlink>
    </w:p>
    <w:p w14:paraId="075EE883" w14:textId="2BF48988" w:rsidR="00B732D6" w:rsidRDefault="00A37353">
      <w:pPr>
        <w:pStyle w:val="TOC2"/>
        <w:tabs>
          <w:tab w:val="right" w:leader="dot" w:pos="5030"/>
        </w:tabs>
        <w:rPr>
          <w:rFonts w:eastAsiaTheme="minorEastAsia"/>
          <w:b w:val="0"/>
          <w:smallCaps w:val="0"/>
          <w:noProof/>
          <w:sz w:val="22"/>
          <w:lang w:val="en-US" w:eastAsia="en-US" w:bidi="ar-SA"/>
        </w:rPr>
      </w:pPr>
      <w:hyperlink w:anchor="_Toc57211691" w:history="1">
        <w:r w:rsidR="00B732D6" w:rsidRPr="001C2458">
          <w:rPr>
            <w:rStyle w:val="Hyperlink"/>
            <w:noProof/>
          </w:rPr>
          <w:t>Služby Microsoft Dynamics 365 Services</w:t>
        </w:r>
        <w:r w:rsidR="00B732D6">
          <w:rPr>
            <w:noProof/>
            <w:webHidden/>
          </w:rPr>
          <w:tab/>
        </w:r>
        <w:r w:rsidR="00B732D6">
          <w:rPr>
            <w:noProof/>
            <w:webHidden/>
          </w:rPr>
          <w:fldChar w:fldCharType="begin"/>
        </w:r>
        <w:r w:rsidR="00B732D6">
          <w:rPr>
            <w:noProof/>
            <w:webHidden/>
          </w:rPr>
          <w:instrText xml:space="preserve"> PAGEREF _Toc57211691 \h </w:instrText>
        </w:r>
        <w:r w:rsidR="00B732D6">
          <w:rPr>
            <w:noProof/>
            <w:webHidden/>
          </w:rPr>
        </w:r>
        <w:r w:rsidR="00B732D6">
          <w:rPr>
            <w:noProof/>
            <w:webHidden/>
          </w:rPr>
          <w:fldChar w:fldCharType="separate"/>
        </w:r>
        <w:r w:rsidR="00B732D6">
          <w:rPr>
            <w:noProof/>
            <w:webHidden/>
          </w:rPr>
          <w:t>16</w:t>
        </w:r>
        <w:r w:rsidR="00B732D6">
          <w:rPr>
            <w:noProof/>
            <w:webHidden/>
          </w:rPr>
          <w:fldChar w:fldCharType="end"/>
        </w:r>
      </w:hyperlink>
    </w:p>
    <w:p w14:paraId="5F0AB005" w14:textId="1A1BE683" w:rsidR="00B732D6" w:rsidRDefault="00A37353">
      <w:pPr>
        <w:pStyle w:val="TOC2"/>
        <w:tabs>
          <w:tab w:val="right" w:leader="dot" w:pos="5030"/>
        </w:tabs>
        <w:rPr>
          <w:rFonts w:eastAsiaTheme="minorEastAsia"/>
          <w:b w:val="0"/>
          <w:smallCaps w:val="0"/>
          <w:noProof/>
          <w:sz w:val="22"/>
          <w:lang w:val="en-US" w:eastAsia="en-US" w:bidi="ar-SA"/>
        </w:rPr>
      </w:pPr>
      <w:hyperlink w:anchor="_Toc57211692" w:history="1">
        <w:r w:rsidR="00B732D6" w:rsidRPr="001C2458">
          <w:rPr>
            <w:rStyle w:val="Hyperlink"/>
            <w:noProof/>
          </w:rPr>
          <w:t>Služby Office 365</w:t>
        </w:r>
        <w:r w:rsidR="00B732D6">
          <w:rPr>
            <w:noProof/>
            <w:webHidden/>
          </w:rPr>
          <w:tab/>
        </w:r>
        <w:r w:rsidR="00B732D6">
          <w:rPr>
            <w:noProof/>
            <w:webHidden/>
          </w:rPr>
          <w:fldChar w:fldCharType="begin"/>
        </w:r>
        <w:r w:rsidR="00B732D6">
          <w:rPr>
            <w:noProof/>
            <w:webHidden/>
          </w:rPr>
          <w:instrText xml:space="preserve"> PAGEREF _Toc57211692 \h </w:instrText>
        </w:r>
        <w:r w:rsidR="00B732D6">
          <w:rPr>
            <w:noProof/>
            <w:webHidden/>
          </w:rPr>
        </w:r>
        <w:r w:rsidR="00B732D6">
          <w:rPr>
            <w:noProof/>
            <w:webHidden/>
          </w:rPr>
          <w:fldChar w:fldCharType="separate"/>
        </w:r>
        <w:r w:rsidR="00B732D6">
          <w:rPr>
            <w:noProof/>
            <w:webHidden/>
          </w:rPr>
          <w:t>18</w:t>
        </w:r>
        <w:r w:rsidR="00B732D6">
          <w:rPr>
            <w:noProof/>
            <w:webHidden/>
          </w:rPr>
          <w:fldChar w:fldCharType="end"/>
        </w:r>
      </w:hyperlink>
    </w:p>
    <w:p w14:paraId="380FA621" w14:textId="4367E44D" w:rsidR="00B732D6" w:rsidRDefault="00A37353">
      <w:pPr>
        <w:pStyle w:val="TOC4"/>
        <w:rPr>
          <w:rFonts w:eastAsiaTheme="minorEastAsia"/>
          <w:smallCaps w:val="0"/>
          <w:noProof/>
          <w:sz w:val="22"/>
          <w:lang w:val="en-US" w:eastAsia="en-US" w:bidi="ar-SA"/>
        </w:rPr>
      </w:pPr>
      <w:hyperlink w:anchor="_Toc57211693" w:history="1">
        <w:r w:rsidR="00B732D6" w:rsidRPr="001C2458">
          <w:rPr>
            <w:rStyle w:val="Hyperlink"/>
            <w:noProof/>
          </w:rPr>
          <w:t>Audio služby</w:t>
        </w:r>
        <w:r w:rsidR="00B732D6">
          <w:rPr>
            <w:noProof/>
            <w:webHidden/>
          </w:rPr>
          <w:tab/>
        </w:r>
        <w:r w:rsidR="00B732D6">
          <w:rPr>
            <w:noProof/>
            <w:webHidden/>
          </w:rPr>
          <w:fldChar w:fldCharType="begin"/>
        </w:r>
        <w:r w:rsidR="00B732D6">
          <w:rPr>
            <w:noProof/>
            <w:webHidden/>
          </w:rPr>
          <w:instrText xml:space="preserve"> PAGEREF _Toc57211693 \h </w:instrText>
        </w:r>
        <w:r w:rsidR="00B732D6">
          <w:rPr>
            <w:noProof/>
            <w:webHidden/>
          </w:rPr>
        </w:r>
        <w:r w:rsidR="00B732D6">
          <w:rPr>
            <w:noProof/>
            <w:webHidden/>
          </w:rPr>
          <w:fldChar w:fldCharType="separate"/>
        </w:r>
        <w:r w:rsidR="00B732D6">
          <w:rPr>
            <w:noProof/>
            <w:webHidden/>
          </w:rPr>
          <w:t>19</w:t>
        </w:r>
        <w:r w:rsidR="00B732D6">
          <w:rPr>
            <w:noProof/>
            <w:webHidden/>
          </w:rPr>
          <w:fldChar w:fldCharType="end"/>
        </w:r>
      </w:hyperlink>
    </w:p>
    <w:p w14:paraId="4B65128F" w14:textId="002ECFD5" w:rsidR="00B732D6" w:rsidRDefault="00A37353">
      <w:pPr>
        <w:pStyle w:val="TOC4"/>
        <w:rPr>
          <w:rFonts w:eastAsiaTheme="minorEastAsia"/>
          <w:smallCaps w:val="0"/>
          <w:noProof/>
          <w:sz w:val="22"/>
          <w:lang w:val="en-US" w:eastAsia="en-US" w:bidi="ar-SA"/>
        </w:rPr>
      </w:pPr>
      <w:hyperlink w:anchor="_Toc57211694" w:history="1">
        <w:r w:rsidR="00B732D6" w:rsidRPr="001C2458">
          <w:rPr>
            <w:rStyle w:val="Hyperlink"/>
            <w:noProof/>
          </w:rPr>
          <w:t>Exchange Online</w:t>
        </w:r>
        <w:r w:rsidR="00B732D6">
          <w:rPr>
            <w:noProof/>
            <w:webHidden/>
          </w:rPr>
          <w:tab/>
        </w:r>
        <w:r w:rsidR="00B732D6">
          <w:rPr>
            <w:noProof/>
            <w:webHidden/>
          </w:rPr>
          <w:fldChar w:fldCharType="begin"/>
        </w:r>
        <w:r w:rsidR="00B732D6">
          <w:rPr>
            <w:noProof/>
            <w:webHidden/>
          </w:rPr>
          <w:instrText xml:space="preserve"> PAGEREF _Toc57211694 \h </w:instrText>
        </w:r>
        <w:r w:rsidR="00B732D6">
          <w:rPr>
            <w:noProof/>
            <w:webHidden/>
          </w:rPr>
        </w:r>
        <w:r w:rsidR="00B732D6">
          <w:rPr>
            <w:noProof/>
            <w:webHidden/>
          </w:rPr>
          <w:fldChar w:fldCharType="separate"/>
        </w:r>
        <w:r w:rsidR="00B732D6">
          <w:rPr>
            <w:noProof/>
            <w:webHidden/>
          </w:rPr>
          <w:t>20</w:t>
        </w:r>
        <w:r w:rsidR="00B732D6">
          <w:rPr>
            <w:noProof/>
            <w:webHidden/>
          </w:rPr>
          <w:fldChar w:fldCharType="end"/>
        </w:r>
      </w:hyperlink>
    </w:p>
    <w:p w14:paraId="7F85D83B" w14:textId="49DF2AFE" w:rsidR="00B732D6" w:rsidRDefault="00A37353">
      <w:pPr>
        <w:pStyle w:val="TOC4"/>
        <w:rPr>
          <w:rFonts w:eastAsiaTheme="minorEastAsia"/>
          <w:smallCaps w:val="0"/>
          <w:noProof/>
          <w:sz w:val="22"/>
          <w:lang w:val="en-US" w:eastAsia="en-US" w:bidi="ar-SA"/>
        </w:rPr>
      </w:pPr>
      <w:hyperlink w:anchor="_Toc57211695" w:history="1">
        <w:r w:rsidR="00B732D6" w:rsidRPr="001C2458">
          <w:rPr>
            <w:rStyle w:val="Hyperlink"/>
            <w:noProof/>
          </w:rPr>
          <w:t>Microsoft Stream</w:t>
        </w:r>
        <w:r w:rsidR="00B732D6">
          <w:rPr>
            <w:noProof/>
            <w:webHidden/>
          </w:rPr>
          <w:tab/>
        </w:r>
        <w:r w:rsidR="00B732D6">
          <w:rPr>
            <w:noProof/>
            <w:webHidden/>
          </w:rPr>
          <w:fldChar w:fldCharType="begin"/>
        </w:r>
        <w:r w:rsidR="00B732D6">
          <w:rPr>
            <w:noProof/>
            <w:webHidden/>
          </w:rPr>
          <w:instrText xml:space="preserve"> PAGEREF _Toc57211695 \h </w:instrText>
        </w:r>
        <w:r w:rsidR="00B732D6">
          <w:rPr>
            <w:noProof/>
            <w:webHidden/>
          </w:rPr>
        </w:r>
        <w:r w:rsidR="00B732D6">
          <w:rPr>
            <w:noProof/>
            <w:webHidden/>
          </w:rPr>
          <w:fldChar w:fldCharType="separate"/>
        </w:r>
        <w:r w:rsidR="00B732D6">
          <w:rPr>
            <w:noProof/>
            <w:webHidden/>
          </w:rPr>
          <w:t>21</w:t>
        </w:r>
        <w:r w:rsidR="00B732D6">
          <w:rPr>
            <w:noProof/>
            <w:webHidden/>
          </w:rPr>
          <w:fldChar w:fldCharType="end"/>
        </w:r>
      </w:hyperlink>
    </w:p>
    <w:p w14:paraId="4CC538EF" w14:textId="078329C0" w:rsidR="00B732D6" w:rsidRDefault="00A37353">
      <w:pPr>
        <w:pStyle w:val="TOC4"/>
        <w:rPr>
          <w:rFonts w:eastAsiaTheme="minorEastAsia"/>
          <w:smallCaps w:val="0"/>
          <w:noProof/>
          <w:sz w:val="22"/>
          <w:lang w:val="en-US" w:eastAsia="en-US" w:bidi="ar-SA"/>
        </w:rPr>
      </w:pPr>
      <w:hyperlink w:anchor="_Toc57211696" w:history="1">
        <w:r w:rsidR="00B732D6" w:rsidRPr="001C2458">
          <w:rPr>
            <w:rStyle w:val="Hyperlink"/>
            <w:noProof/>
          </w:rPr>
          <w:t>Microsoft Teams</w:t>
        </w:r>
        <w:r w:rsidR="00B732D6">
          <w:rPr>
            <w:noProof/>
            <w:webHidden/>
          </w:rPr>
          <w:tab/>
        </w:r>
        <w:r w:rsidR="00B732D6">
          <w:rPr>
            <w:noProof/>
            <w:webHidden/>
          </w:rPr>
          <w:fldChar w:fldCharType="begin"/>
        </w:r>
        <w:r w:rsidR="00B732D6">
          <w:rPr>
            <w:noProof/>
            <w:webHidden/>
          </w:rPr>
          <w:instrText xml:space="preserve"> PAGEREF _Toc57211696 \h </w:instrText>
        </w:r>
        <w:r w:rsidR="00B732D6">
          <w:rPr>
            <w:noProof/>
            <w:webHidden/>
          </w:rPr>
        </w:r>
        <w:r w:rsidR="00B732D6">
          <w:rPr>
            <w:noProof/>
            <w:webHidden/>
          </w:rPr>
          <w:fldChar w:fldCharType="separate"/>
        </w:r>
        <w:r w:rsidR="00B732D6">
          <w:rPr>
            <w:noProof/>
            <w:webHidden/>
          </w:rPr>
          <w:t>22</w:t>
        </w:r>
        <w:r w:rsidR="00B732D6">
          <w:rPr>
            <w:noProof/>
            <w:webHidden/>
          </w:rPr>
          <w:fldChar w:fldCharType="end"/>
        </w:r>
      </w:hyperlink>
    </w:p>
    <w:p w14:paraId="4525F913" w14:textId="3C20AB40" w:rsidR="00B732D6" w:rsidRDefault="00A37353">
      <w:pPr>
        <w:pStyle w:val="TOC4"/>
        <w:rPr>
          <w:rFonts w:eastAsiaTheme="minorEastAsia"/>
          <w:smallCaps w:val="0"/>
          <w:noProof/>
          <w:sz w:val="22"/>
          <w:lang w:val="en-US" w:eastAsia="en-US" w:bidi="ar-SA"/>
        </w:rPr>
      </w:pPr>
      <w:hyperlink w:anchor="_Toc57211697" w:history="1">
        <w:r w:rsidR="00B732D6" w:rsidRPr="001C2458">
          <w:rPr>
            <w:rStyle w:val="Hyperlink"/>
            <w:noProof/>
          </w:rPr>
          <w:t>Aplikace Microsoft 365</w:t>
        </w:r>
        <w:r w:rsidR="00B732D6">
          <w:rPr>
            <w:noProof/>
            <w:webHidden/>
          </w:rPr>
          <w:tab/>
        </w:r>
        <w:r w:rsidR="00B732D6">
          <w:rPr>
            <w:noProof/>
            <w:webHidden/>
          </w:rPr>
          <w:fldChar w:fldCharType="begin"/>
        </w:r>
        <w:r w:rsidR="00B732D6">
          <w:rPr>
            <w:noProof/>
            <w:webHidden/>
          </w:rPr>
          <w:instrText xml:space="preserve"> PAGEREF _Toc57211697 \h </w:instrText>
        </w:r>
        <w:r w:rsidR="00B732D6">
          <w:rPr>
            <w:noProof/>
            <w:webHidden/>
          </w:rPr>
        </w:r>
        <w:r w:rsidR="00B732D6">
          <w:rPr>
            <w:noProof/>
            <w:webHidden/>
          </w:rPr>
          <w:fldChar w:fldCharType="separate"/>
        </w:r>
        <w:r w:rsidR="00B732D6">
          <w:rPr>
            <w:noProof/>
            <w:webHidden/>
          </w:rPr>
          <w:t>22</w:t>
        </w:r>
        <w:r w:rsidR="00B732D6">
          <w:rPr>
            <w:noProof/>
            <w:webHidden/>
          </w:rPr>
          <w:fldChar w:fldCharType="end"/>
        </w:r>
      </w:hyperlink>
    </w:p>
    <w:p w14:paraId="5CD115FB" w14:textId="344BFC66" w:rsidR="00B732D6" w:rsidRDefault="00A37353">
      <w:pPr>
        <w:pStyle w:val="TOC4"/>
        <w:rPr>
          <w:rFonts w:eastAsiaTheme="minorEastAsia"/>
          <w:smallCaps w:val="0"/>
          <w:noProof/>
          <w:sz w:val="22"/>
          <w:lang w:val="en-US" w:eastAsia="en-US" w:bidi="ar-SA"/>
        </w:rPr>
      </w:pPr>
      <w:hyperlink w:anchor="_Toc57211698" w:history="1">
        <w:r w:rsidR="00B732D6" w:rsidRPr="001C2458">
          <w:rPr>
            <w:rStyle w:val="Hyperlink"/>
            <w:noProof/>
          </w:rPr>
          <w:t>Office for the web</w:t>
        </w:r>
        <w:r w:rsidR="00B732D6">
          <w:rPr>
            <w:noProof/>
            <w:webHidden/>
          </w:rPr>
          <w:tab/>
        </w:r>
        <w:r w:rsidR="00B732D6">
          <w:rPr>
            <w:noProof/>
            <w:webHidden/>
          </w:rPr>
          <w:fldChar w:fldCharType="begin"/>
        </w:r>
        <w:r w:rsidR="00B732D6">
          <w:rPr>
            <w:noProof/>
            <w:webHidden/>
          </w:rPr>
          <w:instrText xml:space="preserve"> PAGEREF _Toc57211698 \h </w:instrText>
        </w:r>
        <w:r w:rsidR="00B732D6">
          <w:rPr>
            <w:noProof/>
            <w:webHidden/>
          </w:rPr>
        </w:r>
        <w:r w:rsidR="00B732D6">
          <w:rPr>
            <w:noProof/>
            <w:webHidden/>
          </w:rPr>
          <w:fldChar w:fldCharType="separate"/>
        </w:r>
        <w:r w:rsidR="00B732D6">
          <w:rPr>
            <w:noProof/>
            <w:webHidden/>
          </w:rPr>
          <w:t>23</w:t>
        </w:r>
        <w:r w:rsidR="00B732D6">
          <w:rPr>
            <w:noProof/>
            <w:webHidden/>
          </w:rPr>
          <w:fldChar w:fldCharType="end"/>
        </w:r>
      </w:hyperlink>
    </w:p>
    <w:p w14:paraId="5C453458" w14:textId="686DBFC6" w:rsidR="00B732D6" w:rsidRDefault="00A37353">
      <w:pPr>
        <w:pStyle w:val="TOC4"/>
        <w:rPr>
          <w:rFonts w:eastAsiaTheme="minorEastAsia"/>
          <w:smallCaps w:val="0"/>
          <w:noProof/>
          <w:sz w:val="22"/>
          <w:lang w:val="en-US" w:eastAsia="en-US" w:bidi="ar-SA"/>
        </w:rPr>
      </w:pPr>
      <w:hyperlink w:anchor="_Toc57211699" w:history="1">
        <w:r w:rsidR="00B732D6" w:rsidRPr="001C2458">
          <w:rPr>
            <w:rStyle w:val="Hyperlink"/>
            <w:noProof/>
          </w:rPr>
          <w:t>OneDrive pro firmy</w:t>
        </w:r>
        <w:r w:rsidR="00B732D6">
          <w:rPr>
            <w:noProof/>
            <w:webHidden/>
          </w:rPr>
          <w:tab/>
        </w:r>
        <w:r w:rsidR="00B732D6">
          <w:rPr>
            <w:noProof/>
            <w:webHidden/>
          </w:rPr>
          <w:fldChar w:fldCharType="begin"/>
        </w:r>
        <w:r w:rsidR="00B732D6">
          <w:rPr>
            <w:noProof/>
            <w:webHidden/>
          </w:rPr>
          <w:instrText xml:space="preserve"> PAGEREF _Toc57211699 \h </w:instrText>
        </w:r>
        <w:r w:rsidR="00B732D6">
          <w:rPr>
            <w:noProof/>
            <w:webHidden/>
          </w:rPr>
        </w:r>
        <w:r w:rsidR="00B732D6">
          <w:rPr>
            <w:noProof/>
            <w:webHidden/>
          </w:rPr>
          <w:fldChar w:fldCharType="separate"/>
        </w:r>
        <w:r w:rsidR="00B732D6">
          <w:rPr>
            <w:noProof/>
            <w:webHidden/>
          </w:rPr>
          <w:t>24</w:t>
        </w:r>
        <w:r w:rsidR="00B732D6">
          <w:rPr>
            <w:noProof/>
            <w:webHidden/>
          </w:rPr>
          <w:fldChar w:fldCharType="end"/>
        </w:r>
      </w:hyperlink>
    </w:p>
    <w:p w14:paraId="65F5FEF7" w14:textId="1ABED044" w:rsidR="00B732D6" w:rsidRDefault="00A37353">
      <w:pPr>
        <w:pStyle w:val="TOC4"/>
        <w:rPr>
          <w:rFonts w:eastAsiaTheme="minorEastAsia"/>
          <w:smallCaps w:val="0"/>
          <w:noProof/>
          <w:sz w:val="22"/>
          <w:lang w:val="en-US" w:eastAsia="en-US" w:bidi="ar-SA"/>
        </w:rPr>
      </w:pPr>
      <w:hyperlink w:anchor="_Toc57211700" w:history="1">
        <w:r w:rsidR="00B732D6" w:rsidRPr="001C2458">
          <w:rPr>
            <w:rStyle w:val="Hyperlink"/>
            <w:noProof/>
          </w:rPr>
          <w:t>Project</w:t>
        </w:r>
        <w:r w:rsidR="00B732D6">
          <w:rPr>
            <w:noProof/>
            <w:webHidden/>
          </w:rPr>
          <w:tab/>
        </w:r>
        <w:r w:rsidR="00B732D6">
          <w:rPr>
            <w:noProof/>
            <w:webHidden/>
          </w:rPr>
          <w:fldChar w:fldCharType="begin"/>
        </w:r>
        <w:r w:rsidR="00B732D6">
          <w:rPr>
            <w:noProof/>
            <w:webHidden/>
          </w:rPr>
          <w:instrText xml:space="preserve"> PAGEREF _Toc57211700 \h </w:instrText>
        </w:r>
        <w:r w:rsidR="00B732D6">
          <w:rPr>
            <w:noProof/>
            <w:webHidden/>
          </w:rPr>
        </w:r>
        <w:r w:rsidR="00B732D6">
          <w:rPr>
            <w:noProof/>
            <w:webHidden/>
          </w:rPr>
          <w:fldChar w:fldCharType="separate"/>
        </w:r>
        <w:r w:rsidR="00B732D6">
          <w:rPr>
            <w:noProof/>
            <w:webHidden/>
          </w:rPr>
          <w:t>24</w:t>
        </w:r>
        <w:r w:rsidR="00B732D6">
          <w:rPr>
            <w:noProof/>
            <w:webHidden/>
          </w:rPr>
          <w:fldChar w:fldCharType="end"/>
        </w:r>
      </w:hyperlink>
    </w:p>
    <w:p w14:paraId="29433242" w14:textId="48336EE9" w:rsidR="00B732D6" w:rsidRDefault="00A37353">
      <w:pPr>
        <w:pStyle w:val="TOC4"/>
        <w:rPr>
          <w:rFonts w:eastAsiaTheme="minorEastAsia"/>
          <w:smallCaps w:val="0"/>
          <w:noProof/>
          <w:sz w:val="22"/>
          <w:lang w:val="en-US" w:eastAsia="en-US" w:bidi="ar-SA"/>
        </w:rPr>
      </w:pPr>
      <w:hyperlink w:anchor="_Toc57211701" w:history="1">
        <w:r w:rsidR="00B732D6" w:rsidRPr="001C2458">
          <w:rPr>
            <w:rStyle w:val="Hyperlink"/>
            <w:noProof/>
          </w:rPr>
          <w:t>SharePoint Online</w:t>
        </w:r>
        <w:r w:rsidR="00B732D6">
          <w:rPr>
            <w:noProof/>
            <w:webHidden/>
          </w:rPr>
          <w:tab/>
        </w:r>
        <w:r w:rsidR="00B732D6">
          <w:rPr>
            <w:noProof/>
            <w:webHidden/>
          </w:rPr>
          <w:fldChar w:fldCharType="begin"/>
        </w:r>
        <w:r w:rsidR="00B732D6">
          <w:rPr>
            <w:noProof/>
            <w:webHidden/>
          </w:rPr>
          <w:instrText xml:space="preserve"> PAGEREF _Toc57211701 \h </w:instrText>
        </w:r>
        <w:r w:rsidR="00B732D6">
          <w:rPr>
            <w:noProof/>
            <w:webHidden/>
          </w:rPr>
        </w:r>
        <w:r w:rsidR="00B732D6">
          <w:rPr>
            <w:noProof/>
            <w:webHidden/>
          </w:rPr>
          <w:fldChar w:fldCharType="separate"/>
        </w:r>
        <w:r w:rsidR="00B732D6">
          <w:rPr>
            <w:noProof/>
            <w:webHidden/>
          </w:rPr>
          <w:t>24</w:t>
        </w:r>
        <w:r w:rsidR="00B732D6">
          <w:rPr>
            <w:noProof/>
            <w:webHidden/>
          </w:rPr>
          <w:fldChar w:fldCharType="end"/>
        </w:r>
      </w:hyperlink>
    </w:p>
    <w:p w14:paraId="11EBD05E" w14:textId="57D5A688" w:rsidR="00B732D6" w:rsidRDefault="00A37353">
      <w:pPr>
        <w:pStyle w:val="TOC4"/>
        <w:rPr>
          <w:rFonts w:eastAsiaTheme="minorEastAsia"/>
          <w:smallCaps w:val="0"/>
          <w:noProof/>
          <w:sz w:val="22"/>
          <w:lang w:val="en-US" w:eastAsia="en-US" w:bidi="ar-SA"/>
        </w:rPr>
      </w:pPr>
      <w:hyperlink w:anchor="_Toc57211702" w:history="1">
        <w:r w:rsidR="00B732D6" w:rsidRPr="001C2458">
          <w:rPr>
            <w:rStyle w:val="Hyperlink"/>
            <w:noProof/>
          </w:rPr>
          <w:t>Workplace Analytics</w:t>
        </w:r>
        <w:r w:rsidR="00B732D6">
          <w:rPr>
            <w:noProof/>
            <w:webHidden/>
          </w:rPr>
          <w:tab/>
        </w:r>
        <w:r w:rsidR="00B732D6">
          <w:rPr>
            <w:noProof/>
            <w:webHidden/>
          </w:rPr>
          <w:fldChar w:fldCharType="begin"/>
        </w:r>
        <w:r w:rsidR="00B732D6">
          <w:rPr>
            <w:noProof/>
            <w:webHidden/>
          </w:rPr>
          <w:instrText xml:space="preserve"> PAGEREF _Toc57211702 \h </w:instrText>
        </w:r>
        <w:r w:rsidR="00B732D6">
          <w:rPr>
            <w:noProof/>
            <w:webHidden/>
          </w:rPr>
        </w:r>
        <w:r w:rsidR="00B732D6">
          <w:rPr>
            <w:noProof/>
            <w:webHidden/>
          </w:rPr>
          <w:fldChar w:fldCharType="separate"/>
        </w:r>
        <w:r w:rsidR="00B732D6">
          <w:rPr>
            <w:noProof/>
            <w:webHidden/>
          </w:rPr>
          <w:t>25</w:t>
        </w:r>
        <w:r w:rsidR="00B732D6">
          <w:rPr>
            <w:noProof/>
            <w:webHidden/>
          </w:rPr>
          <w:fldChar w:fldCharType="end"/>
        </w:r>
      </w:hyperlink>
    </w:p>
    <w:p w14:paraId="1EA55714" w14:textId="5A2A6F77" w:rsidR="00B732D6" w:rsidRDefault="00A37353">
      <w:pPr>
        <w:pStyle w:val="TOC2"/>
        <w:tabs>
          <w:tab w:val="right" w:leader="dot" w:pos="5030"/>
        </w:tabs>
        <w:rPr>
          <w:rFonts w:eastAsiaTheme="minorEastAsia"/>
          <w:b w:val="0"/>
          <w:smallCaps w:val="0"/>
          <w:noProof/>
          <w:sz w:val="22"/>
          <w:lang w:val="en-US" w:eastAsia="en-US" w:bidi="ar-SA"/>
        </w:rPr>
      </w:pPr>
      <w:hyperlink w:anchor="_Toc57211703" w:history="1">
        <w:r w:rsidR="00B732D6" w:rsidRPr="001C2458">
          <w:rPr>
            <w:rStyle w:val="Hyperlink"/>
            <w:noProof/>
          </w:rPr>
          <w:t>Ostatní služby online</w:t>
        </w:r>
        <w:r w:rsidR="00B732D6">
          <w:rPr>
            <w:noProof/>
            <w:webHidden/>
          </w:rPr>
          <w:tab/>
        </w:r>
        <w:r w:rsidR="00B732D6">
          <w:rPr>
            <w:noProof/>
            <w:webHidden/>
          </w:rPr>
          <w:fldChar w:fldCharType="begin"/>
        </w:r>
        <w:r w:rsidR="00B732D6">
          <w:rPr>
            <w:noProof/>
            <w:webHidden/>
          </w:rPr>
          <w:instrText xml:space="preserve"> PAGEREF _Toc57211703 \h </w:instrText>
        </w:r>
        <w:r w:rsidR="00B732D6">
          <w:rPr>
            <w:noProof/>
            <w:webHidden/>
          </w:rPr>
        </w:r>
        <w:r w:rsidR="00B732D6">
          <w:rPr>
            <w:noProof/>
            <w:webHidden/>
          </w:rPr>
          <w:fldChar w:fldCharType="separate"/>
        </w:r>
        <w:r w:rsidR="00B732D6">
          <w:rPr>
            <w:noProof/>
            <w:webHidden/>
          </w:rPr>
          <w:t>25</w:t>
        </w:r>
        <w:r w:rsidR="00B732D6">
          <w:rPr>
            <w:noProof/>
            <w:webHidden/>
          </w:rPr>
          <w:fldChar w:fldCharType="end"/>
        </w:r>
      </w:hyperlink>
    </w:p>
    <w:p w14:paraId="480A6532" w14:textId="4F5F0CDC" w:rsidR="00B732D6" w:rsidRDefault="00A37353">
      <w:pPr>
        <w:pStyle w:val="TOC4"/>
        <w:rPr>
          <w:rFonts w:eastAsiaTheme="minorEastAsia"/>
          <w:smallCaps w:val="0"/>
          <w:noProof/>
          <w:sz w:val="22"/>
          <w:lang w:val="en-US" w:eastAsia="en-US" w:bidi="ar-SA"/>
        </w:rPr>
      </w:pPr>
      <w:hyperlink w:anchor="_Toc57211704" w:history="1">
        <w:r w:rsidR="00B732D6" w:rsidRPr="001C2458">
          <w:rPr>
            <w:rStyle w:val="Hyperlink"/>
            <w:noProof/>
          </w:rPr>
          <w:t>Bing Maps Mobile Asset Management Platform</w:t>
        </w:r>
        <w:r w:rsidR="00B732D6">
          <w:rPr>
            <w:noProof/>
            <w:webHidden/>
          </w:rPr>
          <w:tab/>
        </w:r>
        <w:r w:rsidR="00B732D6">
          <w:rPr>
            <w:noProof/>
            <w:webHidden/>
          </w:rPr>
          <w:fldChar w:fldCharType="begin"/>
        </w:r>
        <w:r w:rsidR="00B732D6">
          <w:rPr>
            <w:noProof/>
            <w:webHidden/>
          </w:rPr>
          <w:instrText xml:space="preserve"> PAGEREF _Toc57211704 \h </w:instrText>
        </w:r>
        <w:r w:rsidR="00B732D6">
          <w:rPr>
            <w:noProof/>
            <w:webHidden/>
          </w:rPr>
        </w:r>
        <w:r w:rsidR="00B732D6">
          <w:rPr>
            <w:noProof/>
            <w:webHidden/>
          </w:rPr>
          <w:fldChar w:fldCharType="separate"/>
        </w:r>
        <w:r w:rsidR="00B732D6">
          <w:rPr>
            <w:noProof/>
            <w:webHidden/>
          </w:rPr>
          <w:t>25</w:t>
        </w:r>
        <w:r w:rsidR="00B732D6">
          <w:rPr>
            <w:noProof/>
            <w:webHidden/>
          </w:rPr>
          <w:fldChar w:fldCharType="end"/>
        </w:r>
      </w:hyperlink>
    </w:p>
    <w:p w14:paraId="51D8FB37" w14:textId="62F970EA" w:rsidR="00B732D6" w:rsidRDefault="00A37353">
      <w:pPr>
        <w:pStyle w:val="TOC4"/>
        <w:rPr>
          <w:rFonts w:eastAsiaTheme="minorEastAsia"/>
          <w:smallCaps w:val="0"/>
          <w:noProof/>
          <w:sz w:val="22"/>
          <w:lang w:val="en-US" w:eastAsia="en-US" w:bidi="ar-SA"/>
        </w:rPr>
      </w:pPr>
      <w:hyperlink w:anchor="_Toc57211705" w:history="1">
        <w:r w:rsidR="00B732D6" w:rsidRPr="001C2458">
          <w:rPr>
            <w:rStyle w:val="Hyperlink"/>
            <w:noProof/>
          </w:rPr>
          <w:t>Bing Maps Transactions and Users</w:t>
        </w:r>
        <w:r w:rsidR="00B732D6">
          <w:rPr>
            <w:noProof/>
            <w:webHidden/>
          </w:rPr>
          <w:tab/>
        </w:r>
        <w:r w:rsidR="00B732D6">
          <w:rPr>
            <w:noProof/>
            <w:webHidden/>
          </w:rPr>
          <w:fldChar w:fldCharType="begin"/>
        </w:r>
        <w:r w:rsidR="00B732D6">
          <w:rPr>
            <w:noProof/>
            <w:webHidden/>
          </w:rPr>
          <w:instrText xml:space="preserve"> PAGEREF _Toc57211705 \h </w:instrText>
        </w:r>
        <w:r w:rsidR="00B732D6">
          <w:rPr>
            <w:noProof/>
            <w:webHidden/>
          </w:rPr>
        </w:r>
        <w:r w:rsidR="00B732D6">
          <w:rPr>
            <w:noProof/>
            <w:webHidden/>
          </w:rPr>
          <w:fldChar w:fldCharType="separate"/>
        </w:r>
        <w:r w:rsidR="00B732D6">
          <w:rPr>
            <w:noProof/>
            <w:webHidden/>
          </w:rPr>
          <w:t>25</w:t>
        </w:r>
        <w:r w:rsidR="00B732D6">
          <w:rPr>
            <w:noProof/>
            <w:webHidden/>
          </w:rPr>
          <w:fldChar w:fldCharType="end"/>
        </w:r>
      </w:hyperlink>
    </w:p>
    <w:p w14:paraId="0C2A54D6" w14:textId="271DD046" w:rsidR="00B732D6" w:rsidRDefault="00A37353">
      <w:pPr>
        <w:pStyle w:val="TOC4"/>
        <w:rPr>
          <w:rFonts w:eastAsiaTheme="minorEastAsia"/>
          <w:smallCaps w:val="0"/>
          <w:noProof/>
          <w:sz w:val="22"/>
          <w:lang w:val="en-US" w:eastAsia="en-US" w:bidi="ar-SA"/>
        </w:rPr>
      </w:pPr>
      <w:hyperlink w:anchor="_Toc57211706" w:history="1">
        <w:r w:rsidR="00B732D6" w:rsidRPr="001C2458">
          <w:rPr>
            <w:rStyle w:val="Hyperlink"/>
            <w:noProof/>
          </w:rPr>
          <w:t>Microsoft Power Platform</w:t>
        </w:r>
        <w:r w:rsidR="00B732D6">
          <w:rPr>
            <w:noProof/>
            <w:webHidden/>
          </w:rPr>
          <w:tab/>
        </w:r>
        <w:r w:rsidR="00B732D6">
          <w:rPr>
            <w:noProof/>
            <w:webHidden/>
          </w:rPr>
          <w:fldChar w:fldCharType="begin"/>
        </w:r>
        <w:r w:rsidR="00B732D6">
          <w:rPr>
            <w:noProof/>
            <w:webHidden/>
          </w:rPr>
          <w:instrText xml:space="preserve"> PAGEREF _Toc57211706 \h </w:instrText>
        </w:r>
        <w:r w:rsidR="00B732D6">
          <w:rPr>
            <w:noProof/>
            <w:webHidden/>
          </w:rPr>
        </w:r>
        <w:r w:rsidR="00B732D6">
          <w:rPr>
            <w:noProof/>
            <w:webHidden/>
          </w:rPr>
          <w:fldChar w:fldCharType="separate"/>
        </w:r>
        <w:r w:rsidR="00B732D6">
          <w:rPr>
            <w:noProof/>
            <w:webHidden/>
          </w:rPr>
          <w:t>26</w:t>
        </w:r>
        <w:r w:rsidR="00B732D6">
          <w:rPr>
            <w:noProof/>
            <w:webHidden/>
          </w:rPr>
          <w:fldChar w:fldCharType="end"/>
        </w:r>
      </w:hyperlink>
    </w:p>
    <w:p w14:paraId="4F053FC7" w14:textId="19C3493E" w:rsidR="00B732D6" w:rsidRDefault="00A37353">
      <w:pPr>
        <w:pStyle w:val="TOC4"/>
        <w:rPr>
          <w:rFonts w:eastAsiaTheme="minorEastAsia"/>
          <w:smallCaps w:val="0"/>
          <w:noProof/>
          <w:sz w:val="22"/>
          <w:lang w:val="en-US" w:eastAsia="en-US" w:bidi="ar-SA"/>
        </w:rPr>
      </w:pPr>
      <w:hyperlink w:anchor="_Toc57211707" w:history="1">
        <w:r w:rsidR="00B732D6" w:rsidRPr="001C2458">
          <w:rPr>
            <w:rStyle w:val="Hyperlink"/>
            <w:noProof/>
          </w:rPr>
          <w:t>SharePoint Syntex</w:t>
        </w:r>
        <w:r w:rsidR="00B732D6">
          <w:rPr>
            <w:noProof/>
            <w:webHidden/>
          </w:rPr>
          <w:tab/>
        </w:r>
        <w:r w:rsidR="00B732D6">
          <w:rPr>
            <w:noProof/>
            <w:webHidden/>
          </w:rPr>
          <w:fldChar w:fldCharType="begin"/>
        </w:r>
        <w:r w:rsidR="00B732D6">
          <w:rPr>
            <w:noProof/>
            <w:webHidden/>
          </w:rPr>
          <w:instrText xml:space="preserve"> PAGEREF _Toc57211707 \h </w:instrText>
        </w:r>
        <w:r w:rsidR="00B732D6">
          <w:rPr>
            <w:noProof/>
            <w:webHidden/>
          </w:rPr>
        </w:r>
        <w:r w:rsidR="00B732D6">
          <w:rPr>
            <w:noProof/>
            <w:webHidden/>
          </w:rPr>
          <w:fldChar w:fldCharType="separate"/>
        </w:r>
        <w:r w:rsidR="00B732D6">
          <w:rPr>
            <w:noProof/>
            <w:webHidden/>
          </w:rPr>
          <w:t>27</w:t>
        </w:r>
        <w:r w:rsidR="00B732D6">
          <w:rPr>
            <w:noProof/>
            <w:webHidden/>
          </w:rPr>
          <w:fldChar w:fldCharType="end"/>
        </w:r>
      </w:hyperlink>
    </w:p>
    <w:p w14:paraId="176C8B50" w14:textId="03EDF592" w:rsidR="00B732D6" w:rsidRDefault="00A37353">
      <w:pPr>
        <w:pStyle w:val="TOC4"/>
        <w:rPr>
          <w:rFonts w:eastAsiaTheme="minorEastAsia"/>
          <w:smallCaps w:val="0"/>
          <w:noProof/>
          <w:sz w:val="22"/>
          <w:lang w:val="en-US" w:eastAsia="en-US" w:bidi="ar-SA"/>
        </w:rPr>
      </w:pPr>
      <w:hyperlink w:anchor="_Toc57211708" w:history="1">
        <w:r w:rsidR="00B732D6" w:rsidRPr="001C2458">
          <w:rPr>
            <w:rStyle w:val="Hyperlink"/>
            <w:noProof/>
          </w:rPr>
          <w:t>Microsoft 365 – Licence bez obsluhy</w:t>
        </w:r>
        <w:r w:rsidR="00B732D6">
          <w:rPr>
            <w:noProof/>
            <w:webHidden/>
          </w:rPr>
          <w:tab/>
        </w:r>
        <w:r w:rsidR="00B732D6">
          <w:rPr>
            <w:noProof/>
            <w:webHidden/>
          </w:rPr>
          <w:fldChar w:fldCharType="begin"/>
        </w:r>
        <w:r w:rsidR="00B732D6">
          <w:rPr>
            <w:noProof/>
            <w:webHidden/>
          </w:rPr>
          <w:instrText xml:space="preserve"> PAGEREF _Toc57211708 \h </w:instrText>
        </w:r>
        <w:r w:rsidR="00B732D6">
          <w:rPr>
            <w:noProof/>
            <w:webHidden/>
          </w:rPr>
        </w:r>
        <w:r w:rsidR="00B732D6">
          <w:rPr>
            <w:noProof/>
            <w:webHidden/>
          </w:rPr>
          <w:fldChar w:fldCharType="separate"/>
        </w:r>
        <w:r w:rsidR="00B732D6">
          <w:rPr>
            <w:noProof/>
            <w:webHidden/>
          </w:rPr>
          <w:t>27</w:t>
        </w:r>
        <w:r w:rsidR="00B732D6">
          <w:rPr>
            <w:noProof/>
            <w:webHidden/>
          </w:rPr>
          <w:fldChar w:fldCharType="end"/>
        </w:r>
      </w:hyperlink>
    </w:p>
    <w:p w14:paraId="3A29439F" w14:textId="08B00DCA" w:rsidR="00B732D6" w:rsidRDefault="00A37353">
      <w:pPr>
        <w:pStyle w:val="TOC4"/>
        <w:rPr>
          <w:rFonts w:eastAsiaTheme="minorEastAsia"/>
          <w:smallCaps w:val="0"/>
          <w:noProof/>
          <w:sz w:val="22"/>
          <w:lang w:val="en-US" w:eastAsia="en-US" w:bidi="ar-SA"/>
        </w:rPr>
      </w:pPr>
      <w:hyperlink w:anchor="_Toc57211709" w:history="1">
        <w:r w:rsidR="00B732D6" w:rsidRPr="001C2458">
          <w:rPr>
            <w:rStyle w:val="Hyperlink"/>
            <w:noProof/>
          </w:rPr>
          <w:t>Nabídky služby GitHub</w:t>
        </w:r>
        <w:r w:rsidR="00B732D6">
          <w:rPr>
            <w:noProof/>
            <w:webHidden/>
          </w:rPr>
          <w:tab/>
        </w:r>
        <w:r w:rsidR="00B732D6">
          <w:rPr>
            <w:noProof/>
            <w:webHidden/>
          </w:rPr>
          <w:fldChar w:fldCharType="begin"/>
        </w:r>
        <w:r w:rsidR="00B732D6">
          <w:rPr>
            <w:noProof/>
            <w:webHidden/>
          </w:rPr>
          <w:instrText xml:space="preserve"> PAGEREF _Toc57211709 \h </w:instrText>
        </w:r>
        <w:r w:rsidR="00B732D6">
          <w:rPr>
            <w:noProof/>
            <w:webHidden/>
          </w:rPr>
        </w:r>
        <w:r w:rsidR="00B732D6">
          <w:rPr>
            <w:noProof/>
            <w:webHidden/>
          </w:rPr>
          <w:fldChar w:fldCharType="separate"/>
        </w:r>
        <w:r w:rsidR="00B732D6">
          <w:rPr>
            <w:noProof/>
            <w:webHidden/>
          </w:rPr>
          <w:t>27</w:t>
        </w:r>
        <w:r w:rsidR="00B732D6">
          <w:rPr>
            <w:noProof/>
            <w:webHidden/>
          </w:rPr>
          <w:fldChar w:fldCharType="end"/>
        </w:r>
      </w:hyperlink>
    </w:p>
    <w:p w14:paraId="5C13F025" w14:textId="55BDE668" w:rsidR="00B732D6" w:rsidRDefault="00A37353">
      <w:pPr>
        <w:pStyle w:val="TOC4"/>
        <w:rPr>
          <w:rFonts w:eastAsiaTheme="minorEastAsia"/>
          <w:smallCaps w:val="0"/>
          <w:noProof/>
          <w:sz w:val="22"/>
          <w:lang w:val="en-US" w:eastAsia="en-US" w:bidi="ar-SA"/>
        </w:rPr>
      </w:pPr>
      <w:hyperlink w:anchor="_Toc57211710" w:history="1">
        <w:r w:rsidR="00B732D6" w:rsidRPr="001C2458">
          <w:rPr>
            <w:rStyle w:val="Hyperlink"/>
            <w:noProof/>
          </w:rPr>
          <w:t>Služba Microsoft Cloud App Security</w:t>
        </w:r>
        <w:r w:rsidR="00B732D6">
          <w:rPr>
            <w:noProof/>
            <w:webHidden/>
          </w:rPr>
          <w:tab/>
        </w:r>
        <w:r w:rsidR="00B732D6">
          <w:rPr>
            <w:noProof/>
            <w:webHidden/>
          </w:rPr>
          <w:fldChar w:fldCharType="begin"/>
        </w:r>
        <w:r w:rsidR="00B732D6">
          <w:rPr>
            <w:noProof/>
            <w:webHidden/>
          </w:rPr>
          <w:instrText xml:space="preserve"> PAGEREF _Toc57211710 \h </w:instrText>
        </w:r>
        <w:r w:rsidR="00B732D6">
          <w:rPr>
            <w:noProof/>
            <w:webHidden/>
          </w:rPr>
        </w:r>
        <w:r w:rsidR="00B732D6">
          <w:rPr>
            <w:noProof/>
            <w:webHidden/>
          </w:rPr>
          <w:fldChar w:fldCharType="separate"/>
        </w:r>
        <w:r w:rsidR="00B732D6">
          <w:rPr>
            <w:noProof/>
            <w:webHidden/>
          </w:rPr>
          <w:t>28</w:t>
        </w:r>
        <w:r w:rsidR="00B732D6">
          <w:rPr>
            <w:noProof/>
            <w:webHidden/>
          </w:rPr>
          <w:fldChar w:fldCharType="end"/>
        </w:r>
      </w:hyperlink>
    </w:p>
    <w:p w14:paraId="03F09CED" w14:textId="19475773" w:rsidR="00B732D6" w:rsidRDefault="00A37353">
      <w:pPr>
        <w:pStyle w:val="TOC4"/>
        <w:rPr>
          <w:rFonts w:eastAsiaTheme="minorEastAsia"/>
          <w:smallCaps w:val="0"/>
          <w:noProof/>
          <w:sz w:val="22"/>
          <w:lang w:val="en-US" w:eastAsia="en-US" w:bidi="ar-SA"/>
        </w:rPr>
      </w:pPr>
      <w:hyperlink w:anchor="_Toc57211711" w:history="1">
        <w:r w:rsidR="00B732D6" w:rsidRPr="001C2458">
          <w:rPr>
            <w:rStyle w:val="Hyperlink"/>
            <w:noProof/>
          </w:rPr>
          <w:t>Doplněk Microsoft Cloud Healthcare</w:t>
        </w:r>
        <w:r w:rsidR="00B732D6">
          <w:rPr>
            <w:noProof/>
            <w:webHidden/>
          </w:rPr>
          <w:tab/>
        </w:r>
        <w:r w:rsidR="00B732D6">
          <w:rPr>
            <w:noProof/>
            <w:webHidden/>
          </w:rPr>
          <w:fldChar w:fldCharType="begin"/>
        </w:r>
        <w:r w:rsidR="00B732D6">
          <w:rPr>
            <w:noProof/>
            <w:webHidden/>
          </w:rPr>
          <w:instrText xml:space="preserve"> PAGEREF _Toc57211711 \h </w:instrText>
        </w:r>
        <w:r w:rsidR="00B732D6">
          <w:rPr>
            <w:noProof/>
            <w:webHidden/>
          </w:rPr>
        </w:r>
        <w:r w:rsidR="00B732D6">
          <w:rPr>
            <w:noProof/>
            <w:webHidden/>
          </w:rPr>
          <w:fldChar w:fldCharType="separate"/>
        </w:r>
        <w:r w:rsidR="00B732D6">
          <w:rPr>
            <w:noProof/>
            <w:webHidden/>
          </w:rPr>
          <w:t>28</w:t>
        </w:r>
        <w:r w:rsidR="00B732D6">
          <w:rPr>
            <w:noProof/>
            <w:webHidden/>
          </w:rPr>
          <w:fldChar w:fldCharType="end"/>
        </w:r>
      </w:hyperlink>
    </w:p>
    <w:p w14:paraId="40C0EFA3" w14:textId="17F210B5" w:rsidR="00B732D6" w:rsidRDefault="00A37353">
      <w:pPr>
        <w:pStyle w:val="TOC4"/>
        <w:rPr>
          <w:rFonts w:eastAsiaTheme="minorEastAsia"/>
          <w:smallCaps w:val="0"/>
          <w:noProof/>
          <w:sz w:val="22"/>
          <w:lang w:val="en-US" w:eastAsia="en-US" w:bidi="ar-SA"/>
        </w:rPr>
      </w:pPr>
      <w:hyperlink w:anchor="_Toc57211712" w:history="1">
        <w:r w:rsidR="00B732D6" w:rsidRPr="001C2458">
          <w:rPr>
            <w:rStyle w:val="Hyperlink"/>
            <w:noProof/>
          </w:rPr>
          <w:t>Microsoft Graph data connect for ISVs</w:t>
        </w:r>
        <w:r w:rsidR="00B732D6">
          <w:rPr>
            <w:noProof/>
            <w:webHidden/>
          </w:rPr>
          <w:tab/>
        </w:r>
        <w:r w:rsidR="00B732D6">
          <w:rPr>
            <w:noProof/>
            <w:webHidden/>
          </w:rPr>
          <w:fldChar w:fldCharType="begin"/>
        </w:r>
        <w:r w:rsidR="00B732D6">
          <w:rPr>
            <w:noProof/>
            <w:webHidden/>
          </w:rPr>
          <w:instrText xml:space="preserve"> PAGEREF _Toc57211712 \h </w:instrText>
        </w:r>
        <w:r w:rsidR="00B732D6">
          <w:rPr>
            <w:noProof/>
            <w:webHidden/>
          </w:rPr>
        </w:r>
        <w:r w:rsidR="00B732D6">
          <w:rPr>
            <w:noProof/>
            <w:webHidden/>
          </w:rPr>
          <w:fldChar w:fldCharType="separate"/>
        </w:r>
        <w:r w:rsidR="00B732D6">
          <w:rPr>
            <w:noProof/>
            <w:webHidden/>
          </w:rPr>
          <w:t>29</w:t>
        </w:r>
        <w:r w:rsidR="00B732D6">
          <w:rPr>
            <w:noProof/>
            <w:webHidden/>
          </w:rPr>
          <w:fldChar w:fldCharType="end"/>
        </w:r>
      </w:hyperlink>
    </w:p>
    <w:p w14:paraId="44B61B41" w14:textId="0C691A19" w:rsidR="00B732D6" w:rsidRDefault="00A37353">
      <w:pPr>
        <w:pStyle w:val="TOC4"/>
        <w:rPr>
          <w:rFonts w:eastAsiaTheme="minorEastAsia"/>
          <w:smallCaps w:val="0"/>
          <w:noProof/>
          <w:sz w:val="22"/>
          <w:lang w:val="en-US" w:eastAsia="en-US" w:bidi="ar-SA"/>
        </w:rPr>
      </w:pPr>
      <w:hyperlink w:anchor="_Toc57211713" w:history="1">
        <w:r w:rsidR="00B732D6" w:rsidRPr="001C2458">
          <w:rPr>
            <w:rStyle w:val="Hyperlink"/>
            <w:noProof/>
          </w:rPr>
          <w:t>Služba Microsoft Healthcare Bot</w:t>
        </w:r>
        <w:r w:rsidR="00B732D6">
          <w:rPr>
            <w:noProof/>
            <w:webHidden/>
          </w:rPr>
          <w:tab/>
        </w:r>
        <w:r w:rsidR="00B732D6">
          <w:rPr>
            <w:noProof/>
            <w:webHidden/>
          </w:rPr>
          <w:fldChar w:fldCharType="begin"/>
        </w:r>
        <w:r w:rsidR="00B732D6">
          <w:rPr>
            <w:noProof/>
            <w:webHidden/>
          </w:rPr>
          <w:instrText xml:space="preserve"> PAGEREF _Toc57211713 \h </w:instrText>
        </w:r>
        <w:r w:rsidR="00B732D6">
          <w:rPr>
            <w:noProof/>
            <w:webHidden/>
          </w:rPr>
        </w:r>
        <w:r w:rsidR="00B732D6">
          <w:rPr>
            <w:noProof/>
            <w:webHidden/>
          </w:rPr>
          <w:fldChar w:fldCharType="separate"/>
        </w:r>
        <w:r w:rsidR="00B732D6">
          <w:rPr>
            <w:noProof/>
            <w:webHidden/>
          </w:rPr>
          <w:t>29</w:t>
        </w:r>
        <w:r w:rsidR="00B732D6">
          <w:rPr>
            <w:noProof/>
            <w:webHidden/>
          </w:rPr>
          <w:fldChar w:fldCharType="end"/>
        </w:r>
      </w:hyperlink>
    </w:p>
    <w:p w14:paraId="19405AB1" w14:textId="65585503" w:rsidR="00B732D6" w:rsidRDefault="00A37353">
      <w:pPr>
        <w:pStyle w:val="TOC4"/>
        <w:rPr>
          <w:rFonts w:eastAsiaTheme="minorEastAsia"/>
          <w:smallCaps w:val="0"/>
          <w:noProof/>
          <w:sz w:val="22"/>
          <w:lang w:val="en-US" w:eastAsia="en-US" w:bidi="ar-SA"/>
        </w:rPr>
      </w:pPr>
      <w:hyperlink w:anchor="_Toc57211714" w:history="1">
        <w:r w:rsidR="00B732D6" w:rsidRPr="001C2458">
          <w:rPr>
            <w:rStyle w:val="Hyperlink"/>
            <w:noProof/>
          </w:rPr>
          <w:t>Microsoft Intune</w:t>
        </w:r>
        <w:r w:rsidR="00B732D6">
          <w:rPr>
            <w:noProof/>
            <w:webHidden/>
          </w:rPr>
          <w:tab/>
        </w:r>
        <w:r w:rsidR="00B732D6">
          <w:rPr>
            <w:noProof/>
            <w:webHidden/>
          </w:rPr>
          <w:fldChar w:fldCharType="begin"/>
        </w:r>
        <w:r w:rsidR="00B732D6">
          <w:rPr>
            <w:noProof/>
            <w:webHidden/>
          </w:rPr>
          <w:instrText xml:space="preserve"> PAGEREF _Toc57211714 \h </w:instrText>
        </w:r>
        <w:r w:rsidR="00B732D6">
          <w:rPr>
            <w:noProof/>
            <w:webHidden/>
          </w:rPr>
        </w:r>
        <w:r w:rsidR="00B732D6">
          <w:rPr>
            <w:noProof/>
            <w:webHidden/>
          </w:rPr>
          <w:fldChar w:fldCharType="separate"/>
        </w:r>
        <w:r w:rsidR="00B732D6">
          <w:rPr>
            <w:noProof/>
            <w:webHidden/>
          </w:rPr>
          <w:t>29</w:t>
        </w:r>
        <w:r w:rsidR="00B732D6">
          <w:rPr>
            <w:noProof/>
            <w:webHidden/>
          </w:rPr>
          <w:fldChar w:fldCharType="end"/>
        </w:r>
      </w:hyperlink>
    </w:p>
    <w:p w14:paraId="54E3F61E" w14:textId="69B9B5A1" w:rsidR="00B732D6" w:rsidRDefault="00A37353">
      <w:pPr>
        <w:pStyle w:val="TOC4"/>
        <w:rPr>
          <w:rFonts w:eastAsiaTheme="minorEastAsia"/>
          <w:smallCaps w:val="0"/>
          <w:noProof/>
          <w:sz w:val="22"/>
          <w:lang w:val="en-US" w:eastAsia="en-US" w:bidi="ar-SA"/>
        </w:rPr>
      </w:pPr>
      <w:hyperlink w:anchor="_Toc57211715" w:history="1">
        <w:r w:rsidR="00B732D6" w:rsidRPr="001C2458">
          <w:rPr>
            <w:rStyle w:val="Hyperlink"/>
            <w:noProof/>
          </w:rPr>
          <w:t>Microsoft Learning</w:t>
        </w:r>
        <w:r w:rsidR="00B732D6">
          <w:rPr>
            <w:noProof/>
            <w:webHidden/>
          </w:rPr>
          <w:tab/>
        </w:r>
        <w:r w:rsidR="00B732D6">
          <w:rPr>
            <w:noProof/>
            <w:webHidden/>
          </w:rPr>
          <w:fldChar w:fldCharType="begin"/>
        </w:r>
        <w:r w:rsidR="00B732D6">
          <w:rPr>
            <w:noProof/>
            <w:webHidden/>
          </w:rPr>
          <w:instrText xml:space="preserve"> PAGEREF _Toc57211715 \h </w:instrText>
        </w:r>
        <w:r w:rsidR="00B732D6">
          <w:rPr>
            <w:noProof/>
            <w:webHidden/>
          </w:rPr>
        </w:r>
        <w:r w:rsidR="00B732D6">
          <w:rPr>
            <w:noProof/>
            <w:webHidden/>
          </w:rPr>
          <w:fldChar w:fldCharType="separate"/>
        </w:r>
        <w:r w:rsidR="00B732D6">
          <w:rPr>
            <w:noProof/>
            <w:webHidden/>
          </w:rPr>
          <w:t>30</w:t>
        </w:r>
        <w:r w:rsidR="00B732D6">
          <w:rPr>
            <w:noProof/>
            <w:webHidden/>
          </w:rPr>
          <w:fldChar w:fldCharType="end"/>
        </w:r>
      </w:hyperlink>
    </w:p>
    <w:p w14:paraId="4865B11E" w14:textId="7BBFBA3F" w:rsidR="00B732D6" w:rsidRDefault="00A37353">
      <w:pPr>
        <w:pStyle w:val="TOC4"/>
        <w:rPr>
          <w:rFonts w:eastAsiaTheme="minorEastAsia"/>
          <w:smallCaps w:val="0"/>
          <w:noProof/>
          <w:sz w:val="22"/>
          <w:lang w:val="en-US" w:eastAsia="en-US" w:bidi="ar-SA"/>
        </w:rPr>
      </w:pPr>
      <w:hyperlink w:anchor="_Toc57211716" w:history="1">
        <w:r w:rsidR="00B732D6" w:rsidRPr="001C2458">
          <w:rPr>
            <w:rStyle w:val="Hyperlink"/>
            <w:noProof/>
          </w:rPr>
          <w:t>Microsoft Search in Bing</w:t>
        </w:r>
        <w:r w:rsidR="00B732D6">
          <w:rPr>
            <w:noProof/>
            <w:webHidden/>
          </w:rPr>
          <w:tab/>
        </w:r>
        <w:r w:rsidR="00B732D6">
          <w:rPr>
            <w:noProof/>
            <w:webHidden/>
          </w:rPr>
          <w:fldChar w:fldCharType="begin"/>
        </w:r>
        <w:r w:rsidR="00B732D6">
          <w:rPr>
            <w:noProof/>
            <w:webHidden/>
          </w:rPr>
          <w:instrText xml:space="preserve"> PAGEREF _Toc57211716 \h </w:instrText>
        </w:r>
        <w:r w:rsidR="00B732D6">
          <w:rPr>
            <w:noProof/>
            <w:webHidden/>
          </w:rPr>
        </w:r>
        <w:r w:rsidR="00B732D6">
          <w:rPr>
            <w:noProof/>
            <w:webHidden/>
          </w:rPr>
          <w:fldChar w:fldCharType="separate"/>
        </w:r>
        <w:r w:rsidR="00B732D6">
          <w:rPr>
            <w:noProof/>
            <w:webHidden/>
          </w:rPr>
          <w:t>30</w:t>
        </w:r>
        <w:r w:rsidR="00B732D6">
          <w:rPr>
            <w:noProof/>
            <w:webHidden/>
          </w:rPr>
          <w:fldChar w:fldCharType="end"/>
        </w:r>
      </w:hyperlink>
    </w:p>
    <w:p w14:paraId="0048AC09" w14:textId="1EDD2F9A" w:rsidR="00B732D6" w:rsidRDefault="00A37353">
      <w:pPr>
        <w:pStyle w:val="TOC4"/>
        <w:rPr>
          <w:rFonts w:eastAsiaTheme="minorEastAsia"/>
          <w:smallCaps w:val="0"/>
          <w:noProof/>
          <w:sz w:val="22"/>
          <w:lang w:val="en-US" w:eastAsia="en-US" w:bidi="ar-SA"/>
        </w:rPr>
      </w:pPr>
      <w:hyperlink w:anchor="_Toc57211717" w:history="1">
        <w:r w:rsidR="00B732D6" w:rsidRPr="001C2458">
          <w:rPr>
            <w:rStyle w:val="Hyperlink"/>
            <w:noProof/>
          </w:rPr>
          <w:t>Microsoft 365 Defender</w:t>
        </w:r>
        <w:r w:rsidR="00B732D6">
          <w:rPr>
            <w:noProof/>
            <w:webHidden/>
          </w:rPr>
          <w:tab/>
        </w:r>
        <w:r w:rsidR="00B732D6">
          <w:rPr>
            <w:noProof/>
            <w:webHidden/>
          </w:rPr>
          <w:fldChar w:fldCharType="begin"/>
        </w:r>
        <w:r w:rsidR="00B732D6">
          <w:rPr>
            <w:noProof/>
            <w:webHidden/>
          </w:rPr>
          <w:instrText xml:space="preserve"> PAGEREF _Toc57211717 \h </w:instrText>
        </w:r>
        <w:r w:rsidR="00B732D6">
          <w:rPr>
            <w:noProof/>
            <w:webHidden/>
          </w:rPr>
        </w:r>
        <w:r w:rsidR="00B732D6">
          <w:rPr>
            <w:noProof/>
            <w:webHidden/>
          </w:rPr>
          <w:fldChar w:fldCharType="separate"/>
        </w:r>
        <w:r w:rsidR="00B732D6">
          <w:rPr>
            <w:noProof/>
            <w:webHidden/>
          </w:rPr>
          <w:t>31</w:t>
        </w:r>
        <w:r w:rsidR="00B732D6">
          <w:rPr>
            <w:noProof/>
            <w:webHidden/>
          </w:rPr>
          <w:fldChar w:fldCharType="end"/>
        </w:r>
      </w:hyperlink>
    </w:p>
    <w:p w14:paraId="7EFC8A77" w14:textId="7C44CC92" w:rsidR="00B732D6" w:rsidRDefault="00A37353">
      <w:pPr>
        <w:pStyle w:val="TOC4"/>
        <w:rPr>
          <w:rFonts w:eastAsiaTheme="minorEastAsia"/>
          <w:smallCaps w:val="0"/>
          <w:noProof/>
          <w:sz w:val="22"/>
          <w:lang w:val="en-US" w:eastAsia="en-US" w:bidi="ar-SA"/>
        </w:rPr>
      </w:pPr>
      <w:hyperlink w:anchor="_Toc57211718" w:history="1">
        <w:r w:rsidR="00B732D6" w:rsidRPr="001C2458">
          <w:rPr>
            <w:rStyle w:val="Hyperlink"/>
            <w:noProof/>
          </w:rPr>
          <w:t>Minecraft: Education Edition</w:t>
        </w:r>
        <w:r w:rsidR="00B732D6">
          <w:rPr>
            <w:noProof/>
            <w:webHidden/>
          </w:rPr>
          <w:tab/>
        </w:r>
        <w:r w:rsidR="00B732D6">
          <w:rPr>
            <w:noProof/>
            <w:webHidden/>
          </w:rPr>
          <w:fldChar w:fldCharType="begin"/>
        </w:r>
        <w:r w:rsidR="00B732D6">
          <w:rPr>
            <w:noProof/>
            <w:webHidden/>
          </w:rPr>
          <w:instrText xml:space="preserve"> PAGEREF _Toc57211718 \h </w:instrText>
        </w:r>
        <w:r w:rsidR="00B732D6">
          <w:rPr>
            <w:noProof/>
            <w:webHidden/>
          </w:rPr>
        </w:r>
        <w:r w:rsidR="00B732D6">
          <w:rPr>
            <w:noProof/>
            <w:webHidden/>
          </w:rPr>
          <w:fldChar w:fldCharType="separate"/>
        </w:r>
        <w:r w:rsidR="00B732D6">
          <w:rPr>
            <w:noProof/>
            <w:webHidden/>
          </w:rPr>
          <w:t>31</w:t>
        </w:r>
        <w:r w:rsidR="00B732D6">
          <w:rPr>
            <w:noProof/>
            <w:webHidden/>
          </w:rPr>
          <w:fldChar w:fldCharType="end"/>
        </w:r>
      </w:hyperlink>
    </w:p>
    <w:p w14:paraId="3958F616" w14:textId="164BAC66" w:rsidR="00B732D6" w:rsidRDefault="00A37353">
      <w:pPr>
        <w:pStyle w:val="TOC4"/>
        <w:rPr>
          <w:rFonts w:eastAsiaTheme="minorEastAsia"/>
          <w:smallCaps w:val="0"/>
          <w:noProof/>
          <w:sz w:val="22"/>
          <w:lang w:val="en-US" w:eastAsia="en-US" w:bidi="ar-SA"/>
        </w:rPr>
      </w:pPr>
      <w:hyperlink w:anchor="_Toc57211719" w:history="1">
        <w:r w:rsidR="00B732D6" w:rsidRPr="001C2458">
          <w:rPr>
            <w:rStyle w:val="Hyperlink"/>
            <w:noProof/>
          </w:rPr>
          <w:t>Office 365 Developer</w:t>
        </w:r>
        <w:r w:rsidR="00B732D6">
          <w:rPr>
            <w:noProof/>
            <w:webHidden/>
          </w:rPr>
          <w:tab/>
        </w:r>
        <w:r w:rsidR="00B732D6">
          <w:rPr>
            <w:noProof/>
            <w:webHidden/>
          </w:rPr>
          <w:fldChar w:fldCharType="begin"/>
        </w:r>
        <w:r w:rsidR="00B732D6">
          <w:rPr>
            <w:noProof/>
            <w:webHidden/>
          </w:rPr>
          <w:instrText xml:space="preserve"> PAGEREF _Toc57211719 \h </w:instrText>
        </w:r>
        <w:r w:rsidR="00B732D6">
          <w:rPr>
            <w:noProof/>
            <w:webHidden/>
          </w:rPr>
        </w:r>
        <w:r w:rsidR="00B732D6">
          <w:rPr>
            <w:noProof/>
            <w:webHidden/>
          </w:rPr>
          <w:fldChar w:fldCharType="separate"/>
        </w:r>
        <w:r w:rsidR="00B732D6">
          <w:rPr>
            <w:noProof/>
            <w:webHidden/>
          </w:rPr>
          <w:t>31</w:t>
        </w:r>
        <w:r w:rsidR="00B732D6">
          <w:rPr>
            <w:noProof/>
            <w:webHidden/>
          </w:rPr>
          <w:fldChar w:fldCharType="end"/>
        </w:r>
      </w:hyperlink>
    </w:p>
    <w:p w14:paraId="24E57FC9" w14:textId="5543869A" w:rsidR="00B732D6" w:rsidRDefault="00A37353">
      <w:pPr>
        <w:pStyle w:val="TOC4"/>
        <w:rPr>
          <w:rFonts w:eastAsiaTheme="minorEastAsia"/>
          <w:smallCaps w:val="0"/>
          <w:noProof/>
          <w:sz w:val="22"/>
          <w:lang w:val="en-US" w:eastAsia="en-US" w:bidi="ar-SA"/>
        </w:rPr>
      </w:pPr>
      <w:hyperlink w:anchor="_Toc57211720" w:history="1">
        <w:r w:rsidR="00B732D6" w:rsidRPr="001C2458">
          <w:rPr>
            <w:rStyle w:val="Hyperlink"/>
            <w:noProof/>
          </w:rPr>
          <w:t>Microsoft Defender pro koncový bod</w:t>
        </w:r>
        <w:r w:rsidR="00B732D6">
          <w:rPr>
            <w:noProof/>
            <w:webHidden/>
          </w:rPr>
          <w:tab/>
        </w:r>
        <w:r w:rsidR="00B732D6">
          <w:rPr>
            <w:noProof/>
            <w:webHidden/>
          </w:rPr>
          <w:fldChar w:fldCharType="begin"/>
        </w:r>
        <w:r w:rsidR="00B732D6">
          <w:rPr>
            <w:noProof/>
            <w:webHidden/>
          </w:rPr>
          <w:instrText xml:space="preserve"> PAGEREF _Toc57211720 \h </w:instrText>
        </w:r>
        <w:r w:rsidR="00B732D6">
          <w:rPr>
            <w:noProof/>
            <w:webHidden/>
          </w:rPr>
        </w:r>
        <w:r w:rsidR="00B732D6">
          <w:rPr>
            <w:noProof/>
            <w:webHidden/>
          </w:rPr>
          <w:fldChar w:fldCharType="separate"/>
        </w:r>
        <w:r w:rsidR="00B732D6">
          <w:rPr>
            <w:noProof/>
            <w:webHidden/>
          </w:rPr>
          <w:t>31</w:t>
        </w:r>
        <w:r w:rsidR="00B732D6">
          <w:rPr>
            <w:noProof/>
            <w:webHidden/>
          </w:rPr>
          <w:fldChar w:fldCharType="end"/>
        </w:r>
      </w:hyperlink>
    </w:p>
    <w:p w14:paraId="13641B0A" w14:textId="0FBD86E9" w:rsidR="00B732D6" w:rsidRDefault="00A37353">
      <w:pPr>
        <w:pStyle w:val="TOC1"/>
        <w:tabs>
          <w:tab w:val="right" w:leader="dot" w:pos="5030"/>
        </w:tabs>
        <w:rPr>
          <w:rFonts w:eastAsiaTheme="minorEastAsia"/>
          <w:b w:val="0"/>
          <w:caps w:val="0"/>
          <w:noProof/>
          <w:sz w:val="22"/>
          <w:lang w:val="en-US" w:eastAsia="en-US" w:bidi="ar-SA"/>
        </w:rPr>
      </w:pPr>
      <w:hyperlink w:anchor="_Toc57211721" w:history="1">
        <w:r w:rsidR="00B732D6" w:rsidRPr="001C2458">
          <w:rPr>
            <w:rStyle w:val="Hyperlink"/>
            <w:noProof/>
          </w:rPr>
          <w:t>Příloha 1 – Sdělení</w:t>
        </w:r>
        <w:r w:rsidR="00B732D6">
          <w:rPr>
            <w:noProof/>
            <w:webHidden/>
          </w:rPr>
          <w:tab/>
        </w:r>
        <w:r w:rsidR="00B732D6">
          <w:rPr>
            <w:noProof/>
            <w:webHidden/>
          </w:rPr>
          <w:fldChar w:fldCharType="begin"/>
        </w:r>
        <w:r w:rsidR="00B732D6">
          <w:rPr>
            <w:noProof/>
            <w:webHidden/>
          </w:rPr>
          <w:instrText xml:space="preserve"> PAGEREF _Toc57211721 \h </w:instrText>
        </w:r>
        <w:r w:rsidR="00B732D6">
          <w:rPr>
            <w:noProof/>
            <w:webHidden/>
          </w:rPr>
        </w:r>
        <w:r w:rsidR="00B732D6">
          <w:rPr>
            <w:noProof/>
            <w:webHidden/>
          </w:rPr>
          <w:fldChar w:fldCharType="separate"/>
        </w:r>
        <w:r w:rsidR="00B732D6">
          <w:rPr>
            <w:noProof/>
            <w:webHidden/>
          </w:rPr>
          <w:t>32</w:t>
        </w:r>
        <w:r w:rsidR="00B732D6">
          <w:rPr>
            <w:noProof/>
            <w:webHidden/>
          </w:rPr>
          <w:fldChar w:fldCharType="end"/>
        </w:r>
      </w:hyperlink>
    </w:p>
    <w:p w14:paraId="026DFA05" w14:textId="5F5CB0FB" w:rsidR="00B732D6" w:rsidRDefault="00A37353">
      <w:pPr>
        <w:pStyle w:val="TOC3"/>
        <w:rPr>
          <w:rFonts w:eastAsiaTheme="minorEastAsia"/>
          <w:b w:val="0"/>
          <w:smallCaps w:val="0"/>
          <w:sz w:val="22"/>
          <w:lang w:val="en-US" w:eastAsia="en-US" w:bidi="ar-SA"/>
        </w:rPr>
      </w:pPr>
      <w:hyperlink w:anchor="_Toc57211722" w:history="1">
        <w:r w:rsidR="00B732D6" w:rsidRPr="001C2458">
          <w:rPr>
            <w:rStyle w:val="Hyperlink"/>
          </w:rPr>
          <w:t>Služby online vyčleněné ze smlouvy DPA</w:t>
        </w:r>
        <w:r w:rsidR="00B732D6">
          <w:rPr>
            <w:webHidden/>
          </w:rPr>
          <w:tab/>
        </w:r>
        <w:r w:rsidR="00B732D6">
          <w:rPr>
            <w:webHidden/>
          </w:rPr>
          <w:fldChar w:fldCharType="begin"/>
        </w:r>
        <w:r w:rsidR="00B732D6">
          <w:rPr>
            <w:webHidden/>
          </w:rPr>
          <w:instrText xml:space="preserve"> PAGEREF _Toc57211722 \h </w:instrText>
        </w:r>
        <w:r w:rsidR="00B732D6">
          <w:rPr>
            <w:webHidden/>
          </w:rPr>
        </w:r>
        <w:r w:rsidR="00B732D6">
          <w:rPr>
            <w:webHidden/>
          </w:rPr>
          <w:fldChar w:fldCharType="separate"/>
        </w:r>
        <w:r w:rsidR="00B732D6">
          <w:rPr>
            <w:webHidden/>
          </w:rPr>
          <w:t>32</w:t>
        </w:r>
        <w:r w:rsidR="00B732D6">
          <w:rPr>
            <w:webHidden/>
          </w:rPr>
          <w:fldChar w:fldCharType="end"/>
        </w:r>
      </w:hyperlink>
    </w:p>
    <w:p w14:paraId="501D4BCF" w14:textId="3E62F3E6" w:rsidR="00B732D6" w:rsidRDefault="00A37353">
      <w:pPr>
        <w:pStyle w:val="TOC3"/>
        <w:rPr>
          <w:rFonts w:eastAsiaTheme="minorEastAsia"/>
          <w:b w:val="0"/>
          <w:smallCaps w:val="0"/>
          <w:sz w:val="22"/>
          <w:lang w:val="en-US" w:eastAsia="en-US" w:bidi="ar-SA"/>
        </w:rPr>
      </w:pPr>
      <w:hyperlink w:anchor="_Toc57211723" w:history="1">
        <w:r w:rsidR="00B732D6" w:rsidRPr="001C2458">
          <w:rPr>
            <w:rStyle w:val="Hyperlink"/>
          </w:rPr>
          <w:t>Hlavní služby online</w:t>
        </w:r>
        <w:r w:rsidR="00B732D6">
          <w:rPr>
            <w:webHidden/>
          </w:rPr>
          <w:tab/>
        </w:r>
        <w:r w:rsidR="00B732D6">
          <w:rPr>
            <w:webHidden/>
          </w:rPr>
          <w:fldChar w:fldCharType="begin"/>
        </w:r>
        <w:r w:rsidR="00B732D6">
          <w:rPr>
            <w:webHidden/>
          </w:rPr>
          <w:instrText xml:space="preserve"> PAGEREF _Toc57211723 \h </w:instrText>
        </w:r>
        <w:r w:rsidR="00B732D6">
          <w:rPr>
            <w:webHidden/>
          </w:rPr>
        </w:r>
        <w:r w:rsidR="00B732D6">
          <w:rPr>
            <w:webHidden/>
          </w:rPr>
          <w:fldChar w:fldCharType="separate"/>
        </w:r>
        <w:r w:rsidR="00B732D6">
          <w:rPr>
            <w:webHidden/>
          </w:rPr>
          <w:t>32</w:t>
        </w:r>
        <w:r w:rsidR="00B732D6">
          <w:rPr>
            <w:webHidden/>
          </w:rPr>
          <w:fldChar w:fldCharType="end"/>
        </w:r>
      </w:hyperlink>
    </w:p>
    <w:p w14:paraId="0EF234AC" w14:textId="31DC50E2" w:rsidR="00B732D6" w:rsidRDefault="00A37353">
      <w:pPr>
        <w:pStyle w:val="TOC3"/>
        <w:rPr>
          <w:rFonts w:eastAsiaTheme="minorEastAsia"/>
          <w:b w:val="0"/>
          <w:smallCaps w:val="0"/>
          <w:sz w:val="22"/>
          <w:lang w:val="en-US" w:eastAsia="en-US" w:bidi="ar-SA"/>
        </w:rPr>
      </w:pPr>
      <w:hyperlink w:anchor="_Toc57211724" w:history="1">
        <w:r w:rsidR="00B732D6" w:rsidRPr="001C2458">
          <w:rPr>
            <w:rStyle w:val="Hyperlink"/>
          </w:rPr>
          <w:t>Bing Maps</w:t>
        </w:r>
        <w:r w:rsidR="00B732D6">
          <w:rPr>
            <w:webHidden/>
          </w:rPr>
          <w:tab/>
        </w:r>
        <w:r w:rsidR="00B732D6">
          <w:rPr>
            <w:webHidden/>
          </w:rPr>
          <w:fldChar w:fldCharType="begin"/>
        </w:r>
        <w:r w:rsidR="00B732D6">
          <w:rPr>
            <w:webHidden/>
          </w:rPr>
          <w:instrText xml:space="preserve"> PAGEREF _Toc57211724 \h </w:instrText>
        </w:r>
        <w:r w:rsidR="00B732D6">
          <w:rPr>
            <w:webHidden/>
          </w:rPr>
        </w:r>
        <w:r w:rsidR="00B732D6">
          <w:rPr>
            <w:webHidden/>
          </w:rPr>
          <w:fldChar w:fldCharType="separate"/>
        </w:r>
        <w:r w:rsidR="00B732D6">
          <w:rPr>
            <w:webHidden/>
          </w:rPr>
          <w:t>34</w:t>
        </w:r>
        <w:r w:rsidR="00B732D6">
          <w:rPr>
            <w:webHidden/>
          </w:rPr>
          <w:fldChar w:fldCharType="end"/>
        </w:r>
      </w:hyperlink>
    </w:p>
    <w:p w14:paraId="7CDB673F" w14:textId="4627471F" w:rsidR="00B732D6" w:rsidRDefault="00A37353">
      <w:pPr>
        <w:pStyle w:val="TOC3"/>
        <w:rPr>
          <w:rFonts w:eastAsiaTheme="minorEastAsia"/>
          <w:b w:val="0"/>
          <w:smallCaps w:val="0"/>
          <w:sz w:val="22"/>
          <w:lang w:val="en-US" w:eastAsia="en-US" w:bidi="ar-SA"/>
        </w:rPr>
      </w:pPr>
      <w:hyperlink w:anchor="_Toc57211725" w:history="1">
        <w:r w:rsidR="00B732D6" w:rsidRPr="001C2458">
          <w:rPr>
            <w:rStyle w:val="Hyperlink"/>
          </w:rPr>
          <w:t>Odborné služby</w:t>
        </w:r>
        <w:r w:rsidR="00B732D6">
          <w:rPr>
            <w:webHidden/>
          </w:rPr>
          <w:tab/>
        </w:r>
        <w:r w:rsidR="00B732D6">
          <w:rPr>
            <w:webHidden/>
          </w:rPr>
          <w:fldChar w:fldCharType="begin"/>
        </w:r>
        <w:r w:rsidR="00B732D6">
          <w:rPr>
            <w:webHidden/>
          </w:rPr>
          <w:instrText xml:space="preserve"> PAGEREF _Toc57211725 \h </w:instrText>
        </w:r>
        <w:r w:rsidR="00B732D6">
          <w:rPr>
            <w:webHidden/>
          </w:rPr>
        </w:r>
        <w:r w:rsidR="00B732D6">
          <w:rPr>
            <w:webHidden/>
          </w:rPr>
          <w:fldChar w:fldCharType="separate"/>
        </w:r>
        <w:r w:rsidR="00B732D6">
          <w:rPr>
            <w:webHidden/>
          </w:rPr>
          <w:t>34</w:t>
        </w:r>
        <w:r w:rsidR="00B732D6">
          <w:rPr>
            <w:webHidden/>
          </w:rPr>
          <w:fldChar w:fldCharType="end"/>
        </w:r>
      </w:hyperlink>
    </w:p>
    <w:p w14:paraId="0814E802" w14:textId="24212BFE" w:rsidR="00B732D6" w:rsidRDefault="00A37353">
      <w:pPr>
        <w:pStyle w:val="TOC3"/>
        <w:rPr>
          <w:rFonts w:eastAsiaTheme="minorEastAsia"/>
          <w:b w:val="0"/>
          <w:smallCaps w:val="0"/>
          <w:sz w:val="22"/>
          <w:lang w:val="en-US" w:eastAsia="en-US" w:bidi="ar-SA"/>
        </w:rPr>
      </w:pPr>
      <w:hyperlink w:anchor="_Toc57211726" w:history="1">
        <w:r w:rsidR="00B732D6" w:rsidRPr="001C2458">
          <w:rPr>
            <w:rStyle w:val="Hyperlink"/>
          </w:rPr>
          <w:t>Sdělení ke kódování H.265/HEVC mediálních služeb Azure</w:t>
        </w:r>
        <w:r w:rsidR="00B732D6">
          <w:rPr>
            <w:webHidden/>
          </w:rPr>
          <w:tab/>
        </w:r>
        <w:r w:rsidR="00B732D6">
          <w:rPr>
            <w:webHidden/>
          </w:rPr>
          <w:fldChar w:fldCharType="begin"/>
        </w:r>
        <w:r w:rsidR="00B732D6">
          <w:rPr>
            <w:webHidden/>
          </w:rPr>
          <w:instrText xml:space="preserve"> PAGEREF _Toc57211726 \h </w:instrText>
        </w:r>
        <w:r w:rsidR="00B732D6">
          <w:rPr>
            <w:webHidden/>
          </w:rPr>
        </w:r>
        <w:r w:rsidR="00B732D6">
          <w:rPr>
            <w:webHidden/>
          </w:rPr>
          <w:fldChar w:fldCharType="separate"/>
        </w:r>
        <w:r w:rsidR="00B732D6">
          <w:rPr>
            <w:webHidden/>
          </w:rPr>
          <w:t>35</w:t>
        </w:r>
        <w:r w:rsidR="00B732D6">
          <w:rPr>
            <w:webHidden/>
          </w:rPr>
          <w:fldChar w:fldCharType="end"/>
        </w:r>
      </w:hyperlink>
    </w:p>
    <w:p w14:paraId="25153B9E" w14:textId="11C4B8E3" w:rsidR="00B732D6" w:rsidRDefault="00A37353">
      <w:pPr>
        <w:pStyle w:val="TOC3"/>
        <w:rPr>
          <w:rFonts w:eastAsiaTheme="minorEastAsia"/>
          <w:b w:val="0"/>
          <w:smallCaps w:val="0"/>
          <w:sz w:val="22"/>
          <w:lang w:val="en-US" w:eastAsia="en-US" w:bidi="ar-SA"/>
        </w:rPr>
      </w:pPr>
      <w:hyperlink w:anchor="_Toc57211727" w:history="1">
        <w:r w:rsidR="00B732D6" w:rsidRPr="001C2458">
          <w:rPr>
            <w:rStyle w:val="Hyperlink"/>
          </w:rPr>
          <w:t>Sdělení k produktu Adobe Flash Player</w:t>
        </w:r>
        <w:r w:rsidR="00B732D6">
          <w:rPr>
            <w:webHidden/>
          </w:rPr>
          <w:tab/>
        </w:r>
        <w:r w:rsidR="00B732D6">
          <w:rPr>
            <w:webHidden/>
          </w:rPr>
          <w:fldChar w:fldCharType="begin"/>
        </w:r>
        <w:r w:rsidR="00B732D6">
          <w:rPr>
            <w:webHidden/>
          </w:rPr>
          <w:instrText xml:space="preserve"> PAGEREF _Toc57211727 \h </w:instrText>
        </w:r>
        <w:r w:rsidR="00B732D6">
          <w:rPr>
            <w:webHidden/>
          </w:rPr>
        </w:r>
        <w:r w:rsidR="00B732D6">
          <w:rPr>
            <w:webHidden/>
          </w:rPr>
          <w:fldChar w:fldCharType="separate"/>
        </w:r>
        <w:r w:rsidR="00B732D6">
          <w:rPr>
            <w:webHidden/>
          </w:rPr>
          <w:t>36</w:t>
        </w:r>
        <w:r w:rsidR="00B732D6">
          <w:rPr>
            <w:webHidden/>
          </w:rPr>
          <w:fldChar w:fldCharType="end"/>
        </w:r>
      </w:hyperlink>
    </w:p>
    <w:p w14:paraId="3A9CDA4A" w14:textId="16964B53" w:rsidR="00B732D6" w:rsidRDefault="00A37353">
      <w:pPr>
        <w:pStyle w:val="TOC3"/>
        <w:rPr>
          <w:rFonts w:eastAsiaTheme="minorEastAsia"/>
          <w:b w:val="0"/>
          <w:smallCaps w:val="0"/>
          <w:sz w:val="22"/>
          <w:lang w:val="en-US" w:eastAsia="en-US" w:bidi="ar-SA"/>
        </w:rPr>
      </w:pPr>
      <w:hyperlink w:anchor="_Toc57211728" w:history="1">
        <w:r w:rsidR="00B732D6" w:rsidRPr="001C2458">
          <w:rPr>
            <w:rStyle w:val="Hyperlink"/>
          </w:rPr>
          <w:t>Sdělení k vizuálnímu standardu H.264/AVC, video standardu VC-1, vizuálnímu standardu MPEG-4 část 2 a video standardu MPEG-2.</w:t>
        </w:r>
        <w:r w:rsidR="00B732D6">
          <w:rPr>
            <w:webHidden/>
          </w:rPr>
          <w:tab/>
        </w:r>
        <w:r w:rsidR="00B732D6">
          <w:rPr>
            <w:webHidden/>
          </w:rPr>
          <w:fldChar w:fldCharType="begin"/>
        </w:r>
        <w:r w:rsidR="00B732D6">
          <w:rPr>
            <w:webHidden/>
          </w:rPr>
          <w:instrText xml:space="preserve"> PAGEREF _Toc57211728 \h </w:instrText>
        </w:r>
        <w:r w:rsidR="00B732D6">
          <w:rPr>
            <w:webHidden/>
          </w:rPr>
        </w:r>
        <w:r w:rsidR="00B732D6">
          <w:rPr>
            <w:webHidden/>
          </w:rPr>
          <w:fldChar w:fldCharType="separate"/>
        </w:r>
        <w:r w:rsidR="00B732D6">
          <w:rPr>
            <w:webHidden/>
          </w:rPr>
          <w:t>36</w:t>
        </w:r>
        <w:r w:rsidR="00B732D6">
          <w:rPr>
            <w:webHidden/>
          </w:rPr>
          <w:fldChar w:fldCharType="end"/>
        </w:r>
      </w:hyperlink>
    </w:p>
    <w:p w14:paraId="2E6F2412" w14:textId="3C63F5DC" w:rsidR="00B732D6" w:rsidRDefault="00A37353">
      <w:pPr>
        <w:pStyle w:val="TOC1"/>
        <w:tabs>
          <w:tab w:val="right" w:leader="dot" w:pos="5030"/>
        </w:tabs>
        <w:rPr>
          <w:rFonts w:eastAsiaTheme="minorEastAsia"/>
          <w:b w:val="0"/>
          <w:caps w:val="0"/>
          <w:noProof/>
          <w:sz w:val="22"/>
          <w:lang w:val="en-US" w:eastAsia="en-US" w:bidi="ar-SA"/>
        </w:rPr>
      </w:pPr>
      <w:hyperlink w:anchor="_Toc57211729" w:history="1">
        <w:r w:rsidR="00B732D6" w:rsidRPr="001C2458">
          <w:rPr>
            <w:rStyle w:val="Hyperlink"/>
            <w:noProof/>
          </w:rPr>
          <w:t>Příloha 2 – Sady licencí na odběr</w:t>
        </w:r>
        <w:r w:rsidR="00B732D6">
          <w:rPr>
            <w:noProof/>
            <w:webHidden/>
          </w:rPr>
          <w:tab/>
        </w:r>
        <w:r w:rsidR="00B732D6">
          <w:rPr>
            <w:noProof/>
            <w:webHidden/>
          </w:rPr>
          <w:fldChar w:fldCharType="begin"/>
        </w:r>
        <w:r w:rsidR="00B732D6">
          <w:rPr>
            <w:noProof/>
            <w:webHidden/>
          </w:rPr>
          <w:instrText xml:space="preserve"> PAGEREF _Toc57211729 \h </w:instrText>
        </w:r>
        <w:r w:rsidR="00B732D6">
          <w:rPr>
            <w:noProof/>
            <w:webHidden/>
          </w:rPr>
        </w:r>
        <w:r w:rsidR="00B732D6">
          <w:rPr>
            <w:noProof/>
            <w:webHidden/>
          </w:rPr>
          <w:fldChar w:fldCharType="separate"/>
        </w:r>
        <w:r w:rsidR="00B732D6">
          <w:rPr>
            <w:noProof/>
            <w:webHidden/>
          </w:rPr>
          <w:t>37</w:t>
        </w:r>
        <w:r w:rsidR="00B732D6">
          <w:rPr>
            <w:noProof/>
            <w:webHidden/>
          </w:rPr>
          <w:fldChar w:fldCharType="end"/>
        </w:r>
      </w:hyperlink>
    </w:p>
    <w:p w14:paraId="78C7A28C" w14:textId="3D410DFA" w:rsidR="00B732D6" w:rsidRDefault="00A37353">
      <w:pPr>
        <w:pStyle w:val="TOC3"/>
        <w:rPr>
          <w:rFonts w:eastAsiaTheme="minorEastAsia"/>
          <w:b w:val="0"/>
          <w:smallCaps w:val="0"/>
          <w:sz w:val="22"/>
          <w:lang w:val="en-US" w:eastAsia="en-US" w:bidi="ar-SA"/>
        </w:rPr>
      </w:pPr>
      <w:hyperlink w:anchor="_Toc57211730" w:history="1">
        <w:r w:rsidR="00B732D6" w:rsidRPr="001C2458">
          <w:rPr>
            <w:rStyle w:val="Hyperlink"/>
          </w:rPr>
          <w:t>Veřejný sektor</w:t>
        </w:r>
        <w:r w:rsidR="00B732D6">
          <w:rPr>
            <w:webHidden/>
          </w:rPr>
          <w:tab/>
        </w:r>
        <w:r w:rsidR="00B732D6">
          <w:rPr>
            <w:webHidden/>
          </w:rPr>
          <w:fldChar w:fldCharType="begin"/>
        </w:r>
        <w:r w:rsidR="00B732D6">
          <w:rPr>
            <w:webHidden/>
          </w:rPr>
          <w:instrText xml:space="preserve"> PAGEREF _Toc57211730 \h </w:instrText>
        </w:r>
        <w:r w:rsidR="00B732D6">
          <w:rPr>
            <w:webHidden/>
          </w:rPr>
        </w:r>
        <w:r w:rsidR="00B732D6">
          <w:rPr>
            <w:webHidden/>
          </w:rPr>
          <w:fldChar w:fldCharType="separate"/>
        </w:r>
        <w:r w:rsidR="00B732D6">
          <w:rPr>
            <w:webHidden/>
          </w:rPr>
          <w:t>38</w:t>
        </w:r>
        <w:r w:rsidR="00B732D6">
          <w:rPr>
            <w:webHidden/>
          </w:rPr>
          <w:fldChar w:fldCharType="end"/>
        </w:r>
      </w:hyperlink>
    </w:p>
    <w:p w14:paraId="092C9288" w14:textId="1DB3D729"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7211656"/>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57211657"/>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7211658"/>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7211659"/>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7211660"/>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11661"/>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732D6"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68D86E98" w:rsidR="00B732D6" w:rsidRDefault="00B732D6" w:rsidP="00B732D6">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6EF0E1C6" w:rsidR="00B732D6" w:rsidRDefault="00B732D6" w:rsidP="00B732D6">
            <w:pPr>
              <w:pStyle w:val="ProductList-TableBody"/>
            </w:pPr>
            <w:r>
              <w:rPr>
                <w:color w:val="FFFFFF"/>
              </w:rPr>
              <w:t>Odstraněné položky</w:t>
            </w:r>
          </w:p>
        </w:tc>
      </w:tr>
      <w:tr w:rsidR="00B732D6"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1BDCF731" w:rsidR="00B732D6" w:rsidRDefault="00B732D6" w:rsidP="00B732D6">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325A2000" w14:textId="0703D857" w:rsidR="00B732D6" w:rsidRDefault="00B732D6" w:rsidP="00B732D6">
            <w:pPr>
              <w:pStyle w:val="ProductList-TableBody"/>
            </w:pPr>
          </w:p>
        </w:tc>
      </w:tr>
      <w:tr w:rsidR="00B732D6" w14:paraId="15147605"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9823C34" w14:textId="398F244C" w:rsidR="00B732D6" w:rsidRDefault="00B732D6" w:rsidP="00B732D6">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44C7AEB" w14:textId="77777777" w:rsidR="00B732D6" w:rsidRDefault="00B732D6" w:rsidP="00B732D6">
            <w:pPr>
              <w:pStyle w:val="ProductList-TableBody"/>
            </w:pPr>
          </w:p>
        </w:tc>
      </w:tr>
    </w:tbl>
    <w:p w14:paraId="463803E5" w14:textId="77777777" w:rsidR="003C078C" w:rsidRDefault="003C078C" w:rsidP="003C078C">
      <w:pPr>
        <w:pStyle w:val="ProductList-ClauseHeading"/>
        <w:keepNext w:val="0"/>
      </w:pPr>
    </w:p>
    <w:p w14:paraId="224FFDF2" w14:textId="77777777" w:rsidR="00B732D6" w:rsidRPr="00DC4F88" w:rsidRDefault="00B732D6" w:rsidP="00B732D6">
      <w:pPr>
        <w:pStyle w:val="ProductList-ClauseHeading"/>
        <w:keepNext w:val="0"/>
      </w:pPr>
      <w:r>
        <w:t>Podmínky specifické pro služby online</w:t>
      </w:r>
    </w:p>
    <w:p w14:paraId="71CE0135" w14:textId="55754F6E" w:rsidR="00B732D6" w:rsidRPr="00DC4F88" w:rsidRDefault="00A37353" w:rsidP="00B732D6">
      <w:pPr>
        <w:pStyle w:val="ProductList-Body"/>
      </w:pPr>
      <w:hyperlink w:anchor="Plány služeb Azure" w:tooltip="Plány Microsoft Azure" w:history="1">
        <w:r w:rsidR="00B732D6">
          <w:rPr>
            <w:rStyle w:val="Hyperlink"/>
          </w:rPr>
          <w:t>Plány Microsoft Azure</w:t>
        </w:r>
      </w:hyperlink>
      <w:r w:rsidR="00B732D6">
        <w:t>: Produkt Azure Advanced Threat Protection for Users byl přejmenován na Microsoft Defender for Identity. Všechny výskyty v podmínkách byly aktualizovány. Žádné změny licencování.</w:t>
      </w:r>
    </w:p>
    <w:p w14:paraId="0711355C" w14:textId="447DE99E" w:rsidR="00B732D6" w:rsidRPr="00DC4F88" w:rsidRDefault="00A37353" w:rsidP="00B732D6">
      <w:pPr>
        <w:pStyle w:val="ProductList-Body"/>
      </w:pPr>
      <w:hyperlink w:anchor="MicrosoftPowerPlatform" w:tooltip="Microsoft Power Platform" w:history="1">
        <w:r w:rsidR="00B732D6">
          <w:rPr>
            <w:rStyle w:val="Hyperlink"/>
          </w:rPr>
          <w:t>Microsoft Power Platform</w:t>
        </w:r>
      </w:hyperlink>
      <w:r w:rsidR="00B732D6">
        <w:t>: Produkt Common Data Service se nyní nazývá Dataverse. Všechny výskyty byly aktualizovány. Žádné změny licencování.</w:t>
      </w:r>
    </w:p>
    <w:p w14:paraId="3A38BB80" w14:textId="58DDAC4A" w:rsidR="00B732D6" w:rsidRPr="00DC4F88" w:rsidRDefault="00A37353" w:rsidP="00B732D6">
      <w:pPr>
        <w:pStyle w:val="ProductList-Body"/>
      </w:pPr>
      <w:hyperlink w:anchor="_top" w:tooltip="Nabídky GitHub" w:history="1">
        <w:r w:rsidR="00B732D6">
          <w:rPr>
            <w:rStyle w:val="Hyperlink"/>
          </w:rPr>
          <w:t>Nabídky GitHub</w:t>
        </w:r>
      </w:hyperlink>
      <w:r w:rsidR="00B732D6">
        <w:t>: Byly doplněny podmínky pro produkt GitHub Engineering Direct v případě pořízení prostřednictvím GitHub AE.</w:t>
      </w:r>
    </w:p>
    <w:p w14:paraId="2D7DF65E" w14:textId="11614BC3" w:rsidR="00B732D6" w:rsidRPr="00DC4F88" w:rsidRDefault="00A37353" w:rsidP="00B732D6">
      <w:pPr>
        <w:pStyle w:val="ProductList-Body"/>
      </w:pPr>
      <w:hyperlink w:anchor="MDATP" w:tooltip="Microsoft Defender pro koncový bod" w:history="1">
        <w:r w:rsidR="00B732D6">
          <w:rPr>
            <w:rStyle w:val="Hyperlink"/>
          </w:rPr>
          <w:t>Microsoft Defender pro koncový bod</w:t>
        </w:r>
      </w:hyperlink>
      <w:r w:rsidR="00B732D6">
        <w:t>: Produkt Microsoft Defender Advanced Threat Protection byl přejmenován na Microsoft Defender pro koncový bod. Všechny výskyty v podmínkách byly aktualizovány. Žádné změny licencování.</w:t>
      </w:r>
    </w:p>
    <w:p w14:paraId="546137F5" w14:textId="77777777" w:rsidR="00B732D6" w:rsidRPr="00DC4F88" w:rsidRDefault="00B732D6" w:rsidP="00B732D6">
      <w:pPr>
        <w:pStyle w:val="ProductList-Body"/>
      </w:pPr>
    </w:p>
    <w:p w14:paraId="30AC9A9B" w14:textId="77777777" w:rsidR="00B732D6" w:rsidRPr="00DC4F88" w:rsidRDefault="00B732D6" w:rsidP="00B732D6">
      <w:pPr>
        <w:pStyle w:val="ProductList-ClauseHeading"/>
        <w:keepNext w:val="0"/>
      </w:pPr>
      <w:r>
        <w:t>Příloha 1 – Sdělení</w:t>
      </w:r>
    </w:p>
    <w:p w14:paraId="002F8A0D" w14:textId="52B18B4E" w:rsidR="0016406C" w:rsidRDefault="00A37353" w:rsidP="00B732D6">
      <w:pPr>
        <w:pStyle w:val="ProductList-Body"/>
      </w:pPr>
      <w:hyperlink w:anchor="_top" w:tooltip="Hlavní služby online" w:history="1">
        <w:r w:rsidR="00B732D6">
          <w:rPr>
            <w:rStyle w:val="Hyperlink"/>
          </w:rPr>
          <w:t>Hlavní služby online</w:t>
        </w:r>
      </w:hyperlink>
      <w:r w:rsidR="00B732D6">
        <w:t>: Byla přidána služba SQL Managed Instance do seznamu služeb Microsoft Azure Core Services</w:t>
      </w:r>
      <w:r w:rsidR="003C078C">
        <w:t>.</w:t>
      </w:r>
    </w:p>
    <w:p w14:paraId="2621CD71" w14:textId="77777777" w:rsidR="00B732D6" w:rsidRDefault="00B732D6" w:rsidP="00B732D6">
      <w:pPr>
        <w:pStyle w:val="ProductList-Body"/>
      </w:pPr>
    </w:p>
    <w:p w14:paraId="31BB8583" w14:textId="67FEC1D0" w:rsidR="000C4213" w:rsidRPr="00903BB7" w:rsidRDefault="00A37353"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57211662"/>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A3735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57211663"/>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57211664"/>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EC1365" w:rsidRDefault="003608C3" w:rsidP="001717B6">
      <w:pPr>
        <w:pStyle w:val="ProductList-Body"/>
        <w:ind w:left="180"/>
        <w:outlineLvl w:val="2"/>
        <w:rPr>
          <w:b/>
          <w:color w:val="0072C6"/>
          <w:szCs w:val="18"/>
        </w:rPr>
      </w:pPr>
    </w:p>
    <w:p w14:paraId="796741A9" w14:textId="7F5C8F1D" w:rsidR="001717B6" w:rsidRPr="00952232" w:rsidRDefault="001717B6" w:rsidP="0058430C">
      <w:pPr>
        <w:pStyle w:val="ProductList-Body"/>
        <w:ind w:left="158"/>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58430C">
      <w:pPr>
        <w:pStyle w:val="ProductList-Body"/>
        <w:ind w:left="158"/>
      </w:pPr>
      <w:r>
        <w:rPr>
          <w:b/>
          <w:color w:val="0072C6"/>
        </w:rPr>
        <w:t>Multiplexování</w:t>
      </w:r>
    </w:p>
    <w:p w14:paraId="7AD1BEFC" w14:textId="77777777" w:rsidR="0058430C" w:rsidRPr="0059513D" w:rsidRDefault="0058430C" w:rsidP="0058430C">
      <w:pPr>
        <w:pStyle w:val="ProductList-Body"/>
        <w:ind w:left="158"/>
      </w:pPr>
      <w:r>
        <w:t>Hardware nebo software, který zákazník používá k těmto účelům:</w:t>
      </w:r>
    </w:p>
    <w:p w14:paraId="5B98B225" w14:textId="77777777" w:rsidR="0058430C" w:rsidRPr="0059513D" w:rsidRDefault="0058430C" w:rsidP="0058430C">
      <w:pPr>
        <w:pStyle w:val="ProductList-Body"/>
        <w:ind w:left="158"/>
      </w:pPr>
      <w:r>
        <w:t>•</w:t>
      </w:r>
      <w:r>
        <w:tab/>
        <w:t>sdružování připojení nebo snížení počtu OSE, zařízení nebo uživatelů, které produkt přímo spravuje;</w:t>
      </w:r>
    </w:p>
    <w:p w14:paraId="0BF7252A" w14:textId="77777777" w:rsidR="0058430C" w:rsidRPr="0059513D" w:rsidRDefault="0058430C" w:rsidP="0058430C">
      <w:pPr>
        <w:pStyle w:val="ProductList-Body"/>
        <w:ind w:left="158"/>
      </w:pPr>
      <w:r>
        <w:t>•</w:t>
      </w:r>
      <w:r>
        <w:tab/>
        <w:t>snížení počtu zařízení nebo uživatelů, kteří přímo nebo nepřímo přistupují k produktu nebo ho využívají;</w:t>
      </w:r>
    </w:p>
    <w:p w14:paraId="23596911" w14:textId="77777777" w:rsidR="0058430C" w:rsidRPr="0059513D" w:rsidRDefault="0058430C" w:rsidP="0058430C">
      <w:pPr>
        <w:pStyle w:val="ProductList-Body"/>
        <w:ind w:left="158"/>
      </w:pPr>
      <w:r>
        <w:t>•</w:t>
      </w:r>
      <w:r>
        <w:tab/>
        <w:t>nebo k přístupu k datům, která samotný produkt zpracovává či vytváří;</w:t>
      </w:r>
    </w:p>
    <w:p w14:paraId="38CFFD69" w14:textId="38207C7B" w:rsidR="001717B6" w:rsidRDefault="0058430C" w:rsidP="0058430C">
      <w:pPr>
        <w:pStyle w:val="ProductList-Body"/>
        <w:ind w:left="158"/>
      </w:pPr>
      <w:r>
        <w:t>nesnižuje počet licencí jakéhokoli typu, které zákazník potřebuje</w:t>
      </w:r>
      <w:r w:rsidR="001717B6">
        <w:t>.</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57211665"/>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58430C">
      <w:pPr>
        <w:pStyle w:val="ProductList-Body"/>
        <w:ind w:left="158"/>
        <w:rPr>
          <w:b/>
          <w:bCs/>
          <w:color w:val="0072C6"/>
        </w:rPr>
      </w:pPr>
      <w:r w:rsidRPr="0058430C">
        <w:rPr>
          <w:b/>
          <w:color w:val="0072C6"/>
        </w:rPr>
        <w:t>Používání</w:t>
      </w:r>
      <w:r>
        <w:rPr>
          <w:b/>
          <w:bCs/>
          <w:color w:val="0072C6"/>
        </w:rPr>
        <w:t xml:space="preserve">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5" w:name="_Toc26883663"/>
      <w:bookmarkStart w:id="46" w:name="_Toc27047313"/>
      <w:bookmarkStart w:id="47" w:name="_Toc57211666"/>
      <w:bookmarkStart w:id="48" w:name="_Toc507768541"/>
      <w:bookmarkStart w:id="49" w:name="_Toc507239493"/>
      <w:r>
        <w:lastRenderedPageBreak/>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59DC0129" w14:textId="77777777" w:rsidR="00EC1365" w:rsidRDefault="00EC1365" w:rsidP="001717B6">
      <w:pPr>
        <w:pStyle w:val="ProductList-SubSubSectionHeading"/>
        <w:outlineLvl w:val="1"/>
      </w:pPr>
    </w:p>
    <w:p w14:paraId="4F1A6520" w14:textId="02783D80" w:rsidR="001717B6" w:rsidRDefault="001717B6" w:rsidP="001717B6">
      <w:pPr>
        <w:pStyle w:val="ProductList-SubSubSectionHeading"/>
        <w:outlineLvl w:val="1"/>
      </w:pPr>
      <w:bookmarkStart w:id="50" w:name="_Toc57211667"/>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EC1365" w:rsidRDefault="003608C3" w:rsidP="00366C8E">
      <w:pPr>
        <w:pStyle w:val="ProductList-Body"/>
        <w:ind w:left="180"/>
        <w:outlineLvl w:val="2"/>
        <w:rPr>
          <w:b/>
          <w:color w:val="0072C6"/>
          <w:szCs w:val="18"/>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57211668"/>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57211669"/>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57211670"/>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57211671"/>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2CE6B57" w14:textId="77777777" w:rsidR="0058430C" w:rsidRDefault="0058430C" w:rsidP="0058430C">
      <w:pPr>
        <w:pStyle w:val="ProductList-SubSubSectionHeading"/>
        <w:outlineLvl w:val="1"/>
      </w:pPr>
      <w:bookmarkStart w:id="59" w:name="_Toc507768547"/>
    </w:p>
    <w:p w14:paraId="35D61F1B" w14:textId="77777777" w:rsidR="00B732D6" w:rsidRPr="00DC4F88" w:rsidRDefault="00B732D6" w:rsidP="00B732D6">
      <w:pPr>
        <w:pStyle w:val="ProductList-SubSubSectionHeading"/>
        <w:keepNext/>
        <w:outlineLvl w:val="1"/>
      </w:pPr>
      <w:bookmarkStart w:id="60" w:name="_Toc55912654"/>
      <w:bookmarkStart w:id="61" w:name="_Toc57211672"/>
      <w:bookmarkStart w:id="62" w:name="CommonDataService"/>
      <w:bookmarkStart w:id="63" w:name="_Hlk50810838"/>
      <w:r>
        <w:lastRenderedPageBreak/>
        <w:t>Dataverse</w:t>
      </w:r>
      <w:bookmarkEnd w:id="60"/>
      <w:bookmarkEnd w:id="61"/>
      <w:r>
        <w:t xml:space="preserve"> </w:t>
      </w:r>
    </w:p>
    <w:bookmarkEnd w:id="62"/>
    <w:p w14:paraId="07AA73B6" w14:textId="7274208D" w:rsidR="0058430C" w:rsidRPr="0059513D" w:rsidRDefault="00B732D6" w:rsidP="00B732D6">
      <w:pPr>
        <w:pStyle w:val="ProductList-Body"/>
      </w:pPr>
      <w:r>
        <w:t>Produkt Dataverse strukturuje nejrůznější data a business logiku pro účely podpory vzájemně propojených aplikací a procesů. Instance aplikace Dataverse poskytované s licencemi sady Microsoft 365 zahrnují nejrůznější funkce a jsou do nich integrována data, která mohou nebo nemusí být dostupná pro váš produkt nebo službu, pro kterou máte licenci. Přístup k aplikaci Dataverse prostřednictvím jednotlivých produktů nebo služeb neuděluje přístup k nesouvisejícím produktům, službám, funkcím nebo datům, pro která uživatelé nemají licenci. Uživatelé mají pouze právo přístupu k datům, službám a funkcím v rámci aplikace Dataverse, ke kterým vlastní řádnou licenci</w:t>
      </w:r>
      <w:r w:rsidR="0058430C">
        <w:t>.</w:t>
      </w:r>
    </w:p>
    <w:bookmarkEnd w:id="63"/>
    <w:p w14:paraId="438809D5" w14:textId="77777777" w:rsidR="0058430C" w:rsidRDefault="0058430C" w:rsidP="0058430C">
      <w:pPr>
        <w:pStyle w:val="ProductList-SubSubSectionHeading"/>
        <w:outlineLvl w:val="1"/>
      </w:pPr>
    </w:p>
    <w:p w14:paraId="0008185E" w14:textId="1EA88F24" w:rsidR="001717B6" w:rsidRDefault="001717B6" w:rsidP="0058430C">
      <w:pPr>
        <w:pStyle w:val="ProductList-SubSubSectionHeading"/>
        <w:outlineLvl w:val="1"/>
      </w:pPr>
      <w:bookmarkStart w:id="64" w:name="_Toc57211673"/>
      <w:r>
        <w:t>Jiná</w:t>
      </w:r>
      <w:bookmarkEnd w:id="59"/>
      <w:bookmarkEnd w:id="64"/>
    </w:p>
    <w:p w14:paraId="17103805" w14:textId="77777777" w:rsidR="00407DFD" w:rsidRPr="001717B6" w:rsidRDefault="00407DFD" w:rsidP="001717B6">
      <w:pPr>
        <w:pStyle w:val="ProductList-Body"/>
        <w:ind w:left="158"/>
        <w:rPr>
          <w:b/>
          <w:color w:val="0072C6"/>
        </w:rPr>
      </w:pPr>
      <w:bookmarkStart w:id="65" w:name="_Toc460240070"/>
      <w:bookmarkStart w:id="66" w:name="_Toc459970681"/>
      <w:bookmarkStart w:id="67" w:name="NonMicrosoftProducts"/>
      <w:r w:rsidRPr="001717B6">
        <w:rPr>
          <w:b/>
          <w:color w:val="0072C6"/>
        </w:rPr>
        <w:t>Produkty jiného subjektu než Microsoft</w:t>
      </w:r>
      <w:bookmarkEnd w:id="65"/>
      <w:bookmarkEnd w:id="66"/>
    </w:p>
    <w:bookmarkEnd w:id="6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8"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58430C">
      <w:pPr>
        <w:pStyle w:val="ProductList-Body"/>
        <w:keepNext/>
        <w:ind w:left="316" w:hanging="158"/>
      </w:pPr>
      <w:r>
        <w:rPr>
          <w:b/>
          <w:color w:val="0072C6"/>
        </w:rPr>
        <w:lastRenderedPageBreak/>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58430C">
      <w:pPr>
        <w:pStyle w:val="ProductList-Body"/>
        <w:ind w:left="316" w:hanging="158"/>
        <w:rPr>
          <w:b/>
          <w:color w:val="0072C6"/>
        </w:rPr>
      </w:pPr>
      <w:r>
        <w:rPr>
          <w:b/>
          <w:bCs/>
          <w:color w:val="0072C6"/>
        </w:rPr>
        <w:t>Zákazníci ze státní správy</w:t>
      </w:r>
    </w:p>
    <w:bookmarkEnd w:id="68"/>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A3735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211674"/>
      <w:r>
        <w:lastRenderedPageBreak/>
        <w:t>Podmínky specifické pro službu online</w:t>
      </w:r>
      <w:bookmarkEnd w:id="69"/>
      <w:bookmarkEnd w:id="70"/>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1" w:name="_Toc57211675"/>
      <w:bookmarkStart w:id="72" w:name="MicrosoftAzureServices"/>
      <w:r w:rsidRPr="007354C3">
        <w:rPr>
          <w:lang w:val="cs-CZ"/>
        </w:rPr>
        <w:t>Služby Microsoft Azure</w:t>
      </w:r>
      <w:bookmarkEnd w:id="71"/>
    </w:p>
    <w:bookmarkEnd w:id="72"/>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73"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B98D854" w14:textId="77777777" w:rsidR="00B732D6" w:rsidRPr="00DC4F88" w:rsidRDefault="00B732D6" w:rsidP="00B732D6">
      <w:pPr>
        <w:pStyle w:val="ProductList-Offering2Heading"/>
        <w:outlineLvl w:val="2"/>
      </w:pPr>
      <w:bookmarkStart w:id="74" w:name="_Toc8395026"/>
      <w:r>
        <w:tab/>
      </w:r>
      <w:bookmarkStart w:id="75" w:name="_Toc55912658"/>
      <w:bookmarkStart w:id="76" w:name="_Toc57211676"/>
      <w:r>
        <w:t>Azure Defender for IoT</w:t>
      </w:r>
      <w:bookmarkEnd w:id="75"/>
      <w:bookmarkEnd w:id="76"/>
    </w:p>
    <w:p w14:paraId="71AFE069" w14:textId="77777777" w:rsidR="00B732D6" w:rsidRPr="00DC4F88" w:rsidRDefault="00B732D6" w:rsidP="00B732D6">
      <w:pPr>
        <w:pStyle w:val="ProductList-Body"/>
      </w:pPr>
      <w:r>
        <w:t>Zákazník smí službu Azure Defender for IoT využívat výhradně k monitorování zařízení na základě své aktuální úrovně závazku. Zákazník souhlasí s aktualizací své úrovně závazku pro následující fakturační období na základě skutečného používání. Úrovně závazků (aktualizováno v případě potřeby), automatické prodlužování mezi jednotlivými fakturačními obdobími.</w:t>
      </w:r>
    </w:p>
    <w:p w14:paraId="03410A71" w14:textId="77777777" w:rsidR="00B732D6" w:rsidRPr="00DC4F88" w:rsidRDefault="00A37353" w:rsidP="00B732D6">
      <w:pPr>
        <w:pStyle w:val="ProductList-Body"/>
        <w:shd w:val="clear" w:color="auto" w:fill="A6A6A6" w:themeFill="background1" w:themeFillShade="A6"/>
        <w:spacing w:before="120" w:after="240"/>
        <w:jc w:val="right"/>
      </w:pPr>
      <w:hyperlink w:anchor="_top" w:tooltip="Obsah" w:history="1">
        <w:r w:rsidR="00B732D6" w:rsidRPr="001F66C2">
          <w:rPr>
            <w:rStyle w:val="Hyperlink"/>
            <w:sz w:val="16"/>
            <w:szCs w:val="16"/>
          </w:rPr>
          <w:t>Obsah</w:t>
        </w:r>
      </w:hyperlink>
      <w:r w:rsidR="00B732D6">
        <w:rPr>
          <w:sz w:val="16"/>
          <w:szCs w:val="16"/>
        </w:rPr>
        <w:t xml:space="preserve"> / </w:t>
      </w:r>
      <w:hyperlink w:anchor="_top" w:tooltip="Obecné podmínky" w:history="1">
        <w:r w:rsidR="00B732D6">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r>
        <w:rPr>
          <w:lang w:val="cs-CZ"/>
        </w:rPr>
        <w:tab/>
      </w:r>
      <w:bookmarkStart w:id="77" w:name="_Toc57211677"/>
      <w:r w:rsidRPr="00C71E5F">
        <w:rPr>
          <w:lang w:val="cs-CZ"/>
        </w:rPr>
        <w:t>Azure DevTest Labs</w:t>
      </w:r>
      <w:bookmarkEnd w:id="74"/>
      <w:bookmarkEnd w:id="77"/>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8" w:name="_Toc783785"/>
      <w:bookmarkStart w:id="79" w:name="_Toc57211678"/>
      <w:r w:rsidRPr="006E0EF5">
        <w:rPr>
          <w:lang w:val="cs-CZ"/>
        </w:rPr>
        <w:t>Služby Azure Lab</w:t>
      </w:r>
      <w:bookmarkEnd w:id="78"/>
      <w:bookmarkEnd w:id="79"/>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B732D6">
      <w:pPr>
        <w:pStyle w:val="ProductList-ClauseHeading"/>
      </w:pPr>
      <w:r>
        <w:lastRenderedPageBreak/>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80" w:name="AzureMaps"/>
      <w:r>
        <w:tab/>
      </w:r>
      <w:bookmarkStart w:id="81" w:name="_Toc13858367"/>
      <w:bookmarkStart w:id="82" w:name="_Toc57211679"/>
      <w:bookmarkStart w:id="83" w:name="AzureMachineLearningService"/>
      <w:r>
        <w:t>Služba Azure Machine Learning</w:t>
      </w:r>
      <w:bookmarkEnd w:id="81"/>
      <w:bookmarkEnd w:id="82"/>
    </w:p>
    <w:bookmarkEnd w:id="83"/>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A37353"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4" w:name="_Toc509825512"/>
      <w:bookmarkStart w:id="85" w:name="_Toc510880769"/>
      <w:bookmarkStart w:id="86" w:name="_Toc57211680"/>
      <w:r w:rsidRPr="00152B59">
        <w:rPr>
          <w:lang w:val="cs-CZ"/>
        </w:rPr>
        <w:t>Azure Maps</w:t>
      </w:r>
      <w:bookmarkEnd w:id="84"/>
      <w:bookmarkEnd w:id="85"/>
      <w:bookmarkEnd w:id="86"/>
    </w:p>
    <w:bookmarkEnd w:id="80"/>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54144E15" w14:textId="77777777" w:rsidR="00B732D6" w:rsidRPr="00DC4F88" w:rsidRDefault="00B732D6" w:rsidP="00B732D6">
      <w:pPr>
        <w:pStyle w:val="ProductList-Body"/>
      </w:pPr>
      <w:bookmarkStart w:id="87" w:name="_Hlk509835802"/>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 Bez ohledu na výše uvedené si může zákazník zachovat nepřerušovaný přístup ke geokódům, pokud si udržuje aktivní účet služeb Azure.</w:t>
      </w:r>
    </w:p>
    <w:p w14:paraId="2A045A31" w14:textId="77777777" w:rsidR="00B732D6" w:rsidRPr="00DC4F88" w:rsidRDefault="00B732D6" w:rsidP="00B732D6">
      <w:pPr>
        <w:pStyle w:val="ProductList-Body"/>
      </w:pPr>
    </w:p>
    <w:p w14:paraId="50A944D3" w14:textId="0404C61F" w:rsidR="00933364" w:rsidRPr="00006432" w:rsidRDefault="00B732D6" w:rsidP="00B732D6">
      <w:pPr>
        <w:pStyle w:val="ProductList-Body"/>
      </w:pPr>
      <w:r>
        <w:t>Zákazník nesmí zobrazovat žádné výsledky v žádném obsahu ani geografické mapové databázi třetích stran, s výjimkou geokódů, a to výhradně v souladu s popisem uvedeným v těchto podmínkách pro služby online</w:t>
      </w:r>
      <w:r w:rsidR="00933364">
        <w:t>.</w:t>
      </w:r>
    </w:p>
    <w:bookmarkEnd w:id="87"/>
    <w:p w14:paraId="08C23F74" w14:textId="77777777" w:rsidR="00933364" w:rsidRDefault="00933364" w:rsidP="00933364">
      <w:pPr>
        <w:pStyle w:val="ProductList-Body"/>
      </w:pPr>
    </w:p>
    <w:p w14:paraId="1F08EEBA" w14:textId="77777777" w:rsidR="00933364" w:rsidRDefault="00933364" w:rsidP="00B732D6">
      <w:pPr>
        <w:pStyle w:val="ProductList-ClauseHeading"/>
      </w:pPr>
      <w:r>
        <w:lastRenderedPageBreak/>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58430C">
      <w:pPr>
        <w:pStyle w:val="ProductList-ClauseHeading"/>
        <w:keepNext w:val="0"/>
      </w:pPr>
      <w:r>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2969AB8" w14:textId="77777777" w:rsidR="00EC1365" w:rsidRPr="00776B67" w:rsidRDefault="00EC1365" w:rsidP="00EC1365">
      <w:pPr>
        <w:pStyle w:val="ProductList-Offering2Heading"/>
        <w:outlineLvl w:val="2"/>
      </w:pPr>
      <w:r>
        <w:tab/>
      </w:r>
      <w:bookmarkStart w:id="88" w:name="AzureSQLEdge"/>
      <w:bookmarkStart w:id="89" w:name="_Toc48144597"/>
      <w:bookmarkStart w:id="90" w:name="_Toc57211681"/>
      <w:r>
        <w:t>Azure SQL Edge</w:t>
      </w:r>
      <w:bookmarkEnd w:id="88"/>
      <w:bookmarkEnd w:id="89"/>
      <w:bookmarkEnd w:id="90"/>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hyperlink r:id="rId41" w:history="1">
        <w:r>
          <w:rPr>
            <w:rStyle w:val="Hyperlink"/>
            <w:bCs/>
          </w:rPr>
          <w:t>Podmínkách pro produkty</w:t>
        </w:r>
      </w:hyperlink>
      <w:r>
        <w:t xml:space="preserve"> umístěných na adrese </w:t>
      </w:r>
      <w:hyperlink r:id="rId42" w:history="1">
        <w:r w:rsidRPr="00772501">
          <w:rPr>
            <w:rStyle w:val="Hyperlink"/>
            <w:bCs/>
          </w:rPr>
          <w:t>http://go.microsoft.com/?linkid=9839207</w:t>
        </w:r>
      </w:hyperlink>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A37353"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hyperlink w:anchor="GeneralTerms" w:tooltip="Obecné podmínky" w:history="1">
        <w:r w:rsidR="00EC1365">
          <w:rPr>
            <w:rStyle w:val="Hyperlink"/>
            <w:sz w:val="16"/>
            <w:szCs w:val="16"/>
          </w:rPr>
          <w:t>Obecné podmínky</w:t>
        </w:r>
      </w:hyperlink>
    </w:p>
    <w:p w14:paraId="19CE9CD9" w14:textId="77777777" w:rsidR="00B732D6" w:rsidRPr="00DC4F88" w:rsidRDefault="00B732D6" w:rsidP="00B732D6">
      <w:pPr>
        <w:pStyle w:val="ProductList-Offering2Heading"/>
        <w:outlineLvl w:val="2"/>
      </w:pPr>
      <w:bookmarkStart w:id="91" w:name="_Toc55912664"/>
      <w:r>
        <w:tab/>
      </w:r>
      <w:bookmarkStart w:id="92" w:name="_Toc57211682"/>
      <w:r>
        <w:t>Azure Stack HCI</w:t>
      </w:r>
      <w:bookmarkEnd w:id="91"/>
      <w:bookmarkEnd w:id="92"/>
    </w:p>
    <w:p w14:paraId="2663F611" w14:textId="77777777" w:rsidR="00B732D6" w:rsidRPr="00DC4F88" w:rsidRDefault="00B732D6" w:rsidP="00B732D6">
      <w:pPr>
        <w:pStyle w:val="ProductList-ClauseHeading"/>
        <w:keepNext w:val="0"/>
      </w:pPr>
      <w:r>
        <w:t>Sdělení o ochraně osobních údajů</w:t>
      </w:r>
    </w:p>
    <w:p w14:paraId="63E3BDB8" w14:textId="77777777" w:rsidR="00B732D6" w:rsidRPr="00DC4F88" w:rsidRDefault="00B732D6" w:rsidP="00B732D6">
      <w:pPr>
        <w:pStyle w:val="ProductList-Body"/>
      </w:pPr>
      <w:r>
        <w:t xml:space="preserve">S výjimkou případů uvedených níže je společnost Microsoft nezávislým správcem osobních údajů shromažďovaných v souvislosti s vaším užíváním systému Azure Stack HCI. Společnost Microsoft bude s těmito osobními údaji nakládat v souladu s Prohlášením o ochraně osobních údajů společnosti Microsoft uvedeným na adrese </w:t>
      </w:r>
      <w:hyperlink r:id="rId43" w:history="1">
        <w:r w:rsidRPr="00ED30A2">
          <w:rPr>
            <w:rStyle w:val="Hyperlink"/>
          </w:rPr>
          <w:t>https://go.microsoft.com/fwlink/?LinkId=521839</w:t>
        </w:r>
      </w:hyperlink>
      <w:r>
        <w:t xml:space="preserve"> a podmínky dodatku o ochraně osobních údajů (DPA) v tomto případě neplatí.</w:t>
      </w:r>
    </w:p>
    <w:p w14:paraId="32F229FD" w14:textId="77777777" w:rsidR="00B732D6" w:rsidRPr="00DC4F88" w:rsidRDefault="00B732D6" w:rsidP="00B732D6">
      <w:pPr>
        <w:pStyle w:val="ProductList-Body"/>
      </w:pPr>
    </w:p>
    <w:p w14:paraId="0F41A934" w14:textId="77777777" w:rsidR="00B732D6" w:rsidRPr="00DC4F88" w:rsidRDefault="00B732D6" w:rsidP="00B732D6">
      <w:pPr>
        <w:pStyle w:val="ProductList-Body"/>
      </w:pPr>
      <w:r>
        <w:t xml:space="preserve">S osobními údaji shromážděnými a používanými k umožnění poskytování služeb správy Azure prostřednictvím portálu pro správu Azure a k měření využívání produktů pro účely fakturace bude nakládáno v souladu s podmínkami dodatku o ochraně osobních údajů (DPA). </w:t>
      </w:r>
    </w:p>
    <w:p w14:paraId="6504DEA5" w14:textId="77777777" w:rsidR="00B732D6" w:rsidRPr="00DC4F88" w:rsidRDefault="00B732D6" w:rsidP="00B732D6">
      <w:pPr>
        <w:pStyle w:val="ProductList-Body"/>
      </w:pPr>
    </w:p>
    <w:p w14:paraId="06DE46F9" w14:textId="77777777" w:rsidR="00B732D6" w:rsidRPr="00DC4F88" w:rsidRDefault="00B732D6" w:rsidP="00B732D6">
      <w:pPr>
        <w:pStyle w:val="ProductList-ClauseHeading"/>
        <w:keepNext w:val="0"/>
      </w:pPr>
      <w:r>
        <w:t>Užívací práva a podmínky užívání</w:t>
      </w:r>
    </w:p>
    <w:p w14:paraId="18556892" w14:textId="77777777" w:rsidR="00B732D6" w:rsidRPr="00DC4F88" w:rsidRDefault="00B732D6" w:rsidP="00B732D6">
      <w:pPr>
        <w:pStyle w:val="ProductList-Body"/>
      </w:pPr>
      <w:r>
        <w:t xml:space="preserve">Zákazník může software Azure Stack HCI užívat pouze (i) na serverech vyhrazených k internímu užívání zákazníkem a (ii) jako hostitelský operační systém ke správě a obsluze virtuálních počítačů s platnou licencí, na kterých jsou provozovány aplikace s platnou licencí. Na každý vyhrazený server, který je pod správou nebo kontrolou jiného subjektu než zákazníka nebo jeho afilace, se vztahuje ustanovení o správě outsourcingového softwaru v Podmínkách produktu (podmínky produktu se nacházejí na adrese </w:t>
      </w:r>
      <w:hyperlink r:id="rId44" w:history="1">
        <w:r w:rsidRPr="004239EF">
          <w:rPr>
            <w:rStyle w:val="Hyperlink"/>
          </w:rPr>
          <w:t>http://go.microsoft.com/?linkid=9839207</w:t>
        </w:r>
      </w:hyperlink>
      <w:r>
        <w:t xml:space="preserve">). Zákazník může software Azure Stack HCI užívat, pokud je (i) registrován s platným předplatným služeb Azure zákazníka, aby bylo možné užívat dodatečné funkce systému Azure Stack </w:t>
      </w:r>
      <w:r>
        <w:lastRenderedPageBreak/>
        <w:t>HCI a měřit a fakturovat služby zákazníkovi, a (ii) pokud je připojen k odběru služeb Azure zákazníka přes internet alespoň jednou za třicet (30) po sobě jdoucích kalendářních dnů.</w:t>
      </w:r>
    </w:p>
    <w:p w14:paraId="1F995FAA" w14:textId="77777777" w:rsidR="00B732D6" w:rsidRPr="00DC4F88" w:rsidRDefault="00B732D6" w:rsidP="00B732D6">
      <w:pPr>
        <w:pStyle w:val="ProductList-Body"/>
      </w:pPr>
    </w:p>
    <w:p w14:paraId="59F7C031" w14:textId="77777777" w:rsidR="00B732D6" w:rsidRPr="00DC4F88" w:rsidRDefault="00B732D6" w:rsidP="00B732D6">
      <w:pPr>
        <w:pStyle w:val="ProductList-ClauseHeading"/>
        <w:keepNext w:val="0"/>
      </w:pPr>
      <w:r>
        <w:t>Omezení licence</w:t>
      </w:r>
    </w:p>
    <w:p w14:paraId="109503ED" w14:textId="77777777" w:rsidR="00B732D6" w:rsidRPr="00DC4F88" w:rsidRDefault="00B732D6" w:rsidP="00B732D6">
      <w:pPr>
        <w:pStyle w:val="ProductList-Body"/>
      </w:pPr>
      <w:r>
        <w:t xml:space="preserve">Zákazník nesmí (i) obcházet žádný povinný proces registrace k systému Azure Stack HCI ani (ii) provozovat žádné aplikace, role operačního systému a/nebo jiné pracovní zátěže přímo v softwaru Azure Stack HCI s výjimkou (A) obslužných programů a rolí operačního systému a (B) virtualizovaných počítačů se systémem Azure Stack HCI, pokud je (A) i (B) zapotřebí k tomu, aby systém Azure Stack HCI mohl hostovat, spravovat a obsluhovat virtuální počítače s platnou licencí, na kterých jsou provozovány aplikace s platnou licencí. </w:t>
      </w:r>
    </w:p>
    <w:p w14:paraId="3FC452B2" w14:textId="77777777" w:rsidR="00B732D6" w:rsidRPr="00DC4F88" w:rsidRDefault="00B732D6" w:rsidP="00B732D6">
      <w:pPr>
        <w:pStyle w:val="ProductList-Body"/>
      </w:pPr>
    </w:p>
    <w:p w14:paraId="69A547F6" w14:textId="77777777" w:rsidR="00B732D6" w:rsidRPr="00DC4F88" w:rsidRDefault="00B732D6" w:rsidP="00B732D6">
      <w:pPr>
        <w:pStyle w:val="ProductList-ClauseHeading"/>
        <w:keepNext w:val="0"/>
      </w:pPr>
      <w:r>
        <w:t>Absence výjimek z hostování</w:t>
      </w:r>
    </w:p>
    <w:p w14:paraId="04C68548" w14:textId="77777777" w:rsidR="00B732D6" w:rsidRPr="00DC4F88" w:rsidRDefault="00B732D6" w:rsidP="00B732D6">
      <w:pPr>
        <w:pStyle w:val="ProductList-Body"/>
      </w:pPr>
      <w:r>
        <w:t>Výjimky z hostování týkající se služeb Microsoft Azure uvedené v těchto podmínkách služeb online se nevztahují na systém Azure Stack HCI.</w:t>
      </w:r>
    </w:p>
    <w:p w14:paraId="4EF3D79F" w14:textId="77777777" w:rsidR="00B732D6" w:rsidRPr="00DC4F88" w:rsidRDefault="00B732D6" w:rsidP="00B732D6">
      <w:pPr>
        <w:pStyle w:val="ProductList-Body"/>
      </w:pPr>
    </w:p>
    <w:p w14:paraId="7BA3DF00" w14:textId="77777777" w:rsidR="00B732D6" w:rsidRPr="00DC4F88" w:rsidRDefault="00B732D6" w:rsidP="00B732D6">
      <w:pPr>
        <w:pStyle w:val="ProductList-ClauseHeading"/>
        <w:keepNext w:val="0"/>
      </w:pPr>
      <w:r>
        <w:t>Zákaznická podpora</w:t>
      </w:r>
    </w:p>
    <w:p w14:paraId="58AF06F3" w14:textId="77777777" w:rsidR="00B732D6" w:rsidRPr="00DC4F88" w:rsidRDefault="00B732D6" w:rsidP="00B732D6">
      <w:pPr>
        <w:pStyle w:val="ProductList-Body"/>
      </w:pPr>
      <w:r>
        <w:t>Jakákoli zákaznická podpora pro systém Azure Stack HCI dostupná u společnosti Microsoft vyžaduje, aby byl systém Azure Stack HCI provozován na serverovém hardwaru předem ověřeném společností Microsoft na základě smlouvy o programu systému Azure Stack HCI nebo jakéhokoli nástupnického programu.</w:t>
      </w:r>
    </w:p>
    <w:p w14:paraId="4DAA6D2C" w14:textId="77777777" w:rsidR="00B732D6" w:rsidRPr="00DC4F88" w:rsidRDefault="00A37353" w:rsidP="00B732D6">
      <w:pPr>
        <w:pStyle w:val="ProductList-Body"/>
        <w:shd w:val="clear" w:color="auto" w:fill="A6A6A6" w:themeFill="background1" w:themeFillShade="A6"/>
        <w:spacing w:before="120" w:after="240"/>
        <w:jc w:val="right"/>
      </w:pPr>
      <w:hyperlink w:anchor="_top" w:tooltip="Obsah" w:history="1">
        <w:r w:rsidR="00B732D6">
          <w:rPr>
            <w:rStyle w:val="Hyperlink"/>
            <w:sz w:val="16"/>
            <w:szCs w:val="16"/>
          </w:rPr>
          <w:t>Obsah</w:t>
        </w:r>
      </w:hyperlink>
      <w:r w:rsidR="00B732D6">
        <w:rPr>
          <w:sz w:val="16"/>
          <w:szCs w:val="16"/>
        </w:rPr>
        <w:t xml:space="preserve"> / </w:t>
      </w:r>
      <w:hyperlink w:anchor="_top" w:tooltip="Obecné podmínky" w:history="1">
        <w:r w:rsidR="00B732D6">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93" w:name="_Toc57211683"/>
      <w:r w:rsidR="00604284">
        <w:t>Azure Stack Hub</w:t>
      </w:r>
      <w:bookmarkEnd w:id="93"/>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5"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End w:id="73"/>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102" w:name="_Toc5958159"/>
      <w:bookmarkStart w:id="103" w:name="_Toc57211684"/>
      <w:bookmarkStart w:id="104" w:name="CognitiveServices"/>
      <w:r w:rsidRPr="00C71E5F">
        <w:rPr>
          <w:lang w:val="cs-CZ"/>
        </w:rPr>
        <w:t>Kognitivní služby</w:t>
      </w:r>
      <w:bookmarkEnd w:id="102"/>
      <w:bookmarkEnd w:id="103"/>
    </w:p>
    <w:bookmarkEnd w:id="104"/>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w:t>
      </w:r>
      <w:r>
        <w:rPr>
          <w:rFonts w:ascii="Calibri" w:eastAsia="Calibri" w:hAnsi="Calibri" w:cs="Arial"/>
          <w:sz w:val="18"/>
        </w:rPr>
        <w:lastRenderedPageBreak/>
        <w:t xml:space="preserve">správou nebo kontrolou jiného subjektu než zákazníka nebo jedné z jeho afilací, se vztahuje ustanovení o správě outsourcingového softwaru v Podmínkách produktu, které jsou k dispozici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105" w:name="_Toc57211685"/>
      <w:r w:rsidR="000516CB" w:rsidRPr="000516CB">
        <w:rPr>
          <w:lang w:val="cs-CZ"/>
        </w:rPr>
        <w:t>Služba Microsoft Genomics</w:t>
      </w:r>
      <w:bookmarkEnd w:id="94"/>
      <w:bookmarkEnd w:id="105"/>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7"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8" w:history="1">
        <w:r>
          <w:rPr>
            <w:rStyle w:val="Hyperlink"/>
          </w:rPr>
          <w:t>https://software.broadinstitute.org/gatk/eula/index?p=Azure</w:t>
        </w:r>
      </w:hyperlink>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6" w:name="_Toc494738673"/>
      <w:bookmarkStart w:id="107" w:name="_Toc57211686"/>
      <w:r w:rsidRPr="00FE6C4E">
        <w:rPr>
          <w:lang w:val="cs-CZ"/>
        </w:rPr>
        <w:t xml:space="preserve">Služba Visual Studio </w:t>
      </w:r>
      <w:r w:rsidR="000E3074" w:rsidRPr="00FE6C4E">
        <w:rPr>
          <w:lang w:val="cs-CZ"/>
        </w:rPr>
        <w:t>App</w:t>
      </w:r>
      <w:r w:rsidRPr="00FE6C4E">
        <w:rPr>
          <w:lang w:val="cs-CZ"/>
        </w:rPr>
        <w:t xml:space="preserve"> Center</w:t>
      </w:r>
      <w:bookmarkEnd w:id="106"/>
      <w:bookmarkEnd w:id="107"/>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B732D6">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8" w:name="_Toc57211687"/>
      <w:r w:rsidRPr="00AA2166">
        <w:rPr>
          <w:lang w:val="cs-CZ"/>
        </w:rPr>
        <w:lastRenderedPageBreak/>
        <w:t>Plány Microsoft Azure</w:t>
      </w:r>
      <w:bookmarkEnd w:id="95"/>
      <w:bookmarkEnd w:id="96"/>
      <w:bookmarkEnd w:id="108"/>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5BB0D76C" w:rsidR="00FE6C4E" w:rsidRDefault="00B732D6" w:rsidP="00AE13D9">
      <w:pPr>
        <w:pStyle w:val="ProductList-Body"/>
      </w:pPr>
      <w:r>
        <w:t xml:space="preserve">Kromě licencí na odběr na základě počtu uživatelů naleznete další licence na odběr, které splňují požadavky pro službu Azure Active Directory Premium, Microsoft Defender for Identity, Azure Information Protection a Microsoft Intune, v </w:t>
      </w:r>
      <w:hyperlink w:anchor="Příloha 2" w:tooltip="Příloha 2" w:history="1">
        <w:r>
          <w:rPr>
            <w:rStyle w:val="Hyperlink"/>
          </w:rPr>
          <w:t>příloze 2</w:t>
        </w:r>
      </w:hyperlink>
      <w:r w:rsidR="00FE6C4E">
        <w:t>.</w:t>
      </w:r>
    </w:p>
    <w:p w14:paraId="7160C4E1" w14:textId="013B8DF5" w:rsidR="003A20B5" w:rsidRPr="003A20B5" w:rsidRDefault="00AA2166" w:rsidP="00AE13D9">
      <w:pPr>
        <w:pStyle w:val="ProductList-Offering2Heading"/>
        <w:outlineLvl w:val="2"/>
        <w:rPr>
          <w:lang w:val="cs-CZ"/>
        </w:rPr>
      </w:pPr>
      <w:r>
        <w:rPr>
          <w:lang w:val="cs-CZ"/>
        </w:rPr>
        <w:tab/>
      </w:r>
      <w:bookmarkStart w:id="109" w:name="_Toc57211688"/>
      <w:r w:rsidR="003A20B5" w:rsidRPr="003A20B5">
        <w:rPr>
          <w:lang w:val="cs-CZ"/>
        </w:rPr>
        <w:t>Azure Active Directory Basic</w:t>
      </w:r>
      <w:bookmarkEnd w:id="97"/>
      <w:bookmarkEnd w:id="98"/>
      <w:bookmarkEnd w:id="109"/>
    </w:p>
    <w:bookmarkEnd w:id="99"/>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10"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11" w:name="_Toc459970715"/>
      <w:bookmarkStart w:id="112" w:name="_Toc457466429"/>
      <w:bookmarkStart w:id="113" w:name="_Toc57211689"/>
      <w:r w:rsidRPr="000E3074">
        <w:rPr>
          <w:lang w:val="cs-CZ"/>
        </w:rPr>
        <w:t>Azure Active Directory Premium</w:t>
      </w:r>
      <w:bookmarkEnd w:id="111"/>
      <w:bookmarkEnd w:id="112"/>
      <w:bookmarkEnd w:id="113"/>
    </w:p>
    <w:bookmarkEnd w:id="110"/>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14"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tab/>
      </w:r>
      <w:bookmarkStart w:id="115" w:name="AzureRightsManagement"/>
      <w:bookmarkStart w:id="116" w:name="_Toc459970716"/>
      <w:bookmarkStart w:id="117" w:name="_Toc457466430"/>
      <w:bookmarkStart w:id="118" w:name="_Toc57211690"/>
      <w:r w:rsidRPr="003C339E">
        <w:rPr>
          <w:lang w:val="cs-CZ"/>
        </w:rPr>
        <w:t>Azure Information Protection</w:t>
      </w:r>
      <w:bookmarkEnd w:id="115"/>
      <w:r w:rsidRPr="003C339E">
        <w:rPr>
          <w:lang w:val="cs-CZ"/>
        </w:rPr>
        <w:t xml:space="preserve"> Premium</w:t>
      </w:r>
      <w:bookmarkEnd w:id="116"/>
      <w:bookmarkEnd w:id="117"/>
      <w:bookmarkEnd w:id="118"/>
    </w:p>
    <w:bookmarkEnd w:id="114"/>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9" w:name="_Toc388464308"/>
    <w:bookmarkStart w:id="120" w:name="Dynamics365"/>
    <w:bookmarkStart w:id="121" w:name="_Toc524436945"/>
    <w:bookmarkStart w:id="122" w:name="_Toc523239317"/>
    <w:bookmarkEnd w:id="100"/>
    <w:bookmarkEnd w:id="101"/>
    <w:bookmarkEnd w:id="119"/>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23" w:name="_Toc5958166"/>
      <w:bookmarkStart w:id="124" w:name="_Toc8395038"/>
      <w:bookmarkStart w:id="125" w:name="_Toc6563826"/>
      <w:bookmarkStart w:id="126" w:name="_Toc8749039"/>
      <w:bookmarkEnd w:id="120"/>
      <w:bookmarkEnd w:id="121"/>
      <w:bookmarkEnd w:id="122"/>
    </w:p>
    <w:p w14:paraId="07D64E65" w14:textId="77777777" w:rsidR="00432298" w:rsidRPr="00E464DF" w:rsidRDefault="00432298" w:rsidP="00AE13D9">
      <w:pPr>
        <w:pStyle w:val="ProductList-OfferingGroupHeading"/>
        <w:spacing w:after="80"/>
        <w:outlineLvl w:val="1"/>
      </w:pPr>
      <w:bookmarkStart w:id="127" w:name="_Toc17975729"/>
      <w:bookmarkStart w:id="128" w:name="_Toc57211691"/>
      <w:bookmarkEnd w:id="123"/>
      <w:bookmarkEnd w:id="124"/>
      <w:bookmarkEnd w:id="125"/>
      <w:bookmarkEnd w:id="126"/>
      <w:r>
        <w:t>Služby Microsoft Dynamics 365 Services</w:t>
      </w:r>
      <w:bookmarkEnd w:id="127"/>
      <w:bookmarkEnd w:id="128"/>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0A27DED7" w14:textId="77777777" w:rsidR="0058430C" w:rsidRPr="0059513D" w:rsidRDefault="0058430C" w:rsidP="0058430C">
      <w:pPr>
        <w:pStyle w:val="ProductList-Body"/>
        <w:tabs>
          <w:tab w:val="clear" w:pos="158"/>
          <w:tab w:val="left" w:pos="360"/>
        </w:tabs>
      </w:pPr>
      <w:r>
        <w:t>Externí uživatelé služeb Dynamics 365 licenci na odběr pro přístup ke službě online nepotřebují. Tato výjimka se nevztahuje na (1) smluvní dodavatele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Commerce, Dynamics 365 Human Resources nebo Dynamics 365 Project Operations:</w:t>
      </w:r>
    </w:p>
    <w:p w14:paraId="369C9D1F" w14:textId="77777777" w:rsidR="0058430C" w:rsidRPr="0059513D" w:rsidRDefault="0058430C" w:rsidP="0058430C">
      <w:pPr>
        <w:pStyle w:val="ProductList-Body"/>
        <w:tabs>
          <w:tab w:val="clear" w:pos="158"/>
          <w:tab w:val="left" w:pos="360"/>
        </w:tabs>
      </w:pPr>
    </w:p>
    <w:p w14:paraId="31447EE3" w14:textId="77777777" w:rsidR="0058430C" w:rsidRPr="0059513D" w:rsidRDefault="0058430C" w:rsidP="0058430C">
      <w:pPr>
        <w:pStyle w:val="ProductList-ClauseHeading"/>
        <w:keepNext w:val="0"/>
      </w:pPr>
      <w:r>
        <w:t>Portál pro správu</w:t>
      </w:r>
    </w:p>
    <w:p w14:paraId="2BC48F07" w14:textId="77777777" w:rsidR="0058430C" w:rsidRPr="0059513D" w:rsidRDefault="0058430C" w:rsidP="0058430C">
      <w:pPr>
        <w:pStyle w:val="ProductList-Body"/>
      </w:pPr>
      <w:r>
        <w:t>Zákazníci s licencemi na odběr pro službu Dynamics 365 Supply Chain Management, Dynamics 365 Finance, Dynamics 365 Commerce nebo Dynamics 365 Human Resources nebo Dynamics 365 Project Operations mohou nasazovat a spravovat službu online skrze služby Microsoft Dynamics Lifecycle Services (nebo nástupce), které jsou předmětem samostatných podmínek.</w:t>
      </w:r>
    </w:p>
    <w:p w14:paraId="2EAFBABD" w14:textId="77777777" w:rsidR="0058430C" w:rsidRPr="0059513D" w:rsidRDefault="0058430C" w:rsidP="0058430C">
      <w:pPr>
        <w:pStyle w:val="ProductList-Body"/>
      </w:pPr>
    </w:p>
    <w:p w14:paraId="269BAB2B" w14:textId="77777777" w:rsidR="0058430C" w:rsidRPr="0059513D" w:rsidRDefault="0058430C" w:rsidP="0058430C">
      <w:pPr>
        <w:pStyle w:val="ProductList-ClauseHeading"/>
        <w:keepNext w:val="0"/>
      </w:pPr>
      <w:r>
        <w:t>Smíšená nasazení služeb Dynamics 365</w:t>
      </w:r>
    </w:p>
    <w:p w14:paraId="3D02678A" w14:textId="77777777" w:rsidR="0058430C" w:rsidRPr="006B0D22" w:rsidRDefault="0058430C" w:rsidP="0058430C">
      <w:pPr>
        <w:pStyle w:val="ProductList-Body"/>
        <w:rPr>
          <w:spacing w:val="-1"/>
        </w:rPr>
      </w:pPr>
      <w:r w:rsidRPr="006B0D22">
        <w:rPr>
          <w:spacing w:val="-1"/>
        </w:rPr>
        <w:t>Zákazníci mohou kombinovat (i) licence produktů Dynamics 365 Sales Professional a Enterprise, (ii) licence produktů Dynamics 365 Customer Service Professional a Enterprise nebo (iii) licence k produktu Dynamics 365 Business Central a jakékoli z níže uvedených položek: Dynamics 365 Finance, Dynamics 365 Supply Chain Management nebo Dynamics 365 Project Operations, pokud platí:</w:t>
      </w:r>
    </w:p>
    <w:p w14:paraId="204AE796"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Každá z těchto služeb online je nasazena jako samostatná instance a</w:t>
      </w:r>
    </w:p>
    <w:p w14:paraId="74A31FC9"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lastRenderedPageBreak/>
        <w:t>Licencovaní uživatelé mají přístup pouze k instancím, ke kterým mají oprávnění.</w:t>
      </w:r>
    </w:p>
    <w:p w14:paraId="31074800" w14:textId="77777777" w:rsidR="0058430C" w:rsidRPr="0059513D" w:rsidRDefault="0058430C" w:rsidP="0058430C">
      <w:pPr>
        <w:pStyle w:val="ProductList-Body"/>
      </w:pPr>
    </w:p>
    <w:p w14:paraId="7F61E3B7" w14:textId="77777777" w:rsidR="0058430C" w:rsidRPr="0059513D" w:rsidRDefault="0058430C" w:rsidP="0058430C">
      <w:pPr>
        <w:pStyle w:val="ProductList-ClauseHeading"/>
        <w:keepNext w:val="0"/>
      </w:pPr>
      <w:r>
        <w:t>Smíšená nasazení služeb Dynamics 365 Business Central</w:t>
      </w:r>
    </w:p>
    <w:p w14:paraId="6969DAC4" w14:textId="77777777" w:rsidR="0058430C" w:rsidRPr="0059513D" w:rsidRDefault="0058430C" w:rsidP="0058430C">
      <w:pPr>
        <w:pStyle w:val="ProductList-Body"/>
      </w:pPr>
      <w:r>
        <w:t>Zákazníci nemohou kombinovat licence Dynamics 365 Business Central Premium a Dynamics 365 Business Central Essentials na stejném klientu.</w:t>
      </w:r>
    </w:p>
    <w:p w14:paraId="1CFA71A3" w14:textId="77777777" w:rsidR="0058430C" w:rsidRPr="0059513D" w:rsidRDefault="0058430C" w:rsidP="0058430C">
      <w:pPr>
        <w:pStyle w:val="ProductList-ClauseHeading"/>
        <w:keepNext w:val="0"/>
        <w:tabs>
          <w:tab w:val="clear" w:pos="360"/>
          <w:tab w:val="left" w:pos="0"/>
        </w:tabs>
        <w:ind w:left="360" w:hanging="360"/>
      </w:pPr>
    </w:p>
    <w:p w14:paraId="4EE64B49" w14:textId="77777777" w:rsidR="0058430C" w:rsidRPr="0059513D" w:rsidRDefault="0058430C" w:rsidP="0058430C">
      <w:pPr>
        <w:pStyle w:val="ProductList-ClauseHeading"/>
        <w:keepNext w:val="0"/>
        <w:tabs>
          <w:tab w:val="clear" w:pos="360"/>
          <w:tab w:val="left" w:pos="0"/>
        </w:tabs>
        <w:ind w:left="360" w:hanging="360"/>
      </w:pPr>
      <w:r>
        <w:t>Dynamics 365 Marketing</w:t>
      </w:r>
    </w:p>
    <w:p w14:paraId="73E31DE3" w14:textId="77777777" w:rsidR="0058430C" w:rsidRPr="0059513D" w:rsidRDefault="0058430C" w:rsidP="0058430C">
      <w:pPr>
        <w:pStyle w:val="ProductList-Body"/>
        <w:tabs>
          <w:tab w:val="clear" w:pos="158"/>
          <w:tab w:val="left" w:pos="90"/>
          <w:tab w:val="left" w:pos="270"/>
        </w:tabs>
        <w:ind w:left="518" w:hanging="360"/>
      </w:pPr>
      <w:r>
        <w:rPr>
          <w:b/>
          <w:bCs/>
          <w:color w:val="0072C6"/>
        </w:rPr>
        <w:t>Zákony, předpisy a standardy upravující propagaci</w:t>
      </w:r>
    </w:p>
    <w:p w14:paraId="6AFE7CA8" w14:textId="77777777" w:rsidR="0058430C" w:rsidRPr="0059513D" w:rsidRDefault="0058430C" w:rsidP="0058430C">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40012826" w14:textId="77777777" w:rsidR="0058430C" w:rsidRPr="0059513D" w:rsidRDefault="0058430C" w:rsidP="0058430C">
      <w:pPr>
        <w:pStyle w:val="ProductList-Body"/>
      </w:pPr>
    </w:p>
    <w:p w14:paraId="076E2209" w14:textId="77777777" w:rsidR="0058430C" w:rsidRPr="0059513D" w:rsidRDefault="0058430C" w:rsidP="0058430C">
      <w:pPr>
        <w:pStyle w:val="ProductList-ClauseHeading"/>
        <w:keepNext w:val="0"/>
      </w:pPr>
      <w:r>
        <w:t>Zdrojový kód k produktu Dynamics 365 Supply Chain Management, Finance, Commerce a Project Operations</w:t>
      </w:r>
    </w:p>
    <w:p w14:paraId="15A53ED0" w14:textId="271C59C9" w:rsidR="00FC3A44" w:rsidRPr="00A46188" w:rsidRDefault="0058430C" w:rsidP="0058430C">
      <w:pPr>
        <w:pStyle w:val="ProductList-Body"/>
        <w:tabs>
          <w:tab w:val="clear" w:pos="158"/>
          <w:tab w:val="left" w:pos="360"/>
        </w:tabs>
        <w:rPr>
          <w:strike/>
        </w:rPr>
      </w:pPr>
      <w:r w:rsidRPr="006B0D22">
        <w:rPr>
          <w:spacing w:val="-1"/>
        </w:rPr>
        <w:t>Zákazník si smí pro své interní použití změnit zdrojový kód aplikace X++ pro produkt Dynamics 365 Supply Chain Management, Dynamics 365 Finance a Dynamics 365 for Commerce nebo Dynamics 365 Project Operations</w:t>
      </w:r>
      <w:r w:rsidR="00FC3A44" w:rsidRPr="00A46188">
        <w:t xml:space="preserv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B732D6">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50"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51"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2"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F11D3">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3"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9"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30" w:name="_Toc57211692"/>
      <w:r w:rsidRPr="007354C3">
        <w:rPr>
          <w:lang w:val="cs-CZ"/>
        </w:rPr>
        <w:t>Služby Office 365</w:t>
      </w:r>
      <w:bookmarkEnd w:id="130"/>
    </w:p>
    <w:bookmarkEnd w:id="129"/>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B732D6">
      <w:pPr>
        <w:pStyle w:val="ProductList-Body"/>
      </w:pPr>
      <w:bookmarkStart w:id="131" w:name="CoreFeaturesforOffice365Services"/>
      <w:r>
        <w:rPr>
          <w:b/>
          <w:color w:val="00188F"/>
        </w:rPr>
        <w:t>Hlavní funkce pro služby Office 365</w:t>
      </w:r>
    </w:p>
    <w:bookmarkEnd w:id="131"/>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3F43E37" w14:textId="77777777" w:rsidR="00EF11D3" w:rsidRPr="00A77B85" w:rsidRDefault="00EF11D3" w:rsidP="00B732D6">
      <w:pPr>
        <w:pStyle w:val="ProductList-Body"/>
        <w:keepNext/>
        <w:tabs>
          <w:tab w:val="clear" w:pos="158"/>
          <w:tab w:val="left" w:pos="180"/>
        </w:tabs>
      </w:pPr>
      <w:r>
        <w:rPr>
          <w:b/>
          <w:color w:val="00188F"/>
        </w:rPr>
        <w:t>Office 365 Education</w:t>
      </w:r>
    </w:p>
    <w:p w14:paraId="2C03B772" w14:textId="77777777" w:rsidR="00EF11D3" w:rsidRPr="00A77B85" w:rsidRDefault="00EF11D3" w:rsidP="00EF11D3">
      <w:pPr>
        <w:pStyle w:val="ProductList-Body"/>
        <w:tabs>
          <w:tab w:val="clear" w:pos="158"/>
          <w:tab w:val="left" w:pos="180"/>
        </w:tabs>
      </w:pPr>
      <w:r>
        <w:t>Je-li fakturační adresa zákazníka mimo Evropu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Evropě nebo Severní Americe, kam může také přenášet neaktivní data zákazníka a kde může tato neaktivní data zákazníka uchovávat.  Je-li fakturační adresa zákazníka v Evropě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Evropské unii, kam může také přenášet neaktivní data zákazníka a kde může tato neaktivní data zákazníka uchovávat.</w:t>
      </w:r>
    </w:p>
    <w:p w14:paraId="2C3AC694" w14:textId="77777777" w:rsidR="00EF11D3" w:rsidRDefault="00EF11D3" w:rsidP="00AE13D9">
      <w:pPr>
        <w:pStyle w:val="ProductList-ClauseHeading"/>
        <w:keepNext w:val="0"/>
      </w:pPr>
    </w:p>
    <w:p w14:paraId="61FD35E9" w14:textId="13F4AA6D"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F11D3">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7779BA8" w:rsidR="00E95891" w:rsidRDefault="00B732D6" w:rsidP="00E95891">
      <w:pPr>
        <w:pStyle w:val="ProductList-Body"/>
        <w:rPr>
          <w:spacing w:val="-1"/>
        </w:rPr>
      </w:pPr>
      <w:r>
        <w:t>Produkt Insider Risk Management a Microsoft Information Protection („služby plnění požadavků“) zahrnuje funkce koncového bodu, které integrují zákaznická data ze služby Microsoft Defender pro koncový bod. Pokud zákazník nemá aktivní odběr pro službu Microsoft Defender pro koncový bod, bude 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službu Microsoft Defender pro koncový bod</w:t>
      </w:r>
      <w:r w:rsidR="00E95891">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32"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C1365">
      <w:pPr>
        <w:pStyle w:val="ProductList-Offering2Heading"/>
        <w:outlineLvl w:val="2"/>
        <w:rPr>
          <w:lang w:val="cs-CZ"/>
        </w:rPr>
      </w:pPr>
      <w:r w:rsidRPr="002170C9">
        <w:rPr>
          <w:lang w:val="cs-CZ"/>
        </w:rPr>
        <w:tab/>
      </w:r>
      <w:bookmarkStart w:id="133" w:name="_Toc528174078"/>
      <w:bookmarkStart w:id="134" w:name="_Toc57211693"/>
      <w:bookmarkStart w:id="135" w:name="ExchangeOnline"/>
      <w:bookmarkStart w:id="136" w:name="_Toc524436947"/>
      <w:bookmarkStart w:id="137" w:name="_Toc523239319"/>
      <w:r w:rsidR="002170C9" w:rsidRPr="00740DB2">
        <w:rPr>
          <w:lang w:val="cs-CZ"/>
        </w:rPr>
        <w:t>Audio služby</w:t>
      </w:r>
      <w:bookmarkEnd w:id="133"/>
      <w:bookmarkEnd w:id="134"/>
    </w:p>
    <w:bookmarkEnd w:id="132"/>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4"/>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68E27216" w14:textId="77777777" w:rsidR="0058430C" w:rsidRPr="0059513D" w:rsidRDefault="0058430C" w:rsidP="0058430C">
      <w:pPr>
        <w:pStyle w:val="ProductList-Body"/>
      </w:pPr>
      <w:r>
        <w:rPr>
          <w:rFonts w:asciiTheme="majorHAnsi" w:hAnsiTheme="majorHAnsi"/>
          <w:sz w:val="16"/>
          <w:szCs w:val="16"/>
        </w:rPr>
        <w:t>Týmové místnosti</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B732D6">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B732D6">
      <w:pPr>
        <w:pStyle w:val="ProductList-Body"/>
        <w:keepNext/>
        <w:rPr>
          <w:b/>
          <w:color w:val="00188F"/>
        </w:rPr>
      </w:pPr>
      <w:r>
        <w:rPr>
          <w:b/>
          <w:color w:val="00188F"/>
        </w:rPr>
        <w:t>Komunikační zařízení pro veřejné prostory</w:t>
      </w:r>
    </w:p>
    <w:p w14:paraId="715FF9F2" w14:textId="7B787AC0" w:rsidR="002170C9" w:rsidRDefault="0058430C" w:rsidP="00AE13D9">
      <w:pPr>
        <w:pStyle w:val="ProductList-Body"/>
        <w:tabs>
          <w:tab w:val="clear" w:pos="158"/>
          <w:tab w:val="left" w:pos="360"/>
        </w:tabs>
      </w:pPr>
      <w:r>
        <w:t>Komunikační zařízení pro veřejné prostory („CACD“) je zařízení sdílené více uživateli, kteří se nepřihlašují k zařízení pomocí svých přihlašovacích údajů pro sadu Office 365, a podporující volání, schůzky, hlasové konference, IP telefonii a/nebo přenos videa. Nabídky Telefon pro veřejné prostory a týmové místnosti společnosti Microsoft jsou licence na odběr zařízení, které mohou být přiřazeny pouze k zařízení pro veřejné prostory. Každé licencované zařízení pro veřejné prostory je přístupné a použitelné libovolným počtem uživatelů</w:t>
      </w:r>
      <w:r w:rsidR="002170C9">
        <w:t>.</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5"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8" w:name="_Toc57211694"/>
      <w:r w:rsidR="00B05984" w:rsidRPr="002170C9">
        <w:rPr>
          <w:lang w:val="cs-CZ"/>
        </w:rPr>
        <w:t>Exchange Online</w:t>
      </w:r>
      <w:bookmarkEnd w:id="135"/>
      <w:bookmarkEnd w:id="136"/>
      <w:bookmarkEnd w:id="137"/>
      <w:bookmarkEnd w:id="138"/>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5F2F5CD3" w14:textId="77777777" w:rsidR="00B732D6" w:rsidRPr="00DC4F88" w:rsidRDefault="00B732D6" w:rsidP="00B732D6">
      <w:pPr>
        <w:pStyle w:val="ProductList-Body"/>
      </w:pPr>
      <w:r>
        <w:rPr>
          <w:rFonts w:asciiTheme="majorHAnsi" w:hAnsiTheme="majorHAnsi"/>
          <w:sz w:val="16"/>
          <w:szCs w:val="16"/>
        </w:rPr>
        <w:t>Microsoft Defender pro Office 365</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B732D6">
      <w:pPr>
        <w:pStyle w:val="ProductList-Body"/>
        <w:ind w:left="187"/>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B732D6">
      <w:pPr>
        <w:pStyle w:val="ProductList-Body"/>
        <w:keepNext/>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6" w:history="1">
        <w:r>
          <w:rPr>
            <w:rStyle w:val="Hyperlink"/>
          </w:rPr>
          <w:t>http://go.microsoft.com/?linkid=9839206</w:t>
        </w:r>
      </w:hyperlink>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9" w:name="_Hlk486589626"/>
    </w:p>
    <w:bookmarkEnd w:id="139"/>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40" w:name="_Toc423959249"/>
      <w:r w:rsidRPr="00E9236A">
        <w:rPr>
          <w:b/>
          <w:color w:val="00188F"/>
        </w:rPr>
        <w:t>Smlouva o úrovni služeb</w:t>
      </w:r>
      <w:bookmarkEnd w:id="140"/>
    </w:p>
    <w:p w14:paraId="5FE3F7C3" w14:textId="34CE0648" w:rsidR="00AA2166" w:rsidRDefault="00B732D6" w:rsidP="00AE13D9">
      <w:pPr>
        <w:pStyle w:val="ProductList-Body"/>
        <w:tabs>
          <w:tab w:val="clear" w:pos="158"/>
          <w:tab w:val="left" w:pos="180"/>
        </w:tabs>
      </w:pPr>
      <w:r>
        <w:t>Pro službu Microsoft Defender pro Office 365 neexistuje smlouva o úrovni služeb</w:t>
      </w:r>
      <w:r w:rsidR="00AA2166">
        <w:t>.</w:t>
      </w:r>
    </w:p>
    <w:bookmarkStart w:id="141"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42" w:name="_Toc57211695"/>
      <w:r>
        <w:t>Microsoft Stream</w:t>
      </w:r>
      <w:bookmarkEnd w:id="142"/>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B732D6">
      <w:pPr>
        <w:pStyle w:val="ProductList-Body"/>
        <w:keepNext/>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A37353"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43" w:name="_Toc57211696"/>
      <w:r>
        <w:t>Microsoft Teams</w:t>
      </w:r>
      <w:bookmarkEnd w:id="143"/>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7"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F11D3">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20C03ECF" w:rsidR="0016406C" w:rsidRDefault="00EF11D3"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 Tato nabídka neplatí pro uživatele, kteří dříve používali aplikaci Teams z placené, neplacené nebo zkušební licence</w:t>
      </w:r>
      <w:r w:rsidR="0016406C">
        <w:t>.</w:t>
      </w:r>
    </w:p>
    <w:p w14:paraId="05272DD6" w14:textId="77777777" w:rsidR="0016406C" w:rsidRPr="00903BB7" w:rsidRDefault="00A37353"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44" w:name="M365Applications"/>
      <w:bookmarkStart w:id="145" w:name="_Toc37676501"/>
      <w:bookmarkStart w:id="146" w:name="_Toc57211697"/>
      <w:bookmarkEnd w:id="141"/>
      <w:r w:rsidR="00AE7CA0">
        <w:t>Aplikace Microsoft 365</w:t>
      </w:r>
      <w:bookmarkEnd w:id="144"/>
      <w:bookmarkEnd w:id="145"/>
      <w:bookmarkEnd w:id="146"/>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1F26EB39" w14:textId="77777777" w:rsidR="00AB3CA7" w:rsidRPr="00123E7D" w:rsidRDefault="00AB3CA7" w:rsidP="00AB3CA7">
      <w:pPr>
        <w:pStyle w:val="ProductList-Body"/>
        <w:tabs>
          <w:tab w:val="clear" w:pos="158"/>
          <w:tab w:val="left" w:pos="180"/>
        </w:tabs>
        <w:rPr>
          <w:b/>
          <w:color w:val="00188F"/>
        </w:rPr>
      </w:pPr>
      <w:r>
        <w:rPr>
          <w:b/>
          <w:color w:val="00188F"/>
        </w:rPr>
        <w:t xml:space="preserve">Práva k instalaci a užívací práva </w:t>
      </w:r>
    </w:p>
    <w:p w14:paraId="331AAD85" w14:textId="77777777" w:rsidR="00AB3CA7" w:rsidRDefault="00AB3CA7" w:rsidP="00AB3CA7">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217F898E" w14:textId="77777777" w:rsidR="00AB3CA7" w:rsidRDefault="00AB3CA7" w:rsidP="00AB3CA7">
      <w:pPr>
        <w:pStyle w:val="ProductList-Body"/>
        <w:numPr>
          <w:ilvl w:val="0"/>
          <w:numId w:val="10"/>
        </w:numPr>
        <w:ind w:left="450" w:hanging="270"/>
      </w:pPr>
      <w:r>
        <w:t>smějí aktivovat software poskytovaný s licencí na odběr až v pěti paralelních rozhraních OSE pro místní nebo vzdálené použití;</w:t>
      </w:r>
    </w:p>
    <w:p w14:paraId="34CCD5F1" w14:textId="77777777" w:rsidR="00AB3CA7" w:rsidRDefault="00AB3CA7" w:rsidP="00AB3CA7">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8" w:history="1">
        <w:r w:rsidRPr="00FE440B">
          <w:rPr>
            <w:rStyle w:val="Hyperlink"/>
            <w:spacing w:val="-1"/>
          </w:rPr>
          <w:t>podmínkách produktu</w:t>
        </w:r>
      </w:hyperlink>
      <w:r w:rsidRPr="00FE440B">
        <w:rPr>
          <w:spacing w:val="-1"/>
        </w:rPr>
        <w:t xml:space="preserve">. Podmínky produktu naleznete na adrese </w:t>
      </w:r>
      <w:hyperlink r:id="rId59"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60"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313851B9" w14:textId="77777777" w:rsidR="00AB3CA7" w:rsidRPr="008958E4" w:rsidRDefault="00AB3CA7" w:rsidP="00AB3CA7">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8A3F182" w14:textId="77777777" w:rsidR="00AB3CA7" w:rsidRDefault="00AB3CA7" w:rsidP="00AB3CA7">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474F71F" w14:textId="77777777" w:rsidR="00AB3CA7" w:rsidRDefault="00AB3CA7" w:rsidP="00AB3CA7">
      <w:pPr>
        <w:pStyle w:val="ProductList-Body"/>
        <w:numPr>
          <w:ilvl w:val="1"/>
          <w:numId w:val="19"/>
        </w:numPr>
        <w:ind w:left="810"/>
      </w:pPr>
      <w:r>
        <w:t>Služby online umožní zákazníkovi povolit nebo zakázat tyto volitelné připojené služby a</w:t>
      </w:r>
    </w:p>
    <w:p w14:paraId="36393382" w14:textId="77777777" w:rsidR="00AB3CA7" w:rsidRPr="00F40FD0" w:rsidRDefault="00AB3CA7" w:rsidP="00AB3CA7">
      <w:pPr>
        <w:pStyle w:val="ProductList-Body"/>
        <w:numPr>
          <w:ilvl w:val="1"/>
          <w:numId w:val="19"/>
        </w:numPr>
        <w:ind w:left="810"/>
      </w:pPr>
      <w:r>
        <w:t>zákazník odpovídá za vyhodnocení, povolení nebo zakázání dostupnosti volitelných připojených služeb svým uživatelům.</w:t>
      </w:r>
    </w:p>
    <w:p w14:paraId="4B79D47F" w14:textId="77777777" w:rsidR="00AB3CA7" w:rsidRDefault="00AB3CA7" w:rsidP="00AB3CA7">
      <w:pPr>
        <w:pStyle w:val="ProductList-Body"/>
        <w:rPr>
          <w:b/>
          <w:color w:val="00188F"/>
        </w:rPr>
      </w:pPr>
    </w:p>
    <w:p w14:paraId="1BD9F6E9" w14:textId="77777777" w:rsidR="00AB3CA7" w:rsidRPr="00797140" w:rsidRDefault="00AB3CA7" w:rsidP="00AB3CA7">
      <w:pPr>
        <w:pStyle w:val="ProductList-Body"/>
        <w:rPr>
          <w:b/>
          <w:color w:val="00188F"/>
        </w:rPr>
      </w:pPr>
      <w:r>
        <w:rPr>
          <w:b/>
          <w:color w:val="00188F"/>
        </w:rPr>
        <w:t>Licence na odběr podle zařízení</w:t>
      </w:r>
    </w:p>
    <w:p w14:paraId="13E21C44" w14:textId="77777777" w:rsidR="00AB3CA7" w:rsidRDefault="00AB3CA7" w:rsidP="00AB3CA7">
      <w:pPr>
        <w:pStyle w:val="ProductList-Body"/>
      </w:pPr>
      <w:r>
        <w:t>Každá licence na odběr podle zařízení umožňuje použití softwaru poskytovaného s tímto odběrem. Uživatelé licencovaného zařízení:</w:t>
      </w:r>
    </w:p>
    <w:p w14:paraId="64632B73" w14:textId="77777777" w:rsidR="00AB3CA7" w:rsidRDefault="00AB3CA7" w:rsidP="00AB3CA7">
      <w:pPr>
        <w:pStyle w:val="ProductList-Body"/>
        <w:numPr>
          <w:ilvl w:val="0"/>
          <w:numId w:val="23"/>
        </w:numPr>
      </w:pPr>
      <w:r>
        <w:t>mohou aktivovat a používat software poskytovaný v jednom prostředí OSE na licencovaném zařízení; nebo</w:t>
      </w:r>
    </w:p>
    <w:p w14:paraId="4B86D74F" w14:textId="77777777" w:rsidR="00AB3CA7" w:rsidRDefault="00AB3CA7" w:rsidP="00AB3CA7">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61" w:history="1">
        <w:r>
          <w:rPr>
            <w:rStyle w:val="Hyperlink"/>
          </w:rPr>
          <w:t>podmínkách produktu</w:t>
        </w:r>
      </w:hyperlink>
      <w:r>
        <w:t xml:space="preserve">. Podmínky produktu naleznete na adrese </w:t>
      </w:r>
      <w:hyperlink r:id="rId62" w:history="1">
        <w:r>
          <w:rPr>
            <w:rStyle w:val="Hyperlink"/>
          </w:rPr>
          <w:t>http://go.microsoft.com/?linkid=9839207</w:t>
        </w:r>
      </w:hyperlink>
      <w:r>
        <w:t>. Seznam kvalifikovaných partnerů hostingu pro více klientů a další požadavky na implementaci jsou k dispozici na adrese www.office.com/sca.</w:t>
      </w:r>
    </w:p>
    <w:p w14:paraId="79BBAB5A" w14:textId="0EFEC732" w:rsidR="00E95891" w:rsidRDefault="00AB3CA7" w:rsidP="00AB3CA7">
      <w:pPr>
        <w:pStyle w:val="ProductList-Body"/>
        <w:spacing w:before="40"/>
      </w:pPr>
      <w:r>
        <w:t>Zákazník musí připojit všechna prostředí OSE, do kterých je nainstalován software, k internetu alespoň jednou za 90 dní; v opačném případě může být ovlivněna funkčnost softwaru</w:t>
      </w:r>
      <w:r w:rsidR="00E95891">
        <w:t>.</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7" w:name="_Hlk19132461"/>
      <w:r>
        <w:t xml:space="preserve">Na každý vyhrazený server, který je pod správou nebo kontrolou jiného subjektu než zákazníka nebo jeho afilace, se vztahuje ustanovení o správě outsourcingového softwaru v </w:t>
      </w:r>
      <w:hyperlink r:id="rId63" w:history="1">
        <w:r>
          <w:rPr>
            <w:rStyle w:val="Hyperlink"/>
          </w:rPr>
          <w:t>Podmínkách produktu</w:t>
        </w:r>
      </w:hyperlink>
      <w:r>
        <w:t xml:space="preserve">. </w:t>
      </w:r>
      <w:bookmarkEnd w:id="147"/>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8" w:name="_Toc57211698"/>
      <w:r w:rsidR="00976EB6" w:rsidRPr="007354C3">
        <w:rPr>
          <w:lang w:val="cs-CZ"/>
        </w:rPr>
        <w:t xml:space="preserve">Office </w:t>
      </w:r>
      <w:r w:rsidR="005D70BB">
        <w:t>for the web</w:t>
      </w:r>
      <w:bookmarkEnd w:id="148"/>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B732D6">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B732D6">
      <w:pPr>
        <w:pStyle w:val="ProductList-Offering2Heading"/>
        <w:pageBreakBefore/>
        <w:rPr>
          <w:lang w:val="cs-CZ"/>
        </w:rPr>
      </w:pPr>
      <w:r>
        <w:rPr>
          <w:lang w:val="cs-CZ"/>
        </w:rPr>
        <w:tab/>
      </w:r>
      <w:bookmarkStart w:id="149" w:name="_Toc57211699"/>
      <w:r w:rsidR="005B7124" w:rsidRPr="007354C3">
        <w:rPr>
          <w:lang w:val="cs-CZ"/>
        </w:rPr>
        <w:t>OneDrive pro firmy</w:t>
      </w:r>
      <w:bookmarkEnd w:id="149"/>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50" w:name="_Toc453946627"/>
    <w:bookmarkStart w:id="151" w:name="_Toc451949065"/>
    <w:bookmarkStart w:id="152"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50"/>
    <w:bookmarkEnd w:id="151"/>
    <w:bookmarkEnd w:id="152"/>
    <w:p w14:paraId="2B24EA29" w14:textId="77777777" w:rsidR="003467C2" w:rsidRDefault="003467C2" w:rsidP="00E95891">
      <w:pPr>
        <w:pStyle w:val="ProductList-Offering2Heading"/>
        <w:outlineLvl w:val="2"/>
      </w:pPr>
      <w:r>
        <w:tab/>
      </w:r>
      <w:bookmarkStart w:id="153" w:name="_Toc6563833"/>
      <w:bookmarkStart w:id="154" w:name="_Toc21617054"/>
      <w:bookmarkStart w:id="155" w:name="_Toc57211700"/>
      <w:r>
        <w:t>Project</w:t>
      </w:r>
      <w:bookmarkEnd w:id="153"/>
      <w:bookmarkEnd w:id="154"/>
      <w:bookmarkEnd w:id="155"/>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4" w:history="1">
        <w:r w:rsidRPr="00A46188">
          <w:rPr>
            <w:rStyle w:val="Hyperlink"/>
          </w:rPr>
          <w:t>podmínkách produktu</w:t>
        </w:r>
      </w:hyperlink>
      <w:r w:rsidRPr="00A46188">
        <w:t xml:space="preserve">. Podmínky produktu naleznete na adrese </w:t>
      </w:r>
      <w:hyperlink r:id="rId65"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6"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6" w:name="_Toc524436952"/>
      <w:bookmarkStart w:id="157" w:name="_Toc523239324"/>
      <w:bookmarkStart w:id="158" w:name="_Toc57211701"/>
      <w:r w:rsidRPr="000161B9">
        <w:t>SharePoint Online</w:t>
      </w:r>
      <w:bookmarkEnd w:id="156"/>
      <w:bookmarkEnd w:id="157"/>
      <w:bookmarkEnd w:id="158"/>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A37353"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B732D6">
      <w:pPr>
        <w:pStyle w:val="ProductList-Offering2Heading"/>
        <w:keepNext/>
        <w:outlineLvl w:val="2"/>
      </w:pPr>
      <w:r>
        <w:tab/>
      </w:r>
      <w:bookmarkStart w:id="159" w:name="WorkplaceAnalytics"/>
      <w:bookmarkStart w:id="160" w:name="_Toc37676506"/>
      <w:bookmarkStart w:id="161" w:name="_Toc57211702"/>
      <w:r>
        <w:t>Workplace Analytics</w:t>
      </w:r>
      <w:bookmarkEnd w:id="159"/>
      <w:bookmarkEnd w:id="160"/>
      <w:bookmarkEnd w:id="161"/>
    </w:p>
    <w:p w14:paraId="7401AAE4" w14:textId="77777777" w:rsidR="00AE7CA0" w:rsidRDefault="00AE7CA0" w:rsidP="00B732D6">
      <w:pPr>
        <w:pStyle w:val="ProductList-Body"/>
        <w:keepNext/>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7"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EF11D3">
      <w:pPr>
        <w:pStyle w:val="ProductList-OfferingGroupHeading"/>
        <w:rPr>
          <w:lang w:val="cs-CZ"/>
        </w:rPr>
      </w:pPr>
      <w:bookmarkStart w:id="162" w:name="_Toc57211703"/>
      <w:bookmarkStart w:id="163" w:name="OtherOnlineServices"/>
      <w:r w:rsidRPr="007354C3">
        <w:rPr>
          <w:lang w:val="cs-CZ"/>
        </w:rPr>
        <w:t>Ostatní služby online</w:t>
      </w:r>
      <w:bookmarkEnd w:id="162"/>
    </w:p>
    <w:p w14:paraId="1D98C6CC" w14:textId="77777777" w:rsidR="006E0EF5" w:rsidRPr="002F76B6" w:rsidRDefault="006E0EF5" w:rsidP="00AE13D9">
      <w:pPr>
        <w:pStyle w:val="ProductList-Offering2Heading"/>
        <w:outlineLvl w:val="2"/>
        <w:rPr>
          <w:lang w:val="cs-CZ"/>
        </w:rPr>
      </w:pPr>
      <w:bookmarkStart w:id="164" w:name="MicrosoftLearning"/>
      <w:bookmarkStart w:id="165" w:name="MicrosoftPowerBIPro"/>
      <w:bookmarkEnd w:id="163"/>
      <w:r w:rsidRPr="002F76B6">
        <w:rPr>
          <w:lang w:val="cs-CZ"/>
        </w:rPr>
        <w:tab/>
      </w:r>
      <w:bookmarkStart w:id="166" w:name="_Toc3111583"/>
      <w:bookmarkStart w:id="167" w:name="_Toc794198"/>
      <w:bookmarkStart w:id="168" w:name="_Toc57211704"/>
      <w:bookmarkStart w:id="169" w:name="BingMaps"/>
      <w:r w:rsidRPr="002F76B6">
        <w:rPr>
          <w:lang w:val="cs-CZ"/>
        </w:rPr>
        <w:t>Bing Maps Mobile Asset Management Platform</w:t>
      </w:r>
      <w:bookmarkEnd w:id="166"/>
      <w:bookmarkEnd w:id="167"/>
      <w:bookmarkEnd w:id="168"/>
    </w:p>
    <w:bookmarkEnd w:id="169"/>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8" w:history="1">
        <w:r>
          <w:rPr>
            <w:rStyle w:val="Hyperlink"/>
          </w:rPr>
          <w:t>https://aka.ms/bingmapsplatformapistou</w:t>
        </w:r>
      </w:hyperlink>
      <w:r>
        <w:t xml:space="preserve"> a </w:t>
      </w:r>
      <w:hyperlink r:id="rId69"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70"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A3735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70" w:name="BingMapsTransactionsandUsers"/>
      <w:bookmarkStart w:id="171" w:name="_Toc3111584"/>
      <w:bookmarkStart w:id="172" w:name="_Toc57211705"/>
      <w:r>
        <w:t>Bing Maps Transactions and Users</w:t>
      </w:r>
      <w:bookmarkEnd w:id="170"/>
      <w:bookmarkEnd w:id="171"/>
      <w:bookmarkEnd w:id="172"/>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71"/>
          <w:footerReference w:type="first" r:id="rId72"/>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5" w:history="1">
        <w:r>
          <w:rPr>
            <w:rStyle w:val="Hyperlink"/>
          </w:rPr>
          <w:t>https://aka.ms/bingmapsplatformapistou</w:t>
        </w:r>
      </w:hyperlink>
      <w:r>
        <w:t xml:space="preserve"> a </w:t>
      </w:r>
      <w:hyperlink r:id="rId76"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7"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A3735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73" w:name="MicrosoftPowerPlatform"/>
      <w:r w:rsidRPr="00C71E5F">
        <w:rPr>
          <w:lang w:val="cs-CZ"/>
        </w:rPr>
        <w:tab/>
      </w:r>
      <w:bookmarkStart w:id="174" w:name="_Toc8395051"/>
      <w:bookmarkStart w:id="175" w:name="_Toc6563839"/>
      <w:bookmarkStart w:id="176" w:name="_Toc57211706"/>
      <w:bookmarkStart w:id="177" w:name="BusinessApplicationPlatform"/>
      <w:r w:rsidRPr="00C71E5F">
        <w:rPr>
          <w:lang w:val="cs-CZ"/>
        </w:rPr>
        <w:t>Microsoft Power Platform</w:t>
      </w:r>
      <w:bookmarkEnd w:id="174"/>
      <w:bookmarkEnd w:id="175"/>
      <w:bookmarkEnd w:id="176"/>
    </w:p>
    <w:bookmarkEnd w:id="177"/>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8"/>
          <w:type w:val="continuous"/>
          <w:pgSz w:w="12240" w:h="15840"/>
          <w:pgMar w:top="1440" w:right="720" w:bottom="1440" w:left="720" w:header="720" w:footer="720" w:gutter="0"/>
          <w:cols w:space="720"/>
          <w:titlePg/>
          <w:docGrid w:linePitch="360"/>
        </w:sectPr>
      </w:pPr>
    </w:p>
    <w:bookmarkEnd w:id="173"/>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3CA25320" w14:textId="77777777" w:rsidR="00B732D6" w:rsidRPr="00DC4F88" w:rsidRDefault="00B732D6" w:rsidP="00B732D6">
      <w:pPr>
        <w:pStyle w:val="ProductList-Body"/>
        <w:tabs>
          <w:tab w:val="clear" w:pos="158"/>
          <w:tab w:val="left" w:pos="360"/>
        </w:tabs>
      </w:pPr>
      <w:bookmarkStart w:id="178" w:name="_Hlk50811500"/>
      <w:r>
        <w:rPr>
          <w:b/>
          <w:color w:val="00188F"/>
        </w:rPr>
        <w:t>Neaktivní instance aplikace Dataverse poskytované s licencemi k sadě Microsoft 365</w:t>
      </w:r>
    </w:p>
    <w:p w14:paraId="03A4E1B9" w14:textId="3A5BD0E3" w:rsidR="0058430C" w:rsidRPr="0059513D" w:rsidRDefault="00B732D6" w:rsidP="00B732D6">
      <w:pPr>
        <w:pStyle w:val="ProductList-Body"/>
      </w:pPr>
      <w:r>
        <w:t>Pokud zákazník umožní, aby se jeho instance aplikace Dataverse poskytovaná s licencemi k sadě Microsoft 365 stala neaktivní, společnost Microsoft může dle vlastního uvážení tuto neaktivní instanci zakázat a odstranit z této služby data zákazníka a osobní údaje. Taková instance aplikace Dataverse je neaktivní, pokud po dobu 90 dní 1) není k instanci přihlášen žádný uživatel, 2) žádné aplikace, boty, hlášení nebo toky nepřistoupí k datům obsaženým v této instanci, 3) nebyly do instance nainstalovány ani importovány žádné nové aplikace, boty, hlášení nebo toky a 4) nejsou v této instanci registrovány žádné jiné akce ani aktivity prostřednictvím rozhraní API nebo úloh zpracování na pozadí</w:t>
      </w:r>
      <w:r w:rsidR="0058430C">
        <w:t xml:space="preserve">. </w:t>
      </w:r>
    </w:p>
    <w:bookmarkEnd w:id="178"/>
    <w:p w14:paraId="794F6C86" w14:textId="77777777" w:rsidR="0058430C" w:rsidRDefault="0058430C" w:rsidP="00E95891">
      <w:pPr>
        <w:pStyle w:val="ProductList-Body"/>
        <w:tabs>
          <w:tab w:val="clear" w:pos="158"/>
          <w:tab w:val="left" w:pos="360"/>
        </w:tabs>
        <w:rPr>
          <w:b/>
          <w:color w:val="00188F"/>
          <w:szCs w:val="18"/>
        </w:rPr>
      </w:pPr>
    </w:p>
    <w:p w14:paraId="1B081B90" w14:textId="215C9F13"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58430C">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81" w:history="1">
        <w:r>
          <w:rPr>
            <w:rStyle w:val="Hyperlink"/>
          </w:rPr>
          <w:t>https://go.microsoft.com/fwlink/?linkid=868812</w:t>
        </w:r>
      </w:hyperlink>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3B883084" w14:textId="77777777" w:rsidR="00EF11D3" w:rsidRPr="00A77B85" w:rsidRDefault="00EF11D3" w:rsidP="00EF11D3">
      <w:pPr>
        <w:pStyle w:val="ProductList-Body"/>
        <w:ind w:left="180"/>
      </w:pPr>
      <w:r>
        <w:rPr>
          <w:b/>
          <w:color w:val="0072C6"/>
          <w:szCs w:val="18"/>
        </w:rPr>
        <w:t>Neomezené entity</w:t>
      </w:r>
    </w:p>
    <w:p w14:paraId="72BA0880" w14:textId="77777777" w:rsidR="00EF11D3" w:rsidRPr="00A77B85" w:rsidRDefault="00EF11D3" w:rsidP="00EF11D3">
      <w:pPr>
        <w:pStyle w:val="ProductList-Body"/>
        <w:ind w:left="180"/>
      </w:pPr>
      <w:r>
        <w:rPr>
          <w:szCs w:val="18"/>
        </w:rPr>
        <w:t xml:space="preserve">Uživatelé s licencí k sadě Power Apps mohou vytvářet, načítat, aktualizovat nebo odstraňovat jakákoli data z entit, jejichž typ není v dokumentaci k produktu na stránce </w:t>
      </w:r>
      <w:hyperlink r:id="rId82" w:history="1">
        <w:r w:rsidRPr="00173020">
          <w:rPr>
            <w:rStyle w:val="Hyperlink"/>
          </w:rPr>
          <w:t>https://go.microsoft.com/fwlink/?linkid=868812</w:t>
        </w:r>
      </w:hyperlink>
      <w:r>
        <w:rPr>
          <w:szCs w:val="18"/>
        </w:rPr>
        <w:t xml:space="preserve"> označen jako „omezený”.</w:t>
      </w:r>
    </w:p>
    <w:p w14:paraId="001F50A9" w14:textId="77777777" w:rsidR="00EF11D3" w:rsidRDefault="00EF11D3" w:rsidP="00EC1365">
      <w:pPr>
        <w:pStyle w:val="ProductList-Body"/>
        <w:ind w:left="187"/>
        <w:rPr>
          <w:b/>
          <w:color w:val="0072C6"/>
          <w:szCs w:val="18"/>
        </w:rPr>
      </w:pPr>
    </w:p>
    <w:p w14:paraId="6B79253E" w14:textId="50B9B9F2" w:rsidR="0045757C" w:rsidRPr="000F48E2" w:rsidRDefault="0045757C" w:rsidP="00EF11D3">
      <w:pPr>
        <w:pStyle w:val="ProductList-Body"/>
        <w:keepNext/>
        <w:ind w:left="187"/>
        <w:rPr>
          <w:b/>
          <w:color w:val="0072C6"/>
          <w:szCs w:val="18"/>
        </w:rPr>
      </w:pPr>
      <w:r>
        <w:rPr>
          <w:b/>
          <w:color w:val="0072C6"/>
          <w:szCs w:val="18"/>
        </w:rPr>
        <w:t>Neověření externí uživatelé</w:t>
      </w:r>
    </w:p>
    <w:p w14:paraId="5D7646BA" w14:textId="3CA0A3A6" w:rsidR="0045757C" w:rsidRDefault="00FC3A44" w:rsidP="00EF11D3">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A37353"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51E9FF8B" w14:textId="77777777" w:rsidR="00EF11D3" w:rsidRPr="00A77B85" w:rsidRDefault="00EF11D3" w:rsidP="00EF11D3">
      <w:pPr>
        <w:pStyle w:val="ProductList-Offering2Heading"/>
        <w:outlineLvl w:val="2"/>
      </w:pPr>
      <w:bookmarkStart w:id="179" w:name="_Hlk50811527"/>
      <w:r>
        <w:tab/>
      </w:r>
      <w:bookmarkStart w:id="180" w:name="_Toc52361406"/>
      <w:bookmarkStart w:id="181" w:name="_Toc57211707"/>
      <w:r>
        <w:t>SharePoint Syntex</w:t>
      </w:r>
      <w:bookmarkEnd w:id="180"/>
      <w:bookmarkEnd w:id="181"/>
    </w:p>
    <w:p w14:paraId="18FD4BA5" w14:textId="77777777" w:rsidR="00EF11D3" w:rsidRPr="00A77B85" w:rsidRDefault="00EF11D3" w:rsidP="00EF11D3">
      <w:pPr>
        <w:pStyle w:val="ProductList-Body"/>
      </w:pPr>
      <w:r>
        <w:rPr>
          <w:b/>
          <w:color w:val="00188F"/>
        </w:rPr>
        <w:t>Dodatečné kredity pro funkci AI Builder</w:t>
      </w:r>
    </w:p>
    <w:p w14:paraId="484BABBE" w14:textId="77777777" w:rsidR="00EF11D3" w:rsidRPr="00A77B85" w:rsidRDefault="00EF11D3" w:rsidP="00EF11D3">
      <w:pPr>
        <w:pStyle w:val="ProductList-Body"/>
      </w:pPr>
      <w:r>
        <w:t>V případě klientů s licencí pro 300 nebo více uživatelů služeb SharePoint Syntex jsou zahrnuty dodatečné kredity pro funkci AI Builder.</w:t>
      </w:r>
    </w:p>
    <w:p w14:paraId="1A0877B6" w14:textId="77777777" w:rsidR="00EF11D3" w:rsidRPr="00A77B85" w:rsidRDefault="00A37353"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bookmarkEnd w:id="179"/>
    <w:p w14:paraId="651DE04A" w14:textId="77777777" w:rsidR="00792AE2" w:rsidRPr="009445D6" w:rsidRDefault="00792AE2" w:rsidP="00792AE2">
      <w:pPr>
        <w:pStyle w:val="ProductList-Offering2Heading"/>
        <w:outlineLvl w:val="2"/>
      </w:pPr>
      <w:r>
        <w:tab/>
      </w:r>
      <w:bookmarkStart w:id="182" w:name="M365UnattendedLicense"/>
      <w:bookmarkStart w:id="183" w:name="_Toc34838460"/>
      <w:bookmarkStart w:id="184" w:name="_Toc57211708"/>
      <w:r>
        <w:t>Microsoft 365 – Licence bez obsluhy</w:t>
      </w:r>
      <w:bookmarkEnd w:id="182"/>
      <w:bookmarkEnd w:id="183"/>
      <w:bookmarkEnd w:id="184"/>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83"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85"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86" w:name="_Toc531082929"/>
      <w:bookmarkStart w:id="187" w:name="_Toc6563840"/>
      <w:bookmarkStart w:id="188" w:name="GitHubOfferings"/>
      <w:bookmarkStart w:id="189" w:name="_Toc21617061"/>
      <w:bookmarkStart w:id="190" w:name="_Toc57211709"/>
      <w:r>
        <w:t xml:space="preserve">Nabídky </w:t>
      </w:r>
      <w:bookmarkEnd w:id="186"/>
      <w:bookmarkEnd w:id="187"/>
      <w:r>
        <w:t>služby GitHub</w:t>
      </w:r>
      <w:bookmarkEnd w:id="188"/>
      <w:bookmarkEnd w:id="189"/>
      <w:bookmarkEnd w:id="190"/>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84"/>
          <w:footerReference w:type="first" r:id="rId85"/>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7868801C" w14:textId="77777777" w:rsidR="00E95891" w:rsidRDefault="00E95891" w:rsidP="00AE13D9">
      <w:pPr>
        <w:pStyle w:val="ProductList-Body"/>
        <w:rPr>
          <w:rFonts w:asciiTheme="majorHAnsi" w:hAnsiTheme="majorHAnsi"/>
          <w:sz w:val="16"/>
          <w:szCs w:val="16"/>
        </w:rPr>
      </w:pPr>
      <w:r>
        <w:rPr>
          <w:rFonts w:asciiTheme="majorHAnsi" w:hAnsiTheme="majorHAnsi"/>
          <w:sz w:val="16"/>
          <w:szCs w:val="16"/>
        </w:rPr>
        <w:t>GitHub Engineering Direct</w:t>
      </w:r>
    </w:p>
    <w:p w14:paraId="02022018" w14:textId="77777777" w:rsidR="00B732D6" w:rsidRPr="00DC4F88" w:rsidRDefault="00B732D6" w:rsidP="00B732D6">
      <w:pPr>
        <w:pStyle w:val="ProductList-Body"/>
      </w:pPr>
      <w:r>
        <w:rPr>
          <w:rFonts w:asciiTheme="majorHAnsi" w:hAnsiTheme="majorHAnsi"/>
          <w:sz w:val="16"/>
          <w:szCs w:val="16"/>
        </w:rPr>
        <w:t>GitHub AE (GHEM)</w:t>
      </w:r>
    </w:p>
    <w:p w14:paraId="14C35E55" w14:textId="7DF34344" w:rsidR="00B732D6" w:rsidRDefault="00B732D6" w:rsidP="00AE13D9">
      <w:pPr>
        <w:pStyle w:val="ProductList-Body"/>
        <w:rPr>
          <w:rFonts w:asciiTheme="majorHAnsi" w:hAnsiTheme="majorHAnsi"/>
          <w:sz w:val="16"/>
          <w:szCs w:val="16"/>
        </w:rPr>
        <w:sectPr w:rsidR="00B732D6" w:rsidSect="00604284">
          <w:footerReference w:type="default" r:id="rId86"/>
          <w:footerReference w:type="first" r:id="rId87"/>
          <w:type w:val="continuous"/>
          <w:pgSz w:w="12240" w:h="15840"/>
          <w:pgMar w:top="1440" w:right="720" w:bottom="1440" w:left="720" w:header="720" w:footer="720" w:gutter="0"/>
          <w:cols w:num="2" w:space="720"/>
          <w:titlePg/>
          <w:docGrid w:linePitch="360"/>
        </w:sectPr>
      </w:pP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44538172" w:rsidR="000E00F6" w:rsidRDefault="00B732D6" w:rsidP="00AE13D9">
      <w:pPr>
        <w:pStyle w:val="ProductList-Body"/>
      </w:pPr>
      <w:r>
        <w:t xml:space="preserve">Nabídky služby GitHub jsou poskytovány společností GitHub, Inc. Pro účely těchto podmínek nabídky služby GitHub nezahrnují produkt GitHub AE. Používáním nabídek služby GitHub zákazník vyjadřuje svůj souhlas, že se na něj vztahují podmínky služby GitHub, které jsou k dispozici na adrese </w:t>
      </w:r>
      <w:hyperlink r:id="rId88" w:history="1">
        <w:r w:rsidRPr="00DB2B47">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9" w:history="1">
        <w:r w:rsidRPr="00DB2B47">
          <w:rPr>
            <w:rStyle w:val="Hyperlink"/>
          </w:rPr>
          <w:t>https://aka.ms/github_privacy</w:t>
        </w:r>
      </w:hyperlink>
      <w:r>
        <w:t xml:space="preserve"> a dodatek k ochraně osobních údajů společnosti GitHub a příloha týkající se bezpečnosti umístěné na adrese </w:t>
      </w:r>
      <w:hyperlink r:id="rId90" w:history="1">
        <w:r w:rsidRPr="00DB2B47">
          <w:rPr>
            <w:rStyle w:val="Hyperlink"/>
          </w:rPr>
          <w:t>https://aka.ms/github_dpa</w:t>
        </w:r>
      </w:hyperlink>
      <w:r>
        <w:t>, bez ohledu na jakékoli ujednání v rozporu s multilicenční smlouvou zákazníka (včetně těchto podmínek pro služby online a smlouvy DPA</w:t>
      </w:r>
      <w:r w:rsidR="000E00F6">
        <w:t>).</w:t>
      </w:r>
    </w:p>
    <w:p w14:paraId="5299D252" w14:textId="77777777" w:rsidR="00B732D6" w:rsidRDefault="00B732D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14CA527D" w14:textId="77777777" w:rsidR="0058430C" w:rsidRPr="0059513D" w:rsidRDefault="0058430C" w:rsidP="0058430C">
      <w:pPr>
        <w:pStyle w:val="ProductList-Body"/>
        <w:tabs>
          <w:tab w:val="clear" w:pos="158"/>
          <w:tab w:val="left" w:pos="360"/>
        </w:tabs>
      </w:pPr>
      <w:r>
        <w:rPr>
          <w:b/>
          <w:color w:val="00188F"/>
        </w:rPr>
        <w:t>GitHub Advanced Security</w:t>
      </w:r>
    </w:p>
    <w:p w14:paraId="30CB427A" w14:textId="77777777" w:rsidR="0058430C" w:rsidRPr="0059513D" w:rsidRDefault="0058430C" w:rsidP="0058430C">
      <w:pPr>
        <w:pStyle w:val="ProductList-Body"/>
      </w:pPr>
      <w:r>
        <w:t>Kromě licencí na odběr podle počtu uživatelů umožňujících přístup k produktu GitHub Enterprise musí zákazník získat licence k odběru na základě počtu uživatelů produktu GitHub Advanced Security pro každého ze svých jedinečných subjektů, které mohou měnit zdrojový kód. Jedinečný subjekt, který může měnit zdrojový kód, je licencovaný uživatel produktu GitHub Enterprise nebo nabídky zahrnující produkt GitHub Enterprise, který poslal zdrojový kód během posledních 90 dní do libovolného úložiště s libovolnouu aktivovanou funkcí GitHub Advanced Security.</w:t>
      </w:r>
    </w:p>
    <w:p w14:paraId="00C21D96" w14:textId="77777777" w:rsidR="0058430C" w:rsidRPr="0059513D" w:rsidRDefault="0058430C" w:rsidP="0058430C">
      <w:pPr>
        <w:pStyle w:val="ProductList-Body"/>
      </w:pPr>
    </w:p>
    <w:p w14:paraId="31F5C01C" w14:textId="77777777" w:rsidR="0058430C" w:rsidRPr="0059513D" w:rsidRDefault="0058430C" w:rsidP="0058430C">
      <w:pPr>
        <w:pStyle w:val="ProductList-Body"/>
        <w:tabs>
          <w:tab w:val="clear" w:pos="158"/>
          <w:tab w:val="left" w:pos="360"/>
        </w:tabs>
      </w:pPr>
      <w:r>
        <w:rPr>
          <w:b/>
          <w:color w:val="00188F"/>
        </w:rPr>
        <w:t>GitHub Insights</w:t>
      </w:r>
    </w:p>
    <w:p w14:paraId="1D1C23A7" w14:textId="3BD7C9FD" w:rsidR="002F76B6" w:rsidRDefault="0058430C" w:rsidP="0058430C">
      <w:pPr>
        <w:pStyle w:val="ProductList-Body"/>
      </w:pPr>
      <w:r>
        <w:t>Licencovaní uživatelé zákazníka, kteří užívají produkt GitHub Enterprise nebo nabídku zahrnující produkt GitHub Enterprise, mají přístup nebo mohou užívat produkt GitHub Insights, mají-li všichni tito uživatelé také přiřazeny licence na odběr podle počtu uživatelů pro produkt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68FAA7D2" w:rsidR="00792AE2" w:rsidRDefault="00E95891" w:rsidP="00EF11D3">
      <w:pPr>
        <w:spacing w:after="0"/>
        <w:rPr>
          <w:rFonts w:eastAsia="Times New Roman" w:cstheme="minorHAnsi"/>
          <w:sz w:val="18"/>
          <w:szCs w:val="18"/>
        </w:rPr>
      </w:pPr>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02E618B8" w14:textId="77777777" w:rsidR="00EF11D3" w:rsidRDefault="00EF11D3" w:rsidP="00EF11D3">
      <w:pPr>
        <w:pStyle w:val="ProductList-Body"/>
        <w:rPr>
          <w:b/>
          <w:color w:val="00188F"/>
        </w:rPr>
      </w:pPr>
    </w:p>
    <w:p w14:paraId="122F65F5" w14:textId="77777777" w:rsidR="00B732D6" w:rsidRPr="00DC4F88" w:rsidRDefault="00B732D6" w:rsidP="00B732D6">
      <w:pPr>
        <w:pStyle w:val="ProductList-Body"/>
      </w:pPr>
      <w:r>
        <w:rPr>
          <w:b/>
          <w:color w:val="00188F"/>
        </w:rPr>
        <w:t xml:space="preserve">GitHub AE </w:t>
      </w:r>
    </w:p>
    <w:p w14:paraId="3F6718DC" w14:textId="77777777" w:rsidR="00B732D6" w:rsidRPr="00DC4F88" w:rsidRDefault="00B732D6" w:rsidP="00B732D6">
      <w:pPr>
        <w:pStyle w:val="ProductList-Body"/>
      </w:pPr>
      <w:r>
        <w:t xml:space="preserve">Služba GitHub AE je poskytována společností GitHub, Inc. Používáním služby GitHub AE zákazník vyjadřuje svůj souhlas, že se na něj vztahují podmínky, které jsou k dispozici na adrese </w:t>
      </w:r>
      <w:hyperlink r:id="rId92" w:history="1">
        <w:r w:rsidRPr="00724158">
          <w:rPr>
            <w:rStyle w:val="Hyperlink"/>
          </w:rPr>
          <w:t>https://aka.ms/GHEM</w:t>
        </w:r>
      </w:hyperlink>
      <w:r>
        <w:t xml:space="preserve">. Na používání služby GitHub </w:t>
      </w:r>
      <w:r w:rsidRPr="005F5DDE">
        <w:t>AE</w:t>
      </w:r>
      <w:r>
        <w:t xml:space="preserve"> zákazníkem se bude vztahovat dodatek k ochraně osobních údajů ve službě GitHub AE a příloha týkající se bezpečnosti dostupné na adrese </w:t>
      </w:r>
      <w:hyperlink r:id="rId93" w:history="1">
        <w:r w:rsidRPr="00724158">
          <w:rPr>
            <w:rStyle w:val="Hyperlink"/>
          </w:rPr>
          <w:t>https://aka.ms/GHEM_DPA</w:t>
        </w:r>
      </w:hyperlink>
      <w:r>
        <w:t>, bez ohledu na jakékoli ujednání v rozporu s multilicenční smlouvou zákazníka (včetně těchto podmínek pro služby online a dodatku DPA).</w:t>
      </w:r>
    </w:p>
    <w:p w14:paraId="713173E1" w14:textId="77777777" w:rsidR="00B732D6" w:rsidRPr="00DC4F88" w:rsidRDefault="00B732D6" w:rsidP="00B732D6">
      <w:pPr>
        <w:pStyle w:val="ProductList-Body"/>
      </w:pPr>
    </w:p>
    <w:p w14:paraId="11377547" w14:textId="77777777" w:rsidR="00B732D6" w:rsidRPr="00DC4F88" w:rsidRDefault="00B732D6" w:rsidP="00B732D6">
      <w:pPr>
        <w:pStyle w:val="ProductList-Body"/>
      </w:pPr>
      <w:r>
        <w:rPr>
          <w:b/>
          <w:color w:val="00188F"/>
        </w:rPr>
        <w:t>GitHub Engineering Direct (GitHub AE)</w:t>
      </w:r>
    </w:p>
    <w:p w14:paraId="73050B36" w14:textId="7BEEEFAA" w:rsidR="00EF11D3" w:rsidRPr="001A19E0" w:rsidRDefault="00B732D6" w:rsidP="00B732D6">
      <w:pPr>
        <w:pStyle w:val="ProductList-Body"/>
      </w:pPr>
      <w:r>
        <w:t xml:space="preserve">GitHub Engineering Direct je zvýšená úroveň technické podpory poskytovaná společností GitHub, Inc. a je zahrnuta do služby GitHub AE. Nabídka GitHub Engineering Direct vyžaduje, aby měl zákazník jako předběžnou podmínku produkt Microsoft Premier nebo Unified Support. Používáním technické podpory služby GitHub zákazník vyjadřuje svůj souhlas, že se na něj vztahují podmínky služby GitHub, které jsou k dispozici na adrese </w:t>
      </w:r>
      <w:hyperlink r:id="rId94" w:history="1">
        <w:r>
          <w:rPr>
            <w:rStyle w:val="Hyperlink"/>
          </w:rPr>
          <w:t>https://aka.ms/githubaesupport</w:t>
        </w:r>
      </w:hyperlink>
      <w:r w:rsidR="00EF11D3">
        <w:t>.</w:t>
      </w:r>
    </w:p>
    <w:p w14:paraId="455E9C94"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91" w:name="_Toc531082930"/>
      <w:bookmarkStart w:id="192" w:name="MicrosoftCloudAppSecurity"/>
      <w:bookmarkStart w:id="193" w:name="_Toc531348188"/>
      <w:bookmarkStart w:id="194" w:name="_Toc57211710"/>
      <w:r>
        <w:t>Služba Microsoft Cloud App Security</w:t>
      </w:r>
      <w:bookmarkEnd w:id="191"/>
      <w:bookmarkEnd w:id="192"/>
      <w:bookmarkEnd w:id="193"/>
      <w:bookmarkEnd w:id="194"/>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AB22635" w14:textId="77777777" w:rsidR="00EF11D3" w:rsidRPr="00A77B85" w:rsidRDefault="00EF11D3" w:rsidP="00EF11D3">
      <w:pPr>
        <w:pStyle w:val="ProductList-Offering2Heading"/>
        <w:outlineLvl w:val="2"/>
      </w:pPr>
      <w:r>
        <w:tab/>
      </w:r>
      <w:bookmarkStart w:id="195" w:name="_Toc53143774"/>
      <w:bookmarkStart w:id="196" w:name="_Toc57211711"/>
      <w:r>
        <w:t>Doplněk Microsoft Cloud Healthcare</w:t>
      </w:r>
      <w:bookmarkEnd w:id="195"/>
      <w:bookmarkEnd w:id="196"/>
    </w:p>
    <w:p w14:paraId="2F7098F2" w14:textId="77777777" w:rsidR="00EF11D3" w:rsidRPr="00A77B85" w:rsidRDefault="00EF11D3" w:rsidP="00EF11D3">
      <w:pPr>
        <w:pStyle w:val="ProductList-Body"/>
        <w:tabs>
          <w:tab w:val="clear" w:pos="158"/>
          <w:tab w:val="left" w:pos="360"/>
        </w:tabs>
      </w:pPr>
      <w:r>
        <w:rPr>
          <w:b/>
          <w:color w:val="00188F"/>
        </w:rPr>
        <w:t>Odmítnutí odpovědnosti za dodržení předpisů</w:t>
      </w:r>
    </w:p>
    <w:p w14:paraId="0DA83FA7" w14:textId="77777777" w:rsidR="00EF11D3" w:rsidRPr="00A77B85" w:rsidRDefault="00EF11D3" w:rsidP="00EF11D3">
      <w:pPr>
        <w:pStyle w:val="ProductList-Body"/>
        <w:tabs>
          <w:tab w:val="clear" w:pos="158"/>
          <w:tab w:val="left" w:pos="360"/>
        </w:tabs>
      </w:pPr>
      <w:r>
        <w:t>Podmínky specifické pro doplňkovou službu Microsoft Healthcare vysvětlují práva a povinnosti vás a společnosti Microsoft s ohledem na standardy dodržování předpisů pro data zákazníka a data produktů nepocházejících od společnosti Microsoft výhradně ve spojení s vaším užíváním doplňku Microsoft Healthcare.</w:t>
      </w:r>
    </w:p>
    <w:p w14:paraId="0A9EA4F1" w14:textId="77777777" w:rsidR="00EF11D3" w:rsidRPr="00A77B85" w:rsidRDefault="00EF11D3" w:rsidP="00EF11D3">
      <w:pPr>
        <w:pStyle w:val="ProductList-Body"/>
        <w:tabs>
          <w:tab w:val="clear" w:pos="158"/>
          <w:tab w:val="left" w:pos="360"/>
        </w:tabs>
      </w:pPr>
    </w:p>
    <w:p w14:paraId="032A58AB" w14:textId="77777777" w:rsidR="00EF11D3" w:rsidRPr="00A77B85" w:rsidRDefault="00EF11D3" w:rsidP="00EF11D3">
      <w:pPr>
        <w:pStyle w:val="ProductList-Body"/>
        <w:tabs>
          <w:tab w:val="clear" w:pos="158"/>
          <w:tab w:val="left" w:pos="360"/>
        </w:tabs>
      </w:pPr>
      <w:r>
        <w:t>Standardy dodržování předpisů, které se vztahují na funkce doplňku Microsoft Healthcare, lze nalézt na řídicím panelu dodržování předpisů (</w:t>
      </w:r>
      <w:hyperlink r:id="rId95" w:history="1">
        <w:r w:rsidRPr="00BF4B16">
          <w:rPr>
            <w:rStyle w:val="Hyperlink"/>
          </w:rPr>
          <w:t>https://docs.microsoft.com/microsoft-365/compliance/offering-hipaa-hitech?view=o365-worldwide</w:t>
        </w:r>
      </w:hyperlink>
      <w:r>
        <w:t xml:space="preserve">). </w:t>
      </w:r>
    </w:p>
    <w:p w14:paraId="0A98448F" w14:textId="103D1A68" w:rsidR="00EF11D3" w:rsidRPr="00A77B85" w:rsidRDefault="00EF11D3" w:rsidP="00EF11D3">
      <w:pPr>
        <w:pStyle w:val="ProductList-Body"/>
        <w:tabs>
          <w:tab w:val="clear" w:pos="158"/>
          <w:tab w:val="left" w:pos="360"/>
        </w:tabs>
      </w:pPr>
    </w:p>
    <w:p w14:paraId="0E8ACA6B" w14:textId="77777777" w:rsidR="00EF11D3" w:rsidRPr="00A77B85" w:rsidRDefault="00EF11D3" w:rsidP="00EF11D3">
      <w:pPr>
        <w:pStyle w:val="ProductList-Body"/>
        <w:tabs>
          <w:tab w:val="clear" w:pos="158"/>
          <w:tab w:val="left" w:pos="360"/>
        </w:tabs>
      </w:pPr>
      <w:r>
        <w:t>Další informace o závazcích společnosti Microsoft souvisejících s ochranou osobních údajů a soukromí a doplňkem Microsoft Healthcare získáte návštěvou našeho centra zabezpečení (</w:t>
      </w:r>
      <w:hyperlink r:id="rId96" w:history="1">
        <w:r w:rsidRPr="00D56AAD">
          <w:rPr>
            <w:rStyle w:val="Hyperlink"/>
            <w:rFonts w:ascii="Segoe UI" w:hAnsi="Segoe UI" w:cs="Segoe UI"/>
          </w:rPr>
          <w:t>https://www.microsoft.com/trust-center</w:t>
        </w:r>
      </w:hyperlink>
      <w:r>
        <w:rPr>
          <w:rFonts w:ascii="Segoe UI" w:hAnsi="Segoe UI" w:cs="Segoe UI"/>
        </w:rPr>
        <w:t>)</w:t>
      </w:r>
      <w:r>
        <w:t>.</w:t>
      </w:r>
    </w:p>
    <w:p w14:paraId="7D841245" w14:textId="77777777" w:rsidR="00EF11D3" w:rsidRPr="00A77B85" w:rsidRDefault="00A37353"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p w14:paraId="1CA86118" w14:textId="77777777" w:rsidR="006E0EF5" w:rsidRPr="002F76B6" w:rsidRDefault="006E0EF5" w:rsidP="00B732D6">
      <w:pPr>
        <w:pStyle w:val="ProductList-Offering2Heading"/>
        <w:outlineLvl w:val="2"/>
        <w:rPr>
          <w:lang w:val="cs-CZ"/>
        </w:rPr>
      </w:pPr>
      <w:r w:rsidRPr="002F76B6">
        <w:rPr>
          <w:lang w:val="cs-CZ"/>
        </w:rPr>
        <w:tab/>
      </w:r>
      <w:bookmarkStart w:id="197" w:name="MicrosoftGraphdataconnect"/>
      <w:bookmarkStart w:id="198" w:name="_Toc3111588"/>
      <w:bookmarkStart w:id="199" w:name="_Toc57211712"/>
      <w:r w:rsidRPr="002F76B6">
        <w:rPr>
          <w:lang w:val="cs-CZ"/>
        </w:rPr>
        <w:t>Microsoft Graph data connect</w:t>
      </w:r>
      <w:bookmarkEnd w:id="197"/>
      <w:r w:rsidRPr="002F76B6">
        <w:rPr>
          <w:lang w:val="cs-CZ"/>
        </w:rPr>
        <w:t xml:space="preserve"> for ISVs</w:t>
      </w:r>
      <w:bookmarkEnd w:id="198"/>
      <w:bookmarkEnd w:id="199"/>
    </w:p>
    <w:p w14:paraId="02A18E98" w14:textId="77777777" w:rsidR="006E0EF5" w:rsidRPr="00931AE7" w:rsidRDefault="006E0EF5" w:rsidP="00B732D6">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524214A2" w14:textId="77777777" w:rsidR="00B732D6" w:rsidRDefault="00B732D6" w:rsidP="00AE13D9">
      <w:pPr>
        <w:pStyle w:val="ProductList-ClauseHeading"/>
        <w:keepNext w:val="0"/>
      </w:pPr>
    </w:p>
    <w:p w14:paraId="70309F2B" w14:textId="00C9A16A"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A3735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200" w:name="_Toc534755264"/>
      <w:bookmarkStart w:id="201" w:name="_Toc57211713"/>
      <w:r w:rsidRPr="00177704">
        <w:rPr>
          <w:lang w:val="cs-CZ"/>
        </w:rPr>
        <w:t>Služba Microsoft Healthcare Bot</w:t>
      </w:r>
      <w:bookmarkEnd w:id="200"/>
      <w:bookmarkEnd w:id="201"/>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97"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202" w:name="_Toc476230944"/>
      <w:bookmarkStart w:id="203" w:name="_Toc57211714"/>
      <w:r w:rsidRPr="00277EEB">
        <w:rPr>
          <w:lang w:val="cs-CZ"/>
        </w:rPr>
        <w:t>Microsoft Intune</w:t>
      </w:r>
      <w:bookmarkEnd w:id="202"/>
      <w:bookmarkEnd w:id="203"/>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98"/>
          <w:footerReference w:type="first" r:id="rId99"/>
          <w:type w:val="continuous"/>
          <w:pgSz w:w="12240" w:h="15840"/>
          <w:pgMar w:top="1440" w:right="720" w:bottom="1440" w:left="720" w:header="720" w:footer="720" w:gutter="0"/>
          <w:cols w:space="720"/>
          <w:titlePg/>
          <w:docGrid w:linePitch="360"/>
        </w:sectPr>
      </w:pPr>
    </w:p>
    <w:bookmarkEnd w:id="185"/>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204" w:name="_Hlk43279350"/>
      <w:r w:rsidR="008C283B">
        <w:rPr>
          <w:rFonts w:asciiTheme="majorHAnsi" w:hAnsiTheme="majorHAnsi"/>
          <w:sz w:val="16"/>
          <w:szCs w:val="16"/>
        </w:rPr>
        <w:t>Microsoft Endpoint</w:t>
      </w:r>
      <w:bookmarkEnd w:id="204"/>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EF11D3">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B732D6">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5" w:name="_Hlk521486116"/>
      <w:r>
        <w:t>Aplikace, které jsou typicky mapovány na konkrétní uživatele, například Outlook a OneDrive, nelze v rámci této služby používat.</w:t>
      </w:r>
      <w:bookmarkEnd w:id="205"/>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B818CCE" w14:textId="77777777" w:rsidR="00EF11D3" w:rsidRDefault="00EF11D3" w:rsidP="00792AE2">
      <w:pPr>
        <w:pStyle w:val="ProductList-Body"/>
        <w:tabs>
          <w:tab w:val="clear" w:pos="158"/>
          <w:tab w:val="left" w:pos="180"/>
        </w:tabs>
        <w:rPr>
          <w:b/>
          <w:color w:val="00188F"/>
        </w:rPr>
      </w:pPr>
    </w:p>
    <w:p w14:paraId="6C64E38A" w14:textId="51B3D865"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100"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06" w:name="_Toc453946633"/>
    <w:bookmarkStart w:id="207"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208" w:name="_Toc57211715"/>
      <w:r w:rsidR="000C4213">
        <w:t>Microsoft Learning</w:t>
      </w:r>
      <w:bookmarkEnd w:id="206"/>
      <w:bookmarkEnd w:id="207"/>
      <w:bookmarkEnd w:id="208"/>
    </w:p>
    <w:bookmarkEnd w:id="164"/>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209" w:name="_Toc451949072"/>
      <w:r>
        <w:t>Licence na odběr služby Microsoft Learning Imagine Academy</w:t>
      </w:r>
      <w:bookmarkEnd w:id="209"/>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101" w:history="1">
        <w:r>
          <w:rPr>
            <w:rStyle w:val="Hyperlink"/>
          </w:rPr>
          <w:t>http://www.microsoft.com/itacademy</w:t>
        </w:r>
      </w:hyperlink>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5"/>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3608C3">
      <w:pPr>
        <w:pStyle w:val="ProductList-Offering2Heading"/>
        <w:outlineLvl w:val="2"/>
      </w:pPr>
      <w:r>
        <w:tab/>
      </w:r>
      <w:bookmarkStart w:id="210" w:name="MicrosoftSearchinBing"/>
      <w:bookmarkStart w:id="211" w:name="_Toc3111592"/>
      <w:bookmarkStart w:id="212" w:name="_Toc57211716"/>
      <w:r>
        <w:t>Microsoft Search in Bing</w:t>
      </w:r>
      <w:bookmarkEnd w:id="210"/>
      <w:bookmarkEnd w:id="211"/>
      <w:bookmarkEnd w:id="212"/>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102"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A37353"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09BF7DFB" w:rsidR="00AE7CA0" w:rsidRPr="009C1170" w:rsidRDefault="00AE7CA0" w:rsidP="00AE7CA0">
      <w:pPr>
        <w:pStyle w:val="ProductList-Offering2Heading"/>
        <w:outlineLvl w:val="2"/>
      </w:pPr>
      <w:r>
        <w:tab/>
      </w:r>
      <w:bookmarkStart w:id="213" w:name="_Toc55478453"/>
      <w:bookmarkStart w:id="214" w:name="_Toc55912699"/>
      <w:bookmarkStart w:id="215" w:name="_Toc57211717"/>
      <w:r w:rsidR="00B732D6">
        <w:t xml:space="preserve">Microsoft </w:t>
      </w:r>
      <w:bookmarkEnd w:id="213"/>
      <w:r w:rsidR="00B732D6">
        <w:t>365 Defender</w:t>
      </w:r>
      <w:bookmarkEnd w:id="214"/>
      <w:bookmarkEnd w:id="215"/>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1C2DF6F3" w:rsidR="006E0EF5" w:rsidRPr="00AE7CA0" w:rsidRDefault="00B732D6" w:rsidP="00AE13D9">
      <w:pPr>
        <w:pStyle w:val="ProductList-Body"/>
      </w:pPr>
      <w:r>
        <w:t>Produkt Microsoft 365 Defender integruje zákaznická data z jiných služeb online, včetně služby Microsoft Defender pro koncový bod, Microsoft Defender pro Office 365, Microsoft Cloud Application Security, Microsoft Defender for Identity, Azure Active Directory a dalších služeb online dle konfigurace zákazníka, jsou-li nějaké nakonfigurovány (souhrnně pro účely tohoto ustanovení označované jako „Vstupní služby MTP“). Jakmile jsou zákaznická data ze vstupních služeb MTP integrována do služby Microsoft 365 Defender, vztahují se na tato data pouze ustanovení podmínek služeb online a dodatku o ochraně osobních údajů, která platí pro službu Microsoft 365 Defender</w:t>
      </w:r>
      <w:r w:rsidR="00AE7CA0">
        <w:t>.</w:t>
      </w:r>
    </w:p>
    <w:p w14:paraId="471E7E92" w14:textId="77777777" w:rsidR="006E0EF5" w:rsidRPr="00931AE7" w:rsidRDefault="00A37353"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16" w:name="_Toc457466455"/>
      <w:bookmarkStart w:id="217" w:name="_Toc57211718"/>
      <w:r w:rsidR="00C35B3C" w:rsidRPr="002170C9">
        <w:rPr>
          <w:lang w:val="cs-CZ"/>
        </w:rPr>
        <w:t>Minecraft: Education Edition</w:t>
      </w:r>
      <w:bookmarkEnd w:id="216"/>
      <w:bookmarkEnd w:id="217"/>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A37353"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18" w:name="_Toc57211719"/>
      <w:r w:rsidR="00581CDB" w:rsidRPr="007354C3">
        <w:rPr>
          <w:lang w:val="cs-CZ"/>
        </w:rPr>
        <w:t>Office 365 Developer</w:t>
      </w:r>
      <w:bookmarkEnd w:id="218"/>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A37353"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7F44224F" w:rsidR="000C4213" w:rsidRPr="00B732D6" w:rsidRDefault="000C4213" w:rsidP="00911686">
      <w:pPr>
        <w:pStyle w:val="ProductList-Offering2Heading"/>
        <w:outlineLvl w:val="2"/>
      </w:pPr>
      <w:r w:rsidRPr="000C4213">
        <w:rPr>
          <w:lang w:val="cs-CZ"/>
        </w:rPr>
        <w:tab/>
      </w:r>
      <w:bookmarkStart w:id="219" w:name="_Toc13858401"/>
      <w:bookmarkStart w:id="220" w:name="MDATP"/>
      <w:bookmarkStart w:id="221" w:name="_Toc55478456"/>
      <w:bookmarkStart w:id="222" w:name="_Toc55912702"/>
      <w:bookmarkStart w:id="223" w:name="_Toc57211720"/>
      <w:r w:rsidR="00B732D6">
        <w:t xml:space="preserve">Microsoft Defender </w:t>
      </w:r>
      <w:bookmarkEnd w:id="219"/>
      <w:bookmarkEnd w:id="220"/>
      <w:bookmarkEnd w:id="221"/>
      <w:r w:rsidR="00B732D6">
        <w:t>pro koncový bod</w:t>
      </w:r>
      <w:bookmarkEnd w:id="222"/>
      <w:bookmarkEnd w:id="223"/>
    </w:p>
    <w:p w14:paraId="45473187" w14:textId="77777777" w:rsidR="000C4213" w:rsidRPr="00903BB7" w:rsidRDefault="000C4213" w:rsidP="000C4213">
      <w:pPr>
        <w:pStyle w:val="ProductList-Body"/>
      </w:pPr>
      <w:r>
        <w:rPr>
          <w:b/>
          <w:color w:val="00188F"/>
        </w:rPr>
        <w:t>Uchování dat</w:t>
      </w:r>
    </w:p>
    <w:p w14:paraId="5956A35E" w14:textId="46C43E49" w:rsidR="000516CB" w:rsidRPr="00BA2331" w:rsidRDefault="00B732D6" w:rsidP="000516CB">
      <w:pPr>
        <w:pStyle w:val="ProductList-Body"/>
      </w:pPr>
      <w:r>
        <w:t>Produkt Microsoft Defender pro koncový bod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A3735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4" w:name="Attachment1"/>
      <w:bookmarkStart w:id="225" w:name="_Toc57211721"/>
      <w:r>
        <w:t>Příloha 1 – Sdělení</w:t>
      </w:r>
      <w:bookmarkEnd w:id="224"/>
      <w:bookmarkEnd w:id="225"/>
    </w:p>
    <w:p w14:paraId="580A8938" w14:textId="77777777" w:rsidR="00933364" w:rsidRDefault="00933364" w:rsidP="00933364">
      <w:pPr>
        <w:pStyle w:val="ProductList-Offering1Heading"/>
      </w:pPr>
      <w:bookmarkStart w:id="226" w:name="_Toc27047360"/>
      <w:bookmarkStart w:id="227" w:name="_Toc57211722"/>
      <w:r>
        <w:t>Služby online vyčleněné ze smlouvy DPA</w:t>
      </w:r>
      <w:bookmarkEnd w:id="226"/>
      <w:bookmarkEnd w:id="227"/>
    </w:p>
    <w:p w14:paraId="097ED882" w14:textId="0DE55FC0" w:rsidR="003C078C" w:rsidRDefault="00B732D6"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Defender for IoT (s výjimkou jakýchkoli funkcí spojených s cloudem), Azure SQL Edge, Azure Stack HCI,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A37353"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28" w:name="_Toc27047361"/>
      <w:bookmarkStart w:id="229" w:name="_Toc57211723"/>
      <w:bookmarkStart w:id="230" w:name="CoreOnlineServices"/>
      <w:r>
        <w:t>Hlavní služby online</w:t>
      </w:r>
      <w:bookmarkEnd w:id="228"/>
      <w:bookmarkEnd w:id="229"/>
    </w:p>
    <w:bookmarkEnd w:id="230"/>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58430C" w14:paraId="5FC60DF8" w14:textId="77777777" w:rsidTr="00933364">
        <w:tc>
          <w:tcPr>
            <w:tcW w:w="2610" w:type="dxa"/>
            <w:vAlign w:val="center"/>
          </w:tcPr>
          <w:p w14:paraId="4D33E4F5" w14:textId="6514F681" w:rsidR="0058430C" w:rsidRPr="00231971" w:rsidRDefault="0058430C" w:rsidP="0058430C">
            <w:pPr>
              <w:pStyle w:val="ProductList-Body"/>
              <w:rPr>
                <w:sz w:val="16"/>
                <w:szCs w:val="16"/>
              </w:rPr>
            </w:pPr>
            <w:r>
              <w:rPr>
                <w:sz w:val="16"/>
                <w:szCs w:val="16"/>
              </w:rPr>
              <w:t>Microsoft Dynamics 365 Core Services</w:t>
            </w:r>
          </w:p>
        </w:tc>
        <w:tc>
          <w:tcPr>
            <w:tcW w:w="8190" w:type="dxa"/>
          </w:tcPr>
          <w:p w14:paraId="5AE35F26" w14:textId="1EF0595B" w:rsidR="0058430C" w:rsidRPr="00231971" w:rsidRDefault="0058430C" w:rsidP="0058430C">
            <w:pPr>
              <w:pStyle w:val="ProductList-Body"/>
              <w:rPr>
                <w:sz w:val="16"/>
                <w:szCs w:val="16"/>
              </w:rPr>
            </w:pPr>
            <w:r w:rsidRPr="006B0D22">
              <w:rPr>
                <w:spacing w:val="-1"/>
                <w:sz w:val="16"/>
                <w:szCs w:val="16"/>
              </w:rPr>
              <w:t>Následující služby, vždy samostatně nebo tak, jak jsou zahrnuty v plánu nebo aplikaci služeb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B732D6" w14:paraId="20CC9B00" w14:textId="77777777" w:rsidTr="00933364">
        <w:tc>
          <w:tcPr>
            <w:tcW w:w="2610" w:type="dxa"/>
            <w:vAlign w:val="center"/>
          </w:tcPr>
          <w:p w14:paraId="4C12C2C7" w14:textId="041FD58A" w:rsidR="00B732D6" w:rsidRPr="00231971" w:rsidRDefault="00B732D6" w:rsidP="00B732D6">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1103E234" w:rsidR="00B732D6" w:rsidRPr="00231971" w:rsidRDefault="00B732D6" w:rsidP="00B732D6">
            <w:pPr>
              <w:pStyle w:val="ProductList-Body"/>
              <w:rPr>
                <w:sz w:val="16"/>
                <w:szCs w:val="16"/>
              </w:rPr>
            </w:pPr>
            <w:r>
              <w:rPr>
                <w:rFonts w:ascii="Calibri" w:eastAsia="Times New Roman" w:hAnsi="Calibri" w:cs="Calibri"/>
                <w:sz w:val="16"/>
                <w:szCs w:val="16"/>
              </w:rPr>
              <w:t>Následující služby jako samostatná služba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(včetně Bookings, Lists a Shifts), Microsoft To-Do, Microsoft Defender pro Office 365, Office 365 Video, Office for the web, OneDrive for Business, Project,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B732D6" w14:paraId="360EC4F8" w14:textId="77777777" w:rsidTr="00933364">
        <w:tc>
          <w:tcPr>
            <w:tcW w:w="2610" w:type="dxa"/>
            <w:vAlign w:val="center"/>
          </w:tcPr>
          <w:p w14:paraId="64631415" w14:textId="54F8F661" w:rsidR="00B732D6" w:rsidRPr="00231971" w:rsidRDefault="00B732D6" w:rsidP="00B732D6">
            <w:pPr>
              <w:pStyle w:val="ProductList-Body"/>
              <w:rPr>
                <w:sz w:val="16"/>
                <w:szCs w:val="16"/>
              </w:rPr>
            </w:pPr>
            <w:r>
              <w:rPr>
                <w:sz w:val="16"/>
                <w:szCs w:val="16"/>
              </w:rPr>
              <w:t>Služby Microsoft Azure Core</w:t>
            </w:r>
          </w:p>
        </w:tc>
        <w:tc>
          <w:tcPr>
            <w:tcW w:w="8190" w:type="dxa"/>
          </w:tcPr>
          <w:p w14:paraId="4806559A" w14:textId="14A3843E" w:rsidR="00B732D6" w:rsidRPr="00FC233B" w:rsidRDefault="00B732D6" w:rsidP="00B732D6">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(včetně Multi-Factor Authentication), Azure API for FHIR, Azure Cache for Redis, Azure Container Registry (ACR), Azure Container Service, Azure Cosmos DB (dříve DocumentDB), Azure Database for MySQL, Azure Database for PostgreSQL, Azure Databricks, služby Azure DevOps, Azure DevTest Labs, Azure DNS, Azure Information Protection (včetně Azure Rights Management), služba Azure Kubernetes,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B732D6" w14:paraId="231CCF3F" w14:textId="77777777" w:rsidTr="00933364">
        <w:tc>
          <w:tcPr>
            <w:tcW w:w="2610" w:type="dxa"/>
            <w:vAlign w:val="center"/>
          </w:tcPr>
          <w:p w14:paraId="0F44747A" w14:textId="2EA71669" w:rsidR="00B732D6" w:rsidRPr="00231971" w:rsidRDefault="00B732D6" w:rsidP="00B732D6">
            <w:pPr>
              <w:pStyle w:val="ProductList-Body"/>
              <w:rPr>
                <w:sz w:val="16"/>
                <w:szCs w:val="16"/>
              </w:rPr>
            </w:pPr>
            <w:r>
              <w:rPr>
                <w:sz w:val="16"/>
                <w:szCs w:val="16"/>
              </w:rPr>
              <w:t>Služby Microsoft Defender pro koncový bod</w:t>
            </w:r>
          </w:p>
        </w:tc>
        <w:tc>
          <w:tcPr>
            <w:tcW w:w="8190" w:type="dxa"/>
          </w:tcPr>
          <w:p w14:paraId="50352D6F" w14:textId="164C9CD0" w:rsidR="00B732D6" w:rsidRPr="00231971" w:rsidRDefault="00B732D6" w:rsidP="00B732D6">
            <w:pPr>
              <w:pStyle w:val="ProductList-Body"/>
              <w:rPr>
                <w:sz w:val="16"/>
                <w:szCs w:val="16"/>
              </w:rPr>
            </w:pPr>
            <w:r>
              <w:rPr>
                <w:sz w:val="16"/>
                <w:szCs w:val="16"/>
              </w:rPr>
              <w:t>Cloudová část služeb Microsoft Defender pro koncový bod.</w:t>
            </w:r>
          </w:p>
        </w:tc>
      </w:tr>
      <w:tr w:rsidR="00B732D6" w14:paraId="56307D80" w14:textId="77777777" w:rsidTr="00933364">
        <w:tc>
          <w:tcPr>
            <w:tcW w:w="2610" w:type="dxa"/>
            <w:vAlign w:val="center"/>
          </w:tcPr>
          <w:p w14:paraId="3EDD1138" w14:textId="72C10C6C" w:rsidR="00B732D6" w:rsidRDefault="00B732D6" w:rsidP="00B732D6">
            <w:pPr>
              <w:pStyle w:val="ProductList-Body"/>
              <w:rPr>
                <w:sz w:val="16"/>
                <w:szCs w:val="16"/>
              </w:rPr>
            </w:pPr>
            <w:r>
              <w:rPr>
                <w:sz w:val="16"/>
                <w:szCs w:val="16"/>
              </w:rPr>
              <w:t>Microsoft 365 Defender</w:t>
            </w:r>
          </w:p>
        </w:tc>
        <w:tc>
          <w:tcPr>
            <w:tcW w:w="8190" w:type="dxa"/>
          </w:tcPr>
          <w:p w14:paraId="41EA57A0" w14:textId="5BC728F4" w:rsidR="00B732D6" w:rsidRDefault="00B732D6" w:rsidP="00B732D6">
            <w:pPr>
              <w:pStyle w:val="ProductList-Body"/>
              <w:rPr>
                <w:sz w:val="16"/>
                <w:szCs w:val="16"/>
              </w:rPr>
            </w:pPr>
            <w:r>
              <w:rPr>
                <w:sz w:val="16"/>
                <w:szCs w:val="16"/>
              </w:rPr>
              <w:t>Cloudová část služby Microsoft 365 Defender.</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B732D6" w:rsidRPr="00C62FB6" w14:paraId="7D9A1ED6" w14:textId="77777777" w:rsidTr="00933364">
        <w:trPr>
          <w:trHeight w:val="288"/>
          <w:jc w:val="center"/>
        </w:trPr>
        <w:tc>
          <w:tcPr>
            <w:tcW w:w="5395" w:type="dxa"/>
            <w:vAlign w:val="center"/>
          </w:tcPr>
          <w:p w14:paraId="3A8EAA8C" w14:textId="30E08E86" w:rsidR="00B732D6" w:rsidRPr="00231971" w:rsidRDefault="00B732D6" w:rsidP="00B732D6">
            <w:pPr>
              <w:pStyle w:val="ProductList-Body"/>
              <w:rPr>
                <w:sz w:val="16"/>
                <w:szCs w:val="16"/>
              </w:rPr>
            </w:pPr>
            <w:r>
              <w:rPr>
                <w:sz w:val="16"/>
                <w:szCs w:val="16"/>
              </w:rPr>
              <w:t>Služby Microsoft Defender pro koncový bod</w:t>
            </w:r>
          </w:p>
        </w:tc>
        <w:tc>
          <w:tcPr>
            <w:tcW w:w="2637" w:type="dxa"/>
            <w:vAlign w:val="center"/>
          </w:tcPr>
          <w:p w14:paraId="0E319A86" w14:textId="7777777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B732D6" w:rsidRDefault="00B732D6" w:rsidP="00B732D6">
            <w:pPr>
              <w:pStyle w:val="ProductList-Body"/>
              <w:rPr>
                <w:color w:val="000000" w:themeColor="text1"/>
                <w:sz w:val="16"/>
                <w:szCs w:val="16"/>
              </w:rPr>
            </w:pPr>
            <w:r>
              <w:rPr>
                <w:color w:val="000000" w:themeColor="text1"/>
                <w:sz w:val="16"/>
                <w:szCs w:val="16"/>
              </w:rPr>
              <w:t>Ano</w:t>
            </w:r>
          </w:p>
        </w:tc>
      </w:tr>
      <w:tr w:rsidR="00B732D6" w:rsidRPr="00C62FB6" w14:paraId="62E52E72" w14:textId="77777777" w:rsidTr="00933364">
        <w:trPr>
          <w:trHeight w:val="288"/>
          <w:jc w:val="center"/>
        </w:trPr>
        <w:tc>
          <w:tcPr>
            <w:tcW w:w="5395" w:type="dxa"/>
            <w:vAlign w:val="center"/>
          </w:tcPr>
          <w:p w14:paraId="7DEC4984" w14:textId="73D2FC85" w:rsidR="00B732D6" w:rsidRDefault="00B732D6" w:rsidP="00B732D6">
            <w:pPr>
              <w:pStyle w:val="ProductList-Body"/>
              <w:rPr>
                <w:sz w:val="16"/>
                <w:szCs w:val="16"/>
              </w:rPr>
            </w:pPr>
            <w:r>
              <w:rPr>
                <w:sz w:val="16"/>
                <w:szCs w:val="16"/>
              </w:rPr>
              <w:t>Microsoft 365 Defender</w:t>
            </w:r>
          </w:p>
        </w:tc>
        <w:tc>
          <w:tcPr>
            <w:tcW w:w="2637" w:type="dxa"/>
            <w:vAlign w:val="center"/>
          </w:tcPr>
          <w:p w14:paraId="6CCD51CC" w14:textId="769B3FE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B732D6" w:rsidRDefault="00B732D6" w:rsidP="00B732D6">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509F8891" w14:textId="77777777" w:rsidR="00B732D6" w:rsidRPr="00DC4F88" w:rsidRDefault="00B732D6" w:rsidP="00B732D6">
      <w:pPr>
        <w:pStyle w:val="ProductList-Body"/>
        <w:numPr>
          <w:ilvl w:val="1"/>
          <w:numId w:val="3"/>
        </w:numPr>
        <w:tabs>
          <w:tab w:val="clear" w:pos="158"/>
          <w:tab w:val="left" w:pos="360"/>
        </w:tabs>
        <w:ind w:left="360" w:hanging="180"/>
      </w:pPr>
      <w:r>
        <w:rPr>
          <w:b/>
          <w:bCs/>
        </w:rPr>
        <w:t>Služby Microsoft Defender pro koncový bod</w:t>
      </w:r>
      <w:r w:rsidRPr="00BE6C04">
        <w:rPr>
          <w:b/>
          <w:bCs/>
        </w:rPr>
        <w:t xml:space="preserve">. </w:t>
      </w:r>
      <w:r>
        <w:t>Pokud zákazník poskytuje klient služby Microsoft Defender pro koncový bod k nasazení v některé z dostupných geografických oblastí, bude společnost Microsoft uchovávat neaktivní zákaznická data v této geografické oblasti, s výjimkou popsanou v centru Microsoft Defender pro koncový bod Trust Center.</w:t>
      </w:r>
    </w:p>
    <w:p w14:paraId="37DD61B4" w14:textId="1346FE72" w:rsidR="00AE7CA0" w:rsidRDefault="00B732D6" w:rsidP="00B732D6">
      <w:pPr>
        <w:pStyle w:val="ProductList-Body"/>
        <w:numPr>
          <w:ilvl w:val="1"/>
          <w:numId w:val="3"/>
        </w:numPr>
        <w:tabs>
          <w:tab w:val="clear" w:pos="158"/>
          <w:tab w:val="left" w:pos="360"/>
        </w:tabs>
        <w:ind w:left="360" w:hanging="180"/>
      </w:pPr>
      <w:r>
        <w:rPr>
          <w:b/>
          <w:bCs/>
        </w:rPr>
        <w:t>Microsoft 365 Defender</w:t>
      </w:r>
      <w:r w:rsidRPr="00BE6C04">
        <w:rPr>
          <w:b/>
          <w:bCs/>
        </w:rPr>
        <w:t xml:space="preserve">. </w:t>
      </w:r>
      <w:r>
        <w:t>Pokud zákazník poskytuje učet služby Microsoft 365 Defender k nasazení v některé z dostupných geografických oblastí, bude společnost Microsoft uchovávat neaktivní zákaznická data v této geografické oblasti, s výjimkou popsanou v centru Microsoft 365 Defender Trust Center</w:t>
      </w:r>
      <w:r w:rsidR="00AE7CA0">
        <w:t>.</w:t>
      </w:r>
    </w:p>
    <w:p w14:paraId="13B725A8" w14:textId="77777777" w:rsidR="00933364" w:rsidRPr="00585A48" w:rsidRDefault="00A37353"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B732D6">
      <w:pPr>
        <w:pStyle w:val="ProductList-Offering1Heading"/>
        <w:keepNext/>
        <w:rPr>
          <w:lang w:val="cs-CZ"/>
        </w:rPr>
      </w:pPr>
      <w:bookmarkStart w:id="231" w:name="_Toc57211724"/>
      <w:r w:rsidRPr="007354C3">
        <w:rPr>
          <w:lang w:val="cs-CZ"/>
        </w:rPr>
        <w:t>Bing Maps</w:t>
      </w:r>
      <w:bookmarkEnd w:id="231"/>
    </w:p>
    <w:p w14:paraId="0CEF8487" w14:textId="77777777" w:rsidR="000236AC" w:rsidRDefault="000236AC" w:rsidP="000236AC">
      <w:pPr>
        <w:pStyle w:val="ProductList-Body"/>
      </w:pPr>
      <w:bookmarkStart w:id="232"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103" w:history="1">
        <w:r>
          <w:rPr>
            <w:rStyle w:val="Hyperlink"/>
          </w:rPr>
          <w:t>go.microsoft.com/?linkid=9710837</w:t>
        </w:r>
      </w:hyperlink>
      <w:r>
        <w:t xml:space="preserve"> a prohlášení společnosti Microsoft o ochraně osobních údajů na adrese </w:t>
      </w:r>
      <w:hyperlink r:id="rId104" w:history="1">
        <w:r>
          <w:rPr>
            <w:rStyle w:val="Hyperlink"/>
          </w:rPr>
          <w:t>go.microsoft.com/fwlink/?LinkID=248686</w:t>
        </w:r>
      </w:hyperlink>
      <w:r>
        <w:t>.</w:t>
      </w:r>
    </w:p>
    <w:bookmarkStart w:id="233"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34" w:name="_Toc6563852"/>
      <w:bookmarkStart w:id="235" w:name="_Toc13858404"/>
      <w:bookmarkStart w:id="236" w:name="_Toc8395064"/>
      <w:bookmarkStart w:id="237" w:name="_Toc57211725"/>
      <w:bookmarkEnd w:id="232"/>
      <w:bookmarkEnd w:id="233"/>
      <w:r>
        <w:t>Odborné služby</w:t>
      </w:r>
      <w:bookmarkEnd w:id="234"/>
      <w:bookmarkEnd w:id="235"/>
      <w:bookmarkEnd w:id="236"/>
      <w:bookmarkEnd w:id="237"/>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38"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39" w:name="_Toc57211726"/>
      <w:r w:rsidRPr="00474839">
        <w:rPr>
          <w:lang w:val="cs-CZ"/>
        </w:rPr>
        <w:t>Sdělení ke kódování H.265/HEVC mediálních služeb Azure</w:t>
      </w:r>
      <w:bookmarkEnd w:id="238"/>
      <w:bookmarkEnd w:id="239"/>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40"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41" w:name="_Toc57211727"/>
      <w:r w:rsidRPr="000E3074">
        <w:rPr>
          <w:lang w:val="cs-CZ"/>
        </w:rPr>
        <w:t>Sdělení k produktu Adobe Flash Player</w:t>
      </w:r>
      <w:bookmarkEnd w:id="240"/>
      <w:bookmarkEnd w:id="241"/>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105" w:history="1">
        <w:r>
          <w:rPr>
            <w:rStyle w:val="Hyperlink"/>
          </w:rPr>
          <w:t>http://go.microsoft.com/fwlink/?linkid=248532</w:t>
        </w:r>
      </w:hyperlink>
      <w:r>
        <w:t>. Adobe a Flash jsou registrované ochranné známky nebo ochranné známky společnosti Adobe Systems Incorporated v USA a dalších zemích.</w:t>
      </w:r>
    </w:p>
    <w:bookmarkStart w:id="242" w:name="_Toc484158324"/>
    <w:bookmarkStart w:id="243"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44" w:name="_Toc57211728"/>
      <w:r w:rsidRPr="0057460C">
        <w:rPr>
          <w:lang w:val="cs-CZ"/>
        </w:rPr>
        <w:t>Sdělení k vizuálnímu standardu H.264/AVC, video standardu VC-1, vizuálnímu standardu MPEG-4 část 2 a video standardu MPEG-2.</w:t>
      </w:r>
      <w:bookmarkEnd w:id="242"/>
      <w:bookmarkEnd w:id="243"/>
      <w:bookmarkEnd w:id="244"/>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A3735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107"/>
          <w:footerReference w:type="first" r:id="rId108"/>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45" w:name="_Toc503180509"/>
      <w:bookmarkStart w:id="246" w:name="_Toc57211729"/>
      <w:bookmarkStart w:id="247" w:name="Attachment2"/>
      <w:r>
        <w:t>Příloha 2 – Sady licencí na odběr</w:t>
      </w:r>
      <w:bookmarkEnd w:id="245"/>
      <w:bookmarkEnd w:id="246"/>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11070" w:type="dxa"/>
        <w:tblLayout w:type="fixed"/>
        <w:tblLook w:val="04A0" w:firstRow="1" w:lastRow="0" w:firstColumn="1" w:lastColumn="0" w:noHBand="0" w:noVBand="1"/>
      </w:tblPr>
      <w:tblGrid>
        <w:gridCol w:w="3066"/>
        <w:gridCol w:w="403"/>
        <w:gridCol w:w="404"/>
        <w:gridCol w:w="403"/>
        <w:gridCol w:w="404"/>
        <w:gridCol w:w="810"/>
        <w:gridCol w:w="810"/>
        <w:gridCol w:w="810"/>
        <w:gridCol w:w="720"/>
        <w:gridCol w:w="666"/>
        <w:gridCol w:w="468"/>
        <w:gridCol w:w="468"/>
        <w:gridCol w:w="468"/>
        <w:gridCol w:w="468"/>
        <w:gridCol w:w="702"/>
      </w:tblGrid>
      <w:tr w:rsidR="0064237A" w14:paraId="77DCFF75" w14:textId="77777777" w:rsidTr="0064237A">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64237A" w:rsidRDefault="0064237A"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4237A" w:rsidRPr="001F15CE"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515047" w14:textId="52D58347" w:rsidR="0064237A"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86"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5E22924"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64237A" w:rsidRPr="00931AE7" w:rsidRDefault="0064237A"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4237A" w:rsidRDefault="0064237A"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4237A" w14:paraId="51AD0FD3" w14:textId="77777777" w:rsidTr="0064237A">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64237A" w:rsidRDefault="0064237A"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3AFE87" w14:textId="77777777" w:rsidR="0064237A"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76104990" w14:textId="4A81738E"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64237A" w:rsidRDefault="0064237A"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4237A" w:rsidDel="009C5E6C"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64237A" w14:paraId="41968FE7" w14:textId="77777777" w:rsidTr="0064237A">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70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6943778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AC828CC"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3F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B7FC48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96BFC5"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EA6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0B23CE5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1D1D2D4"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73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022EF6F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F28FF2C"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34A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57DA420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5BD3114"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1387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43F1C3C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EF73FED"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A9B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3D0FC80E"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85CDD0B"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5F46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BE85F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5906F7D2"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0CC3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421ECD2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3F577EDA"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C8BC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439780F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66AE991"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DFF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BCA522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4940A60"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B12D2E6"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181958">
              <w:rPr>
                <w:rFonts w:asciiTheme="majorHAnsi" w:hAnsiTheme="majorHAnsi"/>
                <w:sz w:val="15"/>
                <w:szCs w:val="15"/>
                <w:lang w:val="en-US"/>
              </w:rPr>
              <w:t>Microsoft 365 Apps for business</w:t>
            </w:r>
            <w:bookmarkEnd w:id="248"/>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17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6301A15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F787738" w14:textId="77777777" w:rsidTr="0064237A">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3F3F237A"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181958">
              <w:rPr>
                <w:rFonts w:asciiTheme="majorHAnsi" w:hAnsiTheme="majorHAnsi"/>
                <w:sz w:val="15"/>
                <w:szCs w:val="15"/>
                <w:lang w:val="en-US"/>
              </w:rPr>
              <w:t>Microsoft 365 Apps for enterprise</w:t>
            </w:r>
            <w:bookmarkEnd w:id="249"/>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F9AD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5D5AA9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5D6A56C"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289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08E3CE0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6EB0AE1"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0789E99E"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CD5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2D497E9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D3326D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691A607A"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927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22F42B9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9D5944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C3F8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07AC7B8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D8E3C85"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3B2E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13ED71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8A9E9CF"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B47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4F938D9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14B9877"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9482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47D180D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4BF4DBF5"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C3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556288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2B330F6"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2B20392B"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D4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80D127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6CA55F"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C4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4AB066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8ED03C3"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64237A" w:rsidRPr="006F1174"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2238" w14:textId="6141FC3E"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2A1F0323"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17298C77"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 xml:space="preserve">Microsoft 365 E5 Security obsahuje službu </w:t>
      </w:r>
      <w:r w:rsidR="00B732D6" w:rsidRPr="00B732D6">
        <w:rPr>
          <w:i/>
          <w:sz w:val="16"/>
          <w:szCs w:val="16"/>
        </w:rPr>
        <w:t>Microsoft Defender pro koncový bod</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50" w:name="_Toc503180510"/>
      <w:bookmarkStart w:id="251" w:name="_Toc57211730"/>
      <w:r>
        <w:t>Veřejný sektor</w:t>
      </w:r>
      <w:bookmarkEnd w:id="250"/>
      <w:bookmarkEnd w:id="251"/>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3A55D735"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28D9EB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24F890E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47"/>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47DD7DA2"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 xml:space="preserve">Microsoft 365 A5 Security obsahuje službu </w:t>
      </w:r>
      <w:r w:rsidR="00B732D6" w:rsidRPr="00B732D6">
        <w:rPr>
          <w:i/>
          <w:sz w:val="16"/>
          <w:szCs w:val="16"/>
        </w:rPr>
        <w:t>Microsoft Defender pro koncový bod</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A37353"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344D24" w14:textId="77777777" w:rsidR="0003494E" w:rsidRDefault="0003494E" w:rsidP="009A573F">
      <w:pPr>
        <w:spacing w:after="0" w:line="240" w:lineRule="auto"/>
      </w:pPr>
      <w:r>
        <w:separator/>
      </w:r>
    </w:p>
  </w:endnote>
  <w:endnote w:type="continuationSeparator" w:id="0">
    <w:p w14:paraId="56A8849E" w14:textId="77777777" w:rsidR="0003494E" w:rsidRDefault="0003494E" w:rsidP="009A573F">
      <w:pPr>
        <w:spacing w:after="0" w:line="240" w:lineRule="auto"/>
      </w:pPr>
      <w:r>
        <w:continuationSeparator/>
      </w:r>
    </w:p>
  </w:endnote>
  <w:endnote w:type="continuationNotice" w:id="1">
    <w:p w14:paraId="527F0C76" w14:textId="77777777" w:rsidR="0003494E" w:rsidRDefault="000349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A37353"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A37353"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A37353"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A37353"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A37353"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A37353"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A37353"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A3735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A3735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A3735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A3735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A3735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A3735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A37353"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A37353"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A37353"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A37353"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A37353"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A37353"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A3735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A3735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A3735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A3735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A3735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A3735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A3735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A3735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A3735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A3735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A3735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A3735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A37353"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A37353"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A37353"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A37353"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A37353"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A37353"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A37353"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A37353"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A37353"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A37353"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A37353"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A37353"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A3735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A3735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A3735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A3735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A3735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A3735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A37353"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A37353"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A37353"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A37353"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A37353"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A37353"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A37353"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A37353"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A37353"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A37353"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A37353"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A37353"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A37353"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A37353"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A37353"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A37353"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A37353"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A37353"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A37353"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A37353"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B5EEA1" w14:textId="77777777" w:rsidR="0003494E" w:rsidRDefault="0003494E" w:rsidP="009A573F">
      <w:pPr>
        <w:spacing w:after="0" w:line="240" w:lineRule="auto"/>
      </w:pPr>
      <w:r>
        <w:separator/>
      </w:r>
    </w:p>
  </w:footnote>
  <w:footnote w:type="continuationSeparator" w:id="0">
    <w:p w14:paraId="498D3A80" w14:textId="77777777" w:rsidR="0003494E" w:rsidRDefault="0003494E" w:rsidP="009A573F">
      <w:pPr>
        <w:spacing w:after="0" w:line="240" w:lineRule="auto"/>
      </w:pPr>
      <w:r>
        <w:continuationSeparator/>
      </w:r>
    </w:p>
  </w:footnote>
  <w:footnote w:type="continuationNotice" w:id="1">
    <w:p w14:paraId="7F2E7DF5" w14:textId="77777777" w:rsidR="0003494E" w:rsidRDefault="000349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0141BB97" w:rsidR="00FC3A44" w:rsidRPr="002F76B6" w:rsidRDefault="00A37353"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2F6DC8" w:rsidRPr="002F6DC8">
              <w:rPr>
                <w:sz w:val="16"/>
                <w:szCs w:val="16"/>
              </w:rPr>
              <w:t>prosinec</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456E7E12" w:rsidR="00FC3A44" w:rsidRPr="002F76B6" w:rsidRDefault="00A37353"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Čeština,</w:t>
            </w:r>
            <w:r w:rsidR="002F6DC8" w:rsidRPr="002F6DC8">
              <w:t xml:space="preserve"> </w:t>
            </w:r>
            <w:r w:rsidR="002F6DC8" w:rsidRPr="002F6DC8">
              <w:rPr>
                <w:rFonts w:cstheme="minorHAnsi"/>
                <w:sz w:val="16"/>
                <w:szCs w:val="16"/>
              </w:rPr>
              <w:t>prosinec</w:t>
            </w:r>
            <w:r w:rsidR="0064237A">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wFmROMraGRNXWR88VkeVBhh1zNdJytdSQ1gQ7LtsKs4jZMQTh8p5p43pr2rxssU/BWpzg+/dGwep1BZUgy3chg==" w:salt="Wb8CrVzlKykF/1VMaV/J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494E"/>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262C"/>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6DC8"/>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01E"/>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430C"/>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4E4B"/>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37A"/>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069"/>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155"/>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31D5"/>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3735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3CA7"/>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33F"/>
    <w:rsid w:val="00B627EE"/>
    <w:rsid w:val="00B63E1A"/>
    <w:rsid w:val="00B642B8"/>
    <w:rsid w:val="00B64912"/>
    <w:rsid w:val="00B64EAD"/>
    <w:rsid w:val="00B674C3"/>
    <w:rsid w:val="00B70E21"/>
    <w:rsid w:val="00B710C4"/>
    <w:rsid w:val="00B72022"/>
    <w:rsid w:val="00B732D6"/>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3686"/>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6C44"/>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1D3"/>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18.xml"/><Relationship Id="rId89" Type="http://schemas.openxmlformats.org/officeDocument/2006/relationships/hyperlink" Target="https://aka.ms/github_privacy" TargetMode="External"/><Relationship Id="rId112" Type="http://schemas.openxmlformats.org/officeDocument/2006/relationships/customXml" Target="../customXml/item3.xml"/><Relationship Id="rId16" Type="http://schemas.openxmlformats.org/officeDocument/2006/relationships/hyperlink" Target="http://go.microsoft.com/?linkid=9840733" TargetMode="External"/><Relationship Id="rId107" Type="http://schemas.openxmlformats.org/officeDocument/2006/relationships/footer" Target="footer24.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4.xml"/><Relationship Id="rId79" Type="http://schemas.openxmlformats.org/officeDocument/2006/relationships/footer" Target="footer16.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hyperlink" Target="https://aka.ms/github_dpa" TargetMode="External"/><Relationship Id="rId95" Type="http://schemas.openxmlformats.org/officeDocument/2006/relationships/hyperlink" Target="https://docs.microsoft.com/microsoft-365/compliance/offering-hipaa-hitech?view=o365-worldwide"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113" Type="http://schemas.openxmlformats.org/officeDocument/2006/relationships/customXml" Target="../customXml/item4.xml"/><Relationship Id="rId80" Type="http://schemas.openxmlformats.org/officeDocument/2006/relationships/footer" Target="footer17.xml"/><Relationship Id="rId85" Type="http://schemas.openxmlformats.org/officeDocument/2006/relationships/footer" Target="footer19.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710837" TargetMode="External"/><Relationship Id="rId108" Type="http://schemas.openxmlformats.org/officeDocument/2006/relationships/footer" Target="footer25.xml"/><Relationship Id="rId54" Type="http://schemas.openxmlformats.org/officeDocument/2006/relationships/footer" Target="footer10.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91" Type="http://schemas.openxmlformats.org/officeDocument/2006/relationships/hyperlink" Target="https://aka.ms/githubsupport" TargetMode="External"/><Relationship Id="rId96" Type="http://schemas.openxmlformats.org/officeDocument/2006/relationships/hyperlink" Target="https://www.microsoft.com/trust-cent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hyperlink" Target="file:///C:\Users\becky\AppData\Local\Temp\Temp1_CZE.zip\Buildback%20for%20OST%20%2034%20lang%20%202-12-20.docx"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3.xml"/><Relationship Id="rId78" Type="http://schemas.openxmlformats.org/officeDocument/2006/relationships/footer" Target="footer15.xml"/><Relationship Id="rId81" Type="http://schemas.openxmlformats.org/officeDocument/2006/relationships/hyperlink" Target="https://go.microsoft.com/fwlink/?linkid=868812" TargetMode="External"/><Relationship Id="rId86" Type="http://schemas.openxmlformats.org/officeDocument/2006/relationships/footer" Target="footer20.xml"/><Relationship Id="rId94" Type="http://schemas.openxmlformats.org/officeDocument/2006/relationships/hyperlink" Target="https://aka.ms/GitHubAESupport" TargetMode="External"/><Relationship Id="rId99" Type="http://schemas.openxmlformats.org/officeDocument/2006/relationships/footer" Target="footer23.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sdks/"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1.xml"/><Relationship Id="rId92" Type="http://schemas.openxmlformats.org/officeDocument/2006/relationships/hyperlink" Target="https://aka.ms/GHEM"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footer" Target="footer21.xml"/><Relationship Id="rId110"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2.xml"/><Relationship Id="rId93" Type="http://schemas.openxmlformats.org/officeDocument/2006/relationships/hyperlink" Target="https://aka.ms/GHEM_DPA" TargetMode="External"/><Relationship Id="rId98" Type="http://schemas.openxmlformats.org/officeDocument/2006/relationships/footer" Target="footer2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aka.ms/BAA"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111"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customXml/itemProps2.xml><?xml version="1.0" encoding="utf-8"?>
<ds:datastoreItem xmlns:ds="http://schemas.openxmlformats.org/officeDocument/2006/customXml" ds:itemID="{BBF04C18-8D1C-468A-A089-2F27D319B363}"/>
</file>

<file path=customXml/itemProps3.xml><?xml version="1.0" encoding="utf-8"?>
<ds:datastoreItem xmlns:ds="http://schemas.openxmlformats.org/officeDocument/2006/customXml" ds:itemID="{77CDEDDA-D1E5-451B-BD5E-B5448E998DFF}"/>
</file>

<file path=customXml/itemProps4.xml><?xml version="1.0" encoding="utf-8"?>
<ds:datastoreItem xmlns:ds="http://schemas.openxmlformats.org/officeDocument/2006/customXml" ds:itemID="{B9EA855A-E6C6-456F-96D0-0D943115E973}"/>
</file>

<file path=docProps/app.xml><?xml version="1.0" encoding="utf-8"?>
<Properties xmlns="http://schemas.openxmlformats.org/officeDocument/2006/extended-properties" xmlns:vt="http://schemas.openxmlformats.org/officeDocument/2006/docPropsVTypes">
  <Template>Normal</Template>
  <TotalTime>0</TotalTime>
  <Pages>17</Pages>
  <Words>23470</Words>
  <Characters>133785</Characters>
  <Application>Microsoft Office Word</Application>
  <DocSecurity>8</DocSecurity>
  <Lines>1114</Lines>
  <Paragraphs>313</Paragraphs>
  <ScaleCrop>false</ScaleCrop>
  <LinksUpToDate>false</LinksUpToDate>
  <CharactersWithSpaces>156942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