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5.xml" ContentType="application/vnd.openxmlformats-officedocument.wordprocessingml.footer+xml"/>
  <Override PartName="/word/footer24.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Metadata/LabelInfo.xml" ContentType="application/vnd.ms-office.classificationlabel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1"/>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422501E2" w14:textId="3B890778" w:rsidR="002F76B6" w:rsidRPr="00E90A70" w:rsidRDefault="002F76B6" w:rsidP="002F76B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66AAA" w:rsidRPr="00A66AAA">
        <w:rPr>
          <w:rFonts w:asciiTheme="majorHAnsi" w:hAnsiTheme="majorHAnsi"/>
          <w:color w:val="FFFFFF" w:themeColor="background1"/>
          <w:sz w:val="72"/>
          <w:szCs w:val="72"/>
        </w:rPr>
        <w:t>Únor</w:t>
      </w:r>
      <w:r w:rsidR="005C4397" w:rsidRPr="005C4397">
        <w:rPr>
          <w:rFonts w:asciiTheme="majorHAnsi" w:hAnsiTheme="majorHAnsi"/>
          <w:color w:val="FFFFFF" w:themeColor="background1"/>
          <w:sz w:val="72"/>
          <w:szCs w:val="72"/>
        </w:rPr>
        <w:t xml:space="preserve"> 2021</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374B8FBC" w:rsidR="004D27A6" w:rsidRDefault="004D27A6" w:rsidP="004D27A6">
      <w:pPr>
        <w:pStyle w:val="ProductList-Body"/>
      </w:pPr>
    </w:p>
    <w:p w14:paraId="68D5F324" w14:textId="1C238590" w:rsidR="009E7DBB" w:rsidRDefault="009E7DBB" w:rsidP="004D27A6">
      <w:pPr>
        <w:pStyle w:val="ProductList-Body"/>
      </w:pPr>
      <w:bookmarkStart w:id="2" w:name="_Hlk61349545"/>
      <w:r>
        <w:rPr>
          <w:color w:val="FF0000"/>
          <w:sz w:val="36"/>
          <w:szCs w:val="44"/>
        </w:rPr>
        <w:t xml:space="preserve">Poznámka: Toto je poslední dokument s podmínkami pro služby </w:t>
      </w:r>
      <w:r>
        <w:rPr>
          <w:color w:val="FF0000"/>
          <w:sz w:val="36"/>
          <w:szCs w:val="44"/>
        </w:rPr>
        <w:br/>
        <w:t xml:space="preserve">online ve formátu aplikace Word. Dále budou podmínky publikovány na webových stránkách Podmínky pro produkty na adrese </w:t>
      </w:r>
      <w:r w:rsidRPr="009E7DBB">
        <w:rPr>
          <w:color w:val="0563C1"/>
        </w:rPr>
        <w:fldChar w:fldCharType="begin"/>
      </w:r>
      <w:r w:rsidRPr="009E7DBB">
        <w:rPr>
          <w:color w:val="0563C1"/>
        </w:rPr>
        <w:instrText xml:space="preserve"> HYPERLINK "https://www.microsoft.com/licensing/terms/productoffering" </w:instrText>
      </w:r>
      <w:r w:rsidRPr="009E7DBB">
        <w:rPr>
          <w:color w:val="0563C1"/>
        </w:rPr>
        <w:fldChar w:fldCharType="separate"/>
      </w:r>
      <w:r w:rsidRPr="009E7DBB">
        <w:rPr>
          <w:rStyle w:val="Hyperlink"/>
          <w:color w:val="0563C1"/>
          <w:sz w:val="36"/>
          <w:szCs w:val="44"/>
        </w:rPr>
        <w:t>https://www.microsoft.com/licensing/terms/productoffering</w:t>
      </w:r>
      <w:r w:rsidRPr="009E7DBB">
        <w:rPr>
          <w:rStyle w:val="Hyperlink"/>
          <w:color w:val="0563C1"/>
          <w:sz w:val="36"/>
          <w:szCs w:val="44"/>
        </w:rPr>
        <w:fldChar w:fldCharType="end"/>
      </w:r>
      <w:r w:rsidRPr="009E7DBB">
        <w:rPr>
          <w:color w:val="0563C1"/>
          <w:sz w:val="36"/>
          <w:szCs w:val="44"/>
        </w:rPr>
        <w:t xml:space="preserve">. </w:t>
      </w:r>
      <w:r>
        <w:rPr>
          <w:color w:val="FF0000"/>
          <w:sz w:val="36"/>
          <w:szCs w:val="44"/>
        </w:rPr>
        <w:t xml:space="preserve">Archivované verze budou nadále dostupné. Další podrobnosti naleznete na adrese </w:t>
      </w:r>
      <w:bookmarkEnd w:id="2"/>
      <w:r w:rsidR="006D65A5">
        <w:rPr>
          <w:color w:val="0563C1"/>
          <w:sz w:val="36"/>
          <w:szCs w:val="44"/>
        </w:rPr>
        <w:fldChar w:fldCharType="begin"/>
      </w:r>
      <w:r w:rsidR="006D65A5">
        <w:rPr>
          <w:color w:val="0563C1"/>
          <w:sz w:val="36"/>
          <w:szCs w:val="44"/>
        </w:rPr>
        <w:instrText xml:space="preserve"> HYPERLINK "</w:instrText>
      </w:r>
      <w:r w:rsidR="006D65A5" w:rsidRPr="006D65A5">
        <w:rPr>
          <w:color w:val="0563C1"/>
          <w:sz w:val="36"/>
          <w:szCs w:val="44"/>
        </w:rPr>
        <w:instrText>https://www.microsoft.com/licensing/product-licensing/products</w:instrText>
      </w:r>
      <w:r w:rsidR="006D65A5">
        <w:rPr>
          <w:color w:val="0563C1"/>
          <w:sz w:val="36"/>
          <w:szCs w:val="44"/>
        </w:rPr>
        <w:instrText xml:space="preserve">" </w:instrText>
      </w:r>
      <w:r w:rsidR="006D65A5">
        <w:rPr>
          <w:color w:val="0563C1"/>
          <w:sz w:val="36"/>
          <w:szCs w:val="44"/>
        </w:rPr>
        <w:fldChar w:fldCharType="separate"/>
      </w:r>
      <w:r w:rsidR="006D65A5" w:rsidRPr="00700FFE">
        <w:rPr>
          <w:rStyle w:val="Hyperlink"/>
          <w:sz w:val="36"/>
          <w:szCs w:val="44"/>
        </w:rPr>
        <w:t>https://www.microsoft.com/licensing/product-licensing/products</w:t>
      </w:r>
      <w:r w:rsidR="006D65A5">
        <w:rPr>
          <w:color w:val="0563C1"/>
          <w:sz w:val="36"/>
          <w:szCs w:val="44"/>
        </w:rPr>
        <w:fldChar w:fldCharType="end"/>
      </w:r>
      <w:r>
        <w:rPr>
          <w:color w:val="FF0000"/>
          <w:sz w:val="36"/>
          <w:szCs w:val="44"/>
        </w:rPr>
        <w:t>.</w:t>
      </w:r>
    </w:p>
    <w:p w14:paraId="38DFE91A" w14:textId="77777777" w:rsidR="009E7DBB" w:rsidRPr="00690C65" w:rsidRDefault="009E7DBB"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Obsah</w:t>
      </w:r>
      <w:bookmarkEnd w:id="3"/>
    </w:p>
    <w:p w14:paraId="756CB62C" w14:textId="747ACCFB" w:rsidR="00E413B5" w:rsidRDefault="00A430D3">
      <w:pPr>
        <w:pStyle w:val="TOC1"/>
        <w:tabs>
          <w:tab w:val="right" w:leader="dot" w:pos="5030"/>
        </w:tabs>
        <w:rPr>
          <w:rFonts w:eastAsiaTheme="minorEastAsia"/>
          <w:b w:val="0"/>
          <w:caps w:val="0"/>
          <w:noProof/>
          <w:sz w:val="22"/>
          <w:lang w:val="en-US" w:eastAsia="en-US" w:bidi="ar-SA"/>
        </w:rPr>
      </w:pPr>
      <w:r w:rsidRPr="006E0EF5">
        <w:rPr>
          <w:rFonts w:cstheme="minorHAnsi"/>
        </w:rPr>
        <w:fldChar w:fldCharType="begin"/>
      </w:r>
      <w:r w:rsidRPr="006E0EF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E0EF5">
        <w:rPr>
          <w:rFonts w:cstheme="minorHAnsi"/>
        </w:rPr>
        <w:fldChar w:fldCharType="separate"/>
      </w:r>
      <w:hyperlink w:anchor="_Toc62723201" w:history="1">
        <w:r w:rsidR="00E413B5" w:rsidRPr="00D9603D">
          <w:rPr>
            <w:rStyle w:val="Hyperlink"/>
            <w:noProof/>
          </w:rPr>
          <w:t>Úvod</w:t>
        </w:r>
        <w:r w:rsidR="00E413B5">
          <w:rPr>
            <w:noProof/>
            <w:webHidden/>
          </w:rPr>
          <w:tab/>
        </w:r>
        <w:r w:rsidR="00E413B5">
          <w:rPr>
            <w:noProof/>
            <w:webHidden/>
          </w:rPr>
          <w:fldChar w:fldCharType="begin"/>
        </w:r>
        <w:r w:rsidR="00E413B5">
          <w:rPr>
            <w:noProof/>
            <w:webHidden/>
          </w:rPr>
          <w:instrText xml:space="preserve"> PAGEREF _Toc62723201 \h </w:instrText>
        </w:r>
        <w:r w:rsidR="00E413B5">
          <w:rPr>
            <w:noProof/>
            <w:webHidden/>
          </w:rPr>
        </w:r>
        <w:r w:rsidR="00E413B5">
          <w:rPr>
            <w:noProof/>
            <w:webHidden/>
          </w:rPr>
          <w:fldChar w:fldCharType="separate"/>
        </w:r>
        <w:r w:rsidR="00E413B5">
          <w:rPr>
            <w:noProof/>
            <w:webHidden/>
          </w:rPr>
          <w:t>3</w:t>
        </w:r>
        <w:r w:rsidR="00E413B5">
          <w:rPr>
            <w:noProof/>
            <w:webHidden/>
          </w:rPr>
          <w:fldChar w:fldCharType="end"/>
        </w:r>
      </w:hyperlink>
    </w:p>
    <w:p w14:paraId="6695A39A" w14:textId="46B93E68" w:rsidR="00E413B5" w:rsidRDefault="00E413B5">
      <w:pPr>
        <w:pStyle w:val="TOC5"/>
        <w:tabs>
          <w:tab w:val="right" w:leader="dot" w:pos="5030"/>
        </w:tabs>
        <w:rPr>
          <w:rFonts w:eastAsiaTheme="minorEastAsia"/>
          <w:noProof/>
          <w:sz w:val="22"/>
          <w:lang w:val="en-US" w:eastAsia="en-US" w:bidi="ar-SA"/>
        </w:rPr>
      </w:pPr>
      <w:hyperlink w:anchor="_Toc62723202" w:history="1">
        <w:r w:rsidRPr="00D9603D">
          <w:rPr>
            <w:rStyle w:val="Hyperlink"/>
            <w:noProof/>
          </w:rPr>
          <w:t>Smlouvy o úrovni služeb</w:t>
        </w:r>
        <w:r>
          <w:rPr>
            <w:noProof/>
            <w:webHidden/>
          </w:rPr>
          <w:tab/>
        </w:r>
        <w:r>
          <w:rPr>
            <w:noProof/>
            <w:webHidden/>
          </w:rPr>
          <w:fldChar w:fldCharType="begin"/>
        </w:r>
        <w:r>
          <w:rPr>
            <w:noProof/>
            <w:webHidden/>
          </w:rPr>
          <w:instrText xml:space="preserve"> PAGEREF _Toc62723202 \h </w:instrText>
        </w:r>
        <w:r>
          <w:rPr>
            <w:noProof/>
            <w:webHidden/>
          </w:rPr>
        </w:r>
        <w:r>
          <w:rPr>
            <w:noProof/>
            <w:webHidden/>
          </w:rPr>
          <w:fldChar w:fldCharType="separate"/>
        </w:r>
        <w:r>
          <w:rPr>
            <w:noProof/>
            <w:webHidden/>
          </w:rPr>
          <w:t>3</w:t>
        </w:r>
        <w:r>
          <w:rPr>
            <w:noProof/>
            <w:webHidden/>
          </w:rPr>
          <w:fldChar w:fldCharType="end"/>
        </w:r>
      </w:hyperlink>
    </w:p>
    <w:p w14:paraId="15B24143" w14:textId="31BFE2B3" w:rsidR="00E413B5" w:rsidRDefault="00E413B5">
      <w:pPr>
        <w:pStyle w:val="TOC5"/>
        <w:tabs>
          <w:tab w:val="right" w:leader="dot" w:pos="5030"/>
        </w:tabs>
        <w:rPr>
          <w:rFonts w:eastAsiaTheme="minorEastAsia"/>
          <w:noProof/>
          <w:sz w:val="22"/>
          <w:lang w:val="en-US" w:eastAsia="en-US" w:bidi="ar-SA"/>
        </w:rPr>
      </w:pPr>
      <w:hyperlink w:anchor="_Toc62723203" w:history="1">
        <w:r w:rsidRPr="00D9603D">
          <w:rPr>
            <w:rStyle w:val="Hyperlink"/>
            <w:noProof/>
          </w:rPr>
          <w:t>Příslušné podmínky a aktualizace k online službám</w:t>
        </w:r>
        <w:r>
          <w:rPr>
            <w:noProof/>
            <w:webHidden/>
          </w:rPr>
          <w:tab/>
        </w:r>
        <w:r>
          <w:rPr>
            <w:noProof/>
            <w:webHidden/>
          </w:rPr>
          <w:fldChar w:fldCharType="begin"/>
        </w:r>
        <w:r>
          <w:rPr>
            <w:noProof/>
            <w:webHidden/>
          </w:rPr>
          <w:instrText xml:space="preserve"> PAGEREF _Toc62723203 \h </w:instrText>
        </w:r>
        <w:r>
          <w:rPr>
            <w:noProof/>
            <w:webHidden/>
          </w:rPr>
        </w:r>
        <w:r>
          <w:rPr>
            <w:noProof/>
            <w:webHidden/>
          </w:rPr>
          <w:fldChar w:fldCharType="separate"/>
        </w:r>
        <w:r>
          <w:rPr>
            <w:noProof/>
            <w:webHidden/>
          </w:rPr>
          <w:t>3</w:t>
        </w:r>
        <w:r>
          <w:rPr>
            <w:noProof/>
            <w:webHidden/>
          </w:rPr>
          <w:fldChar w:fldCharType="end"/>
        </w:r>
      </w:hyperlink>
    </w:p>
    <w:p w14:paraId="727E538B" w14:textId="63B71C19" w:rsidR="00E413B5" w:rsidRDefault="00E413B5">
      <w:pPr>
        <w:pStyle w:val="TOC5"/>
        <w:tabs>
          <w:tab w:val="right" w:leader="dot" w:pos="5030"/>
        </w:tabs>
        <w:rPr>
          <w:rFonts w:eastAsiaTheme="minorEastAsia"/>
          <w:noProof/>
          <w:sz w:val="22"/>
          <w:lang w:val="en-US" w:eastAsia="en-US" w:bidi="ar-SA"/>
        </w:rPr>
      </w:pPr>
      <w:hyperlink w:anchor="_Toc62723204" w:history="1">
        <w:r w:rsidRPr="00D9603D">
          <w:rPr>
            <w:rStyle w:val="Hyperlink"/>
            <w:noProof/>
          </w:rPr>
          <w:t>Elektronická sdělení</w:t>
        </w:r>
        <w:r>
          <w:rPr>
            <w:noProof/>
            <w:webHidden/>
          </w:rPr>
          <w:tab/>
        </w:r>
        <w:r>
          <w:rPr>
            <w:noProof/>
            <w:webHidden/>
          </w:rPr>
          <w:fldChar w:fldCharType="begin"/>
        </w:r>
        <w:r>
          <w:rPr>
            <w:noProof/>
            <w:webHidden/>
          </w:rPr>
          <w:instrText xml:space="preserve"> PAGEREF _Toc62723204 \h </w:instrText>
        </w:r>
        <w:r>
          <w:rPr>
            <w:noProof/>
            <w:webHidden/>
          </w:rPr>
        </w:r>
        <w:r>
          <w:rPr>
            <w:noProof/>
            <w:webHidden/>
          </w:rPr>
          <w:fldChar w:fldCharType="separate"/>
        </w:r>
        <w:r>
          <w:rPr>
            <w:noProof/>
            <w:webHidden/>
          </w:rPr>
          <w:t>3</w:t>
        </w:r>
        <w:r>
          <w:rPr>
            <w:noProof/>
            <w:webHidden/>
          </w:rPr>
          <w:fldChar w:fldCharType="end"/>
        </w:r>
      </w:hyperlink>
    </w:p>
    <w:p w14:paraId="73580224" w14:textId="486DA122" w:rsidR="00E413B5" w:rsidRDefault="00E413B5">
      <w:pPr>
        <w:pStyle w:val="TOC5"/>
        <w:tabs>
          <w:tab w:val="right" w:leader="dot" w:pos="5030"/>
        </w:tabs>
        <w:rPr>
          <w:rFonts w:eastAsiaTheme="minorEastAsia"/>
          <w:noProof/>
          <w:sz w:val="22"/>
          <w:lang w:val="en-US" w:eastAsia="en-US" w:bidi="ar-SA"/>
        </w:rPr>
      </w:pPr>
      <w:hyperlink w:anchor="_Toc62723205" w:history="1">
        <w:r w:rsidRPr="00D9603D">
          <w:rPr>
            <w:rStyle w:val="Hyperlink"/>
            <w:noProof/>
          </w:rPr>
          <w:t>Předchozí verze</w:t>
        </w:r>
        <w:r>
          <w:rPr>
            <w:noProof/>
            <w:webHidden/>
          </w:rPr>
          <w:tab/>
        </w:r>
        <w:r>
          <w:rPr>
            <w:noProof/>
            <w:webHidden/>
          </w:rPr>
          <w:fldChar w:fldCharType="begin"/>
        </w:r>
        <w:r>
          <w:rPr>
            <w:noProof/>
            <w:webHidden/>
          </w:rPr>
          <w:instrText xml:space="preserve"> PAGEREF _Toc62723205 \h </w:instrText>
        </w:r>
        <w:r>
          <w:rPr>
            <w:noProof/>
            <w:webHidden/>
          </w:rPr>
        </w:r>
        <w:r>
          <w:rPr>
            <w:noProof/>
            <w:webHidden/>
          </w:rPr>
          <w:fldChar w:fldCharType="separate"/>
        </w:r>
        <w:r>
          <w:rPr>
            <w:noProof/>
            <w:webHidden/>
          </w:rPr>
          <w:t>3</w:t>
        </w:r>
        <w:r>
          <w:rPr>
            <w:noProof/>
            <w:webHidden/>
          </w:rPr>
          <w:fldChar w:fldCharType="end"/>
        </w:r>
      </w:hyperlink>
    </w:p>
    <w:p w14:paraId="125708A8" w14:textId="75CBA90B" w:rsidR="00E413B5" w:rsidRDefault="00E413B5">
      <w:pPr>
        <w:pStyle w:val="TOC3"/>
        <w:rPr>
          <w:rFonts w:eastAsiaTheme="minorEastAsia"/>
          <w:b w:val="0"/>
          <w:smallCaps w:val="0"/>
          <w:sz w:val="22"/>
          <w:lang w:val="en-US" w:eastAsia="en-US" w:bidi="ar-SA"/>
        </w:rPr>
      </w:pPr>
      <w:hyperlink w:anchor="_Toc62723206" w:history="1">
        <w:r w:rsidRPr="00D9603D">
          <w:rPr>
            <w:rStyle w:val="Hyperlink"/>
          </w:rPr>
          <w:t>Objasnění a přehled změn</w:t>
        </w:r>
        <w:r>
          <w:rPr>
            <w:webHidden/>
          </w:rPr>
          <w:tab/>
        </w:r>
        <w:r>
          <w:rPr>
            <w:webHidden/>
          </w:rPr>
          <w:fldChar w:fldCharType="begin"/>
        </w:r>
        <w:r>
          <w:rPr>
            <w:webHidden/>
          </w:rPr>
          <w:instrText xml:space="preserve"> PAGEREF _Toc62723206 \h </w:instrText>
        </w:r>
        <w:r>
          <w:rPr>
            <w:webHidden/>
          </w:rPr>
        </w:r>
        <w:r>
          <w:rPr>
            <w:webHidden/>
          </w:rPr>
          <w:fldChar w:fldCharType="separate"/>
        </w:r>
        <w:r>
          <w:rPr>
            <w:webHidden/>
          </w:rPr>
          <w:t>3</w:t>
        </w:r>
        <w:r>
          <w:rPr>
            <w:webHidden/>
          </w:rPr>
          <w:fldChar w:fldCharType="end"/>
        </w:r>
      </w:hyperlink>
    </w:p>
    <w:p w14:paraId="2FF3C5F6" w14:textId="273C9ED9" w:rsidR="00E413B5" w:rsidRDefault="00E413B5">
      <w:pPr>
        <w:pStyle w:val="TOC1"/>
        <w:tabs>
          <w:tab w:val="right" w:leader="dot" w:pos="5030"/>
        </w:tabs>
        <w:rPr>
          <w:rFonts w:eastAsiaTheme="minorEastAsia"/>
          <w:b w:val="0"/>
          <w:caps w:val="0"/>
          <w:noProof/>
          <w:sz w:val="22"/>
          <w:lang w:val="en-US" w:eastAsia="en-US" w:bidi="ar-SA"/>
        </w:rPr>
      </w:pPr>
      <w:hyperlink w:anchor="_Toc62723207" w:history="1">
        <w:r w:rsidRPr="00D9603D">
          <w:rPr>
            <w:rStyle w:val="Hyperlink"/>
            <w:noProof/>
          </w:rPr>
          <w:t>Definice</w:t>
        </w:r>
        <w:r>
          <w:rPr>
            <w:noProof/>
            <w:webHidden/>
          </w:rPr>
          <w:tab/>
        </w:r>
        <w:r>
          <w:rPr>
            <w:noProof/>
            <w:webHidden/>
          </w:rPr>
          <w:fldChar w:fldCharType="begin"/>
        </w:r>
        <w:r>
          <w:rPr>
            <w:noProof/>
            <w:webHidden/>
          </w:rPr>
          <w:instrText xml:space="preserve"> PAGEREF _Toc62723207 \h </w:instrText>
        </w:r>
        <w:r>
          <w:rPr>
            <w:noProof/>
            <w:webHidden/>
          </w:rPr>
        </w:r>
        <w:r>
          <w:rPr>
            <w:noProof/>
            <w:webHidden/>
          </w:rPr>
          <w:fldChar w:fldCharType="separate"/>
        </w:r>
        <w:r>
          <w:rPr>
            <w:noProof/>
            <w:webHidden/>
          </w:rPr>
          <w:t>4</w:t>
        </w:r>
        <w:r>
          <w:rPr>
            <w:noProof/>
            <w:webHidden/>
          </w:rPr>
          <w:fldChar w:fldCharType="end"/>
        </w:r>
      </w:hyperlink>
    </w:p>
    <w:p w14:paraId="35FE394C" w14:textId="7D98B5A4" w:rsidR="00E413B5" w:rsidRDefault="00E413B5">
      <w:pPr>
        <w:pStyle w:val="TOC1"/>
        <w:tabs>
          <w:tab w:val="right" w:leader="dot" w:pos="5030"/>
        </w:tabs>
        <w:rPr>
          <w:rFonts w:eastAsiaTheme="minorEastAsia"/>
          <w:b w:val="0"/>
          <w:caps w:val="0"/>
          <w:noProof/>
          <w:sz w:val="22"/>
          <w:lang w:val="en-US" w:eastAsia="en-US" w:bidi="ar-SA"/>
        </w:rPr>
      </w:pPr>
      <w:hyperlink w:anchor="_Toc62723208" w:history="1">
        <w:r w:rsidRPr="00D9603D">
          <w:rPr>
            <w:rStyle w:val="Hyperlink"/>
            <w:noProof/>
          </w:rPr>
          <w:t>Obecné podmínky</w:t>
        </w:r>
        <w:r>
          <w:rPr>
            <w:noProof/>
            <w:webHidden/>
          </w:rPr>
          <w:tab/>
        </w:r>
        <w:r>
          <w:rPr>
            <w:noProof/>
            <w:webHidden/>
          </w:rPr>
          <w:fldChar w:fldCharType="begin"/>
        </w:r>
        <w:r>
          <w:rPr>
            <w:noProof/>
            <w:webHidden/>
          </w:rPr>
          <w:instrText xml:space="preserve"> PAGEREF _Toc62723208 \h </w:instrText>
        </w:r>
        <w:r>
          <w:rPr>
            <w:noProof/>
            <w:webHidden/>
          </w:rPr>
        </w:r>
        <w:r>
          <w:rPr>
            <w:noProof/>
            <w:webHidden/>
          </w:rPr>
          <w:fldChar w:fldCharType="separate"/>
        </w:r>
        <w:r>
          <w:rPr>
            <w:noProof/>
            <w:webHidden/>
          </w:rPr>
          <w:t>6</w:t>
        </w:r>
        <w:r>
          <w:rPr>
            <w:noProof/>
            <w:webHidden/>
          </w:rPr>
          <w:fldChar w:fldCharType="end"/>
        </w:r>
      </w:hyperlink>
    </w:p>
    <w:p w14:paraId="74E8E4A9" w14:textId="2AE5AAE8" w:rsidR="00E413B5" w:rsidRDefault="00E413B5">
      <w:pPr>
        <w:pStyle w:val="TOC5"/>
        <w:tabs>
          <w:tab w:val="right" w:leader="dot" w:pos="5030"/>
        </w:tabs>
        <w:rPr>
          <w:rFonts w:eastAsiaTheme="minorEastAsia"/>
          <w:noProof/>
          <w:sz w:val="22"/>
          <w:lang w:val="en-US" w:eastAsia="en-US" w:bidi="ar-SA"/>
        </w:rPr>
      </w:pPr>
      <w:hyperlink w:anchor="_Toc62723209" w:history="1">
        <w:r w:rsidRPr="00D9603D">
          <w:rPr>
            <w:rStyle w:val="Hyperlink"/>
            <w:noProof/>
          </w:rPr>
          <w:t>Licencování služeb online</w:t>
        </w:r>
        <w:r>
          <w:rPr>
            <w:noProof/>
            <w:webHidden/>
          </w:rPr>
          <w:tab/>
        </w:r>
        <w:r>
          <w:rPr>
            <w:noProof/>
            <w:webHidden/>
          </w:rPr>
          <w:fldChar w:fldCharType="begin"/>
        </w:r>
        <w:r>
          <w:rPr>
            <w:noProof/>
            <w:webHidden/>
          </w:rPr>
          <w:instrText xml:space="preserve"> PAGEREF _Toc62723209 \h </w:instrText>
        </w:r>
        <w:r>
          <w:rPr>
            <w:noProof/>
            <w:webHidden/>
          </w:rPr>
        </w:r>
        <w:r>
          <w:rPr>
            <w:noProof/>
            <w:webHidden/>
          </w:rPr>
          <w:fldChar w:fldCharType="separate"/>
        </w:r>
        <w:r>
          <w:rPr>
            <w:noProof/>
            <w:webHidden/>
          </w:rPr>
          <w:t>6</w:t>
        </w:r>
        <w:r>
          <w:rPr>
            <w:noProof/>
            <w:webHidden/>
          </w:rPr>
          <w:fldChar w:fldCharType="end"/>
        </w:r>
      </w:hyperlink>
    </w:p>
    <w:p w14:paraId="25990F3F" w14:textId="55CE6527" w:rsidR="00E413B5" w:rsidRDefault="00E413B5">
      <w:pPr>
        <w:pStyle w:val="TOC5"/>
        <w:tabs>
          <w:tab w:val="right" w:leader="dot" w:pos="5030"/>
        </w:tabs>
        <w:rPr>
          <w:rFonts w:eastAsiaTheme="minorEastAsia"/>
          <w:noProof/>
          <w:sz w:val="22"/>
          <w:lang w:val="en-US" w:eastAsia="en-US" w:bidi="ar-SA"/>
        </w:rPr>
      </w:pPr>
      <w:hyperlink w:anchor="_Toc62723210" w:history="1">
        <w:r w:rsidRPr="00D9603D">
          <w:rPr>
            <w:rStyle w:val="Hyperlink"/>
            <w:noProof/>
          </w:rPr>
          <w:t>Používání služeb online</w:t>
        </w:r>
        <w:r>
          <w:rPr>
            <w:noProof/>
            <w:webHidden/>
          </w:rPr>
          <w:tab/>
        </w:r>
        <w:r>
          <w:rPr>
            <w:noProof/>
            <w:webHidden/>
          </w:rPr>
          <w:fldChar w:fldCharType="begin"/>
        </w:r>
        <w:r>
          <w:rPr>
            <w:noProof/>
            <w:webHidden/>
          </w:rPr>
          <w:instrText xml:space="preserve"> PAGEREF _Toc62723210 \h </w:instrText>
        </w:r>
        <w:r>
          <w:rPr>
            <w:noProof/>
            <w:webHidden/>
          </w:rPr>
        </w:r>
        <w:r>
          <w:rPr>
            <w:noProof/>
            <w:webHidden/>
          </w:rPr>
          <w:fldChar w:fldCharType="separate"/>
        </w:r>
        <w:r>
          <w:rPr>
            <w:noProof/>
            <w:webHidden/>
          </w:rPr>
          <w:t>6</w:t>
        </w:r>
        <w:r>
          <w:rPr>
            <w:noProof/>
            <w:webHidden/>
          </w:rPr>
          <w:fldChar w:fldCharType="end"/>
        </w:r>
      </w:hyperlink>
    </w:p>
    <w:p w14:paraId="7BEAB46E" w14:textId="6BAC688A" w:rsidR="00E413B5" w:rsidRDefault="00E413B5">
      <w:pPr>
        <w:pStyle w:val="TOC5"/>
        <w:tabs>
          <w:tab w:val="right" w:leader="dot" w:pos="5030"/>
        </w:tabs>
        <w:rPr>
          <w:rFonts w:eastAsiaTheme="minorEastAsia"/>
          <w:noProof/>
          <w:sz w:val="22"/>
          <w:lang w:val="en-US" w:eastAsia="en-US" w:bidi="ar-SA"/>
        </w:rPr>
      </w:pPr>
      <w:hyperlink w:anchor="_Toc62723211" w:history="1">
        <w:r w:rsidRPr="00D9603D">
          <w:rPr>
            <w:rStyle w:val="Hyperlink"/>
            <w:noProof/>
          </w:rPr>
          <w:t>Ochrana osobních údajů a zabezpečení</w:t>
        </w:r>
        <w:r>
          <w:rPr>
            <w:noProof/>
            <w:webHidden/>
          </w:rPr>
          <w:tab/>
        </w:r>
        <w:r>
          <w:rPr>
            <w:noProof/>
            <w:webHidden/>
          </w:rPr>
          <w:fldChar w:fldCharType="begin"/>
        </w:r>
        <w:r>
          <w:rPr>
            <w:noProof/>
            <w:webHidden/>
          </w:rPr>
          <w:instrText xml:space="preserve"> PAGEREF _Toc62723211 \h </w:instrText>
        </w:r>
        <w:r>
          <w:rPr>
            <w:noProof/>
            <w:webHidden/>
          </w:rPr>
        </w:r>
        <w:r>
          <w:rPr>
            <w:noProof/>
            <w:webHidden/>
          </w:rPr>
          <w:fldChar w:fldCharType="separate"/>
        </w:r>
        <w:r>
          <w:rPr>
            <w:noProof/>
            <w:webHidden/>
          </w:rPr>
          <w:t>7</w:t>
        </w:r>
        <w:r>
          <w:rPr>
            <w:noProof/>
            <w:webHidden/>
          </w:rPr>
          <w:fldChar w:fldCharType="end"/>
        </w:r>
      </w:hyperlink>
    </w:p>
    <w:p w14:paraId="7618EA47" w14:textId="593D2166" w:rsidR="00E413B5" w:rsidRDefault="00E413B5">
      <w:pPr>
        <w:pStyle w:val="TOC5"/>
        <w:tabs>
          <w:tab w:val="right" w:leader="dot" w:pos="5030"/>
        </w:tabs>
        <w:rPr>
          <w:rFonts w:eastAsiaTheme="minorEastAsia"/>
          <w:noProof/>
          <w:sz w:val="22"/>
          <w:lang w:val="en-US" w:eastAsia="en-US" w:bidi="ar-SA"/>
        </w:rPr>
      </w:pPr>
      <w:hyperlink w:anchor="_Toc62723212" w:history="1">
        <w:r w:rsidRPr="00D9603D">
          <w:rPr>
            <w:rStyle w:val="Hyperlink"/>
            <w:noProof/>
          </w:rPr>
          <w:t>Užívání softwaru se službou online</w:t>
        </w:r>
        <w:r>
          <w:rPr>
            <w:noProof/>
            <w:webHidden/>
          </w:rPr>
          <w:tab/>
        </w:r>
        <w:r>
          <w:rPr>
            <w:noProof/>
            <w:webHidden/>
          </w:rPr>
          <w:fldChar w:fldCharType="begin"/>
        </w:r>
        <w:r>
          <w:rPr>
            <w:noProof/>
            <w:webHidden/>
          </w:rPr>
          <w:instrText xml:space="preserve"> PAGEREF _Toc62723212 \h </w:instrText>
        </w:r>
        <w:r>
          <w:rPr>
            <w:noProof/>
            <w:webHidden/>
          </w:rPr>
        </w:r>
        <w:r>
          <w:rPr>
            <w:noProof/>
            <w:webHidden/>
          </w:rPr>
          <w:fldChar w:fldCharType="separate"/>
        </w:r>
        <w:r>
          <w:rPr>
            <w:noProof/>
            <w:webHidden/>
          </w:rPr>
          <w:t>7</w:t>
        </w:r>
        <w:r>
          <w:rPr>
            <w:noProof/>
            <w:webHidden/>
          </w:rPr>
          <w:fldChar w:fldCharType="end"/>
        </w:r>
      </w:hyperlink>
    </w:p>
    <w:p w14:paraId="34E08B9F" w14:textId="042A27F3" w:rsidR="00E413B5" w:rsidRDefault="00E413B5">
      <w:pPr>
        <w:pStyle w:val="TOC5"/>
        <w:tabs>
          <w:tab w:val="right" w:leader="dot" w:pos="5030"/>
        </w:tabs>
        <w:rPr>
          <w:rFonts w:eastAsiaTheme="minorEastAsia"/>
          <w:noProof/>
          <w:sz w:val="22"/>
          <w:lang w:val="en-US" w:eastAsia="en-US" w:bidi="ar-SA"/>
        </w:rPr>
      </w:pPr>
      <w:hyperlink w:anchor="_Toc62723213" w:history="1">
        <w:r w:rsidRPr="00D9603D">
          <w:rPr>
            <w:rStyle w:val="Hyperlink"/>
            <w:noProof/>
          </w:rPr>
          <w:t>Technická omezení</w:t>
        </w:r>
        <w:r>
          <w:rPr>
            <w:noProof/>
            <w:webHidden/>
          </w:rPr>
          <w:tab/>
        </w:r>
        <w:r>
          <w:rPr>
            <w:noProof/>
            <w:webHidden/>
          </w:rPr>
          <w:fldChar w:fldCharType="begin"/>
        </w:r>
        <w:r>
          <w:rPr>
            <w:noProof/>
            <w:webHidden/>
          </w:rPr>
          <w:instrText xml:space="preserve"> PAGEREF _Toc62723213 \h </w:instrText>
        </w:r>
        <w:r>
          <w:rPr>
            <w:noProof/>
            <w:webHidden/>
          </w:rPr>
        </w:r>
        <w:r>
          <w:rPr>
            <w:noProof/>
            <w:webHidden/>
          </w:rPr>
          <w:fldChar w:fldCharType="separate"/>
        </w:r>
        <w:r>
          <w:rPr>
            <w:noProof/>
            <w:webHidden/>
          </w:rPr>
          <w:t>7</w:t>
        </w:r>
        <w:r>
          <w:rPr>
            <w:noProof/>
            <w:webHidden/>
          </w:rPr>
          <w:fldChar w:fldCharType="end"/>
        </w:r>
      </w:hyperlink>
    </w:p>
    <w:p w14:paraId="255926E8" w14:textId="6B78E4DD" w:rsidR="00E413B5" w:rsidRDefault="00E413B5">
      <w:pPr>
        <w:pStyle w:val="TOC5"/>
        <w:tabs>
          <w:tab w:val="right" w:leader="dot" w:pos="5030"/>
        </w:tabs>
        <w:rPr>
          <w:rFonts w:eastAsiaTheme="minorEastAsia"/>
          <w:noProof/>
          <w:sz w:val="22"/>
          <w:lang w:val="en-US" w:eastAsia="en-US" w:bidi="ar-SA"/>
        </w:rPr>
      </w:pPr>
      <w:hyperlink w:anchor="_Toc62723214" w:history="1">
        <w:r w:rsidRPr="00D9603D">
          <w:rPr>
            <w:rStyle w:val="Hyperlink"/>
            <w:noProof/>
          </w:rPr>
          <w:t>Služby importu/exportu</w:t>
        </w:r>
        <w:r>
          <w:rPr>
            <w:noProof/>
            <w:webHidden/>
          </w:rPr>
          <w:tab/>
        </w:r>
        <w:r>
          <w:rPr>
            <w:noProof/>
            <w:webHidden/>
          </w:rPr>
          <w:fldChar w:fldCharType="begin"/>
        </w:r>
        <w:r>
          <w:rPr>
            <w:noProof/>
            <w:webHidden/>
          </w:rPr>
          <w:instrText xml:space="preserve"> PAGEREF _Toc62723214 \h </w:instrText>
        </w:r>
        <w:r>
          <w:rPr>
            <w:noProof/>
            <w:webHidden/>
          </w:rPr>
        </w:r>
        <w:r>
          <w:rPr>
            <w:noProof/>
            <w:webHidden/>
          </w:rPr>
          <w:fldChar w:fldCharType="separate"/>
        </w:r>
        <w:r>
          <w:rPr>
            <w:noProof/>
            <w:webHidden/>
          </w:rPr>
          <w:t>7</w:t>
        </w:r>
        <w:r>
          <w:rPr>
            <w:noProof/>
            <w:webHidden/>
          </w:rPr>
          <w:fldChar w:fldCharType="end"/>
        </w:r>
      </w:hyperlink>
    </w:p>
    <w:p w14:paraId="68366B72" w14:textId="2C330768" w:rsidR="00E413B5" w:rsidRDefault="00E413B5">
      <w:pPr>
        <w:pStyle w:val="TOC5"/>
        <w:tabs>
          <w:tab w:val="right" w:leader="dot" w:pos="5030"/>
        </w:tabs>
        <w:rPr>
          <w:rFonts w:eastAsiaTheme="minorEastAsia"/>
          <w:noProof/>
          <w:sz w:val="22"/>
          <w:lang w:val="en-US" w:eastAsia="en-US" w:bidi="ar-SA"/>
        </w:rPr>
      </w:pPr>
      <w:hyperlink w:anchor="_Toc62723215" w:history="1">
        <w:r w:rsidRPr="00D9603D">
          <w:rPr>
            <w:rStyle w:val="Hyperlink"/>
            <w:noProof/>
          </w:rPr>
          <w:t>Součásti písem</w:t>
        </w:r>
        <w:r>
          <w:rPr>
            <w:noProof/>
            <w:webHidden/>
          </w:rPr>
          <w:tab/>
        </w:r>
        <w:r>
          <w:rPr>
            <w:noProof/>
            <w:webHidden/>
          </w:rPr>
          <w:fldChar w:fldCharType="begin"/>
        </w:r>
        <w:r>
          <w:rPr>
            <w:noProof/>
            <w:webHidden/>
          </w:rPr>
          <w:instrText xml:space="preserve"> PAGEREF _Toc62723215 \h </w:instrText>
        </w:r>
        <w:r>
          <w:rPr>
            <w:noProof/>
            <w:webHidden/>
          </w:rPr>
        </w:r>
        <w:r>
          <w:rPr>
            <w:noProof/>
            <w:webHidden/>
          </w:rPr>
          <w:fldChar w:fldCharType="separate"/>
        </w:r>
        <w:r>
          <w:rPr>
            <w:noProof/>
            <w:webHidden/>
          </w:rPr>
          <w:t>7</w:t>
        </w:r>
        <w:r>
          <w:rPr>
            <w:noProof/>
            <w:webHidden/>
          </w:rPr>
          <w:fldChar w:fldCharType="end"/>
        </w:r>
      </w:hyperlink>
    </w:p>
    <w:p w14:paraId="0AC4D41A" w14:textId="7783695D" w:rsidR="00E413B5" w:rsidRDefault="00E413B5">
      <w:pPr>
        <w:pStyle w:val="TOC5"/>
        <w:tabs>
          <w:tab w:val="right" w:leader="dot" w:pos="5030"/>
        </w:tabs>
        <w:rPr>
          <w:rFonts w:eastAsiaTheme="minorEastAsia"/>
          <w:noProof/>
          <w:sz w:val="22"/>
          <w:lang w:val="en-US" w:eastAsia="en-US" w:bidi="ar-SA"/>
        </w:rPr>
      </w:pPr>
      <w:hyperlink w:anchor="_Toc62723216" w:history="1">
        <w:r w:rsidRPr="00D9603D">
          <w:rPr>
            <w:rStyle w:val="Hyperlink"/>
            <w:noProof/>
          </w:rPr>
          <w:t>Změny služeb online a jejich dostupnost</w:t>
        </w:r>
        <w:r>
          <w:rPr>
            <w:noProof/>
            <w:webHidden/>
          </w:rPr>
          <w:tab/>
        </w:r>
        <w:r>
          <w:rPr>
            <w:noProof/>
            <w:webHidden/>
          </w:rPr>
          <w:fldChar w:fldCharType="begin"/>
        </w:r>
        <w:r>
          <w:rPr>
            <w:noProof/>
            <w:webHidden/>
          </w:rPr>
          <w:instrText xml:space="preserve"> PAGEREF _Toc62723216 \h </w:instrText>
        </w:r>
        <w:r>
          <w:rPr>
            <w:noProof/>
            <w:webHidden/>
          </w:rPr>
        </w:r>
        <w:r>
          <w:rPr>
            <w:noProof/>
            <w:webHidden/>
          </w:rPr>
          <w:fldChar w:fldCharType="separate"/>
        </w:r>
        <w:r>
          <w:rPr>
            <w:noProof/>
            <w:webHidden/>
          </w:rPr>
          <w:t>7</w:t>
        </w:r>
        <w:r>
          <w:rPr>
            <w:noProof/>
            <w:webHidden/>
          </w:rPr>
          <w:fldChar w:fldCharType="end"/>
        </w:r>
      </w:hyperlink>
    </w:p>
    <w:p w14:paraId="3C099B33" w14:textId="0F03D032" w:rsidR="00E413B5" w:rsidRDefault="00E413B5">
      <w:pPr>
        <w:pStyle w:val="TOC5"/>
        <w:tabs>
          <w:tab w:val="right" w:leader="dot" w:pos="5030"/>
        </w:tabs>
        <w:rPr>
          <w:rFonts w:eastAsiaTheme="minorEastAsia"/>
          <w:noProof/>
          <w:sz w:val="22"/>
          <w:lang w:val="en-US" w:eastAsia="en-US" w:bidi="ar-SA"/>
        </w:rPr>
      </w:pPr>
      <w:hyperlink w:anchor="_Toc62723217" w:history="1">
        <w:r w:rsidRPr="00D9603D">
          <w:rPr>
            <w:rStyle w:val="Hyperlink"/>
            <w:noProof/>
          </w:rPr>
          <w:t>Dataverse</w:t>
        </w:r>
        <w:r>
          <w:rPr>
            <w:noProof/>
            <w:webHidden/>
          </w:rPr>
          <w:tab/>
        </w:r>
        <w:r>
          <w:rPr>
            <w:noProof/>
            <w:webHidden/>
          </w:rPr>
          <w:fldChar w:fldCharType="begin"/>
        </w:r>
        <w:r>
          <w:rPr>
            <w:noProof/>
            <w:webHidden/>
          </w:rPr>
          <w:instrText xml:space="preserve"> PAGEREF _Toc62723217 \h </w:instrText>
        </w:r>
        <w:r>
          <w:rPr>
            <w:noProof/>
            <w:webHidden/>
          </w:rPr>
        </w:r>
        <w:r>
          <w:rPr>
            <w:noProof/>
            <w:webHidden/>
          </w:rPr>
          <w:fldChar w:fldCharType="separate"/>
        </w:r>
        <w:r>
          <w:rPr>
            <w:noProof/>
            <w:webHidden/>
          </w:rPr>
          <w:t>8</w:t>
        </w:r>
        <w:r>
          <w:rPr>
            <w:noProof/>
            <w:webHidden/>
          </w:rPr>
          <w:fldChar w:fldCharType="end"/>
        </w:r>
      </w:hyperlink>
    </w:p>
    <w:p w14:paraId="5793BE61" w14:textId="2B6F7B01" w:rsidR="00E413B5" w:rsidRDefault="00E413B5">
      <w:pPr>
        <w:pStyle w:val="TOC5"/>
        <w:tabs>
          <w:tab w:val="right" w:leader="dot" w:pos="5030"/>
        </w:tabs>
        <w:rPr>
          <w:rFonts w:eastAsiaTheme="minorEastAsia"/>
          <w:noProof/>
          <w:sz w:val="22"/>
          <w:lang w:val="en-US" w:eastAsia="en-US" w:bidi="ar-SA"/>
        </w:rPr>
      </w:pPr>
      <w:hyperlink w:anchor="_Toc62723218" w:history="1">
        <w:r w:rsidRPr="00D9603D">
          <w:rPr>
            <w:rStyle w:val="Hyperlink"/>
            <w:noProof/>
          </w:rPr>
          <w:t>Jiná</w:t>
        </w:r>
        <w:r>
          <w:rPr>
            <w:noProof/>
            <w:webHidden/>
          </w:rPr>
          <w:tab/>
        </w:r>
        <w:r>
          <w:rPr>
            <w:noProof/>
            <w:webHidden/>
          </w:rPr>
          <w:fldChar w:fldCharType="begin"/>
        </w:r>
        <w:r>
          <w:rPr>
            <w:noProof/>
            <w:webHidden/>
          </w:rPr>
          <w:instrText xml:space="preserve"> PAGEREF _Toc62723218 \h </w:instrText>
        </w:r>
        <w:r>
          <w:rPr>
            <w:noProof/>
            <w:webHidden/>
          </w:rPr>
        </w:r>
        <w:r>
          <w:rPr>
            <w:noProof/>
            <w:webHidden/>
          </w:rPr>
          <w:fldChar w:fldCharType="separate"/>
        </w:r>
        <w:r>
          <w:rPr>
            <w:noProof/>
            <w:webHidden/>
          </w:rPr>
          <w:t>8</w:t>
        </w:r>
        <w:r>
          <w:rPr>
            <w:noProof/>
            <w:webHidden/>
          </w:rPr>
          <w:fldChar w:fldCharType="end"/>
        </w:r>
      </w:hyperlink>
    </w:p>
    <w:p w14:paraId="59FB7AAF" w14:textId="6A58CA69" w:rsidR="00E413B5" w:rsidRDefault="00E413B5">
      <w:pPr>
        <w:pStyle w:val="TOC1"/>
        <w:tabs>
          <w:tab w:val="right" w:leader="dot" w:pos="5030"/>
        </w:tabs>
        <w:rPr>
          <w:rFonts w:eastAsiaTheme="minorEastAsia"/>
          <w:b w:val="0"/>
          <w:caps w:val="0"/>
          <w:noProof/>
          <w:sz w:val="22"/>
          <w:lang w:val="en-US" w:eastAsia="en-US" w:bidi="ar-SA"/>
        </w:rPr>
      </w:pPr>
      <w:hyperlink w:anchor="_Toc62723219" w:history="1">
        <w:r w:rsidRPr="00D9603D">
          <w:rPr>
            <w:rStyle w:val="Hyperlink"/>
            <w:noProof/>
          </w:rPr>
          <w:t>Podmínky specifické pro službu online</w:t>
        </w:r>
        <w:r>
          <w:rPr>
            <w:noProof/>
            <w:webHidden/>
          </w:rPr>
          <w:tab/>
        </w:r>
        <w:r>
          <w:rPr>
            <w:noProof/>
            <w:webHidden/>
          </w:rPr>
          <w:fldChar w:fldCharType="begin"/>
        </w:r>
        <w:r>
          <w:rPr>
            <w:noProof/>
            <w:webHidden/>
          </w:rPr>
          <w:instrText xml:space="preserve"> PAGEREF _Toc62723219 \h </w:instrText>
        </w:r>
        <w:r>
          <w:rPr>
            <w:noProof/>
            <w:webHidden/>
          </w:rPr>
        </w:r>
        <w:r>
          <w:rPr>
            <w:noProof/>
            <w:webHidden/>
          </w:rPr>
          <w:fldChar w:fldCharType="separate"/>
        </w:r>
        <w:r>
          <w:rPr>
            <w:noProof/>
            <w:webHidden/>
          </w:rPr>
          <w:t>10</w:t>
        </w:r>
        <w:r>
          <w:rPr>
            <w:noProof/>
            <w:webHidden/>
          </w:rPr>
          <w:fldChar w:fldCharType="end"/>
        </w:r>
      </w:hyperlink>
    </w:p>
    <w:p w14:paraId="1F9E778C" w14:textId="53057EA4" w:rsidR="00E413B5" w:rsidRDefault="00E413B5">
      <w:pPr>
        <w:pStyle w:val="TOC2"/>
        <w:rPr>
          <w:rFonts w:eastAsiaTheme="minorEastAsia"/>
          <w:b w:val="0"/>
          <w:smallCaps w:val="0"/>
          <w:noProof/>
          <w:sz w:val="22"/>
          <w:lang w:val="en-US" w:eastAsia="en-US" w:bidi="ar-SA"/>
        </w:rPr>
      </w:pPr>
      <w:hyperlink w:anchor="_Toc62723220" w:history="1">
        <w:r w:rsidRPr="00D9603D">
          <w:rPr>
            <w:rStyle w:val="Hyperlink"/>
            <w:noProof/>
          </w:rPr>
          <w:t>Služby Microsoft Azure</w:t>
        </w:r>
        <w:r>
          <w:rPr>
            <w:noProof/>
            <w:webHidden/>
          </w:rPr>
          <w:tab/>
        </w:r>
        <w:r>
          <w:rPr>
            <w:noProof/>
            <w:webHidden/>
          </w:rPr>
          <w:fldChar w:fldCharType="begin"/>
        </w:r>
        <w:r>
          <w:rPr>
            <w:noProof/>
            <w:webHidden/>
          </w:rPr>
          <w:instrText xml:space="preserve"> PAGEREF _Toc62723220 \h </w:instrText>
        </w:r>
        <w:r>
          <w:rPr>
            <w:noProof/>
            <w:webHidden/>
          </w:rPr>
        </w:r>
        <w:r>
          <w:rPr>
            <w:noProof/>
            <w:webHidden/>
          </w:rPr>
          <w:fldChar w:fldCharType="separate"/>
        </w:r>
        <w:r>
          <w:rPr>
            <w:noProof/>
            <w:webHidden/>
          </w:rPr>
          <w:t>10</w:t>
        </w:r>
        <w:r>
          <w:rPr>
            <w:noProof/>
            <w:webHidden/>
          </w:rPr>
          <w:fldChar w:fldCharType="end"/>
        </w:r>
      </w:hyperlink>
    </w:p>
    <w:p w14:paraId="1D5D05E3" w14:textId="01DDDC69" w:rsidR="00E413B5" w:rsidRDefault="00E413B5">
      <w:pPr>
        <w:pStyle w:val="TOC4"/>
        <w:rPr>
          <w:rFonts w:eastAsiaTheme="minorEastAsia"/>
          <w:smallCaps w:val="0"/>
          <w:noProof/>
          <w:sz w:val="22"/>
          <w:lang w:val="en-US" w:eastAsia="en-US" w:bidi="ar-SA"/>
        </w:rPr>
      </w:pPr>
      <w:hyperlink w:anchor="_Toc62723221" w:history="1">
        <w:r w:rsidRPr="00D9603D">
          <w:rPr>
            <w:rStyle w:val="Hyperlink"/>
            <w:noProof/>
          </w:rPr>
          <w:t>Azure Defender for IoT</w:t>
        </w:r>
        <w:r>
          <w:rPr>
            <w:noProof/>
            <w:webHidden/>
          </w:rPr>
          <w:tab/>
        </w:r>
        <w:r>
          <w:rPr>
            <w:noProof/>
            <w:webHidden/>
          </w:rPr>
          <w:fldChar w:fldCharType="begin"/>
        </w:r>
        <w:r>
          <w:rPr>
            <w:noProof/>
            <w:webHidden/>
          </w:rPr>
          <w:instrText xml:space="preserve"> PAGEREF _Toc62723221 \h </w:instrText>
        </w:r>
        <w:r>
          <w:rPr>
            <w:noProof/>
            <w:webHidden/>
          </w:rPr>
        </w:r>
        <w:r>
          <w:rPr>
            <w:noProof/>
            <w:webHidden/>
          </w:rPr>
          <w:fldChar w:fldCharType="separate"/>
        </w:r>
        <w:r>
          <w:rPr>
            <w:noProof/>
            <w:webHidden/>
          </w:rPr>
          <w:t>11</w:t>
        </w:r>
        <w:r>
          <w:rPr>
            <w:noProof/>
            <w:webHidden/>
          </w:rPr>
          <w:fldChar w:fldCharType="end"/>
        </w:r>
      </w:hyperlink>
    </w:p>
    <w:p w14:paraId="14B788A5" w14:textId="502BABBB" w:rsidR="00E413B5" w:rsidRDefault="00E413B5">
      <w:pPr>
        <w:pStyle w:val="TOC4"/>
        <w:rPr>
          <w:rFonts w:eastAsiaTheme="minorEastAsia"/>
          <w:smallCaps w:val="0"/>
          <w:noProof/>
          <w:sz w:val="22"/>
          <w:lang w:val="en-US" w:eastAsia="en-US" w:bidi="ar-SA"/>
        </w:rPr>
      </w:pPr>
      <w:hyperlink w:anchor="_Toc62723222" w:history="1">
        <w:r w:rsidRPr="00D9603D">
          <w:rPr>
            <w:rStyle w:val="Hyperlink"/>
            <w:noProof/>
          </w:rPr>
          <w:t>Azure DevTest Labs</w:t>
        </w:r>
        <w:r>
          <w:rPr>
            <w:noProof/>
            <w:webHidden/>
          </w:rPr>
          <w:tab/>
        </w:r>
        <w:r>
          <w:rPr>
            <w:noProof/>
            <w:webHidden/>
          </w:rPr>
          <w:fldChar w:fldCharType="begin"/>
        </w:r>
        <w:r>
          <w:rPr>
            <w:noProof/>
            <w:webHidden/>
          </w:rPr>
          <w:instrText xml:space="preserve"> PAGEREF _Toc62723222 \h </w:instrText>
        </w:r>
        <w:r>
          <w:rPr>
            <w:noProof/>
            <w:webHidden/>
          </w:rPr>
        </w:r>
        <w:r>
          <w:rPr>
            <w:noProof/>
            <w:webHidden/>
          </w:rPr>
          <w:fldChar w:fldCharType="separate"/>
        </w:r>
        <w:r>
          <w:rPr>
            <w:noProof/>
            <w:webHidden/>
          </w:rPr>
          <w:t>11</w:t>
        </w:r>
        <w:r>
          <w:rPr>
            <w:noProof/>
            <w:webHidden/>
          </w:rPr>
          <w:fldChar w:fldCharType="end"/>
        </w:r>
      </w:hyperlink>
    </w:p>
    <w:p w14:paraId="6001D7BD" w14:textId="4D4452D2" w:rsidR="00E413B5" w:rsidRDefault="00E413B5">
      <w:pPr>
        <w:pStyle w:val="TOC4"/>
        <w:rPr>
          <w:rFonts w:eastAsiaTheme="minorEastAsia"/>
          <w:smallCaps w:val="0"/>
          <w:noProof/>
          <w:sz w:val="22"/>
          <w:lang w:val="en-US" w:eastAsia="en-US" w:bidi="ar-SA"/>
        </w:rPr>
      </w:pPr>
      <w:hyperlink w:anchor="_Toc62723223" w:history="1">
        <w:r w:rsidRPr="00D9603D">
          <w:rPr>
            <w:rStyle w:val="Hyperlink"/>
            <w:noProof/>
          </w:rPr>
          <w:t>Služba Azure Health Bot Service:</w:t>
        </w:r>
        <w:r>
          <w:rPr>
            <w:noProof/>
            <w:webHidden/>
          </w:rPr>
          <w:tab/>
        </w:r>
        <w:r>
          <w:rPr>
            <w:noProof/>
            <w:webHidden/>
          </w:rPr>
          <w:fldChar w:fldCharType="begin"/>
        </w:r>
        <w:r>
          <w:rPr>
            <w:noProof/>
            <w:webHidden/>
          </w:rPr>
          <w:instrText xml:space="preserve"> PAGEREF _Toc62723223 \h </w:instrText>
        </w:r>
        <w:r>
          <w:rPr>
            <w:noProof/>
            <w:webHidden/>
          </w:rPr>
        </w:r>
        <w:r>
          <w:rPr>
            <w:noProof/>
            <w:webHidden/>
          </w:rPr>
          <w:fldChar w:fldCharType="separate"/>
        </w:r>
        <w:r>
          <w:rPr>
            <w:noProof/>
            <w:webHidden/>
          </w:rPr>
          <w:t>11</w:t>
        </w:r>
        <w:r>
          <w:rPr>
            <w:noProof/>
            <w:webHidden/>
          </w:rPr>
          <w:fldChar w:fldCharType="end"/>
        </w:r>
      </w:hyperlink>
    </w:p>
    <w:p w14:paraId="41BE5789" w14:textId="2D8BA0D5" w:rsidR="00E413B5" w:rsidRDefault="00E413B5">
      <w:pPr>
        <w:pStyle w:val="TOC4"/>
        <w:rPr>
          <w:rFonts w:eastAsiaTheme="minorEastAsia"/>
          <w:smallCaps w:val="0"/>
          <w:noProof/>
          <w:sz w:val="22"/>
          <w:lang w:val="en-US" w:eastAsia="en-US" w:bidi="ar-SA"/>
        </w:rPr>
      </w:pPr>
      <w:hyperlink w:anchor="_Toc62723224" w:history="1">
        <w:r w:rsidRPr="00D9603D">
          <w:rPr>
            <w:rStyle w:val="Hyperlink"/>
            <w:noProof/>
          </w:rPr>
          <w:t>Služby Azure Lab</w:t>
        </w:r>
        <w:r>
          <w:rPr>
            <w:noProof/>
            <w:webHidden/>
          </w:rPr>
          <w:tab/>
        </w:r>
        <w:r>
          <w:rPr>
            <w:noProof/>
            <w:webHidden/>
          </w:rPr>
          <w:fldChar w:fldCharType="begin"/>
        </w:r>
        <w:r>
          <w:rPr>
            <w:noProof/>
            <w:webHidden/>
          </w:rPr>
          <w:instrText xml:space="preserve"> PAGEREF _Toc62723224 \h </w:instrText>
        </w:r>
        <w:r>
          <w:rPr>
            <w:noProof/>
            <w:webHidden/>
          </w:rPr>
        </w:r>
        <w:r>
          <w:rPr>
            <w:noProof/>
            <w:webHidden/>
          </w:rPr>
          <w:fldChar w:fldCharType="separate"/>
        </w:r>
        <w:r>
          <w:rPr>
            <w:noProof/>
            <w:webHidden/>
          </w:rPr>
          <w:t>11</w:t>
        </w:r>
        <w:r>
          <w:rPr>
            <w:noProof/>
            <w:webHidden/>
          </w:rPr>
          <w:fldChar w:fldCharType="end"/>
        </w:r>
      </w:hyperlink>
    </w:p>
    <w:p w14:paraId="3E30EF7F" w14:textId="7C1319A6" w:rsidR="00E413B5" w:rsidRDefault="00E413B5">
      <w:pPr>
        <w:pStyle w:val="TOC4"/>
        <w:rPr>
          <w:rFonts w:eastAsiaTheme="minorEastAsia"/>
          <w:smallCaps w:val="0"/>
          <w:noProof/>
          <w:sz w:val="22"/>
          <w:lang w:val="en-US" w:eastAsia="en-US" w:bidi="ar-SA"/>
        </w:rPr>
      </w:pPr>
      <w:hyperlink w:anchor="_Toc62723225" w:history="1">
        <w:r w:rsidRPr="00D9603D">
          <w:rPr>
            <w:rStyle w:val="Hyperlink"/>
            <w:noProof/>
          </w:rPr>
          <w:t>Služba Azure Machine Learning</w:t>
        </w:r>
        <w:r>
          <w:rPr>
            <w:noProof/>
            <w:webHidden/>
          </w:rPr>
          <w:tab/>
        </w:r>
        <w:r>
          <w:rPr>
            <w:noProof/>
            <w:webHidden/>
          </w:rPr>
          <w:fldChar w:fldCharType="begin"/>
        </w:r>
        <w:r>
          <w:rPr>
            <w:noProof/>
            <w:webHidden/>
          </w:rPr>
          <w:instrText xml:space="preserve"> PAGEREF _Toc62723225 \h </w:instrText>
        </w:r>
        <w:r>
          <w:rPr>
            <w:noProof/>
            <w:webHidden/>
          </w:rPr>
        </w:r>
        <w:r>
          <w:rPr>
            <w:noProof/>
            <w:webHidden/>
          </w:rPr>
          <w:fldChar w:fldCharType="separate"/>
        </w:r>
        <w:r>
          <w:rPr>
            <w:noProof/>
            <w:webHidden/>
          </w:rPr>
          <w:t>12</w:t>
        </w:r>
        <w:r>
          <w:rPr>
            <w:noProof/>
            <w:webHidden/>
          </w:rPr>
          <w:fldChar w:fldCharType="end"/>
        </w:r>
      </w:hyperlink>
    </w:p>
    <w:p w14:paraId="7660B4F9" w14:textId="72354E18" w:rsidR="00E413B5" w:rsidRDefault="00E413B5">
      <w:pPr>
        <w:pStyle w:val="TOC4"/>
        <w:rPr>
          <w:rFonts w:eastAsiaTheme="minorEastAsia"/>
          <w:smallCaps w:val="0"/>
          <w:noProof/>
          <w:sz w:val="22"/>
          <w:lang w:val="en-US" w:eastAsia="en-US" w:bidi="ar-SA"/>
        </w:rPr>
      </w:pPr>
      <w:hyperlink w:anchor="_Toc62723226" w:history="1">
        <w:r w:rsidRPr="00D9603D">
          <w:rPr>
            <w:rStyle w:val="Hyperlink"/>
            <w:noProof/>
          </w:rPr>
          <w:t>Azure Maps</w:t>
        </w:r>
        <w:r>
          <w:rPr>
            <w:noProof/>
            <w:webHidden/>
          </w:rPr>
          <w:tab/>
        </w:r>
        <w:r>
          <w:rPr>
            <w:noProof/>
            <w:webHidden/>
          </w:rPr>
          <w:fldChar w:fldCharType="begin"/>
        </w:r>
        <w:r>
          <w:rPr>
            <w:noProof/>
            <w:webHidden/>
          </w:rPr>
          <w:instrText xml:space="preserve"> PAGEREF _Toc62723226 \h </w:instrText>
        </w:r>
        <w:r>
          <w:rPr>
            <w:noProof/>
            <w:webHidden/>
          </w:rPr>
        </w:r>
        <w:r>
          <w:rPr>
            <w:noProof/>
            <w:webHidden/>
          </w:rPr>
          <w:fldChar w:fldCharType="separate"/>
        </w:r>
        <w:r>
          <w:rPr>
            <w:noProof/>
            <w:webHidden/>
          </w:rPr>
          <w:t>12</w:t>
        </w:r>
        <w:r>
          <w:rPr>
            <w:noProof/>
            <w:webHidden/>
          </w:rPr>
          <w:fldChar w:fldCharType="end"/>
        </w:r>
      </w:hyperlink>
    </w:p>
    <w:p w14:paraId="770BAC7D" w14:textId="366DC433" w:rsidR="00E413B5" w:rsidRDefault="00E413B5">
      <w:pPr>
        <w:pStyle w:val="TOC4"/>
        <w:rPr>
          <w:rFonts w:eastAsiaTheme="minorEastAsia"/>
          <w:smallCaps w:val="0"/>
          <w:noProof/>
          <w:sz w:val="22"/>
          <w:lang w:val="en-US" w:eastAsia="en-US" w:bidi="ar-SA"/>
        </w:rPr>
      </w:pPr>
      <w:hyperlink w:anchor="_Toc62723227" w:history="1">
        <w:r w:rsidRPr="00D9603D">
          <w:rPr>
            <w:rStyle w:val="Hyperlink"/>
            <w:noProof/>
          </w:rPr>
          <w:t>Azure SQL Edge</w:t>
        </w:r>
        <w:r>
          <w:rPr>
            <w:noProof/>
            <w:webHidden/>
          </w:rPr>
          <w:tab/>
        </w:r>
        <w:r>
          <w:rPr>
            <w:noProof/>
            <w:webHidden/>
          </w:rPr>
          <w:fldChar w:fldCharType="begin"/>
        </w:r>
        <w:r>
          <w:rPr>
            <w:noProof/>
            <w:webHidden/>
          </w:rPr>
          <w:instrText xml:space="preserve"> PAGEREF _Toc62723227 \h </w:instrText>
        </w:r>
        <w:r>
          <w:rPr>
            <w:noProof/>
            <w:webHidden/>
          </w:rPr>
        </w:r>
        <w:r>
          <w:rPr>
            <w:noProof/>
            <w:webHidden/>
          </w:rPr>
          <w:fldChar w:fldCharType="separate"/>
        </w:r>
        <w:r>
          <w:rPr>
            <w:noProof/>
            <w:webHidden/>
          </w:rPr>
          <w:t>13</w:t>
        </w:r>
        <w:r>
          <w:rPr>
            <w:noProof/>
            <w:webHidden/>
          </w:rPr>
          <w:fldChar w:fldCharType="end"/>
        </w:r>
      </w:hyperlink>
    </w:p>
    <w:p w14:paraId="15E53751" w14:textId="20B6CEA9" w:rsidR="00E413B5" w:rsidRDefault="00E413B5">
      <w:pPr>
        <w:pStyle w:val="TOC4"/>
        <w:rPr>
          <w:rFonts w:eastAsiaTheme="minorEastAsia"/>
          <w:smallCaps w:val="0"/>
          <w:noProof/>
          <w:sz w:val="22"/>
          <w:lang w:val="en-US" w:eastAsia="en-US" w:bidi="ar-SA"/>
        </w:rPr>
      </w:pPr>
      <w:hyperlink w:anchor="_Toc62723228" w:history="1">
        <w:r w:rsidRPr="00D9603D">
          <w:rPr>
            <w:rStyle w:val="Hyperlink"/>
            <w:noProof/>
          </w:rPr>
          <w:t>Azure Stack HCI</w:t>
        </w:r>
        <w:r>
          <w:rPr>
            <w:noProof/>
            <w:webHidden/>
          </w:rPr>
          <w:tab/>
        </w:r>
        <w:r>
          <w:rPr>
            <w:noProof/>
            <w:webHidden/>
          </w:rPr>
          <w:fldChar w:fldCharType="begin"/>
        </w:r>
        <w:r>
          <w:rPr>
            <w:noProof/>
            <w:webHidden/>
          </w:rPr>
          <w:instrText xml:space="preserve"> PAGEREF _Toc62723228 \h </w:instrText>
        </w:r>
        <w:r>
          <w:rPr>
            <w:noProof/>
            <w:webHidden/>
          </w:rPr>
        </w:r>
        <w:r>
          <w:rPr>
            <w:noProof/>
            <w:webHidden/>
          </w:rPr>
          <w:fldChar w:fldCharType="separate"/>
        </w:r>
        <w:r>
          <w:rPr>
            <w:noProof/>
            <w:webHidden/>
          </w:rPr>
          <w:t>14</w:t>
        </w:r>
        <w:r>
          <w:rPr>
            <w:noProof/>
            <w:webHidden/>
          </w:rPr>
          <w:fldChar w:fldCharType="end"/>
        </w:r>
      </w:hyperlink>
    </w:p>
    <w:p w14:paraId="1587D44D" w14:textId="7A3F7288" w:rsidR="00E413B5" w:rsidRDefault="00E413B5">
      <w:pPr>
        <w:pStyle w:val="TOC4"/>
        <w:rPr>
          <w:rFonts w:eastAsiaTheme="minorEastAsia"/>
          <w:smallCaps w:val="0"/>
          <w:noProof/>
          <w:sz w:val="22"/>
          <w:lang w:val="en-US" w:eastAsia="en-US" w:bidi="ar-SA"/>
        </w:rPr>
      </w:pPr>
      <w:hyperlink w:anchor="_Toc62723229" w:history="1">
        <w:r w:rsidRPr="00D9603D">
          <w:rPr>
            <w:rStyle w:val="Hyperlink"/>
            <w:noProof/>
          </w:rPr>
          <w:t>Azure Stack Hub</w:t>
        </w:r>
        <w:r>
          <w:rPr>
            <w:noProof/>
            <w:webHidden/>
          </w:rPr>
          <w:tab/>
        </w:r>
        <w:r>
          <w:rPr>
            <w:noProof/>
            <w:webHidden/>
          </w:rPr>
          <w:fldChar w:fldCharType="begin"/>
        </w:r>
        <w:r>
          <w:rPr>
            <w:noProof/>
            <w:webHidden/>
          </w:rPr>
          <w:instrText xml:space="preserve"> PAGEREF _Toc62723229 \h </w:instrText>
        </w:r>
        <w:r>
          <w:rPr>
            <w:noProof/>
            <w:webHidden/>
          </w:rPr>
        </w:r>
        <w:r>
          <w:rPr>
            <w:noProof/>
            <w:webHidden/>
          </w:rPr>
          <w:fldChar w:fldCharType="separate"/>
        </w:r>
        <w:r>
          <w:rPr>
            <w:noProof/>
            <w:webHidden/>
          </w:rPr>
          <w:t>14</w:t>
        </w:r>
        <w:r>
          <w:rPr>
            <w:noProof/>
            <w:webHidden/>
          </w:rPr>
          <w:fldChar w:fldCharType="end"/>
        </w:r>
      </w:hyperlink>
    </w:p>
    <w:p w14:paraId="16E85874" w14:textId="20727444" w:rsidR="00E413B5" w:rsidRDefault="00E413B5">
      <w:pPr>
        <w:pStyle w:val="TOC4"/>
        <w:rPr>
          <w:rFonts w:eastAsiaTheme="minorEastAsia"/>
          <w:smallCaps w:val="0"/>
          <w:noProof/>
          <w:sz w:val="22"/>
          <w:lang w:val="en-US" w:eastAsia="en-US" w:bidi="ar-SA"/>
        </w:rPr>
      </w:pPr>
      <w:hyperlink w:anchor="_Toc62723230" w:history="1">
        <w:r w:rsidRPr="00D9603D">
          <w:rPr>
            <w:rStyle w:val="Hyperlink"/>
            <w:noProof/>
          </w:rPr>
          <w:t>Kognitivní služby</w:t>
        </w:r>
        <w:r>
          <w:rPr>
            <w:noProof/>
            <w:webHidden/>
          </w:rPr>
          <w:tab/>
        </w:r>
        <w:r>
          <w:rPr>
            <w:noProof/>
            <w:webHidden/>
          </w:rPr>
          <w:fldChar w:fldCharType="begin"/>
        </w:r>
        <w:r>
          <w:rPr>
            <w:noProof/>
            <w:webHidden/>
          </w:rPr>
          <w:instrText xml:space="preserve"> PAGEREF _Toc62723230 \h </w:instrText>
        </w:r>
        <w:r>
          <w:rPr>
            <w:noProof/>
            <w:webHidden/>
          </w:rPr>
        </w:r>
        <w:r>
          <w:rPr>
            <w:noProof/>
            <w:webHidden/>
          </w:rPr>
          <w:fldChar w:fldCharType="separate"/>
        </w:r>
        <w:r>
          <w:rPr>
            <w:noProof/>
            <w:webHidden/>
          </w:rPr>
          <w:t>15</w:t>
        </w:r>
        <w:r>
          <w:rPr>
            <w:noProof/>
            <w:webHidden/>
          </w:rPr>
          <w:fldChar w:fldCharType="end"/>
        </w:r>
      </w:hyperlink>
    </w:p>
    <w:p w14:paraId="6A9622BE" w14:textId="1644E4F1" w:rsidR="00E413B5" w:rsidRDefault="00E413B5">
      <w:pPr>
        <w:pStyle w:val="TOC4"/>
        <w:rPr>
          <w:rFonts w:eastAsiaTheme="minorEastAsia"/>
          <w:smallCaps w:val="0"/>
          <w:noProof/>
          <w:sz w:val="22"/>
          <w:lang w:val="en-US" w:eastAsia="en-US" w:bidi="ar-SA"/>
        </w:rPr>
      </w:pPr>
      <w:hyperlink w:anchor="_Toc62723231" w:history="1">
        <w:r w:rsidRPr="00D9603D">
          <w:rPr>
            <w:rStyle w:val="Hyperlink"/>
            <w:noProof/>
          </w:rPr>
          <w:t>Služba Microsoft Genomics</w:t>
        </w:r>
        <w:r>
          <w:rPr>
            <w:noProof/>
            <w:webHidden/>
          </w:rPr>
          <w:tab/>
        </w:r>
        <w:r>
          <w:rPr>
            <w:noProof/>
            <w:webHidden/>
          </w:rPr>
          <w:fldChar w:fldCharType="begin"/>
        </w:r>
        <w:r>
          <w:rPr>
            <w:noProof/>
            <w:webHidden/>
          </w:rPr>
          <w:instrText xml:space="preserve"> PAGEREF _Toc62723231 \h </w:instrText>
        </w:r>
        <w:r>
          <w:rPr>
            <w:noProof/>
            <w:webHidden/>
          </w:rPr>
        </w:r>
        <w:r>
          <w:rPr>
            <w:noProof/>
            <w:webHidden/>
          </w:rPr>
          <w:fldChar w:fldCharType="separate"/>
        </w:r>
        <w:r>
          <w:rPr>
            <w:noProof/>
            <w:webHidden/>
          </w:rPr>
          <w:t>16</w:t>
        </w:r>
        <w:r>
          <w:rPr>
            <w:noProof/>
            <w:webHidden/>
          </w:rPr>
          <w:fldChar w:fldCharType="end"/>
        </w:r>
      </w:hyperlink>
    </w:p>
    <w:p w14:paraId="1CBFD39A" w14:textId="3A1EE882" w:rsidR="00E413B5" w:rsidRDefault="00E413B5">
      <w:pPr>
        <w:pStyle w:val="TOC4"/>
        <w:rPr>
          <w:rFonts w:eastAsiaTheme="minorEastAsia"/>
          <w:smallCaps w:val="0"/>
          <w:noProof/>
          <w:sz w:val="22"/>
          <w:lang w:val="en-US" w:eastAsia="en-US" w:bidi="ar-SA"/>
        </w:rPr>
      </w:pPr>
      <w:hyperlink w:anchor="_Toc62723232" w:history="1">
        <w:r w:rsidRPr="00D9603D">
          <w:rPr>
            <w:rStyle w:val="Hyperlink"/>
            <w:noProof/>
          </w:rPr>
          <w:t>Služba Visual Studio App Center</w:t>
        </w:r>
        <w:r>
          <w:rPr>
            <w:noProof/>
            <w:webHidden/>
          </w:rPr>
          <w:tab/>
        </w:r>
        <w:r>
          <w:rPr>
            <w:noProof/>
            <w:webHidden/>
          </w:rPr>
          <w:fldChar w:fldCharType="begin"/>
        </w:r>
        <w:r>
          <w:rPr>
            <w:noProof/>
            <w:webHidden/>
          </w:rPr>
          <w:instrText xml:space="preserve"> PAGEREF _Toc62723232 \h </w:instrText>
        </w:r>
        <w:r>
          <w:rPr>
            <w:noProof/>
            <w:webHidden/>
          </w:rPr>
        </w:r>
        <w:r>
          <w:rPr>
            <w:noProof/>
            <w:webHidden/>
          </w:rPr>
          <w:fldChar w:fldCharType="separate"/>
        </w:r>
        <w:r>
          <w:rPr>
            <w:noProof/>
            <w:webHidden/>
          </w:rPr>
          <w:t>16</w:t>
        </w:r>
        <w:r>
          <w:rPr>
            <w:noProof/>
            <w:webHidden/>
          </w:rPr>
          <w:fldChar w:fldCharType="end"/>
        </w:r>
      </w:hyperlink>
    </w:p>
    <w:p w14:paraId="06258919" w14:textId="39F12811" w:rsidR="00E413B5" w:rsidRDefault="00E413B5">
      <w:pPr>
        <w:pStyle w:val="TOC2"/>
        <w:rPr>
          <w:rFonts w:eastAsiaTheme="minorEastAsia"/>
          <w:b w:val="0"/>
          <w:smallCaps w:val="0"/>
          <w:noProof/>
          <w:sz w:val="22"/>
          <w:lang w:val="en-US" w:eastAsia="en-US" w:bidi="ar-SA"/>
        </w:rPr>
      </w:pPr>
      <w:hyperlink w:anchor="_Toc62723233" w:history="1">
        <w:r w:rsidRPr="00D9603D">
          <w:rPr>
            <w:rStyle w:val="Hyperlink"/>
            <w:noProof/>
          </w:rPr>
          <w:t>Plány Microsoft Azure</w:t>
        </w:r>
        <w:r>
          <w:rPr>
            <w:noProof/>
            <w:webHidden/>
          </w:rPr>
          <w:tab/>
        </w:r>
        <w:r>
          <w:rPr>
            <w:noProof/>
            <w:webHidden/>
          </w:rPr>
          <w:fldChar w:fldCharType="begin"/>
        </w:r>
        <w:r>
          <w:rPr>
            <w:noProof/>
            <w:webHidden/>
          </w:rPr>
          <w:instrText xml:space="preserve"> PAGEREF _Toc62723233 \h </w:instrText>
        </w:r>
        <w:r>
          <w:rPr>
            <w:noProof/>
            <w:webHidden/>
          </w:rPr>
        </w:r>
        <w:r>
          <w:rPr>
            <w:noProof/>
            <w:webHidden/>
          </w:rPr>
          <w:fldChar w:fldCharType="separate"/>
        </w:r>
        <w:r>
          <w:rPr>
            <w:noProof/>
            <w:webHidden/>
          </w:rPr>
          <w:t>17</w:t>
        </w:r>
        <w:r>
          <w:rPr>
            <w:noProof/>
            <w:webHidden/>
          </w:rPr>
          <w:fldChar w:fldCharType="end"/>
        </w:r>
      </w:hyperlink>
    </w:p>
    <w:p w14:paraId="690948DD" w14:textId="49934B61" w:rsidR="00E413B5" w:rsidRDefault="00E413B5">
      <w:pPr>
        <w:pStyle w:val="TOC4"/>
        <w:rPr>
          <w:rFonts w:eastAsiaTheme="minorEastAsia"/>
          <w:smallCaps w:val="0"/>
          <w:noProof/>
          <w:sz w:val="22"/>
          <w:lang w:val="en-US" w:eastAsia="en-US" w:bidi="ar-SA"/>
        </w:rPr>
      </w:pPr>
      <w:hyperlink w:anchor="_Toc62723234" w:history="1">
        <w:r w:rsidRPr="00D9603D">
          <w:rPr>
            <w:rStyle w:val="Hyperlink"/>
            <w:noProof/>
          </w:rPr>
          <w:t>Azure Active Directory Basic</w:t>
        </w:r>
        <w:r>
          <w:rPr>
            <w:noProof/>
            <w:webHidden/>
          </w:rPr>
          <w:tab/>
        </w:r>
        <w:r>
          <w:rPr>
            <w:noProof/>
            <w:webHidden/>
          </w:rPr>
          <w:fldChar w:fldCharType="begin"/>
        </w:r>
        <w:r>
          <w:rPr>
            <w:noProof/>
            <w:webHidden/>
          </w:rPr>
          <w:instrText xml:space="preserve"> PAGEREF _Toc62723234 \h </w:instrText>
        </w:r>
        <w:r>
          <w:rPr>
            <w:noProof/>
            <w:webHidden/>
          </w:rPr>
        </w:r>
        <w:r>
          <w:rPr>
            <w:noProof/>
            <w:webHidden/>
          </w:rPr>
          <w:fldChar w:fldCharType="separate"/>
        </w:r>
        <w:r>
          <w:rPr>
            <w:noProof/>
            <w:webHidden/>
          </w:rPr>
          <w:t>17</w:t>
        </w:r>
        <w:r>
          <w:rPr>
            <w:noProof/>
            <w:webHidden/>
          </w:rPr>
          <w:fldChar w:fldCharType="end"/>
        </w:r>
      </w:hyperlink>
    </w:p>
    <w:p w14:paraId="243D3CC0" w14:textId="0BD9AA0F" w:rsidR="00E413B5" w:rsidRDefault="00E413B5">
      <w:pPr>
        <w:pStyle w:val="TOC4"/>
        <w:rPr>
          <w:rFonts w:eastAsiaTheme="minorEastAsia"/>
          <w:smallCaps w:val="0"/>
          <w:noProof/>
          <w:sz w:val="22"/>
          <w:lang w:val="en-US" w:eastAsia="en-US" w:bidi="ar-SA"/>
        </w:rPr>
      </w:pPr>
      <w:hyperlink w:anchor="_Toc62723235" w:history="1">
        <w:r w:rsidRPr="00D9603D">
          <w:rPr>
            <w:rStyle w:val="Hyperlink"/>
            <w:noProof/>
          </w:rPr>
          <w:t>Azure Active Directory Premium</w:t>
        </w:r>
        <w:r>
          <w:rPr>
            <w:noProof/>
            <w:webHidden/>
          </w:rPr>
          <w:tab/>
        </w:r>
        <w:r>
          <w:rPr>
            <w:noProof/>
            <w:webHidden/>
          </w:rPr>
          <w:fldChar w:fldCharType="begin"/>
        </w:r>
        <w:r>
          <w:rPr>
            <w:noProof/>
            <w:webHidden/>
          </w:rPr>
          <w:instrText xml:space="preserve"> PAGEREF _Toc62723235 \h </w:instrText>
        </w:r>
        <w:r>
          <w:rPr>
            <w:noProof/>
            <w:webHidden/>
          </w:rPr>
        </w:r>
        <w:r>
          <w:rPr>
            <w:noProof/>
            <w:webHidden/>
          </w:rPr>
          <w:fldChar w:fldCharType="separate"/>
        </w:r>
        <w:r>
          <w:rPr>
            <w:noProof/>
            <w:webHidden/>
          </w:rPr>
          <w:t>17</w:t>
        </w:r>
        <w:r>
          <w:rPr>
            <w:noProof/>
            <w:webHidden/>
          </w:rPr>
          <w:fldChar w:fldCharType="end"/>
        </w:r>
      </w:hyperlink>
    </w:p>
    <w:p w14:paraId="5C504BE5" w14:textId="312356FE" w:rsidR="00E413B5" w:rsidRDefault="00E413B5">
      <w:pPr>
        <w:pStyle w:val="TOC4"/>
        <w:rPr>
          <w:rFonts w:eastAsiaTheme="minorEastAsia"/>
          <w:smallCaps w:val="0"/>
          <w:noProof/>
          <w:sz w:val="22"/>
          <w:lang w:val="en-US" w:eastAsia="en-US" w:bidi="ar-SA"/>
        </w:rPr>
      </w:pPr>
      <w:hyperlink w:anchor="_Toc62723236" w:history="1">
        <w:r w:rsidRPr="00D9603D">
          <w:rPr>
            <w:rStyle w:val="Hyperlink"/>
            <w:noProof/>
          </w:rPr>
          <w:t>Azure Information Protection Premium</w:t>
        </w:r>
        <w:r>
          <w:rPr>
            <w:noProof/>
            <w:webHidden/>
          </w:rPr>
          <w:tab/>
        </w:r>
        <w:r>
          <w:rPr>
            <w:noProof/>
            <w:webHidden/>
          </w:rPr>
          <w:fldChar w:fldCharType="begin"/>
        </w:r>
        <w:r>
          <w:rPr>
            <w:noProof/>
            <w:webHidden/>
          </w:rPr>
          <w:instrText xml:space="preserve"> PAGEREF _Toc62723236 \h </w:instrText>
        </w:r>
        <w:r>
          <w:rPr>
            <w:noProof/>
            <w:webHidden/>
          </w:rPr>
        </w:r>
        <w:r>
          <w:rPr>
            <w:noProof/>
            <w:webHidden/>
          </w:rPr>
          <w:fldChar w:fldCharType="separate"/>
        </w:r>
        <w:r>
          <w:rPr>
            <w:noProof/>
            <w:webHidden/>
          </w:rPr>
          <w:t>17</w:t>
        </w:r>
        <w:r>
          <w:rPr>
            <w:noProof/>
            <w:webHidden/>
          </w:rPr>
          <w:fldChar w:fldCharType="end"/>
        </w:r>
      </w:hyperlink>
    </w:p>
    <w:p w14:paraId="0F7C683C" w14:textId="176F165C" w:rsidR="00E413B5" w:rsidRDefault="00E413B5">
      <w:pPr>
        <w:pStyle w:val="TOC2"/>
        <w:rPr>
          <w:rFonts w:eastAsiaTheme="minorEastAsia"/>
          <w:b w:val="0"/>
          <w:smallCaps w:val="0"/>
          <w:noProof/>
          <w:sz w:val="22"/>
          <w:lang w:val="en-US" w:eastAsia="en-US" w:bidi="ar-SA"/>
        </w:rPr>
      </w:pPr>
      <w:hyperlink w:anchor="_Toc62723237" w:history="1">
        <w:r w:rsidRPr="00D9603D">
          <w:rPr>
            <w:rStyle w:val="Hyperlink"/>
            <w:noProof/>
          </w:rPr>
          <w:t>Služby Microsoft Dynamics 365 Services</w:t>
        </w:r>
        <w:r>
          <w:rPr>
            <w:noProof/>
            <w:webHidden/>
          </w:rPr>
          <w:tab/>
        </w:r>
        <w:r>
          <w:rPr>
            <w:noProof/>
            <w:webHidden/>
          </w:rPr>
          <w:fldChar w:fldCharType="begin"/>
        </w:r>
        <w:r>
          <w:rPr>
            <w:noProof/>
            <w:webHidden/>
          </w:rPr>
          <w:instrText xml:space="preserve"> PAGEREF _Toc62723237 \h </w:instrText>
        </w:r>
        <w:r>
          <w:rPr>
            <w:noProof/>
            <w:webHidden/>
          </w:rPr>
        </w:r>
        <w:r>
          <w:rPr>
            <w:noProof/>
            <w:webHidden/>
          </w:rPr>
          <w:fldChar w:fldCharType="separate"/>
        </w:r>
        <w:r>
          <w:rPr>
            <w:noProof/>
            <w:webHidden/>
          </w:rPr>
          <w:t>17</w:t>
        </w:r>
        <w:r>
          <w:rPr>
            <w:noProof/>
            <w:webHidden/>
          </w:rPr>
          <w:fldChar w:fldCharType="end"/>
        </w:r>
      </w:hyperlink>
    </w:p>
    <w:p w14:paraId="32B789AF" w14:textId="103DFC97" w:rsidR="00E413B5" w:rsidRDefault="00E413B5">
      <w:pPr>
        <w:pStyle w:val="TOC2"/>
        <w:rPr>
          <w:rFonts w:eastAsiaTheme="minorEastAsia"/>
          <w:b w:val="0"/>
          <w:smallCaps w:val="0"/>
          <w:noProof/>
          <w:sz w:val="22"/>
          <w:lang w:val="en-US" w:eastAsia="en-US" w:bidi="ar-SA"/>
        </w:rPr>
      </w:pPr>
      <w:r>
        <w:rPr>
          <w:rStyle w:val="Hyperlink"/>
          <w:noProof/>
        </w:rPr>
        <w:br w:type="column"/>
      </w:r>
      <w:hyperlink w:anchor="_Toc62723238" w:history="1">
        <w:r w:rsidRPr="00D9603D">
          <w:rPr>
            <w:rStyle w:val="Hyperlink"/>
            <w:noProof/>
          </w:rPr>
          <w:t>Služby Office 365</w:t>
        </w:r>
        <w:r>
          <w:rPr>
            <w:noProof/>
            <w:webHidden/>
          </w:rPr>
          <w:tab/>
        </w:r>
        <w:r>
          <w:rPr>
            <w:noProof/>
            <w:webHidden/>
          </w:rPr>
          <w:fldChar w:fldCharType="begin"/>
        </w:r>
        <w:r>
          <w:rPr>
            <w:noProof/>
            <w:webHidden/>
          </w:rPr>
          <w:instrText xml:space="preserve"> PAGEREF _Toc62723238 \h </w:instrText>
        </w:r>
        <w:r>
          <w:rPr>
            <w:noProof/>
            <w:webHidden/>
          </w:rPr>
        </w:r>
        <w:r>
          <w:rPr>
            <w:noProof/>
            <w:webHidden/>
          </w:rPr>
          <w:fldChar w:fldCharType="separate"/>
        </w:r>
        <w:r>
          <w:rPr>
            <w:noProof/>
            <w:webHidden/>
          </w:rPr>
          <w:t>20</w:t>
        </w:r>
        <w:r>
          <w:rPr>
            <w:noProof/>
            <w:webHidden/>
          </w:rPr>
          <w:fldChar w:fldCharType="end"/>
        </w:r>
      </w:hyperlink>
    </w:p>
    <w:p w14:paraId="4629C7C7" w14:textId="07142955" w:rsidR="00E413B5" w:rsidRDefault="00E413B5">
      <w:pPr>
        <w:pStyle w:val="TOC4"/>
        <w:rPr>
          <w:rFonts w:eastAsiaTheme="minorEastAsia"/>
          <w:smallCaps w:val="0"/>
          <w:noProof/>
          <w:sz w:val="22"/>
          <w:lang w:val="en-US" w:eastAsia="en-US" w:bidi="ar-SA"/>
        </w:rPr>
      </w:pPr>
      <w:hyperlink w:anchor="_Toc62723239" w:history="1">
        <w:r w:rsidRPr="00D9603D">
          <w:rPr>
            <w:rStyle w:val="Hyperlink"/>
            <w:noProof/>
          </w:rPr>
          <w:t>Audio služby</w:t>
        </w:r>
        <w:r>
          <w:rPr>
            <w:noProof/>
            <w:webHidden/>
          </w:rPr>
          <w:tab/>
        </w:r>
        <w:r>
          <w:rPr>
            <w:noProof/>
            <w:webHidden/>
          </w:rPr>
          <w:fldChar w:fldCharType="begin"/>
        </w:r>
        <w:r>
          <w:rPr>
            <w:noProof/>
            <w:webHidden/>
          </w:rPr>
          <w:instrText xml:space="preserve"> PAGEREF _Toc62723239 \h </w:instrText>
        </w:r>
        <w:r>
          <w:rPr>
            <w:noProof/>
            <w:webHidden/>
          </w:rPr>
        </w:r>
        <w:r>
          <w:rPr>
            <w:noProof/>
            <w:webHidden/>
          </w:rPr>
          <w:fldChar w:fldCharType="separate"/>
        </w:r>
        <w:r>
          <w:rPr>
            <w:noProof/>
            <w:webHidden/>
          </w:rPr>
          <w:t>20</w:t>
        </w:r>
        <w:r>
          <w:rPr>
            <w:noProof/>
            <w:webHidden/>
          </w:rPr>
          <w:fldChar w:fldCharType="end"/>
        </w:r>
      </w:hyperlink>
    </w:p>
    <w:p w14:paraId="4BE208E4" w14:textId="3FDCDC20" w:rsidR="00E413B5" w:rsidRDefault="00E413B5">
      <w:pPr>
        <w:pStyle w:val="TOC4"/>
        <w:rPr>
          <w:rFonts w:eastAsiaTheme="minorEastAsia"/>
          <w:smallCaps w:val="0"/>
          <w:noProof/>
          <w:sz w:val="22"/>
          <w:lang w:val="en-US" w:eastAsia="en-US" w:bidi="ar-SA"/>
        </w:rPr>
      </w:pPr>
      <w:hyperlink w:anchor="_Toc62723240" w:history="1">
        <w:r w:rsidRPr="00D9603D">
          <w:rPr>
            <w:rStyle w:val="Hyperlink"/>
            <w:noProof/>
          </w:rPr>
          <w:t>Exchange Online</w:t>
        </w:r>
        <w:r>
          <w:rPr>
            <w:noProof/>
            <w:webHidden/>
          </w:rPr>
          <w:tab/>
        </w:r>
        <w:r>
          <w:rPr>
            <w:noProof/>
            <w:webHidden/>
          </w:rPr>
          <w:fldChar w:fldCharType="begin"/>
        </w:r>
        <w:r>
          <w:rPr>
            <w:noProof/>
            <w:webHidden/>
          </w:rPr>
          <w:instrText xml:space="preserve"> PAGEREF _Toc62723240 \h </w:instrText>
        </w:r>
        <w:r>
          <w:rPr>
            <w:noProof/>
            <w:webHidden/>
          </w:rPr>
        </w:r>
        <w:r>
          <w:rPr>
            <w:noProof/>
            <w:webHidden/>
          </w:rPr>
          <w:fldChar w:fldCharType="separate"/>
        </w:r>
        <w:r>
          <w:rPr>
            <w:noProof/>
            <w:webHidden/>
          </w:rPr>
          <w:t>21</w:t>
        </w:r>
        <w:r>
          <w:rPr>
            <w:noProof/>
            <w:webHidden/>
          </w:rPr>
          <w:fldChar w:fldCharType="end"/>
        </w:r>
      </w:hyperlink>
    </w:p>
    <w:p w14:paraId="397BE660" w14:textId="14711640" w:rsidR="00E413B5" w:rsidRDefault="00E413B5">
      <w:pPr>
        <w:pStyle w:val="TOC4"/>
        <w:rPr>
          <w:rFonts w:eastAsiaTheme="minorEastAsia"/>
          <w:smallCaps w:val="0"/>
          <w:noProof/>
          <w:sz w:val="22"/>
          <w:lang w:val="en-US" w:eastAsia="en-US" w:bidi="ar-SA"/>
        </w:rPr>
      </w:pPr>
      <w:hyperlink w:anchor="_Toc62723241" w:history="1">
        <w:r w:rsidRPr="00D9603D">
          <w:rPr>
            <w:rStyle w:val="Hyperlink"/>
            <w:noProof/>
          </w:rPr>
          <w:t>Microsoft Stream</w:t>
        </w:r>
        <w:r>
          <w:rPr>
            <w:noProof/>
            <w:webHidden/>
          </w:rPr>
          <w:tab/>
        </w:r>
        <w:r>
          <w:rPr>
            <w:noProof/>
            <w:webHidden/>
          </w:rPr>
          <w:fldChar w:fldCharType="begin"/>
        </w:r>
        <w:r>
          <w:rPr>
            <w:noProof/>
            <w:webHidden/>
          </w:rPr>
          <w:instrText xml:space="preserve"> PAGEREF _Toc62723241 \h </w:instrText>
        </w:r>
        <w:r>
          <w:rPr>
            <w:noProof/>
            <w:webHidden/>
          </w:rPr>
        </w:r>
        <w:r>
          <w:rPr>
            <w:noProof/>
            <w:webHidden/>
          </w:rPr>
          <w:fldChar w:fldCharType="separate"/>
        </w:r>
        <w:r>
          <w:rPr>
            <w:noProof/>
            <w:webHidden/>
          </w:rPr>
          <w:t>23</w:t>
        </w:r>
        <w:r>
          <w:rPr>
            <w:noProof/>
            <w:webHidden/>
          </w:rPr>
          <w:fldChar w:fldCharType="end"/>
        </w:r>
      </w:hyperlink>
    </w:p>
    <w:p w14:paraId="6141B8A8" w14:textId="3D1F1263" w:rsidR="00E413B5" w:rsidRDefault="00E413B5">
      <w:pPr>
        <w:pStyle w:val="TOC4"/>
        <w:rPr>
          <w:rFonts w:eastAsiaTheme="minorEastAsia"/>
          <w:smallCaps w:val="0"/>
          <w:noProof/>
          <w:sz w:val="22"/>
          <w:lang w:val="en-US" w:eastAsia="en-US" w:bidi="ar-SA"/>
        </w:rPr>
      </w:pPr>
      <w:hyperlink w:anchor="_Toc62723242" w:history="1">
        <w:r w:rsidRPr="00D9603D">
          <w:rPr>
            <w:rStyle w:val="Hyperlink"/>
            <w:noProof/>
          </w:rPr>
          <w:t>Microsoft Teams</w:t>
        </w:r>
        <w:r>
          <w:rPr>
            <w:noProof/>
            <w:webHidden/>
          </w:rPr>
          <w:tab/>
        </w:r>
        <w:r>
          <w:rPr>
            <w:noProof/>
            <w:webHidden/>
          </w:rPr>
          <w:fldChar w:fldCharType="begin"/>
        </w:r>
        <w:r>
          <w:rPr>
            <w:noProof/>
            <w:webHidden/>
          </w:rPr>
          <w:instrText xml:space="preserve"> PAGEREF _Toc62723242 \h </w:instrText>
        </w:r>
        <w:r>
          <w:rPr>
            <w:noProof/>
            <w:webHidden/>
          </w:rPr>
        </w:r>
        <w:r>
          <w:rPr>
            <w:noProof/>
            <w:webHidden/>
          </w:rPr>
          <w:fldChar w:fldCharType="separate"/>
        </w:r>
        <w:r>
          <w:rPr>
            <w:noProof/>
            <w:webHidden/>
          </w:rPr>
          <w:t>23</w:t>
        </w:r>
        <w:r>
          <w:rPr>
            <w:noProof/>
            <w:webHidden/>
          </w:rPr>
          <w:fldChar w:fldCharType="end"/>
        </w:r>
      </w:hyperlink>
    </w:p>
    <w:p w14:paraId="3155DF52" w14:textId="4E464AAB" w:rsidR="00E413B5" w:rsidRDefault="00E413B5">
      <w:pPr>
        <w:pStyle w:val="TOC4"/>
        <w:rPr>
          <w:rFonts w:eastAsiaTheme="minorEastAsia"/>
          <w:smallCaps w:val="0"/>
          <w:noProof/>
          <w:sz w:val="22"/>
          <w:lang w:val="en-US" w:eastAsia="en-US" w:bidi="ar-SA"/>
        </w:rPr>
      </w:pPr>
      <w:hyperlink w:anchor="_Toc62723243" w:history="1">
        <w:r w:rsidRPr="00D9603D">
          <w:rPr>
            <w:rStyle w:val="Hyperlink"/>
            <w:noProof/>
          </w:rPr>
          <w:t>Aplikace Microsoft 365</w:t>
        </w:r>
        <w:r>
          <w:rPr>
            <w:noProof/>
            <w:webHidden/>
          </w:rPr>
          <w:tab/>
        </w:r>
        <w:r>
          <w:rPr>
            <w:noProof/>
            <w:webHidden/>
          </w:rPr>
          <w:fldChar w:fldCharType="begin"/>
        </w:r>
        <w:r>
          <w:rPr>
            <w:noProof/>
            <w:webHidden/>
          </w:rPr>
          <w:instrText xml:space="preserve"> PAGEREF _Toc62723243 \h </w:instrText>
        </w:r>
        <w:r>
          <w:rPr>
            <w:noProof/>
            <w:webHidden/>
          </w:rPr>
        </w:r>
        <w:r>
          <w:rPr>
            <w:noProof/>
            <w:webHidden/>
          </w:rPr>
          <w:fldChar w:fldCharType="separate"/>
        </w:r>
        <w:r>
          <w:rPr>
            <w:noProof/>
            <w:webHidden/>
          </w:rPr>
          <w:t>23</w:t>
        </w:r>
        <w:r>
          <w:rPr>
            <w:noProof/>
            <w:webHidden/>
          </w:rPr>
          <w:fldChar w:fldCharType="end"/>
        </w:r>
      </w:hyperlink>
    </w:p>
    <w:p w14:paraId="466521E8" w14:textId="6767EA5F" w:rsidR="00E413B5" w:rsidRDefault="00E413B5">
      <w:pPr>
        <w:pStyle w:val="TOC4"/>
        <w:rPr>
          <w:rFonts w:eastAsiaTheme="minorEastAsia"/>
          <w:smallCaps w:val="0"/>
          <w:noProof/>
          <w:sz w:val="22"/>
          <w:lang w:val="en-US" w:eastAsia="en-US" w:bidi="ar-SA"/>
        </w:rPr>
      </w:pPr>
      <w:hyperlink w:anchor="_Toc62723244" w:history="1">
        <w:r w:rsidRPr="00D9603D">
          <w:rPr>
            <w:rStyle w:val="Hyperlink"/>
            <w:noProof/>
          </w:rPr>
          <w:t>Office for the web</w:t>
        </w:r>
        <w:r>
          <w:rPr>
            <w:noProof/>
            <w:webHidden/>
          </w:rPr>
          <w:tab/>
        </w:r>
        <w:r>
          <w:rPr>
            <w:noProof/>
            <w:webHidden/>
          </w:rPr>
          <w:fldChar w:fldCharType="begin"/>
        </w:r>
        <w:r>
          <w:rPr>
            <w:noProof/>
            <w:webHidden/>
          </w:rPr>
          <w:instrText xml:space="preserve"> PAGEREF _Toc62723244 \h </w:instrText>
        </w:r>
        <w:r>
          <w:rPr>
            <w:noProof/>
            <w:webHidden/>
          </w:rPr>
        </w:r>
        <w:r>
          <w:rPr>
            <w:noProof/>
            <w:webHidden/>
          </w:rPr>
          <w:fldChar w:fldCharType="separate"/>
        </w:r>
        <w:r>
          <w:rPr>
            <w:noProof/>
            <w:webHidden/>
          </w:rPr>
          <w:t>24</w:t>
        </w:r>
        <w:r>
          <w:rPr>
            <w:noProof/>
            <w:webHidden/>
          </w:rPr>
          <w:fldChar w:fldCharType="end"/>
        </w:r>
      </w:hyperlink>
    </w:p>
    <w:p w14:paraId="30D2A84F" w14:textId="4D57C4F2" w:rsidR="00E413B5" w:rsidRDefault="00E413B5">
      <w:pPr>
        <w:pStyle w:val="TOC4"/>
        <w:rPr>
          <w:rFonts w:eastAsiaTheme="minorEastAsia"/>
          <w:smallCaps w:val="0"/>
          <w:noProof/>
          <w:sz w:val="22"/>
          <w:lang w:val="en-US" w:eastAsia="en-US" w:bidi="ar-SA"/>
        </w:rPr>
      </w:pPr>
      <w:hyperlink w:anchor="_Toc62723245" w:history="1">
        <w:r w:rsidRPr="00D9603D">
          <w:rPr>
            <w:rStyle w:val="Hyperlink"/>
            <w:noProof/>
          </w:rPr>
          <w:t>OneDrive pro firmy</w:t>
        </w:r>
        <w:r>
          <w:rPr>
            <w:noProof/>
            <w:webHidden/>
          </w:rPr>
          <w:tab/>
        </w:r>
        <w:r>
          <w:rPr>
            <w:noProof/>
            <w:webHidden/>
          </w:rPr>
          <w:fldChar w:fldCharType="begin"/>
        </w:r>
        <w:r>
          <w:rPr>
            <w:noProof/>
            <w:webHidden/>
          </w:rPr>
          <w:instrText xml:space="preserve"> PAGEREF _Toc62723245 \h </w:instrText>
        </w:r>
        <w:r>
          <w:rPr>
            <w:noProof/>
            <w:webHidden/>
          </w:rPr>
        </w:r>
        <w:r>
          <w:rPr>
            <w:noProof/>
            <w:webHidden/>
          </w:rPr>
          <w:fldChar w:fldCharType="separate"/>
        </w:r>
        <w:r>
          <w:rPr>
            <w:noProof/>
            <w:webHidden/>
          </w:rPr>
          <w:t>25</w:t>
        </w:r>
        <w:r>
          <w:rPr>
            <w:noProof/>
            <w:webHidden/>
          </w:rPr>
          <w:fldChar w:fldCharType="end"/>
        </w:r>
      </w:hyperlink>
    </w:p>
    <w:p w14:paraId="1C8FAF2D" w14:textId="033376B4" w:rsidR="00E413B5" w:rsidRDefault="00E413B5">
      <w:pPr>
        <w:pStyle w:val="TOC4"/>
        <w:rPr>
          <w:rFonts w:eastAsiaTheme="minorEastAsia"/>
          <w:smallCaps w:val="0"/>
          <w:noProof/>
          <w:sz w:val="22"/>
          <w:lang w:val="en-US" w:eastAsia="en-US" w:bidi="ar-SA"/>
        </w:rPr>
      </w:pPr>
      <w:hyperlink w:anchor="_Toc62723246" w:history="1">
        <w:r w:rsidRPr="00D9603D">
          <w:rPr>
            <w:rStyle w:val="Hyperlink"/>
            <w:noProof/>
          </w:rPr>
          <w:t>Project</w:t>
        </w:r>
        <w:r>
          <w:rPr>
            <w:noProof/>
            <w:webHidden/>
          </w:rPr>
          <w:tab/>
        </w:r>
        <w:r>
          <w:rPr>
            <w:noProof/>
            <w:webHidden/>
          </w:rPr>
          <w:fldChar w:fldCharType="begin"/>
        </w:r>
        <w:r>
          <w:rPr>
            <w:noProof/>
            <w:webHidden/>
          </w:rPr>
          <w:instrText xml:space="preserve"> PAGEREF _Toc62723246 \h </w:instrText>
        </w:r>
        <w:r>
          <w:rPr>
            <w:noProof/>
            <w:webHidden/>
          </w:rPr>
        </w:r>
        <w:r>
          <w:rPr>
            <w:noProof/>
            <w:webHidden/>
          </w:rPr>
          <w:fldChar w:fldCharType="separate"/>
        </w:r>
        <w:r>
          <w:rPr>
            <w:noProof/>
            <w:webHidden/>
          </w:rPr>
          <w:t>25</w:t>
        </w:r>
        <w:r>
          <w:rPr>
            <w:noProof/>
            <w:webHidden/>
          </w:rPr>
          <w:fldChar w:fldCharType="end"/>
        </w:r>
      </w:hyperlink>
    </w:p>
    <w:p w14:paraId="4F4007F8" w14:textId="7C5B3A2E" w:rsidR="00E413B5" w:rsidRDefault="00E413B5">
      <w:pPr>
        <w:pStyle w:val="TOC4"/>
        <w:rPr>
          <w:rFonts w:eastAsiaTheme="minorEastAsia"/>
          <w:smallCaps w:val="0"/>
          <w:noProof/>
          <w:sz w:val="22"/>
          <w:lang w:val="en-US" w:eastAsia="en-US" w:bidi="ar-SA"/>
        </w:rPr>
      </w:pPr>
      <w:hyperlink w:anchor="_Toc62723247" w:history="1">
        <w:r w:rsidRPr="00D9603D">
          <w:rPr>
            <w:rStyle w:val="Hyperlink"/>
            <w:noProof/>
          </w:rPr>
          <w:t>SharePoint Online</w:t>
        </w:r>
        <w:r>
          <w:rPr>
            <w:noProof/>
            <w:webHidden/>
          </w:rPr>
          <w:tab/>
        </w:r>
        <w:r>
          <w:rPr>
            <w:noProof/>
            <w:webHidden/>
          </w:rPr>
          <w:fldChar w:fldCharType="begin"/>
        </w:r>
        <w:r>
          <w:rPr>
            <w:noProof/>
            <w:webHidden/>
          </w:rPr>
          <w:instrText xml:space="preserve"> PAGEREF _Toc62723247 \h </w:instrText>
        </w:r>
        <w:r>
          <w:rPr>
            <w:noProof/>
            <w:webHidden/>
          </w:rPr>
        </w:r>
        <w:r>
          <w:rPr>
            <w:noProof/>
            <w:webHidden/>
          </w:rPr>
          <w:fldChar w:fldCharType="separate"/>
        </w:r>
        <w:r>
          <w:rPr>
            <w:noProof/>
            <w:webHidden/>
          </w:rPr>
          <w:t>25</w:t>
        </w:r>
        <w:r>
          <w:rPr>
            <w:noProof/>
            <w:webHidden/>
          </w:rPr>
          <w:fldChar w:fldCharType="end"/>
        </w:r>
      </w:hyperlink>
    </w:p>
    <w:p w14:paraId="667E9EE4" w14:textId="6B1D3E94" w:rsidR="00E413B5" w:rsidRDefault="00E413B5">
      <w:pPr>
        <w:pStyle w:val="TOC4"/>
        <w:rPr>
          <w:rFonts w:eastAsiaTheme="minorEastAsia"/>
          <w:smallCaps w:val="0"/>
          <w:noProof/>
          <w:sz w:val="22"/>
          <w:lang w:val="en-US" w:eastAsia="en-US" w:bidi="ar-SA"/>
        </w:rPr>
      </w:pPr>
      <w:hyperlink w:anchor="_Toc62723248" w:history="1">
        <w:r w:rsidRPr="00D9603D">
          <w:rPr>
            <w:rStyle w:val="Hyperlink"/>
            <w:noProof/>
          </w:rPr>
          <w:t>Workplace Analytics</w:t>
        </w:r>
        <w:r>
          <w:rPr>
            <w:noProof/>
            <w:webHidden/>
          </w:rPr>
          <w:tab/>
        </w:r>
        <w:r>
          <w:rPr>
            <w:noProof/>
            <w:webHidden/>
          </w:rPr>
          <w:fldChar w:fldCharType="begin"/>
        </w:r>
        <w:r>
          <w:rPr>
            <w:noProof/>
            <w:webHidden/>
          </w:rPr>
          <w:instrText xml:space="preserve"> PAGEREF _Toc62723248 \h </w:instrText>
        </w:r>
        <w:r>
          <w:rPr>
            <w:noProof/>
            <w:webHidden/>
          </w:rPr>
        </w:r>
        <w:r>
          <w:rPr>
            <w:noProof/>
            <w:webHidden/>
          </w:rPr>
          <w:fldChar w:fldCharType="separate"/>
        </w:r>
        <w:r>
          <w:rPr>
            <w:noProof/>
            <w:webHidden/>
          </w:rPr>
          <w:t>26</w:t>
        </w:r>
        <w:r>
          <w:rPr>
            <w:noProof/>
            <w:webHidden/>
          </w:rPr>
          <w:fldChar w:fldCharType="end"/>
        </w:r>
      </w:hyperlink>
    </w:p>
    <w:p w14:paraId="22A27CF4" w14:textId="165E2397" w:rsidR="00E413B5" w:rsidRDefault="00E413B5">
      <w:pPr>
        <w:pStyle w:val="TOC2"/>
        <w:rPr>
          <w:rFonts w:eastAsiaTheme="minorEastAsia"/>
          <w:b w:val="0"/>
          <w:smallCaps w:val="0"/>
          <w:noProof/>
          <w:sz w:val="22"/>
          <w:lang w:val="en-US" w:eastAsia="en-US" w:bidi="ar-SA"/>
        </w:rPr>
      </w:pPr>
      <w:hyperlink w:anchor="_Toc62723249" w:history="1">
        <w:r w:rsidRPr="00D9603D">
          <w:rPr>
            <w:rStyle w:val="Hyperlink"/>
            <w:noProof/>
          </w:rPr>
          <w:t>Ostatní služby online</w:t>
        </w:r>
        <w:r>
          <w:rPr>
            <w:noProof/>
            <w:webHidden/>
          </w:rPr>
          <w:tab/>
        </w:r>
        <w:r>
          <w:rPr>
            <w:noProof/>
            <w:webHidden/>
          </w:rPr>
          <w:fldChar w:fldCharType="begin"/>
        </w:r>
        <w:r>
          <w:rPr>
            <w:noProof/>
            <w:webHidden/>
          </w:rPr>
          <w:instrText xml:space="preserve"> PAGEREF _Toc62723249 \h </w:instrText>
        </w:r>
        <w:r>
          <w:rPr>
            <w:noProof/>
            <w:webHidden/>
          </w:rPr>
        </w:r>
        <w:r>
          <w:rPr>
            <w:noProof/>
            <w:webHidden/>
          </w:rPr>
          <w:fldChar w:fldCharType="separate"/>
        </w:r>
        <w:r>
          <w:rPr>
            <w:noProof/>
            <w:webHidden/>
          </w:rPr>
          <w:t>26</w:t>
        </w:r>
        <w:r>
          <w:rPr>
            <w:noProof/>
            <w:webHidden/>
          </w:rPr>
          <w:fldChar w:fldCharType="end"/>
        </w:r>
      </w:hyperlink>
    </w:p>
    <w:p w14:paraId="4EA0543D" w14:textId="08E04970" w:rsidR="00E413B5" w:rsidRDefault="00E413B5">
      <w:pPr>
        <w:pStyle w:val="TOC4"/>
        <w:rPr>
          <w:rFonts w:eastAsiaTheme="minorEastAsia"/>
          <w:smallCaps w:val="0"/>
          <w:noProof/>
          <w:sz w:val="22"/>
          <w:lang w:val="en-US" w:eastAsia="en-US" w:bidi="ar-SA"/>
        </w:rPr>
      </w:pPr>
      <w:hyperlink w:anchor="_Toc62723250" w:history="1">
        <w:r w:rsidRPr="00D9603D">
          <w:rPr>
            <w:rStyle w:val="Hyperlink"/>
            <w:noProof/>
          </w:rPr>
          <w:t>Bing Maps Mobile Asset Management Platform</w:t>
        </w:r>
        <w:r>
          <w:rPr>
            <w:noProof/>
            <w:webHidden/>
          </w:rPr>
          <w:tab/>
        </w:r>
        <w:r>
          <w:rPr>
            <w:noProof/>
            <w:webHidden/>
          </w:rPr>
          <w:fldChar w:fldCharType="begin"/>
        </w:r>
        <w:r>
          <w:rPr>
            <w:noProof/>
            <w:webHidden/>
          </w:rPr>
          <w:instrText xml:space="preserve"> PAGEREF _Toc62723250 \h </w:instrText>
        </w:r>
        <w:r>
          <w:rPr>
            <w:noProof/>
            <w:webHidden/>
          </w:rPr>
        </w:r>
        <w:r>
          <w:rPr>
            <w:noProof/>
            <w:webHidden/>
          </w:rPr>
          <w:fldChar w:fldCharType="separate"/>
        </w:r>
        <w:r>
          <w:rPr>
            <w:noProof/>
            <w:webHidden/>
          </w:rPr>
          <w:t>26</w:t>
        </w:r>
        <w:r>
          <w:rPr>
            <w:noProof/>
            <w:webHidden/>
          </w:rPr>
          <w:fldChar w:fldCharType="end"/>
        </w:r>
      </w:hyperlink>
    </w:p>
    <w:p w14:paraId="77CC7974" w14:textId="0FB5545D" w:rsidR="00E413B5" w:rsidRDefault="00E413B5">
      <w:pPr>
        <w:pStyle w:val="TOC4"/>
        <w:rPr>
          <w:rFonts w:eastAsiaTheme="minorEastAsia"/>
          <w:smallCaps w:val="0"/>
          <w:noProof/>
          <w:sz w:val="22"/>
          <w:lang w:val="en-US" w:eastAsia="en-US" w:bidi="ar-SA"/>
        </w:rPr>
      </w:pPr>
      <w:hyperlink w:anchor="_Toc62723251" w:history="1">
        <w:r w:rsidRPr="00D9603D">
          <w:rPr>
            <w:rStyle w:val="Hyperlink"/>
            <w:noProof/>
          </w:rPr>
          <w:t>Bing Maps Transactions and Users</w:t>
        </w:r>
        <w:r>
          <w:rPr>
            <w:noProof/>
            <w:webHidden/>
          </w:rPr>
          <w:tab/>
        </w:r>
        <w:r>
          <w:rPr>
            <w:noProof/>
            <w:webHidden/>
          </w:rPr>
          <w:fldChar w:fldCharType="begin"/>
        </w:r>
        <w:r>
          <w:rPr>
            <w:noProof/>
            <w:webHidden/>
          </w:rPr>
          <w:instrText xml:space="preserve"> PAGEREF _Toc62723251 \h </w:instrText>
        </w:r>
        <w:r>
          <w:rPr>
            <w:noProof/>
            <w:webHidden/>
          </w:rPr>
        </w:r>
        <w:r>
          <w:rPr>
            <w:noProof/>
            <w:webHidden/>
          </w:rPr>
          <w:fldChar w:fldCharType="separate"/>
        </w:r>
        <w:r>
          <w:rPr>
            <w:noProof/>
            <w:webHidden/>
          </w:rPr>
          <w:t>26</w:t>
        </w:r>
        <w:r>
          <w:rPr>
            <w:noProof/>
            <w:webHidden/>
          </w:rPr>
          <w:fldChar w:fldCharType="end"/>
        </w:r>
      </w:hyperlink>
    </w:p>
    <w:p w14:paraId="7A5C5A69" w14:textId="7D908AB9" w:rsidR="00E413B5" w:rsidRDefault="00E413B5">
      <w:pPr>
        <w:pStyle w:val="TOC4"/>
        <w:rPr>
          <w:rFonts w:eastAsiaTheme="minorEastAsia"/>
          <w:smallCaps w:val="0"/>
          <w:noProof/>
          <w:sz w:val="22"/>
          <w:lang w:val="en-US" w:eastAsia="en-US" w:bidi="ar-SA"/>
        </w:rPr>
      </w:pPr>
      <w:hyperlink w:anchor="_Toc62723252" w:history="1">
        <w:r w:rsidRPr="00D9603D">
          <w:rPr>
            <w:rStyle w:val="Hyperlink"/>
            <w:noProof/>
          </w:rPr>
          <w:t>Microsoft Power Platform</w:t>
        </w:r>
        <w:r>
          <w:rPr>
            <w:noProof/>
            <w:webHidden/>
          </w:rPr>
          <w:tab/>
        </w:r>
        <w:r>
          <w:rPr>
            <w:noProof/>
            <w:webHidden/>
          </w:rPr>
          <w:fldChar w:fldCharType="begin"/>
        </w:r>
        <w:r>
          <w:rPr>
            <w:noProof/>
            <w:webHidden/>
          </w:rPr>
          <w:instrText xml:space="preserve"> PAGEREF _Toc62723252 \h </w:instrText>
        </w:r>
        <w:r>
          <w:rPr>
            <w:noProof/>
            <w:webHidden/>
          </w:rPr>
        </w:r>
        <w:r>
          <w:rPr>
            <w:noProof/>
            <w:webHidden/>
          </w:rPr>
          <w:fldChar w:fldCharType="separate"/>
        </w:r>
        <w:r>
          <w:rPr>
            <w:noProof/>
            <w:webHidden/>
          </w:rPr>
          <w:t>27</w:t>
        </w:r>
        <w:r>
          <w:rPr>
            <w:noProof/>
            <w:webHidden/>
          </w:rPr>
          <w:fldChar w:fldCharType="end"/>
        </w:r>
      </w:hyperlink>
    </w:p>
    <w:p w14:paraId="44057757" w14:textId="430E5E0B" w:rsidR="00E413B5" w:rsidRDefault="00E413B5">
      <w:pPr>
        <w:pStyle w:val="TOC4"/>
        <w:rPr>
          <w:rFonts w:eastAsiaTheme="minorEastAsia"/>
          <w:smallCaps w:val="0"/>
          <w:noProof/>
          <w:sz w:val="22"/>
          <w:lang w:val="en-US" w:eastAsia="en-US" w:bidi="ar-SA"/>
        </w:rPr>
      </w:pPr>
      <w:hyperlink w:anchor="_Toc62723253" w:history="1">
        <w:r w:rsidRPr="00D9603D">
          <w:rPr>
            <w:rStyle w:val="Hyperlink"/>
            <w:noProof/>
          </w:rPr>
          <w:t>SharePoint Syntex</w:t>
        </w:r>
        <w:r>
          <w:rPr>
            <w:noProof/>
            <w:webHidden/>
          </w:rPr>
          <w:tab/>
        </w:r>
        <w:r>
          <w:rPr>
            <w:noProof/>
            <w:webHidden/>
          </w:rPr>
          <w:fldChar w:fldCharType="begin"/>
        </w:r>
        <w:r>
          <w:rPr>
            <w:noProof/>
            <w:webHidden/>
          </w:rPr>
          <w:instrText xml:space="preserve"> PAGEREF _Toc62723253 \h </w:instrText>
        </w:r>
        <w:r>
          <w:rPr>
            <w:noProof/>
            <w:webHidden/>
          </w:rPr>
        </w:r>
        <w:r>
          <w:rPr>
            <w:noProof/>
            <w:webHidden/>
          </w:rPr>
          <w:fldChar w:fldCharType="separate"/>
        </w:r>
        <w:r>
          <w:rPr>
            <w:noProof/>
            <w:webHidden/>
          </w:rPr>
          <w:t>28</w:t>
        </w:r>
        <w:r>
          <w:rPr>
            <w:noProof/>
            <w:webHidden/>
          </w:rPr>
          <w:fldChar w:fldCharType="end"/>
        </w:r>
      </w:hyperlink>
    </w:p>
    <w:p w14:paraId="20C00E90" w14:textId="3BD6D06E" w:rsidR="00E413B5" w:rsidRDefault="00E413B5">
      <w:pPr>
        <w:pStyle w:val="TOC4"/>
        <w:rPr>
          <w:rFonts w:eastAsiaTheme="minorEastAsia"/>
          <w:smallCaps w:val="0"/>
          <w:noProof/>
          <w:sz w:val="22"/>
          <w:lang w:val="en-US" w:eastAsia="en-US" w:bidi="ar-SA"/>
        </w:rPr>
      </w:pPr>
      <w:hyperlink w:anchor="_Toc62723254" w:history="1">
        <w:r w:rsidRPr="00D9603D">
          <w:rPr>
            <w:rStyle w:val="Hyperlink"/>
            <w:noProof/>
          </w:rPr>
          <w:t>Microsoft 365 – Licence bez obsluhy</w:t>
        </w:r>
        <w:r>
          <w:rPr>
            <w:noProof/>
            <w:webHidden/>
          </w:rPr>
          <w:tab/>
        </w:r>
        <w:r>
          <w:rPr>
            <w:noProof/>
            <w:webHidden/>
          </w:rPr>
          <w:fldChar w:fldCharType="begin"/>
        </w:r>
        <w:r>
          <w:rPr>
            <w:noProof/>
            <w:webHidden/>
          </w:rPr>
          <w:instrText xml:space="preserve"> PAGEREF _Toc62723254 \h </w:instrText>
        </w:r>
        <w:r>
          <w:rPr>
            <w:noProof/>
            <w:webHidden/>
          </w:rPr>
        </w:r>
        <w:r>
          <w:rPr>
            <w:noProof/>
            <w:webHidden/>
          </w:rPr>
          <w:fldChar w:fldCharType="separate"/>
        </w:r>
        <w:r>
          <w:rPr>
            <w:noProof/>
            <w:webHidden/>
          </w:rPr>
          <w:t>28</w:t>
        </w:r>
        <w:r>
          <w:rPr>
            <w:noProof/>
            <w:webHidden/>
          </w:rPr>
          <w:fldChar w:fldCharType="end"/>
        </w:r>
      </w:hyperlink>
    </w:p>
    <w:p w14:paraId="02FB6882" w14:textId="5344DAFA" w:rsidR="00E413B5" w:rsidRDefault="00E413B5">
      <w:pPr>
        <w:pStyle w:val="TOC4"/>
        <w:rPr>
          <w:rFonts w:eastAsiaTheme="minorEastAsia"/>
          <w:smallCaps w:val="0"/>
          <w:noProof/>
          <w:sz w:val="22"/>
          <w:lang w:val="en-US" w:eastAsia="en-US" w:bidi="ar-SA"/>
        </w:rPr>
      </w:pPr>
      <w:hyperlink w:anchor="_Toc62723255" w:history="1">
        <w:r w:rsidRPr="00D9603D">
          <w:rPr>
            <w:rStyle w:val="Hyperlink"/>
            <w:noProof/>
          </w:rPr>
          <w:t>Nabídky služby GitHub</w:t>
        </w:r>
        <w:r>
          <w:rPr>
            <w:noProof/>
            <w:webHidden/>
          </w:rPr>
          <w:tab/>
        </w:r>
        <w:r>
          <w:rPr>
            <w:noProof/>
            <w:webHidden/>
          </w:rPr>
          <w:fldChar w:fldCharType="begin"/>
        </w:r>
        <w:r>
          <w:rPr>
            <w:noProof/>
            <w:webHidden/>
          </w:rPr>
          <w:instrText xml:space="preserve"> PAGEREF _Toc62723255 \h </w:instrText>
        </w:r>
        <w:r>
          <w:rPr>
            <w:noProof/>
            <w:webHidden/>
          </w:rPr>
        </w:r>
        <w:r>
          <w:rPr>
            <w:noProof/>
            <w:webHidden/>
          </w:rPr>
          <w:fldChar w:fldCharType="separate"/>
        </w:r>
        <w:r>
          <w:rPr>
            <w:noProof/>
            <w:webHidden/>
          </w:rPr>
          <w:t>28</w:t>
        </w:r>
        <w:r>
          <w:rPr>
            <w:noProof/>
            <w:webHidden/>
          </w:rPr>
          <w:fldChar w:fldCharType="end"/>
        </w:r>
      </w:hyperlink>
    </w:p>
    <w:p w14:paraId="01E4ED91" w14:textId="68DCC193" w:rsidR="00E413B5" w:rsidRDefault="00E413B5">
      <w:pPr>
        <w:pStyle w:val="TOC4"/>
        <w:rPr>
          <w:rFonts w:eastAsiaTheme="minorEastAsia"/>
          <w:smallCaps w:val="0"/>
          <w:noProof/>
          <w:sz w:val="22"/>
          <w:lang w:val="en-US" w:eastAsia="en-US" w:bidi="ar-SA"/>
        </w:rPr>
      </w:pPr>
      <w:hyperlink w:anchor="_Toc62723256" w:history="1">
        <w:r w:rsidRPr="00D9603D">
          <w:rPr>
            <w:rStyle w:val="Hyperlink"/>
            <w:noProof/>
          </w:rPr>
          <w:t>Služba Microsoft Cloud App Security</w:t>
        </w:r>
        <w:r>
          <w:rPr>
            <w:noProof/>
            <w:webHidden/>
          </w:rPr>
          <w:tab/>
        </w:r>
        <w:r>
          <w:rPr>
            <w:noProof/>
            <w:webHidden/>
          </w:rPr>
          <w:fldChar w:fldCharType="begin"/>
        </w:r>
        <w:r>
          <w:rPr>
            <w:noProof/>
            <w:webHidden/>
          </w:rPr>
          <w:instrText xml:space="preserve"> PAGEREF _Toc62723256 \h </w:instrText>
        </w:r>
        <w:r>
          <w:rPr>
            <w:noProof/>
            <w:webHidden/>
          </w:rPr>
        </w:r>
        <w:r>
          <w:rPr>
            <w:noProof/>
            <w:webHidden/>
          </w:rPr>
          <w:fldChar w:fldCharType="separate"/>
        </w:r>
        <w:r>
          <w:rPr>
            <w:noProof/>
            <w:webHidden/>
          </w:rPr>
          <w:t>29</w:t>
        </w:r>
        <w:r>
          <w:rPr>
            <w:noProof/>
            <w:webHidden/>
          </w:rPr>
          <w:fldChar w:fldCharType="end"/>
        </w:r>
      </w:hyperlink>
    </w:p>
    <w:p w14:paraId="467A78D8" w14:textId="4E107D93" w:rsidR="00E413B5" w:rsidRDefault="00E413B5">
      <w:pPr>
        <w:pStyle w:val="TOC4"/>
        <w:rPr>
          <w:rFonts w:eastAsiaTheme="minorEastAsia"/>
          <w:smallCaps w:val="0"/>
          <w:noProof/>
          <w:sz w:val="22"/>
          <w:lang w:val="en-US" w:eastAsia="en-US" w:bidi="ar-SA"/>
        </w:rPr>
      </w:pPr>
      <w:hyperlink w:anchor="_Toc62723257" w:history="1">
        <w:r w:rsidRPr="00D9603D">
          <w:rPr>
            <w:rStyle w:val="Hyperlink"/>
            <w:noProof/>
          </w:rPr>
          <w:t>Doplněk Microsoft Cloud Healthcare</w:t>
        </w:r>
        <w:r>
          <w:rPr>
            <w:noProof/>
            <w:webHidden/>
          </w:rPr>
          <w:tab/>
        </w:r>
        <w:r>
          <w:rPr>
            <w:noProof/>
            <w:webHidden/>
          </w:rPr>
          <w:fldChar w:fldCharType="begin"/>
        </w:r>
        <w:r>
          <w:rPr>
            <w:noProof/>
            <w:webHidden/>
          </w:rPr>
          <w:instrText xml:space="preserve"> PAGEREF _Toc62723257 \h </w:instrText>
        </w:r>
        <w:r>
          <w:rPr>
            <w:noProof/>
            <w:webHidden/>
          </w:rPr>
        </w:r>
        <w:r>
          <w:rPr>
            <w:noProof/>
            <w:webHidden/>
          </w:rPr>
          <w:fldChar w:fldCharType="separate"/>
        </w:r>
        <w:r>
          <w:rPr>
            <w:noProof/>
            <w:webHidden/>
          </w:rPr>
          <w:t>29</w:t>
        </w:r>
        <w:r>
          <w:rPr>
            <w:noProof/>
            <w:webHidden/>
          </w:rPr>
          <w:fldChar w:fldCharType="end"/>
        </w:r>
      </w:hyperlink>
    </w:p>
    <w:p w14:paraId="637AC48A" w14:textId="1B09A47C" w:rsidR="00E413B5" w:rsidRDefault="00E413B5">
      <w:pPr>
        <w:pStyle w:val="TOC4"/>
        <w:rPr>
          <w:rFonts w:eastAsiaTheme="minorEastAsia"/>
          <w:smallCaps w:val="0"/>
          <w:noProof/>
          <w:sz w:val="22"/>
          <w:lang w:val="en-US" w:eastAsia="en-US" w:bidi="ar-SA"/>
        </w:rPr>
      </w:pPr>
      <w:hyperlink w:anchor="_Toc62723258" w:history="1">
        <w:r w:rsidRPr="00D9603D">
          <w:rPr>
            <w:rStyle w:val="Hyperlink"/>
            <w:noProof/>
          </w:rPr>
          <w:t>Microsoft Graph data connect for ISVs</w:t>
        </w:r>
        <w:r>
          <w:rPr>
            <w:noProof/>
            <w:webHidden/>
          </w:rPr>
          <w:tab/>
        </w:r>
        <w:r>
          <w:rPr>
            <w:noProof/>
            <w:webHidden/>
          </w:rPr>
          <w:fldChar w:fldCharType="begin"/>
        </w:r>
        <w:r>
          <w:rPr>
            <w:noProof/>
            <w:webHidden/>
          </w:rPr>
          <w:instrText xml:space="preserve"> PAGEREF _Toc62723258 \h </w:instrText>
        </w:r>
        <w:r>
          <w:rPr>
            <w:noProof/>
            <w:webHidden/>
          </w:rPr>
        </w:r>
        <w:r>
          <w:rPr>
            <w:noProof/>
            <w:webHidden/>
          </w:rPr>
          <w:fldChar w:fldCharType="separate"/>
        </w:r>
        <w:r>
          <w:rPr>
            <w:noProof/>
            <w:webHidden/>
          </w:rPr>
          <w:t>30</w:t>
        </w:r>
        <w:r>
          <w:rPr>
            <w:noProof/>
            <w:webHidden/>
          </w:rPr>
          <w:fldChar w:fldCharType="end"/>
        </w:r>
      </w:hyperlink>
    </w:p>
    <w:p w14:paraId="77D2BEAB" w14:textId="677C93AE" w:rsidR="00E413B5" w:rsidRDefault="00E413B5">
      <w:pPr>
        <w:pStyle w:val="TOC4"/>
        <w:rPr>
          <w:rFonts w:eastAsiaTheme="minorEastAsia"/>
          <w:smallCaps w:val="0"/>
          <w:noProof/>
          <w:sz w:val="22"/>
          <w:lang w:val="en-US" w:eastAsia="en-US" w:bidi="ar-SA"/>
        </w:rPr>
      </w:pPr>
      <w:hyperlink w:anchor="_Toc62723259" w:history="1">
        <w:r w:rsidRPr="00D9603D">
          <w:rPr>
            <w:rStyle w:val="Hyperlink"/>
            <w:noProof/>
          </w:rPr>
          <w:t>Microsoft Intune</w:t>
        </w:r>
        <w:r>
          <w:rPr>
            <w:noProof/>
            <w:webHidden/>
          </w:rPr>
          <w:tab/>
        </w:r>
        <w:r>
          <w:rPr>
            <w:noProof/>
            <w:webHidden/>
          </w:rPr>
          <w:fldChar w:fldCharType="begin"/>
        </w:r>
        <w:r>
          <w:rPr>
            <w:noProof/>
            <w:webHidden/>
          </w:rPr>
          <w:instrText xml:space="preserve"> PAGEREF _Toc62723259 \h </w:instrText>
        </w:r>
        <w:r>
          <w:rPr>
            <w:noProof/>
            <w:webHidden/>
          </w:rPr>
        </w:r>
        <w:r>
          <w:rPr>
            <w:noProof/>
            <w:webHidden/>
          </w:rPr>
          <w:fldChar w:fldCharType="separate"/>
        </w:r>
        <w:r>
          <w:rPr>
            <w:noProof/>
            <w:webHidden/>
          </w:rPr>
          <w:t>30</w:t>
        </w:r>
        <w:r>
          <w:rPr>
            <w:noProof/>
            <w:webHidden/>
          </w:rPr>
          <w:fldChar w:fldCharType="end"/>
        </w:r>
      </w:hyperlink>
    </w:p>
    <w:p w14:paraId="6AE98C79" w14:textId="491C8E03" w:rsidR="00E413B5" w:rsidRDefault="00E413B5">
      <w:pPr>
        <w:pStyle w:val="TOC4"/>
        <w:rPr>
          <w:rFonts w:eastAsiaTheme="minorEastAsia"/>
          <w:smallCaps w:val="0"/>
          <w:noProof/>
          <w:sz w:val="22"/>
          <w:lang w:val="en-US" w:eastAsia="en-US" w:bidi="ar-SA"/>
        </w:rPr>
      </w:pPr>
      <w:hyperlink w:anchor="_Toc62723260" w:history="1">
        <w:r w:rsidRPr="00D9603D">
          <w:rPr>
            <w:rStyle w:val="Hyperlink"/>
            <w:noProof/>
          </w:rPr>
          <w:t>Microsoft Learning</w:t>
        </w:r>
        <w:r>
          <w:rPr>
            <w:noProof/>
            <w:webHidden/>
          </w:rPr>
          <w:tab/>
        </w:r>
        <w:r>
          <w:rPr>
            <w:noProof/>
            <w:webHidden/>
          </w:rPr>
          <w:fldChar w:fldCharType="begin"/>
        </w:r>
        <w:r>
          <w:rPr>
            <w:noProof/>
            <w:webHidden/>
          </w:rPr>
          <w:instrText xml:space="preserve"> PAGEREF _Toc62723260 \h </w:instrText>
        </w:r>
        <w:r>
          <w:rPr>
            <w:noProof/>
            <w:webHidden/>
          </w:rPr>
        </w:r>
        <w:r>
          <w:rPr>
            <w:noProof/>
            <w:webHidden/>
          </w:rPr>
          <w:fldChar w:fldCharType="separate"/>
        </w:r>
        <w:r>
          <w:rPr>
            <w:noProof/>
            <w:webHidden/>
          </w:rPr>
          <w:t>30</w:t>
        </w:r>
        <w:r>
          <w:rPr>
            <w:noProof/>
            <w:webHidden/>
          </w:rPr>
          <w:fldChar w:fldCharType="end"/>
        </w:r>
      </w:hyperlink>
    </w:p>
    <w:p w14:paraId="1CBEDC98" w14:textId="2FCD8C0E" w:rsidR="00E413B5" w:rsidRDefault="00E413B5">
      <w:pPr>
        <w:pStyle w:val="TOC4"/>
        <w:rPr>
          <w:rFonts w:eastAsiaTheme="minorEastAsia"/>
          <w:smallCaps w:val="0"/>
          <w:noProof/>
          <w:sz w:val="22"/>
          <w:lang w:val="en-US" w:eastAsia="en-US" w:bidi="ar-SA"/>
        </w:rPr>
      </w:pPr>
      <w:hyperlink w:anchor="_Toc62723261" w:history="1">
        <w:r w:rsidRPr="00D9603D">
          <w:rPr>
            <w:rStyle w:val="Hyperlink"/>
            <w:noProof/>
          </w:rPr>
          <w:t>Microsoft Search in Bing</w:t>
        </w:r>
        <w:r>
          <w:rPr>
            <w:noProof/>
            <w:webHidden/>
          </w:rPr>
          <w:tab/>
        </w:r>
        <w:r>
          <w:rPr>
            <w:noProof/>
            <w:webHidden/>
          </w:rPr>
          <w:fldChar w:fldCharType="begin"/>
        </w:r>
        <w:r>
          <w:rPr>
            <w:noProof/>
            <w:webHidden/>
          </w:rPr>
          <w:instrText xml:space="preserve"> PAGEREF _Toc62723261 \h </w:instrText>
        </w:r>
        <w:r>
          <w:rPr>
            <w:noProof/>
            <w:webHidden/>
          </w:rPr>
        </w:r>
        <w:r>
          <w:rPr>
            <w:noProof/>
            <w:webHidden/>
          </w:rPr>
          <w:fldChar w:fldCharType="separate"/>
        </w:r>
        <w:r>
          <w:rPr>
            <w:noProof/>
            <w:webHidden/>
          </w:rPr>
          <w:t>31</w:t>
        </w:r>
        <w:r>
          <w:rPr>
            <w:noProof/>
            <w:webHidden/>
          </w:rPr>
          <w:fldChar w:fldCharType="end"/>
        </w:r>
      </w:hyperlink>
    </w:p>
    <w:p w14:paraId="61217694" w14:textId="65BDF9DD" w:rsidR="00E413B5" w:rsidRDefault="00E413B5">
      <w:pPr>
        <w:pStyle w:val="TOC4"/>
        <w:rPr>
          <w:rFonts w:eastAsiaTheme="minorEastAsia"/>
          <w:smallCaps w:val="0"/>
          <w:noProof/>
          <w:sz w:val="22"/>
          <w:lang w:val="en-US" w:eastAsia="en-US" w:bidi="ar-SA"/>
        </w:rPr>
      </w:pPr>
      <w:hyperlink w:anchor="_Toc62723262" w:history="1">
        <w:r w:rsidRPr="00D9603D">
          <w:rPr>
            <w:rStyle w:val="Hyperlink"/>
            <w:noProof/>
          </w:rPr>
          <w:t>Microsoft 365 Defender</w:t>
        </w:r>
        <w:r>
          <w:rPr>
            <w:noProof/>
            <w:webHidden/>
          </w:rPr>
          <w:tab/>
        </w:r>
        <w:r>
          <w:rPr>
            <w:noProof/>
            <w:webHidden/>
          </w:rPr>
          <w:fldChar w:fldCharType="begin"/>
        </w:r>
        <w:r>
          <w:rPr>
            <w:noProof/>
            <w:webHidden/>
          </w:rPr>
          <w:instrText xml:space="preserve"> PAGEREF _Toc62723262 \h </w:instrText>
        </w:r>
        <w:r>
          <w:rPr>
            <w:noProof/>
            <w:webHidden/>
          </w:rPr>
        </w:r>
        <w:r>
          <w:rPr>
            <w:noProof/>
            <w:webHidden/>
          </w:rPr>
          <w:fldChar w:fldCharType="separate"/>
        </w:r>
        <w:r>
          <w:rPr>
            <w:noProof/>
            <w:webHidden/>
          </w:rPr>
          <w:t>31</w:t>
        </w:r>
        <w:r>
          <w:rPr>
            <w:noProof/>
            <w:webHidden/>
          </w:rPr>
          <w:fldChar w:fldCharType="end"/>
        </w:r>
      </w:hyperlink>
    </w:p>
    <w:p w14:paraId="5BCEF0EB" w14:textId="010483A3" w:rsidR="00E413B5" w:rsidRDefault="00E413B5">
      <w:pPr>
        <w:pStyle w:val="TOC4"/>
        <w:rPr>
          <w:rFonts w:eastAsiaTheme="minorEastAsia"/>
          <w:smallCaps w:val="0"/>
          <w:noProof/>
          <w:sz w:val="22"/>
          <w:lang w:val="en-US" w:eastAsia="en-US" w:bidi="ar-SA"/>
        </w:rPr>
      </w:pPr>
      <w:hyperlink w:anchor="_Toc62723263" w:history="1">
        <w:r w:rsidRPr="00D9603D">
          <w:rPr>
            <w:rStyle w:val="Hyperlink"/>
            <w:noProof/>
          </w:rPr>
          <w:t>Minecraft: Education Edition</w:t>
        </w:r>
        <w:r>
          <w:rPr>
            <w:noProof/>
            <w:webHidden/>
          </w:rPr>
          <w:tab/>
        </w:r>
        <w:r>
          <w:rPr>
            <w:noProof/>
            <w:webHidden/>
          </w:rPr>
          <w:fldChar w:fldCharType="begin"/>
        </w:r>
        <w:r>
          <w:rPr>
            <w:noProof/>
            <w:webHidden/>
          </w:rPr>
          <w:instrText xml:space="preserve"> PAGEREF _Toc62723263 \h </w:instrText>
        </w:r>
        <w:r>
          <w:rPr>
            <w:noProof/>
            <w:webHidden/>
          </w:rPr>
        </w:r>
        <w:r>
          <w:rPr>
            <w:noProof/>
            <w:webHidden/>
          </w:rPr>
          <w:fldChar w:fldCharType="separate"/>
        </w:r>
        <w:r>
          <w:rPr>
            <w:noProof/>
            <w:webHidden/>
          </w:rPr>
          <w:t>31</w:t>
        </w:r>
        <w:r>
          <w:rPr>
            <w:noProof/>
            <w:webHidden/>
          </w:rPr>
          <w:fldChar w:fldCharType="end"/>
        </w:r>
      </w:hyperlink>
    </w:p>
    <w:p w14:paraId="2CFD4974" w14:textId="52CB7792" w:rsidR="00E413B5" w:rsidRDefault="00E413B5">
      <w:pPr>
        <w:pStyle w:val="TOC4"/>
        <w:rPr>
          <w:rFonts w:eastAsiaTheme="minorEastAsia"/>
          <w:smallCaps w:val="0"/>
          <w:noProof/>
          <w:sz w:val="22"/>
          <w:lang w:val="en-US" w:eastAsia="en-US" w:bidi="ar-SA"/>
        </w:rPr>
      </w:pPr>
      <w:hyperlink w:anchor="_Toc62723264" w:history="1">
        <w:r w:rsidRPr="00D9603D">
          <w:rPr>
            <w:rStyle w:val="Hyperlink"/>
            <w:noProof/>
          </w:rPr>
          <w:t>Office 365 Developer</w:t>
        </w:r>
        <w:r>
          <w:rPr>
            <w:noProof/>
            <w:webHidden/>
          </w:rPr>
          <w:tab/>
        </w:r>
        <w:r>
          <w:rPr>
            <w:noProof/>
            <w:webHidden/>
          </w:rPr>
          <w:fldChar w:fldCharType="begin"/>
        </w:r>
        <w:r>
          <w:rPr>
            <w:noProof/>
            <w:webHidden/>
          </w:rPr>
          <w:instrText xml:space="preserve"> PAGEREF _Toc62723264 \h </w:instrText>
        </w:r>
        <w:r>
          <w:rPr>
            <w:noProof/>
            <w:webHidden/>
          </w:rPr>
        </w:r>
        <w:r>
          <w:rPr>
            <w:noProof/>
            <w:webHidden/>
          </w:rPr>
          <w:fldChar w:fldCharType="separate"/>
        </w:r>
        <w:r>
          <w:rPr>
            <w:noProof/>
            <w:webHidden/>
          </w:rPr>
          <w:t>31</w:t>
        </w:r>
        <w:r>
          <w:rPr>
            <w:noProof/>
            <w:webHidden/>
          </w:rPr>
          <w:fldChar w:fldCharType="end"/>
        </w:r>
      </w:hyperlink>
    </w:p>
    <w:p w14:paraId="0BF7B811" w14:textId="14AFBF03" w:rsidR="00E413B5" w:rsidRDefault="00E413B5">
      <w:pPr>
        <w:pStyle w:val="TOC4"/>
        <w:rPr>
          <w:rFonts w:eastAsiaTheme="minorEastAsia"/>
          <w:smallCaps w:val="0"/>
          <w:noProof/>
          <w:sz w:val="22"/>
          <w:lang w:val="en-US" w:eastAsia="en-US" w:bidi="ar-SA"/>
        </w:rPr>
      </w:pPr>
      <w:hyperlink w:anchor="_Toc62723265" w:history="1">
        <w:r w:rsidRPr="00D9603D">
          <w:rPr>
            <w:rStyle w:val="Hyperlink"/>
            <w:noProof/>
          </w:rPr>
          <w:t>Microsoft Defender pro koncový bod</w:t>
        </w:r>
        <w:r>
          <w:rPr>
            <w:noProof/>
            <w:webHidden/>
          </w:rPr>
          <w:tab/>
        </w:r>
        <w:r>
          <w:rPr>
            <w:noProof/>
            <w:webHidden/>
          </w:rPr>
          <w:fldChar w:fldCharType="begin"/>
        </w:r>
        <w:r>
          <w:rPr>
            <w:noProof/>
            <w:webHidden/>
          </w:rPr>
          <w:instrText xml:space="preserve"> PAGEREF _Toc62723265 \h </w:instrText>
        </w:r>
        <w:r>
          <w:rPr>
            <w:noProof/>
            <w:webHidden/>
          </w:rPr>
        </w:r>
        <w:r>
          <w:rPr>
            <w:noProof/>
            <w:webHidden/>
          </w:rPr>
          <w:fldChar w:fldCharType="separate"/>
        </w:r>
        <w:r>
          <w:rPr>
            <w:noProof/>
            <w:webHidden/>
          </w:rPr>
          <w:t>32</w:t>
        </w:r>
        <w:r>
          <w:rPr>
            <w:noProof/>
            <w:webHidden/>
          </w:rPr>
          <w:fldChar w:fldCharType="end"/>
        </w:r>
      </w:hyperlink>
    </w:p>
    <w:p w14:paraId="395D1E3F" w14:textId="48B10208" w:rsidR="00E413B5" w:rsidRDefault="00E413B5">
      <w:pPr>
        <w:pStyle w:val="TOC1"/>
        <w:tabs>
          <w:tab w:val="right" w:leader="dot" w:pos="5030"/>
        </w:tabs>
        <w:rPr>
          <w:rFonts w:eastAsiaTheme="minorEastAsia"/>
          <w:b w:val="0"/>
          <w:caps w:val="0"/>
          <w:noProof/>
          <w:sz w:val="22"/>
          <w:lang w:val="en-US" w:eastAsia="en-US" w:bidi="ar-SA"/>
        </w:rPr>
      </w:pPr>
      <w:hyperlink w:anchor="_Toc62723266" w:history="1">
        <w:r w:rsidRPr="00D9603D">
          <w:rPr>
            <w:rStyle w:val="Hyperlink"/>
            <w:noProof/>
          </w:rPr>
          <w:t>Příloha 1 – Sdělení</w:t>
        </w:r>
        <w:r>
          <w:rPr>
            <w:noProof/>
            <w:webHidden/>
          </w:rPr>
          <w:tab/>
        </w:r>
        <w:r>
          <w:rPr>
            <w:noProof/>
            <w:webHidden/>
          </w:rPr>
          <w:fldChar w:fldCharType="begin"/>
        </w:r>
        <w:r>
          <w:rPr>
            <w:noProof/>
            <w:webHidden/>
          </w:rPr>
          <w:instrText xml:space="preserve"> PAGEREF _Toc62723266 \h </w:instrText>
        </w:r>
        <w:r>
          <w:rPr>
            <w:noProof/>
            <w:webHidden/>
          </w:rPr>
        </w:r>
        <w:r>
          <w:rPr>
            <w:noProof/>
            <w:webHidden/>
          </w:rPr>
          <w:fldChar w:fldCharType="separate"/>
        </w:r>
        <w:r>
          <w:rPr>
            <w:noProof/>
            <w:webHidden/>
          </w:rPr>
          <w:t>33</w:t>
        </w:r>
        <w:r>
          <w:rPr>
            <w:noProof/>
            <w:webHidden/>
          </w:rPr>
          <w:fldChar w:fldCharType="end"/>
        </w:r>
      </w:hyperlink>
    </w:p>
    <w:p w14:paraId="445E27F6" w14:textId="173A5930" w:rsidR="00E413B5" w:rsidRDefault="00E413B5">
      <w:pPr>
        <w:pStyle w:val="TOC3"/>
        <w:rPr>
          <w:rFonts w:eastAsiaTheme="minorEastAsia"/>
          <w:b w:val="0"/>
          <w:smallCaps w:val="0"/>
          <w:sz w:val="22"/>
          <w:lang w:val="en-US" w:eastAsia="en-US" w:bidi="ar-SA"/>
        </w:rPr>
      </w:pPr>
      <w:hyperlink w:anchor="_Toc62723267" w:history="1">
        <w:r w:rsidRPr="00D9603D">
          <w:rPr>
            <w:rStyle w:val="Hyperlink"/>
          </w:rPr>
          <w:t>Služby online vyčleněné ze smlouvy DPA</w:t>
        </w:r>
        <w:r>
          <w:rPr>
            <w:webHidden/>
          </w:rPr>
          <w:tab/>
        </w:r>
        <w:r>
          <w:rPr>
            <w:webHidden/>
          </w:rPr>
          <w:fldChar w:fldCharType="begin"/>
        </w:r>
        <w:r>
          <w:rPr>
            <w:webHidden/>
          </w:rPr>
          <w:instrText xml:space="preserve"> PAGEREF _Toc62723267 \h </w:instrText>
        </w:r>
        <w:r>
          <w:rPr>
            <w:webHidden/>
          </w:rPr>
        </w:r>
        <w:r>
          <w:rPr>
            <w:webHidden/>
          </w:rPr>
          <w:fldChar w:fldCharType="separate"/>
        </w:r>
        <w:r>
          <w:rPr>
            <w:webHidden/>
          </w:rPr>
          <w:t>33</w:t>
        </w:r>
        <w:r>
          <w:rPr>
            <w:webHidden/>
          </w:rPr>
          <w:fldChar w:fldCharType="end"/>
        </w:r>
      </w:hyperlink>
    </w:p>
    <w:p w14:paraId="6B2FD05F" w14:textId="55751E73" w:rsidR="00E413B5" w:rsidRDefault="00E413B5">
      <w:pPr>
        <w:pStyle w:val="TOC3"/>
        <w:rPr>
          <w:rFonts w:eastAsiaTheme="minorEastAsia"/>
          <w:b w:val="0"/>
          <w:smallCaps w:val="0"/>
          <w:sz w:val="22"/>
          <w:lang w:val="en-US" w:eastAsia="en-US" w:bidi="ar-SA"/>
        </w:rPr>
      </w:pPr>
      <w:hyperlink w:anchor="_Toc62723268" w:history="1">
        <w:r w:rsidRPr="00D9603D">
          <w:rPr>
            <w:rStyle w:val="Hyperlink"/>
          </w:rPr>
          <w:t>Hlavní služby online</w:t>
        </w:r>
        <w:r>
          <w:rPr>
            <w:webHidden/>
          </w:rPr>
          <w:tab/>
        </w:r>
        <w:r>
          <w:rPr>
            <w:webHidden/>
          </w:rPr>
          <w:fldChar w:fldCharType="begin"/>
        </w:r>
        <w:r>
          <w:rPr>
            <w:webHidden/>
          </w:rPr>
          <w:instrText xml:space="preserve"> PAGEREF _Toc62723268 \h </w:instrText>
        </w:r>
        <w:r>
          <w:rPr>
            <w:webHidden/>
          </w:rPr>
        </w:r>
        <w:r>
          <w:rPr>
            <w:webHidden/>
          </w:rPr>
          <w:fldChar w:fldCharType="separate"/>
        </w:r>
        <w:r>
          <w:rPr>
            <w:webHidden/>
          </w:rPr>
          <w:t>33</w:t>
        </w:r>
        <w:r>
          <w:rPr>
            <w:webHidden/>
          </w:rPr>
          <w:fldChar w:fldCharType="end"/>
        </w:r>
      </w:hyperlink>
    </w:p>
    <w:p w14:paraId="2459BBB5" w14:textId="50EDE2D4" w:rsidR="00E413B5" w:rsidRDefault="00E413B5">
      <w:pPr>
        <w:pStyle w:val="TOC3"/>
        <w:rPr>
          <w:rFonts w:eastAsiaTheme="minorEastAsia"/>
          <w:b w:val="0"/>
          <w:smallCaps w:val="0"/>
          <w:sz w:val="22"/>
          <w:lang w:val="en-US" w:eastAsia="en-US" w:bidi="ar-SA"/>
        </w:rPr>
      </w:pPr>
      <w:hyperlink w:anchor="_Toc62723269" w:history="1">
        <w:r w:rsidRPr="00D9603D">
          <w:rPr>
            <w:rStyle w:val="Hyperlink"/>
          </w:rPr>
          <w:t>Bing Maps</w:t>
        </w:r>
        <w:r>
          <w:rPr>
            <w:webHidden/>
          </w:rPr>
          <w:tab/>
        </w:r>
        <w:r>
          <w:rPr>
            <w:webHidden/>
          </w:rPr>
          <w:fldChar w:fldCharType="begin"/>
        </w:r>
        <w:r>
          <w:rPr>
            <w:webHidden/>
          </w:rPr>
          <w:instrText xml:space="preserve"> PAGEREF _Toc62723269 \h </w:instrText>
        </w:r>
        <w:r>
          <w:rPr>
            <w:webHidden/>
          </w:rPr>
        </w:r>
        <w:r>
          <w:rPr>
            <w:webHidden/>
          </w:rPr>
          <w:fldChar w:fldCharType="separate"/>
        </w:r>
        <w:r>
          <w:rPr>
            <w:webHidden/>
          </w:rPr>
          <w:t>35</w:t>
        </w:r>
        <w:r>
          <w:rPr>
            <w:webHidden/>
          </w:rPr>
          <w:fldChar w:fldCharType="end"/>
        </w:r>
      </w:hyperlink>
    </w:p>
    <w:p w14:paraId="2182D783" w14:textId="322AF507" w:rsidR="00E413B5" w:rsidRDefault="00E413B5">
      <w:pPr>
        <w:pStyle w:val="TOC3"/>
        <w:rPr>
          <w:rFonts w:eastAsiaTheme="minorEastAsia"/>
          <w:b w:val="0"/>
          <w:smallCaps w:val="0"/>
          <w:sz w:val="22"/>
          <w:lang w:val="en-US" w:eastAsia="en-US" w:bidi="ar-SA"/>
        </w:rPr>
      </w:pPr>
      <w:hyperlink w:anchor="_Toc62723270" w:history="1">
        <w:r w:rsidRPr="00D9603D">
          <w:rPr>
            <w:rStyle w:val="Hyperlink"/>
          </w:rPr>
          <w:t>Odborné služby</w:t>
        </w:r>
        <w:r>
          <w:rPr>
            <w:webHidden/>
          </w:rPr>
          <w:tab/>
        </w:r>
        <w:r>
          <w:rPr>
            <w:webHidden/>
          </w:rPr>
          <w:fldChar w:fldCharType="begin"/>
        </w:r>
        <w:r>
          <w:rPr>
            <w:webHidden/>
          </w:rPr>
          <w:instrText xml:space="preserve"> PAGEREF _Toc62723270 \h </w:instrText>
        </w:r>
        <w:r>
          <w:rPr>
            <w:webHidden/>
          </w:rPr>
        </w:r>
        <w:r>
          <w:rPr>
            <w:webHidden/>
          </w:rPr>
          <w:fldChar w:fldCharType="separate"/>
        </w:r>
        <w:r>
          <w:rPr>
            <w:webHidden/>
          </w:rPr>
          <w:t>35</w:t>
        </w:r>
        <w:r>
          <w:rPr>
            <w:webHidden/>
          </w:rPr>
          <w:fldChar w:fldCharType="end"/>
        </w:r>
      </w:hyperlink>
    </w:p>
    <w:p w14:paraId="33927E61" w14:textId="74DB9AE3" w:rsidR="00E413B5" w:rsidRDefault="00E413B5">
      <w:pPr>
        <w:pStyle w:val="TOC3"/>
        <w:rPr>
          <w:rFonts w:eastAsiaTheme="minorEastAsia"/>
          <w:b w:val="0"/>
          <w:smallCaps w:val="0"/>
          <w:sz w:val="22"/>
          <w:lang w:val="en-US" w:eastAsia="en-US" w:bidi="ar-SA"/>
        </w:rPr>
      </w:pPr>
      <w:hyperlink w:anchor="_Toc62723271" w:history="1">
        <w:r w:rsidRPr="00D9603D">
          <w:rPr>
            <w:rStyle w:val="Hyperlink"/>
          </w:rPr>
          <w:t>Sdělení ke kódování H.265/HEVC mediálních služeb Azure</w:t>
        </w:r>
        <w:r>
          <w:rPr>
            <w:webHidden/>
          </w:rPr>
          <w:tab/>
        </w:r>
        <w:r>
          <w:rPr>
            <w:webHidden/>
          </w:rPr>
          <w:fldChar w:fldCharType="begin"/>
        </w:r>
        <w:r>
          <w:rPr>
            <w:webHidden/>
          </w:rPr>
          <w:instrText xml:space="preserve"> PAGEREF _Toc62723271 \h </w:instrText>
        </w:r>
        <w:r>
          <w:rPr>
            <w:webHidden/>
          </w:rPr>
        </w:r>
        <w:r>
          <w:rPr>
            <w:webHidden/>
          </w:rPr>
          <w:fldChar w:fldCharType="separate"/>
        </w:r>
        <w:r>
          <w:rPr>
            <w:webHidden/>
          </w:rPr>
          <w:t>36</w:t>
        </w:r>
        <w:r>
          <w:rPr>
            <w:webHidden/>
          </w:rPr>
          <w:fldChar w:fldCharType="end"/>
        </w:r>
      </w:hyperlink>
    </w:p>
    <w:p w14:paraId="16071526" w14:textId="163DB816" w:rsidR="00E413B5" w:rsidRDefault="00E413B5">
      <w:pPr>
        <w:pStyle w:val="TOC3"/>
        <w:rPr>
          <w:rFonts w:eastAsiaTheme="minorEastAsia"/>
          <w:b w:val="0"/>
          <w:smallCaps w:val="0"/>
          <w:sz w:val="22"/>
          <w:lang w:val="en-US" w:eastAsia="en-US" w:bidi="ar-SA"/>
        </w:rPr>
      </w:pPr>
      <w:hyperlink w:anchor="_Toc62723272" w:history="1">
        <w:r w:rsidRPr="00D9603D">
          <w:rPr>
            <w:rStyle w:val="Hyperlink"/>
          </w:rPr>
          <w:t>Sdělení k produktu Adobe Flash Player</w:t>
        </w:r>
        <w:r>
          <w:rPr>
            <w:webHidden/>
          </w:rPr>
          <w:tab/>
        </w:r>
        <w:r>
          <w:rPr>
            <w:webHidden/>
          </w:rPr>
          <w:fldChar w:fldCharType="begin"/>
        </w:r>
        <w:r>
          <w:rPr>
            <w:webHidden/>
          </w:rPr>
          <w:instrText xml:space="preserve"> PAGEREF _Toc62723272 \h </w:instrText>
        </w:r>
        <w:r>
          <w:rPr>
            <w:webHidden/>
          </w:rPr>
        </w:r>
        <w:r>
          <w:rPr>
            <w:webHidden/>
          </w:rPr>
          <w:fldChar w:fldCharType="separate"/>
        </w:r>
        <w:r>
          <w:rPr>
            <w:webHidden/>
          </w:rPr>
          <w:t>37</w:t>
        </w:r>
        <w:r>
          <w:rPr>
            <w:webHidden/>
          </w:rPr>
          <w:fldChar w:fldCharType="end"/>
        </w:r>
      </w:hyperlink>
    </w:p>
    <w:p w14:paraId="28C31857" w14:textId="668D0A41" w:rsidR="00E413B5" w:rsidRDefault="00E413B5">
      <w:pPr>
        <w:pStyle w:val="TOC3"/>
        <w:rPr>
          <w:rFonts w:eastAsiaTheme="minorEastAsia"/>
          <w:b w:val="0"/>
          <w:smallCaps w:val="0"/>
          <w:sz w:val="22"/>
          <w:lang w:val="en-US" w:eastAsia="en-US" w:bidi="ar-SA"/>
        </w:rPr>
      </w:pPr>
      <w:hyperlink w:anchor="_Toc62723273" w:history="1">
        <w:r w:rsidRPr="00D9603D">
          <w:rPr>
            <w:rStyle w:val="Hyperlink"/>
          </w:rPr>
          <w:t>Sdělení k vizuálnímu standardu H.264/AVC, video standardu VC-1, vizuálnímu standardu MPEG-4 část 2 a video standardu MPEG-2.</w:t>
        </w:r>
        <w:r>
          <w:rPr>
            <w:webHidden/>
          </w:rPr>
          <w:tab/>
        </w:r>
        <w:r>
          <w:rPr>
            <w:webHidden/>
          </w:rPr>
          <w:fldChar w:fldCharType="begin"/>
        </w:r>
        <w:r>
          <w:rPr>
            <w:webHidden/>
          </w:rPr>
          <w:instrText xml:space="preserve"> PAGEREF _Toc62723273 \h </w:instrText>
        </w:r>
        <w:r>
          <w:rPr>
            <w:webHidden/>
          </w:rPr>
        </w:r>
        <w:r>
          <w:rPr>
            <w:webHidden/>
          </w:rPr>
          <w:fldChar w:fldCharType="separate"/>
        </w:r>
        <w:r>
          <w:rPr>
            <w:webHidden/>
          </w:rPr>
          <w:t>37</w:t>
        </w:r>
        <w:r>
          <w:rPr>
            <w:webHidden/>
          </w:rPr>
          <w:fldChar w:fldCharType="end"/>
        </w:r>
      </w:hyperlink>
    </w:p>
    <w:p w14:paraId="5F898AA9" w14:textId="14D35DCF" w:rsidR="00E413B5" w:rsidRDefault="00E413B5">
      <w:pPr>
        <w:pStyle w:val="TOC1"/>
        <w:tabs>
          <w:tab w:val="right" w:leader="dot" w:pos="5030"/>
        </w:tabs>
        <w:rPr>
          <w:rFonts w:eastAsiaTheme="minorEastAsia"/>
          <w:b w:val="0"/>
          <w:caps w:val="0"/>
          <w:noProof/>
          <w:sz w:val="22"/>
          <w:lang w:val="en-US" w:eastAsia="en-US" w:bidi="ar-SA"/>
        </w:rPr>
      </w:pPr>
      <w:hyperlink w:anchor="_Toc62723274" w:history="1">
        <w:r w:rsidRPr="00D9603D">
          <w:rPr>
            <w:rStyle w:val="Hyperlink"/>
            <w:noProof/>
          </w:rPr>
          <w:t>Příloha 2 – Sady licencí na odběr</w:t>
        </w:r>
        <w:r>
          <w:rPr>
            <w:noProof/>
            <w:webHidden/>
          </w:rPr>
          <w:tab/>
        </w:r>
        <w:r>
          <w:rPr>
            <w:noProof/>
            <w:webHidden/>
          </w:rPr>
          <w:fldChar w:fldCharType="begin"/>
        </w:r>
        <w:r>
          <w:rPr>
            <w:noProof/>
            <w:webHidden/>
          </w:rPr>
          <w:instrText xml:space="preserve"> PAGEREF _Toc62723274 \h </w:instrText>
        </w:r>
        <w:r>
          <w:rPr>
            <w:noProof/>
            <w:webHidden/>
          </w:rPr>
        </w:r>
        <w:r>
          <w:rPr>
            <w:noProof/>
            <w:webHidden/>
          </w:rPr>
          <w:fldChar w:fldCharType="separate"/>
        </w:r>
        <w:r>
          <w:rPr>
            <w:noProof/>
            <w:webHidden/>
          </w:rPr>
          <w:t>38</w:t>
        </w:r>
        <w:r>
          <w:rPr>
            <w:noProof/>
            <w:webHidden/>
          </w:rPr>
          <w:fldChar w:fldCharType="end"/>
        </w:r>
      </w:hyperlink>
    </w:p>
    <w:p w14:paraId="3A99530E" w14:textId="2A097271" w:rsidR="00E413B5" w:rsidRDefault="00E413B5">
      <w:pPr>
        <w:pStyle w:val="TOC3"/>
        <w:rPr>
          <w:rFonts w:eastAsiaTheme="minorEastAsia"/>
          <w:b w:val="0"/>
          <w:smallCaps w:val="0"/>
          <w:sz w:val="22"/>
          <w:lang w:val="en-US" w:eastAsia="en-US" w:bidi="ar-SA"/>
        </w:rPr>
      </w:pPr>
      <w:hyperlink w:anchor="_Toc62723275" w:history="1">
        <w:r w:rsidRPr="00D9603D">
          <w:rPr>
            <w:rStyle w:val="Hyperlink"/>
          </w:rPr>
          <w:t>Veřejný sektor</w:t>
        </w:r>
        <w:r>
          <w:rPr>
            <w:webHidden/>
          </w:rPr>
          <w:tab/>
        </w:r>
        <w:r>
          <w:rPr>
            <w:webHidden/>
          </w:rPr>
          <w:fldChar w:fldCharType="begin"/>
        </w:r>
        <w:r>
          <w:rPr>
            <w:webHidden/>
          </w:rPr>
          <w:instrText xml:space="preserve"> PAGEREF _Toc62723275 \h </w:instrText>
        </w:r>
        <w:r>
          <w:rPr>
            <w:webHidden/>
          </w:rPr>
        </w:r>
        <w:r>
          <w:rPr>
            <w:webHidden/>
          </w:rPr>
          <w:fldChar w:fldCharType="separate"/>
        </w:r>
        <w:r>
          <w:rPr>
            <w:webHidden/>
          </w:rPr>
          <w:t>39</w:t>
        </w:r>
        <w:r>
          <w:rPr>
            <w:webHidden/>
          </w:rPr>
          <w:fldChar w:fldCharType="end"/>
        </w:r>
      </w:hyperlink>
    </w:p>
    <w:p w14:paraId="092C9288" w14:textId="27141BE0" w:rsidR="004D27A6" w:rsidRPr="00690C65" w:rsidRDefault="00A430D3" w:rsidP="006E0EF5">
      <w:pPr>
        <w:pStyle w:val="TOC1"/>
        <w:tabs>
          <w:tab w:val="right" w:leader="dot" w:pos="5030"/>
        </w:tabs>
      </w:pPr>
      <w:r w:rsidRPr="006E0EF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4" w:name="Introduction"/>
      <w:bookmarkStart w:id="5" w:name="_Toc507768531"/>
      <w:bookmarkStart w:id="6" w:name="_Toc507239485"/>
      <w:bookmarkStart w:id="7" w:name="_Toc378147615"/>
      <w:bookmarkStart w:id="8" w:name="_Toc378151517"/>
      <w:bookmarkStart w:id="9" w:name="_Toc379797094"/>
      <w:bookmarkStart w:id="10" w:name="_Toc380513120"/>
      <w:bookmarkStart w:id="11" w:name="_Toc380655159"/>
      <w:bookmarkStart w:id="12" w:name="_Toc383415077"/>
      <w:bookmarkStart w:id="13" w:name="_Toc62723201"/>
      <w:r>
        <w:lastRenderedPageBreak/>
        <w:t>Úvod</w:t>
      </w:r>
      <w:bookmarkEnd w:id="4"/>
      <w:bookmarkEnd w:id="5"/>
      <w:bookmarkEnd w:id="6"/>
      <w:bookmarkEnd w:id="13"/>
    </w:p>
    <w:p w14:paraId="5ABB6DDB" w14:textId="4C2E2B88" w:rsidR="007175B4" w:rsidRDefault="00933364" w:rsidP="007175B4">
      <w:pPr>
        <w:pStyle w:val="ProductList-Body"/>
        <w:spacing w:after="240"/>
      </w:pPr>
      <w:bookmarkStart w:id="14" w:name="_Toc507768532"/>
      <w:r>
        <w:t>Strany souhlasí, že tyto Podmínky pro služby online určují používání služeb online zákazníkem a že Smlouva o zpracování dat (definována níže) stanovuje jejich povinnosti týkající se zpracování a bezpečnosti dat zákazníka a osobních údajů službami online.</w:t>
      </w:r>
      <w:r>
        <w:rPr>
          <w:sz w:val="22"/>
        </w:rPr>
        <w:t xml:space="preserve"> </w:t>
      </w:r>
      <w:r>
        <w:t>Strany se rovněž dohodly, že pokud neexistuje samostatná smlouva o odborných službách, tyto Podmínky pro služby online upravují poskytování odborných služeb, včetně mimo jiné podmínek uvedených v Příloze 1 a podmínek uvedených ve Smlouvě o zpracování dat pro zpracování a bezpečnost dat odborných služeb, včetně mimo jiné dat podpory a osobních údajů v souvislosti s tímto poskytováním služeb. Užívání produktů jiného subjektu než Microsoft (definované níže) zákazníkem se řídí samostatnými podmínkami, včetně odlišných podmínek zachování soukromí a zabezpečení. V případě nesouladu nebo nekonzistence mezi Smlouvou o zpracování dat a jakýmikoli dalšími podmínkami multilicenční smlouvy zákazníka (včetně Podmínek pro produkty nebo Podmínek pro služby online) rozhoduje Smlouva o zpracování dat</w:t>
      </w:r>
      <w:r w:rsidR="007175B4">
        <w:t>.</w:t>
      </w:r>
    </w:p>
    <w:p w14:paraId="4636F07E" w14:textId="77777777" w:rsidR="001717B6" w:rsidRDefault="001717B6" w:rsidP="001717B6">
      <w:pPr>
        <w:pStyle w:val="ProductList-SubSubSectionHeading"/>
        <w:outlineLvl w:val="1"/>
      </w:pPr>
      <w:bookmarkStart w:id="15" w:name="_Toc62723202"/>
      <w:r>
        <w:t>Smlouvy o úrovni služeb</w:t>
      </w:r>
      <w:bookmarkEnd w:id="14"/>
      <w:bookmarkEnd w:id="15"/>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6" w:name="_Toc507768533"/>
      <w:bookmarkStart w:id="17" w:name="_Toc62723203"/>
      <w:r>
        <w:t>Příslušné podmínky a aktualizace k online službám</w:t>
      </w:r>
      <w:bookmarkEnd w:id="16"/>
      <w:bookmarkEnd w:id="17"/>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8" w:name="_Toc507768534"/>
      <w:bookmarkStart w:id="19" w:name="_Toc62723204"/>
      <w:r>
        <w:t>Elektronická sdělení</w:t>
      </w:r>
      <w:bookmarkEnd w:id="18"/>
      <w:bookmarkEnd w:id="19"/>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20" w:name="_Toc507768535"/>
      <w:bookmarkStart w:id="21" w:name="_Toc507239486"/>
      <w:bookmarkStart w:id="22" w:name="_Toc62723205"/>
      <w:r>
        <w:t>Předchozí verze</w:t>
      </w:r>
      <w:bookmarkEnd w:id="20"/>
      <w:bookmarkEnd w:id="21"/>
      <w:bookmarkEnd w:id="22"/>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r w:rsidR="005C4397">
        <w:fldChar w:fldCharType="begin"/>
      </w:r>
      <w:r w:rsidR="005C4397">
        <w:instrText xml:space="preserve"> HYPERLINK "http://go.microsoft.com/?linkid=9840733" </w:instrText>
      </w:r>
      <w:r w:rsidR="005C4397">
        <w:fldChar w:fldCharType="separate"/>
      </w:r>
      <w:r w:rsidRPr="001C602A">
        <w:rPr>
          <w:rStyle w:val="Hyperlink"/>
          <w:spacing w:val="-2"/>
        </w:rPr>
        <w:t>http://go.microsoft.com/?linkid=9840733</w:t>
      </w:r>
      <w:r w:rsidR="005C4397">
        <w:rPr>
          <w:rStyle w:val="Hyperlink"/>
          <w:spacing w:val="-2"/>
        </w:rPr>
        <w:fldChar w:fldCharType="end"/>
      </w:r>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2BF2CC14" w14:textId="77777777" w:rsidR="005A36C2" w:rsidRDefault="005A36C2" w:rsidP="005A36C2">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62723206"/>
      <w:proofErr w:type="spellStart"/>
      <w:r>
        <w:t>Objasnění</w:t>
      </w:r>
      <w:proofErr w:type="spellEnd"/>
      <w:r>
        <w:t xml:space="preserve"> a </w:t>
      </w:r>
      <w:proofErr w:type="spellStart"/>
      <w:r>
        <w:t>přehled</w:t>
      </w:r>
      <w:proofErr w:type="spellEnd"/>
      <w:r>
        <w:t xml:space="preserve"> </w:t>
      </w:r>
      <w:proofErr w:type="spellStart"/>
      <w:r>
        <w:t>změn</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Look w:val="04A0" w:firstRow="1" w:lastRow="0" w:firstColumn="1" w:lastColumn="0" w:noHBand="0" w:noVBand="1"/>
      </w:tblPr>
      <w:tblGrid>
        <w:gridCol w:w="5400"/>
        <w:gridCol w:w="5390"/>
      </w:tblGrid>
      <w:tr w:rsidR="00B732D6" w14:paraId="1CAF1929" w14:textId="77777777" w:rsidTr="005C439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009C390" w14:textId="68D86E98" w:rsidR="00B732D6" w:rsidRDefault="00B732D6" w:rsidP="00B732D6">
            <w:pPr>
              <w:pStyle w:val="ProductList-TableBody"/>
            </w:pPr>
            <w:proofErr w:type="spellStart"/>
            <w:r>
              <w:rPr>
                <w:color w:val="FFFFFF"/>
              </w:rPr>
              <w:t>Přidané</w:t>
            </w:r>
            <w:proofErr w:type="spellEnd"/>
            <w:r>
              <w:rPr>
                <w:color w:val="FFFFFF"/>
              </w:rPr>
              <w:t xml:space="preserve"> </w:t>
            </w:r>
            <w:proofErr w:type="spellStart"/>
            <w:r>
              <w:rPr>
                <w:color w:val="FFFFFF"/>
              </w:rPr>
              <w:t>položky</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1A04621" w14:textId="6EF0E1C6" w:rsidR="00B732D6" w:rsidRDefault="00B732D6" w:rsidP="00B732D6">
            <w:pPr>
              <w:pStyle w:val="ProductList-TableBody"/>
            </w:pPr>
            <w:proofErr w:type="spellStart"/>
            <w:r>
              <w:rPr>
                <w:color w:val="FFFFFF"/>
              </w:rPr>
              <w:t>Odstraněné</w:t>
            </w:r>
            <w:proofErr w:type="spellEnd"/>
            <w:r>
              <w:rPr>
                <w:color w:val="FFFFFF"/>
              </w:rPr>
              <w:t xml:space="preserve"> </w:t>
            </w:r>
            <w:proofErr w:type="spellStart"/>
            <w:r>
              <w:rPr>
                <w:color w:val="FFFFFF"/>
              </w:rPr>
              <w:t>položky</w:t>
            </w:r>
            <w:proofErr w:type="spellEnd"/>
          </w:p>
        </w:tc>
      </w:tr>
      <w:tr w:rsidR="00B732D6" w14:paraId="468A6456" w14:textId="77777777" w:rsidTr="005C4397">
        <w:tc>
          <w:tcPr>
            <w:tcW w:w="5400" w:type="dxa"/>
            <w:tcBorders>
              <w:top w:val="single" w:sz="4" w:space="0" w:color="000000"/>
              <w:left w:val="single" w:sz="4" w:space="0" w:color="000000"/>
              <w:bottom w:val="single" w:sz="4" w:space="0" w:color="000000"/>
              <w:right w:val="single" w:sz="4" w:space="0" w:color="000000"/>
            </w:tcBorders>
          </w:tcPr>
          <w:p w14:paraId="04650414" w14:textId="0A1ECFB9" w:rsidR="00B732D6" w:rsidRDefault="00B732D6" w:rsidP="00B732D6">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325A2000" w14:textId="0703D857" w:rsidR="00B732D6" w:rsidRDefault="00B732D6" w:rsidP="00B732D6">
            <w:pPr>
              <w:pStyle w:val="ProductList-TableBody"/>
            </w:pPr>
          </w:p>
        </w:tc>
      </w:tr>
    </w:tbl>
    <w:p w14:paraId="463803E5" w14:textId="77777777" w:rsidR="003C078C" w:rsidRDefault="003C078C" w:rsidP="003C078C">
      <w:pPr>
        <w:pStyle w:val="ProductList-ClauseHeading"/>
        <w:keepNext w:val="0"/>
      </w:pPr>
    </w:p>
    <w:p w14:paraId="2A88D5A0" w14:textId="77777777" w:rsidR="006D65A5" w:rsidRPr="00443273" w:rsidRDefault="006D65A5" w:rsidP="006D65A5">
      <w:pPr>
        <w:pStyle w:val="ProductList-ClauseHeading"/>
        <w:keepNext w:val="0"/>
      </w:pPr>
      <w:r>
        <w:t>Podmínky specifické pro služby online</w:t>
      </w:r>
    </w:p>
    <w:p w14:paraId="5E7818B7" w14:textId="77777777" w:rsidR="006D65A5" w:rsidRPr="00443273" w:rsidRDefault="006D65A5" w:rsidP="006D65A5">
      <w:pPr>
        <w:pStyle w:val="ProductList-Body"/>
      </w:pPr>
      <w:hyperlink w:anchor="_top" w:tooltip="Azure Maps" w:history="1">
        <w:r w:rsidRPr="007E70B9">
          <w:rPr>
            <w:rStyle w:val="Hyperlink"/>
            <w:lang w:eastAsia="en-US" w:bidi="ar-SA"/>
          </w:rPr>
          <w:t>Azure Maps</w:t>
        </w:r>
      </w:hyperlink>
      <w:r>
        <w:t>: Byl doplněn text popisující ukládání informací poskytovaných rozhraním Mobility API do mezipaměti a paměti.</w:t>
      </w:r>
    </w:p>
    <w:p w14:paraId="405915A9" w14:textId="77777777" w:rsidR="006D65A5" w:rsidRPr="00443273" w:rsidRDefault="006D65A5" w:rsidP="006D65A5">
      <w:pPr>
        <w:pStyle w:val="ProductList-Body"/>
      </w:pPr>
      <w:hyperlink w:anchor="_top" w:history="1">
        <w:r>
          <w:rPr>
            <w:rStyle w:val="Hyperlink"/>
          </w:rPr>
          <w:t>Kognitivní služby</w:t>
        </w:r>
      </w:hyperlink>
      <w:r>
        <w:t>: Byla aktualizována položka Kognitivní služby, tak aby obsahovala dokumentaci k podmínkám pro produkt, služby s omezeným přístupem, přizpůsobené služby převodu textu na řeč a používání syntetických hlasů.</w:t>
      </w:r>
    </w:p>
    <w:p w14:paraId="34A0C937" w14:textId="77777777" w:rsidR="006D65A5" w:rsidRPr="00443273" w:rsidRDefault="006D65A5" w:rsidP="006D65A5">
      <w:pPr>
        <w:pStyle w:val="ProductList-Body"/>
      </w:pPr>
      <w:hyperlink w:anchor="M365UnattendedLicense" w:history="1">
        <w:r>
          <w:rPr>
            <w:rStyle w:val="Hyperlink"/>
          </w:rPr>
          <w:t>Microsoft 365 – Licence bez obsluhy</w:t>
        </w:r>
      </w:hyperlink>
      <w:r>
        <w:t>: Byly aktualizovány podmínky, tak aby bylo zřejmé, že při licencování produktu M365 A3/E3 bez obsluhy není požadován žádný kvalifikující operační systém.</w:t>
      </w:r>
    </w:p>
    <w:p w14:paraId="17540E23" w14:textId="77777777" w:rsidR="006D65A5" w:rsidRPr="00443273" w:rsidRDefault="006D65A5" w:rsidP="006D65A5">
      <w:pPr>
        <w:pStyle w:val="ProductList-Body"/>
      </w:pPr>
    </w:p>
    <w:p w14:paraId="0EAF0F50" w14:textId="77777777" w:rsidR="006D65A5" w:rsidRPr="00443273" w:rsidRDefault="006D65A5" w:rsidP="006D65A5">
      <w:pPr>
        <w:pStyle w:val="ProductList-ClauseHeading"/>
        <w:keepNext w:val="0"/>
      </w:pPr>
      <w:r>
        <w:t>Příloha 1 – Sdělení</w:t>
      </w:r>
    </w:p>
    <w:p w14:paraId="6CEB252F" w14:textId="77777777" w:rsidR="006D65A5" w:rsidRPr="00443273" w:rsidRDefault="006D65A5" w:rsidP="006D65A5">
      <w:pPr>
        <w:pStyle w:val="ProductList-Body"/>
      </w:pPr>
      <w:hyperlink w:anchor="_top" w:history="1">
        <w:r w:rsidRPr="007E70B9">
          <w:rPr>
            <w:rStyle w:val="Hyperlink"/>
            <w:color w:val="0563C1"/>
          </w:rPr>
          <w:t>Hlavní služby online</w:t>
        </w:r>
      </w:hyperlink>
      <w:r>
        <w:t xml:space="preserve">: Byly přidány služby </w:t>
      </w:r>
      <w:r>
        <w:rPr>
          <w:i/>
          <w:iCs/>
        </w:rPr>
        <w:t>Azure Bot Services</w:t>
      </w:r>
      <w:r>
        <w:t xml:space="preserve"> do seznamu služeb Microsoft Azure Core Services.</w:t>
      </w:r>
    </w:p>
    <w:p w14:paraId="31BB8583" w14:textId="67FEC1D0" w:rsidR="000C4213" w:rsidRPr="00903BB7" w:rsidRDefault="009E7DBB" w:rsidP="00114032">
      <w:pPr>
        <w:pStyle w:val="ProductList-Body"/>
        <w:shd w:val="clear" w:color="auto" w:fill="A6A6A6" w:themeFill="background1" w:themeFillShade="A6"/>
        <w:spacing w:before="120" w:after="240"/>
        <w:jc w:val="right"/>
      </w:pPr>
      <w:hyperlink w:anchor="TableofContents" w:tooltip="Obsah" w:history="1">
        <w:r w:rsidR="000C4213">
          <w:rPr>
            <w:rStyle w:val="Hyperlink"/>
            <w:sz w:val="16"/>
            <w:szCs w:val="16"/>
          </w:rPr>
          <w:t>Obsah</w:t>
        </w:r>
      </w:hyperlink>
      <w:r w:rsidR="000C4213">
        <w:rPr>
          <w:sz w:val="16"/>
          <w:szCs w:val="16"/>
        </w:rPr>
        <w:t xml:space="preserve"> / </w:t>
      </w:r>
      <w:r w:rsidR="005C4397">
        <w:fldChar w:fldCharType="begin"/>
      </w:r>
      <w:r w:rsidR="005C4397">
        <w:instrText xml:space="preserve"> HYPERLINK \l "GeneralTerms" \o "Obecné podmínky" </w:instrText>
      </w:r>
      <w:r w:rsidR="005C4397">
        <w:fldChar w:fldCharType="separate"/>
      </w:r>
      <w:r w:rsidR="000C4213">
        <w:rPr>
          <w:rStyle w:val="Hyperlink"/>
          <w:sz w:val="16"/>
          <w:szCs w:val="16"/>
        </w:rPr>
        <w:t>Obecné podmínky</w:t>
      </w:r>
      <w:r w:rsidR="005C4397">
        <w:rPr>
          <w:rStyle w:val="Hyperlink"/>
          <w:sz w:val="16"/>
          <w:szCs w:val="16"/>
        </w:rPr>
        <w:fldChar w:fldCharType="end"/>
      </w:r>
    </w:p>
    <w:p w14:paraId="4687440D" w14:textId="77777777" w:rsidR="00AF1ACE" w:rsidRDefault="00AF1ACE" w:rsidP="00AF1ACE">
      <w:pPr>
        <w:pStyle w:val="ProductList-Body"/>
        <w:sectPr w:rsidR="00AF1ACE" w:rsidSect="00A61B2A">
          <w:footerReference w:type="first" r:id="rId16"/>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33" w:name="_Toc507768537"/>
      <w:bookmarkStart w:id="34" w:name="_Toc507239489"/>
      <w:bookmarkStart w:id="35" w:name="Definitions"/>
      <w:bookmarkStart w:id="36" w:name="_Toc62723207"/>
      <w:bookmarkEnd w:id="7"/>
      <w:bookmarkEnd w:id="8"/>
      <w:bookmarkEnd w:id="9"/>
      <w:bookmarkEnd w:id="10"/>
      <w:bookmarkEnd w:id="11"/>
      <w:bookmarkEnd w:id="12"/>
      <w:r w:rsidRPr="00E75AF0">
        <w:rPr>
          <w:szCs w:val="38"/>
        </w:rPr>
        <w:lastRenderedPageBreak/>
        <w:t>Definice</w:t>
      </w:r>
      <w:bookmarkEnd w:id="33"/>
      <w:bookmarkEnd w:id="34"/>
      <w:bookmarkEnd w:id="36"/>
    </w:p>
    <w:bookmarkEnd w:id="35"/>
    <w:p w14:paraId="7F012117" w14:textId="77777777" w:rsidR="001717B6" w:rsidRPr="007175B4" w:rsidRDefault="001717B6" w:rsidP="001717B6">
      <w:pPr>
        <w:pStyle w:val="ProductList-Body"/>
        <w:spacing w:after="120"/>
        <w:rPr>
          <w:szCs w:val="18"/>
        </w:rPr>
      </w:pPr>
      <w:r w:rsidRPr="007175B4">
        <w:rPr>
          <w:szCs w:val="18"/>
        </w:rPr>
        <w:t>Pokud v multilicenční smlouvě zákazníka nejsou definovány některé pojmy níže, platí následující definice.</w:t>
      </w:r>
    </w:p>
    <w:p w14:paraId="695F5FD2" w14:textId="76ABB61E" w:rsidR="001717B6" w:rsidRPr="007175B4" w:rsidRDefault="001717B6" w:rsidP="001717B6">
      <w:pPr>
        <w:pStyle w:val="ProductList-Body"/>
        <w:spacing w:after="120"/>
        <w:rPr>
          <w:szCs w:val="18"/>
        </w:rPr>
      </w:pPr>
      <w:r w:rsidRPr="007175B4">
        <w:rPr>
          <w:szCs w:val="18"/>
        </w:rPr>
        <w:t>Termín „</w:t>
      </w:r>
      <w:r w:rsidR="00933364">
        <w:t>hlavní služby online“ označuje služby online uvedené v příloze 1 jako Hlavní služby online</w:t>
      </w:r>
      <w:r w:rsidRPr="007175B4">
        <w:rPr>
          <w:szCs w:val="18"/>
        </w:rPr>
        <w:t>.</w:t>
      </w:r>
    </w:p>
    <w:p w14:paraId="64F7AD45" w14:textId="77777777" w:rsidR="007175B4" w:rsidRPr="007175B4" w:rsidRDefault="007175B4" w:rsidP="007175B4">
      <w:pPr>
        <w:pStyle w:val="ProductList-Body"/>
        <w:spacing w:after="120"/>
        <w:rPr>
          <w:szCs w:val="18"/>
        </w:rPr>
      </w:pPr>
      <w:r w:rsidRPr="007175B4">
        <w:rPr>
          <w:szCs w:val="18"/>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data odborných služeb.</w:t>
      </w:r>
    </w:p>
    <w:p w14:paraId="642FA4A5" w14:textId="70D71D9F" w:rsidR="00933364" w:rsidRPr="00874919" w:rsidRDefault="00933364" w:rsidP="00933364">
      <w:pPr>
        <w:pStyle w:val="ProductList-Body"/>
        <w:spacing w:after="110"/>
      </w:pPr>
      <w:r>
        <w:t>„</w:t>
      </w:r>
      <w:r w:rsidR="00792AE2">
        <w:t xml:space="preserve">Dodatek o ochraně osobních údajů“ (DPA) znamená dodatek o ochraně osobních údajů služeb online společnosti Microsoft publikovaný na adrese </w:t>
      </w:r>
      <w:r w:rsidR="005C4397">
        <w:fldChar w:fldCharType="begin"/>
      </w:r>
      <w:r w:rsidR="005C4397">
        <w:instrText xml:space="preserve"> HYPERLINK "https://aka.ms/DPA" </w:instrText>
      </w:r>
      <w:r w:rsidR="005C4397">
        <w:fldChar w:fldCharType="separate"/>
      </w:r>
      <w:r w:rsidR="00792AE2">
        <w:rPr>
          <w:rStyle w:val="Hyperlink"/>
        </w:rPr>
        <w:t>https://aka.ms/DPA</w:t>
      </w:r>
      <w:r w:rsidR="005C4397">
        <w:rPr>
          <w:rStyle w:val="Hyperlink"/>
        </w:rPr>
        <w:fldChar w:fldCharType="end"/>
      </w:r>
      <w:r>
        <w:t>.</w:t>
      </w:r>
    </w:p>
    <w:p w14:paraId="1810B9FC" w14:textId="2D52FE87" w:rsidR="001717B6" w:rsidRPr="007175B4" w:rsidRDefault="001717B6" w:rsidP="00933364">
      <w:pPr>
        <w:pStyle w:val="ProductList-Body"/>
        <w:spacing w:after="120"/>
        <w:rPr>
          <w:szCs w:val="18"/>
        </w:rPr>
      </w:pPr>
      <w:r w:rsidRPr="007175B4">
        <w:rPr>
          <w:szCs w:val="18"/>
        </w:rPr>
        <w:t>„Externí uživatel“ označuje uživatele služby online, který není zaměstnancem, smluvním dodavatelem v místě ani zástupcem v místě zákazníka nebo jeho afilací.</w:t>
      </w:r>
    </w:p>
    <w:p w14:paraId="4DD7F79B" w14:textId="1AC51EDA" w:rsidR="00103924" w:rsidRPr="007175B4" w:rsidRDefault="00337870" w:rsidP="001717B6">
      <w:pPr>
        <w:pStyle w:val="ProductList-Body"/>
        <w:spacing w:after="120"/>
        <w:rPr>
          <w:szCs w:val="18"/>
        </w:rPr>
      </w:pPr>
      <w:r w:rsidRPr="007175B4">
        <w:rPr>
          <w:szCs w:val="18"/>
        </w:rPr>
        <w:t>„Instance“ označuje bitovou kopii softwaru, kterou vytvoříte spuštěním instalačního programu softwaru, provedením instalačního postupu nebo duplikováním takové bitové kopie.</w:t>
      </w:r>
    </w:p>
    <w:p w14:paraId="39C10578" w14:textId="77777777" w:rsidR="00933364" w:rsidRPr="00874919" w:rsidRDefault="00933364" w:rsidP="00933364">
      <w:pPr>
        <w:pStyle w:val="ProductList-Body"/>
        <w:spacing w:after="110"/>
      </w:pPr>
      <w:r>
        <w:t xml:space="preserve">„Licenční web“ označuje web na adrese </w:t>
      </w:r>
      <w:r w:rsidR="005C4397">
        <w:fldChar w:fldCharType="begin"/>
      </w:r>
      <w:r w:rsidR="005C4397">
        <w:instrText xml:space="preserve"> HYPERLINK "http://www.microsoft.com/licensing/contracts" </w:instrText>
      </w:r>
      <w:r w:rsidR="005C4397">
        <w:fldChar w:fldCharType="separate"/>
      </w:r>
      <w:r>
        <w:rPr>
          <w:rStyle w:val="Hyperlink"/>
        </w:rPr>
        <w:t>http://www.microsoft.com/licensing/contracts</w:t>
      </w:r>
      <w:r w:rsidR="005C4397">
        <w:rPr>
          <w:rStyle w:val="Hyperlink"/>
        </w:rPr>
        <w:fldChar w:fldCharType="end"/>
      </w:r>
      <w:r>
        <w:t xml:space="preserve"> nebo nástupnický web.</w:t>
      </w:r>
    </w:p>
    <w:p w14:paraId="4DA06E2D" w14:textId="1D28EE0E" w:rsidR="00EE7CA7" w:rsidRDefault="00EE7CA7" w:rsidP="00933364">
      <w:pPr>
        <w:pStyle w:val="ProductList-Body"/>
        <w:spacing w:after="120"/>
      </w:pPr>
      <w:r>
        <w:t>„Licencované zařízení“ označuje jednotlivý fyzický hardwarový systém vyhrazený k využití zákazníkem, kterému je přiřazena licence. Na každé vyhrazené zařízení, které je pod správou nebo kontrolou jiného subjektu než zákazníka nebo jedné z jeho afilací, se vztahuje ustanovení o správě outsourcingového softwaru v </w:t>
      </w:r>
      <w:r w:rsidR="005C4397">
        <w:fldChar w:fldCharType="begin"/>
      </w:r>
      <w:r w:rsidR="005C4397">
        <w:instrText xml:space="preserve"> HYPERLINK "http://go.microsoft.com/?linkid=9839206" </w:instrText>
      </w:r>
      <w:r w:rsidR="005C4397">
        <w:fldChar w:fldCharType="separate"/>
      </w:r>
      <w:r>
        <w:rPr>
          <w:rStyle w:val="Hyperlink"/>
        </w:rPr>
        <w:t>Podmínkách produktu</w:t>
      </w:r>
      <w:r w:rsidR="005C4397">
        <w:rPr>
          <w:rStyle w:val="Hyperlink"/>
        </w:rPr>
        <w:fldChar w:fldCharType="end"/>
      </w:r>
      <w:r>
        <w:t xml:space="preserve">, které jsou k dispozici na adrese </w:t>
      </w:r>
      <w:r w:rsidR="005C4397">
        <w:fldChar w:fldCharType="begin"/>
      </w:r>
      <w:r w:rsidR="005C4397">
        <w:instrText xml:space="preserve"> HYPERLINK "http://go.microsoft.com/?linkid=9839207" </w:instrText>
      </w:r>
      <w:r w:rsidR="005C4397">
        <w:fldChar w:fldCharType="separate"/>
      </w:r>
      <w:r>
        <w:rPr>
          <w:rStyle w:val="Hyperlink"/>
        </w:rPr>
        <w:t>http://go.microsoft.com/?linkid=9839207</w:t>
      </w:r>
      <w:r w:rsidR="005C4397">
        <w:rPr>
          <w:rStyle w:val="Hyperlink"/>
        </w:rPr>
        <w:fldChar w:fldCharType="end"/>
      </w:r>
      <w:r>
        <w:t>. Pro účely této definice je hardwarový oddíl nebo server blade považován za samostatné zařízení.</w:t>
      </w:r>
    </w:p>
    <w:p w14:paraId="1EAFA63E" w14:textId="77777777" w:rsidR="00EE7CA7" w:rsidRPr="00874919" w:rsidRDefault="00EE7CA7" w:rsidP="00EE7CA7">
      <w:pPr>
        <w:pStyle w:val="ProductList-Body"/>
        <w:spacing w:after="120"/>
      </w:pPr>
      <w:r>
        <w:t xml:space="preserve">„Síťový server“ označuje fyzický hardware vyhrazený pouze pro použití zákazníkem a poskytuje asistenci pro prostředky počítačům v síti. Na každý vyhrazený server, který je pod správou nebo kontrolou jiného subjektu než zákazníka nebo jeho afilace, se vztahuje ustanovení o správě outsourcingového softwaru v </w:t>
      </w:r>
      <w:r w:rsidR="005C4397">
        <w:fldChar w:fldCharType="begin"/>
      </w:r>
      <w:r w:rsidR="005C4397">
        <w:instrText xml:space="preserve"> HYPERLINK "http://go.microsoft.com/?linkid=9839206" </w:instrText>
      </w:r>
      <w:r w:rsidR="005C4397">
        <w:fldChar w:fldCharType="separate"/>
      </w:r>
      <w:r>
        <w:rPr>
          <w:rStyle w:val="Hyperlink"/>
        </w:rPr>
        <w:t>Podmínkách produktu</w:t>
      </w:r>
      <w:r w:rsidR="005C4397">
        <w:rPr>
          <w:rStyle w:val="Hyperlink"/>
        </w:rPr>
        <w:fldChar w:fldCharType="end"/>
      </w:r>
      <w:r>
        <w:t xml:space="preserve">. Podmínky produktu naleznete na adrese </w:t>
      </w:r>
      <w:r w:rsidR="005C4397">
        <w:fldChar w:fldCharType="begin"/>
      </w:r>
      <w:r w:rsidR="005C4397">
        <w:instrText xml:space="preserve"> HYPERLINK "http://go.microsoft.com/?linkid=9839207" </w:instrText>
      </w:r>
      <w:r w:rsidR="005C4397">
        <w:fldChar w:fldCharType="separate"/>
      </w:r>
      <w:r>
        <w:rPr>
          <w:rStyle w:val="Hyperlink"/>
        </w:rPr>
        <w:t>http://go.microsoft.com/?linkid=9839207</w:t>
      </w:r>
      <w:r w:rsidR="005C4397">
        <w:rPr>
          <w:rStyle w:val="Hyperlink"/>
        </w:rPr>
        <w:fldChar w:fldCharType="end"/>
      </w:r>
    </w:p>
    <w:p w14:paraId="23CB47DA" w14:textId="7D8AC154" w:rsidR="00AF3481" w:rsidRPr="007175B4" w:rsidRDefault="00AF3481" w:rsidP="00EE7CA7">
      <w:pPr>
        <w:pStyle w:val="ProductList-Body"/>
        <w:spacing w:after="120"/>
        <w:rPr>
          <w:szCs w:val="18"/>
        </w:rPr>
      </w:pPr>
      <w:r w:rsidRPr="007175B4">
        <w:rPr>
          <w:szCs w:val="18"/>
        </w:rPr>
        <w:t>„Produkt jiného subjektu než Microsoft“ označuje software, data, službu, web nebo produkt třetí strany, pokud nejsou společností Microsoft zahrnuty do služby online.</w:t>
      </w:r>
    </w:p>
    <w:p w14:paraId="489028FF" w14:textId="77777777" w:rsidR="00AF3481" w:rsidRPr="007175B4" w:rsidRDefault="00AF3481" w:rsidP="00AF3481">
      <w:pPr>
        <w:pStyle w:val="ProductList-Body"/>
        <w:spacing w:after="120"/>
        <w:rPr>
          <w:szCs w:val="18"/>
        </w:rPr>
      </w:pPr>
      <w:r w:rsidRPr="007175B4">
        <w:rPr>
          <w:szCs w:val="18"/>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r w:rsidR="005C4397">
        <w:fldChar w:fldCharType="begin"/>
      </w:r>
      <w:r w:rsidR="005C4397">
        <w:instrText xml:space="preserve"> HYPERLINK "http://go.microsoft.com/?linkid=9839207" </w:instrText>
      </w:r>
      <w:r w:rsidR="005C4397">
        <w:fldChar w:fldCharType="separate"/>
      </w:r>
      <w:r w:rsidRPr="007175B4">
        <w:rPr>
          <w:rStyle w:val="Hyperlink"/>
          <w:szCs w:val="18"/>
        </w:rPr>
        <w:t>http://go.microsoft.com/?linkid=9839207</w:t>
      </w:r>
      <w:r w:rsidR="005C4397">
        <w:rPr>
          <w:rStyle w:val="Hyperlink"/>
          <w:szCs w:val="18"/>
        </w:rPr>
        <w:fldChar w:fldCharType="end"/>
      </w:r>
      <w:r w:rsidRPr="007175B4">
        <w:rPr>
          <w:rStyle w:val="Hyperlink"/>
          <w:szCs w:val="18"/>
        </w:rPr>
        <w:t>.</w:t>
      </w:r>
    </w:p>
    <w:p w14:paraId="44145F90" w14:textId="08EA5B71" w:rsidR="00103924" w:rsidRPr="007175B4" w:rsidRDefault="00874919" w:rsidP="00AF3481">
      <w:pPr>
        <w:pStyle w:val="ProductList-Body"/>
        <w:spacing w:after="120"/>
        <w:rPr>
          <w:szCs w:val="18"/>
        </w:rPr>
      </w:pPr>
      <w:r w:rsidRPr="007175B4">
        <w:rPr>
          <w:szCs w:val="18"/>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7175B4" w:rsidRDefault="001717B6" w:rsidP="001717B6">
      <w:pPr>
        <w:pStyle w:val="ProductList-Body"/>
        <w:spacing w:after="120"/>
        <w:rPr>
          <w:szCs w:val="18"/>
        </w:rPr>
      </w:pPr>
      <w:r w:rsidRPr="007175B4">
        <w:rPr>
          <w:szCs w:val="18"/>
        </w:rPr>
        <w:t xml:space="preserve">„OST“ označuje tyto </w:t>
      </w:r>
      <w:bookmarkStart w:id="37" w:name="_Toc507239490"/>
      <w:r w:rsidRPr="007175B4">
        <w:rPr>
          <w:szCs w:val="18"/>
        </w:rPr>
        <w:t>Podmínky pro služby online</w:t>
      </w:r>
      <w:bookmarkEnd w:id="37"/>
      <w:r w:rsidRPr="007175B4">
        <w:rPr>
          <w:szCs w:val="18"/>
        </w:rPr>
        <w:t>.</w:t>
      </w:r>
    </w:p>
    <w:p w14:paraId="02E0D475" w14:textId="77777777" w:rsidR="001717B6" w:rsidRPr="007175B4" w:rsidRDefault="001717B6" w:rsidP="001717B6">
      <w:pPr>
        <w:pStyle w:val="ProductList-Body"/>
        <w:spacing w:after="120"/>
        <w:rPr>
          <w:szCs w:val="18"/>
        </w:rPr>
      </w:pPr>
      <w:r w:rsidRPr="007175B4">
        <w:rPr>
          <w:szCs w:val="18"/>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7175B4" w:rsidRDefault="001717B6" w:rsidP="001717B6">
      <w:pPr>
        <w:pStyle w:val="ProductList-Body"/>
        <w:spacing w:after="120"/>
        <w:rPr>
          <w:szCs w:val="18"/>
        </w:rPr>
      </w:pPr>
      <w:r w:rsidRPr="007175B4">
        <w:rPr>
          <w:szCs w:val="18"/>
        </w:rPr>
        <w:t>Termín „Předběžné verze“ označuje předběžné verze, betaverze a jiné předběžné funkce, umístění datových center a služby poskytované společností Microsoft pro volitelné hodnocení.</w:t>
      </w:r>
    </w:p>
    <w:p w14:paraId="5ED1BCA6" w14:textId="7B6CBFA1" w:rsidR="001717B6" w:rsidRPr="007175B4" w:rsidRDefault="001717B6" w:rsidP="001717B6">
      <w:pPr>
        <w:pStyle w:val="ProductList-Body"/>
        <w:spacing w:after="120"/>
        <w:rPr>
          <w:szCs w:val="18"/>
        </w:rPr>
      </w:pPr>
      <w:r w:rsidRPr="007175B4">
        <w:rPr>
          <w:szCs w:val="18"/>
        </w:rPr>
        <w:t>„Odborné služby“ znamenají služby technické podpory a konzultační služby (např. pro migraci dat) poskytované společností Microsoft pro libovolnou službu online.</w:t>
      </w:r>
    </w:p>
    <w:p w14:paraId="488C17E9" w14:textId="77777777" w:rsidR="007175B4" w:rsidRDefault="007175B4" w:rsidP="007175B4">
      <w:pPr>
        <w:pStyle w:val="ProductList-Body"/>
        <w:spacing w:after="120"/>
      </w:pPr>
      <w:r>
        <w:t xml:space="preserve">„Data odborných služeb“ znamenají všechna data včetně veškerých textových, zvukových nebo obrazových souborů či softwaru poskytnutá společnosti Microsoft zákazníkem nebo jeho jménem (nebo jejichž získání ze služby online zákazník povolí společnosti Microsoft) nebo jinak získaná nebo zpracovaná společností Microsoft nebo jejím jménem prostřednictvím zapojení do činností společnosti Microsoft k účelu získání odborných služeb. </w:t>
      </w:r>
      <w:r>
        <w:rPr>
          <w:szCs w:val="18"/>
        </w:rPr>
        <w:t>Data odborných služeb zahrnují data podpory.</w:t>
      </w:r>
    </w:p>
    <w:p w14:paraId="2F3F0503" w14:textId="5E201FEF" w:rsidR="001717B6" w:rsidRPr="007175B4" w:rsidRDefault="001717B6" w:rsidP="007175B4">
      <w:pPr>
        <w:pStyle w:val="ProductList-Body"/>
        <w:spacing w:after="120"/>
        <w:rPr>
          <w:szCs w:val="18"/>
        </w:rPr>
      </w:pPr>
      <w:r w:rsidRPr="007175B4">
        <w:rPr>
          <w:szCs w:val="18"/>
        </w:rPr>
        <w:t>„SL“ označuje licenci na odběr.</w:t>
      </w:r>
    </w:p>
    <w:p w14:paraId="408A9B61" w14:textId="1C042FEE" w:rsidR="001717B6" w:rsidRPr="007175B4" w:rsidRDefault="001717B6" w:rsidP="00B05984">
      <w:pPr>
        <w:pStyle w:val="ProductList-Body"/>
        <w:spacing w:after="80"/>
        <w:rPr>
          <w:szCs w:val="18"/>
        </w:rPr>
      </w:pPr>
      <w:r w:rsidRPr="007175B4">
        <w:rPr>
          <w:szCs w:val="18"/>
        </w:rPr>
        <w:lastRenderedPageBreak/>
        <w:t>„Další zpracovatel“ označuje ostatní zpracovatele, jež společnost Microsoft využívá ke zpracování dat.</w:t>
      </w:r>
    </w:p>
    <w:p w14:paraId="27E3DE60" w14:textId="4DABE4A8" w:rsidR="001717B6" w:rsidRPr="007175B4" w:rsidRDefault="001717B6" w:rsidP="00B05984">
      <w:pPr>
        <w:pStyle w:val="ProductList-Body"/>
        <w:spacing w:after="80"/>
        <w:rPr>
          <w:szCs w:val="18"/>
        </w:rPr>
      </w:pPr>
      <w:r w:rsidRPr="007175B4">
        <w:rPr>
          <w:szCs w:val="18"/>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r w:rsidR="007175B4">
        <w:rPr>
          <w:szCs w:val="18"/>
        </w:rPr>
        <w:t xml:space="preserve"> Data podpory jsou součástí dat odborných služeb.</w:t>
      </w:r>
    </w:p>
    <w:p w14:paraId="4FA65BD9" w14:textId="7035671D" w:rsidR="001717B6" w:rsidRDefault="009E7DBB"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5C4397">
        <w:fldChar w:fldCharType="begin"/>
      </w:r>
      <w:r w:rsidR="005C4397">
        <w:instrText xml:space="preserve"> HYPERLINK \l "GeneralTerms" \o "Obecné podmínky" </w:instrText>
      </w:r>
      <w:r w:rsidR="005C4397">
        <w:fldChar w:fldCharType="separate"/>
      </w:r>
      <w:r w:rsidR="00647A97">
        <w:rPr>
          <w:rStyle w:val="Hyperlink"/>
          <w:sz w:val="16"/>
          <w:szCs w:val="16"/>
        </w:rPr>
        <w:t>Obecné podmínky</w:t>
      </w:r>
      <w:r w:rsidR="005C4397">
        <w:rPr>
          <w:rStyle w:val="Hyperlink"/>
          <w:sz w:val="16"/>
          <w:szCs w:val="16"/>
        </w:rPr>
        <w:fldChar w:fldCharType="end"/>
      </w:r>
    </w:p>
    <w:p w14:paraId="091E78F5" w14:textId="401DBB47" w:rsidR="00647A97" w:rsidRDefault="00647A97" w:rsidP="00103924">
      <w:pPr>
        <w:pStyle w:val="ProductList-Body"/>
        <w:sectPr w:rsidR="00647A97" w:rsidSect="00A61B2A">
          <w:footerReference w:type="default" r:id="rId17"/>
          <w:footerReference w:type="first" r:id="rId18"/>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8" w:name="_Toc507768538"/>
      <w:bookmarkStart w:id="39" w:name="GeneralTerms"/>
      <w:bookmarkStart w:id="40" w:name="_Toc62723208"/>
      <w:r>
        <w:lastRenderedPageBreak/>
        <w:t>Obecné podmínky</w:t>
      </w:r>
      <w:bookmarkEnd w:id="38"/>
      <w:bookmarkEnd w:id="40"/>
    </w:p>
    <w:p w14:paraId="47FF2E57" w14:textId="77777777" w:rsidR="001717B6" w:rsidRDefault="001717B6" w:rsidP="001717B6">
      <w:pPr>
        <w:pStyle w:val="ProductList-SubSubSectionHeading"/>
        <w:outlineLvl w:val="1"/>
      </w:pPr>
      <w:bookmarkStart w:id="41" w:name="_Toc507768539"/>
      <w:bookmarkStart w:id="42" w:name="OnlineServicesChanges"/>
      <w:bookmarkStart w:id="43" w:name="_Toc62723209"/>
      <w:bookmarkEnd w:id="39"/>
      <w:r>
        <w:t>Licencování služeb online</w:t>
      </w:r>
      <w:bookmarkEnd w:id="41"/>
      <w:bookmarkEnd w:id="43"/>
    </w:p>
    <w:bookmarkEnd w:id="42"/>
    <w:p w14:paraId="23A19BFE" w14:textId="6F5E00ED"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r w:rsidR="005C4397">
        <w:fldChar w:fldCharType="begin"/>
      </w:r>
      <w:r w:rsidR="005C4397">
        <w:instrText xml:space="preserve"> HYPERLINK \l "OnlineServiceSpecificTerms" \o "podmínkách pro službu online" </w:instrText>
      </w:r>
      <w:r w:rsidR="005C4397">
        <w:fldChar w:fldCharType="separate"/>
      </w:r>
      <w:r>
        <w:rPr>
          <w:rStyle w:val="Hyperlink"/>
        </w:rPr>
        <w:t>podmínkách pro službu online</w:t>
      </w:r>
      <w:r w:rsidR="005C4397">
        <w:rPr>
          <w:rStyle w:val="Hyperlink"/>
        </w:rPr>
        <w:fldChar w:fldCharType="end"/>
      </w:r>
      <w:r>
        <w:t xml:space="preserve"> uvedeno jinak. </w:t>
      </w:r>
      <w:r w:rsidR="005C4397">
        <w:fldChar w:fldCharType="begin"/>
      </w:r>
      <w:r w:rsidR="005C4397">
        <w:instrText xml:space="preserve"> HYPERLINK \l "Attachment2" \o "Příloha 2" </w:instrText>
      </w:r>
      <w:r w:rsidR="005C4397">
        <w:fldChar w:fldCharType="separate"/>
      </w:r>
      <w:r>
        <w:rPr>
          <w:rStyle w:val="Hyperlink"/>
        </w:rPr>
        <w:t>Příloha 2</w:t>
      </w:r>
      <w:r w:rsidR="005C4397">
        <w:rPr>
          <w:rStyle w:val="Hyperlink"/>
        </w:rPr>
        <w:fldChar w:fldCharType="end"/>
      </w:r>
      <w:r>
        <w:t xml:space="preserve"> popisuje sady licencí na odběr, které také splňují požadavky na licence na odběr na základě počtu uživatelů. Po ukončení platnosti licence na odběr pro službu online zákazník již nemá právo danou službu užívat.</w:t>
      </w:r>
    </w:p>
    <w:p w14:paraId="045685F4" w14:textId="77777777" w:rsidR="00D16BEB" w:rsidRDefault="00D16BEB" w:rsidP="001717B6">
      <w:pPr>
        <w:pStyle w:val="ProductList-Body"/>
      </w:pPr>
    </w:p>
    <w:p w14:paraId="796741A9" w14:textId="7F5C8F1D" w:rsidR="001717B6" w:rsidRPr="00952232" w:rsidRDefault="001717B6" w:rsidP="0058430C">
      <w:pPr>
        <w:pStyle w:val="ProductList-Body"/>
        <w:ind w:left="158"/>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r w:rsidR="005C4397">
        <w:fldChar w:fldCharType="begin"/>
      </w:r>
      <w:r w:rsidR="005C4397">
        <w:instrText xml:space="preserve"> HYPERLINK \l "OnlineServiceSpecificTerms" \o "podmínkách specifických pro službu online" </w:instrText>
      </w:r>
      <w:r w:rsidR="005C4397">
        <w:fldChar w:fldCharType="separate"/>
      </w:r>
      <w:r>
        <w:rPr>
          <w:rStyle w:val="Hyperlink"/>
        </w:rPr>
        <w:t>podmínkách specifických pro službu online</w:t>
      </w:r>
      <w:r w:rsidR="005C4397">
        <w:rPr>
          <w:rStyle w:val="Hyperlink"/>
        </w:rPr>
        <w:fldChar w:fldCharType="end"/>
      </w:r>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Pr="00EC1365" w:rsidRDefault="001717B6" w:rsidP="001717B6">
      <w:pPr>
        <w:pStyle w:val="ProductList-Body"/>
        <w:rPr>
          <w:szCs w:val="18"/>
        </w:rPr>
      </w:pPr>
    </w:p>
    <w:p w14:paraId="61BD5E1A" w14:textId="77777777" w:rsidR="001717B6" w:rsidRPr="004C41FC" w:rsidRDefault="001717B6" w:rsidP="0058430C">
      <w:pPr>
        <w:pStyle w:val="ProductList-Body"/>
        <w:ind w:left="158"/>
      </w:pPr>
      <w:r>
        <w:rPr>
          <w:b/>
          <w:color w:val="0072C6"/>
        </w:rPr>
        <w:t>Multiplexování</w:t>
      </w:r>
    </w:p>
    <w:p w14:paraId="7AD1BEFC" w14:textId="77777777" w:rsidR="0058430C" w:rsidRPr="0059513D" w:rsidRDefault="0058430C" w:rsidP="0058430C">
      <w:pPr>
        <w:pStyle w:val="ProductList-Body"/>
        <w:ind w:left="158"/>
      </w:pPr>
      <w:r>
        <w:t>Hardware nebo software, který zákazník používá k těmto účelům:</w:t>
      </w:r>
    </w:p>
    <w:p w14:paraId="5B98B225" w14:textId="77777777" w:rsidR="0058430C" w:rsidRPr="0059513D" w:rsidRDefault="0058430C" w:rsidP="0058430C">
      <w:pPr>
        <w:pStyle w:val="ProductList-Body"/>
        <w:ind w:left="158"/>
      </w:pPr>
      <w:r>
        <w:t>•</w:t>
      </w:r>
      <w:r>
        <w:tab/>
        <w:t>sdružování připojení nebo snížení počtu OSE, zařízení nebo uživatelů, které produkt přímo spravuje;</w:t>
      </w:r>
    </w:p>
    <w:p w14:paraId="0BF7252A" w14:textId="77777777" w:rsidR="0058430C" w:rsidRPr="0059513D" w:rsidRDefault="0058430C" w:rsidP="0058430C">
      <w:pPr>
        <w:pStyle w:val="ProductList-Body"/>
        <w:ind w:left="158"/>
      </w:pPr>
      <w:r>
        <w:t>•</w:t>
      </w:r>
      <w:r>
        <w:tab/>
        <w:t>snížení počtu zařízení nebo uživatelů, kteří přímo nebo nepřímo přistupují k produktu nebo ho využívají;</w:t>
      </w:r>
    </w:p>
    <w:p w14:paraId="23596911" w14:textId="77777777" w:rsidR="0058430C" w:rsidRPr="0059513D" w:rsidRDefault="0058430C" w:rsidP="0058430C">
      <w:pPr>
        <w:pStyle w:val="ProductList-Body"/>
        <w:ind w:left="158"/>
      </w:pPr>
      <w:r>
        <w:t>•</w:t>
      </w:r>
      <w:r>
        <w:tab/>
        <w:t>nebo k přístupu k datům, která samotný produkt zpracovává či vytváří;</w:t>
      </w:r>
    </w:p>
    <w:p w14:paraId="38CFFD69" w14:textId="38207C7B" w:rsidR="001717B6" w:rsidRDefault="0058430C" w:rsidP="0058430C">
      <w:pPr>
        <w:pStyle w:val="ProductList-Body"/>
        <w:ind w:left="158"/>
      </w:pPr>
      <w:r>
        <w:t>nesnižuje počet licencí jakéhokoli typu, které zákazník potřebuje</w:t>
      </w:r>
      <w:r w:rsidR="001717B6">
        <w:t>.</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4" w:name="_Toc507768540"/>
      <w:bookmarkStart w:id="45" w:name="_Toc62723210"/>
      <w:r>
        <w:t>Používání služeb online</w:t>
      </w:r>
      <w:bookmarkEnd w:id="44"/>
      <w:bookmarkEnd w:id="45"/>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724FF05A" w14:textId="77777777" w:rsidR="00EC1365" w:rsidRDefault="00EC1365" w:rsidP="00177704">
      <w:pPr>
        <w:pStyle w:val="ProductList-Body"/>
        <w:ind w:left="158"/>
        <w:rPr>
          <w:b/>
          <w:bCs/>
          <w:color w:val="0072C6"/>
        </w:rPr>
      </w:pPr>
    </w:p>
    <w:p w14:paraId="4F048BC8" w14:textId="14789DF1" w:rsidR="00177704" w:rsidRPr="00D16BEB" w:rsidRDefault="00177704" w:rsidP="00D16BEB">
      <w:pPr>
        <w:pStyle w:val="ProductList-Body"/>
        <w:keepNext/>
        <w:ind w:left="187"/>
        <w:outlineLvl w:val="2"/>
        <w:rPr>
          <w:b/>
          <w:bCs/>
          <w:color w:val="0072C6"/>
        </w:rPr>
      </w:pPr>
      <w:r>
        <w:rPr>
          <w:b/>
          <w:bCs/>
          <w:color w:val="0072C6"/>
        </w:rPr>
        <w:t>Zásady přijatelného užívání</w:t>
      </w:r>
    </w:p>
    <w:p w14:paraId="7C735563" w14:textId="77777777" w:rsidR="00177704" w:rsidRDefault="00177704" w:rsidP="003608C3">
      <w:pPr>
        <w:pStyle w:val="ProductList-Body"/>
        <w:spacing w:after="40"/>
        <w:ind w:left="158"/>
      </w:pPr>
      <w:r>
        <w:t>Ani zákazník, ani uživatelé, kteří přistupují ke službě online prostřednictvím zákazníka, ji nesmějí užívat:</w:t>
      </w:r>
    </w:p>
    <w:p w14:paraId="6F9FC015" w14:textId="77777777" w:rsidR="00177704" w:rsidRDefault="00177704" w:rsidP="003608C3">
      <w:pPr>
        <w:pStyle w:val="ProductList-Body"/>
        <w:numPr>
          <w:ilvl w:val="0"/>
          <w:numId w:val="1"/>
        </w:numPr>
        <w:spacing w:after="40"/>
        <w:ind w:left="608" w:hanging="270"/>
      </w:pPr>
      <w:r>
        <w:t>způsobem, který je zakázán zákonem, předpisem, vládním nařízením či vyhláškou;</w:t>
      </w:r>
    </w:p>
    <w:p w14:paraId="5E98CF0D" w14:textId="77777777" w:rsidR="00177704" w:rsidRDefault="00177704" w:rsidP="003608C3">
      <w:pPr>
        <w:pStyle w:val="ProductList-Body"/>
        <w:numPr>
          <w:ilvl w:val="0"/>
          <w:numId w:val="1"/>
        </w:numPr>
        <w:spacing w:after="40"/>
        <w:ind w:left="608" w:hanging="270"/>
      </w:pPr>
      <w:r>
        <w:t>způsobem, který porušuje práva ostatních;</w:t>
      </w:r>
    </w:p>
    <w:p w14:paraId="274C1571" w14:textId="77777777" w:rsidR="00177704" w:rsidRDefault="00177704" w:rsidP="003608C3">
      <w:pPr>
        <w:pStyle w:val="ProductList-Body"/>
        <w:numPr>
          <w:ilvl w:val="0"/>
          <w:numId w:val="1"/>
        </w:numPr>
        <w:spacing w:after="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3608C3">
      <w:pPr>
        <w:pStyle w:val="ProductList-Body"/>
        <w:numPr>
          <w:ilvl w:val="0"/>
          <w:numId w:val="1"/>
        </w:numPr>
        <w:spacing w:after="40"/>
        <w:ind w:left="608" w:hanging="270"/>
      </w:pPr>
      <w:r>
        <w:t>k šíření spamu nebo malwaru;</w:t>
      </w:r>
    </w:p>
    <w:p w14:paraId="10EE4D03" w14:textId="77777777" w:rsidR="00177704" w:rsidRDefault="00177704" w:rsidP="003608C3">
      <w:pPr>
        <w:pStyle w:val="ProductList-Body"/>
        <w:numPr>
          <w:ilvl w:val="0"/>
          <w:numId w:val="1"/>
        </w:numPr>
        <w:spacing w:after="40"/>
        <w:ind w:left="608" w:hanging="270"/>
      </w:pPr>
      <w:r>
        <w:t>způsobem, který by službu online mohl poškodit nebo který by mohl zhoršit možnosti jejího užívání jinými uživateli;</w:t>
      </w:r>
    </w:p>
    <w:p w14:paraId="7235DB85" w14:textId="77777777" w:rsidR="00E95891" w:rsidRPr="002938BF" w:rsidRDefault="00E95891" w:rsidP="003608C3">
      <w:pPr>
        <w:pStyle w:val="ProductList-Body"/>
        <w:numPr>
          <w:ilvl w:val="0"/>
          <w:numId w:val="1"/>
        </w:numPr>
        <w:spacing w:after="40"/>
        <w:ind w:left="605" w:hanging="274"/>
        <w:rPr>
          <w:spacing w:val="-3"/>
        </w:rPr>
      </w:pPr>
      <w:r w:rsidRPr="002938BF">
        <w:rPr>
          <w:spacing w:val="-3"/>
        </w:rPr>
        <w:t>v žádných aplikacích nebo situacích, ve kterých by selhání služby online mohlo způsobit smrt nebo vážné poranění osob, případně vážné poškození majetku či škody na životním prostředí, s výjimkou případů, které jsou v souladu s oddílem Používání s vysokou mírou rizika níže; nebo</w:t>
      </w:r>
    </w:p>
    <w:p w14:paraId="1733732E" w14:textId="77777777" w:rsidR="00E95891" w:rsidRDefault="00E95891" w:rsidP="003608C3">
      <w:pPr>
        <w:pStyle w:val="ProductList-Body"/>
        <w:numPr>
          <w:ilvl w:val="0"/>
          <w:numId w:val="1"/>
        </w:numPr>
        <w:spacing w:after="40"/>
        <w:ind w:left="619" w:hanging="274"/>
      </w:pPr>
      <w:r>
        <w:t>způsobem, který napomáhá nebo podněcuje kohokoli k výše uvedenému jednání.</w:t>
      </w:r>
    </w:p>
    <w:p w14:paraId="2BD67AE9" w14:textId="77777777" w:rsidR="00E95891" w:rsidRDefault="00E95891" w:rsidP="00E95891">
      <w:pPr>
        <w:pStyle w:val="ProductList-Body"/>
        <w:ind w:left="158"/>
      </w:pPr>
      <w:r>
        <w:t>Porušení Zásad přijatelného používání v této části může vést k pozastavení služby online. Pokud společnost Microsoft službu online pozastaví, učiní tak pouze v přiměřeně nutném rozsahu. Společnost Microsoft oznámí pozastavení služby online z výše uvedených důvodů předem s výjimkou případů, kdy bude mít důvod se domnívat, že je službu nutné pozastavit okamžitě.</w:t>
      </w:r>
    </w:p>
    <w:p w14:paraId="5E361642" w14:textId="77777777" w:rsidR="00E95891" w:rsidRPr="00EC1365" w:rsidRDefault="00E95891" w:rsidP="00E95891">
      <w:pPr>
        <w:pStyle w:val="ProductList-Body"/>
        <w:ind w:left="180"/>
        <w:rPr>
          <w:szCs w:val="18"/>
        </w:rPr>
      </w:pPr>
    </w:p>
    <w:p w14:paraId="5C00C51B" w14:textId="77777777" w:rsidR="00E95891" w:rsidRPr="004A132F" w:rsidRDefault="00E95891" w:rsidP="00D16BEB">
      <w:pPr>
        <w:pStyle w:val="ProductList-Body"/>
        <w:keepNext/>
        <w:ind w:left="187"/>
        <w:outlineLvl w:val="2"/>
        <w:rPr>
          <w:b/>
          <w:bCs/>
          <w:color w:val="0072C6"/>
        </w:rPr>
      </w:pPr>
      <w:r w:rsidRPr="00D16BEB">
        <w:rPr>
          <w:b/>
          <w:bCs/>
          <w:color w:val="0072C6"/>
        </w:rPr>
        <w:t>Používání</w:t>
      </w:r>
      <w:r>
        <w:rPr>
          <w:b/>
          <w:bCs/>
          <w:color w:val="0072C6"/>
        </w:rPr>
        <w:t xml:space="preserve"> s vysokou mírou rizika</w:t>
      </w:r>
    </w:p>
    <w:p w14:paraId="79F9F004" w14:textId="4B7EF6C4" w:rsidR="001717B6" w:rsidRDefault="00E95891" w:rsidP="00E95891">
      <w:pPr>
        <w:pStyle w:val="ProductList-Body"/>
        <w:ind w:left="158"/>
      </w:pPr>
      <w:r>
        <w:t>UPOZORNĚNÍ: Moderní technologie, a zejména platformové technologie, mohou být používány novými a inovativními způsoby a zákazník musí zvážit, zda je jeho konkrétní používání těchto technologií bezpečné. Služby online nejsou navrženy ani určeny k podpoře žádného používání, jehož přerušení, závada, chyba nebo jiné selhání může vést k úmrtí nebo vážnému zranění osob nebo fyzickým škodám či poškození životního prostředí (souhrnně „Používání s vysokou mírou rizika“). Z toho vyplývá, že zákazník musí jednotlivé aplikace navrhnout a implementovat tak, aby v případě přerušení, závady, chyby nebo jiného selhání služby online nedošlo ke snížení bezpečnosti osob, majetku a životního prostředí pod úroveň, která je rozumná, přiměřená a zákonná, a to jak obecně, tak i v případě konkrétního oboru. Používání služeb online zákazníkem s vysokou mírou rizika je na jeho vlastní nebezpečí. Zákazník souhlasí, že odškodní a bude chránit a bránit společnost Microsoft před všemi škodami, náklady a poplatky za právní zastupování, vzniklými v souvislosti s jakýmikoli nároky vyplývajícími z používání s vysokou mírou rizika spojeného se službami online, včetně jakýchkoli nároků založených na objektivní odpovědnosti nebo skutečnosti, že se společnost Microsoft dopustila nedbalosti při navrhování nebo poskytování služeb online zákazníkovi. Výše uvedená povinnost odškodnění doplňuje jakoukoli povinnost obhajoby stanovenou v multilicenční smlouvě se zákazníkem a nevztahuje se na ni žádné omezení ani výjimky z povinnosti stanovené v takovýchto smlouvách</w:t>
      </w:r>
      <w:r w:rsidR="001717B6">
        <w:t>.</w:t>
      </w:r>
    </w:p>
    <w:p w14:paraId="39C11863" w14:textId="77777777" w:rsidR="005C4397" w:rsidRPr="00B405C9" w:rsidRDefault="005C4397" w:rsidP="005C4397">
      <w:pPr>
        <w:pStyle w:val="ProductList-Body"/>
        <w:keepNext/>
        <w:ind w:left="187"/>
        <w:outlineLvl w:val="2"/>
        <w:rPr>
          <w:b/>
          <w:bCs/>
          <w:color w:val="0072C6"/>
        </w:rPr>
      </w:pPr>
      <w:r>
        <w:rPr>
          <w:b/>
          <w:bCs/>
          <w:color w:val="0072C6"/>
        </w:rPr>
        <w:lastRenderedPageBreak/>
        <w:t>Odmítnutí odpovědnosti týkající se zdravotnických prostředků</w:t>
      </w:r>
    </w:p>
    <w:p w14:paraId="3FD15DD7" w14:textId="77777777" w:rsidR="005C4397" w:rsidRPr="003305A0" w:rsidRDefault="005C4397" w:rsidP="005C4397">
      <w:pPr>
        <w:pStyle w:val="ProductList-Body"/>
        <w:ind w:left="180"/>
      </w:pPr>
      <w:r>
        <w:t>Zákazník bere na vědomí, že služby online (1) nejsou určeny, zamýšleny ani zpřístupněny jako zdravotnický prostředek či zdravotnické prostředky a (2) nejsou určeny coby náhrada profesionální lékařské rady, diagnózy, léčby či posouzení a jako takové by neměly být používány coby náhrada profesionální lékařské rady, diagnózy, léčby či posouzení ani místo nich. Odpovědnost za zobrazování nebo získání příslušných souhlasů, varování, odmítnutí odpovědnosti a uznání koncovým uživatelům zákazníkovy implementace služeb online nese výhradně zákazník.</w:t>
      </w:r>
    </w:p>
    <w:p w14:paraId="0479C8D6" w14:textId="77777777" w:rsidR="001717B6" w:rsidRDefault="001717B6" w:rsidP="001717B6">
      <w:pPr>
        <w:pStyle w:val="ProductList-Body"/>
      </w:pPr>
    </w:p>
    <w:p w14:paraId="37F87B02" w14:textId="77777777" w:rsidR="00933364" w:rsidRDefault="00933364" w:rsidP="00EC1365">
      <w:pPr>
        <w:pStyle w:val="ProductList-SubSubSectionHeading"/>
        <w:keepNext/>
        <w:ind w:left="86" w:hanging="72"/>
        <w:outlineLvl w:val="1"/>
      </w:pPr>
      <w:bookmarkStart w:id="46" w:name="_Toc26883663"/>
      <w:bookmarkStart w:id="47" w:name="_Toc27047313"/>
      <w:bookmarkStart w:id="48" w:name="_Toc507768541"/>
      <w:bookmarkStart w:id="49" w:name="_Toc507239493"/>
      <w:bookmarkStart w:id="50" w:name="_Toc62723211"/>
      <w:r>
        <w:t>Ochrana osobních údajů a zabezpečení</w:t>
      </w:r>
      <w:bookmarkEnd w:id="46"/>
      <w:bookmarkEnd w:id="47"/>
      <w:bookmarkEnd w:id="50"/>
    </w:p>
    <w:p w14:paraId="5293C8C1" w14:textId="065D8CE1" w:rsidR="00933364" w:rsidRDefault="00933364" w:rsidP="00933364">
      <w:pPr>
        <w:pStyle w:val="ProductList-Body"/>
        <w:tabs>
          <w:tab w:val="clear" w:pos="158"/>
        </w:tabs>
        <w:ind w:left="-9" w:firstLine="27"/>
      </w:pPr>
      <w:r>
        <w:t>Podmínky smlouvy DPA se vztahují na služby online s výjimkou služeb online uvedených v příloze 1. V případě základních služeb online jsou příslušné podrobnosti týkající se bezpečnostních postupů a umístění neaktivních zákaznických dat uvedeny v příloze 1.</w:t>
      </w:r>
    </w:p>
    <w:p w14:paraId="4DF23FCC" w14:textId="77777777" w:rsidR="00D16BEB" w:rsidRDefault="00D16BEB" w:rsidP="00933364">
      <w:pPr>
        <w:pStyle w:val="ProductList-Body"/>
        <w:tabs>
          <w:tab w:val="clear" w:pos="158"/>
        </w:tabs>
        <w:ind w:left="-9" w:firstLine="27"/>
      </w:pPr>
    </w:p>
    <w:p w14:paraId="4F1A6520" w14:textId="02783D80" w:rsidR="001717B6" w:rsidRDefault="001717B6" w:rsidP="001717B6">
      <w:pPr>
        <w:pStyle w:val="ProductList-SubSubSectionHeading"/>
        <w:outlineLvl w:val="1"/>
      </w:pPr>
      <w:bookmarkStart w:id="51" w:name="_Toc62723212"/>
      <w:r>
        <w:t>Užívání softwaru se službou online</w:t>
      </w:r>
      <w:bookmarkEnd w:id="48"/>
      <w:bookmarkEnd w:id="49"/>
      <w:bookmarkEnd w:id="51"/>
    </w:p>
    <w:p w14:paraId="42A65CFC" w14:textId="61864774"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77701EE1" w14:textId="77777777" w:rsidR="00D16BEB" w:rsidRDefault="00D16BEB" w:rsidP="001717B6">
      <w:pPr>
        <w:pStyle w:val="ProductList-Body"/>
      </w:pPr>
    </w:p>
    <w:p w14:paraId="3A57E079" w14:textId="335BB4EC"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r w:rsidR="005C4397">
        <w:fldChar w:fldCharType="begin"/>
      </w:r>
      <w:r w:rsidR="005C4397">
        <w:instrText xml:space="preserve"> HYPERLINK \l "OnlineServiceSpecificTerms" \o "Podmínky specifické pro službu online" </w:instrText>
      </w:r>
      <w:r w:rsidR="005C4397">
        <w:fldChar w:fldCharType="separate"/>
      </w:r>
      <w:r>
        <w:rPr>
          <w:rStyle w:val="Hyperlink"/>
        </w:rPr>
        <w:t>Podmínky specifické pro službu online</w:t>
      </w:r>
      <w:r w:rsidR="005C4397">
        <w:rPr>
          <w:rStyle w:val="Hyperlink"/>
        </w:rPr>
        <w:fldChar w:fldCharType="end"/>
      </w:r>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EC1365"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1CFFEF9A" w:rsidR="00103924" w:rsidRPr="00690C65" w:rsidRDefault="0093336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diagnostická data (jak jsou definována ve smlouvě DPA) o užívání a výkonu aplikací, která mohou být přenášena do společnosti Microsoft v rozsahu, v jakém jsou se v nich vyskytují osobní údaje, a použita k účelům popsaným ve smlouvě DPA</w:t>
      </w:r>
      <w:r w:rsidR="00103924">
        <w:t>.</w:t>
      </w:r>
    </w:p>
    <w:p w14:paraId="008AEE39" w14:textId="77777777" w:rsidR="00AD5F09" w:rsidRPr="00EC1365"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52" w:name="_Toc507768542"/>
      <w:bookmarkStart w:id="53" w:name="_Toc62723213"/>
      <w:r>
        <w:t>Technická omezení</w:t>
      </w:r>
      <w:bookmarkEnd w:id="52"/>
      <w:bookmarkEnd w:id="53"/>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54" w:name="_Toc507768543"/>
      <w:bookmarkStart w:id="55" w:name="_Toc62723214"/>
      <w:r>
        <w:t>Služby importu/exportu</w:t>
      </w:r>
      <w:bookmarkEnd w:id="54"/>
      <w:bookmarkEnd w:id="55"/>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56" w:name="_Toc507768544"/>
      <w:bookmarkStart w:id="57" w:name="_Toc62723215"/>
      <w:r>
        <w:t>Součásti písem</w:t>
      </w:r>
      <w:bookmarkEnd w:id="56"/>
      <w:bookmarkEnd w:id="57"/>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8" w:name="_Toc507768545"/>
      <w:bookmarkStart w:id="59" w:name="_Toc62723216"/>
      <w:r>
        <w:t>Změny služeb online a jejich dostupnost</w:t>
      </w:r>
      <w:bookmarkEnd w:id="58"/>
      <w:bookmarkEnd w:id="59"/>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w:t>
      </w:r>
      <w:r>
        <w:lastRenderedPageBreak/>
        <w:t xml:space="preserve">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147CE7D8" w:rsidR="00B35F5A" w:rsidRDefault="00B35F5A" w:rsidP="00B35F5A">
      <w:pPr>
        <w:pStyle w:val="ProductList-Body"/>
      </w:pPr>
      <w:r>
        <w:t xml:space="preserve">Dostupnost, funkce a jazykové verze jednotlivých služeb online se liší podle jednotlivých zemí. Zákazník nalezne informace o dostupnosti na webu </w:t>
      </w:r>
      <w:r w:rsidR="005C4397">
        <w:fldChar w:fldCharType="begin"/>
      </w:r>
      <w:r w:rsidR="005C4397">
        <w:instrText xml:space="preserve"> HYPERLINK "https://go.microsoft.com/fwlink/?linkid=870295" </w:instrText>
      </w:r>
      <w:r w:rsidR="005C4397">
        <w:fldChar w:fldCharType="separate"/>
      </w:r>
      <w:r>
        <w:rPr>
          <w:rStyle w:val="Hyperlink"/>
        </w:rPr>
        <w:t>https://go.microsoft.com/fwlink/?linkid=870295</w:t>
      </w:r>
      <w:r w:rsidR="005C4397">
        <w:rPr>
          <w:rStyle w:val="Hyperlink"/>
        </w:rPr>
        <w:fldChar w:fldCharType="end"/>
      </w:r>
      <w:r>
        <w:t>.</w:t>
      </w:r>
    </w:p>
    <w:p w14:paraId="16D70D6E" w14:textId="77777777" w:rsidR="00D16BEB" w:rsidRDefault="00D16BEB" w:rsidP="00B35F5A">
      <w:pPr>
        <w:pStyle w:val="ProductList-Body"/>
      </w:pPr>
    </w:p>
    <w:p w14:paraId="35D61F1B" w14:textId="77777777" w:rsidR="00B732D6" w:rsidRPr="00DC4F88" w:rsidRDefault="00B732D6" w:rsidP="00B732D6">
      <w:pPr>
        <w:pStyle w:val="ProductList-SubSubSectionHeading"/>
        <w:keepNext/>
        <w:outlineLvl w:val="1"/>
      </w:pPr>
      <w:bookmarkStart w:id="60" w:name="_Toc507768547"/>
      <w:bookmarkStart w:id="61" w:name="_Toc55912654"/>
      <w:bookmarkStart w:id="62" w:name="CommonDataService"/>
      <w:bookmarkStart w:id="63" w:name="_Hlk50810838"/>
      <w:bookmarkStart w:id="64" w:name="_Toc62723217"/>
      <w:r>
        <w:t>Dataverse</w:t>
      </w:r>
      <w:bookmarkEnd w:id="61"/>
      <w:bookmarkEnd w:id="64"/>
      <w:r>
        <w:t xml:space="preserve"> </w:t>
      </w:r>
    </w:p>
    <w:bookmarkEnd w:id="62"/>
    <w:p w14:paraId="07AA73B6" w14:textId="532B0522" w:rsidR="0058430C" w:rsidRDefault="00B732D6" w:rsidP="00B732D6">
      <w:pPr>
        <w:pStyle w:val="ProductList-Body"/>
      </w:pPr>
      <w:r>
        <w:t>Produkt Dataverse strukturuje nejrůznější data a business logiku pro účely podpory vzájemně propojených aplikací a procesů. Instance aplikace Dataverse poskytované s licencemi sady Microsoft 365 zahrnují nejrůznější funkce a jsou do nich integrována data, která mohou nebo nemusí být dostupná pro váš produkt nebo službu, pro kterou máte licenci. Přístup k aplikaci Dataverse prostřednictvím jednotlivých produktů nebo služeb neuděluje přístup k nesouvisejícím produktům, službám, funkcím nebo datům, pro která uživatelé nemají licenci. Uživatelé mají pouze právo přístupu k datům, službám a funkcím v rámci aplikace Dataverse, ke kterým vlastní řádnou licenci</w:t>
      </w:r>
      <w:r w:rsidR="0058430C">
        <w:t>.</w:t>
      </w:r>
    </w:p>
    <w:p w14:paraId="3470D0D4" w14:textId="77777777" w:rsidR="00D16BEB" w:rsidRPr="0059513D" w:rsidRDefault="00D16BEB" w:rsidP="00B732D6">
      <w:pPr>
        <w:pStyle w:val="ProductList-Body"/>
      </w:pPr>
    </w:p>
    <w:p w14:paraId="0008185E" w14:textId="1EA88F24" w:rsidR="001717B6" w:rsidRDefault="001717B6" w:rsidP="0058430C">
      <w:pPr>
        <w:pStyle w:val="ProductList-SubSubSectionHeading"/>
        <w:outlineLvl w:val="1"/>
      </w:pPr>
      <w:bookmarkStart w:id="65" w:name="_Toc62723218"/>
      <w:bookmarkEnd w:id="63"/>
      <w:r>
        <w:t>Jiná</w:t>
      </w:r>
      <w:bookmarkEnd w:id="60"/>
      <w:bookmarkEnd w:id="65"/>
    </w:p>
    <w:p w14:paraId="17103805" w14:textId="77777777" w:rsidR="00407DFD" w:rsidRPr="001717B6" w:rsidRDefault="00407DFD" w:rsidP="001717B6">
      <w:pPr>
        <w:pStyle w:val="ProductList-Body"/>
        <w:ind w:left="158"/>
        <w:rPr>
          <w:b/>
          <w:color w:val="0072C6"/>
        </w:rPr>
      </w:pPr>
      <w:bookmarkStart w:id="66" w:name="_Toc460240070"/>
      <w:bookmarkStart w:id="67" w:name="_Toc459970681"/>
      <w:bookmarkStart w:id="68" w:name="NonMicrosoftProducts"/>
      <w:r w:rsidRPr="001717B6">
        <w:rPr>
          <w:b/>
          <w:color w:val="0072C6"/>
        </w:rPr>
        <w:t>Produkty jiného subjektu než Microsoft</w:t>
      </w:r>
      <w:bookmarkEnd w:id="66"/>
      <w:bookmarkEnd w:id="67"/>
    </w:p>
    <w:bookmarkEnd w:id="68"/>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36474FFE" w14:textId="77777777" w:rsidR="005A36C2" w:rsidRPr="0006694D" w:rsidRDefault="005A36C2" w:rsidP="00E95891">
      <w:pPr>
        <w:pStyle w:val="ProductList-Body"/>
        <w:ind w:left="316" w:hanging="158"/>
        <w:rPr>
          <w:b/>
          <w:color w:val="0072C6"/>
        </w:rPr>
      </w:pPr>
      <w:bookmarkStart w:id="69" w:name="GeneralTerms_Previews"/>
      <w:r>
        <w:rPr>
          <w:b/>
          <w:color w:val="0072C6"/>
        </w:rPr>
        <w:t>Předběžné verze</w:t>
      </w:r>
    </w:p>
    <w:p w14:paraId="68D48489" w14:textId="082FC909" w:rsidR="005A36C2" w:rsidRDefault="00933364" w:rsidP="0016406C">
      <w:pPr>
        <w:pStyle w:val="ProductList-Body"/>
        <w:tabs>
          <w:tab w:val="clear" w:pos="158"/>
          <w:tab w:val="left" w:pos="22"/>
        </w:tabs>
        <w:ind w:left="158"/>
      </w:pPr>
      <w:r>
        <w:t>PŘEDBĚŽNÉ VERZE JSOU POSKYTOVÁNY „JAK STOJÍ A LEŽÍ”, „SE VŠEMI ZÁVADAMI” A „TAK JAK JSOU K DISPOZICI”, jak je popsáno v tomto dokumentu. Není-li uvedeno jinak v samostatné smlouvě, předběžné verze nejsou zahrnuty do smlouvy SLA pro příslušnou službu online a nemusí být řešeny v rámci zákaznické podpory. Předběžné verze můžeme kdykoli změnit nebo ukončit bez předchozího sdělení. Můžeme se také rozhodnout, že předběžná verze služby nebude obecně komerčně dostupná</w:t>
      </w:r>
      <w:r w:rsidR="005A36C2">
        <w:t xml:space="preserve">. </w:t>
      </w:r>
    </w:p>
    <w:p w14:paraId="3BED5DA0" w14:textId="77777777" w:rsidR="005A36C2" w:rsidRDefault="005A36C2" w:rsidP="0016406C">
      <w:pPr>
        <w:pStyle w:val="ProductList-Body"/>
        <w:ind w:left="338" w:hanging="158"/>
      </w:pPr>
    </w:p>
    <w:p w14:paraId="1C2DA582" w14:textId="77777777" w:rsidR="005A36C2" w:rsidRDefault="005A36C2" w:rsidP="0016406C">
      <w:pPr>
        <w:pStyle w:val="ProductList-Body"/>
        <w:ind w:left="338" w:hanging="158"/>
      </w:pPr>
      <w:r>
        <w:t xml:space="preserve">Není-li uvedeno jinak v samostatné smlouvě, předběžné verze nejsou zahrnuty do smlouvy SLA pro příslušnou službu online. </w:t>
      </w:r>
    </w:p>
    <w:p w14:paraId="1E3332A9" w14:textId="77777777" w:rsidR="005A36C2" w:rsidRDefault="005A36C2" w:rsidP="0016406C">
      <w:pPr>
        <w:pStyle w:val="ProductList-Body"/>
        <w:ind w:left="338" w:hanging="158"/>
      </w:pPr>
    </w:p>
    <w:p w14:paraId="2D2B4D58" w14:textId="77777777" w:rsidR="005A36C2" w:rsidRPr="004B2B9C" w:rsidRDefault="005A36C2" w:rsidP="0016406C">
      <w:pPr>
        <w:pStyle w:val="ProductList-Body"/>
        <w:tabs>
          <w:tab w:val="clear" w:pos="158"/>
          <w:tab w:val="left" w:pos="22"/>
        </w:tabs>
        <w:ind w:left="158"/>
        <w:rPr>
          <w:spacing w:val="-2"/>
        </w:rPr>
      </w:pPr>
      <w:r w:rsidRPr="004B2B9C">
        <w:rPr>
          <w:spacing w:val="-2"/>
        </w:rPr>
        <w:t>Poskytování „zpětné vazby“ (návrhy, komentáře, odezvy, nápady nebo know-how, bez ohledu na jejich formu) společnosti Microsoft v souvislosti s předběžnými verzemi služeb je dobrovolné. Společnost Microsoft není vázána žádnou povinností zveřejnění nebo použití jakékoli zpětné vazby. Poskytnutím zpětné vazby společnosti Microsoft zákazník (a kdokoli poskytující zpětnou vazbu prostřednictvím zákazníka) neodvolatelně a trvale uděluje společnosti Microsoft a jejím afilacím v rámci všech svých (a jejich) vlastních nebo kontrolovaných práv k duševnímu vlastnictví, celosvětové, nevýhradní, plně uhrazené, nezpoplatněné, převoditelné, sublicencovatelné právo a licenci k provádění, užívání, reprodukování, přípravě odvozených děl, distribuci, veřejnému provádění, veřejnému zobrazování, přenášení a jinému komerčnímu využívání této zpětné vazby (včetně kombinování nebo propojování produktů, služeb nebo technologií, které závisejí na této zpětné vazbě nebo ji zahrnují, s jinými produkty, službami nebo technologiemi společnosti Microsoft nebo jiných subjektů), aniž by jakýmkoli způsobem a za jakýmkoli účelem došlo k připsání autorství.</w:t>
      </w:r>
    </w:p>
    <w:p w14:paraId="7142FB89" w14:textId="77777777" w:rsidR="005A36C2" w:rsidRDefault="005A36C2" w:rsidP="0016406C">
      <w:pPr>
        <w:pStyle w:val="ProductList-Body"/>
        <w:ind w:left="338" w:hanging="158"/>
      </w:pPr>
    </w:p>
    <w:p w14:paraId="31B8BD6B" w14:textId="398E72CC" w:rsidR="005A36C2" w:rsidRDefault="005A36C2" w:rsidP="0016406C">
      <w:pPr>
        <w:pStyle w:val="ProductList-Body"/>
        <w:tabs>
          <w:tab w:val="clear" w:pos="158"/>
          <w:tab w:val="left" w:pos="0"/>
        </w:tabs>
        <w:ind w:left="158"/>
      </w:pPr>
      <w:r>
        <w:t>Zákazník zaručuje, že 1) neposkytne zpětnou vazbu, která by byla předmětem licence, jež by od společnosti Microsoft vyžadovala poskytnutí jakékoli licence třetím stranám, protože společnost Microsoft uplatňuje ve zpětné vazbě zákazníka kterékoli z výše uvedených práv; a 2) vlastní nebo jinak kontroluje všechna práva k takové zpětné vazbě a že se na žádnou takovou zpětnou vazbu nevztahují žádná práva třetích stran (včetně jakýchkoli osobnostních práv nebo práv jakékoli osoby na zveřejnění).</w:t>
      </w:r>
    </w:p>
    <w:p w14:paraId="28D6D02E" w14:textId="77777777" w:rsidR="00174C0C" w:rsidRDefault="00174C0C" w:rsidP="0016406C">
      <w:pPr>
        <w:pStyle w:val="ProductList-Body"/>
        <w:tabs>
          <w:tab w:val="clear" w:pos="158"/>
          <w:tab w:val="left" w:pos="0"/>
        </w:tabs>
        <w:ind w:left="158"/>
      </w:pPr>
    </w:p>
    <w:p w14:paraId="037C05DB" w14:textId="77777777" w:rsidR="00933364" w:rsidRPr="00144B40" w:rsidRDefault="00933364" w:rsidP="0016406C">
      <w:pPr>
        <w:pStyle w:val="ProductList-Body"/>
        <w:ind w:left="158"/>
        <w:rPr>
          <w:b/>
          <w:color w:val="0072C6"/>
        </w:rPr>
      </w:pPr>
      <w:r>
        <w:rPr>
          <w:b/>
          <w:color w:val="0072C6"/>
        </w:rPr>
        <w:t>Aplikace Azure Active Directory, bezplatná verze</w:t>
      </w:r>
    </w:p>
    <w:p w14:paraId="47F953F0" w14:textId="77777777" w:rsidR="00933364" w:rsidRDefault="00933364" w:rsidP="0016406C">
      <w:pPr>
        <w:pStyle w:val="ProductList-Body"/>
        <w:ind w:left="158"/>
      </w:pPr>
      <w:r>
        <w:t xml:space="preserve">Jak je popsáno v dokumentu </w:t>
      </w:r>
      <w:r w:rsidR="005C4397">
        <w:fldChar w:fldCharType="begin"/>
      </w:r>
      <w:r w:rsidR="005C4397">
        <w:instrText xml:space="preserve"> HYPERLINK "https://docs.microsoft.com/en-us/azure/active-directory/fundamentals/active-directory-whatis" </w:instrText>
      </w:r>
      <w:r w:rsidR="005C4397">
        <w:fldChar w:fldCharType="separate"/>
      </w:r>
      <w:r>
        <w:rPr>
          <w:rStyle w:val="Hyperlink"/>
        </w:rPr>
        <w:t>https://docs.microsoft.com/en-us/azure/active-directory/fundamentals/active-directory-whatis</w:t>
      </w:r>
      <w:r w:rsidR="005C4397">
        <w:rPr>
          <w:rStyle w:val="Hyperlink"/>
        </w:rPr>
        <w:fldChar w:fldCharType="end"/>
      </w:r>
      <w:r>
        <w:t xml:space="preserve">, většina služeb online zahrnuje instanci produktu Azure Active Directory, cloudovou schopnost ověřování uživatelů („Azure AD Free“). Poté, co zákazník nakonfiguruje a použije první takovou službu online, může instance služby Azure AD Free, jak ji nakonfiguroval zákazník pro své uživatele, moci aktivovat funkce ověřování uživatelů pro každé později získané předplatné služby online. </w:t>
      </w:r>
    </w:p>
    <w:p w14:paraId="4315EC90" w14:textId="77777777" w:rsidR="00933364" w:rsidRDefault="00933364" w:rsidP="0016406C">
      <w:pPr>
        <w:pStyle w:val="ProductList-Body"/>
        <w:ind w:left="158"/>
      </w:pPr>
    </w:p>
    <w:p w14:paraId="3B212A01" w14:textId="77777777" w:rsidR="00933364" w:rsidRPr="000C0798" w:rsidRDefault="00933364" w:rsidP="0016406C">
      <w:pPr>
        <w:pStyle w:val="ProductList-Body"/>
        <w:ind w:left="158"/>
      </w:pPr>
      <w:r>
        <w:t xml:space="preserve">Zákaznická instance služby Azure AD Free také umožní ověřeným uživatelům komunikovat se společností Microsoft nebo třetí stranou v kontextech mimo služby online („jiné služby závislé na AD“), konkrétně tam, kde společnost Microsoft nebo tato třetí strana vyžaduje uživatelský účet Azure Active Directory. Pokud jde o provozování služby Azure AD Free pro jiné služby závislé na AD, společnost Microsoft zůstává zpracovatelem dat a toto použití služby Azure AD Free představuje autoritativní pokyn zákazníka pro společnost Microsoft, že takové použití je </w:t>
      </w:r>
      <w:r>
        <w:lastRenderedPageBreak/>
        <w:t>povoleno. Pokud jde o provozování jiné služby závislé na AD, podívejte se na příslušnou smlouvu a zásady ochrany osobních údajů, abyste zjistili roli poskytovatele jiné služby závislé na AD.</w:t>
      </w:r>
    </w:p>
    <w:p w14:paraId="317BD1CE" w14:textId="77777777" w:rsidR="00933364" w:rsidRDefault="00933364" w:rsidP="0016406C">
      <w:pPr>
        <w:pStyle w:val="ProductList-Body"/>
        <w:ind w:left="316" w:hanging="158"/>
        <w:rPr>
          <w:b/>
          <w:color w:val="0072C6"/>
        </w:rPr>
      </w:pPr>
    </w:p>
    <w:p w14:paraId="17477516" w14:textId="724DE5F5" w:rsidR="005A36C2" w:rsidRPr="004C41FC" w:rsidRDefault="005A36C2" w:rsidP="0058430C">
      <w:pPr>
        <w:pStyle w:val="ProductList-Body"/>
        <w:keepNext/>
        <w:ind w:left="316" w:hanging="158"/>
      </w:pPr>
      <w:r>
        <w:rPr>
          <w:b/>
          <w:color w:val="0072C6"/>
        </w:rPr>
        <w:t>Srovnávání s konkurencí</w:t>
      </w:r>
    </w:p>
    <w:p w14:paraId="2B637DD9" w14:textId="77777777" w:rsidR="005A36C2" w:rsidRDefault="005A36C2" w:rsidP="0016406C">
      <w:pPr>
        <w:pStyle w:val="ProductList-Body"/>
        <w:tabs>
          <w:tab w:val="clear" w:pos="158"/>
          <w:tab w:val="left" w:pos="0"/>
        </w:tabs>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2DFB1CB" w14:textId="77777777" w:rsidR="005A36C2" w:rsidRDefault="005A36C2" w:rsidP="0016406C">
      <w:pPr>
        <w:pStyle w:val="ProductList-Body"/>
        <w:ind w:left="316" w:hanging="158"/>
      </w:pPr>
    </w:p>
    <w:p w14:paraId="7AB488EB" w14:textId="77777777" w:rsidR="005A36C2" w:rsidRPr="00AF1A25" w:rsidRDefault="005A36C2" w:rsidP="0058430C">
      <w:pPr>
        <w:pStyle w:val="ProductList-Body"/>
        <w:ind w:left="316" w:hanging="158"/>
        <w:rPr>
          <w:b/>
          <w:color w:val="0072C6"/>
        </w:rPr>
      </w:pPr>
      <w:r>
        <w:rPr>
          <w:b/>
          <w:bCs/>
          <w:color w:val="0072C6"/>
        </w:rPr>
        <w:t>Zákazníci ze státní správy</w:t>
      </w:r>
    </w:p>
    <w:bookmarkEnd w:id="69"/>
    <w:p w14:paraId="7AF586D8" w14:textId="77777777" w:rsidR="005A36C2" w:rsidRDefault="005A36C2" w:rsidP="0016406C">
      <w:pPr>
        <w:pStyle w:val="ProductList-Body"/>
        <w:ind w:left="338" w:hanging="158"/>
      </w:pPr>
      <w:r>
        <w:t xml:space="preserve">Je-li zákazníkem státní subjekt, následující podmínky se vztahují na všechny služby online, které jsou mu bezplatně poskytovány: </w:t>
      </w:r>
    </w:p>
    <w:p w14:paraId="384306D4" w14:textId="77777777" w:rsidR="005A36C2" w:rsidRDefault="005A36C2" w:rsidP="0016406C">
      <w:pPr>
        <w:pStyle w:val="ProductList-Body"/>
        <w:numPr>
          <w:ilvl w:val="0"/>
          <w:numId w:val="16"/>
        </w:numPr>
        <w:ind w:left="878"/>
      </w:pPr>
      <w:r>
        <w:t xml:space="preserve">Společnost Microsoft se zříká jakýchkoli nároků na kompenzace od zákazníka za tyto služby online. </w:t>
      </w:r>
    </w:p>
    <w:p w14:paraId="7E69BE51" w14:textId="71A21D56" w:rsidR="005A36C2" w:rsidRDefault="005A36C2" w:rsidP="0016406C">
      <w:pPr>
        <w:pStyle w:val="ProductList-Body"/>
        <w:numPr>
          <w:ilvl w:val="0"/>
          <w:numId w:val="16"/>
        </w:numPr>
        <w:ind w:left="878"/>
      </w:pPr>
      <w:r>
        <w:t>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34C5A89" w14:textId="533A21FE" w:rsidR="00C13052" w:rsidRDefault="00C13052" w:rsidP="0016406C">
      <w:pPr>
        <w:pStyle w:val="ProductList-Body"/>
        <w:ind w:left="158"/>
      </w:pPr>
    </w:p>
    <w:p w14:paraId="711E693C" w14:textId="77777777" w:rsidR="00C13052" w:rsidRDefault="00C13052" w:rsidP="0016406C">
      <w:pPr>
        <w:pStyle w:val="ProductList-Body"/>
        <w:ind w:left="316" w:hanging="158"/>
        <w:rPr>
          <w:b/>
          <w:bCs/>
          <w:color w:val="0072C6"/>
        </w:rPr>
      </w:pPr>
      <w:r>
        <w:rPr>
          <w:b/>
          <w:bCs/>
          <w:color w:val="0072C6"/>
        </w:rPr>
        <w:t>Německé služby online</w:t>
      </w:r>
    </w:p>
    <w:p w14:paraId="78370096" w14:textId="2F15BEEE" w:rsidR="00C13052" w:rsidRDefault="00C13052" w:rsidP="0016406C">
      <w:pPr>
        <w:pStyle w:val="ProductList-Body"/>
        <w:ind w:left="158"/>
      </w:pPr>
      <w:r>
        <w:t xml:space="preserve">Užívání německých služeb online je dále předmětem podmínek specifických pro nabídku, které jsou k dispozici na adrese </w:t>
      </w:r>
      <w:r w:rsidR="005C4397">
        <w:fldChar w:fldCharType="begin"/>
      </w:r>
      <w:r w:rsidR="005C4397">
        <w:instrText xml:space="preserve"> HYPERLINK "https://aka.ms/MCAGermanSupplement" </w:instrText>
      </w:r>
      <w:r w:rsidR="005C4397">
        <w:fldChar w:fldCharType="separate"/>
      </w:r>
      <w:r>
        <w:rPr>
          <w:rStyle w:val="Hyperlink"/>
        </w:rPr>
        <w:t>https://aka.ms/MCAGermanSupplement</w:t>
      </w:r>
      <w:r w:rsidR="005C4397">
        <w:rPr>
          <w:rStyle w:val="Hyperlink"/>
        </w:rPr>
        <w:fldChar w:fldCharType="end"/>
      </w:r>
      <w:r>
        <w:t xml:space="preserve">. </w:t>
      </w:r>
    </w:p>
    <w:p w14:paraId="21E46C27" w14:textId="77777777" w:rsidR="009E30A3" w:rsidRDefault="009E30A3" w:rsidP="009E30A3">
      <w:pPr>
        <w:pStyle w:val="ProductList-Body"/>
        <w:ind w:left="316" w:hanging="158"/>
        <w:rPr>
          <w:b/>
          <w:bCs/>
          <w:color w:val="0072C6"/>
        </w:rPr>
      </w:pPr>
    </w:p>
    <w:p w14:paraId="1B4E203F" w14:textId="45F9F979" w:rsidR="009E30A3" w:rsidRPr="00FE1661" w:rsidRDefault="009E30A3" w:rsidP="009E30A3">
      <w:pPr>
        <w:pStyle w:val="ProductList-Body"/>
        <w:keepNext/>
        <w:ind w:left="316" w:hanging="158"/>
        <w:rPr>
          <w:b/>
          <w:bCs/>
          <w:color w:val="0072C6"/>
        </w:rPr>
      </w:pPr>
      <w:r>
        <w:rPr>
          <w:b/>
          <w:bCs/>
          <w:color w:val="0072C6"/>
        </w:rPr>
        <w:t>Ustanovení o vzdání se ochrany spotřebitele ze strany koncového uživatele</w:t>
      </w:r>
    </w:p>
    <w:p w14:paraId="1F37D61F" w14:textId="77777777" w:rsidR="009E30A3" w:rsidRPr="00FE1661" w:rsidRDefault="009E30A3" w:rsidP="009E30A3">
      <w:pPr>
        <w:pStyle w:val="ProductList-Body"/>
        <w:tabs>
          <w:tab w:val="clear" w:pos="158"/>
          <w:tab w:val="left" w:pos="180"/>
        </w:tabs>
        <w:ind w:left="180"/>
      </w:pPr>
      <w:r>
        <w:t>Zákazník souhlasí s tím, že se vzdává veškerých nároků, které by mu jinak náležely na základě čl. 102 odst. 1, 3 a 5, čl. 105 odst. 1 a čl. 107 odst. 1 a 3 evropského kodexu pro elektronické komunikace (směrnice 2018/1972).</w:t>
      </w:r>
    </w:p>
    <w:p w14:paraId="70D6F3F0" w14:textId="77777777" w:rsidR="00647A97" w:rsidRPr="00903BB7" w:rsidRDefault="009E7DBB"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5C4397">
        <w:fldChar w:fldCharType="begin"/>
      </w:r>
      <w:r w:rsidR="005C4397">
        <w:instrText xml:space="preserve"> HYPERLINK \l "GeneralTerms" \o "Obecné podmínky" </w:instrText>
      </w:r>
      <w:r w:rsidR="005C4397">
        <w:fldChar w:fldCharType="separate"/>
      </w:r>
      <w:r w:rsidR="00647A97">
        <w:rPr>
          <w:rStyle w:val="Hyperlink"/>
          <w:sz w:val="16"/>
          <w:szCs w:val="16"/>
        </w:rPr>
        <w:t>Obecné podmínky</w:t>
      </w:r>
      <w:r w:rsidR="005C4397">
        <w:rPr>
          <w:rStyle w:val="Hyperlink"/>
          <w:sz w:val="16"/>
          <w:szCs w:val="16"/>
        </w:rPr>
        <w:fldChar w:fldCharType="end"/>
      </w:r>
    </w:p>
    <w:p w14:paraId="7C3E5FF3" w14:textId="274B1AA4" w:rsidR="00647A97" w:rsidRDefault="00647A97" w:rsidP="00A914BF">
      <w:pPr>
        <w:pStyle w:val="ProductList-Body"/>
        <w:sectPr w:rsidR="00647A97" w:rsidSect="00A61B2A">
          <w:footerReference w:type="default" r:id="rId19"/>
          <w:footerReference w:type="first" r:id="rId2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0" w:name="OnlineServiceSpecificTerms"/>
      <w:bookmarkStart w:id="71" w:name="_Toc62723219"/>
      <w:r>
        <w:lastRenderedPageBreak/>
        <w:t>Podmínky specifické pro službu online</w:t>
      </w:r>
      <w:bookmarkEnd w:id="70"/>
      <w:bookmarkEnd w:id="71"/>
    </w:p>
    <w:p w14:paraId="3B9E80E0" w14:textId="208F8029" w:rsidR="000E6ED8" w:rsidRPr="00690C65" w:rsidRDefault="00933364" w:rsidP="00A914BF">
      <w:pPr>
        <w:pStyle w:val="ProductList-Body"/>
      </w:pPr>
      <w:r>
        <w:t>Vedle výše uvedených Obecných podmínek pro služby online se následující podmínky určené konkrétně pro služby online vztahují na uvedené služby online. V případě nesouladu nebo nekonzistence mezi Obecnými podmínkami a konkrétními podmínkami pro služby online rozhodují konkrétní podmínky pro příslušné služby online. Pokud služba online není uvedena níže, nemá žádné podmínky specifické pro službu online</w:t>
      </w:r>
      <w:r w:rsidR="00272578">
        <w:t>.</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72" w:name="MicrosoftAzureServices"/>
      <w:bookmarkStart w:id="73" w:name="_Toc62723220"/>
      <w:r w:rsidRPr="007354C3">
        <w:rPr>
          <w:lang w:val="cs-CZ"/>
        </w:rPr>
        <w:t>Služby Microsoft Azure</w:t>
      </w:r>
      <w:bookmarkEnd w:id="73"/>
    </w:p>
    <w:bookmarkEnd w:id="72"/>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r w:rsidR="005C4397">
        <w:fldChar w:fldCharType="begin"/>
      </w:r>
      <w:r w:rsidR="005C4397">
        <w:instrText xml:space="preserve"> HYPERLINK \l "Attachment1" \o "příloze 1" </w:instrText>
      </w:r>
      <w:r w:rsidR="005C4397">
        <w:fldChar w:fldCharType="separate"/>
      </w:r>
      <w:r>
        <w:rPr>
          <w:rStyle w:val="Hyperlink"/>
        </w:rPr>
        <w:t>příloze 1</w:t>
      </w:r>
      <w:r w:rsidR="005C4397">
        <w:rPr>
          <w:rStyle w:val="Hyperlink"/>
        </w:rPr>
        <w:fldChar w:fldCharType="end"/>
      </w:r>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1"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3608C3">
      <w:pPr>
        <w:pStyle w:val="ProductList-Body"/>
        <w:spacing w:after="4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r w:rsidR="005C4397">
        <w:fldChar w:fldCharType="begin"/>
      </w:r>
      <w:r w:rsidR="005C4397">
        <w:instrText xml:space="preserve"> HYPERLINK "http://azure.microsoft.com/en-us/regions/" \l "services" </w:instrText>
      </w:r>
      <w:r w:rsidR="005C4397">
        <w:fldChar w:fldCharType="separate"/>
      </w:r>
      <w:r w:rsidRPr="0009558F">
        <w:rPr>
          <w:rStyle w:val="Hyperlink"/>
        </w:rPr>
        <w:t>http://azure.microsoft.com/en-us/regions/#services</w:t>
      </w:r>
      <w:r w:rsidR="005C4397">
        <w:rPr>
          <w:rStyle w:val="Hyperlink"/>
        </w:rPr>
        <w:fldChar w:fldCharType="end"/>
      </w:r>
      <w:r>
        <w:t>.</w:t>
      </w:r>
    </w:p>
    <w:p w14:paraId="5B6C8C70" w14:textId="77777777" w:rsidR="002170C9" w:rsidRDefault="002170C9" w:rsidP="003608C3">
      <w:pPr>
        <w:pStyle w:val="ProductList-Body"/>
        <w:spacing w:after="4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r w:rsidR="005C4397">
        <w:fldChar w:fldCharType="begin"/>
      </w:r>
      <w:r w:rsidR="005C4397">
        <w:instrText xml:space="preserve"> HYPERLINK "https://aka.ms/r1j7jq" </w:instrText>
      </w:r>
      <w:r w:rsidR="005C4397">
        <w:fldChar w:fldCharType="separate"/>
      </w:r>
      <w:r>
        <w:rPr>
          <w:rStyle w:val="Hyperlink"/>
        </w:rPr>
        <w:t>https://aka.ms/r1j7jq</w:t>
      </w:r>
      <w:r w:rsidR="005C4397">
        <w:rPr>
          <w:rStyle w:val="Hyperlink"/>
        </w:rPr>
        <w:fldChar w:fldCharType="end"/>
      </w:r>
      <w:r>
        <w:t>.</w:t>
      </w:r>
    </w:p>
    <w:p w14:paraId="7D170E7A" w14:textId="0897299F" w:rsidR="00B35F5A" w:rsidRDefault="00B35F5A" w:rsidP="003608C3">
      <w:pPr>
        <w:pStyle w:val="ProductList-Body"/>
        <w:spacing w:after="4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3608C3">
      <w:pPr>
        <w:pStyle w:val="ProductList-Body"/>
        <w:spacing w:after="4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3608C3">
      <w:pPr>
        <w:pStyle w:val="ProductList-Body"/>
        <w:spacing w:after="40"/>
      </w:pPr>
      <w:r>
        <w:t xml:space="preserve">„Služby Microsoft Azure“ označují jednu nebo několik služeb a funkcí společnosti Microsoft uvedených na webu </w:t>
      </w:r>
      <w:r w:rsidR="005C4397">
        <w:fldChar w:fldCharType="begin"/>
      </w:r>
      <w:r w:rsidR="005C4397">
        <w:instrText xml:space="preserve"> HYPERLINK "http://azure.microsoft.com/services/" </w:instrText>
      </w:r>
      <w:r w:rsidR="005C4397">
        <w:fldChar w:fldCharType="separate"/>
      </w:r>
      <w:r>
        <w:rPr>
          <w:rStyle w:val="Hyperlink"/>
        </w:rPr>
        <w:t>http://azure.microsoft.com/services/</w:t>
      </w:r>
      <w:r w:rsidR="005C4397">
        <w:rPr>
          <w:rStyle w:val="Hyperlink"/>
        </w:rPr>
        <w:fldChar w:fldCharType="end"/>
      </w:r>
      <w:r>
        <w:t>, nejsou-li licencovány samostatně. „Služby Microsoft Azure“ zahrnují jakékoli komponenty typu open source, které společnost Microsoft do těchto služeb a funkcí začlenila.</w:t>
      </w:r>
    </w:p>
    <w:p w14:paraId="1187F8DB" w14:textId="77777777" w:rsidR="00B35F5A" w:rsidRDefault="00B35F5A" w:rsidP="003608C3">
      <w:pPr>
        <w:pStyle w:val="ProductList-Body"/>
      </w:pPr>
      <w:r>
        <w:t>„Microsoft Translator“ označuje služby Translator Text API anebo Translator Speech API nabízené společností Microsoft ve formě cloudové služby poskytující strojový překlad.</w:t>
      </w:r>
    </w:p>
    <w:p w14:paraId="4AE61097" w14:textId="6C2253D7" w:rsidR="009616E2" w:rsidRDefault="009616E2" w:rsidP="00272578">
      <w:pPr>
        <w:pStyle w:val="ProductList-Body"/>
      </w:pPr>
    </w:p>
    <w:p w14:paraId="595E4A7C" w14:textId="77777777" w:rsidR="00EC1365" w:rsidRPr="00CD4F01" w:rsidRDefault="00EC1365" w:rsidP="00EC1365">
      <w:pPr>
        <w:pStyle w:val="ProductList-Body"/>
        <w:rPr>
          <w:b/>
          <w:color w:val="00188F"/>
        </w:rPr>
      </w:pPr>
      <w:r>
        <w:rPr>
          <w:b/>
          <w:color w:val="00188F"/>
        </w:rPr>
        <w:t xml:space="preserve">Omezení použití služeb Azure Facial Recognition policejním oddělením USA. </w:t>
      </w:r>
    </w:p>
    <w:p w14:paraId="115C4F17" w14:textId="77777777" w:rsidR="00EC1365" w:rsidRDefault="00EC1365" w:rsidP="00EC1365">
      <w:pPr>
        <w:pStyle w:val="ProductList-Body"/>
        <w:spacing w:after="120"/>
      </w:pPr>
      <w:r>
        <w:t>Zákazník nesmí užívat službu Azure Facial Recognition, pokud je jím policejní oddělení USA nebo pokud zákazník policejnímu oddělení USA užívání těchto služeb povoluje. Porušení některého z omezení v této části může mít za následek okamžité pozastavení užívání služby zákazníkem.</w:t>
      </w:r>
    </w:p>
    <w:p w14:paraId="1D52E93E" w14:textId="77777777" w:rsidR="00EC1365" w:rsidRDefault="00EC1365" w:rsidP="00EC1365">
      <w:pPr>
        <w:pStyle w:val="ProductList-Body"/>
      </w:pPr>
      <w:r>
        <w:t>Pro účely této části se službami„Azure Facial Recognition“ rozumějí funkce rozpoznávání obličeje nebo další funkce zahrnuté v Azure Services, jako je „Face"; nebo funkce rozpoznávání obličeje ve službě Video Indexer.</w:t>
      </w:r>
    </w:p>
    <w:p w14:paraId="7BF74D52" w14:textId="77777777" w:rsidR="00EC1365" w:rsidRPr="00690C65" w:rsidRDefault="00EC1365" w:rsidP="00272578">
      <w:pPr>
        <w:pStyle w:val="ProductList-Body"/>
      </w:pPr>
    </w:p>
    <w:p w14:paraId="09F83536" w14:textId="77777777" w:rsidR="009616E2" w:rsidRPr="00690C65" w:rsidRDefault="00272578" w:rsidP="003608C3">
      <w:pPr>
        <w:pStyle w:val="ProductList-Body"/>
      </w:pPr>
      <w:r>
        <w:rPr>
          <w:b/>
          <w:color w:val="00188F"/>
        </w:rPr>
        <w:t>Omezení</w:t>
      </w:r>
    </w:p>
    <w:p w14:paraId="23A765D2" w14:textId="121DFCA9" w:rsidR="00272578" w:rsidRPr="00690C65" w:rsidRDefault="00272578" w:rsidP="003608C3">
      <w:pPr>
        <w:pStyle w:val="ProductList-Body"/>
      </w:pPr>
      <w:r>
        <w:t>Zákazník nesmí:</w:t>
      </w:r>
    </w:p>
    <w:p w14:paraId="67F9EDEC" w14:textId="77777777" w:rsidR="00272578" w:rsidRPr="00690C65" w:rsidRDefault="00272578" w:rsidP="003608C3">
      <w:pPr>
        <w:pStyle w:val="ProductList-Body"/>
        <w:numPr>
          <w:ilvl w:val="0"/>
          <w:numId w:val="5"/>
        </w:numPr>
        <w:ind w:left="450" w:hanging="270"/>
      </w:pPr>
      <w:r>
        <w:t>dále prodávat nebo distribuovat služby Microsoft Azure nebo</w:t>
      </w:r>
    </w:p>
    <w:p w14:paraId="7A295F42" w14:textId="7BF2C9E7" w:rsidR="00272578" w:rsidRPr="00690C65" w:rsidRDefault="00272578" w:rsidP="003608C3">
      <w:pPr>
        <w:pStyle w:val="ProductList-Body"/>
        <w:numPr>
          <w:ilvl w:val="0"/>
          <w:numId w:val="5"/>
        </w:numPr>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3608C3">
      <w:pPr>
        <w:pStyle w:val="ProductList-Body"/>
      </w:pPr>
    </w:p>
    <w:p w14:paraId="47217428" w14:textId="77777777" w:rsidR="009616E2" w:rsidRPr="00690C65" w:rsidRDefault="00272578" w:rsidP="003608C3">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 xml:space="preserve">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w:t>
      </w:r>
      <w:r>
        <w:lastRenderedPageBreak/>
        <w:t>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EC1365">
      <w:pPr>
        <w:pStyle w:val="ProductList-Body"/>
      </w:pPr>
      <w:r>
        <w:rPr>
          <w:b/>
          <w:color w:val="00188F"/>
        </w:rPr>
        <w:t>Používání softwaru v systému Microsoft Azure</w:t>
      </w:r>
    </w:p>
    <w:p w14:paraId="0F0BF3D1" w14:textId="629CF8A7" w:rsidR="00272578" w:rsidRPr="00690C65" w:rsidRDefault="00517E90" w:rsidP="006577BC">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6577BC">
      <w:pPr>
        <w:pStyle w:val="ProductList-Body"/>
      </w:pPr>
    </w:p>
    <w:p w14:paraId="7253DB67" w14:textId="77207652" w:rsidR="005F013C" w:rsidRPr="00690C65" w:rsidRDefault="005F013C" w:rsidP="006577BC">
      <w:pPr>
        <w:pStyle w:val="ProductList-Body"/>
      </w:pPr>
      <w:r>
        <w:rPr>
          <w:b/>
          <w:color w:val="00188F"/>
        </w:rPr>
        <w:t>Dostupnost datového centra</w:t>
      </w:r>
    </w:p>
    <w:p w14:paraId="12EDE99A" w14:textId="1C9F5C17" w:rsidR="005F013C" w:rsidRPr="00690C65" w:rsidRDefault="005F013C" w:rsidP="006577BC">
      <w:pPr>
        <w:pStyle w:val="ProductList-Body"/>
      </w:pPr>
      <w:r>
        <w:t xml:space="preserve">Využití datových center v určitých regionech může být omezeno na zákazníky v daném regionu nebo v jeho blízkosti. Informace o dostupnosti služby v jednotlivých regionech naleznete na adrese </w:t>
      </w:r>
      <w:r w:rsidR="005C4397">
        <w:fldChar w:fldCharType="begin"/>
      </w:r>
      <w:r w:rsidR="005C4397">
        <w:instrText xml:space="preserve"> HYPERLINK "http://azure.microsoft.com/en-us/regions" </w:instrText>
      </w:r>
      <w:r w:rsidR="005C4397">
        <w:fldChar w:fldCharType="separate"/>
      </w:r>
      <w:r>
        <w:rPr>
          <w:rStyle w:val="Hyperlink"/>
        </w:rPr>
        <w:t>http://azure.microsoft.com/en-us/regions</w:t>
      </w:r>
      <w:r w:rsidR="005C4397">
        <w:rPr>
          <w:rStyle w:val="Hyperlink"/>
        </w:rPr>
        <w:fldChar w:fldCharType="end"/>
      </w:r>
      <w:r>
        <w:t>.</w:t>
      </w:r>
    </w:p>
    <w:p w14:paraId="7768F54B" w14:textId="77777777" w:rsidR="005F013C" w:rsidRPr="00690C65" w:rsidRDefault="005F013C" w:rsidP="006577BC">
      <w:pPr>
        <w:pStyle w:val="ProductList-Body"/>
      </w:pPr>
    </w:p>
    <w:p w14:paraId="0597F066" w14:textId="77777777" w:rsidR="009616E2" w:rsidRPr="00690C65" w:rsidRDefault="00272578" w:rsidP="006577BC">
      <w:pPr>
        <w:pStyle w:val="ProductList-Body"/>
      </w:pPr>
      <w:r>
        <w:rPr>
          <w:b/>
          <w:color w:val="00188F"/>
        </w:rPr>
        <w:t>Sdílení</w:t>
      </w:r>
    </w:p>
    <w:p w14:paraId="58955B29" w14:textId="4CC62FD6" w:rsidR="00272578" w:rsidRPr="00690C65" w:rsidRDefault="00272578" w:rsidP="00AE13D9">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AE13D9">
      <w:pPr>
        <w:pStyle w:val="ProductList-Body"/>
      </w:pPr>
    </w:p>
    <w:p w14:paraId="3C9319FB" w14:textId="1AC547E7" w:rsidR="009616E2" w:rsidRPr="00690C65" w:rsidRDefault="00BB13A7" w:rsidP="00AE13D9">
      <w:pPr>
        <w:pStyle w:val="ProductList-Body"/>
      </w:pPr>
      <w:r>
        <w:rPr>
          <w:b/>
          <w:color w:val="00188F"/>
        </w:rPr>
        <w:t>Marketplace</w:t>
      </w:r>
    </w:p>
    <w:p w14:paraId="554A4FF3" w14:textId="77777777" w:rsidR="002170C9" w:rsidRDefault="002170C9" w:rsidP="00AE13D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r w:rsidR="005C4397">
        <w:fldChar w:fldCharType="begin"/>
      </w:r>
      <w:r w:rsidR="005C4397">
        <w:instrText xml:space="preserve"> HYPERLINK "http://azure.microsoft.com/en-us/support/legal/store-terms" </w:instrText>
      </w:r>
      <w:r w:rsidR="005C4397">
        <w:fldChar w:fldCharType="separate"/>
      </w:r>
      <w:r>
        <w:rPr>
          <w:rStyle w:val="Hyperlink"/>
        </w:rPr>
        <w:t>http://azure.microsoft.com/en-us/support/legal/store-terms</w:t>
      </w:r>
      <w:r w:rsidR="005C4397">
        <w:rPr>
          <w:rStyle w:val="Hyperlink"/>
        </w:rPr>
        <w:fldChar w:fldCharType="end"/>
      </w:r>
      <w:hyperlink r:id="rId22" w:history="1"/>
      <w:r>
        <w:t>.</w:t>
      </w:r>
    </w:p>
    <w:bookmarkStart w:id="74" w:name="MicrosoftTranslator"/>
    <w:p w14:paraId="265AFE96" w14:textId="77777777" w:rsidR="006E0EF5" w:rsidRPr="00903BB7" w:rsidRDefault="006E0EF5" w:rsidP="00AE13D9">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3B98D854" w14:textId="77777777" w:rsidR="00B732D6" w:rsidRPr="00DC4F88" w:rsidRDefault="00B732D6" w:rsidP="00B732D6">
      <w:pPr>
        <w:pStyle w:val="ProductList-Offering2Heading"/>
        <w:outlineLvl w:val="2"/>
      </w:pPr>
      <w:bookmarkStart w:id="75" w:name="_Toc8395026"/>
      <w:r>
        <w:tab/>
      </w:r>
      <w:bookmarkStart w:id="76" w:name="_Toc55912658"/>
      <w:bookmarkStart w:id="77" w:name="_Toc62723221"/>
      <w:r>
        <w:t>Azure Defender for IoT</w:t>
      </w:r>
      <w:bookmarkEnd w:id="76"/>
      <w:bookmarkEnd w:id="77"/>
    </w:p>
    <w:p w14:paraId="71AFE069" w14:textId="77777777" w:rsidR="00B732D6" w:rsidRPr="00DC4F88" w:rsidRDefault="00B732D6" w:rsidP="00B732D6">
      <w:pPr>
        <w:pStyle w:val="ProductList-Body"/>
      </w:pPr>
      <w:r>
        <w:t>Zákazník smí službu Azure Defender for IoT využívat výhradně k monitorování zařízení na základě své aktuální úrovně závazku. Zákazník souhlasí s aktualizací své úrovně závazku pro následující fakturační období na základě skutečného používání. Úrovně závazků (aktualizováno v případě potřeby), automatické prodlužování mezi jednotlivými fakturačními obdobími.</w:t>
      </w:r>
    </w:p>
    <w:p w14:paraId="03410A71" w14:textId="77777777" w:rsidR="00B732D6" w:rsidRPr="00DC4F88" w:rsidRDefault="009E7DBB" w:rsidP="00B732D6">
      <w:pPr>
        <w:pStyle w:val="ProductList-Body"/>
        <w:shd w:val="clear" w:color="auto" w:fill="A6A6A6" w:themeFill="background1" w:themeFillShade="A6"/>
        <w:spacing w:before="120" w:after="240"/>
        <w:jc w:val="right"/>
      </w:pPr>
      <w:hyperlink w:anchor="_top" w:tooltip="Obsah" w:history="1">
        <w:r w:rsidR="00B732D6" w:rsidRPr="001F66C2">
          <w:rPr>
            <w:rStyle w:val="Hyperlink"/>
            <w:sz w:val="16"/>
            <w:szCs w:val="16"/>
          </w:rPr>
          <w:t>Obsah</w:t>
        </w:r>
      </w:hyperlink>
      <w:r w:rsidR="00B732D6">
        <w:rPr>
          <w:sz w:val="16"/>
          <w:szCs w:val="16"/>
        </w:rPr>
        <w:t xml:space="preserve"> / </w:t>
      </w:r>
      <w:hyperlink w:anchor="_top" w:tooltip="Obecné podmínky" w:history="1">
        <w:r w:rsidR="00B732D6">
          <w:rPr>
            <w:rStyle w:val="Hyperlink"/>
            <w:sz w:val="16"/>
            <w:szCs w:val="16"/>
          </w:rPr>
          <w:t>Obecné podmínky</w:t>
        </w:r>
      </w:hyperlink>
    </w:p>
    <w:p w14:paraId="731E3657" w14:textId="0A2D05EE" w:rsidR="00C71E5F" w:rsidRPr="00C71E5F" w:rsidRDefault="00C71E5F" w:rsidP="00AE13D9">
      <w:pPr>
        <w:pStyle w:val="ProductList-Offering2Heading"/>
        <w:outlineLvl w:val="2"/>
        <w:rPr>
          <w:lang w:val="cs-CZ"/>
        </w:rPr>
      </w:pPr>
      <w:r>
        <w:rPr>
          <w:lang w:val="cs-CZ"/>
        </w:rPr>
        <w:tab/>
      </w:r>
      <w:bookmarkStart w:id="78" w:name="_Toc62723222"/>
      <w:r w:rsidRPr="00C71E5F">
        <w:rPr>
          <w:lang w:val="cs-CZ"/>
        </w:rPr>
        <w:t>Azure DevTest Labs</w:t>
      </w:r>
      <w:bookmarkEnd w:id="75"/>
      <w:bookmarkEnd w:id="78"/>
    </w:p>
    <w:p w14:paraId="691795BF" w14:textId="77777777" w:rsidR="00C71E5F" w:rsidRPr="000F395E" w:rsidRDefault="00C71E5F" w:rsidP="00AE13D9">
      <w:pPr>
        <w:pStyle w:val="ProductList-ClauseHeading"/>
        <w:keepNext w:val="0"/>
      </w:pPr>
      <w:r>
        <w:t>Důvěrné informace ve službě DevTest Labs</w:t>
      </w:r>
    </w:p>
    <w:p w14:paraId="48D8C130" w14:textId="6CF6DCB7" w:rsidR="00C71E5F" w:rsidRPr="000F395E" w:rsidRDefault="00933364" w:rsidP="00AE13D9">
      <w:pPr>
        <w:pStyle w:val="ProductList-Body"/>
      </w:pPr>
      <w:r>
        <w:t>Služba Azure DevTest Labs automaticky vytváří úložiště klíčů, pokud uživatel poprvé uloží důvěrné informace. Zákazník nesmí používat toto úložiště klíčů k ukládání ničeho jiného než hesel souvisejících se službou DevTest Lab, klíčů SSH nebo osobních přístupových tokenů</w:t>
      </w:r>
      <w:r w:rsidR="00C71E5F">
        <w:t>.</w:t>
      </w:r>
    </w:p>
    <w:p w14:paraId="2091883B" w14:textId="77777777" w:rsidR="00C71E5F" w:rsidRPr="00903BB7" w:rsidRDefault="009E7DBB" w:rsidP="00AE13D9">
      <w:pPr>
        <w:pStyle w:val="ProductList-Body"/>
        <w:shd w:val="clear" w:color="auto" w:fill="A6A6A6" w:themeFill="background1" w:themeFillShade="A6"/>
        <w:spacing w:before="120" w:after="240"/>
        <w:jc w:val="right"/>
      </w:pPr>
      <w:hyperlink w:anchor="TableofContents" w:tooltip="Obsah" w:history="1">
        <w:r w:rsidR="00C71E5F">
          <w:rPr>
            <w:rStyle w:val="Hyperlink"/>
            <w:sz w:val="16"/>
            <w:szCs w:val="16"/>
          </w:rPr>
          <w:t>Obsah</w:t>
        </w:r>
      </w:hyperlink>
      <w:r w:rsidR="00C71E5F">
        <w:rPr>
          <w:sz w:val="16"/>
          <w:szCs w:val="16"/>
        </w:rPr>
        <w:t xml:space="preserve"> / </w:t>
      </w:r>
      <w:hyperlink w:anchor="GeneralTerms" w:tooltip="Obecné podmínky" w:history="1">
        <w:r w:rsidR="00C71E5F">
          <w:rPr>
            <w:rStyle w:val="Hyperlink"/>
            <w:sz w:val="16"/>
            <w:szCs w:val="16"/>
          </w:rPr>
          <w:t>Obecné podmínky</w:t>
        </w:r>
      </w:hyperlink>
    </w:p>
    <w:p w14:paraId="1375453E" w14:textId="77777777" w:rsidR="0073096A" w:rsidRDefault="0073096A" w:rsidP="0073096A">
      <w:pPr>
        <w:pStyle w:val="ProductList-Offering2Heading"/>
        <w:keepNext/>
        <w:outlineLvl w:val="2"/>
      </w:pPr>
      <w:r>
        <w:tab/>
      </w:r>
      <w:bookmarkStart w:id="79" w:name="_Toc58418133"/>
      <w:bookmarkStart w:id="80" w:name="_Toc62723223"/>
      <w:proofErr w:type="spellStart"/>
      <w:r>
        <w:t>Služba</w:t>
      </w:r>
      <w:proofErr w:type="spellEnd"/>
      <w:r>
        <w:t xml:space="preserve"> Azure Health Bot Service:</w:t>
      </w:r>
      <w:bookmarkEnd w:id="79"/>
      <w:bookmarkEnd w:id="80"/>
    </w:p>
    <w:p w14:paraId="14EE21E2" w14:textId="77777777" w:rsidR="0073096A" w:rsidRDefault="0073096A" w:rsidP="0073096A">
      <w:pPr>
        <w:pStyle w:val="ProductList-Body"/>
        <w:keepNext/>
        <w:tabs>
          <w:tab w:val="clear" w:pos="158"/>
          <w:tab w:val="left" w:pos="360"/>
        </w:tabs>
        <w:rPr>
          <w:b/>
          <w:color w:val="00188F"/>
        </w:rPr>
      </w:pPr>
      <w:r>
        <w:rPr>
          <w:b/>
          <w:color w:val="00188F"/>
        </w:rPr>
        <w:t>Definice</w:t>
      </w:r>
    </w:p>
    <w:p w14:paraId="0E96A416" w14:textId="77777777" w:rsidR="0073096A" w:rsidRDefault="0073096A" w:rsidP="0073096A">
      <w:pPr>
        <w:pStyle w:val="ProductList-Body"/>
        <w:rPr>
          <w:rFonts w:ascii="Calibri" w:eastAsia="Calibri" w:hAnsi="Calibri" w:cs="Calibri"/>
          <w:szCs w:val="18"/>
        </w:rPr>
      </w:pPr>
      <w:r>
        <w:rPr>
          <w:rFonts w:ascii="Calibri" w:eastAsia="Calibri" w:hAnsi="Calibri" w:cs="Calibri"/>
          <w:szCs w:val="18"/>
        </w:rPr>
        <w:t>„Aplikace Customer Health Bot“ označuje aplikaci nebo sadu aplikací, které službu Azure Health Bot obohacují o primární nebo klíčové funkce a které primárně nejsou náhradou služby Azure Health Bot.</w:t>
      </w:r>
    </w:p>
    <w:p w14:paraId="44219052" w14:textId="77777777" w:rsidR="0073096A" w:rsidRDefault="0073096A" w:rsidP="0073096A">
      <w:pPr>
        <w:pStyle w:val="ProductList-Body"/>
      </w:pPr>
    </w:p>
    <w:p w14:paraId="56AA79B2" w14:textId="77777777" w:rsidR="0073096A" w:rsidRDefault="0073096A" w:rsidP="0073096A">
      <w:pPr>
        <w:pStyle w:val="ProductList-Body"/>
        <w:tabs>
          <w:tab w:val="clear" w:pos="158"/>
          <w:tab w:val="left" w:pos="360"/>
        </w:tabs>
        <w:rPr>
          <w:b/>
          <w:color w:val="00188F"/>
        </w:rPr>
      </w:pPr>
      <w:r>
        <w:rPr>
          <w:b/>
          <w:color w:val="00188F"/>
        </w:rPr>
        <w:t>Povinnosti zákazníka</w:t>
      </w:r>
    </w:p>
    <w:p w14:paraId="650B8EAF" w14:textId="77777777" w:rsidR="0073096A" w:rsidRDefault="0073096A" w:rsidP="0073096A">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Azure Health Bot; (2) nasazení bezpečné metody ověřování identity mezi aplikacemi uplatňované mezi aplikací Customer Health Bot a službou Azure Health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 Bot, včetně těch, které jsou vysvětleny v následujícím </w:t>
      </w:r>
      <w:r>
        <w:fldChar w:fldCharType="begin"/>
      </w:r>
      <w:r>
        <w:instrText xml:space="preserve"> HYPERLINK "https://haadminstoragedev.blob.core.windows.net/docs/HBS%20Preview%20Disclaimer%20and%20Acknowledgment%20(181113).pdf" </w:instrText>
      </w:r>
      <w:r>
        <w:fldChar w:fldCharType="separate"/>
      </w:r>
      <w:r>
        <w:rPr>
          <w:rStyle w:val="Hyperlink"/>
          <w:rFonts w:ascii="Calibri" w:hAnsi="Calibri" w:cs="Calibri"/>
          <w:szCs w:val="18"/>
        </w:rPr>
        <w:t>formuláři</w:t>
      </w:r>
      <w:r>
        <w:rPr>
          <w:rStyle w:val="Hyperlink"/>
          <w:rFonts w:ascii="Calibri" w:hAnsi="Calibri" w:cs="Calibri"/>
          <w:szCs w:val="18"/>
        </w:rPr>
        <w:fldChar w:fldCharType="end"/>
      </w:r>
      <w:r>
        <w:rPr>
          <w:rFonts w:ascii="Calibri" w:hAnsi="Calibri" w:cs="Calibri"/>
          <w:szCs w:val="18"/>
        </w:rPr>
        <w:t>.</w:t>
      </w:r>
    </w:p>
    <w:p w14:paraId="076DB46E" w14:textId="77777777" w:rsidR="0073096A" w:rsidRPr="00585A48" w:rsidRDefault="009E7DBB" w:rsidP="0073096A">
      <w:pPr>
        <w:pStyle w:val="ProductList-Body"/>
        <w:shd w:val="clear" w:color="auto" w:fill="A6A6A6" w:themeFill="background1" w:themeFillShade="A6"/>
        <w:spacing w:before="120" w:after="240"/>
        <w:jc w:val="right"/>
        <w:rPr>
          <w:sz w:val="16"/>
          <w:szCs w:val="16"/>
        </w:rPr>
      </w:pPr>
      <w:hyperlink w:anchor="_top" w:tooltip="Obsah" w:history="1">
        <w:r w:rsidR="0073096A">
          <w:rPr>
            <w:rStyle w:val="Hyperlink"/>
            <w:sz w:val="16"/>
            <w:szCs w:val="16"/>
          </w:rPr>
          <w:t>Obsah</w:t>
        </w:r>
      </w:hyperlink>
      <w:r w:rsidR="0073096A">
        <w:rPr>
          <w:sz w:val="16"/>
          <w:szCs w:val="16"/>
        </w:rPr>
        <w:t xml:space="preserve"> / </w:t>
      </w:r>
      <w:hyperlink w:anchor="_top" w:tooltip="Obecné podmínky" w:history="1">
        <w:r w:rsidR="0073096A">
          <w:rPr>
            <w:rStyle w:val="Hyperlink"/>
            <w:sz w:val="16"/>
            <w:szCs w:val="16"/>
          </w:rPr>
          <w:t>Obecné podmínky</w:t>
        </w:r>
      </w:hyperlink>
    </w:p>
    <w:p w14:paraId="72472DF6" w14:textId="15A4C6F0" w:rsidR="00177704" w:rsidRPr="006E0EF5" w:rsidRDefault="00177704" w:rsidP="00AE13D9">
      <w:pPr>
        <w:pStyle w:val="ProductList-Offering2Heading"/>
        <w:outlineLvl w:val="2"/>
        <w:rPr>
          <w:lang w:val="cs-CZ"/>
        </w:rPr>
      </w:pPr>
      <w:r w:rsidRPr="006E0EF5">
        <w:rPr>
          <w:lang w:val="cs-CZ"/>
        </w:rPr>
        <w:tab/>
      </w:r>
      <w:bookmarkStart w:id="81" w:name="_Toc783785"/>
      <w:bookmarkStart w:id="82" w:name="_Toc62723224"/>
      <w:r w:rsidRPr="006E0EF5">
        <w:rPr>
          <w:lang w:val="cs-CZ"/>
        </w:rPr>
        <w:t>Služby Azure Lab</w:t>
      </w:r>
      <w:bookmarkEnd w:id="81"/>
      <w:bookmarkEnd w:id="82"/>
    </w:p>
    <w:p w14:paraId="619479E1" w14:textId="77777777" w:rsidR="00933364" w:rsidRDefault="00933364" w:rsidP="00933364">
      <w:pPr>
        <w:pStyle w:val="ProductList-ClauseHeading"/>
        <w:keepNext w:val="0"/>
      </w:pPr>
      <w:r>
        <w:t>Vztah s koncovým uživatelem</w:t>
      </w:r>
    </w:p>
    <w:p w14:paraId="18149677" w14:textId="77777777" w:rsidR="00933364" w:rsidRDefault="00933364" w:rsidP="00933364">
      <w:pPr>
        <w:pStyle w:val="ProductList-Body"/>
      </w:pPr>
      <w:r>
        <w:t xml:space="preserve">Zatímco společnost Microsoft poskytuje služby Azure Lab zákazníkovi, stejně jako v rámci vztahu mezi zákazníkem a společností Microsoft je zákazník výlučným poskytovatelem souvisejících služeb pro koncové uživatele zákazníka a nese výlučnou a výhradní odpovědnost vůči koncovým </w:t>
      </w:r>
      <w:r>
        <w:lastRenderedPageBreak/>
        <w:t>uživatelům, včetně jakýchkoli závazků spojených s podporou. Koncoví uživatelé zákazníka nejsou smluvní stranou žádné smlouvy uzavřené se společností Microsoft ve vztahu k těmto službám.</w:t>
      </w:r>
    </w:p>
    <w:p w14:paraId="68DD1205" w14:textId="77777777" w:rsidR="00933364" w:rsidRPr="00C84B58" w:rsidRDefault="00933364" w:rsidP="00933364">
      <w:pPr>
        <w:pStyle w:val="ProductList-Body"/>
        <w:spacing w:line="160" w:lineRule="exact"/>
      </w:pPr>
    </w:p>
    <w:p w14:paraId="04092BE7" w14:textId="77777777" w:rsidR="00933364" w:rsidRDefault="00933364" w:rsidP="00933364">
      <w:pPr>
        <w:pStyle w:val="ProductList-ClauseHeading"/>
        <w:keepNext w:val="0"/>
      </w:pPr>
      <w:r>
        <w:t>Oznámení; odpovědnost; zákaz právních kroků proti společnosti Microsoft</w:t>
      </w:r>
    </w:p>
    <w:p w14:paraId="6EE5E77A" w14:textId="77777777" w:rsidR="00933364" w:rsidRDefault="00933364" w:rsidP="003608C3">
      <w:pPr>
        <w:pStyle w:val="ProductList-Body"/>
        <w:spacing w:after="40"/>
      </w:pPr>
      <w:r>
        <w:t>Zákazník bude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04EE13C2" w14:textId="77777777" w:rsidR="00933364" w:rsidRDefault="00933364" w:rsidP="003608C3">
      <w:pPr>
        <w:pStyle w:val="ProductList-Body"/>
        <w:spacing w:after="40"/>
      </w:pPr>
      <w:r>
        <w:t>Zákazník uznává a souhlasí, že společnost Microsoft nemá žádnou povinnost ani odpovědnost vůči zákazníkovi ani žádnému koncovému uživateli ve vztahu k užívání služby koncovým uživatelem.</w:t>
      </w:r>
    </w:p>
    <w:p w14:paraId="3C78A443" w14:textId="77777777" w:rsidR="00933364" w:rsidRDefault="00933364" w:rsidP="003608C3">
      <w:pPr>
        <w:pStyle w:val="ProductList-Body"/>
        <w:spacing w:after="40"/>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7B426D50" w14:textId="77777777" w:rsidR="00933364" w:rsidRPr="00C84B58" w:rsidRDefault="00933364" w:rsidP="00933364">
      <w:pPr>
        <w:pStyle w:val="ProductList-Body"/>
        <w:spacing w:line="160" w:lineRule="exact"/>
      </w:pPr>
    </w:p>
    <w:p w14:paraId="3E688123" w14:textId="77777777" w:rsidR="00933364" w:rsidRDefault="00933364" w:rsidP="00B732D6">
      <w:pPr>
        <w:pStyle w:val="ProductList-ClauseHeading"/>
      </w:pPr>
      <w:r>
        <w:t>Odškodnění</w:t>
      </w:r>
    </w:p>
    <w:p w14:paraId="4A2EE4EB" w14:textId="77777777" w:rsidR="00933364" w:rsidRDefault="00933364" w:rsidP="00933364">
      <w:pPr>
        <w:pStyle w:val="ProductList-Body"/>
      </w:pPr>
      <w:r>
        <w:t>Zákazník souhlasí, že bude hájit a odškodní společnost Microsoft v souvislosti s jakýmkoli nárokem vzneseným koncovým uživatelem, třetí stranou a/nebo regulačním orgánem v souvislosti se službou poskytovanou koncovým uživatelům. Zákazník uhradí částku spojenou s výsledným rozhodnutím nebo vyrovnáním a všechny náklady, včetně přiměřených poplatků za právní zastupování a výdajů, které se jej budou týkat.</w:t>
      </w:r>
    </w:p>
    <w:p w14:paraId="0410F6F9" w14:textId="77777777" w:rsidR="00933364" w:rsidRPr="00C84B58" w:rsidRDefault="00933364" w:rsidP="00933364">
      <w:pPr>
        <w:pStyle w:val="ProductList-Body"/>
        <w:spacing w:line="160" w:lineRule="exact"/>
      </w:pPr>
    </w:p>
    <w:p w14:paraId="19DF5BA4" w14:textId="77777777" w:rsidR="00933364" w:rsidRDefault="00933364" w:rsidP="00933364">
      <w:pPr>
        <w:pStyle w:val="ProductList-ClauseHeading"/>
        <w:keepNext w:val="0"/>
      </w:pPr>
      <w:r>
        <w:t>Podmínky pro koncového uživatele</w:t>
      </w:r>
    </w:p>
    <w:p w14:paraId="28CB6A5C" w14:textId="77777777" w:rsidR="00933364" w:rsidRDefault="00933364" w:rsidP="003608C3">
      <w:pPr>
        <w:pStyle w:val="ProductList-Body"/>
        <w:spacing w:after="40"/>
      </w:pPr>
      <w:r>
        <w:t>Aby bylo možné poskytovat služby koncovým uživatelům, musí zákazník a jeho koncoví uživatelé platným způsobem odsouhlasit závaznou písemnou smlouvu obsahující podstatu níže uvedených požadavků:</w:t>
      </w:r>
    </w:p>
    <w:p w14:paraId="1EBC25B6" w14:textId="77777777" w:rsidR="00933364" w:rsidRDefault="00933364" w:rsidP="003608C3">
      <w:pPr>
        <w:pStyle w:val="ProductList-Body"/>
        <w:spacing w:after="40"/>
      </w:pPr>
      <w:r>
        <w:rPr>
          <w:u w:val="single"/>
        </w:rPr>
        <w:t>Popis vztahu</w:t>
      </w:r>
      <w:r>
        <w:t>: Zákazník je výhradním poskytovatelem služeb. Zákazník odpovídá za poskytování veškeré podpory koncovým uživatelům. Zákazník bude poskytovat služby svým koncovým uživatelům na základě podmínek užívání a v souladu se zásadami ochrany osobních údajů.</w:t>
      </w:r>
    </w:p>
    <w:p w14:paraId="32FF8C3D" w14:textId="77777777" w:rsidR="00933364" w:rsidRDefault="00933364" w:rsidP="003608C3">
      <w:pPr>
        <w:pStyle w:val="ProductList-Body"/>
        <w:spacing w:after="40"/>
      </w:pPr>
      <w:r>
        <w:rPr>
          <w:u w:val="single"/>
        </w:rPr>
        <w:t>Soulad se smlouvou; přijatelné užívání</w:t>
      </w:r>
      <w:r>
        <w:t>: Zákazník nese výhradní odpovědnost za dodržení shody se všemi platnými zákony, včetně mimo jiné GDPR, ve vztahu k poskytování služby zákazníkem koncovým uživatelům a jejich užívání této služby. Kromě toho pro objasnění a bez omezení zásad přijatelného užívání upozorňujeme, že zákazník ani jeho koncoví uživatelé nesmí služby Azure Lab užívat k usnadnění nebo zapojení do těžby kryptoměn. Porušení tohoto zákazu může vést k pozastavení služby v souladu se Zásadami přijatelného užívání.</w:t>
      </w:r>
    </w:p>
    <w:p w14:paraId="10B3C0D4" w14:textId="77777777" w:rsidR="00933364" w:rsidRDefault="00933364" w:rsidP="003608C3">
      <w:pPr>
        <w:pStyle w:val="ProductList-Body"/>
        <w:spacing w:after="40"/>
      </w:pPr>
      <w:r>
        <w:rPr>
          <w:u w:val="single"/>
        </w:rPr>
        <w:t>Odmítnutí záruk</w:t>
      </w:r>
      <w:r>
        <w:t>: Zákazník se zřekne všech záruk v souvislosti se službami a stejně tak ve vztahu ke společnosti Microsoft.</w:t>
      </w:r>
    </w:p>
    <w:p w14:paraId="5AF92F20" w14:textId="77777777" w:rsidR="00933364" w:rsidRDefault="00933364" w:rsidP="003608C3">
      <w:pPr>
        <w:pStyle w:val="ProductList-Body"/>
        <w:spacing w:after="40"/>
      </w:pPr>
      <w:r>
        <w:rPr>
          <w:u w:val="single"/>
        </w:rPr>
        <w:t>Omezení odpovědnosti a vyloučení škod</w:t>
      </w:r>
      <w:r>
        <w:t>: Zákazník se zřekne odpovědnosti a vyloučí škody způsobem odpovídajícím ustanoveními všech platných smluv mezi zákazníkem a společností Microsoft.</w:t>
      </w:r>
    </w:p>
    <w:p w14:paraId="2491BB9D" w14:textId="77777777" w:rsidR="00933364" w:rsidRPr="00C84B58" w:rsidRDefault="00933364" w:rsidP="00933364">
      <w:pPr>
        <w:pStyle w:val="ProductList-Body"/>
        <w:spacing w:line="160" w:lineRule="exact"/>
      </w:pPr>
    </w:p>
    <w:p w14:paraId="05D73979" w14:textId="77777777" w:rsidR="00933364" w:rsidRDefault="00933364" w:rsidP="00933364">
      <w:pPr>
        <w:pStyle w:val="ProductList-ClauseHeading"/>
        <w:keepNext w:val="0"/>
      </w:pPr>
      <w:r>
        <w:t>Aktualizace PCLM</w:t>
      </w:r>
    </w:p>
    <w:p w14:paraId="718384BF" w14:textId="2CC49CB7" w:rsidR="00177704" w:rsidRPr="00006432" w:rsidRDefault="00933364" w:rsidP="00933364">
      <w:pPr>
        <w:pStyle w:val="ProductList-Body"/>
      </w:pPr>
      <w:r>
        <w:t>Zákazník nese odpovědnost za aktualizaci virtuálních počítačů (VM) ve svém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r w:rsidR="00177704">
        <w:t>.</w:t>
      </w:r>
    </w:p>
    <w:p w14:paraId="195A4E9F" w14:textId="77777777" w:rsidR="00647A97" w:rsidRPr="00903BB7" w:rsidRDefault="009E7DBB"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DA43853" w14:textId="77777777" w:rsidR="007175B4" w:rsidRDefault="007175B4" w:rsidP="00AE13D9">
      <w:pPr>
        <w:pStyle w:val="ProductList-Offering2Heading"/>
        <w:outlineLvl w:val="2"/>
      </w:pPr>
      <w:bookmarkStart w:id="83" w:name="AzureMaps"/>
      <w:r>
        <w:tab/>
      </w:r>
      <w:bookmarkStart w:id="84" w:name="_Toc13858367"/>
      <w:bookmarkStart w:id="85" w:name="AzureMachineLearningService"/>
      <w:bookmarkStart w:id="86" w:name="_Toc62723225"/>
      <w:proofErr w:type="spellStart"/>
      <w:r>
        <w:t>Služba</w:t>
      </w:r>
      <w:proofErr w:type="spellEnd"/>
      <w:r>
        <w:t xml:space="preserve"> Azure Machine Learning</w:t>
      </w:r>
      <w:bookmarkEnd w:id="84"/>
      <w:bookmarkEnd w:id="86"/>
    </w:p>
    <w:bookmarkEnd w:id="85"/>
    <w:p w14:paraId="2011C13D" w14:textId="77777777" w:rsidR="007175B4" w:rsidRDefault="007175B4" w:rsidP="00AE13D9">
      <w:pPr>
        <w:pStyle w:val="ProductList-ClauseHeading"/>
        <w:keepNext w:val="0"/>
      </w:pPr>
      <w:r>
        <w:t>Součásti NVIDIA</w:t>
      </w:r>
    </w:p>
    <w:p w14:paraId="642F0904" w14:textId="77777777" w:rsidR="007175B4" w:rsidRDefault="007175B4" w:rsidP="00AE13D9">
      <w:pPr>
        <w:pStyle w:val="ProductList-Body"/>
      </w:pPr>
      <w:r>
        <w:t xml:space="preserve">Služba Azure Machine Learning může zahrnovat sadu nástrojů CUDA společnosti NVIDIA, ovladače Tesla, cuDNN, DIGITS, NCCL a TensorRT („součásti NVIDIA”), zákazník souhlasí, že jeho používání součástí NVIDIA je upraveno smlouvou NVIDIA Cloud End User License Agreement for Compute umístěnou na adrese </w:t>
      </w:r>
      <w:r w:rsidR="009E7DBB">
        <w:fldChar w:fldCharType="begin"/>
      </w:r>
      <w:r w:rsidR="009E7DBB">
        <w:instrText xml:space="preserve"> HYPERLINK "https://go.microsoft.com/fwlink/?linkid=874330" </w:instrText>
      </w:r>
      <w:r w:rsidR="009E7DBB">
        <w:fldChar w:fldCharType="separate"/>
      </w:r>
      <w:r>
        <w:rPr>
          <w:rStyle w:val="Hyperlink"/>
        </w:rPr>
        <w:t>https://go.microsoft.com/fwlink/?linkid=874330</w:t>
      </w:r>
      <w:r w:rsidR="009E7DBB">
        <w:rPr>
          <w:rStyle w:val="Hyperlink"/>
        </w:rPr>
        <w:fldChar w:fldCharType="end"/>
      </w:r>
      <w:r>
        <w:t>.</w:t>
      </w:r>
    </w:p>
    <w:p w14:paraId="7B79BFB5" w14:textId="77777777" w:rsidR="007175B4" w:rsidRPr="0004518A" w:rsidRDefault="009E7DBB" w:rsidP="00AE13D9">
      <w:pPr>
        <w:pStyle w:val="ProductList-Body"/>
        <w:shd w:val="clear" w:color="auto" w:fill="A6A6A6" w:themeFill="background1" w:themeFillShade="A6"/>
        <w:spacing w:before="120" w:after="240"/>
        <w:jc w:val="right"/>
        <w:rPr>
          <w:sz w:val="16"/>
          <w:szCs w:val="16"/>
        </w:rPr>
      </w:pPr>
      <w:hyperlink w:anchor="_top" w:tooltip="Obsah" w:history="1">
        <w:r w:rsidR="007175B4">
          <w:rPr>
            <w:rStyle w:val="Hyperlink"/>
            <w:sz w:val="16"/>
            <w:szCs w:val="16"/>
          </w:rPr>
          <w:t>Obsah</w:t>
        </w:r>
      </w:hyperlink>
      <w:r w:rsidR="007175B4">
        <w:rPr>
          <w:sz w:val="16"/>
          <w:szCs w:val="16"/>
        </w:rPr>
        <w:t xml:space="preserve"> / </w:t>
      </w:r>
      <w:hyperlink w:anchor="_top" w:tooltip="Obecné podmínky" w:history="1">
        <w:r w:rsidR="007175B4">
          <w:rPr>
            <w:rStyle w:val="Hyperlink"/>
            <w:sz w:val="16"/>
            <w:szCs w:val="16"/>
          </w:rPr>
          <w:t>Obecné podmínky</w:t>
        </w:r>
      </w:hyperlink>
    </w:p>
    <w:p w14:paraId="1049C633" w14:textId="447A3987" w:rsidR="00B35F5A" w:rsidRPr="00152B59" w:rsidRDefault="00B35F5A" w:rsidP="00AE13D9">
      <w:pPr>
        <w:pStyle w:val="ProductList-Offering2Heading"/>
        <w:outlineLvl w:val="2"/>
        <w:rPr>
          <w:lang w:val="cs-CZ"/>
        </w:rPr>
      </w:pPr>
      <w:r w:rsidRPr="00152B59">
        <w:rPr>
          <w:lang w:val="cs-CZ"/>
        </w:rPr>
        <w:tab/>
      </w:r>
      <w:bookmarkStart w:id="87" w:name="_Toc509825512"/>
      <w:bookmarkStart w:id="88" w:name="_Toc510880769"/>
      <w:bookmarkStart w:id="89" w:name="_Toc62723226"/>
      <w:r w:rsidRPr="00152B59">
        <w:rPr>
          <w:lang w:val="cs-CZ"/>
        </w:rPr>
        <w:t>Azure Maps</w:t>
      </w:r>
      <w:bookmarkEnd w:id="87"/>
      <w:bookmarkEnd w:id="88"/>
      <w:bookmarkEnd w:id="89"/>
    </w:p>
    <w:bookmarkEnd w:id="83"/>
    <w:p w14:paraId="7DF7F160" w14:textId="77777777" w:rsidR="00933364" w:rsidRDefault="00933364" w:rsidP="00933364">
      <w:pPr>
        <w:pStyle w:val="ProductList-ClauseHeading"/>
        <w:keepNext w:val="0"/>
      </w:pPr>
      <w:r>
        <w:t>Omezení navigace</w:t>
      </w:r>
    </w:p>
    <w:p w14:paraId="2BF3DF4C" w14:textId="77777777" w:rsidR="00933364" w:rsidRDefault="00933364" w:rsidP="00933364">
      <w:pPr>
        <w:pStyle w:val="ProductList-Body"/>
      </w:pPr>
      <w:r>
        <w:t>Zákazník nesmí služby Azure Maps použít k poskytování funkce „turn-by-turn” navigace v žádné aplikaci.</w:t>
      </w:r>
    </w:p>
    <w:p w14:paraId="45CA1DFB" w14:textId="77777777" w:rsidR="00933364" w:rsidRPr="00C84B58" w:rsidRDefault="00933364" w:rsidP="00933364">
      <w:pPr>
        <w:pStyle w:val="ProductList-Body"/>
        <w:spacing w:line="160" w:lineRule="exact"/>
      </w:pPr>
    </w:p>
    <w:p w14:paraId="75ED08F0" w14:textId="77777777" w:rsidR="00933364" w:rsidRDefault="00933364" w:rsidP="00933364">
      <w:pPr>
        <w:pStyle w:val="ProductList-ClauseHeading"/>
        <w:keepNext w:val="0"/>
      </w:pPr>
      <w:r>
        <w:t>Omezení databáze </w:t>
      </w:r>
    </w:p>
    <w:p w14:paraId="217CC877" w14:textId="77777777" w:rsidR="00933364" w:rsidRDefault="00933364" w:rsidP="00933364">
      <w:pPr>
        <w:pStyle w:val="ProductList-Body"/>
      </w:pPr>
      <w:r>
        <w:t>Zákazník nesmí služby Azure Maps ani žádnou jejich část použít k vytváření konkurenční databáze nebo služby ani odvozené databáze naplněné zcela nebo zčásti daty zákazníka a/nebo daty dodanými nebo vytvořenými jakoukoli třetí stranou.</w:t>
      </w:r>
    </w:p>
    <w:p w14:paraId="4B2338A6" w14:textId="77777777" w:rsidR="00933364" w:rsidRPr="00C84B58" w:rsidRDefault="00933364" w:rsidP="00933364">
      <w:pPr>
        <w:pStyle w:val="ProductList-Body"/>
        <w:spacing w:line="160" w:lineRule="exact"/>
      </w:pPr>
    </w:p>
    <w:p w14:paraId="214113B8" w14:textId="77777777" w:rsidR="00933364" w:rsidRPr="00006432" w:rsidRDefault="00933364" w:rsidP="00933364">
      <w:pPr>
        <w:pStyle w:val="ProductList-Body"/>
      </w:pPr>
      <w:r>
        <w:t>Zákazník nebude data poskytovaná službou Azure Maps používat v kombinaci se žádnou jinou databází třetí strany, kromě vložení vrstvy dat, jejichž typ dosud není zákazníkem zahrnut do poskytované služby (například váš vlastní obsah) nebo ke kterému společnost Microsoft jinak poskytuje licenci.</w:t>
      </w:r>
    </w:p>
    <w:p w14:paraId="589E4465" w14:textId="77777777" w:rsidR="00933364" w:rsidRPr="00C84B58" w:rsidRDefault="00933364" w:rsidP="00933364">
      <w:pPr>
        <w:pStyle w:val="ProductList-Body"/>
        <w:spacing w:line="160" w:lineRule="exact"/>
      </w:pPr>
    </w:p>
    <w:p w14:paraId="4AB2CCA1" w14:textId="77777777" w:rsidR="00933364" w:rsidRDefault="00933364" w:rsidP="00D16BEB">
      <w:pPr>
        <w:pStyle w:val="ProductList-ClauseHeading"/>
      </w:pPr>
      <w:r>
        <w:lastRenderedPageBreak/>
        <w:t>Výsledky rozhraní API</w:t>
      </w:r>
    </w:p>
    <w:p w14:paraId="48611295" w14:textId="77777777" w:rsidR="00933364" w:rsidRPr="00006432" w:rsidRDefault="00933364" w:rsidP="00933364">
      <w:pPr>
        <w:pStyle w:val="ProductList-Body"/>
      </w:pPr>
      <w:r>
        <w:t>Zákazník nesmí ukládat do mezipaměti ani jinak uchovávat informace poskytované službou Azure Maps API, mimo jiné včetně geokódů a zpětných geokódů, dat mapových dlaždic a informací o trasách („Výsledky”) pro účely úprav měřítka těchto Výsledků pro využití více uživateli nebo obcházení jakékoli funkce ve službě Azure Maps.</w:t>
      </w:r>
    </w:p>
    <w:p w14:paraId="4F12ACA7" w14:textId="77777777" w:rsidR="00933364" w:rsidRPr="00C84B58" w:rsidRDefault="00933364" w:rsidP="00933364">
      <w:pPr>
        <w:pStyle w:val="ProductList-Body"/>
        <w:spacing w:line="160" w:lineRule="exact"/>
      </w:pPr>
    </w:p>
    <w:p w14:paraId="54144E15" w14:textId="77777777" w:rsidR="00B732D6" w:rsidRPr="00DC4F88" w:rsidRDefault="00B732D6" w:rsidP="00B732D6">
      <w:pPr>
        <w:pStyle w:val="ProductList-Body"/>
      </w:pPr>
      <w:bookmarkStart w:id="90" w:name="_Hlk509835802"/>
      <w:r>
        <w:t>Ukládání výsledků do mezipaměti/paměti je povoleno v případě, kdy je jeho účelem zkrácení prodlevy aplikace zákazníka. Výsledky nesmí být ukládány déle než: (i) po dobu platnosti uvedenou ve vrácených hlavičkách; nebo (ii) 6 měsíců, podle toho, co je kratší. Bez ohledu na výše uvedené si může zákazník zachovat nepřerušovaný přístup ke geokódům, pokud si udržuje aktivní účet služeb Azure.</w:t>
      </w:r>
    </w:p>
    <w:p w14:paraId="2A045A31" w14:textId="77777777" w:rsidR="00B732D6" w:rsidRPr="00DC4F88" w:rsidRDefault="00B732D6" w:rsidP="00B732D6">
      <w:pPr>
        <w:pStyle w:val="ProductList-Body"/>
      </w:pPr>
    </w:p>
    <w:p w14:paraId="50A944D3" w14:textId="0404C61F" w:rsidR="00933364" w:rsidRPr="00006432" w:rsidRDefault="00B732D6" w:rsidP="00B732D6">
      <w:pPr>
        <w:pStyle w:val="ProductList-Body"/>
      </w:pPr>
      <w:r>
        <w:t>Zákazník nesmí zobrazovat žádné výsledky v žádném obsahu ani geografické mapové databázi třetích stran, s výjimkou geokódů, a to výhradně v souladu s popisem uvedeným v těchto podmínkách pro služby online</w:t>
      </w:r>
      <w:r w:rsidR="00933364">
        <w:t>.</w:t>
      </w:r>
    </w:p>
    <w:bookmarkEnd w:id="90"/>
    <w:p w14:paraId="08C23F74" w14:textId="2E078DA6" w:rsidR="00933364" w:rsidRDefault="00933364" w:rsidP="00933364">
      <w:pPr>
        <w:pStyle w:val="ProductList-Body"/>
      </w:pPr>
    </w:p>
    <w:p w14:paraId="7E865948" w14:textId="77777777" w:rsidR="00D16BEB" w:rsidRPr="00443273" w:rsidRDefault="00D16BEB" w:rsidP="00D16BEB">
      <w:pPr>
        <w:pStyle w:val="ProductList-ClauseHeading"/>
        <w:keepLines/>
      </w:pPr>
      <w:r>
        <w:t>Rozhraní Mobility API</w:t>
      </w:r>
    </w:p>
    <w:p w14:paraId="031C0A75" w14:textId="77777777" w:rsidR="00D16BEB" w:rsidRPr="00443273" w:rsidRDefault="00D16BEB" w:rsidP="00D16BEB">
      <w:pPr>
        <w:pStyle w:val="ProductList-Body"/>
      </w:pPr>
      <w:r>
        <w:t>Zákazník nesmí ukládat do mezipaměti ani do paměti informace poskytované rozhraním Mobility API, včetně mimo jiné položek Agency Information, Stop Keys a Transit Type („výsledky Mobility“) pro účely škálování těchto výsledků Mobility, tak aby mohly být poskytovány více uživatelům nebo obcházet jakoukoli funkci ve službě Azure Maps.</w:t>
      </w:r>
    </w:p>
    <w:p w14:paraId="65C9E22C" w14:textId="77777777" w:rsidR="00D16BEB" w:rsidRPr="00443273" w:rsidRDefault="00D16BEB" w:rsidP="00D16BEB">
      <w:pPr>
        <w:pStyle w:val="ProductList-Body"/>
      </w:pPr>
    </w:p>
    <w:p w14:paraId="72D1F17E" w14:textId="0CF6B09E" w:rsidR="00D16BEB" w:rsidRDefault="00D16BEB" w:rsidP="00D16BEB">
      <w:pPr>
        <w:pStyle w:val="ProductList-Body"/>
      </w:pPr>
      <w:r>
        <w:t xml:space="preserve">Ukládání výsledků Mobility do mezipaměti/paměti je povoleno v případě, kdy je jeho účelem zkrácení prodlevy aplikace zákazníka. Výsledky Mobility nesmí být ukládány déle než: (i) po dobu platnosti uvedenou ve vrácených hlavičkách; nebo (ii) 6 měsíců, podle toho, co je kratší. Bez ohledu na výše uvedené si může zákazník zachovat nepřerušovaný přístup k položkám Stop Name, </w:t>
      </w:r>
      <w:r>
        <w:rPr>
          <w:rFonts w:eastAsia="Times New Roman"/>
        </w:rPr>
        <w:t>ID a Position</w:t>
      </w:r>
      <w:r>
        <w:t>, pokud si udržuje aktivní účet služby Azure Maps.</w:t>
      </w:r>
    </w:p>
    <w:p w14:paraId="24BCAC55" w14:textId="77777777" w:rsidR="00D16BEB" w:rsidRDefault="00D16BEB" w:rsidP="00933364">
      <w:pPr>
        <w:pStyle w:val="ProductList-Body"/>
      </w:pPr>
    </w:p>
    <w:p w14:paraId="1F08EEBA" w14:textId="77777777" w:rsidR="00933364" w:rsidRDefault="00933364" w:rsidP="00B732D6">
      <w:pPr>
        <w:pStyle w:val="ProductList-ClauseHeading"/>
      </w:pPr>
      <w:r>
        <w:t>Mapová data</w:t>
      </w:r>
    </w:p>
    <w:p w14:paraId="34BB2824" w14:textId="77777777" w:rsidR="00933364" w:rsidRDefault="00933364" w:rsidP="00933364">
      <w:pPr>
        <w:pStyle w:val="ProductList-Body"/>
      </w:pPr>
      <w:r>
        <w:t>Používání obsahu, který zobrazuje informace o autorských právech společnosti TomTom, musí být v souladu s omezeními stanovenými v podmínkách produktů třetích stran a EULA (</w:t>
      </w:r>
      <w:r w:rsidR="005C4397">
        <w:fldChar w:fldCharType="begin"/>
      </w:r>
      <w:r w:rsidR="005C4397">
        <w:instrText xml:space="preserve"> HYPERLINK "https://www.tomtom.com/en_GB/thirdpartyproductterms/" </w:instrText>
      </w:r>
      <w:r w:rsidR="005C4397">
        <w:fldChar w:fldCharType="separate"/>
      </w:r>
      <w:r>
        <w:rPr>
          <w:rStyle w:val="Hyperlink"/>
        </w:rPr>
        <w:t>https://www.tomtom.com/en_GB/thirdpartyproductterms/</w:t>
      </w:r>
      <w:r w:rsidR="005C4397">
        <w:rPr>
          <w:rStyle w:val="Hyperlink"/>
        </w:rPr>
        <w:fldChar w:fldCharType="end"/>
      </w:r>
      <w:r>
        <w:t>). Služba Azure Maps využívá produkt Bing Imagery, na nějž se vztahuje sdělení pro produkt Bing Maps v </w:t>
      </w:r>
      <w:r w:rsidR="005C4397">
        <w:fldChar w:fldCharType="begin"/>
      </w:r>
      <w:r w:rsidR="005C4397">
        <w:instrText xml:space="preserve"> HYPERLINK \l "Příloha 1" \o "Příloha 1" </w:instrText>
      </w:r>
      <w:r w:rsidR="005C4397">
        <w:fldChar w:fldCharType="separate"/>
      </w:r>
      <w:r>
        <w:rPr>
          <w:rStyle w:val="Hyperlink"/>
        </w:rPr>
        <w:t>Příloze 1</w:t>
      </w:r>
      <w:r w:rsidR="005C4397">
        <w:rPr>
          <w:rStyle w:val="Hyperlink"/>
        </w:rPr>
        <w:fldChar w:fldCharType="end"/>
      </w:r>
      <w:r>
        <w:t>.</w:t>
      </w:r>
    </w:p>
    <w:p w14:paraId="0AFFCD5D" w14:textId="77777777" w:rsidR="00933364" w:rsidRDefault="00933364" w:rsidP="00933364">
      <w:pPr>
        <w:pStyle w:val="ProductList-Body"/>
      </w:pPr>
    </w:p>
    <w:p w14:paraId="12762BED" w14:textId="77777777" w:rsidR="00933364" w:rsidRDefault="00933364" w:rsidP="00933364">
      <w:pPr>
        <w:pStyle w:val="ProductList-ClauseHeading"/>
        <w:keepNext w:val="0"/>
      </w:pPr>
      <w:r>
        <w:t>Parametr regionu uživatele</w:t>
      </w:r>
    </w:p>
    <w:p w14:paraId="5A7FCCFB" w14:textId="77777777" w:rsidR="00933364" w:rsidRPr="00C228A5" w:rsidRDefault="00933364" w:rsidP="00933364">
      <w:pPr>
        <w:pStyle w:val="ProductList-Body"/>
      </w:pPr>
      <w:r>
        <w:t>Parametr regionu uživatele ve službě Azure Maps musí být použit ve shodě s příslušnými zákony, včetně těch, které upravují mapování, platnými v zemi, ve které jsou zpřístupněny mapy, obrázky a další data a obsah třetích stran, ke kterému má zákazník oprávnění přistupovat prostřednictvím služby Azure Maps.</w:t>
      </w:r>
    </w:p>
    <w:p w14:paraId="73E7A7A0" w14:textId="77777777" w:rsidR="00933364" w:rsidRPr="00006432" w:rsidRDefault="00933364" w:rsidP="00933364">
      <w:pPr>
        <w:pStyle w:val="ProductList-Body"/>
      </w:pPr>
    </w:p>
    <w:p w14:paraId="19169B4A" w14:textId="77777777" w:rsidR="00933364" w:rsidRDefault="00933364" w:rsidP="00933364">
      <w:pPr>
        <w:pStyle w:val="ProductList-ClauseHeading"/>
        <w:keepNext w:val="0"/>
      </w:pPr>
      <w:r>
        <w:t>Žádné záruky přesnosti</w:t>
      </w:r>
    </w:p>
    <w:p w14:paraId="13502A98" w14:textId="77777777" w:rsidR="00933364" w:rsidRPr="00006432" w:rsidRDefault="00933364" w:rsidP="00933364">
      <w:pPr>
        <w:pStyle w:val="ProductList-Body"/>
      </w:pPr>
      <w:r>
        <w:t xml:space="preserve">Společnost Microsoft a její dodavatelé neposkytují žádné záruky přesnosti ani úplnosti map, obrázků, dat nebo jakéhokoli obsahu poskytovaného službou Azure Maps. </w:t>
      </w:r>
    </w:p>
    <w:p w14:paraId="057ED25A" w14:textId="77777777" w:rsidR="00933364" w:rsidRDefault="00933364" w:rsidP="00933364">
      <w:pPr>
        <w:pStyle w:val="ProductList-Body"/>
      </w:pPr>
    </w:p>
    <w:p w14:paraId="6D5884F5" w14:textId="77777777" w:rsidR="00933364" w:rsidRDefault="00933364" w:rsidP="0058430C">
      <w:pPr>
        <w:pStyle w:val="ProductList-ClauseHeading"/>
        <w:keepNext w:val="0"/>
      </w:pPr>
      <w:r>
        <w:t>Autorské právo</w:t>
      </w:r>
    </w:p>
    <w:p w14:paraId="1814856F" w14:textId="77F1A908" w:rsidR="00B35F5A" w:rsidRDefault="00933364" w:rsidP="00933364">
      <w:pPr>
        <w:pStyle w:val="ProductList-Body"/>
      </w:pPr>
      <w:r>
        <w:rPr>
          <w:szCs w:val="18"/>
        </w:rPr>
        <w:t>Zákazník nesmí odstraňovat, zakrývat, maskovat ani měnit žádné logo ani informace o autorských právech umístěné ve službě Azure Maps nebo touto službou automaticky generované</w:t>
      </w:r>
      <w:r w:rsidR="00B35F5A">
        <w:t>.</w:t>
      </w:r>
    </w:p>
    <w:p w14:paraId="3E96649A" w14:textId="66AA6630" w:rsidR="003B3069" w:rsidRDefault="009E7DBB"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5C4397">
        <w:fldChar w:fldCharType="begin"/>
      </w:r>
      <w:r w:rsidR="005C4397">
        <w:instrText xml:space="preserve"> HYPERLINK \l "GeneralTerms" \o "Obecné podmínky" </w:instrText>
      </w:r>
      <w:r w:rsidR="005C4397">
        <w:fldChar w:fldCharType="separate"/>
      </w:r>
      <w:r w:rsidR="00647A97">
        <w:rPr>
          <w:rStyle w:val="Hyperlink"/>
          <w:sz w:val="16"/>
          <w:szCs w:val="16"/>
        </w:rPr>
        <w:t>Obecné podmínky</w:t>
      </w:r>
      <w:r w:rsidR="005C4397">
        <w:rPr>
          <w:rStyle w:val="Hyperlink"/>
          <w:sz w:val="16"/>
          <w:szCs w:val="16"/>
        </w:rPr>
        <w:fldChar w:fldCharType="end"/>
      </w:r>
    </w:p>
    <w:p w14:paraId="42969AB8" w14:textId="77777777" w:rsidR="00EC1365" w:rsidRPr="00776B67" w:rsidRDefault="00EC1365" w:rsidP="00EC1365">
      <w:pPr>
        <w:pStyle w:val="ProductList-Offering2Heading"/>
        <w:outlineLvl w:val="2"/>
      </w:pPr>
      <w:r>
        <w:tab/>
      </w:r>
      <w:bookmarkStart w:id="91" w:name="AzureSQLEdge"/>
      <w:bookmarkStart w:id="92" w:name="_Toc48144597"/>
      <w:bookmarkStart w:id="93" w:name="_Toc62723227"/>
      <w:r>
        <w:t>Azure SQL Edge</w:t>
      </w:r>
      <w:bookmarkEnd w:id="91"/>
      <w:bookmarkEnd w:id="92"/>
      <w:bookmarkEnd w:id="93"/>
    </w:p>
    <w:p w14:paraId="26BA61C2" w14:textId="77777777" w:rsidR="00EC1365" w:rsidRPr="00776B67" w:rsidRDefault="00EC1365" w:rsidP="00EC1365">
      <w:pPr>
        <w:pStyle w:val="ProductList-ClauseHeading"/>
        <w:keepNext w:val="0"/>
      </w:pPr>
      <w:r>
        <w:t>Definice</w:t>
      </w:r>
    </w:p>
    <w:p w14:paraId="57450BF1" w14:textId="77777777" w:rsidR="00EC1365" w:rsidRPr="00776B67" w:rsidRDefault="00EC1365" w:rsidP="00EC1365">
      <w:pPr>
        <w:pStyle w:val="ProductList-Body"/>
      </w:pPr>
      <w:r>
        <w:t xml:space="preserve">„Zařízení IoT“ znamená výpočetní zařízení, které (i) je navrženo nebo nakonfigurováno pro použití primárně se softwarovým programem specifickým pro daný obor nebo úkol, který zajišťuje primární funkčnost výpočetního zařízení („Program IoT“), (ii) používá nejméně 16 fyzických jader a (iii) není navrženo tak, aby bylo uváděno na trh nebo primárně používáno jako multifunkční server nebo komerčně využitelná náhrada za multifunkční server. Každé zařízení IoT, který je spravováno nebo ovládáno jinou osobou než Zákazníkem nebo jednou z jeho afilací, podléhá ustanovení o správě outsourcingového softwaru v </w:t>
      </w:r>
      <w:r w:rsidR="005C4397">
        <w:fldChar w:fldCharType="begin"/>
      </w:r>
      <w:r w:rsidR="005C4397">
        <w:instrText xml:space="preserve"> HYPERLINK "http://go.microsoft.com/?linkid=9839206" </w:instrText>
      </w:r>
      <w:r w:rsidR="005C4397">
        <w:fldChar w:fldCharType="separate"/>
      </w:r>
      <w:r>
        <w:rPr>
          <w:rStyle w:val="Hyperlink"/>
          <w:bCs/>
        </w:rPr>
        <w:t>Podmínkách pro produkty</w:t>
      </w:r>
      <w:r w:rsidR="005C4397">
        <w:rPr>
          <w:rStyle w:val="Hyperlink"/>
          <w:bCs/>
        </w:rPr>
        <w:fldChar w:fldCharType="end"/>
      </w:r>
      <w:r>
        <w:t xml:space="preserve"> umístěných na adrese </w:t>
      </w:r>
      <w:r w:rsidR="005C4397">
        <w:fldChar w:fldCharType="begin"/>
      </w:r>
      <w:r w:rsidR="005C4397">
        <w:instrText xml:space="preserve"> HYPERLINK "http://go.microsoft.com/?linkid=9839207" </w:instrText>
      </w:r>
      <w:r w:rsidR="005C4397">
        <w:fldChar w:fldCharType="separate"/>
      </w:r>
      <w:r w:rsidRPr="00772501">
        <w:rPr>
          <w:rStyle w:val="Hyperlink"/>
          <w:bCs/>
        </w:rPr>
        <w:t>http://go.microsoft.com/?linkid=9839207</w:t>
      </w:r>
      <w:r w:rsidR="005C4397">
        <w:rPr>
          <w:rStyle w:val="Hyperlink"/>
          <w:bCs/>
        </w:rPr>
        <w:fldChar w:fldCharType="end"/>
      </w:r>
      <w:r>
        <w:t xml:space="preserve">. </w:t>
      </w:r>
    </w:p>
    <w:p w14:paraId="0EE80CCC" w14:textId="77777777" w:rsidR="00EC1365" w:rsidRPr="00776B67" w:rsidRDefault="00EC1365" w:rsidP="00EC1365">
      <w:pPr>
        <w:pStyle w:val="ProductList-Body"/>
      </w:pPr>
    </w:p>
    <w:p w14:paraId="773FA554" w14:textId="77777777" w:rsidR="00EC1365" w:rsidRPr="00776B67" w:rsidRDefault="00EC1365" w:rsidP="00EC1365">
      <w:pPr>
        <w:pStyle w:val="ProductList-ClauseHeading"/>
        <w:keepNext w:val="0"/>
      </w:pPr>
      <w:r>
        <w:t xml:space="preserve">Použití Azure SQL Edge </w:t>
      </w:r>
    </w:p>
    <w:p w14:paraId="5FB682B2" w14:textId="77777777" w:rsidR="00EC1365" w:rsidRPr="00776B67" w:rsidRDefault="00EC1365" w:rsidP="00EC1365">
      <w:pPr>
        <w:pStyle w:val="ProductList-Body"/>
      </w:pPr>
      <w:r>
        <w:t xml:space="preserve">Zákazník může instalovat a používat libovolný počet kopií produktu Azure SQL Edge na zařízení IoT, které je vyhrazeno k použití zákazníkem a je k němu přiřazena licence. Bez ohledu na jakákoli ustanovení opačného významu v obecných podmínkách může zákazník kdykoli změnit přiřazení licence k jiným zařízení IoT, které jsou vyhrazeny k použití zákazníkem. Pokud zákazník na zařízení IoT nainstaluje jakékoli jiné vlastnosti nebo funkce než software Azure SQL Edge (ať už odvozené od softwaru společnosti Microsoft nebo třetích stran), mohou být tyto další vlastnosti nebo funkce použity pouze pro podporu programu IoT. </w:t>
      </w:r>
    </w:p>
    <w:p w14:paraId="77C0D82D" w14:textId="77777777" w:rsidR="00EC1365" w:rsidRPr="00776B67" w:rsidRDefault="00EC1365" w:rsidP="00EC1365">
      <w:pPr>
        <w:pStyle w:val="ProductList-Body"/>
      </w:pPr>
    </w:p>
    <w:p w14:paraId="3C323DAB" w14:textId="77777777" w:rsidR="00EC1365" w:rsidRPr="00776B67" w:rsidRDefault="00EC1365" w:rsidP="00EC1365">
      <w:pPr>
        <w:pStyle w:val="ProductList-Body"/>
      </w:pPr>
      <w:r>
        <w:rPr>
          <w:rStyle w:val="normaltextrun"/>
        </w:rPr>
        <w:lastRenderedPageBreak/>
        <w:t xml:space="preserve">Podmínky DPA se nevztahují na produkt Azure SQL Edge nainstalovaný na zařízení IoT zákazníka, s výjimkou rozsahu, v jakém jsou shromažďována jakákoli osobní data, která umožňují služby správy Azure a měření využití pro účely fakturace, protože provozní prostředí takových zařízení IoT není pod kontrolou společnosti Microsoft. </w:t>
      </w:r>
    </w:p>
    <w:p w14:paraId="506660E8" w14:textId="77777777" w:rsidR="00EC1365" w:rsidRDefault="009E7DBB" w:rsidP="00EC1365">
      <w:pPr>
        <w:pStyle w:val="ProductList-Body"/>
        <w:shd w:val="clear" w:color="auto" w:fill="A6A6A6" w:themeFill="background1" w:themeFillShade="A6"/>
        <w:spacing w:before="120" w:after="240"/>
        <w:jc w:val="right"/>
      </w:pPr>
      <w:hyperlink w:anchor="TableofContents" w:tooltip="Obsah" w:history="1">
        <w:r w:rsidR="00EC1365">
          <w:rPr>
            <w:rStyle w:val="Hyperlink"/>
            <w:sz w:val="16"/>
            <w:szCs w:val="16"/>
          </w:rPr>
          <w:t>Obsah</w:t>
        </w:r>
      </w:hyperlink>
      <w:r w:rsidR="00EC1365">
        <w:rPr>
          <w:sz w:val="16"/>
          <w:szCs w:val="16"/>
        </w:rPr>
        <w:t xml:space="preserve"> / </w:t>
      </w:r>
      <w:r w:rsidR="005C4397">
        <w:fldChar w:fldCharType="begin"/>
      </w:r>
      <w:r w:rsidR="005C4397">
        <w:instrText xml:space="preserve"> HYPERLINK \l "GeneralTerms" \o "Obecné podmínky" </w:instrText>
      </w:r>
      <w:r w:rsidR="005C4397">
        <w:fldChar w:fldCharType="separate"/>
      </w:r>
      <w:r w:rsidR="00EC1365">
        <w:rPr>
          <w:rStyle w:val="Hyperlink"/>
          <w:sz w:val="16"/>
          <w:szCs w:val="16"/>
        </w:rPr>
        <w:t>Obecné podmínky</w:t>
      </w:r>
      <w:r w:rsidR="005C4397">
        <w:rPr>
          <w:rStyle w:val="Hyperlink"/>
          <w:sz w:val="16"/>
          <w:szCs w:val="16"/>
        </w:rPr>
        <w:fldChar w:fldCharType="end"/>
      </w:r>
    </w:p>
    <w:p w14:paraId="19CE9CD9" w14:textId="77777777" w:rsidR="00B732D6" w:rsidRPr="00DC4F88" w:rsidRDefault="00B732D6" w:rsidP="00B732D6">
      <w:pPr>
        <w:pStyle w:val="ProductList-Offering2Heading"/>
        <w:outlineLvl w:val="2"/>
      </w:pPr>
      <w:bookmarkStart w:id="94" w:name="_Toc55912664"/>
      <w:r>
        <w:tab/>
      </w:r>
      <w:bookmarkStart w:id="95" w:name="_Toc62723228"/>
      <w:r>
        <w:t>Azure Stack HCI</w:t>
      </w:r>
      <w:bookmarkEnd w:id="94"/>
      <w:bookmarkEnd w:id="95"/>
    </w:p>
    <w:p w14:paraId="2663F611" w14:textId="77777777" w:rsidR="00B732D6" w:rsidRPr="00DC4F88" w:rsidRDefault="00B732D6" w:rsidP="00B732D6">
      <w:pPr>
        <w:pStyle w:val="ProductList-ClauseHeading"/>
        <w:keepNext w:val="0"/>
      </w:pPr>
      <w:r>
        <w:t>Sdělení o ochraně osobních údajů</w:t>
      </w:r>
    </w:p>
    <w:p w14:paraId="63E3BDB8" w14:textId="77777777" w:rsidR="00B732D6" w:rsidRPr="00DC4F88" w:rsidRDefault="00B732D6" w:rsidP="00B732D6">
      <w:pPr>
        <w:pStyle w:val="ProductList-Body"/>
      </w:pPr>
      <w:r>
        <w:t xml:space="preserve">S výjimkou případů uvedených níže je společnost Microsoft nezávislým správcem osobních údajů shromažďovaných v souvislosti s vaším užíváním systému Azure Stack HCI. Společnost Microsoft bude s těmito osobními údaji nakládat v souladu s Prohlášením o ochraně osobních údajů společnosti Microsoft uvedeným na adrese </w:t>
      </w:r>
      <w:r w:rsidR="005C4397">
        <w:fldChar w:fldCharType="begin"/>
      </w:r>
      <w:r w:rsidR="005C4397">
        <w:instrText xml:space="preserve"> HYPERLINK "https://go.microsoft.com/fwlink/?LinkId=521839" </w:instrText>
      </w:r>
      <w:r w:rsidR="005C4397">
        <w:fldChar w:fldCharType="separate"/>
      </w:r>
      <w:r w:rsidRPr="00ED30A2">
        <w:rPr>
          <w:rStyle w:val="Hyperlink"/>
        </w:rPr>
        <w:t>https://go.microsoft.com/fwlink/?LinkId=521839</w:t>
      </w:r>
      <w:r w:rsidR="005C4397">
        <w:rPr>
          <w:rStyle w:val="Hyperlink"/>
        </w:rPr>
        <w:fldChar w:fldCharType="end"/>
      </w:r>
      <w:r>
        <w:t xml:space="preserve"> a podmínky dodatku o ochraně osobních údajů (DPA) v tomto případě neplatí.</w:t>
      </w:r>
    </w:p>
    <w:p w14:paraId="32F229FD" w14:textId="77777777" w:rsidR="00B732D6" w:rsidRPr="00DC4F88" w:rsidRDefault="00B732D6" w:rsidP="00B732D6">
      <w:pPr>
        <w:pStyle w:val="ProductList-Body"/>
      </w:pPr>
    </w:p>
    <w:p w14:paraId="0F41A934" w14:textId="5BC94CBB" w:rsidR="00B732D6" w:rsidRPr="00DC4F88" w:rsidRDefault="00D16BEB" w:rsidP="00B732D6">
      <w:pPr>
        <w:pStyle w:val="ProductList-Body"/>
      </w:pPr>
      <w:r>
        <w:t>S osobními údaji shromážděnými a používanými k umožnění poskytování služeb správy Azure prostřednictvím portálu pro správu Azure k měření využívání produktů pro účely fakturace a v rozsahu specifikovaném v dokumentaci k produktu bude nakládáno v souladu s podmínkami dodatku o ochraně osobních údajů (DPA).</w:t>
      </w:r>
    </w:p>
    <w:p w14:paraId="6504DEA5" w14:textId="77777777" w:rsidR="00B732D6" w:rsidRPr="00DC4F88" w:rsidRDefault="00B732D6" w:rsidP="00B732D6">
      <w:pPr>
        <w:pStyle w:val="ProductList-Body"/>
      </w:pPr>
    </w:p>
    <w:p w14:paraId="06DE46F9" w14:textId="77777777" w:rsidR="00B732D6" w:rsidRPr="00DC4F88" w:rsidRDefault="00B732D6" w:rsidP="00B732D6">
      <w:pPr>
        <w:pStyle w:val="ProductList-ClauseHeading"/>
        <w:keepNext w:val="0"/>
      </w:pPr>
      <w:r>
        <w:t>Užívací práva a podmínky užívání</w:t>
      </w:r>
    </w:p>
    <w:p w14:paraId="18556892" w14:textId="77777777" w:rsidR="00B732D6" w:rsidRPr="00DC4F88" w:rsidRDefault="00B732D6" w:rsidP="00B732D6">
      <w:pPr>
        <w:pStyle w:val="ProductList-Body"/>
      </w:pPr>
      <w:r>
        <w:t xml:space="preserve">Zákazník může software Azure Stack HCI užívat pouze (i) na serverech vyhrazených k internímu užívání zákazníkem a (ii) jako hostitelský operační systém ke správě a obsluze virtuálních počítačů s platnou licencí, na kterých jsou provozovány aplikace s platnou licencí. Na každý vyhrazený server, který je pod správou nebo kontrolou jiného subjektu než zákazníka nebo jeho afilace, se vztahuje ustanovení o správě outsourcingového softwaru v Podmínkách produktu (podmínky produktu se nacházejí na adrese </w:t>
      </w:r>
      <w:r w:rsidR="005C4397">
        <w:fldChar w:fldCharType="begin"/>
      </w:r>
      <w:r w:rsidR="005C4397">
        <w:instrText xml:space="preserve"> HYPERLINK "http://go.microsoft.com/?linkid=9839207" </w:instrText>
      </w:r>
      <w:r w:rsidR="005C4397">
        <w:fldChar w:fldCharType="separate"/>
      </w:r>
      <w:r w:rsidRPr="004239EF">
        <w:rPr>
          <w:rStyle w:val="Hyperlink"/>
        </w:rPr>
        <w:t>http://go.microsoft.com/?linkid=9839207</w:t>
      </w:r>
      <w:r w:rsidR="005C4397">
        <w:rPr>
          <w:rStyle w:val="Hyperlink"/>
        </w:rPr>
        <w:fldChar w:fldCharType="end"/>
      </w:r>
      <w:r>
        <w:t>). Zákazník může software Azure Stack HCI užívat, pokud je (i) registrován s platným předplatným služeb Azure zákazníka, aby bylo možné užívat dodatečné funkce systému Azure Stack HCI a měřit a fakturovat služby zákazníkovi, a (ii) pokud je připojen k odběru služeb Azure zákazníka přes internet alespoň jednou za třicet (30) po sobě jdoucích kalendářních dnů.</w:t>
      </w:r>
    </w:p>
    <w:p w14:paraId="1F995FAA" w14:textId="77777777" w:rsidR="00B732D6" w:rsidRPr="00DC4F88" w:rsidRDefault="00B732D6" w:rsidP="00B732D6">
      <w:pPr>
        <w:pStyle w:val="ProductList-Body"/>
      </w:pPr>
    </w:p>
    <w:p w14:paraId="59F7C031" w14:textId="77777777" w:rsidR="00B732D6" w:rsidRPr="00DC4F88" w:rsidRDefault="00B732D6" w:rsidP="00B732D6">
      <w:pPr>
        <w:pStyle w:val="ProductList-ClauseHeading"/>
        <w:keepNext w:val="0"/>
      </w:pPr>
      <w:r>
        <w:t>Omezení licence</w:t>
      </w:r>
    </w:p>
    <w:p w14:paraId="109503ED" w14:textId="77777777" w:rsidR="00B732D6" w:rsidRPr="00DC4F88" w:rsidRDefault="00B732D6" w:rsidP="00B732D6">
      <w:pPr>
        <w:pStyle w:val="ProductList-Body"/>
      </w:pPr>
      <w:r>
        <w:t xml:space="preserve">Zákazník nesmí (i) obcházet žádný povinný proces registrace k systému Azure Stack HCI ani (ii) provozovat žádné aplikace, role operačního systému a/nebo jiné pracovní zátěže přímo v softwaru Azure Stack HCI s výjimkou (A) obslužných programů a rolí operačního systému a (B) virtualizovaných počítačů se systémem Azure Stack HCI, pokud je (A) i (B) zapotřebí k tomu, aby systém Azure Stack HCI mohl hostovat, spravovat a obsluhovat virtuální počítače s platnou licencí, na kterých jsou provozovány aplikace s platnou licencí. </w:t>
      </w:r>
    </w:p>
    <w:p w14:paraId="3FC452B2" w14:textId="77777777" w:rsidR="00B732D6" w:rsidRPr="00DC4F88" w:rsidRDefault="00B732D6" w:rsidP="00B732D6">
      <w:pPr>
        <w:pStyle w:val="ProductList-Body"/>
      </w:pPr>
    </w:p>
    <w:p w14:paraId="69A547F6" w14:textId="77777777" w:rsidR="00B732D6" w:rsidRPr="00DC4F88" w:rsidRDefault="00B732D6" w:rsidP="00B732D6">
      <w:pPr>
        <w:pStyle w:val="ProductList-ClauseHeading"/>
        <w:keepNext w:val="0"/>
      </w:pPr>
      <w:r>
        <w:t>Absence výjimek z hostování</w:t>
      </w:r>
    </w:p>
    <w:p w14:paraId="04C68548" w14:textId="77777777" w:rsidR="00B732D6" w:rsidRPr="00DC4F88" w:rsidRDefault="00B732D6" w:rsidP="00B732D6">
      <w:pPr>
        <w:pStyle w:val="ProductList-Body"/>
      </w:pPr>
      <w:r>
        <w:t>Výjimky z hostování týkající se služeb Microsoft Azure uvedené v těchto podmínkách služeb online se nevztahují na systém Azure Stack HCI.</w:t>
      </w:r>
    </w:p>
    <w:p w14:paraId="4EF3D79F" w14:textId="77777777" w:rsidR="00B732D6" w:rsidRPr="00DC4F88" w:rsidRDefault="00B732D6" w:rsidP="00B732D6">
      <w:pPr>
        <w:pStyle w:val="ProductList-Body"/>
      </w:pPr>
    </w:p>
    <w:p w14:paraId="7BA3DF00" w14:textId="77777777" w:rsidR="00B732D6" w:rsidRPr="00DC4F88" w:rsidRDefault="00B732D6" w:rsidP="00B732D6">
      <w:pPr>
        <w:pStyle w:val="ProductList-ClauseHeading"/>
        <w:keepNext w:val="0"/>
      </w:pPr>
      <w:r>
        <w:t>Zákaznická podpora</w:t>
      </w:r>
    </w:p>
    <w:p w14:paraId="58AF06F3" w14:textId="77777777" w:rsidR="00B732D6" w:rsidRPr="00DC4F88" w:rsidRDefault="00B732D6" w:rsidP="00B732D6">
      <w:pPr>
        <w:pStyle w:val="ProductList-Body"/>
      </w:pPr>
      <w:r>
        <w:t>Jakákoli zákaznická podpora pro systém Azure Stack HCI dostupná u společnosti Microsoft vyžaduje, aby byl systém Azure Stack HCI provozován na serverovém hardwaru předem ověřeném společností Microsoft na základě smlouvy o programu systému Azure Stack HCI nebo jakéhokoli nástupnického programu.</w:t>
      </w:r>
    </w:p>
    <w:p w14:paraId="4DAA6D2C" w14:textId="77777777" w:rsidR="00B732D6" w:rsidRPr="00DC4F88" w:rsidRDefault="009E7DBB" w:rsidP="00B732D6">
      <w:pPr>
        <w:pStyle w:val="ProductList-Body"/>
        <w:shd w:val="clear" w:color="auto" w:fill="A6A6A6" w:themeFill="background1" w:themeFillShade="A6"/>
        <w:spacing w:before="120" w:after="240"/>
        <w:jc w:val="right"/>
      </w:pPr>
      <w:hyperlink w:anchor="_top" w:tooltip="Obsah" w:history="1">
        <w:r w:rsidR="00B732D6">
          <w:rPr>
            <w:rStyle w:val="Hyperlink"/>
            <w:sz w:val="16"/>
            <w:szCs w:val="16"/>
          </w:rPr>
          <w:t>Obsah</w:t>
        </w:r>
      </w:hyperlink>
      <w:r w:rsidR="00B732D6">
        <w:rPr>
          <w:sz w:val="16"/>
          <w:szCs w:val="16"/>
        </w:rPr>
        <w:t xml:space="preserve"> / </w:t>
      </w:r>
      <w:hyperlink w:anchor="_top" w:tooltip="Obecné podmínky" w:history="1">
        <w:r w:rsidR="00B732D6">
          <w:rPr>
            <w:rStyle w:val="Hyperlink"/>
            <w:sz w:val="16"/>
            <w:szCs w:val="16"/>
          </w:rPr>
          <w:t>Obecné podmínky</w:t>
        </w:r>
      </w:hyperlink>
    </w:p>
    <w:p w14:paraId="5209EB9A" w14:textId="44666706" w:rsidR="005A36C2" w:rsidRDefault="0057460C" w:rsidP="00AE13D9">
      <w:pPr>
        <w:pStyle w:val="ProductList-Offering2Heading"/>
        <w:outlineLvl w:val="2"/>
      </w:pPr>
      <w:r w:rsidRPr="0057460C">
        <w:rPr>
          <w:lang w:val="cs-CZ"/>
        </w:rPr>
        <w:tab/>
      </w:r>
      <w:bookmarkStart w:id="96" w:name="_Toc62723229"/>
      <w:r w:rsidR="00604284">
        <w:t>Azure Stack Hub</w:t>
      </w:r>
      <w:bookmarkEnd w:id="96"/>
    </w:p>
    <w:p w14:paraId="562D32D2" w14:textId="77777777" w:rsidR="00604284" w:rsidRPr="003F5FE0" w:rsidRDefault="00604284" w:rsidP="00604284">
      <w:pPr>
        <w:pStyle w:val="ProductList-ClauseHeading"/>
        <w:keepNext w:val="0"/>
      </w:pPr>
      <w:r>
        <w:t xml:space="preserve">Ochrana osobních údajů služby Azure Stack Hub </w:t>
      </w:r>
    </w:p>
    <w:p w14:paraId="04973AA0" w14:textId="77777777" w:rsidR="00933364" w:rsidRDefault="00933364" w:rsidP="00933364">
      <w:pPr>
        <w:pStyle w:val="ProductList-Body"/>
      </w:pPr>
      <w:r>
        <w:t xml:space="preserve">Prohlášení o ochraně osobních údajů společnosti Microsoft umístěné na adrese </w:t>
      </w:r>
      <w:r w:rsidR="005C4397">
        <w:fldChar w:fldCharType="begin"/>
      </w:r>
      <w:r w:rsidR="005C4397">
        <w:instrText xml:space="preserve"> HYPERLINK "https://go.microsoft.com/fwlink/?LinkId=521839" </w:instrText>
      </w:r>
      <w:r w:rsidR="005C4397">
        <w:fldChar w:fldCharType="separate"/>
      </w:r>
      <w:r>
        <w:rPr>
          <w:rStyle w:val="Hyperlink"/>
        </w:rPr>
        <w:t>https://go.microsoft.com/</w:t>
      </w:r>
      <w:r>
        <w:rPr>
          <w:rStyle w:val="Hyperlink"/>
          <w:color w:val="0563C1"/>
        </w:rPr>
        <w:t>fwlink</w:t>
      </w:r>
      <w:r>
        <w:rPr>
          <w:rStyle w:val="Hyperlink"/>
        </w:rPr>
        <w:t>/?LinkId=521839</w:t>
      </w:r>
      <w:r w:rsidR="005C4397">
        <w:rPr>
          <w:rStyle w:val="Hyperlink"/>
        </w:rPr>
        <w:fldChar w:fldCharType="end"/>
      </w:r>
      <w:r>
        <w:t xml:space="preserve"> se vztahuje na užívání služby Azure Stack Hub zákazníkem. Pokud zákazník s uzavřenou smlouvou Microsoft Cloud nebo smlouvou se zákazníkem společnosti Microsoft využívá software nebo služby Azure Stack Hub hostované prodejcem, podléhá takové užívání postupům ochrany osobních údajů prodejce, které se mohou lišit od postupů společnosti Microsoft. </w:t>
      </w:r>
    </w:p>
    <w:p w14:paraId="38B0B44A" w14:textId="77777777" w:rsidR="00933364" w:rsidRDefault="00933364" w:rsidP="00933364">
      <w:pPr>
        <w:pStyle w:val="ProductList-Body"/>
      </w:pPr>
    </w:p>
    <w:p w14:paraId="05DA60F5" w14:textId="6E013C25" w:rsidR="00604284" w:rsidRPr="003F5FE0" w:rsidRDefault="00933364" w:rsidP="00933364">
      <w:pPr>
        <w:pStyle w:val="ProductList-Body"/>
      </w:pPr>
      <w:r>
        <w:t>V rámci svojí role zpracovatele a dílčího zpracovatele osobních údajů v souvislosti se službou Azure Stack Hub společnost Microsoft přijímá vůči všem zákazníkům závazky v souladu s (a) ustanovením „Zpracování osobních údajů, GDPR“ ve smlouvě DPA a (b) podmínkami nařízení Evropské unie o ochraně osobních údajů v příloze 3 podmínek služeb online</w:t>
      </w:r>
      <w:r w:rsidR="00604284">
        <w:t>.</w:t>
      </w:r>
    </w:p>
    <w:p w14:paraId="2299CB7C" w14:textId="77777777" w:rsidR="00933364" w:rsidRDefault="00933364" w:rsidP="00604284">
      <w:pPr>
        <w:pStyle w:val="ProductList-ClauseHeading"/>
        <w:keepNext w:val="0"/>
      </w:pPr>
    </w:p>
    <w:p w14:paraId="25C65A5E" w14:textId="4D1E6872" w:rsidR="00604284" w:rsidRPr="003F5FE0" w:rsidRDefault="00604284" w:rsidP="00604284">
      <w:pPr>
        <w:pStyle w:val="ProductList-ClauseHeading"/>
        <w:keepNext w:val="0"/>
      </w:pPr>
      <w:r>
        <w:t xml:space="preserve">Užívání služby Azure Stack Hub </w:t>
      </w:r>
    </w:p>
    <w:p w14:paraId="458586F0" w14:textId="77777777" w:rsidR="00604284" w:rsidRPr="003F5FE0" w:rsidRDefault="00604284" w:rsidP="00604284">
      <w:pPr>
        <w:pStyle w:val="ProductList-Body"/>
        <w:tabs>
          <w:tab w:val="clear" w:pos="158"/>
          <w:tab w:val="left" w:pos="360"/>
        </w:tabs>
      </w:pPr>
      <w:r>
        <w:t xml:space="preserve">Zákazník smí využívat službu Azure Stack Hub pouze na hardwaru, na kterém byla předinstalována. </w:t>
      </w:r>
    </w:p>
    <w:p w14:paraId="2E968745" w14:textId="77777777" w:rsidR="00604284" w:rsidRPr="003F5FE0" w:rsidRDefault="00604284" w:rsidP="00604284">
      <w:pPr>
        <w:pStyle w:val="ProductList-Body"/>
        <w:tabs>
          <w:tab w:val="clear" w:pos="158"/>
          <w:tab w:val="left" w:pos="360"/>
        </w:tabs>
      </w:pPr>
    </w:p>
    <w:p w14:paraId="5FD032FD" w14:textId="77777777" w:rsidR="00604284" w:rsidRPr="003F5FE0" w:rsidRDefault="00604284" w:rsidP="00604284">
      <w:pPr>
        <w:pStyle w:val="ProductList-ClauseHeading"/>
        <w:keepNext w:val="0"/>
      </w:pPr>
      <w:r>
        <w:t>Užívání výchozího předplatného poskytovatele</w:t>
      </w:r>
    </w:p>
    <w:p w14:paraId="3689B4E9" w14:textId="5140F458" w:rsidR="005E1677" w:rsidRPr="00D26C87" w:rsidRDefault="00604284" w:rsidP="00604284">
      <w:pPr>
        <w:pStyle w:val="ProductList-Body"/>
      </w:pPr>
      <w:r>
        <w:lastRenderedPageBreak/>
        <w:t>Předplatné vytvořené pro správce systému během procesu nasazení služby Azure Stack Hub (výchozí předplatné poskytovatele) lze užívat výhradně k nasazení a správě infrastruktury Azure Stack Hub a nesmí být užíváno ke spouštění zátěže, která nenasadí nebo nebude spravovat infrastrukturu Azure Stack Hub (nesmí být používáno ke spouštění aplikačních zátěží</w:t>
      </w:r>
      <w:r w:rsidR="005E1677">
        <w:t>).</w:t>
      </w:r>
    </w:p>
    <w:bookmarkStart w:id="97" w:name="_Toc494738672"/>
    <w:bookmarkStart w:id="98" w:name="EMS"/>
    <w:bookmarkStart w:id="99" w:name="_Toc476476610"/>
    <w:bookmarkStart w:id="100" w:name="_Toc459970714"/>
    <w:bookmarkStart w:id="101" w:name="_Toc457466428"/>
    <w:bookmarkStart w:id="102" w:name="AzureActiveDirectoryBasic"/>
    <w:bookmarkStart w:id="103" w:name="_Toc437590238"/>
    <w:bookmarkStart w:id="104" w:name="_Toc435790944"/>
    <w:bookmarkEnd w:id="74"/>
    <w:p w14:paraId="2932BB3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7D36EC8" w14:textId="77777777" w:rsidR="002F76B6" w:rsidRPr="00C71E5F" w:rsidRDefault="002F76B6" w:rsidP="00AE13D9">
      <w:pPr>
        <w:pStyle w:val="ProductList-Offering2Heading"/>
        <w:outlineLvl w:val="2"/>
        <w:rPr>
          <w:lang w:val="cs-CZ"/>
        </w:rPr>
      </w:pPr>
      <w:r w:rsidRPr="00C71E5F">
        <w:rPr>
          <w:lang w:val="cs-CZ"/>
        </w:rPr>
        <w:tab/>
      </w:r>
      <w:bookmarkStart w:id="105" w:name="_Toc5958159"/>
      <w:bookmarkStart w:id="106" w:name="CognitiveServices"/>
      <w:bookmarkStart w:id="107" w:name="_Toc62723230"/>
      <w:r w:rsidRPr="00C71E5F">
        <w:rPr>
          <w:lang w:val="cs-CZ"/>
        </w:rPr>
        <w:t>Kognitivní služby</w:t>
      </w:r>
      <w:bookmarkEnd w:id="105"/>
      <w:bookmarkEnd w:id="107"/>
    </w:p>
    <w:bookmarkEnd w:id="106"/>
    <w:p w14:paraId="1B1E39F0" w14:textId="77777777" w:rsidR="0059222A" w:rsidRPr="00443273" w:rsidRDefault="0059222A" w:rsidP="0059222A">
      <w:pPr>
        <w:pStyle w:val="ProductList-ClauseHeading"/>
        <w:keepNext w:val="0"/>
      </w:pPr>
      <w:r>
        <w:t>Dokumentace k produktu</w:t>
      </w:r>
    </w:p>
    <w:p w14:paraId="71A17AA2" w14:textId="77777777" w:rsidR="0059222A" w:rsidRPr="00443273" w:rsidRDefault="0059222A" w:rsidP="0059222A">
      <w:pPr>
        <w:pStyle w:val="ProductList-Body"/>
      </w:pPr>
      <w:r>
        <w:t xml:space="preserve">Společnost Microsoft může poskytovat technickou dokumentaci týkající se příslušné operace týkající se kognitivních služeb (včetně příslušných návodů pro vývojáře), která je společností Microsoft zpřístupněna online a pravidelně aktualizována. Zákazník bere na vědomí a souhlasí, že si tuto dokumentaci přečetl a bude v příslušných případech používat kognitivní služby v souladu s touto dokumentací. </w:t>
      </w:r>
    </w:p>
    <w:p w14:paraId="5AEA9FDF" w14:textId="77777777" w:rsidR="0059222A" w:rsidRPr="00443273" w:rsidRDefault="0059222A" w:rsidP="0059222A">
      <w:pPr>
        <w:pStyle w:val="ProductList-Body"/>
      </w:pPr>
      <w:r>
        <w:t>Některé kognitivní služby, určené ke zpracování dat zákazníků, obsahující biometrické údaje (mohou být dále popsány v dokumentaci k produktu) může zákazník včlenit do svých vlastních systémů používaných k identifikaci osob nebo k jiným účelům. Zákazník bere na vědomí</w:t>
      </w:r>
      <w:r>
        <w:rPr>
          <w:bCs/>
        </w:rPr>
        <w:t xml:space="preserve"> a souhlasí, že nese odpovědnost za plnění povinností týkajících se biometrických údajů, které jsou uvedeny v </w:t>
      </w:r>
      <w:r>
        <w:t>dodatku o ochraně osobních údajů pro služby online</w:t>
      </w:r>
      <w:r>
        <w:rPr>
          <w:b/>
          <w:bCs/>
        </w:rPr>
        <w:t xml:space="preserve"> (</w:t>
      </w:r>
      <w:hyperlink r:id="rId23" w:history="1">
        <w:r w:rsidRPr="0059222A">
          <w:rPr>
            <w:rStyle w:val="ProductList-SectionHeading"/>
            <w:bCs/>
            <w:color w:val="0563C1"/>
            <w:u w:val="single"/>
          </w:rPr>
          <w:t>https://aka.ms/DPA</w:t>
        </w:r>
      </w:hyperlink>
      <w:r>
        <w:rPr>
          <w:b/>
          <w:bCs/>
        </w:rPr>
        <w:t>)</w:t>
      </w:r>
      <w:r>
        <w:rPr>
          <w:bCs/>
        </w:rPr>
        <w:t>.</w:t>
      </w:r>
    </w:p>
    <w:p w14:paraId="76041423" w14:textId="77777777" w:rsidR="0059222A" w:rsidRPr="00443273" w:rsidRDefault="0059222A" w:rsidP="0059222A">
      <w:pPr>
        <w:pStyle w:val="ProductList-Body"/>
      </w:pPr>
    </w:p>
    <w:p w14:paraId="158572A9" w14:textId="77777777" w:rsidR="0059222A" w:rsidRPr="00443273" w:rsidRDefault="0059222A" w:rsidP="0059222A">
      <w:pPr>
        <w:pStyle w:val="ProductList-ClauseHeading"/>
        <w:keepNext w:val="0"/>
      </w:pPr>
      <w:r>
        <w:t>Omezení pro užívání výstupu služeb zákazníkem</w:t>
      </w:r>
    </w:p>
    <w:p w14:paraId="3B8C7F42" w14:textId="77777777" w:rsidR="0059222A" w:rsidRPr="00443273" w:rsidRDefault="0059222A" w:rsidP="0059222A">
      <w:pPr>
        <w:pStyle w:val="ProductList-Body"/>
      </w:pPr>
      <w:r>
        <w:t>Zákazník nebude užívat kognitivní služby nebo data z kognitivních služeb k vytváření, učení nebo vylepšování (přímo nebo nepřímo) podobného nebo konkurenčního produktu či služby, a neumožní to ani třetím stranám.</w:t>
      </w:r>
    </w:p>
    <w:p w14:paraId="17FAD3DB" w14:textId="77777777" w:rsidR="0059222A" w:rsidRPr="00443273" w:rsidRDefault="0059222A" w:rsidP="0059222A">
      <w:pPr>
        <w:pStyle w:val="ProductList-Body"/>
      </w:pPr>
    </w:p>
    <w:p w14:paraId="0C9E39F9" w14:textId="77777777" w:rsidR="0059222A" w:rsidRPr="00443273" w:rsidRDefault="0059222A" w:rsidP="0059222A">
      <w:pPr>
        <w:pStyle w:val="ProductList-ClauseHeading"/>
        <w:keepNext w:val="0"/>
      </w:pPr>
      <w:r>
        <w:t>Služby s omezeným přístupem</w:t>
      </w:r>
    </w:p>
    <w:p w14:paraId="2D22CEE3" w14:textId="77777777" w:rsidR="0059222A" w:rsidRPr="00443273" w:rsidRDefault="0059222A" w:rsidP="0059222A">
      <w:pPr>
        <w:pStyle w:val="ProductList-Body"/>
      </w:pPr>
      <w:r>
        <w:t xml:space="preserve">Některé kognitivní služby mohou vyžadovat registraci a mají omezený přístup na základě kritérií oprávněnosti a používání stanovených společností Microsoft („služby s omezeným přístupem“). Zákazník souhlasí, že bude tyto kognitivní služby používat pouze způsoby, které jsou specifikované v tomto registračním formuláři a/nebo v jeho prováděcí či jiné smlouvě, a v souladu s příslušnými podmínkami služeb. Společnost Microsoft může od zákazníka požadovat opětné ověření informací odeslaných společnosti Microsoft za účelem zachování přesnosti, úplnosti a aktuálnosti služeb s omezeným přístupem; a aby používal služby s omezeným přístupem v souladu s odeslanými informacemi a těmito podmínkami. Společnost Microsoft může pozastavit nebo ukončit přístup zákazníka k těmto službám s omezeným přístupem z důvodu nedodržení podmínek pouze v přiměřeném a nezbytném rozsahu. Zákazník musí reagovat na požadavky společnosti Microsoft na opětovné ověření do deseti pracovních dnů od jejich přijetí (požadavky mohou být poskytovány prostřednictvím autocertifikačních nástrojů Azure). Bude-li společnost Microsoft potřebovat další informace, aby zajistila dodržování těchto podmínek, bude zákazník do 30 pracovních dnů od vyžádání přiměřeně spolupracovat se společností Microsoft při poskytování těchto informací. Chce-li zákazník požádat o přístup a používání služeb s omezeným přístupem, musí poskytnout aktuální, úplné a přesné informace v registračním formuláři a splnit všechny požadavky společnosti Microsoft na opětovné ověření. </w:t>
      </w:r>
    </w:p>
    <w:p w14:paraId="2B67B49B" w14:textId="77777777" w:rsidR="0059222A" w:rsidRPr="00443273" w:rsidRDefault="0059222A" w:rsidP="0059222A">
      <w:pPr>
        <w:pStyle w:val="ProductList-Body"/>
      </w:pPr>
    </w:p>
    <w:p w14:paraId="4488657E" w14:textId="77777777" w:rsidR="0059222A" w:rsidRPr="00443273" w:rsidRDefault="0059222A" w:rsidP="0059222A">
      <w:pPr>
        <w:pStyle w:val="ProductList-ClauseHeading"/>
        <w:keepNext w:val="0"/>
      </w:pPr>
      <w:r>
        <w:t>Přizpůsobené služby převodu textu na řeč a používání syntetických hlasů</w:t>
      </w:r>
    </w:p>
    <w:p w14:paraId="3FAA5BAE" w14:textId="17C7018A" w:rsidR="0059222A" w:rsidRDefault="0059222A" w:rsidP="0059222A">
      <w:pPr>
        <w:pStyle w:val="ProductList-Body"/>
      </w:pPr>
      <w:r>
        <w:t>Oprávnění. Zákazník prohlašuje, zaručuje a potvrzuje, že (i) má výslovné písemné svolení od vlastníků hlasů obsažených v jeho zvukových souborech („nositel hlasu“) k používání jejich osobních dat, včetně podobnosti jejich hlasu k vytváření hlasových modelů („syntetické hlasy“), (ii) ve smlouvách zákazníka je uvedena doba používání syntetického hlasu a všechna omezení obsahu a (iii) zákazník sdílel přímo s nositelem hlasu nebo prostřednictvím oprávněného zástupce nositele hlasu pokyny pro nositele hlasu stanovené společností Microsoft, týkající se sdělování (</w:t>
      </w:r>
      <w:r w:rsidRPr="0059222A">
        <w:rPr>
          <w:color w:val="0563C1"/>
          <w:u w:val="single"/>
        </w:rPr>
        <w:fldChar w:fldCharType="begin"/>
      </w:r>
      <w:r w:rsidRPr="0059222A">
        <w:rPr>
          <w:color w:val="0563C1"/>
          <w:u w:val="single"/>
        </w:rPr>
        <w:instrText xml:space="preserve"> HYPERLINK "https://aka.ms/disclosure-voice-talent" </w:instrText>
      </w:r>
      <w:r w:rsidRPr="0059222A">
        <w:rPr>
          <w:color w:val="0563C1"/>
          <w:u w:val="single"/>
        </w:rPr>
        <w:fldChar w:fldCharType="separate"/>
      </w:r>
      <w:r w:rsidRPr="0059222A">
        <w:rPr>
          <w:rStyle w:val="ProductList-SectionHeading"/>
          <w:color w:val="0563C1"/>
          <w:u w:val="single"/>
        </w:rPr>
        <w:t>https://aka.ms/disclosure-voice-talent</w:t>
      </w:r>
      <w:r w:rsidRPr="0059222A">
        <w:rPr>
          <w:rStyle w:val="ProductList-SectionHeading"/>
          <w:color w:val="0563C1"/>
          <w:u w:val="single"/>
        </w:rPr>
        <w:fldChar w:fldCharType="end"/>
      </w:r>
      <w:r>
        <w:t xml:space="preserve">), které popisují, jakým způsobem jsou syntetické hlasy vyvíjeny a jak fungují ve spojení se službami převodu textu na řeč. Společnost Microsoft si vyhrazuje právo požadovat po zákazníkovi poskytnutí zvukových souborů obsahujících potvrzení nositelů hlasů. Zákazník bere na vědomí a souhlasí, že společnost Microsoft smí tyto zvukové soubory použít k ověřování mluvčích podle učebních zvukových souborů zákazníka; avšak na základě uchovávání zvukových souborů společností Microsoft nevzniká ani se nepředpokládá povinnost ověřování mluvčích společností Microsoft. </w:t>
      </w:r>
    </w:p>
    <w:p w14:paraId="4892C7D3" w14:textId="77777777" w:rsidR="0059222A" w:rsidRDefault="0059222A" w:rsidP="0059222A">
      <w:pPr>
        <w:pStyle w:val="ProductList-Body"/>
      </w:pPr>
    </w:p>
    <w:p w14:paraId="0AF4DFFE" w14:textId="77777777" w:rsidR="0059222A" w:rsidRPr="00443273" w:rsidRDefault="0059222A" w:rsidP="0059222A">
      <w:pPr>
        <w:pStyle w:val="ProductList-Body"/>
      </w:pPr>
      <w:r>
        <w:t xml:space="preserve">Povolené používání. Kromě dodržování zásad přijatelného používání pravidla chování (k dispozici na </w:t>
      </w:r>
      <w:r>
        <w:fldChar w:fldCharType="begin"/>
      </w:r>
      <w:r>
        <w:instrText xml:space="preserve"> HYPERLINK "https://aka.ms/custom-neural-code-of-conduct" </w:instrText>
      </w:r>
      <w:r>
        <w:fldChar w:fldCharType="separate"/>
      </w:r>
      <w:r w:rsidRPr="006607A7">
        <w:rPr>
          <w:rStyle w:val="Hyperlink"/>
        </w:rPr>
        <w:t>https://aka.ms/custom-neural-code-of-conduct</w:t>
      </w:r>
      <w:r>
        <w:rPr>
          <w:rStyle w:val="Hyperlink"/>
        </w:rPr>
        <w:fldChar w:fldCharType="end"/>
      </w:r>
      <w:r>
        <w:t>) stanovují minimální požadavky, které musí všechny implementace převodu textu na řeč v dobré víře splňovat. Zákazník bude mít výhradní právo používat jím vytvořené syntetické hlasy zpřístupněné prostřednictvím kognitivních služeb. Bez ohledu na výše uvedené nebo jakákoli kolizní ustanovení uvedená v dodatku DPA zákazník bere na vědomí a souhlasí, že společnost Microsoft smí uchovávat kopie všech syntetických hlasů vytvořených zákazníkem a smí tyto syntetické hlasy používat k šetření a reagování na jakékoli případy údajného porušení podmínek služeb, není to však její povinnost. Zákazník souhlasí a uděluje společnosti Microsoft omezený, nevýhradní, neodvolatelný a celosvětově platný souhlas s uchováváním zvukových souborů obsahujících souhlas a kopii syntetických hlasů k omezeným účelům uvedeným výše. Od zákazníka se vyžaduje, aby zajistil a zachovával všechna nezbytná práva, která společnosti Microsoft umožní uchovávání a používání zvukových souborů s potvrzením a syntetických hlasů, jak je popsáno v tomto oddílu, aniž by došlo k porušení práv nositelů hlasů nebo kterékoli další třetí strany nebo vzniku jiných povinností společnosti Microsoft vůči zákazníkovi, nositeli hlasu nebo jakékoli další třetí straně. Tento odstavec zůstává v platnosti i po ukončení nebo vypršení platnosti smlouvy zákazníka.</w:t>
      </w:r>
    </w:p>
    <w:p w14:paraId="10374856" w14:textId="77777777" w:rsidR="002F76B6" w:rsidRPr="00F86985" w:rsidRDefault="002F76B6" w:rsidP="00AE13D9">
      <w:pPr>
        <w:pStyle w:val="ProductList-Body"/>
      </w:pPr>
    </w:p>
    <w:p w14:paraId="33DEBCEC" w14:textId="77777777" w:rsidR="002F76B6" w:rsidRPr="00F86985" w:rsidRDefault="002F76B6" w:rsidP="0059222A">
      <w:pPr>
        <w:pStyle w:val="ProductList-ClauseHeading"/>
      </w:pPr>
      <w:r>
        <w:lastRenderedPageBreak/>
        <w:t>Označení produktu Microsoft Translator</w:t>
      </w:r>
    </w:p>
    <w:p w14:paraId="03026DA0" w14:textId="77777777" w:rsidR="002F76B6" w:rsidRPr="00F86985" w:rsidRDefault="002F76B6" w:rsidP="00AE13D9">
      <w:pPr>
        <w:pStyle w:val="ProductList-Body"/>
      </w:pPr>
      <w:r>
        <w:t>Při zobrazování automatických překladů zajišťovaných službou Microsoft Translator bude zákazník uvádět odpovídající sdělení, že text byl automaticky přeložen službou Microsoft Translator.</w:t>
      </w:r>
    </w:p>
    <w:p w14:paraId="0F3435F8" w14:textId="77777777" w:rsidR="002F76B6" w:rsidRPr="00E90A70" w:rsidRDefault="002F76B6" w:rsidP="00AE13D9">
      <w:pPr>
        <w:pStyle w:val="ProductList-Body"/>
      </w:pPr>
    </w:p>
    <w:p w14:paraId="61073054" w14:textId="77777777" w:rsidR="002F76B6" w:rsidRPr="00541FFF" w:rsidRDefault="002F76B6" w:rsidP="00AE13D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Kognitivní služby v kontejnerech</w:t>
      </w:r>
    </w:p>
    <w:p w14:paraId="1CBFA2A4"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Funkce kognitivních služeb, které jsou dostupné v kontejnerech, jsou navrženy pro připojení k účtovacímu koncovému bodu. Licence ke kontejnerům a účtovacím koncovým bodům jsou poskytovány zákazníkovi za základě této smlouvy jako služby online a na kontejnery se také vztahují podmínky užívání softwaru se službou online uvedené v této smlouvě. Zákazník musí nakonfigurovat kontejnery, které užívá pro komunikaci s účtovacím koncovým bodem, tak aby účtovací koncový bod měřil veškeré užívání těchto kontejnerů. Pokud zákazník aktivuje toto měření a dodržuje všechna platná omezení transakcí, může nainstalovat a užívat libovolný počet kontejnerů (1) na svých hardwarových zařízeních vyhrazených k jeho výhradnímu užívání a (2) na účtech služby Microsoft Azure náležejících zákazníkovi. Na každý vyhrazený hardware, který je pod správou nebo kontrolou jiného subjektu než zákazníka nebo jedné z jeho afilací, se vztahuje ustanovení o správě outsourcingového softwaru v Podmínkách produktu, které jsou k dispozici na adrese </w:t>
      </w:r>
      <w:r w:rsidR="005C4397">
        <w:fldChar w:fldCharType="begin"/>
      </w:r>
      <w:r w:rsidR="005C4397">
        <w:instrText xml:space="preserve"> HYPERLINK "http://go.microsoft.com/?linkid=9839207" </w:instrText>
      </w:r>
      <w:r w:rsidR="005C4397">
        <w:fldChar w:fldCharType="separate"/>
      </w:r>
      <w:r>
        <w:rPr>
          <w:rStyle w:val="Hyperlink"/>
          <w:rFonts w:ascii="Calibri" w:eastAsia="Calibri" w:hAnsi="Calibri" w:cs="Arial"/>
          <w:sz w:val="18"/>
        </w:rPr>
        <w:t>http://go.microsoft.com/?linkid=9839207</w:t>
      </w:r>
      <w:r w:rsidR="005C4397">
        <w:rPr>
          <w:rStyle w:val="Hyperlink"/>
          <w:rFonts w:ascii="Calibri" w:eastAsia="Calibri" w:hAnsi="Calibri" w:cs="Arial"/>
          <w:sz w:val="18"/>
        </w:rPr>
        <w:fldChar w:fldCharType="end"/>
      </w:r>
      <w:r>
        <w:rPr>
          <w:rFonts w:ascii="Calibri" w:eastAsia="Calibri" w:hAnsi="Calibri" w:cs="Arial"/>
          <w:sz w:val="18"/>
        </w:rPr>
        <w:t>.</w:t>
      </w:r>
    </w:p>
    <w:p w14:paraId="7ECF3A73"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p>
    <w:p w14:paraId="6F025BEA" w14:textId="77777777" w:rsidR="003C078C"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Kontejnery obsahují materiál, který je důvěrný a je ve vlastnictví společnosti Microsoft. Zákazník souhlasí, že bude tento materiál uchovávat jako důvěrný a neprodleně bude informovat společnost Microsoft, pokud se dozví o jakémkoli možném zneužití nebo chybném použití.</w:t>
      </w:r>
    </w:p>
    <w:p w14:paraId="488D0FE0" w14:textId="77777777" w:rsidR="003C078C" w:rsidRPr="00475975" w:rsidRDefault="003C078C" w:rsidP="003C078C">
      <w:pPr>
        <w:tabs>
          <w:tab w:val="left" w:pos="158"/>
        </w:tabs>
        <w:suppressAutoHyphens/>
        <w:autoSpaceDN w:val="0"/>
        <w:spacing w:after="0" w:line="240" w:lineRule="auto"/>
        <w:textAlignment w:val="baseline"/>
        <w:rPr>
          <w:rFonts w:ascii="Calibri" w:hAnsi="Calibri"/>
          <w:sz w:val="18"/>
        </w:rPr>
      </w:pPr>
    </w:p>
    <w:p w14:paraId="6BD5F110" w14:textId="66A6E58E" w:rsidR="002F76B6" w:rsidRPr="00E90A70" w:rsidRDefault="003C078C" w:rsidP="003C078C">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Podmínky </w:t>
      </w:r>
      <w:r>
        <w:rPr>
          <w:rFonts w:ascii="Calibri" w:eastAsia="Calibri" w:hAnsi="Calibri" w:cs="Arial"/>
          <w:sz w:val="18"/>
        </w:rPr>
        <w:t>v dodatku o ochraně osobních údajů (DPA) se nevztahují na kontejnery instalované na vyhrazeném hardwaru zákazníka, s výjimkou rozsahu, ve kterém jsou shromažďovány jakékoli osobní údaje v souvislosti s účtovacím koncovým bodem, protože operační prostředí těchto kontejnerů není pod kontrolou společnosti Microsoft</w:t>
      </w:r>
      <w:r w:rsidR="002F76B6">
        <w:rPr>
          <w:rFonts w:ascii="Calibri" w:eastAsia="Calibri" w:hAnsi="Calibri" w:cs="Arial"/>
          <w:sz w:val="18"/>
        </w:rPr>
        <w:t>.</w:t>
      </w:r>
    </w:p>
    <w:p w14:paraId="098DD7E5" w14:textId="77777777" w:rsidR="002F76B6" w:rsidRPr="009A17A9" w:rsidRDefault="002F76B6" w:rsidP="00AE13D9">
      <w:pPr>
        <w:pStyle w:val="ProductList-Body"/>
      </w:pPr>
    </w:p>
    <w:p w14:paraId="21A02105" w14:textId="77777777" w:rsidR="002F76B6" w:rsidRPr="00F86985" w:rsidRDefault="002F76B6" w:rsidP="00AE13D9">
      <w:pPr>
        <w:pStyle w:val="ProductList-ClauseHeading"/>
        <w:keepNext w:val="0"/>
      </w:pPr>
      <w:r>
        <w:t>Neaktivní konfigurace kognitivních služeb a vlastní modely</w:t>
      </w:r>
    </w:p>
    <w:p w14:paraId="171F7278" w14:textId="77777777" w:rsidR="002F76B6" w:rsidRPr="009A17A9" w:rsidRDefault="002F76B6" w:rsidP="00AE13D9">
      <w:pPr>
        <w:pStyle w:val="ProductList-Body"/>
      </w:pPr>
      <w:r>
        <w:t>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w:t>
      </w:r>
    </w:p>
    <w:p w14:paraId="283367C1" w14:textId="77777777" w:rsidR="002F76B6" w:rsidRPr="00903BB7" w:rsidRDefault="009E7DBB" w:rsidP="00AE13D9">
      <w:pPr>
        <w:pStyle w:val="ProductList-Body"/>
        <w:shd w:val="clear" w:color="auto" w:fill="A6A6A6" w:themeFill="background1" w:themeFillShade="A6"/>
        <w:spacing w:before="120" w:after="240"/>
        <w:jc w:val="right"/>
      </w:pPr>
      <w:hyperlink w:anchor="TableofContents" w:tooltip="Obsah" w:history="1">
        <w:r w:rsidR="002F76B6">
          <w:rPr>
            <w:rStyle w:val="Hyperlink"/>
            <w:sz w:val="16"/>
            <w:szCs w:val="16"/>
          </w:rPr>
          <w:t>Obsah</w:t>
        </w:r>
      </w:hyperlink>
      <w:r w:rsidR="002F76B6">
        <w:rPr>
          <w:sz w:val="16"/>
          <w:szCs w:val="16"/>
        </w:rPr>
        <w:t xml:space="preserve"> / </w:t>
      </w:r>
      <w:r w:rsidR="005C4397">
        <w:fldChar w:fldCharType="begin"/>
      </w:r>
      <w:r w:rsidR="005C4397">
        <w:instrText xml:space="preserve"> HYPERLINK \l "GeneralTerms" \o "Obecné podmínky" </w:instrText>
      </w:r>
      <w:r w:rsidR="005C4397">
        <w:fldChar w:fldCharType="separate"/>
      </w:r>
      <w:r w:rsidR="002F76B6">
        <w:rPr>
          <w:rStyle w:val="Hyperlink"/>
          <w:sz w:val="16"/>
          <w:szCs w:val="16"/>
        </w:rPr>
        <w:t>Obecné podmínky</w:t>
      </w:r>
      <w:r w:rsidR="005C4397">
        <w:rPr>
          <w:rStyle w:val="Hyperlink"/>
          <w:sz w:val="16"/>
          <w:szCs w:val="16"/>
        </w:rPr>
        <w:fldChar w:fldCharType="end"/>
      </w:r>
    </w:p>
    <w:p w14:paraId="3318312F" w14:textId="247C32E4" w:rsidR="000516CB" w:rsidRPr="000516CB" w:rsidRDefault="00081398" w:rsidP="00081398">
      <w:pPr>
        <w:pStyle w:val="ProductList-Offering2Heading"/>
        <w:outlineLvl w:val="2"/>
        <w:rPr>
          <w:lang w:val="cs-CZ"/>
        </w:rPr>
      </w:pPr>
      <w:r w:rsidRPr="000C4213">
        <w:rPr>
          <w:lang w:val="cs-CZ"/>
        </w:rPr>
        <w:tab/>
      </w:r>
      <w:bookmarkStart w:id="108" w:name="_Toc62723231"/>
      <w:r w:rsidR="000516CB" w:rsidRPr="000516CB">
        <w:rPr>
          <w:lang w:val="cs-CZ"/>
        </w:rPr>
        <w:t>Služba Microsoft Genomics</w:t>
      </w:r>
      <w:bookmarkEnd w:id="97"/>
      <w:bookmarkEnd w:id="108"/>
    </w:p>
    <w:p w14:paraId="4223954A" w14:textId="77777777" w:rsidR="000516CB" w:rsidRPr="00BA2331" w:rsidRDefault="000516CB" w:rsidP="00AE13D9">
      <w:pPr>
        <w:pStyle w:val="ProductList-ClauseHeading"/>
        <w:keepNext w:val="0"/>
      </w:pPr>
      <w:r>
        <w:t xml:space="preserve">Ochrana osobních údajů pro službu Microsoft Genomics </w:t>
      </w:r>
    </w:p>
    <w:p w14:paraId="6A232114" w14:textId="77777777" w:rsidR="000516CB" w:rsidRPr="00BA2331" w:rsidRDefault="000516CB" w:rsidP="00AE13D9">
      <w:pPr>
        <w:pStyle w:val="ProductList-Body"/>
      </w:pPr>
      <w:r>
        <w:t xml:space="preserve">Prohlášení společnosti Microsoft o ochraně osobních údajů umístěné na adrese </w:t>
      </w:r>
      <w:r w:rsidR="005C4397">
        <w:fldChar w:fldCharType="begin"/>
      </w:r>
      <w:r w:rsidR="005C4397">
        <w:instrText xml:space="preserve"> HYPERLINK "https://go.microsoft.com/fwlink/?LinkId=521839" </w:instrText>
      </w:r>
      <w:r w:rsidR="005C4397">
        <w:fldChar w:fldCharType="separate"/>
      </w:r>
      <w:r>
        <w:rPr>
          <w:rStyle w:val="Hyperlink"/>
        </w:rPr>
        <w:t>https://go.microsoft.com/fwlink/?LinkId=521839</w:t>
      </w:r>
      <w:r w:rsidR="005C4397">
        <w:rPr>
          <w:rStyle w:val="Hyperlink"/>
        </w:rPr>
        <w:fldChar w:fldCharType="end"/>
      </w:r>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AE13D9">
      <w:pPr>
        <w:pStyle w:val="ProductList-Body"/>
      </w:pPr>
    </w:p>
    <w:p w14:paraId="33DCD7B7" w14:textId="77777777" w:rsidR="000516CB" w:rsidRPr="00BA2331" w:rsidRDefault="000516CB" w:rsidP="00AE13D9">
      <w:pPr>
        <w:pStyle w:val="ProductList-ClauseHeading"/>
        <w:keepNext w:val="0"/>
      </w:pPr>
      <w:r>
        <w:t xml:space="preserve">Licenční podmínky společnosti Broad. </w:t>
      </w:r>
    </w:p>
    <w:p w14:paraId="3A4C55C8" w14:textId="1498593F" w:rsidR="000516CB" w:rsidRPr="00BA2331" w:rsidRDefault="00933364" w:rsidP="00AE13D9">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zde </w:t>
      </w:r>
      <w:r w:rsidR="005C4397">
        <w:fldChar w:fldCharType="begin"/>
      </w:r>
      <w:r w:rsidR="005C4397">
        <w:instrText xml:space="preserve"> HYPERLINK "https://software.broadinstitute.org/gatk/eula/index?p=Azure" </w:instrText>
      </w:r>
      <w:r w:rsidR="005C4397">
        <w:fldChar w:fldCharType="separate"/>
      </w:r>
      <w:r>
        <w:rPr>
          <w:rStyle w:val="Hyperlink"/>
        </w:rPr>
        <w:t>https://software.broadinstitute.org/gatk/eula/index?p=Azure</w:t>
      </w:r>
      <w:r w:rsidR="005C4397">
        <w:rPr>
          <w:rStyle w:val="Hyperlink"/>
        </w:rPr>
        <w:fldChar w:fldCharType="end"/>
      </w:r>
      <w:r w:rsidR="000516CB">
        <w:t xml:space="preserve">). </w:t>
      </w:r>
    </w:p>
    <w:p w14:paraId="5F78CD18" w14:textId="77777777" w:rsidR="000516CB" w:rsidRPr="00BA2331" w:rsidRDefault="000516CB" w:rsidP="00AE13D9">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AE13D9">
      <w:pPr>
        <w:pStyle w:val="ProductList-Body"/>
      </w:pPr>
    </w:p>
    <w:p w14:paraId="7A5631D1" w14:textId="77777777" w:rsidR="000516CB" w:rsidRPr="00BA2331" w:rsidRDefault="000516CB" w:rsidP="003C078C">
      <w:pPr>
        <w:pStyle w:val="ProductList-ClauseHeading"/>
        <w:keepNext w:val="0"/>
      </w:pPr>
      <w:r>
        <w:t>Zákaz použití ke zdravotnickým účelům.</w:t>
      </w:r>
    </w:p>
    <w:p w14:paraId="57C20653" w14:textId="77777777" w:rsidR="000516CB" w:rsidRPr="00BA2331" w:rsidRDefault="000516CB" w:rsidP="00AE13D9">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9E7DBB"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fldChar w:fldCharType="begin"/>
      </w:r>
      <w:r>
        <w:instrText xml:space="preserve"> HYPERLINK \l "GeneralTerms" \o "Obecné podmínky" </w:instrText>
      </w:r>
      <w:r>
        <w:fldChar w:fldCharType="separate"/>
      </w:r>
      <w:r w:rsidR="00647A97">
        <w:rPr>
          <w:rStyle w:val="Hyperlink"/>
          <w:sz w:val="16"/>
          <w:szCs w:val="16"/>
        </w:rPr>
        <w:t>Obecné podmínky</w:t>
      </w:r>
      <w:r>
        <w:rPr>
          <w:rStyle w:val="Hyperlink"/>
          <w:sz w:val="16"/>
          <w:szCs w:val="16"/>
        </w:rPr>
        <w:fldChar w:fldCharType="end"/>
      </w:r>
    </w:p>
    <w:p w14:paraId="57CE70F9" w14:textId="09B1B4FA" w:rsidR="000516CB" w:rsidRPr="00FE6C4E" w:rsidRDefault="000516CB" w:rsidP="00AE13D9">
      <w:pPr>
        <w:pStyle w:val="ProductList-Offering2Heading"/>
        <w:outlineLvl w:val="2"/>
        <w:rPr>
          <w:lang w:val="cs-CZ"/>
        </w:rPr>
      </w:pPr>
      <w:r w:rsidRPr="00FE6C4E">
        <w:rPr>
          <w:lang w:val="cs-CZ"/>
        </w:rPr>
        <w:tab/>
      </w:r>
      <w:bookmarkStart w:id="109" w:name="_Toc494738673"/>
      <w:bookmarkStart w:id="110" w:name="_Toc62723232"/>
      <w:r w:rsidRPr="00FE6C4E">
        <w:rPr>
          <w:lang w:val="cs-CZ"/>
        </w:rPr>
        <w:t xml:space="preserve">Služba Visual Studio </w:t>
      </w:r>
      <w:r w:rsidR="000E3074" w:rsidRPr="00FE6C4E">
        <w:rPr>
          <w:lang w:val="cs-CZ"/>
        </w:rPr>
        <w:t>App</w:t>
      </w:r>
      <w:r w:rsidRPr="00FE6C4E">
        <w:rPr>
          <w:lang w:val="cs-CZ"/>
        </w:rPr>
        <w:t xml:space="preserve"> Center</w:t>
      </w:r>
      <w:bookmarkEnd w:id="109"/>
      <w:bookmarkEnd w:id="110"/>
    </w:p>
    <w:p w14:paraId="25D0EC22" w14:textId="6E0D5EAB" w:rsidR="000516CB" w:rsidRPr="00BA2331" w:rsidRDefault="000516CB" w:rsidP="00AE13D9">
      <w:pPr>
        <w:pStyle w:val="ProductList-ClauseHeading"/>
        <w:keepNext w:val="0"/>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AE13D9">
      <w:pPr>
        <w:pStyle w:val="ProductList-Body"/>
      </w:pPr>
      <w:r>
        <w:t xml:space="preserve">Prohlášení o ochraně osobních údajů uvedené na adrese </w:t>
      </w:r>
      <w:r w:rsidR="005C4397">
        <w:fldChar w:fldCharType="begin"/>
      </w:r>
      <w:r w:rsidR="005C4397">
        <w:instrText xml:space="preserve"> HYPERLINK "https://aka.ms/actestprivacypolicy" </w:instrText>
      </w:r>
      <w:r w:rsidR="005C4397">
        <w:fldChar w:fldCharType="separate"/>
      </w:r>
      <w:r w:rsidR="00DC4898" w:rsidRPr="00DC4898">
        <w:rPr>
          <w:rStyle w:val="Hyperlink"/>
        </w:rPr>
        <w:t>https://aka.ms/actestprivacypolicy</w:t>
      </w:r>
      <w:r w:rsidR="005C4397">
        <w:rPr>
          <w:rStyle w:val="Hyperlink"/>
        </w:rPr>
        <w:fldChar w:fldCharType="end"/>
      </w:r>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AE13D9">
      <w:pPr>
        <w:pStyle w:val="ProductList-Body"/>
      </w:pPr>
    </w:p>
    <w:p w14:paraId="4B636F58" w14:textId="77777777" w:rsidR="000516CB" w:rsidRPr="00BA2331" w:rsidRDefault="000516CB" w:rsidP="00AE13D9">
      <w:pPr>
        <w:pStyle w:val="ProductList-ClauseHeading"/>
        <w:keepNext w:val="0"/>
      </w:pPr>
      <w:r>
        <w:t>Užívání k vývoji a testování</w:t>
      </w:r>
    </w:p>
    <w:p w14:paraId="40B35491" w14:textId="0DC9D664" w:rsidR="000516CB" w:rsidRPr="00BA2331" w:rsidRDefault="000516CB" w:rsidP="00AE13D9">
      <w:pPr>
        <w:pStyle w:val="ProductList-Body"/>
      </w:pPr>
      <w:r>
        <w:lastRenderedPageBreak/>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AE13D9">
      <w:pPr>
        <w:pStyle w:val="ProductList-Body"/>
      </w:pPr>
    </w:p>
    <w:p w14:paraId="755CBE6D" w14:textId="77777777" w:rsidR="000516CB" w:rsidRPr="00BA2331" w:rsidRDefault="000516CB" w:rsidP="00B732D6">
      <w:pPr>
        <w:pStyle w:val="ProductList-ClauseHeading"/>
        <w:keepNext w:val="0"/>
      </w:pPr>
      <w:r>
        <w:t>Autorizovaný vývojář</w:t>
      </w:r>
    </w:p>
    <w:p w14:paraId="02024D58" w14:textId="15BFCF3D" w:rsidR="000516CB" w:rsidRPr="00BA2331" w:rsidRDefault="000516CB" w:rsidP="00AE13D9">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AE13D9">
      <w:pPr>
        <w:pStyle w:val="ProductList-Body"/>
      </w:pPr>
    </w:p>
    <w:p w14:paraId="0357E4AE" w14:textId="77777777" w:rsidR="000516CB" w:rsidRPr="00BA2331" w:rsidRDefault="000516CB" w:rsidP="00AE13D9">
      <w:pPr>
        <w:pStyle w:val="ProductList-ClauseHeading"/>
        <w:keepNext w:val="0"/>
      </w:pPr>
      <w:r>
        <w:t>Přístup ke službě úložiště třetích stran</w:t>
      </w:r>
    </w:p>
    <w:p w14:paraId="5DECA241" w14:textId="384D2DFF" w:rsidR="000516CB" w:rsidRPr="00BA2331" w:rsidRDefault="00933364" w:rsidP="00AE13D9">
      <w:pPr>
        <w:pStyle w:val="ProductList-Body"/>
      </w:pPr>
      <w:r>
        <w:t>Pokud zákazník společnosti Microsoft udělí přístup ke svým účtům služby úložiště třetích stran, opravňuje tímto společnost Microsoft k prověření účtů, včetně obsahu svých veřejných a soukromých úložišť</w:t>
      </w:r>
      <w:r w:rsidR="000516CB">
        <w:t>.</w:t>
      </w:r>
    </w:p>
    <w:p w14:paraId="0454E3DD" w14:textId="77777777" w:rsidR="00647A97" w:rsidRPr="00903BB7" w:rsidRDefault="009E7DBB"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B863B7D" w14:textId="69310D7F" w:rsidR="00AA2166" w:rsidRPr="00AA2166" w:rsidRDefault="00AA2166" w:rsidP="00AE13D9">
      <w:pPr>
        <w:pStyle w:val="ProductList-OfferingGroupHeading"/>
        <w:spacing w:after="80"/>
        <w:outlineLvl w:val="1"/>
        <w:rPr>
          <w:lang w:val="cs-CZ"/>
        </w:rPr>
      </w:pPr>
      <w:bookmarkStart w:id="111" w:name="_Toc62723233"/>
      <w:r w:rsidRPr="00AA2166">
        <w:rPr>
          <w:lang w:val="cs-CZ"/>
        </w:rPr>
        <w:t>Plány Microsoft Azure</w:t>
      </w:r>
      <w:bookmarkEnd w:id="98"/>
      <w:bookmarkEnd w:id="99"/>
      <w:bookmarkEnd w:id="111"/>
    </w:p>
    <w:p w14:paraId="77A5091E" w14:textId="77777777" w:rsidR="00AA2166" w:rsidRDefault="00AA2166" w:rsidP="00AE13D9">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AE13D9">
      <w:pPr>
        <w:pStyle w:val="ProductList-Body"/>
      </w:pPr>
      <w:r>
        <w:t xml:space="preserve">Platí příslušná sdělení pro produkt Bing Maps v </w:t>
      </w:r>
      <w:r w:rsidR="005C4397">
        <w:fldChar w:fldCharType="begin"/>
      </w:r>
      <w:r w:rsidR="005C4397">
        <w:instrText xml:space="preserve"> HYPERLINK \l "Attachment1" \o "příloze 1" </w:instrText>
      </w:r>
      <w:r w:rsidR="005C4397">
        <w:fldChar w:fldCharType="separate"/>
      </w:r>
      <w:r>
        <w:rPr>
          <w:rStyle w:val="Hyperlink"/>
        </w:rPr>
        <w:t>příloze 1</w:t>
      </w:r>
      <w:r w:rsidR="005C4397">
        <w:rPr>
          <w:rStyle w:val="Hyperlink"/>
        </w:rPr>
        <w:fldChar w:fldCharType="end"/>
      </w:r>
      <w:r>
        <w:t>.</w:t>
      </w:r>
    </w:p>
    <w:p w14:paraId="06290619" w14:textId="77777777" w:rsidR="00AA2166" w:rsidRPr="000E3993" w:rsidRDefault="00AA2166" w:rsidP="00AE13D9">
      <w:pPr>
        <w:pStyle w:val="ProductList-Body"/>
      </w:pPr>
    </w:p>
    <w:p w14:paraId="6EDB8DE6" w14:textId="77777777" w:rsidR="00AA2166" w:rsidRPr="00017A5A" w:rsidRDefault="00AA2166" w:rsidP="00AE13D9">
      <w:pPr>
        <w:pStyle w:val="ProductList-Body"/>
        <w:tabs>
          <w:tab w:val="clear" w:pos="158"/>
          <w:tab w:val="left" w:pos="180"/>
        </w:tabs>
        <w:rPr>
          <w:b/>
          <w:color w:val="00188F"/>
        </w:rPr>
      </w:pPr>
      <w:r>
        <w:rPr>
          <w:b/>
          <w:color w:val="00188F"/>
        </w:rPr>
        <w:t>Sady licencí na odběr</w:t>
      </w:r>
    </w:p>
    <w:p w14:paraId="7BAEDBBE" w14:textId="5BB0D76C" w:rsidR="00FE6C4E" w:rsidRDefault="00B732D6" w:rsidP="00AE13D9">
      <w:pPr>
        <w:pStyle w:val="ProductList-Body"/>
      </w:pPr>
      <w:r>
        <w:t xml:space="preserve">Kromě licencí na odběr na základě počtu uživatelů naleznete další licence na odběr, které splňují požadavky pro službu Azure Active Directory Premium, Microsoft Defender for Identity, Azure Information Protection a Microsoft Intune, v </w:t>
      </w:r>
      <w:r w:rsidR="005C4397">
        <w:fldChar w:fldCharType="begin"/>
      </w:r>
      <w:r w:rsidR="005C4397">
        <w:instrText xml:space="preserve"> HYPERLINK \l "Příloha 2" \o "Příloha 2" </w:instrText>
      </w:r>
      <w:r w:rsidR="005C4397">
        <w:fldChar w:fldCharType="separate"/>
      </w:r>
      <w:r>
        <w:rPr>
          <w:rStyle w:val="Hyperlink"/>
        </w:rPr>
        <w:t>příloze 2</w:t>
      </w:r>
      <w:r w:rsidR="005C4397">
        <w:rPr>
          <w:rStyle w:val="Hyperlink"/>
        </w:rPr>
        <w:fldChar w:fldCharType="end"/>
      </w:r>
      <w:r w:rsidR="00FE6C4E">
        <w:t>.</w:t>
      </w:r>
    </w:p>
    <w:p w14:paraId="7160C4E1" w14:textId="013B8DF5" w:rsidR="003A20B5" w:rsidRPr="003A20B5" w:rsidRDefault="00AA2166" w:rsidP="00AE13D9">
      <w:pPr>
        <w:pStyle w:val="ProductList-Offering2Heading"/>
        <w:outlineLvl w:val="2"/>
        <w:rPr>
          <w:lang w:val="cs-CZ"/>
        </w:rPr>
      </w:pPr>
      <w:r>
        <w:rPr>
          <w:lang w:val="cs-CZ"/>
        </w:rPr>
        <w:tab/>
      </w:r>
      <w:bookmarkStart w:id="112" w:name="_Toc62723234"/>
      <w:r w:rsidR="003A20B5" w:rsidRPr="003A20B5">
        <w:rPr>
          <w:lang w:val="cs-CZ"/>
        </w:rPr>
        <w:t>Azure Active Directory Basic</w:t>
      </w:r>
      <w:bookmarkEnd w:id="100"/>
      <w:bookmarkEnd w:id="101"/>
      <w:bookmarkEnd w:id="112"/>
    </w:p>
    <w:bookmarkEnd w:id="102"/>
    <w:p w14:paraId="286DCDBF" w14:textId="77777777" w:rsidR="003A20B5" w:rsidRPr="003C2FBE" w:rsidRDefault="003A20B5" w:rsidP="00AE13D9">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13" w:name="AzureActiveDirectoryPremium"/>
    <w:p w14:paraId="47B6378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4A0828" w14:textId="77777777" w:rsidR="003A20B5" w:rsidRPr="000E3074" w:rsidRDefault="003A20B5" w:rsidP="00AE13D9">
      <w:pPr>
        <w:pStyle w:val="ProductList-Offering2Heading"/>
        <w:outlineLvl w:val="2"/>
        <w:rPr>
          <w:lang w:val="cs-CZ"/>
        </w:rPr>
      </w:pPr>
      <w:r w:rsidRPr="000E3074">
        <w:rPr>
          <w:lang w:val="cs-CZ"/>
        </w:rPr>
        <w:tab/>
      </w:r>
      <w:bookmarkStart w:id="114" w:name="_Toc459970715"/>
      <w:bookmarkStart w:id="115" w:name="_Toc457466429"/>
      <w:bookmarkStart w:id="116" w:name="_Toc62723235"/>
      <w:r w:rsidRPr="000E3074">
        <w:rPr>
          <w:lang w:val="cs-CZ"/>
        </w:rPr>
        <w:t>Azure Active Directory Premium</w:t>
      </w:r>
      <w:bookmarkEnd w:id="114"/>
      <w:bookmarkEnd w:id="115"/>
      <w:bookmarkEnd w:id="116"/>
    </w:p>
    <w:bookmarkEnd w:id="113"/>
    <w:p w14:paraId="1327DD98" w14:textId="2B1C7F2E" w:rsidR="003A20B5" w:rsidRDefault="003A20B5" w:rsidP="00AE13D9">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AE13D9">
      <w:pPr>
        <w:pStyle w:val="ProductList-Body"/>
      </w:pPr>
    </w:p>
    <w:p w14:paraId="6A5E62C6" w14:textId="77777777" w:rsidR="000236AC" w:rsidRDefault="000236AC" w:rsidP="00AE13D9">
      <w:pPr>
        <w:pStyle w:val="ProductList-ClauseHeading"/>
        <w:keepNext w:val="0"/>
      </w:pPr>
      <w:r>
        <w:t>Povolení externích uživatelů</w:t>
      </w:r>
    </w:p>
    <w:p w14:paraId="4200363F" w14:textId="0CE08341" w:rsidR="000236AC" w:rsidRPr="00534B01" w:rsidRDefault="0073096A" w:rsidP="00AE13D9">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 Tato možnost není k dispozici novým zákazníkům ani zákazníkům, kteří službu používají (nebo používali) v rámci měsíčního počtu aktivních uživatelů.</w:t>
      </w:r>
    </w:p>
    <w:bookmarkStart w:id="117" w:name="AzureInformationProtectionPremium"/>
    <w:p w14:paraId="347D1042"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A370BD3" w14:textId="77777777" w:rsidR="003A20B5" w:rsidRPr="003C339E" w:rsidRDefault="003A20B5" w:rsidP="003C078C">
      <w:pPr>
        <w:pStyle w:val="ProductList-Offering2Heading"/>
        <w:outlineLvl w:val="2"/>
        <w:rPr>
          <w:lang w:val="cs-CZ"/>
        </w:rPr>
      </w:pPr>
      <w:r w:rsidRPr="003C339E">
        <w:rPr>
          <w:lang w:val="cs-CZ"/>
        </w:rPr>
        <w:tab/>
      </w:r>
      <w:bookmarkStart w:id="118" w:name="AzureRightsManagement"/>
      <w:bookmarkStart w:id="119" w:name="_Toc459970716"/>
      <w:bookmarkStart w:id="120" w:name="_Toc457466430"/>
      <w:bookmarkStart w:id="121" w:name="_Toc62723236"/>
      <w:r w:rsidRPr="003C339E">
        <w:rPr>
          <w:lang w:val="cs-CZ"/>
        </w:rPr>
        <w:t>Azure Information Protection</w:t>
      </w:r>
      <w:bookmarkEnd w:id="118"/>
      <w:r w:rsidRPr="003C339E">
        <w:rPr>
          <w:lang w:val="cs-CZ"/>
        </w:rPr>
        <w:t xml:space="preserve"> Premium</w:t>
      </w:r>
      <w:bookmarkEnd w:id="119"/>
      <w:bookmarkEnd w:id="120"/>
      <w:bookmarkEnd w:id="121"/>
    </w:p>
    <w:bookmarkEnd w:id="117"/>
    <w:p w14:paraId="4CCD649C" w14:textId="77777777" w:rsidR="003A20B5" w:rsidRPr="003C2FBE" w:rsidRDefault="003A20B5" w:rsidP="00AE13D9">
      <w:pPr>
        <w:pStyle w:val="ProductList-Body"/>
        <w:tabs>
          <w:tab w:val="clear" w:pos="158"/>
          <w:tab w:val="left" w:pos="360"/>
        </w:tabs>
      </w:pPr>
      <w:r>
        <w:rPr>
          <w:b/>
          <w:color w:val="00188F"/>
        </w:rPr>
        <w:t>Sdělení</w:t>
      </w:r>
    </w:p>
    <w:p w14:paraId="7E998F08" w14:textId="6466FAE6" w:rsidR="003A20B5" w:rsidRPr="003C2FBE" w:rsidRDefault="003A20B5" w:rsidP="00AE13D9">
      <w:pPr>
        <w:pStyle w:val="ProductList-Body"/>
      </w:pPr>
      <w:r>
        <w:t xml:space="preserve">Platí příslušná sdělení pro produkt Bing Maps v </w:t>
      </w:r>
      <w:r w:rsidR="005C4397">
        <w:fldChar w:fldCharType="begin"/>
      </w:r>
      <w:r w:rsidR="005C4397">
        <w:instrText xml:space="preserve"> HYPERLINK \l "Attachment1" \o "příloze 1" </w:instrText>
      </w:r>
      <w:r w:rsidR="005C4397">
        <w:fldChar w:fldCharType="separate"/>
      </w:r>
      <w:r>
        <w:rPr>
          <w:rStyle w:val="Hyperlink"/>
        </w:rPr>
        <w:t>příloze 1</w:t>
      </w:r>
      <w:r w:rsidR="005C4397">
        <w:rPr>
          <w:rStyle w:val="Hyperlink"/>
        </w:rPr>
        <w:fldChar w:fldCharType="end"/>
      </w:r>
      <w:r>
        <w:t>.</w:t>
      </w:r>
    </w:p>
    <w:p w14:paraId="6411285B" w14:textId="7F612F5C" w:rsidR="003A20B5" w:rsidRPr="003C2FBE" w:rsidRDefault="003A20B5" w:rsidP="00AE7CA0">
      <w:pPr>
        <w:pStyle w:val="ProductList-Body"/>
      </w:pPr>
      <w:r>
        <w:t xml:space="preserve">Jakékoli služby nasazení poskytované zákazníkovi jsou předmětem sdělení odborných služeb v </w:t>
      </w:r>
      <w:r w:rsidR="005C4397">
        <w:fldChar w:fldCharType="begin"/>
      </w:r>
      <w:r w:rsidR="005C4397">
        <w:instrText xml:space="preserve"> HYPERLINK \l "Attachment1" \o "příloze 1" </w:instrText>
      </w:r>
      <w:r w:rsidR="005C4397">
        <w:fldChar w:fldCharType="separate"/>
      </w:r>
      <w:r>
        <w:rPr>
          <w:rStyle w:val="Hyperlink"/>
        </w:rPr>
        <w:t>příloze 1</w:t>
      </w:r>
      <w:r w:rsidR="005C4397">
        <w:rPr>
          <w:rStyle w:val="Hyperlink"/>
        </w:rPr>
        <w:fldChar w:fldCharType="end"/>
      </w:r>
      <w:r>
        <w:t>.</w:t>
      </w:r>
    </w:p>
    <w:bookmarkStart w:id="122" w:name="_Toc388464308"/>
    <w:bookmarkStart w:id="123" w:name="Dynamics365"/>
    <w:bookmarkStart w:id="124" w:name="_Toc524436945"/>
    <w:bookmarkStart w:id="125" w:name="_Toc523239317"/>
    <w:bookmarkEnd w:id="103"/>
    <w:bookmarkEnd w:id="104"/>
    <w:bookmarkEnd w:id="122"/>
    <w:p w14:paraId="10CF7EA8" w14:textId="6798A979" w:rsidR="003B3069"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bookmarkStart w:id="126" w:name="_Toc5958166"/>
      <w:bookmarkStart w:id="127" w:name="_Toc8395038"/>
      <w:bookmarkStart w:id="128" w:name="_Toc6563826"/>
      <w:bookmarkStart w:id="129" w:name="_Toc8749039"/>
      <w:bookmarkEnd w:id="123"/>
      <w:bookmarkEnd w:id="124"/>
      <w:bookmarkEnd w:id="125"/>
    </w:p>
    <w:p w14:paraId="07D64E65" w14:textId="77777777" w:rsidR="00432298" w:rsidRPr="00E464DF" w:rsidRDefault="00432298" w:rsidP="00AE13D9">
      <w:pPr>
        <w:pStyle w:val="ProductList-OfferingGroupHeading"/>
        <w:spacing w:after="80"/>
        <w:outlineLvl w:val="1"/>
      </w:pPr>
      <w:bookmarkStart w:id="130" w:name="_Toc17975729"/>
      <w:bookmarkStart w:id="131" w:name="_Toc62723237"/>
      <w:bookmarkEnd w:id="126"/>
      <w:bookmarkEnd w:id="127"/>
      <w:bookmarkEnd w:id="128"/>
      <w:bookmarkEnd w:id="129"/>
      <w:proofErr w:type="spellStart"/>
      <w:r>
        <w:t>Služby</w:t>
      </w:r>
      <w:proofErr w:type="spellEnd"/>
      <w:r>
        <w:t xml:space="preserve"> Microsoft Dynamics 365 Services</w:t>
      </w:r>
      <w:bookmarkEnd w:id="130"/>
      <w:bookmarkEnd w:id="131"/>
    </w:p>
    <w:p w14:paraId="67A6DEAA" w14:textId="77777777" w:rsidR="00FC3A44" w:rsidRPr="00A46188" w:rsidRDefault="00FC3A44" w:rsidP="00FC3A44">
      <w:pPr>
        <w:pStyle w:val="ProductList-ClauseHeading"/>
        <w:keepNext w:val="0"/>
      </w:pPr>
      <w:r w:rsidRPr="00A46188">
        <w:t>Sdělení</w:t>
      </w:r>
    </w:p>
    <w:p w14:paraId="07B90C68" w14:textId="77777777" w:rsidR="00FC3A44" w:rsidRPr="00A46188" w:rsidRDefault="00FC3A44" w:rsidP="00FC3A44">
      <w:pPr>
        <w:pStyle w:val="ProductList-Body"/>
      </w:pPr>
      <w:r w:rsidRPr="00A46188">
        <w:t xml:space="preserve">Platí příslušná sdělení pro produkt Bing Maps a odborné služby </w:t>
      </w:r>
      <w:r w:rsidR="005C4397">
        <w:fldChar w:fldCharType="begin"/>
      </w:r>
      <w:r w:rsidR="005C4397">
        <w:instrText xml:space="preserve"> HYPERLINK \l "Příloha 1" \o "Příloha 1" </w:instrText>
      </w:r>
      <w:r w:rsidR="005C4397">
        <w:fldChar w:fldCharType="separate"/>
      </w:r>
      <w:r w:rsidRPr="00AB3D88">
        <w:t xml:space="preserve">v </w:t>
      </w:r>
      <w:r w:rsidRPr="00A46188">
        <w:rPr>
          <w:rStyle w:val="Hyperlink"/>
        </w:rPr>
        <w:t>příloze 1</w:t>
      </w:r>
      <w:r w:rsidR="005C4397">
        <w:rPr>
          <w:rStyle w:val="Hyperlink"/>
        </w:rPr>
        <w:fldChar w:fldCharType="end"/>
      </w:r>
      <w:r w:rsidRPr="00A46188">
        <w:t xml:space="preserve">. Jakékoli služby registrace, migrace nebo nasazení poskytované zákazníkovi jsou předmětem sdělení odborných služeb v </w:t>
      </w:r>
      <w:r w:rsidR="005C4397">
        <w:fldChar w:fldCharType="begin"/>
      </w:r>
      <w:r w:rsidR="005C4397">
        <w:instrText xml:space="preserve"> HYPERLINK \l "Příloha 1" \o "Příloha 1" </w:instrText>
      </w:r>
      <w:r w:rsidR="005C4397">
        <w:fldChar w:fldCharType="separate"/>
      </w:r>
      <w:r w:rsidRPr="00A46188">
        <w:rPr>
          <w:rStyle w:val="Hyperlink"/>
        </w:rPr>
        <w:t>příloze 1</w:t>
      </w:r>
      <w:r w:rsidR="005C4397">
        <w:rPr>
          <w:rStyle w:val="Hyperlink"/>
        </w:rPr>
        <w:fldChar w:fldCharType="end"/>
      </w:r>
      <w:r w:rsidRPr="00A46188">
        <w:t>. Kromě toho platí sdělení ohledně kódování H.265/HEVC mediálních služeb Azure, vizuálního standardu H.264/AVC, videostandardu VC-1, vizuálního standardu MPEG-4 Part 2 a videostandardu MPEG-2 uvedená v </w:t>
      </w:r>
      <w:r w:rsidR="005C4397">
        <w:fldChar w:fldCharType="begin"/>
      </w:r>
      <w:r w:rsidR="005C4397">
        <w:instrText xml:space="preserve"> HYPERLINK \l "Příloha 1" \o "Příloha 1" </w:instrText>
      </w:r>
      <w:r w:rsidR="005C4397">
        <w:fldChar w:fldCharType="separate"/>
      </w:r>
      <w:r w:rsidRPr="00A46188">
        <w:rPr>
          <w:rStyle w:val="Hyperlink"/>
        </w:rPr>
        <w:t>příloze 1</w:t>
      </w:r>
      <w:r w:rsidR="005C4397">
        <w:rPr>
          <w:rStyle w:val="Hyperlink"/>
        </w:rPr>
        <w:fldChar w:fldCharType="end"/>
      </w:r>
      <w:r w:rsidRPr="00A46188">
        <w:t xml:space="preserve"> pouze pro produkt Dynamics 365 Commerce.</w:t>
      </w:r>
    </w:p>
    <w:p w14:paraId="611DB3CB" w14:textId="77777777" w:rsidR="00FC3A44" w:rsidRPr="00A46188" w:rsidRDefault="00FC3A44" w:rsidP="00FC3A44">
      <w:pPr>
        <w:pStyle w:val="ProductList-Body"/>
      </w:pPr>
    </w:p>
    <w:p w14:paraId="4B874D8F" w14:textId="77777777" w:rsidR="00FC3A44" w:rsidRPr="00A46188" w:rsidRDefault="00FC3A44" w:rsidP="00FC3A44">
      <w:pPr>
        <w:pStyle w:val="ProductList-ClauseHeading"/>
        <w:keepNext w:val="0"/>
      </w:pPr>
      <w:r w:rsidRPr="00A46188">
        <w:t>Externí uživatelé</w:t>
      </w:r>
    </w:p>
    <w:p w14:paraId="0A27DED7" w14:textId="77777777" w:rsidR="0058430C" w:rsidRPr="0059513D" w:rsidRDefault="0058430C" w:rsidP="0058430C">
      <w:pPr>
        <w:pStyle w:val="ProductList-Body"/>
        <w:tabs>
          <w:tab w:val="clear" w:pos="158"/>
          <w:tab w:val="left" w:pos="360"/>
        </w:tabs>
      </w:pPr>
      <w:r>
        <w:lastRenderedPageBreak/>
        <w:t>Externí uživatelé služeb Dynamics 365 licenci na odběr pro přístup ke službě online nepotřebují. Tato výjimka se nevztahuje na (1) smluvní dodavatele nebo zástupce zákazníka nebo jeho afilací ani na (2) externí uživatele využívající klientský software Dynamics 365 s jinými službami Dynamics 365 než službami či komponentami zahrnutými do správy Dynamics 365 Supply Chain Management, Dynamics 365 Finance, Dynamics 365 Commerce, Dynamics 365 Human Resources nebo Dynamics 365 Project Operations:</w:t>
      </w:r>
    </w:p>
    <w:p w14:paraId="369C9D1F" w14:textId="77777777" w:rsidR="0058430C" w:rsidRPr="0059513D" w:rsidRDefault="0058430C" w:rsidP="0058430C">
      <w:pPr>
        <w:pStyle w:val="ProductList-Body"/>
        <w:tabs>
          <w:tab w:val="clear" w:pos="158"/>
          <w:tab w:val="left" w:pos="360"/>
        </w:tabs>
      </w:pPr>
    </w:p>
    <w:p w14:paraId="31447EE3" w14:textId="77777777" w:rsidR="0058430C" w:rsidRPr="0059513D" w:rsidRDefault="0058430C" w:rsidP="0058430C">
      <w:pPr>
        <w:pStyle w:val="ProductList-ClauseHeading"/>
        <w:keepNext w:val="0"/>
      </w:pPr>
      <w:r>
        <w:t>Portál pro správu</w:t>
      </w:r>
    </w:p>
    <w:p w14:paraId="2BC48F07" w14:textId="77777777" w:rsidR="0058430C" w:rsidRPr="0059513D" w:rsidRDefault="0058430C" w:rsidP="0058430C">
      <w:pPr>
        <w:pStyle w:val="ProductList-Body"/>
      </w:pPr>
      <w:r>
        <w:t>Zákazníci s licencemi na odběr pro službu Dynamics 365 Supply Chain Management, Dynamics 365 Finance, Dynamics 365 Commerce nebo Dynamics 365 Human Resources nebo Dynamics 365 Project Operations mohou nasazovat a spravovat službu online skrze služby Microsoft Dynamics Lifecycle Services (nebo nástupce), které jsou předmětem samostatných podmínek.</w:t>
      </w:r>
    </w:p>
    <w:p w14:paraId="2EAFBABD" w14:textId="77777777" w:rsidR="0058430C" w:rsidRPr="0059513D" w:rsidRDefault="0058430C" w:rsidP="0058430C">
      <w:pPr>
        <w:pStyle w:val="ProductList-Body"/>
      </w:pPr>
    </w:p>
    <w:p w14:paraId="269BAB2B" w14:textId="77777777" w:rsidR="0058430C" w:rsidRPr="0059513D" w:rsidRDefault="0058430C" w:rsidP="0058430C">
      <w:pPr>
        <w:pStyle w:val="ProductList-ClauseHeading"/>
        <w:keepNext w:val="0"/>
      </w:pPr>
      <w:r>
        <w:t>Smíšená nasazení služeb Dynamics 365</w:t>
      </w:r>
    </w:p>
    <w:p w14:paraId="3D02678A" w14:textId="77777777" w:rsidR="0058430C" w:rsidRPr="006B0D22" w:rsidRDefault="0058430C" w:rsidP="0058430C">
      <w:pPr>
        <w:pStyle w:val="ProductList-Body"/>
        <w:rPr>
          <w:spacing w:val="-1"/>
        </w:rPr>
      </w:pPr>
      <w:r w:rsidRPr="006B0D22">
        <w:rPr>
          <w:spacing w:val="-1"/>
        </w:rPr>
        <w:t>Zákazníci mohou kombinovat (i) licence produktů Dynamics 365 Sales Professional a Enterprise, (ii) licence produktů Dynamics 365 Customer Service Professional a Enterprise nebo (iii) licence k produktu Dynamics 365 Business Central a jakékoli z níže uvedených položek: Dynamics 365 Finance, Dynamics 365 Supply Chain Management nebo Dynamics 365 Project Operations, pokud platí:</w:t>
      </w:r>
    </w:p>
    <w:p w14:paraId="204AE796" w14:textId="77777777" w:rsidR="0058430C" w:rsidRPr="0059513D" w:rsidRDefault="0058430C" w:rsidP="0058430C">
      <w:pPr>
        <w:pStyle w:val="ProductList-Body"/>
        <w:numPr>
          <w:ilvl w:val="0"/>
          <w:numId w:val="15"/>
        </w:numPr>
        <w:tabs>
          <w:tab w:val="clear" w:pos="158"/>
          <w:tab w:val="left" w:pos="360"/>
          <w:tab w:val="left" w:pos="720"/>
          <w:tab w:val="left" w:pos="1080"/>
        </w:tabs>
      </w:pPr>
      <w:r>
        <w:rPr>
          <w:szCs w:val="18"/>
        </w:rPr>
        <w:t>Každá z těchto služeb online je nasazena jako samostatná instance a</w:t>
      </w:r>
    </w:p>
    <w:p w14:paraId="74A31FC9" w14:textId="77777777" w:rsidR="0058430C" w:rsidRPr="0059513D" w:rsidRDefault="0058430C" w:rsidP="0058430C">
      <w:pPr>
        <w:pStyle w:val="ProductList-Body"/>
        <w:numPr>
          <w:ilvl w:val="0"/>
          <w:numId w:val="15"/>
        </w:numPr>
        <w:tabs>
          <w:tab w:val="clear" w:pos="158"/>
          <w:tab w:val="left" w:pos="360"/>
          <w:tab w:val="left" w:pos="720"/>
          <w:tab w:val="left" w:pos="1080"/>
        </w:tabs>
      </w:pPr>
      <w:r>
        <w:rPr>
          <w:szCs w:val="18"/>
        </w:rPr>
        <w:t>Licencovaní uživatelé mají přístup pouze k instancím, ke kterým mají oprávnění.</w:t>
      </w:r>
    </w:p>
    <w:p w14:paraId="31074800" w14:textId="77777777" w:rsidR="0058430C" w:rsidRPr="0059513D" w:rsidRDefault="0058430C" w:rsidP="0058430C">
      <w:pPr>
        <w:pStyle w:val="ProductList-Body"/>
      </w:pPr>
    </w:p>
    <w:p w14:paraId="7F61E3B7" w14:textId="77777777" w:rsidR="0058430C" w:rsidRPr="0059513D" w:rsidRDefault="0058430C" w:rsidP="0058430C">
      <w:pPr>
        <w:pStyle w:val="ProductList-ClauseHeading"/>
        <w:keepNext w:val="0"/>
      </w:pPr>
      <w:r>
        <w:t>Smíšená nasazení služeb Dynamics 365 Business Central</w:t>
      </w:r>
    </w:p>
    <w:p w14:paraId="6969DAC4" w14:textId="77777777" w:rsidR="0058430C" w:rsidRPr="0059513D" w:rsidRDefault="0058430C" w:rsidP="0058430C">
      <w:pPr>
        <w:pStyle w:val="ProductList-Body"/>
      </w:pPr>
      <w:r>
        <w:t>Zákazníci nemohou kombinovat licence Dynamics 365 Business Central Premium a Dynamics 365 Business Central Essentials na stejném klientu.</w:t>
      </w:r>
    </w:p>
    <w:p w14:paraId="1CFA71A3" w14:textId="77777777" w:rsidR="0058430C" w:rsidRPr="0059513D" w:rsidRDefault="0058430C" w:rsidP="0058430C">
      <w:pPr>
        <w:pStyle w:val="ProductList-ClauseHeading"/>
        <w:keepNext w:val="0"/>
        <w:tabs>
          <w:tab w:val="clear" w:pos="360"/>
          <w:tab w:val="left" w:pos="0"/>
        </w:tabs>
        <w:ind w:left="360" w:hanging="360"/>
      </w:pPr>
    </w:p>
    <w:p w14:paraId="4EE64B49" w14:textId="77777777" w:rsidR="0058430C" w:rsidRPr="0059513D" w:rsidRDefault="0058430C" w:rsidP="0058430C">
      <w:pPr>
        <w:pStyle w:val="ProductList-ClauseHeading"/>
        <w:keepNext w:val="0"/>
        <w:tabs>
          <w:tab w:val="clear" w:pos="360"/>
          <w:tab w:val="left" w:pos="0"/>
        </w:tabs>
        <w:ind w:left="360" w:hanging="360"/>
      </w:pPr>
      <w:r>
        <w:t>Dynamics 365 Marketing</w:t>
      </w:r>
    </w:p>
    <w:p w14:paraId="73E31DE3" w14:textId="77777777" w:rsidR="0058430C" w:rsidRPr="0059513D" w:rsidRDefault="0058430C" w:rsidP="0058430C">
      <w:pPr>
        <w:pStyle w:val="ProductList-Body"/>
        <w:tabs>
          <w:tab w:val="clear" w:pos="158"/>
          <w:tab w:val="left" w:pos="90"/>
          <w:tab w:val="left" w:pos="270"/>
        </w:tabs>
        <w:ind w:left="518" w:hanging="360"/>
      </w:pPr>
      <w:r>
        <w:rPr>
          <w:b/>
          <w:bCs/>
          <w:color w:val="0072C6"/>
        </w:rPr>
        <w:t>Zákony, předpisy a standardy upravující propagaci</w:t>
      </w:r>
    </w:p>
    <w:p w14:paraId="6AFE7CA8" w14:textId="77777777" w:rsidR="0058430C" w:rsidRPr="0059513D" w:rsidRDefault="0058430C" w:rsidP="0058430C">
      <w:pPr>
        <w:pStyle w:val="ProductList-Body"/>
        <w:tabs>
          <w:tab w:val="clear" w:pos="158"/>
          <w:tab w:val="left" w:pos="90"/>
          <w:tab w:val="left" w:pos="270"/>
        </w:tabs>
        <w:ind w:left="180"/>
      </w:pPr>
      <w:r>
        <w:t xml:space="preserve">Společnost Microsoft není odpovědná za dodržování platných zákonů, předpisů či oborových standardů zákazníkem, které upravují reklamní komunikaci realizovanou zákazníkem. </w:t>
      </w:r>
    </w:p>
    <w:p w14:paraId="40012826" w14:textId="77777777" w:rsidR="0058430C" w:rsidRPr="0059513D" w:rsidRDefault="0058430C" w:rsidP="0058430C">
      <w:pPr>
        <w:pStyle w:val="ProductList-Body"/>
      </w:pPr>
    </w:p>
    <w:p w14:paraId="076E2209" w14:textId="77777777" w:rsidR="0058430C" w:rsidRPr="0059513D" w:rsidRDefault="0058430C" w:rsidP="0058430C">
      <w:pPr>
        <w:pStyle w:val="ProductList-ClauseHeading"/>
        <w:keepNext w:val="0"/>
      </w:pPr>
      <w:r>
        <w:t>Zdrojový kód k produktu Dynamics 365 Supply Chain Management, Finance, Commerce a Project Operations</w:t>
      </w:r>
    </w:p>
    <w:p w14:paraId="15A53ED0" w14:textId="271C59C9" w:rsidR="00FC3A44" w:rsidRPr="00A46188" w:rsidRDefault="0058430C" w:rsidP="0058430C">
      <w:pPr>
        <w:pStyle w:val="ProductList-Body"/>
        <w:tabs>
          <w:tab w:val="clear" w:pos="158"/>
          <w:tab w:val="left" w:pos="360"/>
        </w:tabs>
        <w:rPr>
          <w:strike/>
        </w:rPr>
      </w:pPr>
      <w:r w:rsidRPr="006B0D22">
        <w:rPr>
          <w:spacing w:val="-1"/>
        </w:rPr>
        <w:t>Zákazník si smí pro své interní použití změnit zdrojový kód aplikace X++ pro produkt Dynamics 365 Supply Chain Management, Dynamics 365 Finance a Dynamics 365 for Commerce nebo Dynamics 365 Project Operations</w:t>
      </w:r>
      <w:r w:rsidR="00FC3A44" w:rsidRPr="00A46188">
        <w:t xml:space="preserve">. </w:t>
      </w:r>
    </w:p>
    <w:p w14:paraId="7F677B97" w14:textId="77777777" w:rsidR="00FC3A44" w:rsidRPr="00A46188" w:rsidRDefault="00FC3A44" w:rsidP="00FC3A44">
      <w:pPr>
        <w:pStyle w:val="ProductList-Body"/>
        <w:tabs>
          <w:tab w:val="clear" w:pos="158"/>
          <w:tab w:val="left" w:pos="360"/>
        </w:tabs>
      </w:pPr>
    </w:p>
    <w:p w14:paraId="3FFD3B61" w14:textId="77777777" w:rsidR="00FC3A44" w:rsidRPr="00A46188" w:rsidRDefault="00FC3A44" w:rsidP="00FC3A44">
      <w:pPr>
        <w:pStyle w:val="ProductList-ClauseHeading"/>
        <w:keepNext w:val="0"/>
      </w:pPr>
      <w:r w:rsidRPr="00A46188">
        <w:t>Užívací práva k serveru pro licence k odběru na základě počtu uživatelů ke službě Dynamics 365, licence k odběru na základě počtu uživatelů ke krytí SA a licence k odběru na základě počtu uživatelů pro doplněk</w:t>
      </w:r>
    </w:p>
    <w:p w14:paraId="3A1D31B3" w14:textId="4F5C5FC0" w:rsidR="00FC3A44" w:rsidRPr="00A46188" w:rsidRDefault="00FC3A44" w:rsidP="00FC3A44">
      <w:pPr>
        <w:pStyle w:val="ProductList-Body"/>
      </w:pPr>
      <w:r w:rsidRPr="00A46188">
        <w:t>Ustanovení užívacích práv pro server níže se nevztahují na zákazníky s licencí k produktu Dynamics 365 Sales Professional, Dynamics 365 Customer Service Professional, Dynamics 365 Marketing a Dynamics 365 Human Resources ani zákazníky s licencí k online službám Dynamics 365 v rámci programu Open License, Open Value a Open Value Subscription.</w:t>
      </w:r>
    </w:p>
    <w:p w14:paraId="36890E86" w14:textId="77777777" w:rsidR="00AE7CA0" w:rsidRDefault="00AE7CA0" w:rsidP="00FC3A44">
      <w:pPr>
        <w:pStyle w:val="ProductList-Body"/>
        <w:ind w:left="180"/>
        <w:rPr>
          <w:b/>
          <w:color w:val="0072C6"/>
        </w:rPr>
      </w:pPr>
    </w:p>
    <w:p w14:paraId="0D0875F9" w14:textId="71CBE7D0" w:rsidR="00FC3A44" w:rsidRPr="00A46188" w:rsidRDefault="00FC3A44" w:rsidP="00FC3A44">
      <w:pPr>
        <w:pStyle w:val="ProductList-Body"/>
        <w:ind w:left="180"/>
        <w:rPr>
          <w:b/>
          <w:color w:val="0072C6"/>
        </w:rPr>
      </w:pPr>
      <w:r w:rsidRPr="00A46188">
        <w:rPr>
          <w:b/>
          <w:color w:val="0072C6"/>
        </w:rPr>
        <w:t>Dynamics 365 for Operations on-premises Server</w:t>
      </w:r>
    </w:p>
    <w:p w14:paraId="4A6BECB4" w14:textId="18A2920C" w:rsidR="00432298" w:rsidRPr="00E464DF" w:rsidRDefault="00FC3A44" w:rsidP="00FC3A44">
      <w:pPr>
        <w:pStyle w:val="ProductList-Body"/>
        <w:ind w:left="180"/>
      </w:pPr>
      <w:r w:rsidRPr="00A46188">
        <w:t>Zákazníci s aktivním odběrem produktu Dynamics 365 Supply Chain Management, Dynamics 365 Finance nebo Dynamics 365 Commerce smějí</w:t>
      </w:r>
      <w:r w:rsidR="00432298">
        <w:t>:</w:t>
      </w:r>
    </w:p>
    <w:p w14:paraId="29649B38" w14:textId="77777777" w:rsidR="00432298" w:rsidRPr="00E464DF" w:rsidRDefault="00432298" w:rsidP="00AE13D9">
      <w:pPr>
        <w:pStyle w:val="ProductList-Body"/>
        <w:numPr>
          <w:ilvl w:val="0"/>
          <w:numId w:val="9"/>
        </w:numPr>
        <w:tabs>
          <w:tab w:val="clear" w:pos="158"/>
          <w:tab w:val="left" w:pos="360"/>
          <w:tab w:val="left" w:pos="720"/>
        </w:tabs>
        <w:ind w:left="720"/>
      </w:pPr>
      <w:r>
        <w:t>instalovat libovolný počet kopií softwaru Dynamics 365 for Operations Server na síťovém serveru nebo na sdílených serverech;</w:t>
      </w:r>
    </w:p>
    <w:p w14:paraId="13A3876B" w14:textId="77777777" w:rsidR="00432298" w:rsidRPr="00E464DF" w:rsidRDefault="00432298" w:rsidP="00AE13D9">
      <w:pPr>
        <w:pStyle w:val="ProductList-Body"/>
        <w:numPr>
          <w:ilvl w:val="0"/>
          <w:numId w:val="9"/>
        </w:numPr>
        <w:tabs>
          <w:tab w:val="left" w:pos="360"/>
          <w:tab w:val="left" w:pos="720"/>
        </w:tabs>
        <w:ind w:left="720"/>
      </w:pPr>
      <w:r>
        <w:t>instalovat a používat software Dynamics AX 2012 R3 Server namísto produktu Dynamics 365 for Operations Server;</w:t>
      </w:r>
    </w:p>
    <w:p w14:paraId="038EBFB5" w14:textId="77777777" w:rsidR="00432298" w:rsidRPr="00E464DF" w:rsidRDefault="00432298" w:rsidP="00AE13D9">
      <w:pPr>
        <w:pStyle w:val="ProductList-Body"/>
        <w:numPr>
          <w:ilvl w:val="0"/>
          <w:numId w:val="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65D4033" w14:textId="77777777" w:rsidR="00432298" w:rsidRPr="00E464DF" w:rsidRDefault="00432298" w:rsidP="00AE13D9">
      <w:pPr>
        <w:pStyle w:val="ProductList-Body"/>
        <w:numPr>
          <w:ilvl w:val="0"/>
          <w:numId w:val="9"/>
        </w:numPr>
        <w:tabs>
          <w:tab w:val="clear" w:pos="158"/>
          <w:tab w:val="left" w:pos="360"/>
          <w:tab w:val="left" w:pos="720"/>
        </w:tabs>
        <w:ind w:left="720"/>
      </w:pPr>
      <w:r>
        <w:t>na serverovém softwaru přijímat a užívat aktualizace týkající se vládních požadavků v oblasti daní a předpisů a</w:t>
      </w:r>
    </w:p>
    <w:p w14:paraId="127495E8" w14:textId="77777777" w:rsidR="00432298" w:rsidRPr="00E464DF" w:rsidRDefault="00432298" w:rsidP="00AE13D9">
      <w:pPr>
        <w:pStyle w:val="ProductList-Body"/>
        <w:numPr>
          <w:ilvl w:val="0"/>
          <w:numId w:val="9"/>
        </w:numPr>
        <w:tabs>
          <w:tab w:val="clear" w:pos="158"/>
          <w:tab w:val="left" w:pos="360"/>
          <w:tab w:val="left" w:pos="720"/>
        </w:tabs>
        <w:ind w:left="720"/>
      </w:pPr>
      <w:r>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DA7B3A9" w14:textId="77777777" w:rsidR="00432298" w:rsidRPr="00E464DF" w:rsidRDefault="00432298" w:rsidP="00AE13D9">
      <w:pPr>
        <w:pStyle w:val="ProductList-Body"/>
      </w:pPr>
    </w:p>
    <w:p w14:paraId="45A40DB8" w14:textId="77777777" w:rsidR="00432298" w:rsidRPr="00E464DF" w:rsidRDefault="00432298" w:rsidP="00AE13D9">
      <w:pPr>
        <w:pStyle w:val="ProductList-Body"/>
        <w:tabs>
          <w:tab w:val="clear" w:pos="158"/>
          <w:tab w:val="left" w:pos="180"/>
        </w:tabs>
        <w:ind w:left="180"/>
      </w:pPr>
      <w:r>
        <w:rPr>
          <w:b/>
          <w:color w:val="0072C6"/>
        </w:rPr>
        <w:t>Dynamics 365 on-premises Server</w:t>
      </w:r>
    </w:p>
    <w:p w14:paraId="41AF35F1" w14:textId="77777777" w:rsidR="00432298" w:rsidRPr="00E464DF" w:rsidRDefault="00432298" w:rsidP="00AE13D9">
      <w:pPr>
        <w:pStyle w:val="ProductList-Body"/>
        <w:ind w:left="180"/>
      </w:pPr>
      <w:r>
        <w:t>Zákazníci s aktivními odběry Dynamics 365 Sales Enterprise, Dynamics 365 Customer Service Enterprise nebo Dynamics 365 Field Service smějí,</w:t>
      </w:r>
    </w:p>
    <w:p w14:paraId="79B5402E" w14:textId="77777777" w:rsidR="00432298" w:rsidRPr="00E464DF" w:rsidRDefault="00432298" w:rsidP="00AE13D9">
      <w:pPr>
        <w:pStyle w:val="ProductList-Body"/>
        <w:numPr>
          <w:ilvl w:val="0"/>
          <w:numId w:val="12"/>
        </w:numPr>
      </w:pPr>
      <w:r>
        <w:t>instalovat libovolný počet kopií softwaru Dynamics 365 Server (místní verze) na síťovém serveru nebo na sdílených serverech;</w:t>
      </w:r>
    </w:p>
    <w:p w14:paraId="396C188D" w14:textId="77777777" w:rsidR="00432298" w:rsidRPr="00E464DF" w:rsidRDefault="00432298" w:rsidP="00AE13D9">
      <w:pPr>
        <w:pStyle w:val="ProductList-Body"/>
        <w:numPr>
          <w:ilvl w:val="0"/>
          <w:numId w:val="12"/>
        </w:numPr>
      </w:pPr>
      <w:r>
        <w:t xml:space="preserve">instalovat software Dynamics CRM 2016 Server namísto produktu Dynamics 365 On-Premise Server; </w:t>
      </w:r>
    </w:p>
    <w:p w14:paraId="02F6AC2C"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C37CA62"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135BE680" w14:textId="77777777" w:rsidR="00432298" w:rsidRPr="00E464DF" w:rsidRDefault="00432298" w:rsidP="00AE13D9">
      <w:pPr>
        <w:pStyle w:val="ProductList-Body"/>
      </w:pPr>
    </w:p>
    <w:p w14:paraId="47A67F43" w14:textId="77777777" w:rsidR="00432298" w:rsidRPr="00E464DF" w:rsidRDefault="00432298" w:rsidP="00AE13D9">
      <w:pPr>
        <w:pStyle w:val="ProductList-Body"/>
        <w:tabs>
          <w:tab w:val="clear" w:pos="158"/>
          <w:tab w:val="left" w:pos="180"/>
        </w:tabs>
        <w:ind w:left="180"/>
      </w:pPr>
      <w:r>
        <w:rPr>
          <w:b/>
          <w:color w:val="0072C6"/>
        </w:rPr>
        <w:t>Dynamics 365 Business Central on-premises</w:t>
      </w:r>
    </w:p>
    <w:p w14:paraId="596D011C" w14:textId="77777777" w:rsidR="00432298" w:rsidRPr="00E464DF" w:rsidRDefault="00432298" w:rsidP="00AE13D9">
      <w:pPr>
        <w:pStyle w:val="ProductList-Body"/>
        <w:ind w:left="180"/>
      </w:pPr>
      <w:r>
        <w:t>Zákazníci s aktivním předplatným produktu Dynamics 365 Business Central smějí:</w:t>
      </w:r>
    </w:p>
    <w:p w14:paraId="45D06BDC" w14:textId="77777777" w:rsidR="00432298" w:rsidRPr="00E464DF" w:rsidRDefault="00432298" w:rsidP="00AE13D9">
      <w:pPr>
        <w:pStyle w:val="ProductList-Body"/>
        <w:numPr>
          <w:ilvl w:val="0"/>
          <w:numId w:val="12"/>
        </w:numPr>
      </w:pPr>
      <w:r>
        <w:t>instalovat libovolný počet kopií softwaru Dynamics 365 Business Central (místní verze) na síťovém serveru nebo na sdílených serverech;</w:t>
      </w:r>
    </w:p>
    <w:p w14:paraId="67C6A4D8"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AAEEF13" w14:textId="77777777" w:rsidR="00432298" w:rsidRPr="00E464DF" w:rsidRDefault="00432298" w:rsidP="00AE13D9">
      <w:pPr>
        <w:pStyle w:val="ProductList-Body"/>
        <w:numPr>
          <w:ilvl w:val="0"/>
          <w:numId w:val="12"/>
        </w:numPr>
      </w:pPr>
      <w:r>
        <w:lastRenderedPageBreak/>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3416885D" w14:textId="77777777" w:rsidR="00432298" w:rsidRPr="00E464DF" w:rsidRDefault="00432298" w:rsidP="00AE13D9">
      <w:pPr>
        <w:pStyle w:val="ProductList-Body"/>
      </w:pPr>
    </w:p>
    <w:p w14:paraId="5F7A372B" w14:textId="77777777" w:rsidR="00432298" w:rsidRPr="00E464DF" w:rsidRDefault="00432298" w:rsidP="00B732D6">
      <w:pPr>
        <w:pStyle w:val="ProductList-ClauseHeading"/>
        <w:keepNext w:val="0"/>
      </w:pPr>
      <w:r>
        <w:t>Řešení Microsoft Relationship Sales</w:t>
      </w:r>
    </w:p>
    <w:p w14:paraId="0A233F69" w14:textId="626B4788" w:rsidR="00432298" w:rsidRPr="00E464DF" w:rsidRDefault="00432298" w:rsidP="00AE13D9">
      <w:pPr>
        <w:pStyle w:val="ProductList-Body"/>
      </w:pPr>
      <w:r>
        <w:t>Řešení Microsoft Relationship Sales zahrnuje produkty Dynamics 365 Sales Enterprise a LinkedIn Sales Navigator Team nebo Enterprise. Služba LinkedIn Sales Navigator Team/Enterprise je určena výhradně pro licencovaného uživatele řešení Microsoft Relationship Sales po dobu trvání jeho odběru.</w:t>
      </w:r>
    </w:p>
    <w:p w14:paraId="3FB584E2" w14:textId="77777777" w:rsidR="00AE7CA0" w:rsidRDefault="00AE7CA0" w:rsidP="00AE13D9">
      <w:pPr>
        <w:pStyle w:val="ProductList-Body"/>
        <w:ind w:left="180"/>
        <w:rPr>
          <w:b/>
          <w:color w:val="0072C6"/>
        </w:rPr>
      </w:pPr>
    </w:p>
    <w:p w14:paraId="054462CF" w14:textId="0FB22155" w:rsidR="00432298" w:rsidRPr="00E464DF" w:rsidRDefault="00432298" w:rsidP="00AE13D9">
      <w:pPr>
        <w:pStyle w:val="ProductList-Body"/>
        <w:ind w:left="180"/>
      </w:pPr>
      <w:r>
        <w:rPr>
          <w:b/>
          <w:color w:val="0072C6"/>
        </w:rPr>
        <w:t>LinkedIn Sales Navigator</w:t>
      </w:r>
    </w:p>
    <w:p w14:paraId="2B8F5380" w14:textId="2CE409E9" w:rsidR="00432298" w:rsidRPr="004A7854" w:rsidRDefault="00933364" w:rsidP="00AE13D9">
      <w:pPr>
        <w:pStyle w:val="ProductList-Body"/>
        <w:ind w:left="180"/>
        <w:rPr>
          <w:spacing w:val="-2"/>
        </w:rPr>
      </w:pPr>
      <w:r>
        <w:t xml:space="preserve">Produkt LinkedIn Sales Navigator poskytuje společnost LinkedIn Corporation. Zákazník smí službu LinkedIn Sales Navigator využívat pouze ke generování potenciálních prodejních zakázek a nikoli k náboru. Každý uživatel služby LinkedIn Sales Navigator musí být členem sítě LinkedIn a souhlasit s dodržováním smlouvy s uživatelem sítě LinkedIn dostupné na adrese </w:t>
      </w:r>
      <w:r w:rsidR="005C4397">
        <w:fldChar w:fldCharType="begin"/>
      </w:r>
      <w:r w:rsidR="005C4397">
        <w:instrText xml:space="preserve"> HYPERLINK "https://www.linkedin.com/legal/preview/user-agreement" </w:instrText>
      </w:r>
      <w:r w:rsidR="005C4397">
        <w:fldChar w:fldCharType="separate"/>
      </w:r>
      <w:r>
        <w:rPr>
          <w:rStyle w:val="Hyperlink"/>
        </w:rPr>
        <w:t>https://www.linkedin.com/legal/preview/user-agreement</w:t>
      </w:r>
      <w:r w:rsidR="005C4397">
        <w:rPr>
          <w:rStyle w:val="Hyperlink"/>
        </w:rPr>
        <w:fldChar w:fldCharType="end"/>
      </w:r>
      <w:r>
        <w:t xml:space="preserve">. Bez ohledu na protikladná ustanovení uvedená v multilicenční smlouvě zákazníka (včetně těchto podmínek pro služby online nebo smlouvy DPA) se na zákazníkovo užívání služby LinkedIn Sales Navigator vztahují zásady ochrany osobních údajů služby LinkedIn dostupné na adrese </w:t>
      </w:r>
      <w:r w:rsidR="005C4397">
        <w:fldChar w:fldCharType="begin"/>
      </w:r>
      <w:r w:rsidR="005C4397">
        <w:instrText xml:space="preserve"> HYPERLINK "https://www.linkedin.com/legal/privacy-policy" </w:instrText>
      </w:r>
      <w:r w:rsidR="005C4397">
        <w:fldChar w:fldCharType="separate"/>
      </w:r>
      <w:r>
        <w:rPr>
          <w:rStyle w:val="Hyperlink"/>
        </w:rPr>
        <w:t>https://www.linkedin.com/legal/privacy-policy</w:t>
      </w:r>
      <w:r w:rsidR="005C4397">
        <w:rPr>
          <w:rStyle w:val="Hyperlink"/>
        </w:rPr>
        <w:fldChar w:fldCharType="end"/>
      </w:r>
      <w:r>
        <w:t xml:space="preserve">. Společnost LinkedIn Corporation (jako zpracovatel údajů) a zákazník (jako správce údajů) budou dodržovat podmínky smlouvy o zpracování dat umístěné na adrese </w:t>
      </w:r>
      <w:r w:rsidR="005C4397">
        <w:fldChar w:fldCharType="begin"/>
      </w:r>
      <w:r w:rsidR="005C4397">
        <w:instrText xml:space="preserve"> HYPERLINK "https://legal.linkedin.com/dpa" </w:instrText>
      </w:r>
      <w:r w:rsidR="005C4397">
        <w:fldChar w:fldCharType="separate"/>
      </w:r>
      <w:r>
        <w:rPr>
          <w:rStyle w:val="Hyperlink"/>
        </w:rPr>
        <w:t>https://legal.linkedin.com/dpa</w:t>
      </w:r>
      <w:r w:rsidR="005C4397">
        <w:rPr>
          <w:rStyle w:val="Hyperlink"/>
        </w:rPr>
        <w:fldChar w:fldCharType="end"/>
      </w:r>
      <w:r w:rsidR="00432298" w:rsidRPr="004A7854">
        <w:rPr>
          <w:spacing w:val="-2"/>
        </w:rPr>
        <w:t xml:space="preserve">. </w:t>
      </w:r>
    </w:p>
    <w:p w14:paraId="34832719" w14:textId="77777777" w:rsidR="00432298" w:rsidRPr="00E464DF" w:rsidRDefault="00432298" w:rsidP="00AE13D9">
      <w:pPr>
        <w:pStyle w:val="ProductList-Body"/>
      </w:pPr>
    </w:p>
    <w:p w14:paraId="267FBC81" w14:textId="77777777" w:rsidR="00432298" w:rsidRPr="00E464DF" w:rsidRDefault="00432298" w:rsidP="00EF11D3">
      <w:pPr>
        <w:pStyle w:val="ProductList-ClauseHeading"/>
        <w:keepNext w:val="0"/>
      </w:pPr>
      <w:r>
        <w:t>Dynamics 365 Operations Order Lines</w:t>
      </w:r>
    </w:p>
    <w:p w14:paraId="0D6F7336" w14:textId="77777777" w:rsidR="00432298" w:rsidRPr="00E464DF" w:rsidRDefault="00432298" w:rsidP="00AE13D9">
      <w:pPr>
        <w:pStyle w:val="ProductList-Body"/>
      </w:pPr>
      <w:r>
        <w:t>Uživatelé ani zařízení nepotřebují licenci na odběr k nepřímému (neuskutečňovanému prostřednictvím klientského uživatelského rozhraní) provádění typů transakcí označených v licenční příručce služby Dynamics 365 (</w:t>
      </w:r>
      <w:r w:rsidR="005C4397">
        <w:fldChar w:fldCharType="begin"/>
      </w:r>
      <w:r w:rsidR="005C4397">
        <w:instrText xml:space="preserve"> HYPERLINK "https://go.microsoft.com/fwlink/?LinkId=866544&amp;clcid=0x409" </w:instrText>
      </w:r>
      <w:r w:rsidR="005C4397">
        <w:fldChar w:fldCharType="separate"/>
      </w:r>
      <w:r>
        <w:rPr>
          <w:rStyle w:val="Hyperlink"/>
        </w:rPr>
        <w:t>https://go.microsoft.com/fwlink/?LinkId=866544&amp;clcid=0x409</w:t>
      </w:r>
      <w:r w:rsidR="005C4397">
        <w:rPr>
          <w:rStyle w:val="Hyperlink"/>
        </w:rPr>
        <w:fldChar w:fldCharType="end"/>
      </w:r>
      <w:r>
        <w:t xml:space="preserve">). Počet povolených transakcí je omezen počtem licencovaných řádků objednávky. </w:t>
      </w:r>
    </w:p>
    <w:p w14:paraId="07A3AA00" w14:textId="77777777" w:rsidR="00432298" w:rsidRPr="00E464DF" w:rsidRDefault="00432298" w:rsidP="00AE13D9">
      <w:pPr>
        <w:pStyle w:val="ProductList-Body"/>
        <w:tabs>
          <w:tab w:val="clear" w:pos="158"/>
          <w:tab w:val="left" w:pos="90"/>
          <w:tab w:val="left" w:pos="270"/>
        </w:tabs>
      </w:pPr>
    </w:p>
    <w:p w14:paraId="2CBD6B23" w14:textId="77777777" w:rsidR="00432298" w:rsidRPr="00E464DF" w:rsidRDefault="00432298" w:rsidP="00AE13D9">
      <w:pPr>
        <w:pStyle w:val="ProductList-ClauseHeading"/>
        <w:keepNext w:val="0"/>
      </w:pPr>
      <w:r>
        <w:t>Dynamics 365 Customer Insights</w:t>
      </w:r>
    </w:p>
    <w:p w14:paraId="79C3ECD6" w14:textId="77777777" w:rsidR="00432298" w:rsidRPr="00E464DF" w:rsidRDefault="00432298" w:rsidP="00AE13D9">
      <w:pPr>
        <w:pStyle w:val="ProductList-Body"/>
        <w:tabs>
          <w:tab w:val="clear" w:pos="158"/>
          <w:tab w:val="left" w:pos="90"/>
          <w:tab w:val="left" w:pos="270"/>
        </w:tabs>
        <w:ind w:left="518" w:hanging="360"/>
      </w:pPr>
      <w:r>
        <w:rPr>
          <w:b/>
          <w:bCs/>
          <w:color w:val="0072C6"/>
        </w:rPr>
        <w:t>Data a statistiky poskytované společností Microsoft</w:t>
      </w:r>
    </w:p>
    <w:p w14:paraId="6C61C6C0" w14:textId="77777777" w:rsidR="00432298" w:rsidRPr="00E464DF" w:rsidRDefault="00432298" w:rsidP="00AE13D9">
      <w:pPr>
        <w:pStyle w:val="ProductList-Body"/>
        <w:tabs>
          <w:tab w:val="clear" w:pos="158"/>
          <w:tab w:val="left" w:pos="90"/>
          <w:tab w:val="left" w:pos="270"/>
        </w:tabs>
        <w:ind w:left="158"/>
      </w:pPr>
      <w:r>
        <w:t>Služba Dynamics 365 Customer Insights může zahrnovat data a informace poskytované společností Microsoft (mimo jiné včetně dat a informací ze segmentu trhu a afinity značky), které může zákazník používat pouze k interním obchodním účelům.</w:t>
      </w:r>
    </w:p>
    <w:p w14:paraId="7E129B13" w14:textId="77777777" w:rsidR="00432298" w:rsidRPr="00E464DF" w:rsidRDefault="00432298" w:rsidP="00AE13D9">
      <w:pPr>
        <w:pStyle w:val="ProductList-Body"/>
        <w:tabs>
          <w:tab w:val="clear" w:pos="158"/>
          <w:tab w:val="left" w:pos="90"/>
          <w:tab w:val="left" w:pos="270"/>
        </w:tabs>
        <w:ind w:left="360" w:hanging="360"/>
      </w:pPr>
    </w:p>
    <w:p w14:paraId="2AD41453" w14:textId="77777777" w:rsidR="00432298" w:rsidRPr="00E464DF" w:rsidRDefault="00432298" w:rsidP="00AE13D9">
      <w:pPr>
        <w:pStyle w:val="ProductList-ClauseHeading"/>
        <w:keepNext w:val="0"/>
        <w:tabs>
          <w:tab w:val="clear" w:pos="360"/>
          <w:tab w:val="left" w:pos="0"/>
        </w:tabs>
        <w:ind w:left="360" w:hanging="360"/>
      </w:pPr>
      <w:r>
        <w:t>Ochrana před podvody Dynamics 365</w:t>
      </w:r>
    </w:p>
    <w:p w14:paraId="528EA5CF" w14:textId="48A41AC7" w:rsidR="00432298" w:rsidRPr="00E464DF" w:rsidRDefault="00933364" w:rsidP="00AE13D9">
      <w:pPr>
        <w:pStyle w:val="ProductList-Body"/>
      </w:pPr>
      <w:r>
        <w:t>Nástroj pro ochranu před podvody Dynamics 365 Fraud Protection (DFP) zpracovává zákaznická data zákazníků DFP podle popisu v centru Microsoft Dynamics 365 Trust Center za účelem poskytování služby, která zahrnuje poskytování informací o pravděpodobnosti podvodu u platebních transakcí zákazníka a dalších událostí souvisejících s podvody (dále jen „informace o podvodech“). Zákazník bere na vědomí a souhlasí s tím, že (i) údaje o zákaznících poskytované pro službu online budou anonymizovány a sloučeny s údaji o zákaznících jiných zákazníků služby ochrany proti podvodům D365; (ii) zákazník nebude moci přistupovat, extrahovat ani odstraňovat anonymizovaná zákaznická data, která se používají ke generování statistik o podvodech; a (iii) po ukončení předplatného zákazníka služby na ochranu před podvody Dynamics 365 bude společnost Microsoft nadále zpracovávat anonymizovaná zákaznická data pouze za účelem poskytování informací o podvodech dalším zákazníkům služby Dynamics 365 pro ochranu před podvody. Ve statistikách podvodů generovaných společností Microsoft nejsou odhalena zákaznická data ani jiné identifikovatelné informace o žádném zákazníkovi, který používá ochranu před podvody Dynamics 365</w:t>
      </w:r>
      <w:r w:rsidR="00432298">
        <w:t>.</w:t>
      </w:r>
    </w:p>
    <w:p w14:paraId="6C2E3E87" w14:textId="77777777" w:rsidR="0016406C" w:rsidRDefault="0016406C" w:rsidP="00FC3A44">
      <w:pPr>
        <w:pStyle w:val="ProductList-Body"/>
        <w:tabs>
          <w:tab w:val="clear" w:pos="158"/>
          <w:tab w:val="left" w:pos="90"/>
          <w:tab w:val="left" w:pos="270"/>
        </w:tabs>
        <w:ind w:left="518" w:hanging="360"/>
        <w:rPr>
          <w:b/>
          <w:bCs/>
          <w:color w:val="0072C6"/>
        </w:rPr>
      </w:pPr>
    </w:p>
    <w:p w14:paraId="457BD07D" w14:textId="23220BDF" w:rsidR="00432298" w:rsidRPr="00E464DF" w:rsidRDefault="00432298" w:rsidP="00EC1365">
      <w:pPr>
        <w:pStyle w:val="ProductList-Body"/>
        <w:tabs>
          <w:tab w:val="clear" w:pos="158"/>
          <w:tab w:val="left" w:pos="90"/>
          <w:tab w:val="left" w:pos="270"/>
        </w:tabs>
        <w:ind w:left="518" w:hanging="360"/>
      </w:pPr>
      <w:r>
        <w:rPr>
          <w:b/>
          <w:bCs/>
          <w:color w:val="0072C6"/>
        </w:rPr>
        <w:t>Omezení použití</w:t>
      </w:r>
    </w:p>
    <w:p w14:paraId="39FA2088" w14:textId="1293523B" w:rsidR="00432298" w:rsidRPr="00E464DF" w:rsidRDefault="00CA2110" w:rsidP="00AE13D9">
      <w:pPr>
        <w:pStyle w:val="ProductList-Body"/>
        <w:tabs>
          <w:tab w:val="clear" w:pos="158"/>
          <w:tab w:val="left" w:pos="90"/>
          <w:tab w:val="left" w:pos="270"/>
        </w:tabs>
        <w:ind w:left="158"/>
      </w:pPr>
      <w:r>
        <w:t xml:space="preserve">Zákazník smí používat informace o podvodech pouze k předcházení podvodům a k identifikaci legitimních transakcí. Zákazník souhlasí, že nebude používat informace o podvodech (i) jako jediný faktor při určování, zda pokračovat v platební transakci; (ii) jako faktor při určování finančního postavení, finanční historie, bonity nebo způsobilosti dané osoby k pojištění, bydlení nebo zaměstnání; ani (iii) přijímat rozhodnutí, která mají právní účinky nebo mají pro určitou osobu významné důsledky. Společnost Microsoft při poskytování ochrany proti podvodům Dynamics 365 není „institucí pro zjišťování důvěryhodnosti“ a neposkytuje „zprávy o spotřebitelích“ ani „odkazování na úvěry“ (protože takové postupy jsou definovány v americkém zákonu „Fair Credit Reporting Act“, v britském zákonu Financial Services and Markets Act a podobných zákonech). </w:t>
      </w:r>
      <w:r w:rsidR="00432298">
        <w:t xml:space="preserve"> </w:t>
      </w:r>
    </w:p>
    <w:p w14:paraId="4BBEC212" w14:textId="77777777" w:rsidR="00432298" w:rsidRPr="00E464DF" w:rsidRDefault="00432298" w:rsidP="00AE13D9">
      <w:pPr>
        <w:pStyle w:val="ProductList-Body"/>
        <w:tabs>
          <w:tab w:val="left" w:pos="90"/>
          <w:tab w:val="left" w:pos="270"/>
        </w:tabs>
        <w:ind w:left="518" w:hanging="360"/>
      </w:pPr>
    </w:p>
    <w:p w14:paraId="6C473828" w14:textId="7027FD02" w:rsidR="005A36C2" w:rsidRPr="00931AE7" w:rsidRDefault="00432298" w:rsidP="00933364">
      <w:pPr>
        <w:pStyle w:val="ProductList-Body"/>
        <w:tabs>
          <w:tab w:val="clear" w:pos="158"/>
          <w:tab w:val="left" w:pos="90"/>
          <w:tab w:val="left" w:pos="270"/>
        </w:tabs>
        <w:ind w:left="180" w:hanging="22"/>
      </w:pPr>
      <w:r w:rsidRPr="005F7C7B">
        <w:rPr>
          <w:spacing w:val="-1"/>
        </w:rPr>
        <w:t>Zákazník souhlasí s tím, že bude dodržovat veškerá další omezení týkající se používání informací o podvodech, které společnost Microsoft považuje za nutné. Zákazník potvrdí společnosti Microsoft dodržování omezení používání informací o podvodech do deseti (10) dnů od přijetí žádosti, aby tak učinil od společnosti Microsoft. Bude-li společnost Microsoft potřebovat další informace, aby zajistila dodržování těchto omezení, bude zákazník do 30 pracovních dnů od vyžádání spolupracovat se společností Microsoft při poskytování těchto informací, a to včetně dokumentace</w:t>
      </w:r>
      <w:r w:rsidR="005A36C2">
        <w:t>.</w:t>
      </w:r>
    </w:p>
    <w:bookmarkStart w:id="132" w:name="O365Services"/>
    <w:p w14:paraId="4BBDF0C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386126">
      <w:pPr>
        <w:pStyle w:val="ProductList-OfferingGroupHeading"/>
        <w:keepNext/>
        <w:rPr>
          <w:lang w:val="cs-CZ"/>
        </w:rPr>
      </w:pPr>
      <w:bookmarkStart w:id="133" w:name="_Toc62723238"/>
      <w:r w:rsidRPr="007354C3">
        <w:rPr>
          <w:lang w:val="cs-CZ"/>
        </w:rPr>
        <w:lastRenderedPageBreak/>
        <w:t>Služby Office 365</w:t>
      </w:r>
      <w:bookmarkEnd w:id="133"/>
    </w:p>
    <w:bookmarkEnd w:id="132"/>
    <w:p w14:paraId="0D6092AD" w14:textId="54CF99D6" w:rsidR="000E3993" w:rsidRPr="00690C65" w:rsidRDefault="00D0736E" w:rsidP="00386126">
      <w:pPr>
        <w:pStyle w:val="ProductList-Body"/>
        <w:keepNext/>
        <w:tabs>
          <w:tab w:val="clear" w:pos="158"/>
          <w:tab w:val="left" w:pos="360"/>
        </w:tabs>
      </w:pPr>
      <w:r>
        <w:rPr>
          <w:b/>
          <w:color w:val="00188F"/>
        </w:rPr>
        <w:t>Sdělení</w:t>
      </w:r>
    </w:p>
    <w:p w14:paraId="37A7963A" w14:textId="1DAC3CAC" w:rsidR="00D0736E" w:rsidRPr="00690C65" w:rsidRDefault="000E3993" w:rsidP="00AE13D9">
      <w:pPr>
        <w:pStyle w:val="ProductList-Body"/>
      </w:pPr>
      <w:r>
        <w:t xml:space="preserve">Platí příslušná sdělení pro produkt Bing Maps v </w:t>
      </w:r>
      <w:r w:rsidR="005C4397">
        <w:fldChar w:fldCharType="begin"/>
      </w:r>
      <w:r w:rsidR="005C4397">
        <w:instrText xml:space="preserve"> HYPERLINK \l "Attachment1" \o "Příloha 1" </w:instrText>
      </w:r>
      <w:r w:rsidR="005C4397">
        <w:fldChar w:fldCharType="separate"/>
      </w:r>
      <w:r w:rsidR="00E9426C">
        <w:rPr>
          <w:rStyle w:val="Hyperlink"/>
        </w:rPr>
        <w:t>Příloha 1</w:t>
      </w:r>
      <w:r w:rsidR="005C4397">
        <w:rPr>
          <w:rStyle w:val="Hyperlink"/>
        </w:rPr>
        <w:fldChar w:fldCharType="end"/>
      </w:r>
      <w:r>
        <w:t>.</w:t>
      </w:r>
      <w:r w:rsidR="009314AF">
        <w:t xml:space="preserve"> </w:t>
      </w:r>
      <w:r w:rsidR="00D0736E">
        <w:t xml:space="preserve">Jakékoli služby registrace, migrace nebo nasazení poskytované zákazníkovi jsou předmětem sdělení odborných služeb v </w:t>
      </w:r>
      <w:r w:rsidR="005C4397">
        <w:fldChar w:fldCharType="begin"/>
      </w:r>
      <w:r w:rsidR="005C4397">
        <w:instrText xml:space="preserve"> HYPERLINK \l "Attachment1" \o "Příloha 1" </w:instrText>
      </w:r>
      <w:r w:rsidR="005C4397">
        <w:fldChar w:fldCharType="separate"/>
      </w:r>
      <w:r w:rsidR="00C52EC2">
        <w:rPr>
          <w:rStyle w:val="Hyperlink"/>
        </w:rPr>
        <w:t>Příloha 1</w:t>
      </w:r>
      <w:r w:rsidR="005C4397">
        <w:rPr>
          <w:rStyle w:val="Hyperlink"/>
        </w:rPr>
        <w:fldChar w:fldCharType="end"/>
      </w:r>
      <w:r w:rsidR="00D0736E">
        <w:t>.</w:t>
      </w:r>
    </w:p>
    <w:p w14:paraId="6DD48789" w14:textId="77777777" w:rsidR="000E3993" w:rsidRPr="00690C65" w:rsidRDefault="000E3993" w:rsidP="00AE13D9">
      <w:pPr>
        <w:pStyle w:val="ProductList-Body"/>
      </w:pPr>
    </w:p>
    <w:p w14:paraId="78B5ADA0" w14:textId="77777777" w:rsidR="009427A1" w:rsidRPr="00690C65" w:rsidRDefault="009427A1" w:rsidP="00B732D6">
      <w:pPr>
        <w:pStyle w:val="ProductList-Body"/>
      </w:pPr>
      <w:bookmarkStart w:id="134" w:name="CoreFeaturesforOffice365Services"/>
      <w:r>
        <w:rPr>
          <w:b/>
          <w:color w:val="00188F"/>
        </w:rPr>
        <w:t>Hlavní funkce pro služby Office 365</w:t>
      </w:r>
    </w:p>
    <w:bookmarkEnd w:id="134"/>
    <w:p w14:paraId="3ED5EEEB" w14:textId="4D119DB1" w:rsidR="009427A1" w:rsidRPr="00690C65" w:rsidRDefault="009427A1" w:rsidP="00AE13D9">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A5E66E0" w14:textId="77777777" w:rsidR="0016406C" w:rsidRDefault="0016406C" w:rsidP="00AE13D9">
      <w:pPr>
        <w:pStyle w:val="ProductList-Body"/>
        <w:tabs>
          <w:tab w:val="clear" w:pos="158"/>
          <w:tab w:val="left" w:pos="360"/>
        </w:tabs>
        <w:ind w:left="187"/>
        <w:rPr>
          <w:b/>
          <w:color w:val="0072C6"/>
        </w:rPr>
      </w:pPr>
    </w:p>
    <w:p w14:paraId="6313F83C" w14:textId="4521BD0D" w:rsidR="009427A1" w:rsidRPr="00690C65" w:rsidRDefault="009427A1" w:rsidP="00AE13D9">
      <w:pPr>
        <w:pStyle w:val="ProductList-Body"/>
        <w:tabs>
          <w:tab w:val="clear" w:pos="158"/>
          <w:tab w:val="left" w:pos="360"/>
        </w:tabs>
        <w:ind w:left="187"/>
      </w:pPr>
      <w:r>
        <w:rPr>
          <w:b/>
          <w:color w:val="0072C6"/>
        </w:rPr>
        <w:t>Portál pro správu</w:t>
      </w:r>
    </w:p>
    <w:p w14:paraId="1026F256" w14:textId="77777777" w:rsidR="009427A1" w:rsidRPr="00690C65" w:rsidRDefault="009427A1" w:rsidP="00AE13D9">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AE13D9">
      <w:pPr>
        <w:pStyle w:val="ProductList-Body"/>
      </w:pPr>
    </w:p>
    <w:p w14:paraId="63F43E37" w14:textId="77777777" w:rsidR="00EF11D3" w:rsidRPr="00A77B85" w:rsidRDefault="00EF11D3" w:rsidP="00B732D6">
      <w:pPr>
        <w:pStyle w:val="ProductList-Body"/>
        <w:keepNext/>
        <w:tabs>
          <w:tab w:val="clear" w:pos="158"/>
          <w:tab w:val="left" w:pos="180"/>
        </w:tabs>
      </w:pPr>
      <w:r>
        <w:rPr>
          <w:b/>
          <w:color w:val="00188F"/>
        </w:rPr>
        <w:t>Office 365 Education</w:t>
      </w:r>
    </w:p>
    <w:p w14:paraId="2C03B772" w14:textId="77777777" w:rsidR="00EF11D3" w:rsidRPr="00A77B85" w:rsidRDefault="00EF11D3" w:rsidP="00EF11D3">
      <w:pPr>
        <w:pStyle w:val="ProductList-Body"/>
        <w:tabs>
          <w:tab w:val="clear" w:pos="158"/>
          <w:tab w:val="left" w:pos="180"/>
        </w:tabs>
      </w:pPr>
      <w:r>
        <w:t>Je-li fakturační adresa zákazníka mimo Evropu a zákazník má předplatné produktu Office 365 Education, bez ohledu na část „Umístění pro uchování neaktivních zákaznických dat pro hlavní služby online” v podmínkách služeb online, může společnost Microsoft poskytovat klient služby Office 365 zákazníka kdekoli v Evropě nebo Severní Americe, kam může také přenášet neaktivní data zákazníka a kde může tato neaktivní data zákazníka uchovávat.  Je-li fakturační adresa zákazníka v Evropě a zákazník má předplatné produktu Office 365 Education, bez ohledu na část „Umístění pro uchování neaktivních zákaznických dat pro hlavní služby online” v podmínkách služeb online, může společnost Microsoft poskytovat klient služby Office 365 zákazníka kdekoli v Evropské unii, kam může také přenášet neaktivní data zákazníka a kde může tato neaktivní data zákazníka uchovávat.</w:t>
      </w:r>
    </w:p>
    <w:p w14:paraId="2C3AC694" w14:textId="77777777" w:rsidR="00EF11D3" w:rsidRDefault="00EF11D3" w:rsidP="00AE13D9">
      <w:pPr>
        <w:pStyle w:val="ProductList-ClauseHeading"/>
        <w:keepNext w:val="0"/>
      </w:pPr>
    </w:p>
    <w:p w14:paraId="61FD35E9" w14:textId="13F4AA6D" w:rsidR="000516CB" w:rsidRPr="00BA2331" w:rsidRDefault="000516CB" w:rsidP="00AE13D9">
      <w:pPr>
        <w:pStyle w:val="ProductList-ClauseHeading"/>
        <w:keepNext w:val="0"/>
      </w:pPr>
      <w:r>
        <w:t>Šifrování služby pomocí zákaznického kódu</w:t>
      </w:r>
    </w:p>
    <w:p w14:paraId="4A0A0C01" w14:textId="7E7B4C77" w:rsidR="000516CB" w:rsidRDefault="000516CB" w:rsidP="00AE13D9">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114B4475" w:rsidR="000516CB" w:rsidRDefault="000516CB" w:rsidP="00AE13D9">
      <w:pPr>
        <w:pStyle w:val="ProductList-Body"/>
        <w:tabs>
          <w:tab w:val="clear" w:pos="158"/>
          <w:tab w:val="left" w:pos="180"/>
        </w:tabs>
      </w:pPr>
    </w:p>
    <w:p w14:paraId="29F6DD4B" w14:textId="77777777" w:rsidR="0016406C" w:rsidRDefault="0016406C" w:rsidP="00EF11D3">
      <w:pPr>
        <w:pStyle w:val="ProductList-Body"/>
        <w:rPr>
          <w:b/>
          <w:color w:val="00188F"/>
        </w:rPr>
      </w:pPr>
      <w:r>
        <w:rPr>
          <w:b/>
          <w:color w:val="00188F"/>
        </w:rPr>
        <w:t>Cortana</w:t>
      </w:r>
    </w:p>
    <w:p w14:paraId="7E94439C" w14:textId="77777777" w:rsidR="0016406C" w:rsidRDefault="0016406C" w:rsidP="0016406C">
      <w:pPr>
        <w:pStyle w:val="ProductList-Body"/>
        <w:rPr>
          <w:bCs/>
        </w:rPr>
      </w:pPr>
      <w:r>
        <w:rPr>
          <w:bCs/>
        </w:rPr>
        <w:t>Základní platformová služba Cortana integrovaná ve službách Office 365 umožňuje v určitých případech uživatelům připojit se ke službám Microsoft mimo služby Office 365; je-li to povoleno zákazníkem, uživatelé, kteří se rozhodnou užívat takové služby, ve vztahu ke kterým je společnost Microsoft správcem údajů, musí při užívání těchto služeb dodržovat podmínky užívání jiné než tyto podmínky pro služby online, jak je uvedeno v dokumentaci k produktu.</w:t>
      </w:r>
    </w:p>
    <w:p w14:paraId="51036DF5" w14:textId="55478D09" w:rsidR="00114032" w:rsidRDefault="00114032" w:rsidP="00AE13D9">
      <w:pPr>
        <w:pStyle w:val="ProductList-Body"/>
        <w:tabs>
          <w:tab w:val="clear" w:pos="158"/>
          <w:tab w:val="left" w:pos="360"/>
        </w:tabs>
      </w:pPr>
    </w:p>
    <w:p w14:paraId="4CC9536F" w14:textId="77777777" w:rsidR="00F45D36" w:rsidRPr="00EB48C9" w:rsidRDefault="00F45D36" w:rsidP="00FC3A44">
      <w:pPr>
        <w:pStyle w:val="ProductList-Body"/>
        <w:rPr>
          <w:b/>
          <w:color w:val="00188F"/>
        </w:rPr>
      </w:pPr>
      <w:r>
        <w:rPr>
          <w:b/>
          <w:color w:val="00188F"/>
        </w:rPr>
        <w:t>Microsoft Threat Experts</w:t>
      </w:r>
    </w:p>
    <w:p w14:paraId="6292AFD3" w14:textId="54F222EF" w:rsidR="00F45D36" w:rsidRDefault="00386126" w:rsidP="00AE13D9">
      <w:pPr>
        <w:pStyle w:val="ProductList-Body"/>
        <w:ind w:right="-720"/>
      </w:pPr>
      <w:r>
        <w:t>Veškeré služby poskytované zákazníkovi prostřednictvím služby Microsoft Threat Experts se řídí oznámením o odborných službách v</w:t>
      </w:r>
      <w:r w:rsidR="00F45D36">
        <w:t xml:space="preserve"> </w:t>
      </w:r>
      <w:hyperlink w:anchor="Příloha 1" w:tooltip="Příloha 1" w:history="1">
        <w:r w:rsidR="00F45D36">
          <w:rPr>
            <w:rStyle w:val="Hyperlink"/>
          </w:rPr>
          <w:t>příloze 1</w:t>
        </w:r>
      </w:hyperlink>
      <w:r w:rsidR="00F45D36">
        <w:t>.</w:t>
      </w:r>
    </w:p>
    <w:p w14:paraId="247C39FD" w14:textId="266DCEE7" w:rsidR="00F45D36" w:rsidRDefault="00F45D36" w:rsidP="00AE13D9">
      <w:pPr>
        <w:pStyle w:val="ProductList-Body"/>
        <w:rPr>
          <w:b/>
          <w:color w:val="00188F"/>
        </w:rPr>
      </w:pPr>
    </w:p>
    <w:p w14:paraId="716E160D" w14:textId="77777777" w:rsidR="00E95891" w:rsidRDefault="00E95891" w:rsidP="00E95891">
      <w:pPr>
        <w:pStyle w:val="ProductList-ClauseHeading"/>
        <w:keepNext w:val="0"/>
      </w:pPr>
      <w:r>
        <w:t>Funkce plnění požadavků koncovým bodem</w:t>
      </w:r>
    </w:p>
    <w:p w14:paraId="5DA72CC9" w14:textId="77779BA8" w:rsidR="00E95891" w:rsidRDefault="00B732D6" w:rsidP="00E95891">
      <w:pPr>
        <w:pStyle w:val="ProductList-Body"/>
        <w:rPr>
          <w:spacing w:val="-1"/>
        </w:rPr>
      </w:pPr>
      <w:r>
        <w:t>Produkt Insider Risk Management a Microsoft Information Protection („služby plnění požadavků“) zahrnuje funkce koncového bodu, které integrují zákaznická data ze služby Microsoft Defender pro koncový bod. Pokud zákazník nemá aktivní odběr pro službu Microsoft Defender pro koncový bod, bude automaticky poskytnuta instance pro omezené účely aktivace funkcí koncového bodu v rámci služeb plnění požadavků. Na zákaznická data shromážděná pro poskytování těchto funkcí koncového bodu platí pouze podmínky a ujednání dodatku o ochraně osobních údajů platné pro službu Microsoft Defender pro koncový bod</w:t>
      </w:r>
      <w:r w:rsidR="00E95891">
        <w:rPr>
          <w:spacing w:val="-1"/>
        </w:rPr>
        <w:t>.</w:t>
      </w:r>
    </w:p>
    <w:p w14:paraId="6D0BA74B" w14:textId="77777777" w:rsidR="00E95891" w:rsidRDefault="00E95891" w:rsidP="00E95891">
      <w:pPr>
        <w:pStyle w:val="ProductList-Body"/>
        <w:rPr>
          <w:b/>
          <w:color w:val="00188F"/>
        </w:rPr>
      </w:pPr>
    </w:p>
    <w:p w14:paraId="6E64D5B1" w14:textId="1825A2B3" w:rsidR="00114032" w:rsidRPr="00D67A4B" w:rsidRDefault="00114032" w:rsidP="00AE13D9">
      <w:pPr>
        <w:pStyle w:val="ProductList-Body"/>
        <w:rPr>
          <w:b/>
          <w:color w:val="00188F"/>
        </w:rPr>
      </w:pPr>
      <w:r>
        <w:rPr>
          <w:b/>
          <w:color w:val="00188F"/>
        </w:rPr>
        <w:t>Yammer</w:t>
      </w:r>
    </w:p>
    <w:p w14:paraId="2D66CF01" w14:textId="77777777" w:rsidR="00114032" w:rsidRDefault="00114032" w:rsidP="00AE13D9">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35" w:name="AudioServices"/>
    <w:p w14:paraId="414076BE" w14:textId="69BD55AB" w:rsidR="002F76B6"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F7CF901" w14:textId="5E7B74E6" w:rsidR="002170C9" w:rsidRPr="00740DB2" w:rsidRDefault="00B05984" w:rsidP="00EC1365">
      <w:pPr>
        <w:pStyle w:val="ProductList-Offering2Heading"/>
        <w:outlineLvl w:val="2"/>
        <w:rPr>
          <w:lang w:val="cs-CZ"/>
        </w:rPr>
      </w:pPr>
      <w:r w:rsidRPr="002170C9">
        <w:rPr>
          <w:lang w:val="cs-CZ"/>
        </w:rPr>
        <w:tab/>
      </w:r>
      <w:bookmarkStart w:id="136" w:name="_Toc528174078"/>
      <w:bookmarkStart w:id="137" w:name="ExchangeOnline"/>
      <w:bookmarkStart w:id="138" w:name="_Toc524436947"/>
      <w:bookmarkStart w:id="139" w:name="_Toc523239319"/>
      <w:bookmarkStart w:id="140" w:name="_Toc62723239"/>
      <w:r w:rsidR="002170C9" w:rsidRPr="00740DB2">
        <w:rPr>
          <w:lang w:val="cs-CZ"/>
        </w:rPr>
        <w:t>Audio služby</w:t>
      </w:r>
      <w:bookmarkEnd w:id="136"/>
      <w:bookmarkEnd w:id="140"/>
    </w:p>
    <w:bookmarkEnd w:id="135"/>
    <w:p w14:paraId="7196CA01" w14:textId="77777777" w:rsidR="00B4149B" w:rsidRDefault="00B4149B" w:rsidP="00AE13D9">
      <w:pPr>
        <w:pStyle w:val="ProductList-Body"/>
        <w:rPr>
          <w:rFonts w:asciiTheme="majorHAnsi" w:hAnsiTheme="majorHAnsi"/>
          <w:sz w:val="16"/>
          <w:szCs w:val="16"/>
        </w:rPr>
        <w:sectPr w:rsidR="00B4149B" w:rsidSect="00911686">
          <w:footerReference w:type="first" r:id="rId24"/>
          <w:pgSz w:w="12240" w:h="15840"/>
          <w:pgMar w:top="1440" w:right="720" w:bottom="1440" w:left="720" w:header="720" w:footer="720" w:gutter="0"/>
          <w:cols w:space="720"/>
          <w:titlePg/>
          <w:docGrid w:linePitch="360"/>
        </w:sectPr>
      </w:pPr>
    </w:p>
    <w:p w14:paraId="74859D2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AE13D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Communication Credits</w:t>
      </w:r>
    </w:p>
    <w:p w14:paraId="68E27216" w14:textId="77777777" w:rsidR="0058430C" w:rsidRPr="0059513D" w:rsidRDefault="0058430C" w:rsidP="0058430C">
      <w:pPr>
        <w:pStyle w:val="ProductList-Body"/>
      </w:pPr>
      <w:r>
        <w:rPr>
          <w:rFonts w:asciiTheme="majorHAnsi" w:hAnsiTheme="majorHAnsi"/>
          <w:sz w:val="16"/>
          <w:szCs w:val="16"/>
        </w:rPr>
        <w:t>Týmové místnosti</w:t>
      </w:r>
    </w:p>
    <w:p w14:paraId="729AD640"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Phone System</w:t>
      </w:r>
    </w:p>
    <w:p w14:paraId="1B41F25B" w14:textId="77777777" w:rsidR="00B4149B" w:rsidRDefault="00B4149B" w:rsidP="00AE13D9">
      <w:pPr>
        <w:pStyle w:val="ProductList-Body"/>
        <w:pBdr>
          <w:top w:val="single" w:sz="4" w:space="1" w:color="BFBFBF" w:themeColor="background1" w:themeShade="BF"/>
        </w:pBdr>
        <w:rPr>
          <w:b/>
          <w:color w:val="000000" w:themeColor="text1"/>
          <w:sz w:val="8"/>
          <w:szCs w:val="8"/>
        </w:rPr>
        <w:sectPr w:rsidR="00B4149B" w:rsidSect="00B4149B">
          <w:type w:val="continuous"/>
          <w:pgSz w:w="12240" w:h="15840"/>
          <w:pgMar w:top="1440" w:right="720" w:bottom="1440" w:left="720" w:header="720" w:footer="720" w:gutter="0"/>
          <w:cols w:num="2" w:space="720"/>
          <w:titlePg/>
          <w:docGrid w:linePitch="360"/>
        </w:sectPr>
      </w:pPr>
    </w:p>
    <w:p w14:paraId="42475525" w14:textId="40D089C4" w:rsidR="002170C9" w:rsidRPr="000A5E8A" w:rsidRDefault="002170C9" w:rsidP="00AE13D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AE13D9">
      <w:pPr>
        <w:pStyle w:val="ProductList-Body"/>
        <w:rPr>
          <w:b/>
          <w:color w:val="00188F"/>
        </w:rPr>
      </w:pPr>
      <w:r>
        <w:rPr>
          <w:b/>
          <w:color w:val="00188F"/>
        </w:rPr>
        <w:t>Hlavní funkce pro služby Office 365</w:t>
      </w:r>
    </w:p>
    <w:p w14:paraId="15C05FDE" w14:textId="7094D453" w:rsidR="002170C9" w:rsidRPr="00D7478E" w:rsidRDefault="002170C9" w:rsidP="00AE13D9">
      <w:pPr>
        <w:pStyle w:val="ProductList-Body"/>
      </w:pPr>
      <w:r>
        <w:t xml:space="preserve">Služba Skype for Business Online, plán 2 nebo její nástupnické služby budou mít následující </w:t>
      </w:r>
      <w:r w:rsidR="005C4397">
        <w:fldChar w:fldCharType="begin"/>
      </w:r>
      <w:r w:rsidR="005C4397">
        <w:instrText xml:space="preserve"> HYPERLINK \l "CoreFeaturesforOffice365Services" \o "hlavní funkce" </w:instrText>
      </w:r>
      <w:r w:rsidR="005C4397">
        <w:fldChar w:fldCharType="separate"/>
      </w:r>
      <w:r>
        <w:rPr>
          <w:rStyle w:val="Hyperlink"/>
        </w:rPr>
        <w:t>hlavní funkce</w:t>
      </w:r>
      <w:r w:rsidR="005C4397">
        <w:rPr>
          <w:rStyle w:val="Hyperlink"/>
        </w:rPr>
        <w:fldChar w:fldCharType="end"/>
      </w:r>
      <w:r>
        <w:t>:</w:t>
      </w:r>
    </w:p>
    <w:p w14:paraId="73C30C58" w14:textId="77777777" w:rsidR="00EC1365" w:rsidRDefault="00EC1365" w:rsidP="00AE13D9">
      <w:pPr>
        <w:pStyle w:val="ProductList-Body"/>
        <w:tabs>
          <w:tab w:val="clear" w:pos="158"/>
          <w:tab w:val="left" w:pos="360"/>
        </w:tabs>
        <w:ind w:left="180"/>
        <w:rPr>
          <w:b/>
          <w:color w:val="0072C6"/>
        </w:rPr>
      </w:pPr>
    </w:p>
    <w:p w14:paraId="102A92F4" w14:textId="3A3A906A" w:rsidR="002170C9" w:rsidRPr="00D7478E" w:rsidRDefault="002170C9" w:rsidP="00AE13D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AE13D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AE13D9">
      <w:pPr>
        <w:pStyle w:val="ProductList-Body"/>
        <w:tabs>
          <w:tab w:val="clear" w:pos="158"/>
          <w:tab w:val="left" w:pos="360"/>
        </w:tabs>
        <w:ind w:left="180"/>
      </w:pPr>
    </w:p>
    <w:p w14:paraId="6B5E43B4" w14:textId="77777777" w:rsidR="002170C9" w:rsidRPr="00D7478E" w:rsidRDefault="002170C9" w:rsidP="00AE7CA0">
      <w:pPr>
        <w:pStyle w:val="ProductList-Body"/>
        <w:tabs>
          <w:tab w:val="clear" w:pos="158"/>
          <w:tab w:val="left" w:pos="360"/>
        </w:tabs>
        <w:ind w:left="187"/>
        <w:rPr>
          <w:b/>
          <w:color w:val="0072C6"/>
        </w:rPr>
      </w:pPr>
      <w:r>
        <w:rPr>
          <w:b/>
          <w:color w:val="0072C6"/>
        </w:rPr>
        <w:t>Stav</w:t>
      </w:r>
    </w:p>
    <w:p w14:paraId="1A583B2B" w14:textId="77777777" w:rsidR="002170C9" w:rsidRDefault="002170C9" w:rsidP="00AE13D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AE13D9">
      <w:pPr>
        <w:pStyle w:val="ProductList-Body"/>
        <w:tabs>
          <w:tab w:val="clear" w:pos="158"/>
          <w:tab w:val="left" w:pos="360"/>
        </w:tabs>
        <w:ind w:left="180"/>
      </w:pPr>
    </w:p>
    <w:p w14:paraId="1F6C9F5C" w14:textId="77777777" w:rsidR="002170C9" w:rsidRPr="00D7478E" w:rsidRDefault="002170C9" w:rsidP="00B732D6">
      <w:pPr>
        <w:pStyle w:val="ProductList-Body"/>
        <w:tabs>
          <w:tab w:val="clear" w:pos="158"/>
          <w:tab w:val="left" w:pos="360"/>
        </w:tabs>
        <w:ind w:left="187"/>
        <w:rPr>
          <w:b/>
          <w:color w:val="0072C6"/>
        </w:rPr>
      </w:pPr>
      <w:r>
        <w:rPr>
          <w:b/>
          <w:color w:val="0072C6"/>
        </w:rPr>
        <w:t>Online schůzky</w:t>
      </w:r>
    </w:p>
    <w:p w14:paraId="252A5E78" w14:textId="77777777" w:rsidR="002170C9" w:rsidRDefault="002170C9" w:rsidP="00AE13D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AE13D9">
      <w:pPr>
        <w:pStyle w:val="ProductList-Body"/>
      </w:pPr>
    </w:p>
    <w:p w14:paraId="200049DA" w14:textId="77777777" w:rsidR="002170C9" w:rsidRDefault="002170C9" w:rsidP="00AE13D9">
      <w:pPr>
        <w:pStyle w:val="ProductList-Body"/>
        <w:rPr>
          <w:b/>
          <w:color w:val="00188F"/>
        </w:rPr>
      </w:pPr>
      <w:r>
        <w:rPr>
          <w:b/>
          <w:color w:val="00188F"/>
        </w:rPr>
        <w:t>Sdělení</w:t>
      </w:r>
    </w:p>
    <w:p w14:paraId="461DFDD2" w14:textId="4A6C9C41" w:rsidR="002170C9" w:rsidRDefault="002170C9" w:rsidP="00AE13D9">
      <w:pPr>
        <w:pStyle w:val="ProductList-Body"/>
      </w:pPr>
      <w:r>
        <w:t xml:space="preserve">Platí příslušná sdělení pro H.264/MPEG-4 AVC a/nebo VC-1 v </w:t>
      </w:r>
      <w:r w:rsidR="005C4397">
        <w:fldChar w:fldCharType="begin"/>
      </w:r>
      <w:r w:rsidR="005C4397">
        <w:instrText xml:space="preserve"> HYPERLINK \l "Attachment1" \o "příloze 1" </w:instrText>
      </w:r>
      <w:r w:rsidR="005C4397">
        <w:fldChar w:fldCharType="separate"/>
      </w:r>
      <w:r>
        <w:rPr>
          <w:rStyle w:val="Hyperlink"/>
        </w:rPr>
        <w:t>příloze 1</w:t>
      </w:r>
      <w:r w:rsidR="005C4397">
        <w:rPr>
          <w:rStyle w:val="Hyperlink"/>
        </w:rPr>
        <w:fldChar w:fldCharType="end"/>
      </w:r>
      <w:r>
        <w:t>.</w:t>
      </w:r>
    </w:p>
    <w:p w14:paraId="079F4206" w14:textId="77777777" w:rsidR="002170C9" w:rsidRDefault="002170C9" w:rsidP="00AE13D9">
      <w:pPr>
        <w:pStyle w:val="ProductList-Body"/>
        <w:tabs>
          <w:tab w:val="clear" w:pos="158"/>
          <w:tab w:val="left" w:pos="360"/>
        </w:tabs>
      </w:pPr>
    </w:p>
    <w:p w14:paraId="03B4A6C4" w14:textId="77777777" w:rsidR="002170C9" w:rsidRPr="00207B92" w:rsidRDefault="002170C9" w:rsidP="00AE13D9">
      <w:pPr>
        <w:pStyle w:val="ProductList-Body"/>
        <w:rPr>
          <w:b/>
          <w:color w:val="00188F"/>
        </w:rPr>
      </w:pPr>
      <w:r>
        <w:rPr>
          <w:b/>
          <w:color w:val="00188F"/>
        </w:rPr>
        <w:t>Externí uživatelé a uživatelé neověření službou Skype for Business Online</w:t>
      </w:r>
    </w:p>
    <w:p w14:paraId="446E64BA" w14:textId="77777777" w:rsidR="002170C9" w:rsidRDefault="002170C9" w:rsidP="00AE13D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AE13D9">
      <w:pPr>
        <w:pStyle w:val="ProductList-Body"/>
        <w:tabs>
          <w:tab w:val="clear" w:pos="158"/>
          <w:tab w:val="left" w:pos="360"/>
        </w:tabs>
      </w:pPr>
    </w:p>
    <w:p w14:paraId="588B4196" w14:textId="77777777" w:rsidR="002170C9" w:rsidRPr="0011540B" w:rsidRDefault="002170C9" w:rsidP="00B732D6">
      <w:pPr>
        <w:pStyle w:val="ProductList-Body"/>
        <w:keepNext/>
        <w:rPr>
          <w:b/>
          <w:color w:val="00188F"/>
        </w:rPr>
      </w:pPr>
      <w:r>
        <w:rPr>
          <w:b/>
          <w:color w:val="00188F"/>
        </w:rPr>
        <w:t>Komunikační zařízení pro veřejné prostory</w:t>
      </w:r>
    </w:p>
    <w:p w14:paraId="715FF9F2" w14:textId="7B787AC0" w:rsidR="002170C9" w:rsidRDefault="0058430C" w:rsidP="00AE13D9">
      <w:pPr>
        <w:pStyle w:val="ProductList-Body"/>
        <w:tabs>
          <w:tab w:val="clear" w:pos="158"/>
          <w:tab w:val="left" w:pos="360"/>
        </w:tabs>
      </w:pPr>
      <w:r>
        <w:t>Komunikační zařízení pro veřejné prostory („CACD“) je zařízení sdílené více uživateli, kteří se nepřihlašují k zařízení pomocí svých přihlašovacích údajů pro sadu Office 365, a podporující volání, schůzky, hlasové konference, IP telefonii a/nebo přenos videa. Nabídky Telefon pro veřejné prostory a týmové místnosti společnosti Microsoft jsou licence na odběr zařízení, které mohou být přiřazeny pouze k zařízení pro veřejné prostory. Každé licencované zařízení pro veřejné prostory je přístupné a použitelné libovolným počtem uživatelů</w:t>
      </w:r>
      <w:r w:rsidR="002170C9">
        <w:t>.</w:t>
      </w:r>
    </w:p>
    <w:p w14:paraId="0A04ACAF" w14:textId="77777777" w:rsidR="002170C9" w:rsidRDefault="002170C9" w:rsidP="00AE13D9">
      <w:pPr>
        <w:pStyle w:val="ProductList-Body"/>
        <w:tabs>
          <w:tab w:val="clear" w:pos="158"/>
          <w:tab w:val="left" w:pos="360"/>
        </w:tabs>
      </w:pPr>
    </w:p>
    <w:p w14:paraId="0B0F0FF7" w14:textId="77777777" w:rsidR="0045757C" w:rsidRPr="003619D2" w:rsidRDefault="0045757C" w:rsidP="00AE13D9">
      <w:pPr>
        <w:pStyle w:val="ProductList-Body"/>
        <w:rPr>
          <w:b/>
          <w:color w:val="00188F"/>
        </w:rPr>
      </w:pPr>
      <w:r>
        <w:rPr>
          <w:b/>
          <w:color w:val="00188F"/>
        </w:rPr>
        <w:t>Služby Calling Plan a Audio Conferencing (služby volání/konferencí)</w:t>
      </w:r>
    </w:p>
    <w:p w14:paraId="61F14173" w14:textId="5BE4384B" w:rsidR="002170C9" w:rsidRDefault="0045757C" w:rsidP="00AE13D9">
      <w:pPr>
        <w:pStyle w:val="ProductList-Body"/>
        <w:tabs>
          <w:tab w:val="clear" w:pos="158"/>
          <w:tab w:val="left" w:pos="360"/>
        </w:tabs>
      </w:pPr>
      <w:r>
        <w:t>Služby volání a konferencí jsou poskytovány afilací společnosti Microsoft nebo jiným poskytovatelem služeb s oprávněním k jejich administraci. Ceny služeb volání a konferencí mohou zahrnovat příslušné daně a poplatky</w:t>
      </w:r>
      <w:r w:rsidR="002170C9">
        <w:t xml:space="preserve">. Podmínky služeb volání a konferencí se mohou v jednotlivých zemích lišit. Všechny zahrnuté daně, poplatky a podmínky užívání pro konkrétní země jsou uvedeny v podmínkách užívání dostupných na stránce multilicenčních smluv na adrese </w:t>
      </w:r>
      <w:r w:rsidR="005C4397">
        <w:fldChar w:fldCharType="begin"/>
      </w:r>
      <w:r w:rsidR="005C4397">
        <w:instrText xml:space="preserve"> HYPERLINK "http://go.microsoft.com/fwlink/?LinkId=690247" </w:instrText>
      </w:r>
      <w:r w:rsidR="005C4397">
        <w:fldChar w:fldCharType="separate"/>
      </w:r>
      <w:r w:rsidR="002170C9">
        <w:rPr>
          <w:rStyle w:val="Hyperlink"/>
        </w:rPr>
        <w:t>http://go.microsoft.com/fwlink/?LinkId=690247</w:t>
      </w:r>
      <w:r w:rsidR="005C4397">
        <w:rPr>
          <w:rStyle w:val="Hyperlink"/>
        </w:rPr>
        <w:fldChar w:fldCharType="end"/>
      </w:r>
      <w:r w:rsidR="002170C9">
        <w:t>.</w:t>
      </w:r>
    </w:p>
    <w:p w14:paraId="7F68B16A" w14:textId="77777777" w:rsidR="002170C9" w:rsidRDefault="002170C9" w:rsidP="00AE13D9">
      <w:pPr>
        <w:pStyle w:val="ProductList-Body"/>
        <w:tabs>
          <w:tab w:val="clear" w:pos="158"/>
          <w:tab w:val="left" w:pos="360"/>
        </w:tabs>
      </w:pPr>
    </w:p>
    <w:p w14:paraId="6E6B2B23" w14:textId="77777777" w:rsidR="002170C9" w:rsidRPr="0081293D" w:rsidRDefault="002170C9" w:rsidP="00AE13D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AE13D9">
      <w:pPr>
        <w:pStyle w:val="ProductList-Body"/>
      </w:pPr>
    </w:p>
    <w:p w14:paraId="0A3EE543" w14:textId="77777777" w:rsidR="002170C9" w:rsidRPr="003619D2" w:rsidRDefault="002170C9" w:rsidP="00AE13D9">
      <w:pPr>
        <w:pStyle w:val="ProductList-Body"/>
        <w:rPr>
          <w:b/>
          <w:color w:val="00188F"/>
        </w:rPr>
      </w:pPr>
      <w:r>
        <w:rPr>
          <w:b/>
          <w:color w:val="00188F"/>
        </w:rPr>
        <w:t>Důležité informace o pohotovostních službách</w:t>
      </w:r>
    </w:p>
    <w:p w14:paraId="29EDF171" w14:textId="77ABC103" w:rsidR="002170C9" w:rsidRDefault="00AE7CA0" w:rsidP="00FC3A44">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r w:rsidR="002170C9">
        <w:t>.</w:t>
      </w:r>
    </w:p>
    <w:p w14:paraId="70C7BED9" w14:textId="321F3A79" w:rsidR="003B3069" w:rsidRDefault="009E7DBB"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E755CD0" w14:textId="3D32D393" w:rsidR="00B05984" w:rsidRPr="002170C9" w:rsidRDefault="002170C9" w:rsidP="00AE13D9">
      <w:pPr>
        <w:pStyle w:val="ProductList-Offering2Heading"/>
        <w:outlineLvl w:val="2"/>
        <w:rPr>
          <w:lang w:val="cs-CZ"/>
        </w:rPr>
      </w:pPr>
      <w:r>
        <w:rPr>
          <w:lang w:val="cs-CZ"/>
        </w:rPr>
        <w:tab/>
      </w:r>
      <w:bookmarkStart w:id="141" w:name="_Toc62723240"/>
      <w:r w:rsidR="00B05984" w:rsidRPr="002170C9">
        <w:rPr>
          <w:lang w:val="cs-CZ"/>
        </w:rPr>
        <w:t>Exchange Online</w:t>
      </w:r>
      <w:bookmarkEnd w:id="137"/>
      <w:bookmarkEnd w:id="138"/>
      <w:bookmarkEnd w:id="139"/>
      <w:bookmarkEnd w:id="141"/>
    </w:p>
    <w:p w14:paraId="037F9B92" w14:textId="77777777" w:rsidR="00B4149B" w:rsidRDefault="00B4149B" w:rsidP="00AE13D9">
      <w:pPr>
        <w:pStyle w:val="ProductList-Body"/>
        <w:rPr>
          <w:rFonts w:asciiTheme="majorHAnsi" w:hAnsiTheme="majorHAnsi"/>
          <w:sz w:val="16"/>
          <w:szCs w:val="16"/>
        </w:rPr>
        <w:sectPr w:rsidR="00B4149B" w:rsidSect="00B4149B">
          <w:type w:val="continuous"/>
          <w:pgSz w:w="12240" w:h="15840"/>
          <w:pgMar w:top="1440" w:right="720" w:bottom="1440" w:left="720" w:header="720" w:footer="720" w:gutter="0"/>
          <w:cols w:space="720"/>
          <w:titlePg/>
          <w:docGrid w:linePitch="360"/>
        </w:sectPr>
      </w:pPr>
    </w:p>
    <w:p w14:paraId="1DAE74AC" w14:textId="4BFB51D8"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5F2F5CD3" w14:textId="77777777" w:rsidR="00B732D6" w:rsidRPr="00DC4F88" w:rsidRDefault="00B732D6" w:rsidP="00B732D6">
      <w:pPr>
        <w:pStyle w:val="ProductList-Body"/>
      </w:pPr>
      <w:r>
        <w:rPr>
          <w:rFonts w:asciiTheme="majorHAnsi" w:hAnsiTheme="majorHAnsi"/>
          <w:sz w:val="16"/>
          <w:szCs w:val="16"/>
        </w:rPr>
        <w:t>Microsoft Defender pro Office 365</w:t>
      </w:r>
    </w:p>
    <w:p w14:paraId="3347E51E" w14:textId="77777777" w:rsidR="00B4149B" w:rsidRDefault="00B4149B" w:rsidP="00AE13D9">
      <w:pPr>
        <w:pStyle w:val="ProductList-Body"/>
        <w:pBdr>
          <w:top w:val="single" w:sz="4" w:space="1" w:color="BFBFBF" w:themeColor="background1" w:themeShade="BF"/>
        </w:pBdr>
        <w:rPr>
          <w:b/>
          <w:color w:val="000000" w:themeColor="text1"/>
          <w:sz w:val="8"/>
          <w:szCs w:val="8"/>
          <w:lang w:eastAsia="en-US" w:bidi="ar-SA"/>
        </w:rPr>
        <w:sectPr w:rsidR="00B4149B" w:rsidSect="00B4149B">
          <w:type w:val="continuous"/>
          <w:pgSz w:w="12240" w:h="15840"/>
          <w:pgMar w:top="1440" w:right="720" w:bottom="1440" w:left="720" w:header="720" w:footer="720" w:gutter="0"/>
          <w:cols w:num="2" w:space="720"/>
          <w:titlePg/>
          <w:docGrid w:linePitch="360"/>
        </w:sectPr>
      </w:pPr>
    </w:p>
    <w:p w14:paraId="1E943615" w14:textId="517FEA2F" w:rsidR="00123E7D" w:rsidRPr="007354C3" w:rsidRDefault="00123E7D" w:rsidP="00AE13D9">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AE13D9">
      <w:pPr>
        <w:pStyle w:val="ProductList-Body"/>
      </w:pPr>
      <w:r>
        <w:rPr>
          <w:b/>
          <w:color w:val="00188F"/>
        </w:rPr>
        <w:t>Hlavní funkce pro služby Office 365 – Exchange Online</w:t>
      </w:r>
    </w:p>
    <w:p w14:paraId="029F6D7B" w14:textId="5D51D593" w:rsidR="001A19E0" w:rsidRPr="00690C65" w:rsidRDefault="001A19E0" w:rsidP="00AE13D9">
      <w:pPr>
        <w:pStyle w:val="ProductList-Body"/>
      </w:pPr>
      <w:r>
        <w:t xml:space="preserve">Služba Exchange Online nebo její nástupnická služba budou mít následující </w:t>
      </w:r>
      <w:r w:rsidR="005C4397">
        <w:fldChar w:fldCharType="begin"/>
      </w:r>
      <w:r w:rsidR="005C4397">
        <w:instrText xml:space="preserve"> HYPERLINK \l "CoreFeaturesforOffice365Services" \o "hlavní funkce" </w:instrText>
      </w:r>
      <w:r w:rsidR="005C4397">
        <w:fldChar w:fldCharType="separate"/>
      </w:r>
      <w:r>
        <w:rPr>
          <w:rStyle w:val="Hyperlink"/>
        </w:rPr>
        <w:t>hlavní funkce</w:t>
      </w:r>
      <w:r w:rsidR="005C4397">
        <w:rPr>
          <w:rStyle w:val="Hyperlink"/>
        </w:rPr>
        <w:fldChar w:fldCharType="end"/>
      </w:r>
      <w:r>
        <w:t>:</w:t>
      </w:r>
    </w:p>
    <w:p w14:paraId="3CCF5016" w14:textId="77777777" w:rsidR="0016406C" w:rsidRDefault="0016406C" w:rsidP="00FC3A44">
      <w:pPr>
        <w:pStyle w:val="ProductList-Body"/>
        <w:ind w:left="158"/>
        <w:rPr>
          <w:b/>
          <w:color w:val="0072C6"/>
        </w:rPr>
      </w:pPr>
    </w:p>
    <w:p w14:paraId="1211BEB5" w14:textId="05202244" w:rsidR="001A19E0" w:rsidRPr="00690C65" w:rsidRDefault="001A19E0" w:rsidP="00EC1365">
      <w:pPr>
        <w:pStyle w:val="ProductList-Body"/>
        <w:ind w:left="158"/>
      </w:pPr>
      <w:r>
        <w:rPr>
          <w:b/>
          <w:color w:val="0072C6"/>
        </w:rPr>
        <w:t>E-maily</w:t>
      </w:r>
    </w:p>
    <w:p w14:paraId="3937A9A0" w14:textId="4DCDD39C" w:rsidR="001A19E0" w:rsidRPr="00690C65" w:rsidRDefault="001A19E0" w:rsidP="00AE13D9">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AE13D9">
      <w:pPr>
        <w:pStyle w:val="ProductList-Body"/>
        <w:ind w:left="180"/>
      </w:pPr>
    </w:p>
    <w:p w14:paraId="53900BEE" w14:textId="77777777" w:rsidR="001A19E0" w:rsidRPr="00690C65" w:rsidRDefault="001A19E0" w:rsidP="00AE13D9">
      <w:pPr>
        <w:pStyle w:val="ProductList-Body"/>
        <w:ind w:left="180"/>
      </w:pPr>
      <w:r>
        <w:rPr>
          <w:b/>
          <w:color w:val="0072C6"/>
        </w:rPr>
        <w:t>Přistup k mobilnímu a webovému prohlížeči</w:t>
      </w:r>
    </w:p>
    <w:p w14:paraId="277343D5" w14:textId="1C1D7BA1" w:rsidR="001A19E0" w:rsidRPr="00690C65" w:rsidRDefault="001A19E0" w:rsidP="00AE13D9">
      <w:pPr>
        <w:pStyle w:val="ProductList-Body"/>
        <w:ind w:left="180"/>
      </w:pPr>
      <w:r>
        <w:t xml:space="preserve">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w:t>
      </w:r>
      <w:r>
        <w:lastRenderedPageBreak/>
        <w:t>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AE13D9">
      <w:pPr>
        <w:pStyle w:val="ProductList-Body"/>
        <w:ind w:left="180"/>
      </w:pPr>
    </w:p>
    <w:p w14:paraId="05B168D9" w14:textId="77777777" w:rsidR="001A19E0" w:rsidRPr="00690C65" w:rsidRDefault="001A19E0" w:rsidP="00AE7CA0">
      <w:pPr>
        <w:pStyle w:val="ProductList-Body"/>
        <w:ind w:left="187"/>
      </w:pPr>
      <w:r>
        <w:rPr>
          <w:b/>
          <w:color w:val="0072C6"/>
        </w:rPr>
        <w:t>Zásady uchovávání</w:t>
      </w:r>
    </w:p>
    <w:p w14:paraId="0BFE11A8" w14:textId="021008B4" w:rsidR="001A19E0" w:rsidRPr="00690C65" w:rsidRDefault="001A19E0" w:rsidP="00AE13D9">
      <w:pPr>
        <w:pStyle w:val="ProductList-Body"/>
        <w:ind w:left="180"/>
      </w:pPr>
      <w:r>
        <w:t>Zákazník bude moct nastavit zásady archivování a mazání e-mailových zpráv.</w:t>
      </w:r>
    </w:p>
    <w:p w14:paraId="23E25D82" w14:textId="77777777" w:rsidR="001A19E0" w:rsidRPr="00690C65" w:rsidRDefault="001A19E0" w:rsidP="00AE13D9">
      <w:pPr>
        <w:pStyle w:val="ProductList-Body"/>
        <w:ind w:left="180"/>
      </w:pPr>
    </w:p>
    <w:p w14:paraId="42B509D2" w14:textId="77777777" w:rsidR="001A19E0" w:rsidRPr="00690C65" w:rsidRDefault="001A19E0" w:rsidP="00B732D6">
      <w:pPr>
        <w:pStyle w:val="ProductList-Body"/>
        <w:ind w:left="187"/>
      </w:pPr>
      <w:r>
        <w:rPr>
          <w:b/>
          <w:color w:val="0072C6"/>
        </w:rPr>
        <w:t>Obnova smazaných položek a poštovní schránky</w:t>
      </w:r>
    </w:p>
    <w:p w14:paraId="6335854F" w14:textId="77777777" w:rsidR="00DC4898" w:rsidRPr="0044514B" w:rsidRDefault="00DC4898" w:rsidP="00AE13D9">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AE13D9">
      <w:pPr>
        <w:pStyle w:val="ProductList-Body"/>
        <w:ind w:left="180"/>
      </w:pPr>
    </w:p>
    <w:p w14:paraId="4FCE47EA" w14:textId="77777777" w:rsidR="001A19E0" w:rsidRPr="00690C65" w:rsidRDefault="001A19E0" w:rsidP="00AE13D9">
      <w:pPr>
        <w:pStyle w:val="ProductList-Body"/>
        <w:ind w:left="180"/>
      </w:pPr>
      <w:r>
        <w:rPr>
          <w:b/>
          <w:color w:val="0072C6"/>
        </w:rPr>
        <w:t>Vyhledávání ve více poštovních schránkách</w:t>
      </w:r>
    </w:p>
    <w:p w14:paraId="6D60AB6B" w14:textId="677056B1" w:rsidR="001A19E0" w:rsidRPr="00690C65" w:rsidRDefault="001A19E0" w:rsidP="00AE13D9">
      <w:pPr>
        <w:pStyle w:val="ProductList-Body"/>
        <w:ind w:left="180"/>
      </w:pPr>
      <w:r>
        <w:t>Zákazník bude moct vyhledávat obsah ve více poštovních schránkách v rámci své organizace.</w:t>
      </w:r>
    </w:p>
    <w:p w14:paraId="57663BAD" w14:textId="77777777" w:rsidR="00EC1365" w:rsidRDefault="00EC1365" w:rsidP="00AE13D9">
      <w:pPr>
        <w:pStyle w:val="ProductList-Body"/>
        <w:ind w:left="187"/>
        <w:rPr>
          <w:b/>
          <w:color w:val="0072C6"/>
        </w:rPr>
      </w:pPr>
    </w:p>
    <w:p w14:paraId="3467D71C" w14:textId="4A165FCE" w:rsidR="001A19E0" w:rsidRPr="00690C65" w:rsidRDefault="001A19E0" w:rsidP="00AE13D9">
      <w:pPr>
        <w:pStyle w:val="ProductList-Body"/>
        <w:ind w:left="187"/>
      </w:pPr>
      <w:r>
        <w:rPr>
          <w:b/>
          <w:color w:val="0072C6"/>
        </w:rPr>
        <w:t>Kalendář</w:t>
      </w:r>
    </w:p>
    <w:p w14:paraId="294F5C1B" w14:textId="0EB42AC3" w:rsidR="001A19E0" w:rsidRPr="00690C65" w:rsidRDefault="001A19E0" w:rsidP="00AE13D9">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AE13D9">
      <w:pPr>
        <w:pStyle w:val="ProductList-Body"/>
        <w:ind w:left="180"/>
      </w:pPr>
    </w:p>
    <w:p w14:paraId="12646D9A" w14:textId="77777777" w:rsidR="001A19E0" w:rsidRPr="00690C65" w:rsidRDefault="001A19E0" w:rsidP="00B732D6">
      <w:pPr>
        <w:pStyle w:val="ProductList-Body"/>
        <w:keepNext/>
        <w:ind w:left="187"/>
      </w:pPr>
      <w:r>
        <w:rPr>
          <w:b/>
          <w:color w:val="0072C6"/>
        </w:rPr>
        <w:t>Kontakty</w:t>
      </w:r>
    </w:p>
    <w:p w14:paraId="648D4163" w14:textId="31CD581B" w:rsidR="001A19E0" w:rsidRPr="00690C65" w:rsidRDefault="001A19E0" w:rsidP="00AE13D9">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AE13D9">
      <w:pPr>
        <w:pStyle w:val="ProductList-Body"/>
      </w:pPr>
    </w:p>
    <w:p w14:paraId="6B6C75C8" w14:textId="47017AF8" w:rsidR="00DC0A1F" w:rsidRPr="00690C65" w:rsidRDefault="00DC0A1F" w:rsidP="00AE13D9">
      <w:pPr>
        <w:pStyle w:val="ProductList-Body"/>
      </w:pPr>
      <w:r>
        <w:rPr>
          <w:b/>
          <w:color w:val="00188F"/>
        </w:rPr>
        <w:t>Hlavní funkce pro služby Office 365 – Exchange Online Archiving</w:t>
      </w:r>
    </w:p>
    <w:p w14:paraId="2A148731" w14:textId="2CF5713B" w:rsidR="000B0627" w:rsidRPr="00690C65" w:rsidRDefault="00DC0A1F" w:rsidP="00AE13D9">
      <w:pPr>
        <w:pStyle w:val="ProductList-Body"/>
      </w:pPr>
      <w:r>
        <w:t xml:space="preserve">Služba Exchange Online Archiving nebo její nástupnická služba budou mít následující </w:t>
      </w:r>
      <w:r w:rsidR="005C4397">
        <w:fldChar w:fldCharType="begin"/>
      </w:r>
      <w:r w:rsidR="005C4397">
        <w:instrText xml:space="preserve"> HYPERLINK \l "CoreFeaturesforOffice365Services" \o "hlavní funkce" </w:instrText>
      </w:r>
      <w:r w:rsidR="005C4397">
        <w:fldChar w:fldCharType="separate"/>
      </w:r>
      <w:r>
        <w:rPr>
          <w:rStyle w:val="Hyperlink"/>
        </w:rPr>
        <w:t>hlavní funkce</w:t>
      </w:r>
      <w:r w:rsidR="005C4397">
        <w:rPr>
          <w:rStyle w:val="Hyperlink"/>
        </w:rPr>
        <w:fldChar w:fldCharType="end"/>
      </w:r>
      <w:r>
        <w:t>:</w:t>
      </w:r>
    </w:p>
    <w:p w14:paraId="538330DC" w14:textId="77777777" w:rsidR="0016406C" w:rsidRDefault="0016406C" w:rsidP="00AE13D9">
      <w:pPr>
        <w:pStyle w:val="ProductList-Body"/>
        <w:ind w:left="180"/>
        <w:rPr>
          <w:b/>
          <w:color w:val="0072C6"/>
        </w:rPr>
      </w:pPr>
    </w:p>
    <w:p w14:paraId="40C43371" w14:textId="78403D79" w:rsidR="00ED50E6" w:rsidRPr="00690C65" w:rsidRDefault="001A19E0" w:rsidP="00AE13D9">
      <w:pPr>
        <w:pStyle w:val="ProductList-Body"/>
        <w:ind w:left="180"/>
      </w:pPr>
      <w:r>
        <w:rPr>
          <w:b/>
          <w:color w:val="0072C6"/>
        </w:rPr>
        <w:t>Ukládání</w:t>
      </w:r>
    </w:p>
    <w:p w14:paraId="4D3B73EF" w14:textId="41F65D4D" w:rsidR="001A19E0" w:rsidRPr="00690C65" w:rsidRDefault="001A19E0" w:rsidP="00AE13D9">
      <w:pPr>
        <w:pStyle w:val="ProductList-Body"/>
        <w:ind w:left="180"/>
      </w:pPr>
      <w:r>
        <w:t>Zákazník bude moct povolit koncovému uživateli uchovávání e-mailových zpráv.</w:t>
      </w:r>
    </w:p>
    <w:p w14:paraId="20F27813" w14:textId="77777777" w:rsidR="00ED50E6" w:rsidRPr="00690C65" w:rsidRDefault="00ED50E6" w:rsidP="00AE13D9">
      <w:pPr>
        <w:pStyle w:val="ProductList-Body"/>
        <w:ind w:left="180"/>
      </w:pPr>
    </w:p>
    <w:p w14:paraId="0586DAE4" w14:textId="77777777" w:rsidR="00ED50E6" w:rsidRPr="00690C65" w:rsidRDefault="001A19E0" w:rsidP="00AE13D9">
      <w:pPr>
        <w:pStyle w:val="ProductList-Body"/>
        <w:ind w:left="187"/>
      </w:pPr>
      <w:r>
        <w:rPr>
          <w:b/>
          <w:color w:val="0072C6"/>
        </w:rPr>
        <w:t>Zásady uchovávání</w:t>
      </w:r>
    </w:p>
    <w:p w14:paraId="7CDB87D7" w14:textId="21882356" w:rsidR="001A19E0" w:rsidRPr="00690C65" w:rsidRDefault="001A19E0" w:rsidP="00AE13D9">
      <w:pPr>
        <w:pStyle w:val="ProductList-Body"/>
        <w:ind w:left="180"/>
      </w:pPr>
      <w:r>
        <w:t>Zákazník bude moct nastavit zásady archivace a mazání e-mailových zpráv odděleně od zásad, které může koncový uživatel použít ve své vlastní poštovní schránce.</w:t>
      </w:r>
    </w:p>
    <w:p w14:paraId="53518FF9" w14:textId="77777777" w:rsidR="00ED50E6" w:rsidRPr="00690C65" w:rsidRDefault="001A19E0" w:rsidP="00AE13D9">
      <w:pPr>
        <w:pStyle w:val="ProductList-Body"/>
        <w:ind w:left="187"/>
      </w:pPr>
      <w:r>
        <w:rPr>
          <w:b/>
          <w:color w:val="0072C6"/>
        </w:rPr>
        <w:t>Obnova smazaných položek a poštovní schránky</w:t>
      </w:r>
    </w:p>
    <w:p w14:paraId="0CF73227" w14:textId="7B0D2157" w:rsidR="001A19E0" w:rsidRPr="00690C65" w:rsidRDefault="001A19E0" w:rsidP="00AE13D9">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AE13D9">
      <w:pPr>
        <w:pStyle w:val="ProductList-Body"/>
        <w:ind w:left="180"/>
      </w:pPr>
    </w:p>
    <w:p w14:paraId="32403BAC" w14:textId="77777777" w:rsidR="00ED50E6" w:rsidRPr="00690C65" w:rsidRDefault="001A19E0" w:rsidP="00AE13D9">
      <w:pPr>
        <w:pStyle w:val="ProductList-Body"/>
        <w:ind w:left="180"/>
      </w:pPr>
      <w:r>
        <w:rPr>
          <w:b/>
          <w:color w:val="0072C6"/>
        </w:rPr>
        <w:t>Vyhledávání ve více poštovních schránkách</w:t>
      </w:r>
    </w:p>
    <w:p w14:paraId="024BBD24" w14:textId="653E014F" w:rsidR="001A19E0" w:rsidRPr="00690C65" w:rsidRDefault="001A19E0" w:rsidP="00AE13D9">
      <w:pPr>
        <w:pStyle w:val="ProductList-Body"/>
        <w:ind w:left="180"/>
      </w:pPr>
      <w:r>
        <w:t>Zákazník bude moct vyhledávat obsah ve více poštovních schránkách v rámci své organizace.</w:t>
      </w:r>
    </w:p>
    <w:p w14:paraId="2351983F" w14:textId="77777777" w:rsidR="00ED50E6" w:rsidRPr="00690C65" w:rsidRDefault="00ED50E6" w:rsidP="00AE13D9">
      <w:pPr>
        <w:pStyle w:val="ProductList-Body"/>
        <w:ind w:left="180"/>
      </w:pPr>
    </w:p>
    <w:p w14:paraId="448BE475" w14:textId="77777777" w:rsidR="00ED50E6" w:rsidRPr="00690C65" w:rsidRDefault="001A19E0" w:rsidP="00FC3A44">
      <w:pPr>
        <w:pStyle w:val="ProductList-Body"/>
        <w:ind w:left="187"/>
      </w:pPr>
      <w:r>
        <w:rPr>
          <w:b/>
          <w:color w:val="0072C6"/>
        </w:rPr>
        <w:t>Právní zadržení</w:t>
      </w:r>
    </w:p>
    <w:p w14:paraId="2EA3BFAF" w14:textId="45C83957" w:rsidR="001A19E0" w:rsidRPr="00690C65" w:rsidRDefault="001A19E0" w:rsidP="00AE13D9">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AE13D9">
      <w:pPr>
        <w:pStyle w:val="ProductList-Body"/>
      </w:pPr>
    </w:p>
    <w:p w14:paraId="4ACEA0A4" w14:textId="60DB9570" w:rsidR="006523C8" w:rsidRPr="00690C65" w:rsidRDefault="006523C8" w:rsidP="00AE13D9">
      <w:pPr>
        <w:pStyle w:val="ProductList-Body"/>
        <w:ind w:left="187"/>
      </w:pPr>
      <w:r>
        <w:rPr>
          <w:b/>
          <w:color w:val="0072C6"/>
        </w:rPr>
        <w:t>Archivace</w:t>
      </w:r>
    </w:p>
    <w:p w14:paraId="73F5962E" w14:textId="77777777" w:rsidR="006523C8" w:rsidRPr="00690C65" w:rsidRDefault="006523C8" w:rsidP="00AE13D9">
      <w:pPr>
        <w:pStyle w:val="ProductList-Body"/>
        <w:ind w:left="180"/>
      </w:pPr>
      <w:r>
        <w:t>lze použít pro úložiště zpráv pouze s plány Exchange Online Plan 1 a 2.</w:t>
      </w:r>
    </w:p>
    <w:p w14:paraId="2F8F646A" w14:textId="77777777" w:rsidR="006523C8" w:rsidRPr="00690C65" w:rsidRDefault="006523C8" w:rsidP="00AE13D9">
      <w:pPr>
        <w:pStyle w:val="ProductList-Body"/>
        <w:ind w:left="180"/>
      </w:pPr>
    </w:p>
    <w:p w14:paraId="2B0BFA2B" w14:textId="6300D19C" w:rsidR="006523C8" w:rsidRPr="00690C65" w:rsidRDefault="006523C8" w:rsidP="00AE13D9">
      <w:pPr>
        <w:pStyle w:val="ProductList-Body"/>
        <w:ind w:left="180"/>
      </w:pPr>
      <w:r>
        <w:rPr>
          <w:b/>
          <w:color w:val="0072C6"/>
        </w:rPr>
        <w:t>Archiving for Exchange Server</w:t>
      </w:r>
    </w:p>
    <w:p w14:paraId="05891E4A" w14:textId="77777777" w:rsidR="006523C8" w:rsidRPr="00690C65" w:rsidRDefault="006523C8" w:rsidP="00AE13D9">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AE13D9">
      <w:pPr>
        <w:pStyle w:val="ProductList-Body"/>
        <w:ind w:left="180"/>
      </w:pPr>
    </w:p>
    <w:p w14:paraId="51533947" w14:textId="77777777" w:rsidR="00D45B87" w:rsidRDefault="00D45B87" w:rsidP="00AE13D9">
      <w:pPr>
        <w:pStyle w:val="ProductList-ClauseHeading"/>
        <w:keepNext w:val="0"/>
      </w:pPr>
      <w:r>
        <w:t>Chytré telefony a tablety</w:t>
      </w:r>
    </w:p>
    <w:p w14:paraId="5DDC421A" w14:textId="71666A8D" w:rsidR="007010E5" w:rsidRPr="00AE7CA0" w:rsidRDefault="003608C3" w:rsidP="00AE7CA0">
      <w:pPr>
        <w:pStyle w:val="ProductList-Body"/>
      </w:pPr>
      <w:r>
        <w:t xml:space="preserve">Všichni uživatelé, kterým zákazník přiřadí licenci na odběr podle počtu uživatelů k produktu Exchange Online, smí (i) užívat produkt Microsoft Outlook pro mobilní zařízení ke komerčním účelům a (ii) přihlásit se do produktu Microsoft Outlook pomocí svých pracovních nebo studijních účtů až na pěti chytrých telefonech a pěti tabletech současně. </w:t>
      </w:r>
      <w:r>
        <w:rPr>
          <w:rFonts w:ascii="Calibri" w:eastAsia="Calibri" w:hAnsi="Calibri" w:cs="Arial"/>
        </w:rPr>
        <w:t>Produkt Microsoft Outlook podléhá navíc podmínkám specifickým pro tuto službu, které se vztahují na mobilní aplikace M365</w:t>
      </w:r>
      <w:r w:rsidR="007010E5">
        <w:t xml:space="preserve">. </w:t>
      </w:r>
    </w:p>
    <w:p w14:paraId="3029AF96" w14:textId="77777777" w:rsidR="003608C3" w:rsidRDefault="003608C3" w:rsidP="00AE13D9">
      <w:pPr>
        <w:pStyle w:val="ProductList-Body"/>
        <w:tabs>
          <w:tab w:val="clear" w:pos="158"/>
          <w:tab w:val="left" w:pos="270"/>
        </w:tabs>
        <w:rPr>
          <w:b/>
          <w:color w:val="00188F"/>
        </w:rPr>
      </w:pPr>
    </w:p>
    <w:p w14:paraId="6F4D5951" w14:textId="349E18C9" w:rsidR="006523C8" w:rsidRPr="00690C65" w:rsidRDefault="006523C8" w:rsidP="00AE13D9">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AE13D9">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w:t>
      </w:r>
      <w:r>
        <w:lastRenderedPageBreak/>
        <w:t xml:space="preserve">2 zákazníka nebo do uplynutí doby účinnosti licence na odběr podle počtu uživatelů zákazníka na službu Exchange Online Plan 2 (podle toho, co nastane dříve). Užívací práva k produktu naleznete na adrese </w:t>
      </w:r>
      <w:r w:rsidR="005C4397">
        <w:fldChar w:fldCharType="begin"/>
      </w:r>
      <w:r w:rsidR="005C4397">
        <w:instrText xml:space="preserve"> HYPERLINK "http://go.microsoft.com/?linkid=9839206" </w:instrText>
      </w:r>
      <w:r w:rsidR="005C4397">
        <w:fldChar w:fldCharType="separate"/>
      </w:r>
      <w:r>
        <w:rPr>
          <w:rStyle w:val="Hyperlink"/>
        </w:rPr>
        <w:t>http://go.microsoft.com/?linkid=9839206</w:t>
      </w:r>
      <w:r w:rsidR="005C4397">
        <w:rPr>
          <w:rStyle w:val="Hyperlink"/>
        </w:rPr>
        <w:fldChar w:fldCharType="end"/>
      </w:r>
      <w:r w:rsidRPr="00FA1E5E">
        <w:t>.</w:t>
      </w:r>
    </w:p>
    <w:p w14:paraId="5B99CD77" w14:textId="77777777" w:rsidR="003608C3" w:rsidRDefault="003608C3" w:rsidP="00AE7CA0">
      <w:pPr>
        <w:pStyle w:val="ProductList-Body"/>
        <w:tabs>
          <w:tab w:val="clear" w:pos="158"/>
          <w:tab w:val="left" w:pos="180"/>
        </w:tabs>
        <w:rPr>
          <w:b/>
          <w:color w:val="00188F"/>
        </w:rPr>
      </w:pPr>
    </w:p>
    <w:p w14:paraId="50339EAD" w14:textId="4A41DBCB" w:rsidR="00FE4106" w:rsidRPr="00017A5A" w:rsidRDefault="00FE4106" w:rsidP="00AE7CA0">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AE13D9">
      <w:pPr>
        <w:pStyle w:val="ProductList-Body"/>
      </w:pPr>
      <w:r>
        <w:t>Pokud má zákazník licenci pro službu Office 365 Data Loss Prevention by Device, platí, že pro službu online jsou licencováni všichni uživatelé licencovaného zařízení.</w:t>
      </w:r>
      <w:bookmarkStart w:id="142" w:name="_Hlk486589626"/>
    </w:p>
    <w:bookmarkStart w:id="143" w:name="O365Applications"/>
    <w:bookmarkEnd w:id="142"/>
    <w:p w14:paraId="0E41BB44" w14:textId="428410C4" w:rsidR="005A36C2"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9AC5104" w14:textId="77777777" w:rsidR="00D32C66" w:rsidRDefault="00D32C66" w:rsidP="00D32C66">
      <w:pPr>
        <w:pStyle w:val="ProductList-Offering2Heading"/>
        <w:outlineLvl w:val="2"/>
      </w:pPr>
      <w:r w:rsidRPr="00740DB2">
        <w:rPr>
          <w:lang w:val="cs-CZ"/>
        </w:rPr>
        <w:tab/>
      </w:r>
      <w:bookmarkStart w:id="144" w:name="_Toc62723241"/>
      <w:r>
        <w:t>Microsoft Stream</w:t>
      </w:r>
      <w:bookmarkEnd w:id="144"/>
    </w:p>
    <w:p w14:paraId="62AD0262" w14:textId="77777777" w:rsidR="00D32C66" w:rsidRDefault="00D32C66" w:rsidP="00D32C66">
      <w:pPr>
        <w:pStyle w:val="ProductList-Body"/>
        <w:tabs>
          <w:tab w:val="clear" w:pos="158"/>
          <w:tab w:val="left" w:pos="360"/>
        </w:tabs>
        <w:rPr>
          <w:b/>
          <w:color w:val="00188F"/>
        </w:rPr>
      </w:pPr>
      <w:r>
        <w:rPr>
          <w:b/>
          <w:color w:val="00188F"/>
        </w:rPr>
        <w:t>Sdělení</w:t>
      </w:r>
    </w:p>
    <w:p w14:paraId="2241543A" w14:textId="77777777" w:rsidR="00D32C66" w:rsidRDefault="00D32C66" w:rsidP="00D32C66">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Příloha 1" w:tooltip="Příloha 1" w:history="1">
        <w:r>
          <w:rPr>
            <w:rStyle w:val="Hyperlink"/>
          </w:rPr>
          <w:t>příloze 1</w:t>
        </w:r>
      </w:hyperlink>
      <w:r>
        <w:t>.</w:t>
      </w:r>
    </w:p>
    <w:p w14:paraId="3F48FAC1" w14:textId="77777777" w:rsidR="00D32C66" w:rsidRDefault="00D32C66" w:rsidP="00D32C66">
      <w:pPr>
        <w:pStyle w:val="ProductList-Body"/>
      </w:pPr>
    </w:p>
    <w:p w14:paraId="6DC8951A" w14:textId="77777777" w:rsidR="00D32C66" w:rsidRDefault="00D32C66" w:rsidP="00B732D6">
      <w:pPr>
        <w:pStyle w:val="ProductList-Body"/>
        <w:keepNext/>
        <w:tabs>
          <w:tab w:val="clear" w:pos="158"/>
          <w:tab w:val="left" w:pos="360"/>
        </w:tabs>
        <w:rPr>
          <w:b/>
          <w:color w:val="00188F"/>
        </w:rPr>
      </w:pPr>
      <w:r>
        <w:rPr>
          <w:b/>
          <w:color w:val="00188F"/>
        </w:rPr>
        <w:t>Streamování živých událostí</w:t>
      </w:r>
    </w:p>
    <w:p w14:paraId="430D023A" w14:textId="77777777" w:rsidR="00D32C66" w:rsidRDefault="00D32C66" w:rsidP="00D32C66">
      <w:pPr>
        <w:pStyle w:val="ProductList-Body"/>
      </w:pPr>
      <w:r>
        <w:t>Na streamování živých událostí se vztahují následující podmínky:</w:t>
      </w:r>
    </w:p>
    <w:p w14:paraId="651B479B" w14:textId="77777777" w:rsidR="00D32C66" w:rsidRDefault="00D32C66" w:rsidP="00D32C66">
      <w:pPr>
        <w:pStyle w:val="ProductList-Bullet"/>
        <w:numPr>
          <w:ilvl w:val="0"/>
          <w:numId w:val="17"/>
        </w:numPr>
      </w:pPr>
      <w:r>
        <w:t>Streamované živé události nemohou být delší než čtyři (4) hodiny;</w:t>
      </w:r>
    </w:p>
    <w:p w14:paraId="6296EBA9" w14:textId="77777777" w:rsidR="00D32C66" w:rsidRDefault="00D32C66" w:rsidP="00D32C66">
      <w:pPr>
        <w:pStyle w:val="ProductList-Bullet"/>
        <w:numPr>
          <w:ilvl w:val="0"/>
          <w:numId w:val="17"/>
        </w:numPr>
      </w:pPr>
      <w:r>
        <w:t>Počet uživatelů sledující streamované živé události nesmí překročit 10 000; a</w:t>
      </w:r>
    </w:p>
    <w:p w14:paraId="52DB90E1" w14:textId="77777777" w:rsidR="00D32C66" w:rsidRDefault="00D32C66" w:rsidP="00D32C66">
      <w:pPr>
        <w:pStyle w:val="ProductList-Bullet"/>
        <w:numPr>
          <w:ilvl w:val="0"/>
          <w:numId w:val="17"/>
        </w:numPr>
      </w:pPr>
      <w:r>
        <w:t>Počet streamovaných živých událostí je v kterémkoli okamžiku omezen na patnáct (15) událostí na zákazníka.</w:t>
      </w:r>
    </w:p>
    <w:p w14:paraId="4C51E373" w14:textId="77777777" w:rsidR="00D32C66" w:rsidRPr="00903BB7" w:rsidRDefault="009E7DBB" w:rsidP="00D32C66">
      <w:pPr>
        <w:pStyle w:val="ProductList-Body"/>
        <w:shd w:val="clear" w:color="auto" w:fill="A6A6A6" w:themeFill="background1" w:themeFillShade="A6"/>
        <w:spacing w:before="120" w:after="240"/>
        <w:jc w:val="right"/>
      </w:pPr>
      <w:hyperlink w:anchor="TableofContents" w:tooltip="Obsah" w:history="1">
        <w:r w:rsidR="00D32C66">
          <w:rPr>
            <w:rStyle w:val="Hyperlink"/>
            <w:sz w:val="16"/>
            <w:szCs w:val="16"/>
          </w:rPr>
          <w:t>Obsah</w:t>
        </w:r>
      </w:hyperlink>
      <w:r w:rsidR="00D32C66">
        <w:rPr>
          <w:sz w:val="16"/>
          <w:szCs w:val="16"/>
        </w:rPr>
        <w:t xml:space="preserve"> / </w:t>
      </w:r>
      <w:r w:rsidR="005C4397">
        <w:fldChar w:fldCharType="begin"/>
      </w:r>
      <w:r w:rsidR="005C4397">
        <w:instrText xml:space="preserve"> HYPERLINK \l "GeneralTerms" \o "Obecné podmínky" </w:instrText>
      </w:r>
      <w:r w:rsidR="005C4397">
        <w:fldChar w:fldCharType="separate"/>
      </w:r>
      <w:r w:rsidR="00D32C66">
        <w:rPr>
          <w:rStyle w:val="Hyperlink"/>
          <w:sz w:val="16"/>
          <w:szCs w:val="16"/>
        </w:rPr>
        <w:t>Obecné podmínky</w:t>
      </w:r>
      <w:r w:rsidR="005C4397">
        <w:rPr>
          <w:rStyle w:val="Hyperlink"/>
          <w:sz w:val="16"/>
          <w:szCs w:val="16"/>
        </w:rPr>
        <w:fldChar w:fldCharType="end"/>
      </w:r>
    </w:p>
    <w:p w14:paraId="65A54949" w14:textId="29392B89" w:rsidR="0016406C" w:rsidRDefault="0016406C" w:rsidP="0016406C">
      <w:pPr>
        <w:pStyle w:val="ProductList-Offering2Heading"/>
        <w:outlineLvl w:val="2"/>
      </w:pPr>
      <w:r w:rsidRPr="000236AC">
        <w:rPr>
          <w:lang w:val="cs-CZ"/>
        </w:rPr>
        <w:tab/>
      </w:r>
      <w:bookmarkStart w:id="145" w:name="_Toc62723242"/>
      <w:r>
        <w:t>Microsoft Teams</w:t>
      </w:r>
      <w:bookmarkEnd w:id="145"/>
    </w:p>
    <w:p w14:paraId="10F95C06" w14:textId="77777777" w:rsidR="0016406C" w:rsidRDefault="0016406C" w:rsidP="0016406C">
      <w:pPr>
        <w:pStyle w:val="ProductList-Body"/>
        <w:tabs>
          <w:tab w:val="clear" w:pos="158"/>
          <w:tab w:val="left" w:pos="360"/>
        </w:tabs>
        <w:rPr>
          <w:b/>
          <w:color w:val="00188F"/>
        </w:rPr>
      </w:pPr>
      <w:r>
        <w:rPr>
          <w:b/>
          <w:color w:val="00188F"/>
        </w:rPr>
        <w:t>Sdělení</w:t>
      </w:r>
    </w:p>
    <w:p w14:paraId="494C183D" w14:textId="77777777" w:rsidR="0016406C" w:rsidRDefault="0016406C" w:rsidP="0016406C">
      <w:pPr>
        <w:pStyle w:val="ProductList-Body"/>
      </w:pPr>
      <w:r>
        <w:t>Sdělení pro standard H.264/MPEG-4 AVC v </w:t>
      </w:r>
      <w:r w:rsidR="005C4397">
        <w:fldChar w:fldCharType="begin"/>
      </w:r>
      <w:r w:rsidR="005C4397">
        <w:instrText xml:space="preserve"> HYPERLINK "file:///C:\\Users\\becky\\AppData\\Local\\Temp\\Temp1_CZE.zip\\Buildback%20for%20OST%20%2034%20lang%20%202-12-20.docx" \l "Příloha 1" \o "Příloha 1" </w:instrText>
      </w:r>
      <w:r w:rsidR="005C4397">
        <w:fldChar w:fldCharType="separate"/>
      </w:r>
      <w:r>
        <w:rPr>
          <w:rStyle w:val="Hyperlink"/>
        </w:rPr>
        <w:t>Příloze 1</w:t>
      </w:r>
      <w:r w:rsidR="005C4397">
        <w:rPr>
          <w:rStyle w:val="Hyperlink"/>
        </w:rPr>
        <w:fldChar w:fldCharType="end"/>
      </w:r>
      <w:r>
        <w:t xml:space="preserve"> se vztahuje na všechny služby Office 365, které zahrnují aplikaci Microsoft Teams.</w:t>
      </w:r>
    </w:p>
    <w:p w14:paraId="074AAFA2" w14:textId="77777777" w:rsidR="0016406C" w:rsidRDefault="0016406C" w:rsidP="0016406C">
      <w:pPr>
        <w:pStyle w:val="ProductList-Body"/>
        <w:rPr>
          <w:b/>
          <w:bCs/>
        </w:rPr>
      </w:pPr>
    </w:p>
    <w:p w14:paraId="57409AAA" w14:textId="77777777" w:rsidR="0016406C" w:rsidRDefault="0016406C" w:rsidP="00EF11D3">
      <w:pPr>
        <w:pStyle w:val="ProductList-Body"/>
        <w:tabs>
          <w:tab w:val="clear" w:pos="158"/>
          <w:tab w:val="left" w:pos="360"/>
        </w:tabs>
        <w:rPr>
          <w:b/>
          <w:color w:val="00188F"/>
        </w:rPr>
      </w:pPr>
      <w:r>
        <w:rPr>
          <w:b/>
          <w:color w:val="00188F"/>
        </w:rPr>
        <w:t>Zákazníci ve zdravotnictví</w:t>
      </w:r>
    </w:p>
    <w:p w14:paraId="647A4A2A" w14:textId="77777777" w:rsidR="0016406C" w:rsidRDefault="0016406C" w:rsidP="0016406C">
      <w:pPr>
        <w:pStyle w:val="ProductList-Body"/>
      </w:pPr>
      <w:r>
        <w:t>Zákazník nese výhradní odpovědnost za: (1) přesnost a přiměřenost informací a dat poskytovaných prostřednictvím užívání služby Microsoft Teams; (2) nasazení bezpečné metody ověřování identity mezi aplikacemi uplatňované mezi aplikací a/nebo službou zákazníka a službou Microsoft Teams; (3) získání odpovídajícího souhlasu od koncových uživatelů v souvislosti s užíváním aplikace Microsoft Teams koncovými uživateli a zákazníkem; a (4) zobrazení odpovídajících varování, odmítnutí záruk a uznání koncovým uživatelům v souvislosti s užíváním aplikace Microsoft Teams koncovými uživateli a zákazníky, včetně těch, které jsou vysvětleny v následujícím formuláři.</w:t>
      </w:r>
    </w:p>
    <w:p w14:paraId="427C285D" w14:textId="77777777" w:rsidR="0016406C" w:rsidRDefault="0016406C" w:rsidP="0016406C">
      <w:pPr>
        <w:pStyle w:val="ProductList-Body"/>
      </w:pPr>
    </w:p>
    <w:p w14:paraId="03AE4E45" w14:textId="77777777" w:rsidR="0016406C" w:rsidRDefault="0016406C" w:rsidP="0016406C">
      <w:pPr>
        <w:pStyle w:val="ProductList-Body"/>
        <w:rPr>
          <w:b/>
          <w:color w:val="00188F"/>
        </w:rPr>
      </w:pPr>
      <w:r>
        <w:rPr>
          <w:b/>
          <w:color w:val="00188F"/>
        </w:rPr>
        <w:t>Zkušební verze</w:t>
      </w:r>
    </w:p>
    <w:p w14:paraId="50FD6350" w14:textId="20C03ECF" w:rsidR="0016406C" w:rsidRDefault="00EF11D3" w:rsidP="0016406C">
      <w:pPr>
        <w:pStyle w:val="ProductList-Body"/>
        <w:rPr>
          <w:b/>
        </w:rPr>
      </w:pPr>
      <w:r>
        <w:t>Zkušební verze Microsoft Teams Exploratory Experience může být spuštěna pouze jednotlivými koncovými uživateli. Zákazník nemůže spustit zkušební verzi aplikace Microsoft Teams Exploratory Experience jménem zaměstnanců koncového uživatele. Tato nabídka neplatí pro uživatele, kteří dříve používali aplikaci Teams z placené, neplacené nebo zkušební licence</w:t>
      </w:r>
      <w:r w:rsidR="0016406C">
        <w:t>.</w:t>
      </w:r>
    </w:p>
    <w:p w14:paraId="05272DD6" w14:textId="77777777" w:rsidR="0016406C" w:rsidRPr="00903BB7" w:rsidRDefault="009E7DBB" w:rsidP="0016406C">
      <w:pPr>
        <w:pStyle w:val="ProductList-Body"/>
        <w:shd w:val="clear" w:color="auto" w:fill="A6A6A6" w:themeFill="background1" w:themeFillShade="A6"/>
        <w:spacing w:before="120" w:after="240"/>
        <w:jc w:val="right"/>
      </w:pPr>
      <w:hyperlink w:anchor="TableofContents" w:tooltip="Obsah" w:history="1">
        <w:r w:rsidR="0016406C">
          <w:rPr>
            <w:rStyle w:val="Hyperlink"/>
            <w:sz w:val="16"/>
            <w:szCs w:val="16"/>
          </w:rPr>
          <w:t>Obsah</w:t>
        </w:r>
      </w:hyperlink>
      <w:r w:rsidR="0016406C">
        <w:rPr>
          <w:sz w:val="16"/>
          <w:szCs w:val="16"/>
        </w:rPr>
        <w:t xml:space="preserve"> / </w:t>
      </w:r>
      <w:hyperlink w:anchor="GeneralTerms" w:tooltip="Obecné podmínky" w:history="1">
        <w:r w:rsidR="0016406C">
          <w:rPr>
            <w:rStyle w:val="Hyperlink"/>
            <w:sz w:val="16"/>
            <w:szCs w:val="16"/>
          </w:rPr>
          <w:t>Obecné podmínky</w:t>
        </w:r>
      </w:hyperlink>
    </w:p>
    <w:p w14:paraId="5A52D47B" w14:textId="77777777" w:rsidR="00AE7CA0" w:rsidRDefault="00B05984" w:rsidP="00EC1365">
      <w:pPr>
        <w:pStyle w:val="ProductList-Offering2Heading"/>
        <w:outlineLvl w:val="2"/>
      </w:pPr>
      <w:r w:rsidRPr="000236AC">
        <w:rPr>
          <w:lang w:val="cs-CZ"/>
        </w:rPr>
        <w:tab/>
      </w:r>
      <w:bookmarkStart w:id="146" w:name="M365Applications"/>
      <w:bookmarkStart w:id="147" w:name="_Toc37676501"/>
      <w:bookmarkStart w:id="148" w:name="_Toc62723243"/>
      <w:bookmarkEnd w:id="143"/>
      <w:proofErr w:type="spellStart"/>
      <w:r w:rsidR="00AE7CA0">
        <w:t>Aplikace</w:t>
      </w:r>
      <w:proofErr w:type="spellEnd"/>
      <w:r w:rsidR="00AE7CA0">
        <w:t xml:space="preserve"> Microsoft 365</w:t>
      </w:r>
      <w:bookmarkEnd w:id="146"/>
      <w:bookmarkEnd w:id="147"/>
      <w:bookmarkEnd w:id="148"/>
    </w:p>
    <w:p w14:paraId="36AE55D1" w14:textId="77777777" w:rsidR="00AE7CA0" w:rsidRDefault="00AE7CA0" w:rsidP="00AE7CA0">
      <w:pPr>
        <w:pStyle w:val="ProductList-Offering1"/>
        <w:sectPr w:rsidR="00AE7CA0" w:rsidSect="00E275D6">
          <w:type w:val="continuous"/>
          <w:pgSz w:w="12240" w:h="15840"/>
          <w:pgMar w:top="1440" w:right="720" w:bottom="1440" w:left="720" w:header="720" w:footer="720" w:gutter="0"/>
          <w:cols w:space="720"/>
          <w:titlePg/>
          <w:docGrid w:linePitch="360"/>
        </w:sectPr>
      </w:pPr>
    </w:p>
    <w:p w14:paraId="591EF250"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Microsoft 365 Apps for business</w:t>
      </w:r>
    </w:p>
    <w:p w14:paraId="1342DA88"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Microsoft 365 Apps for enterprise</w:t>
      </w:r>
    </w:p>
    <w:p w14:paraId="06C6435D"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Visio Online (plán 1 a 2)</w:t>
      </w:r>
    </w:p>
    <w:p w14:paraId="7F1303D9" w14:textId="77777777" w:rsidR="00AE7CA0" w:rsidRDefault="00AE7CA0" w:rsidP="00AE7CA0">
      <w:pPr>
        <w:pStyle w:val="ProductList-Offering2"/>
        <w:sectPr w:rsidR="00AE7CA0" w:rsidSect="005B7124">
          <w:type w:val="continuous"/>
          <w:pgSz w:w="12240" w:h="15840"/>
          <w:pgMar w:top="1440" w:right="720" w:bottom="1440" w:left="720" w:header="720" w:footer="720" w:gutter="0"/>
          <w:cols w:num="2" w:space="720"/>
          <w:titlePg/>
          <w:docGrid w:linePitch="360"/>
        </w:sectPr>
      </w:pPr>
    </w:p>
    <w:p w14:paraId="17879D76" w14:textId="77777777" w:rsidR="00AE7CA0" w:rsidRPr="000A5E8A" w:rsidRDefault="00AE7CA0" w:rsidP="00AE7CA0">
      <w:pPr>
        <w:pStyle w:val="ProductList-Body"/>
        <w:pBdr>
          <w:top w:val="single" w:sz="4" w:space="1" w:color="BFBFBF" w:themeColor="background1" w:themeShade="BF"/>
        </w:pBdr>
        <w:rPr>
          <w:b/>
          <w:color w:val="000000" w:themeColor="text1"/>
          <w:sz w:val="8"/>
          <w:szCs w:val="8"/>
        </w:rPr>
      </w:pPr>
    </w:p>
    <w:p w14:paraId="1F26EB39" w14:textId="77777777" w:rsidR="00AB3CA7" w:rsidRPr="00123E7D" w:rsidRDefault="00AB3CA7" w:rsidP="00AB3CA7">
      <w:pPr>
        <w:pStyle w:val="ProductList-Body"/>
        <w:tabs>
          <w:tab w:val="clear" w:pos="158"/>
          <w:tab w:val="left" w:pos="180"/>
        </w:tabs>
        <w:rPr>
          <w:b/>
          <w:color w:val="00188F"/>
        </w:rPr>
      </w:pPr>
      <w:r>
        <w:rPr>
          <w:b/>
          <w:color w:val="00188F"/>
        </w:rPr>
        <w:t xml:space="preserve">Práva k instalaci a užívací práva </w:t>
      </w:r>
    </w:p>
    <w:p w14:paraId="331AAD85" w14:textId="77777777" w:rsidR="00AB3CA7" w:rsidRDefault="00AB3CA7" w:rsidP="00AB3CA7">
      <w:pPr>
        <w:pStyle w:val="ProductList-Body"/>
        <w:tabs>
          <w:tab w:val="clear" w:pos="158"/>
          <w:tab w:val="left" w:pos="180"/>
        </w:tabs>
      </w:pPr>
      <w:r>
        <w:t>Každý uživatel, kterému zákazník přiřadí licenci na odběr podle počtu uživatelů, musí mít pracovní nebo studijní účet, aby mohl užívat software poskytnutý s předplatným. Tito uživatelé:</w:t>
      </w:r>
    </w:p>
    <w:p w14:paraId="217F898E" w14:textId="77777777" w:rsidR="00AB3CA7" w:rsidRDefault="00AB3CA7" w:rsidP="00AB3CA7">
      <w:pPr>
        <w:pStyle w:val="ProductList-Body"/>
        <w:numPr>
          <w:ilvl w:val="0"/>
          <w:numId w:val="10"/>
        </w:numPr>
        <w:ind w:left="450" w:hanging="270"/>
      </w:pPr>
      <w:r>
        <w:t>smějí aktivovat software poskytovaný s licencí na odběr až v pěti paralelních rozhraních OSE pro místní nebo vzdálené použití;</w:t>
      </w:r>
    </w:p>
    <w:p w14:paraId="34CCD5F1" w14:textId="77777777" w:rsidR="00AB3CA7" w:rsidRDefault="00AB3CA7" w:rsidP="00AB3CA7">
      <w:pPr>
        <w:pStyle w:val="ProductList-Body"/>
        <w:numPr>
          <w:ilvl w:val="0"/>
          <w:numId w:val="10"/>
        </w:numPr>
        <w:ind w:left="450" w:hanging="270"/>
      </w:pPr>
      <w:r w:rsidRPr="00FE440B">
        <w:rPr>
          <w:spacing w:val="-1"/>
        </w:rPr>
        <w:t>také instalovat a užívat software s aktivací pro sdílené počítače na sdíleném zařízení, síťovém serveru nebo ve službě Microsoft Azure nebo s kvalifikovaným partnerem hostingu pro více klientů („QMTH”). Práva k instalaci a užívání softwaru s kvalifikovaným partnerem pro hostování více klientů (QMTH) neplatí, pokud QMTH používá poskytovatele uvedeného na seznamu jako poskytovatele datového centra, protože tyto podmínky jsou definovány v </w:t>
      </w:r>
      <w:r w:rsidR="005C4397">
        <w:fldChar w:fldCharType="begin"/>
      </w:r>
      <w:r w:rsidR="005C4397">
        <w:instrText xml:space="preserve"> HYPERLINK "http://go.microsoft.com/?linkid=9839206" </w:instrText>
      </w:r>
      <w:r w:rsidR="005C4397">
        <w:fldChar w:fldCharType="separate"/>
      </w:r>
      <w:r w:rsidRPr="00FE440B">
        <w:rPr>
          <w:rStyle w:val="Hyperlink"/>
          <w:spacing w:val="-1"/>
        </w:rPr>
        <w:t>podmínkách produktu</w:t>
      </w:r>
      <w:r w:rsidR="005C4397">
        <w:rPr>
          <w:rStyle w:val="Hyperlink"/>
          <w:spacing w:val="-1"/>
        </w:rPr>
        <w:fldChar w:fldCharType="end"/>
      </w:r>
      <w:r w:rsidRPr="00FE440B">
        <w:rPr>
          <w:spacing w:val="-1"/>
        </w:rPr>
        <w:t xml:space="preserve">. Podmínky produktu naleznete na adrese </w:t>
      </w:r>
      <w:r w:rsidR="005C4397">
        <w:fldChar w:fldCharType="begin"/>
      </w:r>
      <w:r w:rsidR="005C4397">
        <w:instrText xml:space="preserve"> HYPERLINK "http://go.microsoft.com/?linkid=9839207" </w:instrText>
      </w:r>
      <w:r w:rsidR="005C4397">
        <w:fldChar w:fldCharType="separate"/>
      </w:r>
      <w:r w:rsidRPr="00FE440B">
        <w:rPr>
          <w:rStyle w:val="Hyperlink"/>
          <w:spacing w:val="-1"/>
        </w:rPr>
        <w:t>http://go.microsoft.com/?linkid=9839207</w:t>
      </w:r>
      <w:r w:rsidR="005C4397">
        <w:rPr>
          <w:rStyle w:val="Hyperlink"/>
          <w:spacing w:val="-1"/>
        </w:rPr>
        <w:fldChar w:fldCharType="end"/>
      </w:r>
      <w:r w:rsidRPr="00FE440B">
        <w:rPr>
          <w:spacing w:val="-1"/>
        </w:rPr>
        <w:t xml:space="preserve">. Seznam kvalifikovaných partnerů hostingu pro více klientů a další požadavky na implementaci jsou k dispozici na adrese </w:t>
      </w:r>
      <w:hyperlink r:id="rId25" w:history="1">
        <w:r w:rsidRPr="00FE440B">
          <w:rPr>
            <w:rStyle w:val="Hyperlink"/>
            <w:spacing w:val="-1"/>
          </w:rPr>
          <w:t>www.office.com/sca</w:t>
        </w:r>
      </w:hyperlink>
      <w:r w:rsidRPr="00FE440B">
        <w:rPr>
          <w:color w:val="1F497D"/>
          <w:spacing w:val="-1"/>
        </w:rPr>
        <w:t xml:space="preserve">. </w:t>
      </w:r>
      <w:r w:rsidRPr="00FE440B">
        <w:rPr>
          <w:spacing w:val="-1"/>
        </w:rPr>
        <w:t>Toto ustanovení o aktivaci pro sdílené počítače se vztahuje pouze na zákazníky s licencí k produktu Microsoft 365 Apps for business, je</w:t>
      </w:r>
      <w:r>
        <w:rPr>
          <w:spacing w:val="-1"/>
        </w:rPr>
        <w:t>­</w:t>
      </w:r>
      <w:r w:rsidRPr="00FE440B">
        <w:rPr>
          <w:spacing w:val="-1"/>
        </w:rPr>
        <w:t>li</w:t>
      </w:r>
      <w:r>
        <w:rPr>
          <w:spacing w:val="-1"/>
        </w:rPr>
        <w:t> </w:t>
      </w:r>
      <w:r w:rsidRPr="00FE440B">
        <w:rPr>
          <w:spacing w:val="-1"/>
        </w:rPr>
        <w:t>produkt Microsoft 365 Apps for business licencován jako součást produktu Microsoft 365 Business Premium</w:t>
      </w:r>
      <w:r>
        <w:t>;</w:t>
      </w:r>
    </w:p>
    <w:p w14:paraId="313851B9" w14:textId="77777777" w:rsidR="00AB3CA7" w:rsidRPr="008958E4" w:rsidRDefault="00AB3CA7" w:rsidP="00AB3CA7">
      <w:pPr>
        <w:pStyle w:val="ProductList-Body"/>
        <w:numPr>
          <w:ilvl w:val="0"/>
          <w:numId w:val="10"/>
        </w:numPr>
        <w:ind w:left="450" w:hanging="270"/>
        <w:rPr>
          <w:b/>
        </w:rPr>
      </w:pPr>
      <w:r>
        <w:t>musí připojit všechna zařízení, do kterých instalovali software, k internetu alespoň jednou za 30 dní; v opačném případě může být ovlivněna funkčnost softwaru a</w:t>
      </w:r>
    </w:p>
    <w:p w14:paraId="58A3F182" w14:textId="77777777" w:rsidR="00AB3CA7" w:rsidRDefault="00AB3CA7" w:rsidP="00AB3CA7">
      <w:pPr>
        <w:pStyle w:val="ProductList-Body"/>
        <w:numPr>
          <w:ilvl w:val="0"/>
          <w:numId w:val="10"/>
        </w:numPr>
        <w:ind w:left="450" w:hanging="270"/>
      </w:pPr>
      <w:r>
        <w:lastRenderedPageBreak/>
        <w:t>smějí užívat služby online připojené k internetu poskytované jako součást služby ProPlus [a řídící se podmínkami pro služby online].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2474F71F" w14:textId="77777777" w:rsidR="00AB3CA7" w:rsidRDefault="00AB3CA7" w:rsidP="00AB3CA7">
      <w:pPr>
        <w:pStyle w:val="ProductList-Body"/>
        <w:numPr>
          <w:ilvl w:val="1"/>
          <w:numId w:val="19"/>
        </w:numPr>
        <w:ind w:left="810"/>
      </w:pPr>
      <w:r>
        <w:t>Služby online umožní zákazníkovi povolit nebo zakázat tyto volitelné připojené služby a</w:t>
      </w:r>
    </w:p>
    <w:p w14:paraId="36393382" w14:textId="77777777" w:rsidR="00AB3CA7" w:rsidRPr="00F40FD0" w:rsidRDefault="00AB3CA7" w:rsidP="00AB3CA7">
      <w:pPr>
        <w:pStyle w:val="ProductList-Body"/>
        <w:numPr>
          <w:ilvl w:val="1"/>
          <w:numId w:val="19"/>
        </w:numPr>
        <w:ind w:left="810"/>
      </w:pPr>
      <w:r>
        <w:t>zákazník odpovídá za vyhodnocení, povolení nebo zakázání dostupnosti volitelných připojených služeb svým uživatelům.</w:t>
      </w:r>
    </w:p>
    <w:p w14:paraId="4B79D47F" w14:textId="77777777" w:rsidR="00AB3CA7" w:rsidRDefault="00AB3CA7" w:rsidP="00AB3CA7">
      <w:pPr>
        <w:pStyle w:val="ProductList-Body"/>
        <w:rPr>
          <w:b/>
          <w:color w:val="00188F"/>
        </w:rPr>
      </w:pPr>
    </w:p>
    <w:p w14:paraId="1BD9F6E9" w14:textId="77777777" w:rsidR="00AB3CA7" w:rsidRPr="00797140" w:rsidRDefault="00AB3CA7" w:rsidP="00AB3CA7">
      <w:pPr>
        <w:pStyle w:val="ProductList-Body"/>
        <w:rPr>
          <w:b/>
          <w:color w:val="00188F"/>
        </w:rPr>
      </w:pPr>
      <w:r>
        <w:rPr>
          <w:b/>
          <w:color w:val="00188F"/>
        </w:rPr>
        <w:t>Licence na odběr podle zařízení</w:t>
      </w:r>
    </w:p>
    <w:p w14:paraId="13E21C44" w14:textId="77777777" w:rsidR="00AB3CA7" w:rsidRDefault="00AB3CA7" w:rsidP="00AB3CA7">
      <w:pPr>
        <w:pStyle w:val="ProductList-Body"/>
      </w:pPr>
      <w:r>
        <w:t>Každá licence na odběr podle zařízení umožňuje použití softwaru poskytovaného s tímto odběrem. Uživatelé licencovaného zařízení:</w:t>
      </w:r>
    </w:p>
    <w:p w14:paraId="64632B73" w14:textId="77777777" w:rsidR="00AB3CA7" w:rsidRDefault="00AB3CA7" w:rsidP="00AB3CA7">
      <w:pPr>
        <w:pStyle w:val="ProductList-Body"/>
        <w:numPr>
          <w:ilvl w:val="0"/>
          <w:numId w:val="23"/>
        </w:numPr>
      </w:pPr>
      <w:r>
        <w:t>mohou aktivovat a používat software poskytovaný v jednom prostředí OSE na licencovaném zařízení; nebo</w:t>
      </w:r>
    </w:p>
    <w:p w14:paraId="4B86D74F" w14:textId="77777777" w:rsidR="00AB3CA7" w:rsidRDefault="00AB3CA7" w:rsidP="00AB3CA7">
      <w:pPr>
        <w:pStyle w:val="ProductList-Body"/>
        <w:numPr>
          <w:ilvl w:val="0"/>
          <w:numId w:val="23"/>
        </w:numPr>
      </w:pPr>
      <w:r>
        <w:t>mohou instalovat a používat software vzdáleně od licencovaného zařízení v jednom prostředí OSE na síťovém serveru nebo ve službě Microsoft Azure, případně s kvalifikovaným partnerem hostingu pro více klientů („QMTH“). Práva k instalaci a užívání softwaru s kvalifikovaným partnerem pro hostování více klientů (QMTH) neplatí, pokud QMTH používá poskytovatele uvedeného na seznamu jako poskytovatele datového centra, protože tyto podmínky jsou definovány v </w:t>
      </w:r>
      <w:r w:rsidR="005C4397">
        <w:fldChar w:fldCharType="begin"/>
      </w:r>
      <w:r w:rsidR="005C4397">
        <w:instrText xml:space="preserve"> HYPERLINK "http://go.microsoft.com/?linkid=9839206" </w:instrText>
      </w:r>
      <w:r w:rsidR="005C4397">
        <w:fldChar w:fldCharType="separate"/>
      </w:r>
      <w:r>
        <w:rPr>
          <w:rStyle w:val="Hyperlink"/>
        </w:rPr>
        <w:t>podmínkách produktu</w:t>
      </w:r>
      <w:r w:rsidR="005C4397">
        <w:rPr>
          <w:rStyle w:val="Hyperlink"/>
        </w:rPr>
        <w:fldChar w:fldCharType="end"/>
      </w:r>
      <w:r>
        <w:t xml:space="preserve">. Podmínky produktu naleznete na adrese </w:t>
      </w:r>
      <w:r w:rsidR="005C4397">
        <w:fldChar w:fldCharType="begin"/>
      </w:r>
      <w:r w:rsidR="005C4397">
        <w:instrText xml:space="preserve"> HYPERLINK "http://go.microsoft.com/?linkid=9839207" </w:instrText>
      </w:r>
      <w:r w:rsidR="005C4397">
        <w:fldChar w:fldCharType="separate"/>
      </w:r>
      <w:r>
        <w:rPr>
          <w:rStyle w:val="Hyperlink"/>
        </w:rPr>
        <w:t>http://go.microsoft.com/?linkid=9839207</w:t>
      </w:r>
      <w:r w:rsidR="005C4397">
        <w:rPr>
          <w:rStyle w:val="Hyperlink"/>
        </w:rPr>
        <w:fldChar w:fldCharType="end"/>
      </w:r>
      <w:r>
        <w:t>. Seznam kvalifikovaných partnerů hostingu pro více klientů a další požadavky na implementaci jsou k dispozici na adrese www.office.com/sca.</w:t>
      </w:r>
    </w:p>
    <w:p w14:paraId="79BBAB5A" w14:textId="0EFEC732" w:rsidR="00E95891" w:rsidRDefault="00AB3CA7" w:rsidP="00AB3CA7">
      <w:pPr>
        <w:pStyle w:val="ProductList-Body"/>
        <w:spacing w:before="40"/>
      </w:pPr>
      <w:r>
        <w:t>Zákazník musí připojit všechna prostředí OSE, do kterých je nainstalován software, k internetu alespoň jednou za 90 dní; v opačném případě může být ovlivněna funkčnost softwaru</w:t>
      </w:r>
      <w:r w:rsidR="00E95891">
        <w:t>.</w:t>
      </w:r>
    </w:p>
    <w:p w14:paraId="71531A7F" w14:textId="77777777" w:rsidR="00AE7CA0" w:rsidRPr="00FF3FF1" w:rsidRDefault="00AE7CA0" w:rsidP="00AE7CA0">
      <w:pPr>
        <w:pStyle w:val="ProductList-Body"/>
        <w:spacing w:before="40"/>
      </w:pPr>
    </w:p>
    <w:p w14:paraId="359FF2F2" w14:textId="77777777" w:rsidR="003608C3" w:rsidRPr="00CF31D1" w:rsidRDefault="003608C3" w:rsidP="003608C3">
      <w:pPr>
        <w:pStyle w:val="ProductList-Body"/>
      </w:pPr>
      <w:r>
        <w:rPr>
          <w:b/>
          <w:color w:val="00188F"/>
        </w:rPr>
        <w:t>Chytré telefony a tablety</w:t>
      </w:r>
    </w:p>
    <w:p w14:paraId="543801C2" w14:textId="77777777" w:rsidR="003608C3" w:rsidRPr="00CF31D1" w:rsidRDefault="003608C3" w:rsidP="003608C3">
      <w:pPr>
        <w:pStyle w:val="ProductList-Body"/>
      </w:pPr>
      <w:r>
        <w:t>Všichni uživatelé produktu Microsoft 365 Apps for business nebo Microsoft 365 Apps for enterprise, kterým zákazník přiřadí licenci na odběr podle počtu uživatelů, smí (i) užívat produkt Microsoft Office pro mobilní zařízení ke komerčním účelům a (ii) přihlásit se do produktu Microsoft Office pomocí svých pracovních nebo studijních účtů až na pěti chytrých telefonech a pěti tabletech současně.</w:t>
      </w:r>
    </w:p>
    <w:p w14:paraId="03A85323" w14:textId="77777777" w:rsidR="003608C3" w:rsidRPr="00CF31D1" w:rsidRDefault="003608C3" w:rsidP="003608C3">
      <w:pPr>
        <w:pStyle w:val="ProductList-Body"/>
      </w:pPr>
    </w:p>
    <w:p w14:paraId="6CC9621D" w14:textId="14592EF5" w:rsidR="00AE7CA0" w:rsidRPr="00FE440B" w:rsidRDefault="003608C3" w:rsidP="003608C3">
      <w:pPr>
        <w:pStyle w:val="ProductList-Body"/>
        <w:rPr>
          <w:spacing w:val="-1"/>
        </w:rPr>
      </w:pPr>
      <w:r>
        <w:rPr>
          <w:rFonts w:ascii="Calibri" w:eastAsia="Calibri" w:hAnsi="Calibri" w:cs="Arial"/>
        </w:rPr>
        <w:t>Kdy se verze aplikací Microsoft Word, Excel, PowerPoint, Outlook, OneDrive a Teams pro mobilní zařízení („Mobilní aplikace M 365“) využijí s pracovním nebo studijním účtem k přístupu k online službám, které se řídí těmito podmínkami pro služby online, vztahují se na takové využití mobilních aplikací M365 smluvní podmínky, které upravují příslušnou online službu. Závazky společnosti Microsoft týkající se mobilních aplikací M365 se nevztahují na zpracování dat, zásady či postupy poskytovatelů mobilních platforem třetích stran, na kterých mobilní aplikace běží (např. Apple, Google)</w:t>
      </w:r>
      <w:r w:rsidR="00AE7CA0" w:rsidRPr="00FE440B">
        <w:rPr>
          <w:spacing w:val="-1"/>
        </w:rPr>
        <w:t>.</w:t>
      </w:r>
    </w:p>
    <w:p w14:paraId="04C5F2AB" w14:textId="77777777" w:rsidR="00AE7CA0" w:rsidRDefault="00AE7CA0" w:rsidP="00AE7CA0">
      <w:pPr>
        <w:pStyle w:val="ProductList-Body"/>
      </w:pPr>
    </w:p>
    <w:p w14:paraId="38FB2E9D" w14:textId="77777777" w:rsidR="00AE7CA0" w:rsidRPr="00974EAE" w:rsidRDefault="00AE7CA0" w:rsidP="00AE7CA0">
      <w:pPr>
        <w:pStyle w:val="ProductList-Body"/>
        <w:rPr>
          <w:b/>
          <w:color w:val="00188F"/>
        </w:rPr>
      </w:pPr>
      <w:r>
        <w:rPr>
          <w:b/>
          <w:color w:val="00188F"/>
        </w:rPr>
        <w:t>Následující podmínky platí pouze pro produkt Microsoft 365 Apps for enterprise</w:t>
      </w:r>
    </w:p>
    <w:p w14:paraId="1738021F" w14:textId="77777777" w:rsidR="00AE7CA0" w:rsidRPr="00FC409E" w:rsidRDefault="00AE7CA0" w:rsidP="00AE7CA0">
      <w:pPr>
        <w:pStyle w:val="ProductList-Body"/>
        <w:ind w:left="180"/>
        <w:rPr>
          <w:b/>
          <w:color w:val="0072C6"/>
        </w:rPr>
      </w:pPr>
      <w:r>
        <w:rPr>
          <w:b/>
          <w:color w:val="0072C6"/>
        </w:rPr>
        <w:t>Office Home &amp; Student 2013 RT – komerční užívání</w:t>
      </w:r>
    </w:p>
    <w:p w14:paraId="5AB624DE" w14:textId="77777777" w:rsidR="00AE7CA0" w:rsidRPr="00FE440B" w:rsidRDefault="00AE7CA0" w:rsidP="00AE7CA0">
      <w:pPr>
        <w:pStyle w:val="ProductList-Body"/>
        <w:ind w:left="180"/>
        <w:rPr>
          <w:spacing w:val="-2"/>
        </w:rPr>
      </w:pPr>
      <w:r w:rsidRPr="00FE440B">
        <w:rPr>
          <w:spacing w:val="-2"/>
        </w:rPr>
        <w:t>Omezení komerčního užívání v případě produktu Office Home &amp; Student 2013 RT se u každé licence na odběr podle počtu uživatelů k produktu Microsoft 365 Apps for enterprise promíjejí. S výjimkou ustanovení tohoto oddílu platí podmínky licence k produktu Office Home &amp; Student 2013 RT.</w:t>
      </w:r>
    </w:p>
    <w:p w14:paraId="18B14F0A" w14:textId="77777777" w:rsidR="00AE7CA0" w:rsidRDefault="00AE7CA0" w:rsidP="00AE7CA0">
      <w:pPr>
        <w:pStyle w:val="ProductList-Body"/>
        <w:ind w:left="180"/>
      </w:pPr>
    </w:p>
    <w:p w14:paraId="6531E5CF" w14:textId="77777777" w:rsidR="00AE7CA0" w:rsidRPr="00FC409E" w:rsidRDefault="00AE7CA0" w:rsidP="00AE7CA0">
      <w:pPr>
        <w:pStyle w:val="ProductList-Body"/>
        <w:ind w:left="180"/>
        <w:rPr>
          <w:b/>
          <w:color w:val="0072C6"/>
        </w:rPr>
      </w:pPr>
      <w:r>
        <w:rPr>
          <w:b/>
          <w:color w:val="0072C6"/>
        </w:rPr>
        <w:t>Server Office Online</w:t>
      </w:r>
    </w:p>
    <w:p w14:paraId="59815CF6" w14:textId="464A125C" w:rsidR="00432298" w:rsidRPr="00E464DF" w:rsidRDefault="00AE7CA0" w:rsidP="00AE7CA0">
      <w:pPr>
        <w:pStyle w:val="ProductList-Body"/>
        <w:ind w:left="180"/>
      </w:pPr>
      <w:r>
        <w:t xml:space="preserve">Pro každý odběr produktu Microsoft 365 Apps for enterprise může zákazník instalovat libovolný počet kopií produktu Office Online Server na jakýkoli server vyhrazený pro užívání zákazníkem. </w:t>
      </w:r>
      <w:bookmarkStart w:id="149" w:name="_Hlk19132461"/>
      <w:r>
        <w:t xml:space="preserve">Na každý vyhrazený server, který je pod správou nebo kontrolou jiného subjektu než zákazníka nebo jeho afilace, se vztahuje ustanovení o správě outsourcingového softwaru v </w:t>
      </w:r>
      <w:r w:rsidR="005C4397">
        <w:fldChar w:fldCharType="begin"/>
      </w:r>
      <w:r w:rsidR="005C4397">
        <w:instrText xml:space="preserve"> HYPERLINK "http://go.microsoft.com/?linkid=9839206" </w:instrText>
      </w:r>
      <w:r w:rsidR="005C4397">
        <w:fldChar w:fldCharType="separate"/>
      </w:r>
      <w:r>
        <w:rPr>
          <w:rStyle w:val="Hyperlink"/>
        </w:rPr>
        <w:t>Podmínkách produktu</w:t>
      </w:r>
      <w:r w:rsidR="005C4397">
        <w:rPr>
          <w:rStyle w:val="Hyperlink"/>
        </w:rPr>
        <w:fldChar w:fldCharType="end"/>
      </w:r>
      <w:r>
        <w:t xml:space="preserve">. </w:t>
      </w:r>
      <w:bookmarkEnd w:id="149"/>
      <w:r>
        <w:t>Každý uživatel produktu Microsoft 365 Apps for enterprise smí používat software Office Online Server. Toto ujednání se nevztahuje na zákazníky, kteří licencují tento produkt na základě Smlouvy o odběru služeb online společnosti Microsoft, Smlouvy Microsoft Cloud, Smlouvy Microsoft Customer nebo jiné smlouvy Microsoft, které pokrývají pouze služby online</w:t>
      </w:r>
      <w:r w:rsidR="00432298">
        <w:t>.</w:t>
      </w:r>
    </w:p>
    <w:p w14:paraId="28C2F617" w14:textId="77777777" w:rsidR="00647A97" w:rsidRPr="00903BB7" w:rsidRDefault="009E7DBB"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42C64D" w14:textId="63D4374D" w:rsidR="00976EB6" w:rsidRPr="007354C3" w:rsidRDefault="009314AF" w:rsidP="00AE13D9">
      <w:pPr>
        <w:pStyle w:val="ProductList-Offering2Heading"/>
        <w:rPr>
          <w:lang w:val="cs-CZ"/>
        </w:rPr>
      </w:pPr>
      <w:r w:rsidRPr="007354C3">
        <w:rPr>
          <w:lang w:val="cs-CZ"/>
        </w:rPr>
        <w:tab/>
      </w:r>
      <w:bookmarkStart w:id="150" w:name="_Toc62723244"/>
      <w:r w:rsidR="00976EB6" w:rsidRPr="007354C3">
        <w:rPr>
          <w:lang w:val="cs-CZ"/>
        </w:rPr>
        <w:t xml:space="preserve">Office </w:t>
      </w:r>
      <w:r w:rsidR="005D70BB">
        <w:t>for the web</w:t>
      </w:r>
      <w:bookmarkEnd w:id="150"/>
    </w:p>
    <w:p w14:paraId="24A45D55" w14:textId="77777777" w:rsidR="00D7478E" w:rsidRPr="00690C65" w:rsidRDefault="00D7478E" w:rsidP="00AE13D9">
      <w:pPr>
        <w:pStyle w:val="ProductList-Body"/>
      </w:pPr>
      <w:r>
        <w:rPr>
          <w:b/>
          <w:color w:val="00188F"/>
        </w:rPr>
        <w:t>Hlavní funkce pro služby Office 365</w:t>
      </w:r>
    </w:p>
    <w:p w14:paraId="1A792AAA" w14:textId="77777777" w:rsidR="005D70BB" w:rsidRDefault="005D70BB" w:rsidP="00AE13D9">
      <w:pPr>
        <w:pStyle w:val="ProductList-Body"/>
      </w:pPr>
      <w:r>
        <w:t xml:space="preserve">Služba Office for the web nebo její nástupnická služba budou mít následující </w:t>
      </w:r>
      <w:r w:rsidR="005C4397">
        <w:fldChar w:fldCharType="begin"/>
      </w:r>
      <w:r w:rsidR="005C4397">
        <w:instrText xml:space="preserve"> HYPERLINK \l "Hlavní funkce pro služby Office 365." \o "Hlavní funkce" </w:instrText>
      </w:r>
      <w:r w:rsidR="005C4397">
        <w:fldChar w:fldCharType="separate"/>
      </w:r>
      <w:r>
        <w:rPr>
          <w:rStyle w:val="Hyperlink"/>
        </w:rPr>
        <w:t>hlavní funkce</w:t>
      </w:r>
      <w:r w:rsidR="005C4397">
        <w:rPr>
          <w:rStyle w:val="Hyperlink"/>
        </w:rPr>
        <w:fldChar w:fldCharType="end"/>
      </w:r>
      <w:r>
        <w:t>:</w:t>
      </w:r>
    </w:p>
    <w:p w14:paraId="7F63318D" w14:textId="35668CAE" w:rsidR="00976EB6" w:rsidRPr="00690C65" w:rsidRDefault="005D70BB" w:rsidP="00AE13D9">
      <w:pPr>
        <w:pStyle w:val="ProductList-Body"/>
      </w:pPr>
      <w:r>
        <w:t>Koncový uživatel bude moci vytvářet, zobrazovat a upravovat soubory aplikací Microsoft Word, Excel, PowerPoint a OneNote, které jsou podporovány službou Office for the web nebo její nástupnickou službou</w:t>
      </w:r>
      <w:r w:rsidR="00976EB6">
        <w:t>.</w:t>
      </w:r>
    </w:p>
    <w:p w14:paraId="37307BEA" w14:textId="77777777" w:rsidR="00976EB6" w:rsidRPr="00EC1365" w:rsidRDefault="00976EB6" w:rsidP="00AE13D9">
      <w:pPr>
        <w:pStyle w:val="ProductList-Body"/>
        <w:tabs>
          <w:tab w:val="clear" w:pos="158"/>
          <w:tab w:val="left" w:pos="180"/>
        </w:tabs>
        <w:rPr>
          <w:szCs w:val="18"/>
        </w:rPr>
      </w:pPr>
    </w:p>
    <w:p w14:paraId="2EC44286" w14:textId="77777777" w:rsidR="00976EB6" w:rsidRPr="00690C65" w:rsidRDefault="00976EB6" w:rsidP="00B732D6">
      <w:pPr>
        <w:pStyle w:val="ProductList-Body"/>
        <w:tabs>
          <w:tab w:val="clear" w:pos="158"/>
          <w:tab w:val="left" w:pos="180"/>
        </w:tabs>
      </w:pPr>
      <w:r>
        <w:rPr>
          <w:b/>
          <w:color w:val="00188F"/>
        </w:rPr>
        <w:t>Externí uživatelé</w:t>
      </w:r>
    </w:p>
    <w:p w14:paraId="3A38EAD8" w14:textId="2A3BA1CF" w:rsidR="00976EB6" w:rsidRPr="00690C65" w:rsidRDefault="005D70BB" w:rsidP="00AE13D9">
      <w:pPr>
        <w:pStyle w:val="ProductList-Body"/>
        <w:tabs>
          <w:tab w:val="clear" w:pos="158"/>
          <w:tab w:val="left" w:pos="180"/>
        </w:tabs>
      </w:pPr>
      <w:r>
        <w:t>Externí uživatelé pozvaní ke kolekci webů prostřednictvím funkce Share-by-Mail nepotřebují u služeb Office for the web licence na odběr na základě počtu uživatelů</w:t>
      </w:r>
      <w:r w:rsidR="00976EB6">
        <w:t>.</w:t>
      </w:r>
    </w:p>
    <w:p w14:paraId="166B9770" w14:textId="39F16CC4" w:rsidR="005A36C2" w:rsidRDefault="009E7DBB"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3C3A612" w14:textId="0AB9D6A1" w:rsidR="005B7124" w:rsidRPr="007354C3" w:rsidRDefault="009A4066" w:rsidP="00B732D6">
      <w:pPr>
        <w:pStyle w:val="ProductList-Offering2Heading"/>
        <w:pageBreakBefore/>
        <w:rPr>
          <w:lang w:val="cs-CZ"/>
        </w:rPr>
      </w:pPr>
      <w:r>
        <w:rPr>
          <w:lang w:val="cs-CZ"/>
        </w:rPr>
        <w:lastRenderedPageBreak/>
        <w:tab/>
      </w:r>
      <w:bookmarkStart w:id="151" w:name="_Toc62723245"/>
      <w:r w:rsidR="005B7124" w:rsidRPr="007354C3">
        <w:rPr>
          <w:lang w:val="cs-CZ"/>
        </w:rPr>
        <w:t>OneDrive pro firmy</w:t>
      </w:r>
      <w:bookmarkEnd w:id="151"/>
    </w:p>
    <w:p w14:paraId="0064B7AB" w14:textId="77777777" w:rsidR="006523C8" w:rsidRPr="00690C65" w:rsidRDefault="006523C8" w:rsidP="00AE13D9">
      <w:pPr>
        <w:pStyle w:val="ProductList-Body"/>
        <w:tabs>
          <w:tab w:val="clear" w:pos="158"/>
          <w:tab w:val="left" w:pos="180"/>
        </w:tabs>
      </w:pPr>
      <w:r>
        <w:rPr>
          <w:b/>
          <w:color w:val="00188F"/>
        </w:rPr>
        <w:t>Externí uživatelé</w:t>
      </w:r>
    </w:p>
    <w:p w14:paraId="5B0B041D" w14:textId="34E71C79" w:rsidR="006523C8" w:rsidRPr="00690C65" w:rsidRDefault="006523C8" w:rsidP="00AE13D9">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152" w:name="_Toc453946627"/>
    <w:bookmarkStart w:id="153" w:name="_Toc451949065"/>
    <w:bookmarkStart w:id="154" w:name="ProjectOnline"/>
    <w:p w14:paraId="537AEE8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bookmarkEnd w:id="152"/>
    <w:bookmarkEnd w:id="153"/>
    <w:bookmarkEnd w:id="154"/>
    <w:p w14:paraId="2B24EA29" w14:textId="77777777" w:rsidR="003467C2" w:rsidRDefault="003467C2" w:rsidP="00E95891">
      <w:pPr>
        <w:pStyle w:val="ProductList-Offering2Heading"/>
        <w:outlineLvl w:val="2"/>
      </w:pPr>
      <w:r>
        <w:tab/>
      </w:r>
      <w:bookmarkStart w:id="155" w:name="_Toc6563833"/>
      <w:bookmarkStart w:id="156" w:name="_Toc21617054"/>
      <w:bookmarkStart w:id="157" w:name="_Toc62723246"/>
      <w:r>
        <w:t>Project</w:t>
      </w:r>
      <w:bookmarkEnd w:id="155"/>
      <w:bookmarkEnd w:id="156"/>
      <w:bookmarkEnd w:id="157"/>
    </w:p>
    <w:p w14:paraId="56CB15C8" w14:textId="77777777" w:rsidR="00604284" w:rsidRDefault="00604284" w:rsidP="00AE13D9">
      <w:pPr>
        <w:pStyle w:val="ProductList-Body"/>
        <w:rPr>
          <w:rFonts w:asciiTheme="majorHAnsi" w:hAnsiTheme="majorHAnsi"/>
          <w:sz w:val="16"/>
          <w:szCs w:val="16"/>
        </w:rPr>
        <w:sectPr w:rsidR="00604284" w:rsidSect="00B4149B">
          <w:type w:val="continuous"/>
          <w:pgSz w:w="12240" w:h="15840"/>
          <w:pgMar w:top="1440" w:right="720" w:bottom="1440" w:left="720" w:header="720" w:footer="720" w:gutter="0"/>
          <w:cols w:space="720"/>
          <w:titlePg/>
          <w:docGrid w:linePitch="360"/>
        </w:sectPr>
      </w:pPr>
    </w:p>
    <w:p w14:paraId="75F786B4" w14:textId="505DF7A7" w:rsidR="003467C2" w:rsidRDefault="003467C2" w:rsidP="00AE13D9">
      <w:pPr>
        <w:pStyle w:val="ProductList-Body"/>
        <w:rPr>
          <w:rFonts w:asciiTheme="majorHAnsi" w:hAnsiTheme="majorHAnsi"/>
          <w:sz w:val="16"/>
          <w:szCs w:val="16"/>
        </w:rPr>
      </w:pPr>
      <w:r>
        <w:rPr>
          <w:rFonts w:asciiTheme="majorHAnsi" w:hAnsiTheme="majorHAnsi"/>
          <w:sz w:val="16"/>
          <w:szCs w:val="16"/>
        </w:rPr>
        <w:t>Project Essentials</w:t>
      </w:r>
    </w:p>
    <w:p w14:paraId="33F7A0E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1</w:t>
      </w:r>
    </w:p>
    <w:p w14:paraId="3DE56F8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3</w:t>
      </w:r>
    </w:p>
    <w:p w14:paraId="25F54AB1" w14:textId="77777777" w:rsidR="003467C2" w:rsidRPr="00866323" w:rsidRDefault="003467C2" w:rsidP="00AE13D9">
      <w:pPr>
        <w:pStyle w:val="ProductList-Body"/>
        <w:rPr>
          <w:rFonts w:asciiTheme="majorHAnsi" w:hAnsiTheme="majorHAnsi"/>
          <w:sz w:val="16"/>
          <w:szCs w:val="16"/>
        </w:rPr>
      </w:pPr>
      <w:r>
        <w:rPr>
          <w:rFonts w:asciiTheme="majorHAnsi" w:hAnsiTheme="majorHAnsi"/>
          <w:sz w:val="16"/>
          <w:szCs w:val="16"/>
        </w:rPr>
        <w:t>Project, plán 5</w:t>
      </w:r>
    </w:p>
    <w:p w14:paraId="1478392E" w14:textId="77777777" w:rsidR="00604284" w:rsidRDefault="00604284" w:rsidP="00AE13D9">
      <w:pPr>
        <w:pStyle w:val="ProductList-Body"/>
        <w:pBdr>
          <w:top w:val="single" w:sz="4" w:space="1" w:color="BFBFBF" w:themeColor="background1" w:themeShade="BF"/>
        </w:pBdr>
        <w:rPr>
          <w:b/>
          <w:color w:val="000000" w:themeColor="text1"/>
          <w:sz w:val="8"/>
          <w:szCs w:val="8"/>
        </w:rPr>
        <w:sectPr w:rsidR="00604284" w:rsidSect="00604284">
          <w:type w:val="continuous"/>
          <w:pgSz w:w="12240" w:h="15840"/>
          <w:pgMar w:top="1440" w:right="720" w:bottom="1440" w:left="720" w:header="720" w:footer="720" w:gutter="0"/>
          <w:cols w:num="2" w:space="720"/>
          <w:titlePg/>
          <w:docGrid w:linePitch="360"/>
        </w:sectPr>
      </w:pPr>
    </w:p>
    <w:p w14:paraId="69A00A5B" w14:textId="480F77EA" w:rsidR="003467C2" w:rsidRPr="000A5E8A" w:rsidRDefault="003467C2" w:rsidP="00AE13D9">
      <w:pPr>
        <w:pStyle w:val="ProductList-Body"/>
        <w:pBdr>
          <w:top w:val="single" w:sz="4" w:space="1" w:color="BFBFBF" w:themeColor="background1" w:themeShade="BF"/>
        </w:pBdr>
        <w:rPr>
          <w:b/>
          <w:color w:val="000000" w:themeColor="text1"/>
          <w:sz w:val="8"/>
          <w:szCs w:val="8"/>
        </w:rPr>
      </w:pPr>
    </w:p>
    <w:p w14:paraId="3BBA28CA" w14:textId="77777777" w:rsidR="003467C2" w:rsidRPr="005108F0" w:rsidRDefault="003467C2" w:rsidP="00AE13D9">
      <w:pPr>
        <w:pStyle w:val="ProductList-Body"/>
        <w:rPr>
          <w:b/>
          <w:color w:val="00188F"/>
        </w:rPr>
      </w:pPr>
      <w:r>
        <w:rPr>
          <w:b/>
          <w:color w:val="00188F"/>
        </w:rPr>
        <w:t>Práva k instalaci a užívací práva pro aplikaci Project</w:t>
      </w:r>
    </w:p>
    <w:p w14:paraId="6FBB9E27" w14:textId="77777777" w:rsidR="003467C2" w:rsidRDefault="003467C2" w:rsidP="00AE13D9">
      <w:pPr>
        <w:pStyle w:val="ProductList-Body"/>
      </w:pPr>
      <w:r>
        <w:t>Každý uživatel, kterému zákazník přiřadí licenci na odběr podle počtu uživatelů k produktu Project, plán 3 nebo plán 5, musí mít účet Microsoft, aby mohl užívat software poskytnutý s předplatným. Tito uživatelé:</w:t>
      </w:r>
    </w:p>
    <w:p w14:paraId="0BAF3708" w14:textId="77777777" w:rsidR="003467C2" w:rsidRDefault="003467C2" w:rsidP="00AE13D9">
      <w:pPr>
        <w:pStyle w:val="ProductList-Body"/>
        <w:numPr>
          <w:ilvl w:val="0"/>
          <w:numId w:val="8"/>
        </w:numPr>
      </w:pPr>
      <w:r>
        <w:t>smějí aktivovat software poskytovaný s licencí na odběr až v pěti paralelních rozhraních OSE pro místní nebo vzdálené použití;</w:t>
      </w:r>
    </w:p>
    <w:p w14:paraId="28C15344" w14:textId="77777777" w:rsidR="00FC3A44" w:rsidRPr="00A46188" w:rsidRDefault="00FC3A44" w:rsidP="00FC3A44">
      <w:pPr>
        <w:pStyle w:val="ProductList-Body"/>
        <w:numPr>
          <w:ilvl w:val="0"/>
          <w:numId w:val="8"/>
        </w:numPr>
      </w:pPr>
      <w:r w:rsidRPr="00A46188">
        <w:t>také instalovat a užívat software s aktivací pro sdílené počítače na sdíleném zařízení, síťovém serveru nebo ve službě Microsoft Azure nebo s kvalifikovaným partnerem hostingu pro více klientů (</w:t>
      </w:r>
      <w:r>
        <w:t>„</w:t>
      </w:r>
      <w:r w:rsidRPr="00A46188">
        <w:t>QMTH</w:t>
      </w:r>
      <w:r>
        <w:t>“</w:t>
      </w:r>
      <w:r w:rsidRPr="00A46188">
        <w:t>). Práva k instalaci a užívání softwaru s kvalifikovaným partnerem pro hostování více klientů (QMTH) neplatí, pokud QMTH používá poskytovatele uvedeného na seznamu jako poskytovatele datového centra, protože tyto podmínky jsou definovány v </w:t>
      </w:r>
      <w:r w:rsidR="005C4397">
        <w:fldChar w:fldCharType="begin"/>
      </w:r>
      <w:r w:rsidR="005C4397">
        <w:instrText xml:space="preserve"> HYPERLINK "http://go.microsoft.com/?linkid=9839206" </w:instrText>
      </w:r>
      <w:r w:rsidR="005C4397">
        <w:fldChar w:fldCharType="separate"/>
      </w:r>
      <w:r w:rsidRPr="00A46188">
        <w:rPr>
          <w:rStyle w:val="Hyperlink"/>
        </w:rPr>
        <w:t>podmínkách produktu</w:t>
      </w:r>
      <w:r w:rsidR="005C4397">
        <w:rPr>
          <w:rStyle w:val="Hyperlink"/>
        </w:rPr>
        <w:fldChar w:fldCharType="end"/>
      </w:r>
      <w:r w:rsidRPr="00A46188">
        <w:t xml:space="preserve">. Podmínky produktu naleznete na adrese </w:t>
      </w:r>
      <w:r w:rsidR="005C4397">
        <w:fldChar w:fldCharType="begin"/>
      </w:r>
      <w:r w:rsidR="005C4397">
        <w:instrText xml:space="preserve"> HYPERLINK "http://go.microsoft.com/?linkid=9839207" </w:instrText>
      </w:r>
      <w:r w:rsidR="005C4397">
        <w:fldChar w:fldCharType="separate"/>
      </w:r>
      <w:r w:rsidRPr="00A46188">
        <w:rPr>
          <w:rStyle w:val="Hyperlink"/>
        </w:rPr>
        <w:t>http://go.microsoft.com/?linkid=9839207</w:t>
      </w:r>
      <w:r w:rsidR="005C4397">
        <w:rPr>
          <w:rStyle w:val="Hyperlink"/>
        </w:rPr>
        <w:fldChar w:fldCharType="end"/>
      </w:r>
      <w:r w:rsidRPr="00A46188">
        <w:t xml:space="preserve">. Seznam kvalifikovaných partnerů hostingu pro více klientů a další požadavky na implementaci jsou k dispozici na adrese </w:t>
      </w:r>
      <w:r w:rsidR="005C4397">
        <w:fldChar w:fldCharType="begin"/>
      </w:r>
      <w:r w:rsidR="005C4397">
        <w:instrText xml:space="preserve"> HYPERLINK "http://www.office.com/sca" </w:instrText>
      </w:r>
      <w:r w:rsidR="005C4397">
        <w:fldChar w:fldCharType="separate"/>
      </w:r>
      <w:r w:rsidRPr="00A46188">
        <w:rPr>
          <w:rStyle w:val="Hyperlink"/>
        </w:rPr>
        <w:t>www.office.com/sca</w:t>
      </w:r>
      <w:r w:rsidR="005C4397">
        <w:rPr>
          <w:rStyle w:val="Hyperlink"/>
        </w:rPr>
        <w:fldChar w:fldCharType="end"/>
      </w:r>
      <w:r w:rsidRPr="00A46188">
        <w:t>; a</w:t>
      </w:r>
    </w:p>
    <w:p w14:paraId="1067FF0D" w14:textId="77777777" w:rsidR="003467C2" w:rsidRDefault="003467C2" w:rsidP="00AE13D9">
      <w:pPr>
        <w:pStyle w:val="ProductList-Body"/>
        <w:numPr>
          <w:ilvl w:val="0"/>
          <w:numId w:val="8"/>
        </w:numPr>
      </w:pPr>
      <w:r>
        <w:t>musí připojit všechna zařízení, do kterých instalovali software, k internetu alespoň jednou za 30 dní; v opačném případě může být ovlivněna funkčnost softwaru.</w:t>
      </w:r>
    </w:p>
    <w:p w14:paraId="00B0617B" w14:textId="77777777" w:rsidR="003467C2" w:rsidRPr="00EC1365" w:rsidRDefault="003467C2" w:rsidP="00AE13D9">
      <w:pPr>
        <w:pStyle w:val="ProductList-Body"/>
        <w:rPr>
          <w:rFonts w:asciiTheme="majorHAnsi" w:hAnsiTheme="majorHAnsi"/>
          <w:szCs w:val="18"/>
        </w:rPr>
      </w:pPr>
    </w:p>
    <w:p w14:paraId="0998514D" w14:textId="77777777" w:rsidR="003467C2" w:rsidRPr="005108F0" w:rsidRDefault="003467C2" w:rsidP="00AE13D9">
      <w:pPr>
        <w:pStyle w:val="ProductList-Body"/>
        <w:rPr>
          <w:b/>
          <w:color w:val="00188F"/>
        </w:rPr>
      </w:pPr>
      <w:r>
        <w:rPr>
          <w:b/>
          <w:color w:val="00188F"/>
        </w:rPr>
        <w:t>Používání služby SharePoint Online</w:t>
      </w:r>
    </w:p>
    <w:p w14:paraId="77DD2CD6" w14:textId="4035C17D" w:rsidR="007010E5" w:rsidRDefault="003467C2" w:rsidP="00AE13D9">
      <w:pPr>
        <w:pStyle w:val="ProductList-Body"/>
      </w:pPr>
      <w:r>
        <w:t>Práva k funkci služby SharePoint Online poskytované s licencí na odběr k produktu Project, plán 3 nebo plán 5 jsou omezena na ukládání a přístup k datům v rámci podpory produktu Project</w:t>
      </w:r>
      <w:r w:rsidR="007010E5">
        <w:t>.</w:t>
      </w:r>
    </w:p>
    <w:p w14:paraId="2E1E4468" w14:textId="77777777" w:rsidR="00647A97" w:rsidRPr="00903BB7" w:rsidRDefault="009E7DBB"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20280A5" w14:textId="42816B79" w:rsidR="00B05984" w:rsidRPr="000161B9" w:rsidRDefault="00B05984" w:rsidP="00AE13D9">
      <w:pPr>
        <w:pStyle w:val="ProductList-Offering2Heading"/>
        <w:outlineLvl w:val="2"/>
      </w:pPr>
      <w:r w:rsidRPr="000161B9">
        <w:tab/>
      </w:r>
      <w:bookmarkStart w:id="158" w:name="_Toc524436952"/>
      <w:bookmarkStart w:id="159" w:name="_Toc523239324"/>
      <w:bookmarkStart w:id="160" w:name="_Toc62723247"/>
      <w:r w:rsidRPr="000161B9">
        <w:t>SharePoint Online</w:t>
      </w:r>
      <w:bookmarkEnd w:id="158"/>
      <w:bookmarkEnd w:id="159"/>
      <w:bookmarkEnd w:id="160"/>
    </w:p>
    <w:p w14:paraId="250E0758" w14:textId="77777777" w:rsidR="00B05984" w:rsidRPr="000161B9" w:rsidRDefault="00B05984" w:rsidP="00AE13D9">
      <w:pPr>
        <w:pStyle w:val="ProductList-Offering1"/>
        <w:ind w:left="0"/>
        <w:sectPr w:rsidR="00B05984" w:rsidRPr="000161B9" w:rsidSect="00604284">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AE13D9">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AE13D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933364">
      <w:pPr>
        <w:pStyle w:val="ProductList-Body"/>
      </w:pPr>
      <w:r>
        <w:rPr>
          <w:b/>
          <w:color w:val="00188F"/>
        </w:rPr>
        <w:t>Hlavní funkce pro služby Office 365</w:t>
      </w:r>
    </w:p>
    <w:p w14:paraId="696B933A" w14:textId="49FF1E64" w:rsidR="00D7478E" w:rsidRPr="00690C65" w:rsidRDefault="004B79A4" w:rsidP="00AE13D9">
      <w:pPr>
        <w:pStyle w:val="ProductList-Body"/>
      </w:pPr>
      <w:r>
        <w:t xml:space="preserve">Služba SharePoint Online nebo její nástupnická služba budou mít následující </w:t>
      </w:r>
      <w:r w:rsidR="005C4397">
        <w:fldChar w:fldCharType="begin"/>
      </w:r>
      <w:r w:rsidR="005C4397">
        <w:instrText xml:space="preserve"> HYPERLINK \l "CoreFeaturesforOffice365Services" \o "hlavní funkce" </w:instrText>
      </w:r>
      <w:r w:rsidR="005C4397">
        <w:fldChar w:fldCharType="separate"/>
      </w:r>
      <w:r>
        <w:rPr>
          <w:rStyle w:val="Hyperlink"/>
        </w:rPr>
        <w:t>hlavní funkce</w:t>
      </w:r>
      <w:r w:rsidR="005C4397">
        <w:rPr>
          <w:rStyle w:val="Hyperlink"/>
        </w:rPr>
        <w:fldChar w:fldCharType="end"/>
      </w:r>
      <w:r>
        <w:t>:</w:t>
      </w:r>
    </w:p>
    <w:p w14:paraId="15CCB194" w14:textId="77777777" w:rsidR="003608C3" w:rsidRPr="00EC1365" w:rsidRDefault="003608C3" w:rsidP="00AE13D9">
      <w:pPr>
        <w:pStyle w:val="ProductList-Body"/>
        <w:tabs>
          <w:tab w:val="clear" w:pos="158"/>
          <w:tab w:val="left" w:pos="180"/>
        </w:tabs>
        <w:ind w:left="187"/>
        <w:rPr>
          <w:b/>
          <w:color w:val="0072C6"/>
          <w:szCs w:val="18"/>
        </w:rPr>
      </w:pPr>
    </w:p>
    <w:p w14:paraId="3C7AF6D9" w14:textId="7177A39D" w:rsidR="00ED50E6" w:rsidRPr="00690C65" w:rsidRDefault="001A19E0" w:rsidP="00AE13D9">
      <w:pPr>
        <w:pStyle w:val="ProductList-Body"/>
        <w:tabs>
          <w:tab w:val="clear" w:pos="158"/>
          <w:tab w:val="left" w:pos="180"/>
        </w:tabs>
        <w:ind w:left="187"/>
      </w:pPr>
      <w:r>
        <w:rPr>
          <w:b/>
          <w:color w:val="0072C6"/>
        </w:rPr>
        <w:t>Weby pro spolupráci</w:t>
      </w:r>
    </w:p>
    <w:p w14:paraId="6BB5D188" w14:textId="545CAD29" w:rsidR="001A19E0" w:rsidRPr="00690C65" w:rsidRDefault="001A19E0" w:rsidP="00AE13D9">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59EEFBCB" w14:textId="77777777" w:rsidR="00EC1365" w:rsidRDefault="00EC1365" w:rsidP="0016406C">
      <w:pPr>
        <w:pStyle w:val="ProductList-Body"/>
        <w:tabs>
          <w:tab w:val="clear" w:pos="158"/>
          <w:tab w:val="left" w:pos="180"/>
        </w:tabs>
        <w:ind w:left="187"/>
        <w:rPr>
          <w:b/>
          <w:color w:val="0072C6"/>
        </w:rPr>
      </w:pPr>
    </w:p>
    <w:p w14:paraId="7F657CBD" w14:textId="65A73026" w:rsidR="00ED50E6" w:rsidRPr="00690C65" w:rsidRDefault="001A19E0" w:rsidP="0016406C">
      <w:pPr>
        <w:pStyle w:val="ProductList-Body"/>
        <w:tabs>
          <w:tab w:val="clear" w:pos="158"/>
          <w:tab w:val="left" w:pos="180"/>
        </w:tabs>
        <w:ind w:left="187"/>
      </w:pPr>
      <w:r>
        <w:rPr>
          <w:b/>
          <w:color w:val="0072C6"/>
        </w:rPr>
        <w:t>Ukládání</w:t>
      </w:r>
    </w:p>
    <w:p w14:paraId="39343941" w14:textId="736F4EE6" w:rsidR="001A19E0" w:rsidRPr="00690C65" w:rsidRDefault="001A19E0" w:rsidP="00AE13D9">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AE13D9">
      <w:pPr>
        <w:pStyle w:val="ProductList-Body"/>
      </w:pPr>
    </w:p>
    <w:p w14:paraId="5240EB9E" w14:textId="77777777" w:rsidR="00974EAE" w:rsidRPr="00690C65" w:rsidRDefault="001A19E0" w:rsidP="003608C3">
      <w:pPr>
        <w:pStyle w:val="ProductList-Body"/>
        <w:tabs>
          <w:tab w:val="clear" w:pos="158"/>
          <w:tab w:val="left" w:pos="180"/>
        </w:tabs>
      </w:pPr>
      <w:r>
        <w:rPr>
          <w:b/>
          <w:color w:val="00188F"/>
        </w:rPr>
        <w:t>Externí uživatelé</w:t>
      </w:r>
    </w:p>
    <w:p w14:paraId="02135ED3" w14:textId="514AEDBB" w:rsidR="001A19E0" w:rsidRPr="00690C65" w:rsidRDefault="001A19E0" w:rsidP="00AE13D9">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AE13D9">
      <w:pPr>
        <w:pStyle w:val="ProductList-Body"/>
        <w:tabs>
          <w:tab w:val="clear" w:pos="158"/>
          <w:tab w:val="left" w:pos="180"/>
        </w:tabs>
      </w:pPr>
    </w:p>
    <w:p w14:paraId="61A15A1D" w14:textId="6242E069" w:rsidR="00974EAE" w:rsidRPr="00690C65" w:rsidRDefault="001A19E0" w:rsidP="00AE13D9">
      <w:pPr>
        <w:pStyle w:val="ProductList-Body"/>
        <w:tabs>
          <w:tab w:val="clear" w:pos="158"/>
          <w:tab w:val="left" w:pos="180"/>
        </w:tabs>
      </w:pPr>
      <w:r>
        <w:rPr>
          <w:b/>
          <w:color w:val="00188F"/>
        </w:rPr>
        <w:t>Licence na odběr doplňku úložiště</w:t>
      </w:r>
    </w:p>
    <w:p w14:paraId="734FFA4B" w14:textId="05C03D75" w:rsidR="001A19E0" w:rsidRDefault="001A19E0" w:rsidP="00AE13D9">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0101EE95" w14:textId="77777777" w:rsidR="00AE7CA0" w:rsidRPr="00585A48" w:rsidRDefault="009E7DBB" w:rsidP="00AE7CA0">
      <w:pPr>
        <w:pStyle w:val="ProductList-Body"/>
        <w:shd w:val="clear" w:color="auto" w:fill="A6A6A6" w:themeFill="background1" w:themeFillShade="A6"/>
        <w:spacing w:before="120" w:after="240"/>
        <w:jc w:val="right"/>
        <w:rPr>
          <w:sz w:val="16"/>
          <w:szCs w:val="16"/>
        </w:rPr>
      </w:pPr>
      <w:hyperlink w:anchor="Obsah" w:tooltip="Obsah" w:history="1">
        <w:r w:rsidR="00AE7CA0">
          <w:rPr>
            <w:rStyle w:val="Hyperlink"/>
            <w:sz w:val="16"/>
            <w:szCs w:val="16"/>
          </w:rPr>
          <w:t>Obsah</w:t>
        </w:r>
      </w:hyperlink>
      <w:r w:rsidR="00AE7CA0">
        <w:rPr>
          <w:sz w:val="16"/>
          <w:szCs w:val="16"/>
        </w:rPr>
        <w:t xml:space="preserve"> / </w:t>
      </w:r>
      <w:r w:rsidR="005C4397">
        <w:fldChar w:fldCharType="begin"/>
      </w:r>
      <w:r w:rsidR="005C4397">
        <w:instrText xml:space="preserve"> HYPERLINK \l "Obecné podmínky" \o "Obecné podmínky" </w:instrText>
      </w:r>
      <w:r w:rsidR="005C4397">
        <w:fldChar w:fldCharType="separate"/>
      </w:r>
      <w:r w:rsidR="00AE7CA0">
        <w:rPr>
          <w:rStyle w:val="Hyperlink"/>
          <w:sz w:val="16"/>
          <w:szCs w:val="16"/>
        </w:rPr>
        <w:t>Obecné podmínky</w:t>
      </w:r>
      <w:r w:rsidR="005C4397">
        <w:rPr>
          <w:rStyle w:val="Hyperlink"/>
          <w:sz w:val="16"/>
          <w:szCs w:val="16"/>
        </w:rPr>
        <w:fldChar w:fldCharType="end"/>
      </w:r>
    </w:p>
    <w:p w14:paraId="422A8373" w14:textId="77777777" w:rsidR="00AE7CA0" w:rsidRDefault="00AE7CA0" w:rsidP="00B732D6">
      <w:pPr>
        <w:pStyle w:val="ProductList-Offering2Heading"/>
        <w:keepNext/>
        <w:outlineLvl w:val="2"/>
      </w:pPr>
      <w:r>
        <w:lastRenderedPageBreak/>
        <w:tab/>
      </w:r>
      <w:bookmarkStart w:id="161" w:name="WorkplaceAnalytics"/>
      <w:bookmarkStart w:id="162" w:name="_Toc37676506"/>
      <w:bookmarkStart w:id="163" w:name="_Toc62723248"/>
      <w:r>
        <w:t>Workplace Analytics</w:t>
      </w:r>
      <w:bookmarkEnd w:id="161"/>
      <w:bookmarkEnd w:id="162"/>
      <w:bookmarkEnd w:id="163"/>
    </w:p>
    <w:p w14:paraId="7401AAE4" w14:textId="77777777" w:rsidR="00AE7CA0" w:rsidRDefault="00AE7CA0" w:rsidP="00B732D6">
      <w:pPr>
        <w:pStyle w:val="ProductList-Body"/>
        <w:keepNext/>
        <w:tabs>
          <w:tab w:val="clear" w:pos="158"/>
          <w:tab w:val="left" w:pos="360"/>
        </w:tabs>
        <w:rPr>
          <w:b/>
          <w:color w:val="00188F"/>
        </w:rPr>
      </w:pPr>
      <w:r>
        <w:rPr>
          <w:b/>
          <w:color w:val="00188F"/>
        </w:rPr>
        <w:t>Smlouva s komerčním spolupracovníkem HIPAA</w:t>
      </w:r>
    </w:p>
    <w:p w14:paraId="7F05E981" w14:textId="77777777" w:rsidR="00AE7CA0" w:rsidRDefault="00AE7CA0" w:rsidP="00AE7CA0">
      <w:pPr>
        <w:pStyle w:val="ProductList-Body"/>
      </w:pPr>
      <w:r>
        <w:t xml:space="preserve">I když produkt Workplace Analytics není specifikován ve smlouvě s komerčním spolupracovníkem HIPAA („BAA”), platí, že 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pro produkt Workplace Analytics zahrnuje vyhotovení smlouvy BAA, jejíž plné znění je uvedeno na adrese </w:t>
      </w:r>
      <w:r w:rsidR="005C4397">
        <w:fldChar w:fldCharType="begin"/>
      </w:r>
      <w:r w:rsidR="005C4397">
        <w:instrText xml:space="preserve"> HYPERLINK "http://aka.ms/BAA" </w:instrText>
      </w:r>
      <w:r w:rsidR="005C4397">
        <w:fldChar w:fldCharType="separate"/>
      </w:r>
      <w:r>
        <w:rPr>
          <w:rStyle w:val="Hyperlink"/>
        </w:rPr>
        <w:t>http://aka.ms/BAA</w:t>
      </w:r>
      <w:r w:rsidR="005C4397">
        <w:rPr>
          <w:rStyle w:val="Hyperlink"/>
        </w:rPr>
        <w:fldChar w:fldCharType="end"/>
      </w:r>
      <w:r>
        <w:t>.</w:t>
      </w:r>
    </w:p>
    <w:p w14:paraId="20DC03A9" w14:textId="77777777" w:rsidR="00AE7CA0" w:rsidRDefault="00AE7CA0" w:rsidP="00AE7CA0">
      <w:pPr>
        <w:pStyle w:val="ProductList-Body"/>
      </w:pPr>
    </w:p>
    <w:p w14:paraId="33851F5F" w14:textId="77777777" w:rsidR="00AE7CA0" w:rsidRDefault="00AE7CA0" w:rsidP="00AE7CA0">
      <w:pPr>
        <w:pStyle w:val="ProductList-Body"/>
        <w:tabs>
          <w:tab w:val="clear" w:pos="158"/>
          <w:tab w:val="left" w:pos="360"/>
        </w:tabs>
        <w:rPr>
          <w:b/>
          <w:color w:val="00188F"/>
        </w:rPr>
      </w:pPr>
      <w:r>
        <w:rPr>
          <w:b/>
          <w:color w:val="00188F"/>
        </w:rPr>
        <w:t>Audity třetích stran</w:t>
      </w:r>
    </w:p>
    <w:p w14:paraId="3B026D13" w14:textId="3292261D" w:rsidR="00AE7CA0" w:rsidRPr="00690C65" w:rsidRDefault="00AE7CA0" w:rsidP="00AE13D9">
      <w:pPr>
        <w:pStyle w:val="ProductList-Body"/>
        <w:tabs>
          <w:tab w:val="clear" w:pos="158"/>
          <w:tab w:val="left" w:pos="180"/>
        </w:tabs>
      </w:pPr>
      <w:r>
        <w:t>Společnost Microsoft implementovala a bude implementovat a provozovat příslušná technická a organizační opatření určená k ochraně zákaznických dat a osobních údajů před náhodným nebo nezákonným zničením, ztrátou, změnou, neautorizovaným předáním nebo zpřístupněním osobních údajů, které jsou přenášeny, uchovávány nebo jinak zpracovávány v produktu Workplace Analytics. Tato opatření se shodují s požadavky uvedenými ve standardech ISO 27001, ISO 27002 a ISO 27018. Společnost Microsoft prováděla a bude provádět pravidelné audity třetích stran pro ověření shody s těmito požadavky, v souladu s audity služeb Office 365 Services.</w:t>
      </w:r>
    </w:p>
    <w:p w14:paraId="5A331190" w14:textId="77777777" w:rsidR="00647A97" w:rsidRPr="00903BB7" w:rsidRDefault="009E7DBB"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5C4397">
        <w:fldChar w:fldCharType="begin"/>
      </w:r>
      <w:r w:rsidR="005C4397">
        <w:instrText xml:space="preserve"> HYPERLINK \l "GeneralTerms" \o "Obecné podmínky" </w:instrText>
      </w:r>
      <w:r w:rsidR="005C4397">
        <w:fldChar w:fldCharType="separate"/>
      </w:r>
      <w:r w:rsidR="00647A97">
        <w:rPr>
          <w:rStyle w:val="Hyperlink"/>
          <w:sz w:val="16"/>
          <w:szCs w:val="16"/>
        </w:rPr>
        <w:t>Obecné podmínky</w:t>
      </w:r>
      <w:r w:rsidR="005C4397">
        <w:rPr>
          <w:rStyle w:val="Hyperlink"/>
          <w:sz w:val="16"/>
          <w:szCs w:val="16"/>
        </w:rPr>
        <w:fldChar w:fldCharType="end"/>
      </w:r>
    </w:p>
    <w:p w14:paraId="12EF9505" w14:textId="12ADAD26" w:rsidR="008E1EAF" w:rsidRPr="007354C3" w:rsidRDefault="004B3528" w:rsidP="00EF11D3">
      <w:pPr>
        <w:pStyle w:val="ProductList-OfferingGroupHeading"/>
        <w:rPr>
          <w:lang w:val="cs-CZ"/>
        </w:rPr>
      </w:pPr>
      <w:bookmarkStart w:id="164" w:name="OtherOnlineServices"/>
      <w:bookmarkStart w:id="165" w:name="_Toc62723249"/>
      <w:r w:rsidRPr="007354C3">
        <w:rPr>
          <w:lang w:val="cs-CZ"/>
        </w:rPr>
        <w:t>Ostatní služby online</w:t>
      </w:r>
      <w:bookmarkEnd w:id="165"/>
    </w:p>
    <w:p w14:paraId="1D98C6CC" w14:textId="77777777" w:rsidR="006E0EF5" w:rsidRPr="002F76B6" w:rsidRDefault="006E0EF5" w:rsidP="00AE13D9">
      <w:pPr>
        <w:pStyle w:val="ProductList-Offering2Heading"/>
        <w:outlineLvl w:val="2"/>
        <w:rPr>
          <w:lang w:val="cs-CZ"/>
        </w:rPr>
      </w:pPr>
      <w:bookmarkStart w:id="166" w:name="MicrosoftLearning"/>
      <w:bookmarkStart w:id="167" w:name="MicrosoftPowerBIPro"/>
      <w:bookmarkEnd w:id="164"/>
      <w:r w:rsidRPr="002F76B6">
        <w:rPr>
          <w:lang w:val="cs-CZ"/>
        </w:rPr>
        <w:tab/>
      </w:r>
      <w:bookmarkStart w:id="168" w:name="_Toc3111583"/>
      <w:bookmarkStart w:id="169" w:name="_Toc794198"/>
      <w:bookmarkStart w:id="170" w:name="BingMaps"/>
      <w:bookmarkStart w:id="171" w:name="_Toc62723250"/>
      <w:r w:rsidRPr="002F76B6">
        <w:rPr>
          <w:lang w:val="cs-CZ"/>
        </w:rPr>
        <w:t>Bing Maps Mobile Asset Management Platform</w:t>
      </w:r>
      <w:bookmarkEnd w:id="168"/>
      <w:bookmarkEnd w:id="169"/>
      <w:bookmarkEnd w:id="171"/>
    </w:p>
    <w:bookmarkEnd w:id="170"/>
    <w:p w14:paraId="090F40C7" w14:textId="77777777" w:rsidR="006E0EF5" w:rsidRPr="00931AE7" w:rsidRDefault="006E0EF5" w:rsidP="00AE13D9">
      <w:pPr>
        <w:pStyle w:val="ProductList-Body"/>
      </w:pPr>
      <w:r>
        <w:rPr>
          <w:b/>
          <w:color w:val="00188F"/>
        </w:rPr>
        <w:t>Licence na odběr služby</w:t>
      </w:r>
    </w:p>
    <w:p w14:paraId="2934BC68" w14:textId="77777777" w:rsidR="006E0EF5" w:rsidRPr="00931AE7" w:rsidRDefault="006E0EF5" w:rsidP="003608C3">
      <w:pPr>
        <w:pStyle w:val="ProductList-Body"/>
      </w:pPr>
      <w:r>
        <w:t xml:space="preserve">Pro přístup ke službám prostřednictvím služby Bing Maps Mobile Asset Management Platform je vyžadována licence na odběr služeb. Každou licenci na odběr služeb je nutné zakoupit alespoň s jednou z následujících kvalifikujících licencí na odběr doplňku pro každý prostředek: </w:t>
      </w:r>
    </w:p>
    <w:p w14:paraId="672C9867" w14:textId="77777777" w:rsidR="006E0EF5" w:rsidRPr="00931AE7" w:rsidRDefault="006E0EF5" w:rsidP="003608C3">
      <w:pPr>
        <w:pStyle w:val="ProductList-Body"/>
        <w:numPr>
          <w:ilvl w:val="0"/>
          <w:numId w:val="10"/>
        </w:numPr>
      </w:pPr>
      <w:r>
        <w:t>Licence na odběr doplňku Mobile Asset Management pro Severní Ameriku (směrování nebo bez směrování)</w:t>
      </w:r>
    </w:p>
    <w:p w14:paraId="34DF9138" w14:textId="77777777" w:rsidR="006E0EF5" w:rsidRPr="00931AE7" w:rsidRDefault="006E0EF5" w:rsidP="003608C3">
      <w:pPr>
        <w:pStyle w:val="ProductList-Body"/>
        <w:numPr>
          <w:ilvl w:val="0"/>
          <w:numId w:val="10"/>
        </w:numPr>
      </w:pPr>
      <w:r>
        <w:t>Licence na odběr doplňku Mobile Asset Management pro Evropu (směrování nebo bez směrování) nebo</w:t>
      </w:r>
    </w:p>
    <w:p w14:paraId="7FD2D719" w14:textId="77777777" w:rsidR="006E0EF5" w:rsidRPr="00931AE7" w:rsidRDefault="006E0EF5" w:rsidP="003608C3">
      <w:pPr>
        <w:pStyle w:val="ProductList-Body"/>
        <w:numPr>
          <w:ilvl w:val="0"/>
          <w:numId w:val="10"/>
        </w:numPr>
      </w:pPr>
      <w:r>
        <w:t>Licence na odběr doplňku Mobile Asset Management pro zbytek světa (směrování nebo bez směrování)</w:t>
      </w:r>
    </w:p>
    <w:p w14:paraId="5692DE68" w14:textId="77777777" w:rsidR="006E0EF5" w:rsidRPr="00931AE7" w:rsidRDefault="006E0EF5" w:rsidP="003608C3">
      <w:pPr>
        <w:pStyle w:val="ProductList-Body"/>
      </w:pPr>
    </w:p>
    <w:p w14:paraId="5B6B0D3A" w14:textId="77777777" w:rsidR="006E0EF5" w:rsidRPr="00931AE7" w:rsidRDefault="006E0EF5" w:rsidP="00AE13D9">
      <w:pPr>
        <w:pStyle w:val="ProductList-Body"/>
      </w:pPr>
      <w:r>
        <w:rPr>
          <w:b/>
          <w:color w:val="00188F"/>
        </w:rPr>
        <w:t>Rozhraní API produktu Bing Maps</w:t>
      </w:r>
    </w:p>
    <w:p w14:paraId="34E754EB" w14:textId="77777777" w:rsidR="006E0EF5" w:rsidRPr="00931AE7" w:rsidRDefault="006E0EF5" w:rsidP="00AE13D9">
      <w:pPr>
        <w:pStyle w:val="ProductList-Body"/>
      </w:pPr>
      <w:r w:rsidRPr="00491C07">
        <w:t>Zákazník s licencí k používání rozhraní API služby Bing Maps Mobile Asset Management Platform může užívat Bing Maps v souladu s podmínkami užívání rozhraní API služby Microsoft Bing Maps Platform a dokumentací služby Bing Maps, včetně jakýchkoli nástupníků umístěných na adrese</w:t>
      </w:r>
      <w:r>
        <w:t xml:space="preserve"> </w:t>
      </w:r>
      <w:hyperlink r:id="rId26" w:history="1">
        <w:r>
          <w:rPr>
            <w:rStyle w:val="Hyperlink"/>
          </w:rPr>
          <w:t>https://aka.ms/bingmapsplatformapistou</w:t>
        </w:r>
      </w:hyperlink>
      <w:r>
        <w:t xml:space="preserve"> a </w:t>
      </w:r>
      <w:r w:rsidR="005C4397">
        <w:fldChar w:fldCharType="begin"/>
      </w:r>
      <w:r w:rsidR="005C4397">
        <w:instrText xml:space="preserve"> HYPERLINK "https://aka.ms/bingmapsplatformsdks/" </w:instrText>
      </w:r>
      <w:r w:rsidR="005C4397">
        <w:fldChar w:fldCharType="separate"/>
      </w:r>
      <w:r>
        <w:rPr>
          <w:rStyle w:val="Hyperlink"/>
        </w:rPr>
        <w:t>https://aka.ms/bingmapsplatformsdks/</w:t>
      </w:r>
      <w:r w:rsidR="005C4397">
        <w:rPr>
          <w:rStyle w:val="Hyperlink"/>
        </w:rPr>
        <w:fldChar w:fldCharType="end"/>
      </w:r>
      <w:r>
        <w:t>.</w:t>
      </w:r>
    </w:p>
    <w:p w14:paraId="4AAF8145" w14:textId="77777777" w:rsidR="00FC3A44" w:rsidRDefault="00FC3A44" w:rsidP="00AE13D9">
      <w:pPr>
        <w:pStyle w:val="ProductList-Body"/>
        <w:rPr>
          <w:b/>
          <w:color w:val="00188F"/>
        </w:rPr>
      </w:pPr>
    </w:p>
    <w:p w14:paraId="29B195F6" w14:textId="03C8D567" w:rsidR="006E0EF5" w:rsidRPr="00931AE7" w:rsidRDefault="006E0EF5" w:rsidP="00AE13D9">
      <w:pPr>
        <w:pStyle w:val="ProductList-Body"/>
      </w:pPr>
      <w:r>
        <w:rPr>
          <w:b/>
          <w:color w:val="00188F"/>
        </w:rPr>
        <w:t>Prohlášení o ochraně osobních údajů pro službu Bing Maps</w:t>
      </w:r>
    </w:p>
    <w:p w14:paraId="1CD2C900" w14:textId="77777777" w:rsidR="006E0EF5" w:rsidRPr="00931AE7" w:rsidRDefault="006E0EF5" w:rsidP="00AE13D9">
      <w:pPr>
        <w:pStyle w:val="ProductList-Body"/>
      </w:pPr>
      <w:r>
        <w:t xml:space="preserve">Prohlášení společnosti Microsoft o ochraně osobních údajů (umístěné na adrese: </w:t>
      </w:r>
      <w:r w:rsidR="005C4397">
        <w:fldChar w:fldCharType="begin"/>
      </w:r>
      <w:r w:rsidR="005C4397">
        <w:instrText xml:space="preserve"> HYPERLINK "https://go.microsoft.com/fwlink/?LinkId=521839" </w:instrText>
      </w:r>
      <w:r w:rsidR="005C4397">
        <w:fldChar w:fldCharType="separate"/>
      </w:r>
      <w:r>
        <w:rPr>
          <w:rStyle w:val="Hyperlink"/>
        </w:rPr>
        <w:t>https://go.microsoft.com/fwlink/?LinkId=521839</w:t>
      </w:r>
      <w:r w:rsidR="005C4397">
        <w:rPr>
          <w:rStyle w:val="Hyperlink"/>
        </w:rPr>
        <w:fldChar w:fldCharType="end"/>
      </w:r>
      <w:r>
        <w:rPr>
          <w:rStyle w:val="Hyperlink"/>
        </w:rPr>
        <w:t>)</w:t>
      </w:r>
      <w:r>
        <w:t xml:space="preserve"> a podmínky ochrany osobních údajů v podmínkách použití rozhraní API služby Microsoft Bing Maps Platform se vztahují na používání služby Bing Maps Mobile Asset Management Platform zákazníkem.</w:t>
      </w:r>
    </w:p>
    <w:p w14:paraId="5D75B52D" w14:textId="77777777" w:rsidR="006E0EF5" w:rsidRPr="00931AE7" w:rsidRDefault="009E7DBB"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r w:rsidR="005C4397">
        <w:fldChar w:fldCharType="begin"/>
      </w:r>
      <w:r w:rsidR="005C4397">
        <w:instrText xml:space="preserve"> HYPERLINK \l "_top" \o "Obecné podmínky" </w:instrText>
      </w:r>
      <w:r w:rsidR="005C4397">
        <w:fldChar w:fldCharType="separate"/>
      </w:r>
      <w:r w:rsidR="006E0EF5">
        <w:rPr>
          <w:rStyle w:val="Hyperlink"/>
          <w:sz w:val="16"/>
          <w:szCs w:val="16"/>
        </w:rPr>
        <w:t>Obecné podmínky</w:t>
      </w:r>
      <w:r w:rsidR="005C4397">
        <w:rPr>
          <w:rStyle w:val="Hyperlink"/>
          <w:sz w:val="16"/>
          <w:szCs w:val="16"/>
        </w:rPr>
        <w:fldChar w:fldCharType="end"/>
      </w:r>
    </w:p>
    <w:p w14:paraId="07B477B0" w14:textId="318EF302" w:rsidR="006E0EF5" w:rsidRPr="00931AE7" w:rsidRDefault="006E0EF5" w:rsidP="00933364">
      <w:pPr>
        <w:pStyle w:val="ProductList-Offering2Heading"/>
        <w:outlineLvl w:val="2"/>
      </w:pPr>
      <w:r>
        <w:tab/>
      </w:r>
      <w:bookmarkStart w:id="172" w:name="BingMapsTransactionsandUsers"/>
      <w:bookmarkStart w:id="173" w:name="_Toc3111584"/>
      <w:bookmarkStart w:id="174" w:name="_Toc62723251"/>
      <w:r>
        <w:t>Bing Maps Transactions and Users</w:t>
      </w:r>
      <w:bookmarkEnd w:id="172"/>
      <w:bookmarkEnd w:id="173"/>
      <w:bookmarkEnd w:id="174"/>
    </w:p>
    <w:p w14:paraId="3160437A" w14:textId="77777777" w:rsidR="006E0EF5" w:rsidRPr="00A8327A" w:rsidRDefault="006E0EF5" w:rsidP="00AE13D9">
      <w:pPr>
        <w:pStyle w:val="ProductList-Body"/>
        <w:rPr>
          <w:rFonts w:asciiTheme="majorHAnsi" w:hAnsiTheme="majorHAnsi"/>
          <w:sz w:val="16"/>
          <w:szCs w:val="16"/>
        </w:rPr>
        <w:sectPr w:rsidR="006E0EF5" w:rsidRPr="00A8327A" w:rsidSect="007175B4">
          <w:footerReference w:type="default" r:id="rId27"/>
          <w:footerReference w:type="first" r:id="rId28"/>
          <w:type w:val="continuous"/>
          <w:pgSz w:w="12240" w:h="15840"/>
          <w:pgMar w:top="1440" w:right="720" w:bottom="1440" w:left="720" w:header="720" w:footer="720" w:gutter="0"/>
          <w:cols w:space="720"/>
          <w:titlePg/>
          <w:docGrid w:linePitch="360"/>
        </w:sectPr>
      </w:pPr>
    </w:p>
    <w:p w14:paraId="55095D0F" w14:textId="77777777" w:rsidR="006E0EF5" w:rsidRPr="00931AE7" w:rsidRDefault="006E0EF5" w:rsidP="00AE13D9">
      <w:pPr>
        <w:pStyle w:val="ProductList-Body"/>
      </w:pPr>
      <w:r>
        <w:rPr>
          <w:rFonts w:asciiTheme="majorHAnsi" w:hAnsiTheme="majorHAnsi"/>
          <w:sz w:val="16"/>
          <w:szCs w:val="16"/>
        </w:rPr>
        <w:t>Bing Maps Transactions</w:t>
      </w:r>
    </w:p>
    <w:p w14:paraId="6343FC10" w14:textId="77777777" w:rsidR="006E0EF5" w:rsidRPr="00931AE7" w:rsidRDefault="006E0EF5" w:rsidP="00AE13D9">
      <w:pPr>
        <w:pStyle w:val="ProductList-Body"/>
      </w:pPr>
      <w:r>
        <w:rPr>
          <w:rFonts w:asciiTheme="majorHAnsi" w:hAnsiTheme="majorHAnsi"/>
          <w:sz w:val="16"/>
          <w:szCs w:val="16"/>
        </w:rPr>
        <w:t>Bing Maps Known User</w:t>
      </w:r>
    </w:p>
    <w:p w14:paraId="4229D611" w14:textId="77777777" w:rsidR="006E0EF5" w:rsidRPr="00931AE7" w:rsidRDefault="006E0EF5" w:rsidP="00AE13D9">
      <w:pPr>
        <w:pStyle w:val="ProductList-Body"/>
      </w:pPr>
      <w:r>
        <w:rPr>
          <w:rFonts w:asciiTheme="majorHAnsi" w:hAnsiTheme="majorHAnsi"/>
          <w:sz w:val="16"/>
          <w:szCs w:val="16"/>
        </w:rPr>
        <w:t>Bing Maps Light Known User</w:t>
      </w:r>
    </w:p>
    <w:p w14:paraId="5A06255D" w14:textId="77777777" w:rsidR="006E0EF5" w:rsidRDefault="006E0EF5" w:rsidP="00AE13D9">
      <w:pPr>
        <w:pStyle w:val="ProductList-Body"/>
        <w:rPr>
          <w:rFonts w:asciiTheme="majorHAnsi" w:hAnsiTheme="majorHAnsi"/>
          <w:sz w:val="16"/>
          <w:szCs w:val="16"/>
        </w:rPr>
        <w:sectPr w:rsidR="006E0EF5" w:rsidSect="007175B4">
          <w:footerReference w:type="default" r:id="rId29"/>
          <w:footerReference w:type="first" r:id="rId30"/>
          <w:type w:val="continuous"/>
          <w:pgSz w:w="12240" w:h="15840"/>
          <w:pgMar w:top="1440" w:right="720" w:bottom="1440" w:left="720" w:header="720" w:footer="720" w:gutter="0"/>
          <w:cols w:num="2" w:space="720"/>
          <w:titlePg/>
          <w:docGrid w:linePitch="360"/>
        </w:sectPr>
      </w:pPr>
    </w:p>
    <w:p w14:paraId="38D43CCC" w14:textId="77777777" w:rsidR="006E0EF5" w:rsidRPr="008C3483" w:rsidRDefault="006E0EF5" w:rsidP="00AE13D9">
      <w:pPr>
        <w:pStyle w:val="ProductList-Body"/>
        <w:pBdr>
          <w:top w:val="single" w:sz="4" w:space="1" w:color="BFBFBF" w:themeColor="background1" w:themeShade="BF"/>
        </w:pBdr>
        <w:rPr>
          <w:b/>
          <w:color w:val="000000" w:themeColor="text1"/>
          <w:sz w:val="8"/>
          <w:lang w:val="en-US" w:eastAsia="en-US" w:bidi="ar-SA"/>
        </w:rPr>
      </w:pPr>
    </w:p>
    <w:p w14:paraId="412D3A0C" w14:textId="77777777" w:rsidR="006E0EF5" w:rsidRPr="00931AE7" w:rsidRDefault="006E0EF5" w:rsidP="00AE13D9">
      <w:pPr>
        <w:pStyle w:val="ProductList-Body"/>
      </w:pPr>
      <w:r>
        <w:rPr>
          <w:b/>
          <w:color w:val="00188F"/>
        </w:rPr>
        <w:t>Oprávnění uživatelé</w:t>
      </w:r>
    </w:p>
    <w:p w14:paraId="7F18B353" w14:textId="77777777" w:rsidR="006E0EF5" w:rsidRPr="00931AE7" w:rsidRDefault="006E0EF5" w:rsidP="00AE13D9">
      <w:pPr>
        <w:pStyle w:val="ProductList-Body"/>
      </w:pPr>
      <w:r>
        <w:t>Uživatelé, kteří jsou ověřeni programy zákazníka a přistupují ke službě prostřednictvím rozhraní API Bing Maps, musí mít licenci na odběr.</w:t>
      </w:r>
    </w:p>
    <w:p w14:paraId="4F850B8A" w14:textId="77777777" w:rsidR="00EC1365" w:rsidRDefault="00EC1365" w:rsidP="003608C3">
      <w:pPr>
        <w:pStyle w:val="ProductList-Body"/>
        <w:rPr>
          <w:b/>
          <w:color w:val="00188F"/>
        </w:rPr>
      </w:pPr>
    </w:p>
    <w:p w14:paraId="4D66F119" w14:textId="205A9EA6" w:rsidR="006E0EF5" w:rsidRPr="00931AE7" w:rsidRDefault="006E0EF5" w:rsidP="003608C3">
      <w:pPr>
        <w:pStyle w:val="ProductList-Body"/>
      </w:pPr>
      <w:r>
        <w:rPr>
          <w:b/>
          <w:color w:val="00188F"/>
        </w:rPr>
        <w:t>Rozhraní API produktu Bing Maps</w:t>
      </w:r>
    </w:p>
    <w:p w14:paraId="013C2F5E" w14:textId="77777777" w:rsidR="006E0EF5" w:rsidRPr="00931AE7" w:rsidRDefault="006E0EF5" w:rsidP="00AE13D9">
      <w:pPr>
        <w:pStyle w:val="ProductList-Body"/>
      </w:pPr>
      <w:r>
        <w:t xml:space="preserve">Zákazník s licencí k používání Bing Maps Transactions and Users může používat rozhraní API služby Bing Maps v souladu s podmínkami užívání rozhraní API služby Microsoft Bing Maps Platform a dokumentací služby Bing Maps, včetně jakýchkoli nástupníků umístěných na adrese </w:t>
      </w:r>
      <w:r w:rsidR="005C4397">
        <w:fldChar w:fldCharType="begin"/>
      </w:r>
      <w:r w:rsidR="005C4397">
        <w:instrText xml:space="preserve"> HYPERLINK "https://aka.ms/bingmapsplatformapistou" </w:instrText>
      </w:r>
      <w:r w:rsidR="005C4397">
        <w:fldChar w:fldCharType="separate"/>
      </w:r>
      <w:r>
        <w:rPr>
          <w:rStyle w:val="Hyperlink"/>
        </w:rPr>
        <w:t>https://aka.ms/bingmapsplatformapistou</w:t>
      </w:r>
      <w:r w:rsidR="005C4397">
        <w:rPr>
          <w:rStyle w:val="Hyperlink"/>
        </w:rPr>
        <w:fldChar w:fldCharType="end"/>
      </w:r>
      <w:r>
        <w:t xml:space="preserve"> a </w:t>
      </w:r>
      <w:r w:rsidR="005C4397">
        <w:fldChar w:fldCharType="begin"/>
      </w:r>
      <w:r w:rsidR="005C4397">
        <w:instrText xml:space="preserve"> HYPERLINK "https://aka.ms/bingmapsplatformsdks/" </w:instrText>
      </w:r>
      <w:r w:rsidR="005C4397">
        <w:fldChar w:fldCharType="separate"/>
      </w:r>
      <w:r>
        <w:rPr>
          <w:rStyle w:val="Hyperlink"/>
        </w:rPr>
        <w:t>https://aka.ms/bingmapsplatformsdks/</w:t>
      </w:r>
      <w:r w:rsidR="005C4397">
        <w:rPr>
          <w:rStyle w:val="Hyperlink"/>
        </w:rPr>
        <w:fldChar w:fldCharType="end"/>
      </w:r>
      <w:r>
        <w:t>.</w:t>
      </w:r>
    </w:p>
    <w:p w14:paraId="7CF1D01C" w14:textId="77777777" w:rsidR="006E0EF5" w:rsidRPr="00931AE7" w:rsidRDefault="006E0EF5" w:rsidP="00AE13D9">
      <w:pPr>
        <w:pStyle w:val="ProductList-Body"/>
      </w:pPr>
    </w:p>
    <w:p w14:paraId="63C9AD65" w14:textId="77777777" w:rsidR="006E0EF5" w:rsidRPr="00931AE7" w:rsidRDefault="006E0EF5" w:rsidP="00AE13D9">
      <w:pPr>
        <w:pStyle w:val="ProductList-Body"/>
      </w:pPr>
      <w:r>
        <w:rPr>
          <w:b/>
          <w:color w:val="00188F"/>
        </w:rPr>
        <w:t>Prohlášení o ochraně osobních údajů pro službu Bing Maps</w:t>
      </w:r>
    </w:p>
    <w:p w14:paraId="4B0DDE5F" w14:textId="77777777" w:rsidR="006E0EF5" w:rsidRPr="00931AE7" w:rsidRDefault="006E0EF5" w:rsidP="00AE13D9">
      <w:pPr>
        <w:pStyle w:val="ProductList-Body"/>
      </w:pPr>
      <w:r>
        <w:t xml:space="preserve">Prohlášení o ochraně osobních údajů společnosti Microsoft (umístěné na adrese </w:t>
      </w:r>
      <w:r w:rsidR="005C4397">
        <w:fldChar w:fldCharType="begin"/>
      </w:r>
      <w:r w:rsidR="005C4397">
        <w:instrText xml:space="preserve"> HYPERLINK "https://go.microsoft.com/fwlink/?LinkId=521839" </w:instrText>
      </w:r>
      <w:r w:rsidR="005C4397">
        <w:fldChar w:fldCharType="separate"/>
      </w:r>
      <w:r>
        <w:rPr>
          <w:rStyle w:val="Hyperlink"/>
        </w:rPr>
        <w:t>https://go.microsoft.com/fwlink/?LinkId=521839</w:t>
      </w:r>
      <w:r w:rsidR="005C4397">
        <w:rPr>
          <w:rStyle w:val="Hyperlink"/>
        </w:rPr>
        <w:fldChar w:fldCharType="end"/>
      </w:r>
      <w:r>
        <w:rPr>
          <w:rStyle w:val="Hyperlink"/>
        </w:rPr>
        <w:t>)</w:t>
      </w:r>
      <w:r>
        <w:t xml:space="preserve"> a podmínky ochrany osobních údajů v podmínkách použití rozhraní API služby Microsoft Bing Maps Platform se vztahují na používání služby Bing Maps zákazníkem.</w:t>
      </w:r>
    </w:p>
    <w:p w14:paraId="6E18C4D1" w14:textId="77777777" w:rsidR="006E0EF5" w:rsidRPr="00931AE7" w:rsidRDefault="009E7DBB"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r w:rsidR="005C4397">
        <w:fldChar w:fldCharType="begin"/>
      </w:r>
      <w:r w:rsidR="005C4397">
        <w:instrText xml:space="preserve"> HYPERLINK \l "_top" \o "Obecné podmínky" </w:instrText>
      </w:r>
      <w:r w:rsidR="005C4397">
        <w:fldChar w:fldCharType="separate"/>
      </w:r>
      <w:r w:rsidR="006E0EF5">
        <w:rPr>
          <w:rStyle w:val="Hyperlink"/>
          <w:sz w:val="16"/>
          <w:szCs w:val="16"/>
        </w:rPr>
        <w:t>Obecné podmínky</w:t>
      </w:r>
      <w:r w:rsidR="005C4397">
        <w:rPr>
          <w:rStyle w:val="Hyperlink"/>
          <w:sz w:val="16"/>
          <w:szCs w:val="16"/>
        </w:rPr>
        <w:fldChar w:fldCharType="end"/>
      </w:r>
    </w:p>
    <w:p w14:paraId="5B915D91" w14:textId="77777777" w:rsidR="00C71E5F" w:rsidRPr="00C71E5F" w:rsidRDefault="00C71E5F" w:rsidP="003C078C">
      <w:pPr>
        <w:pStyle w:val="ProductList-Offering2Heading"/>
        <w:outlineLvl w:val="2"/>
        <w:rPr>
          <w:lang w:val="cs-CZ"/>
        </w:rPr>
      </w:pPr>
      <w:bookmarkStart w:id="175" w:name="MicrosoftPowerPlatform"/>
      <w:r w:rsidRPr="00C71E5F">
        <w:rPr>
          <w:lang w:val="cs-CZ"/>
        </w:rPr>
        <w:lastRenderedPageBreak/>
        <w:tab/>
      </w:r>
      <w:bookmarkStart w:id="176" w:name="_Toc8395051"/>
      <w:bookmarkStart w:id="177" w:name="_Toc6563839"/>
      <w:bookmarkStart w:id="178" w:name="BusinessApplicationPlatform"/>
      <w:bookmarkStart w:id="179" w:name="_Toc62723252"/>
      <w:r w:rsidRPr="00C71E5F">
        <w:rPr>
          <w:lang w:val="cs-CZ"/>
        </w:rPr>
        <w:t>Microsoft Power Platform</w:t>
      </w:r>
      <w:bookmarkEnd w:id="176"/>
      <w:bookmarkEnd w:id="177"/>
      <w:bookmarkEnd w:id="179"/>
    </w:p>
    <w:bookmarkEnd w:id="178"/>
    <w:p w14:paraId="72BF7B8F" w14:textId="77777777" w:rsidR="00C71E5F" w:rsidRPr="00A8327A" w:rsidRDefault="00C71E5F" w:rsidP="00AE13D9">
      <w:pPr>
        <w:pStyle w:val="ProductList-Body"/>
        <w:rPr>
          <w:rFonts w:asciiTheme="majorHAnsi" w:hAnsiTheme="majorHAnsi"/>
          <w:sz w:val="16"/>
          <w:szCs w:val="16"/>
        </w:rPr>
        <w:sectPr w:rsidR="00C71E5F" w:rsidRPr="00A8327A" w:rsidSect="007175B4">
          <w:footerReference w:type="first" r:id="rId31"/>
          <w:type w:val="continuous"/>
          <w:pgSz w:w="12240" w:h="15840"/>
          <w:pgMar w:top="1440" w:right="720" w:bottom="1440" w:left="720" w:header="720" w:footer="720" w:gutter="0"/>
          <w:cols w:space="720"/>
          <w:titlePg/>
          <w:docGrid w:linePitch="360"/>
        </w:sectPr>
      </w:pPr>
    </w:p>
    <w:bookmarkEnd w:id="175"/>
    <w:p w14:paraId="2DE30E4A" w14:textId="0545D4B9" w:rsidR="00277EEB" w:rsidRPr="004E78BB" w:rsidRDefault="00277EEB" w:rsidP="00AE13D9">
      <w:pPr>
        <w:pStyle w:val="ProductList-Body"/>
      </w:pPr>
      <w:r>
        <w:rPr>
          <w:rFonts w:asciiTheme="majorHAnsi" w:hAnsiTheme="majorHAnsi"/>
          <w:sz w:val="16"/>
          <w:szCs w:val="16"/>
        </w:rPr>
        <w:t xml:space="preserve">Microsoft </w:t>
      </w:r>
      <w:r w:rsidR="00FC3A44" w:rsidRPr="00A46188">
        <w:rPr>
          <w:rFonts w:asciiTheme="majorHAnsi" w:hAnsiTheme="majorHAnsi"/>
          <w:sz w:val="16"/>
          <w:szCs w:val="16"/>
        </w:rPr>
        <w:t>Power Automate</w:t>
      </w:r>
    </w:p>
    <w:p w14:paraId="7AA7F63C" w14:textId="44FE5E80" w:rsidR="00277EEB" w:rsidRDefault="00277EEB" w:rsidP="00AE13D9">
      <w:pPr>
        <w:pStyle w:val="ProductList-Body"/>
        <w:rPr>
          <w:rFonts w:asciiTheme="majorHAnsi" w:hAnsiTheme="majorHAnsi"/>
          <w:sz w:val="16"/>
          <w:szCs w:val="16"/>
        </w:rPr>
      </w:pPr>
      <w:r>
        <w:rPr>
          <w:rFonts w:asciiTheme="majorHAnsi" w:hAnsiTheme="majorHAnsi"/>
          <w:sz w:val="16"/>
          <w:szCs w:val="16"/>
        </w:rPr>
        <w:t>Microsoft PowerApps</w:t>
      </w:r>
    </w:p>
    <w:p w14:paraId="6D7C2F76" w14:textId="5035AF56" w:rsidR="003608C3" w:rsidRPr="004E78BB" w:rsidRDefault="003608C3" w:rsidP="00AE13D9">
      <w:pPr>
        <w:pStyle w:val="ProductList-Body"/>
      </w:pPr>
      <w:r>
        <w:rPr>
          <w:rFonts w:asciiTheme="majorHAnsi" w:hAnsiTheme="majorHAnsi"/>
          <w:sz w:val="16"/>
          <w:szCs w:val="16"/>
        </w:rPr>
        <w:t>Virtuální agenti Microsoft Power</w:t>
      </w:r>
    </w:p>
    <w:p w14:paraId="189E5555" w14:textId="77777777" w:rsidR="00277EEB" w:rsidRPr="004E78BB" w:rsidRDefault="00277EEB" w:rsidP="00AE13D9">
      <w:pPr>
        <w:pStyle w:val="ProductList-Body"/>
      </w:pPr>
      <w:r>
        <w:rPr>
          <w:rFonts w:asciiTheme="majorHAnsi" w:hAnsiTheme="majorHAnsi"/>
          <w:sz w:val="16"/>
          <w:szCs w:val="16"/>
        </w:rPr>
        <w:t>Microsoft Power BI Pro</w:t>
      </w:r>
    </w:p>
    <w:p w14:paraId="61A1B858" w14:textId="1A201920" w:rsidR="00277EEB" w:rsidRDefault="00277EEB" w:rsidP="00AE13D9">
      <w:pPr>
        <w:pStyle w:val="ProductList-Body"/>
        <w:rPr>
          <w:rFonts w:asciiTheme="majorHAnsi" w:hAnsiTheme="majorHAnsi"/>
          <w:sz w:val="16"/>
          <w:szCs w:val="16"/>
        </w:rPr>
        <w:sectPr w:rsidR="00277EEB" w:rsidSect="005E1677">
          <w:footerReference w:type="default" r:id="rId32"/>
          <w:footerReference w:type="first" r:id="rId3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AE13D9">
      <w:pPr>
        <w:pStyle w:val="ProductList-Body"/>
        <w:tabs>
          <w:tab w:val="clear" w:pos="158"/>
          <w:tab w:val="left" w:pos="360"/>
        </w:tabs>
      </w:pPr>
      <w:r>
        <w:rPr>
          <w:b/>
          <w:color w:val="00188F"/>
        </w:rPr>
        <w:t>Sdělení</w:t>
      </w:r>
    </w:p>
    <w:p w14:paraId="1D58DB60" w14:textId="0CC9996B" w:rsidR="005500C7" w:rsidRPr="00E52A5C" w:rsidRDefault="005500C7" w:rsidP="00AE13D9">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r w:rsidR="005C4397">
        <w:fldChar w:fldCharType="begin"/>
      </w:r>
      <w:r w:rsidR="005C4397">
        <w:instrText xml:space="preserve"> HYPERLINK \l "Attachment1" \o "příloze 1" </w:instrText>
      </w:r>
      <w:r w:rsidR="005C4397">
        <w:fldChar w:fldCharType="separate"/>
      </w:r>
      <w:r>
        <w:rPr>
          <w:rStyle w:val="Hyperlink"/>
        </w:rPr>
        <w:t>příloze 1</w:t>
      </w:r>
      <w:r w:rsidR="005C4397">
        <w:rPr>
          <w:rStyle w:val="Hyperlink"/>
        </w:rPr>
        <w:fldChar w:fldCharType="end"/>
      </w:r>
      <w:r>
        <w:t>.</w:t>
      </w:r>
    </w:p>
    <w:p w14:paraId="509FBC50" w14:textId="77777777" w:rsidR="00277EEB" w:rsidRPr="004E78BB" w:rsidRDefault="00277EEB" w:rsidP="00AE13D9">
      <w:pPr>
        <w:pStyle w:val="ProductList-Body"/>
      </w:pPr>
    </w:p>
    <w:p w14:paraId="3CA25320" w14:textId="77777777" w:rsidR="00B732D6" w:rsidRPr="00DC4F88" w:rsidRDefault="00B732D6" w:rsidP="00B732D6">
      <w:pPr>
        <w:pStyle w:val="ProductList-Body"/>
        <w:tabs>
          <w:tab w:val="clear" w:pos="158"/>
          <w:tab w:val="left" w:pos="360"/>
        </w:tabs>
      </w:pPr>
      <w:bookmarkStart w:id="180" w:name="_Hlk50811500"/>
      <w:r>
        <w:rPr>
          <w:b/>
          <w:color w:val="00188F"/>
        </w:rPr>
        <w:t>Neaktivní instance aplikace Dataverse poskytované s licencemi k sadě Microsoft 365</w:t>
      </w:r>
    </w:p>
    <w:p w14:paraId="03A4E1B9" w14:textId="3A5BD0E3" w:rsidR="0058430C" w:rsidRPr="0059513D" w:rsidRDefault="00B732D6" w:rsidP="00B732D6">
      <w:pPr>
        <w:pStyle w:val="ProductList-Body"/>
      </w:pPr>
      <w:r>
        <w:t>Pokud zákazník umožní, aby se jeho instance aplikace Dataverse poskytovaná s licencemi k sadě Microsoft 365 stala neaktivní, společnost Microsoft může dle vlastního uvážení tuto neaktivní instanci zakázat a odstranit z této služby data zákazníka a osobní údaje. Taková instance aplikace Dataverse je neaktivní, pokud po dobu 90 dní 1) není k instanci přihlášen žádný uživatel, 2) žádné aplikace, boty, hlášení nebo toky nepřistoupí k datům obsaženým v této instanci, 3) nebyly do instance nainstalovány ani importovány žádné nové aplikace, boty, hlášení nebo toky a 4) nejsou v této instanci registrovány žádné jiné akce ani aktivity prostřednictvím rozhraní API nebo úloh zpracování na pozadí</w:t>
      </w:r>
      <w:r w:rsidR="0058430C">
        <w:t xml:space="preserve">. </w:t>
      </w:r>
    </w:p>
    <w:bookmarkEnd w:id="180"/>
    <w:p w14:paraId="794F6C86" w14:textId="77777777" w:rsidR="0058430C" w:rsidRDefault="0058430C" w:rsidP="00E95891">
      <w:pPr>
        <w:pStyle w:val="ProductList-Body"/>
        <w:tabs>
          <w:tab w:val="clear" w:pos="158"/>
          <w:tab w:val="left" w:pos="360"/>
        </w:tabs>
        <w:rPr>
          <w:b/>
          <w:color w:val="00188F"/>
          <w:szCs w:val="18"/>
        </w:rPr>
      </w:pPr>
    </w:p>
    <w:p w14:paraId="1B081B90" w14:textId="215C9F13" w:rsidR="00277EEB" w:rsidRPr="004E78BB" w:rsidRDefault="00277EEB" w:rsidP="00E95891">
      <w:pPr>
        <w:pStyle w:val="ProductList-Body"/>
        <w:tabs>
          <w:tab w:val="clear" w:pos="158"/>
          <w:tab w:val="left" w:pos="360"/>
        </w:tabs>
      </w:pPr>
      <w:r>
        <w:rPr>
          <w:b/>
          <w:color w:val="00188F"/>
          <w:szCs w:val="18"/>
        </w:rPr>
        <w:t>Microsoft Power BI</w:t>
      </w:r>
    </w:p>
    <w:p w14:paraId="21161644" w14:textId="77777777" w:rsidR="00277EEB" w:rsidRPr="004E78BB" w:rsidRDefault="00277EEB" w:rsidP="00E95891">
      <w:pPr>
        <w:pStyle w:val="ProductList-Body"/>
        <w:ind w:left="180"/>
      </w:pPr>
      <w:r>
        <w:rPr>
          <w:b/>
          <w:color w:val="0072C6"/>
          <w:szCs w:val="18"/>
        </w:rPr>
        <w:t>Definice</w:t>
      </w:r>
    </w:p>
    <w:p w14:paraId="6760F5F5" w14:textId="77777777" w:rsidR="00277EEB" w:rsidRPr="004E78BB" w:rsidRDefault="00277EEB" w:rsidP="00AE13D9">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AE13D9">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AE13D9">
      <w:pPr>
        <w:pStyle w:val="ProductList-Body"/>
        <w:ind w:left="180"/>
      </w:pPr>
    </w:p>
    <w:p w14:paraId="06624C08" w14:textId="77777777" w:rsidR="00277EEB" w:rsidRPr="004E78BB" w:rsidRDefault="00277EEB" w:rsidP="0058430C">
      <w:pPr>
        <w:pStyle w:val="ProductList-Body"/>
        <w:ind w:left="187"/>
      </w:pPr>
      <w:r>
        <w:rPr>
          <w:b/>
          <w:color w:val="0072C6"/>
          <w:szCs w:val="18"/>
        </w:rPr>
        <w:t>Výjimka z hostování pro vložené funkce</w:t>
      </w:r>
    </w:p>
    <w:p w14:paraId="040B91AC" w14:textId="782814F4" w:rsidR="00277EEB" w:rsidRPr="004E78BB" w:rsidRDefault="00277EEB" w:rsidP="00AE13D9">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AE13D9">
      <w:pPr>
        <w:pStyle w:val="ProductList-Body"/>
        <w:ind w:left="180"/>
      </w:pPr>
    </w:p>
    <w:p w14:paraId="135AA784" w14:textId="77777777" w:rsidR="00277EEB" w:rsidRPr="004E78BB" w:rsidRDefault="00277EEB" w:rsidP="00AE13D9">
      <w:pPr>
        <w:pStyle w:val="ProductList-Body"/>
        <w:ind w:left="187"/>
      </w:pPr>
      <w:r>
        <w:rPr>
          <w:b/>
          <w:color w:val="0072C6"/>
          <w:szCs w:val="18"/>
        </w:rPr>
        <w:t>Omezení</w:t>
      </w:r>
    </w:p>
    <w:p w14:paraId="17D940E2" w14:textId="77777777" w:rsidR="00277EEB" w:rsidRPr="004E78BB" w:rsidRDefault="00277EEB" w:rsidP="00AE13D9">
      <w:pPr>
        <w:pStyle w:val="ProductList-Body"/>
        <w:ind w:left="180"/>
      </w:pPr>
      <w:r>
        <w:rPr>
          <w:szCs w:val="18"/>
        </w:rPr>
        <w:t>Zákazník nesmí:</w:t>
      </w:r>
    </w:p>
    <w:p w14:paraId="049ACDFC" w14:textId="77777777" w:rsidR="00277EEB" w:rsidRPr="004E78BB" w:rsidRDefault="00277EEB" w:rsidP="00AE13D9">
      <w:pPr>
        <w:pStyle w:val="ProductList-Body"/>
        <w:numPr>
          <w:ilvl w:val="0"/>
          <w:numId w:val="11"/>
        </w:numPr>
        <w:ind w:left="810" w:hanging="270"/>
      </w:pPr>
      <w:r>
        <w:rPr>
          <w:szCs w:val="18"/>
        </w:rPr>
        <w:t>dále prodávat nebo distribuovat služby Microsoft Power BI nebo</w:t>
      </w:r>
    </w:p>
    <w:p w14:paraId="41DCF2A5" w14:textId="77777777" w:rsidR="00277EEB" w:rsidRPr="004E78BB" w:rsidRDefault="00277EEB" w:rsidP="00AE13D9">
      <w:pPr>
        <w:pStyle w:val="ProductList-Body"/>
        <w:numPr>
          <w:ilvl w:val="0"/>
          <w:numId w:val="11"/>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AE13D9">
      <w:pPr>
        <w:pStyle w:val="ProductList-Body"/>
        <w:ind w:left="180"/>
      </w:pPr>
    </w:p>
    <w:p w14:paraId="6F9BE9C1" w14:textId="77777777" w:rsidR="00277EEB" w:rsidRPr="004E78BB" w:rsidRDefault="00277EEB" w:rsidP="00AE13D9">
      <w:pPr>
        <w:pStyle w:val="ProductList-Body"/>
        <w:ind w:left="180"/>
      </w:pPr>
      <w:r>
        <w:rPr>
          <w:b/>
          <w:color w:val="0072C6"/>
          <w:szCs w:val="18"/>
        </w:rPr>
        <w:t xml:space="preserve">Přístup bez licence na odběr podle počtu uživatelů </w:t>
      </w:r>
    </w:p>
    <w:p w14:paraId="4B6392D0" w14:textId="330665FE" w:rsidR="00277EEB" w:rsidRDefault="00277EEB" w:rsidP="00AE13D9">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w:t>
      </w:r>
    </w:p>
    <w:p w14:paraId="3A982F25" w14:textId="33893F46" w:rsidR="00554D7F" w:rsidRDefault="00554D7F" w:rsidP="00AE13D9">
      <w:pPr>
        <w:pStyle w:val="ProductList-Body"/>
        <w:ind w:left="180"/>
        <w:rPr>
          <w:szCs w:val="18"/>
        </w:rPr>
      </w:pPr>
    </w:p>
    <w:p w14:paraId="6ED9AAEE" w14:textId="77777777" w:rsidR="00554D7F" w:rsidRPr="0008458E" w:rsidRDefault="00554D7F" w:rsidP="00AE13D9">
      <w:pPr>
        <w:pStyle w:val="ProductList-Body"/>
        <w:ind w:left="187"/>
      </w:pPr>
      <w:r>
        <w:rPr>
          <w:b/>
          <w:color w:val="0072C6"/>
          <w:szCs w:val="18"/>
        </w:rPr>
        <w:t>Publikování na webu</w:t>
      </w:r>
    </w:p>
    <w:p w14:paraId="2F7F622D" w14:textId="769B3817" w:rsidR="00554D7F" w:rsidRDefault="00554D7F" w:rsidP="00AE13D9">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AE13D9">
      <w:pPr>
        <w:pStyle w:val="ProductList-Body"/>
        <w:ind w:left="180"/>
      </w:pPr>
    </w:p>
    <w:p w14:paraId="530198CB" w14:textId="0FA42ECC" w:rsidR="00B35F5A" w:rsidRPr="00E35975" w:rsidRDefault="00B35F5A" w:rsidP="00AE13D9">
      <w:pPr>
        <w:pStyle w:val="ProductList-Body"/>
        <w:tabs>
          <w:tab w:val="clear" w:pos="158"/>
          <w:tab w:val="left" w:pos="360"/>
        </w:tabs>
        <w:rPr>
          <w:b/>
          <w:color w:val="00188F"/>
          <w:szCs w:val="18"/>
        </w:rPr>
      </w:pPr>
      <w:r>
        <w:rPr>
          <w:b/>
          <w:color w:val="00188F"/>
          <w:szCs w:val="18"/>
        </w:rPr>
        <w:t>Microsoft Power</w:t>
      </w:r>
      <w:r w:rsidR="00FC3A44">
        <w:rPr>
          <w:b/>
          <w:color w:val="00188F"/>
          <w:szCs w:val="18"/>
        </w:rPr>
        <w:t xml:space="preserve"> </w:t>
      </w:r>
      <w:r>
        <w:rPr>
          <w:b/>
          <w:color w:val="00188F"/>
          <w:szCs w:val="18"/>
        </w:rPr>
        <w:t>Apps</w:t>
      </w:r>
    </w:p>
    <w:p w14:paraId="7F4F975B" w14:textId="77777777" w:rsidR="00B35F5A" w:rsidRDefault="00B35F5A" w:rsidP="00AE13D9">
      <w:pPr>
        <w:pStyle w:val="ProductList-Body"/>
        <w:ind w:left="180"/>
        <w:rPr>
          <w:b/>
          <w:color w:val="0072C6"/>
          <w:szCs w:val="18"/>
        </w:rPr>
      </w:pPr>
      <w:r>
        <w:rPr>
          <w:b/>
          <w:color w:val="0072C6"/>
          <w:szCs w:val="18"/>
        </w:rPr>
        <w:t>Omezené entity</w:t>
      </w:r>
    </w:p>
    <w:p w14:paraId="03B0FC4D" w14:textId="2C7228BC" w:rsidR="0045757C" w:rsidRDefault="00B35F5A" w:rsidP="00BE51DF">
      <w:pPr>
        <w:pStyle w:val="ProductList-Body"/>
        <w:ind w:left="158"/>
      </w:pPr>
      <w:r>
        <w:t xml:space="preserve">Zákazník nesmí vytvářet, upravovat ani odstraňovat žádná data z entit, jejichž typ je v dokumentaci k produktu na stránce </w:t>
      </w:r>
      <w:r w:rsidR="005C4397">
        <w:fldChar w:fldCharType="begin"/>
      </w:r>
      <w:r w:rsidR="005C4397">
        <w:instrText xml:space="preserve"> HYPERLINK "https://go.microsoft.com/fwlink/?linkid=868812" </w:instrText>
      </w:r>
      <w:r w:rsidR="005C4397">
        <w:fldChar w:fldCharType="separate"/>
      </w:r>
      <w:r>
        <w:rPr>
          <w:rStyle w:val="Hyperlink"/>
        </w:rPr>
        <w:t>https://go.microsoft.com/fwlink/?linkid=868812</w:t>
      </w:r>
      <w:r w:rsidR="005C4397">
        <w:rPr>
          <w:rStyle w:val="Hyperlink"/>
        </w:rPr>
        <w:fldChar w:fldCharType="end"/>
      </w:r>
      <w:r>
        <w:t xml:space="preserve"> označen jako „omezený“. Zákazník smí tyto omezené entity zobrazovat pouze ke čtení.</w:t>
      </w:r>
    </w:p>
    <w:p w14:paraId="1E6F7250" w14:textId="77777777" w:rsidR="003608C3" w:rsidRDefault="003608C3" w:rsidP="0016406C">
      <w:pPr>
        <w:pStyle w:val="ProductList-Body"/>
        <w:ind w:left="187"/>
        <w:rPr>
          <w:b/>
          <w:color w:val="0072C6"/>
          <w:szCs w:val="18"/>
        </w:rPr>
      </w:pPr>
    </w:p>
    <w:p w14:paraId="3B883084" w14:textId="77777777" w:rsidR="00EF11D3" w:rsidRPr="00A77B85" w:rsidRDefault="00EF11D3" w:rsidP="00EF11D3">
      <w:pPr>
        <w:pStyle w:val="ProductList-Body"/>
        <w:ind w:left="180"/>
      </w:pPr>
      <w:r>
        <w:rPr>
          <w:b/>
          <w:color w:val="0072C6"/>
          <w:szCs w:val="18"/>
        </w:rPr>
        <w:t>Neomezené entity</w:t>
      </w:r>
    </w:p>
    <w:p w14:paraId="72BA0880" w14:textId="77777777" w:rsidR="00EF11D3" w:rsidRPr="00A77B85" w:rsidRDefault="00EF11D3" w:rsidP="00EF11D3">
      <w:pPr>
        <w:pStyle w:val="ProductList-Body"/>
        <w:ind w:left="180"/>
      </w:pPr>
      <w:r>
        <w:rPr>
          <w:szCs w:val="18"/>
        </w:rPr>
        <w:t xml:space="preserve">Uživatelé s licencí k sadě Power Apps mohou vytvářet, načítat, aktualizovat nebo odstraňovat jakákoli data z entit, jejichž typ není v dokumentaci k produktu na stránce </w:t>
      </w:r>
      <w:r w:rsidR="005C4397">
        <w:fldChar w:fldCharType="begin"/>
      </w:r>
      <w:r w:rsidR="005C4397">
        <w:instrText xml:space="preserve"> HYPERLINK "https://go.microsoft.com/fwlink/?linkid=868812" </w:instrText>
      </w:r>
      <w:r w:rsidR="005C4397">
        <w:fldChar w:fldCharType="separate"/>
      </w:r>
      <w:r w:rsidRPr="00173020">
        <w:rPr>
          <w:rStyle w:val="Hyperlink"/>
        </w:rPr>
        <w:t>https://go.microsoft.com/fwlink/?linkid=868812</w:t>
      </w:r>
      <w:r w:rsidR="005C4397">
        <w:rPr>
          <w:rStyle w:val="Hyperlink"/>
        </w:rPr>
        <w:fldChar w:fldCharType="end"/>
      </w:r>
      <w:r>
        <w:rPr>
          <w:szCs w:val="18"/>
        </w:rPr>
        <w:t xml:space="preserve"> označen jako „omezený”.</w:t>
      </w:r>
    </w:p>
    <w:p w14:paraId="001F50A9" w14:textId="77777777" w:rsidR="00EF11D3" w:rsidRDefault="00EF11D3" w:rsidP="00EC1365">
      <w:pPr>
        <w:pStyle w:val="ProductList-Body"/>
        <w:ind w:left="187"/>
        <w:rPr>
          <w:b/>
          <w:color w:val="0072C6"/>
          <w:szCs w:val="18"/>
        </w:rPr>
      </w:pPr>
    </w:p>
    <w:p w14:paraId="6B79253E" w14:textId="50B9B9F2" w:rsidR="0045757C" w:rsidRPr="000F48E2" w:rsidRDefault="0045757C" w:rsidP="00EF11D3">
      <w:pPr>
        <w:pStyle w:val="ProductList-Body"/>
        <w:keepNext/>
        <w:ind w:left="187"/>
        <w:rPr>
          <w:b/>
          <w:color w:val="0072C6"/>
          <w:szCs w:val="18"/>
        </w:rPr>
      </w:pPr>
      <w:r>
        <w:rPr>
          <w:b/>
          <w:color w:val="0072C6"/>
          <w:szCs w:val="18"/>
        </w:rPr>
        <w:lastRenderedPageBreak/>
        <w:t>Neověření externí uživatelé</w:t>
      </w:r>
    </w:p>
    <w:p w14:paraId="5D7646BA" w14:textId="3CA0A3A6" w:rsidR="0045757C" w:rsidRDefault="00FC3A44" w:rsidP="00EF11D3">
      <w:pPr>
        <w:pStyle w:val="ProductList-Body"/>
        <w:keepNext/>
        <w:ind w:left="158"/>
      </w:pPr>
      <w:r w:rsidRPr="00A46188">
        <w:t>terní uživatelé, kteří nejsou ověřeni službou Power Apps, nepotřebují pro přístup k portálům Power licenci na odběr na základě počtu uživatelů</w:t>
      </w:r>
      <w:r w:rsidR="0045757C">
        <w:t>.</w:t>
      </w:r>
    </w:p>
    <w:p w14:paraId="05F362B1" w14:textId="77777777" w:rsidR="00792AE2" w:rsidRPr="009445D6" w:rsidRDefault="009E7DBB" w:rsidP="00792AE2">
      <w:pPr>
        <w:pStyle w:val="ProductList-Body"/>
        <w:shd w:val="clear" w:color="auto" w:fill="A6A6A6" w:themeFill="background1" w:themeFillShade="A6"/>
        <w:spacing w:before="120" w:after="240"/>
        <w:jc w:val="right"/>
      </w:pPr>
      <w:hyperlink w:anchor="_top" w:tooltip="Obsah" w:history="1">
        <w:r w:rsidR="00792AE2">
          <w:rPr>
            <w:rStyle w:val="Hyperlink"/>
            <w:sz w:val="16"/>
            <w:szCs w:val="16"/>
          </w:rPr>
          <w:t>Obsah</w:t>
        </w:r>
      </w:hyperlink>
      <w:r w:rsidR="00792AE2">
        <w:rPr>
          <w:sz w:val="16"/>
          <w:szCs w:val="16"/>
        </w:rPr>
        <w:t xml:space="preserve"> / </w:t>
      </w:r>
      <w:hyperlink w:anchor="_top" w:tooltip="Obecné podmínky" w:history="1">
        <w:r w:rsidR="00792AE2">
          <w:rPr>
            <w:rStyle w:val="Hyperlink"/>
            <w:sz w:val="16"/>
            <w:szCs w:val="16"/>
          </w:rPr>
          <w:t>Obecné podmínky</w:t>
        </w:r>
      </w:hyperlink>
    </w:p>
    <w:p w14:paraId="51E9FF8B" w14:textId="77777777" w:rsidR="00EF11D3" w:rsidRPr="00A77B85" w:rsidRDefault="00EF11D3" w:rsidP="00EF11D3">
      <w:pPr>
        <w:pStyle w:val="ProductList-Offering2Heading"/>
        <w:outlineLvl w:val="2"/>
      </w:pPr>
      <w:bookmarkStart w:id="181" w:name="_Hlk50811527"/>
      <w:r>
        <w:tab/>
      </w:r>
      <w:bookmarkStart w:id="182" w:name="_Toc52361406"/>
      <w:bookmarkStart w:id="183" w:name="_Toc62723253"/>
      <w:r>
        <w:t xml:space="preserve">SharePoint </w:t>
      </w:r>
      <w:proofErr w:type="spellStart"/>
      <w:r>
        <w:t>Syntex</w:t>
      </w:r>
      <w:bookmarkEnd w:id="182"/>
      <w:bookmarkEnd w:id="183"/>
      <w:proofErr w:type="spellEnd"/>
    </w:p>
    <w:p w14:paraId="18FD4BA5" w14:textId="77777777" w:rsidR="00EF11D3" w:rsidRPr="00A77B85" w:rsidRDefault="00EF11D3" w:rsidP="00EF11D3">
      <w:pPr>
        <w:pStyle w:val="ProductList-Body"/>
      </w:pPr>
      <w:r>
        <w:rPr>
          <w:b/>
          <w:color w:val="00188F"/>
        </w:rPr>
        <w:t>Dodatečné kredity pro funkci AI Builder</w:t>
      </w:r>
    </w:p>
    <w:p w14:paraId="484BABBE" w14:textId="77777777" w:rsidR="00EF11D3" w:rsidRPr="00A77B85" w:rsidRDefault="00EF11D3" w:rsidP="00EF11D3">
      <w:pPr>
        <w:pStyle w:val="ProductList-Body"/>
      </w:pPr>
      <w:r>
        <w:t>V případě klientů s licencí pro 300 nebo více uživatelů služeb SharePoint Syntex jsou zahrnuty dodatečné kredity pro funkci AI Builder.</w:t>
      </w:r>
    </w:p>
    <w:p w14:paraId="1A0877B6" w14:textId="77777777" w:rsidR="00EF11D3" w:rsidRPr="00A77B85" w:rsidRDefault="009E7DBB" w:rsidP="00EF11D3">
      <w:pPr>
        <w:pStyle w:val="ProductList-Body"/>
        <w:shd w:val="clear" w:color="auto" w:fill="A6A6A6" w:themeFill="background1" w:themeFillShade="A6"/>
        <w:spacing w:before="120" w:after="240"/>
        <w:jc w:val="right"/>
      </w:pPr>
      <w:hyperlink w:anchor="_top" w:tooltip="Obsah" w:history="1">
        <w:r w:rsidR="00EF11D3">
          <w:rPr>
            <w:rStyle w:val="Hyperlink"/>
            <w:sz w:val="16"/>
            <w:szCs w:val="16"/>
          </w:rPr>
          <w:t>Obsah</w:t>
        </w:r>
      </w:hyperlink>
      <w:r w:rsidR="00EF11D3">
        <w:rPr>
          <w:sz w:val="16"/>
          <w:szCs w:val="16"/>
        </w:rPr>
        <w:t xml:space="preserve"> / </w:t>
      </w:r>
      <w:hyperlink w:anchor="_top" w:tooltip="Obecné podmínky" w:history="1">
        <w:r w:rsidR="00EF11D3">
          <w:rPr>
            <w:rStyle w:val="Hyperlink"/>
            <w:sz w:val="16"/>
            <w:szCs w:val="16"/>
          </w:rPr>
          <w:t>Obecné podmínky</w:t>
        </w:r>
      </w:hyperlink>
    </w:p>
    <w:bookmarkEnd w:id="181"/>
    <w:p w14:paraId="651DE04A" w14:textId="77777777" w:rsidR="00792AE2" w:rsidRPr="009445D6" w:rsidRDefault="00792AE2" w:rsidP="00792AE2">
      <w:pPr>
        <w:pStyle w:val="ProductList-Offering2Heading"/>
        <w:outlineLvl w:val="2"/>
      </w:pPr>
      <w:r>
        <w:tab/>
      </w:r>
      <w:bookmarkStart w:id="184" w:name="M365UnattendedLicense"/>
      <w:bookmarkStart w:id="185" w:name="_Toc34838460"/>
      <w:bookmarkStart w:id="186" w:name="_Toc62723254"/>
      <w:r>
        <w:t xml:space="preserve">Microsoft 365 – </w:t>
      </w:r>
      <w:proofErr w:type="spellStart"/>
      <w:r>
        <w:t>Licence</w:t>
      </w:r>
      <w:proofErr w:type="spellEnd"/>
      <w:r>
        <w:t xml:space="preserve"> bez </w:t>
      </w:r>
      <w:proofErr w:type="spellStart"/>
      <w:r>
        <w:t>obsluhy</w:t>
      </w:r>
      <w:bookmarkEnd w:id="184"/>
      <w:bookmarkEnd w:id="185"/>
      <w:bookmarkEnd w:id="186"/>
      <w:proofErr w:type="spellEnd"/>
    </w:p>
    <w:p w14:paraId="7FA672B6" w14:textId="77777777" w:rsidR="00CA7BD7" w:rsidRPr="00443273" w:rsidRDefault="00CA7BD7" w:rsidP="00CA7BD7">
      <w:pPr>
        <w:pStyle w:val="ProductList-Body"/>
      </w:pPr>
      <w:r>
        <w:rPr>
          <w:b/>
          <w:color w:val="00188F"/>
        </w:rPr>
        <w:t>Definice</w:t>
      </w:r>
    </w:p>
    <w:p w14:paraId="2F8BA109" w14:textId="77777777" w:rsidR="00CA7BD7" w:rsidRPr="00443273" w:rsidRDefault="00CA7BD7" w:rsidP="00CA7BD7">
      <w:pPr>
        <w:pStyle w:val="ProductList-Body"/>
      </w:pPr>
      <w:r>
        <w:t>„Automatizace robotických procesů“, jinak označovaná jako „RPA“ nebo „boty“, znamená aplikaci nebo libovolný soubor aplikací používaných k zachytávání dat a manipulaci s aplikacemi při provádění opakovaných úloh. Boty fungují v libovolném prvku uživatelského rozhraní systému Windows 10 v rámci prostředí OSE a/nebo fungují v jakékoli aplikaci Office v libovolném prostředí OSE.</w:t>
      </w:r>
    </w:p>
    <w:p w14:paraId="1AADA5EC" w14:textId="77777777" w:rsidR="00CA7BD7" w:rsidRPr="00443273" w:rsidRDefault="00CA7BD7" w:rsidP="00CA7BD7">
      <w:pPr>
        <w:pStyle w:val="ProductList-Body"/>
      </w:pPr>
    </w:p>
    <w:p w14:paraId="12C3056F" w14:textId="77777777" w:rsidR="00CA7BD7" w:rsidRPr="00443273" w:rsidRDefault="00CA7BD7" w:rsidP="00CA7BD7">
      <w:pPr>
        <w:pStyle w:val="ProductList-Body"/>
      </w:pPr>
      <w:r>
        <w:t>„Bot bez obsluhy“ – Libovolný bot, který striktně nevyhovuje definici „botu s obsluhou“, bude považován za „bot bez obsluhy“.</w:t>
      </w:r>
    </w:p>
    <w:p w14:paraId="5EB43DBA" w14:textId="77777777" w:rsidR="00CA7BD7" w:rsidRPr="00443273" w:rsidRDefault="00CA7BD7" w:rsidP="00CA7BD7">
      <w:pPr>
        <w:pStyle w:val="ProductList-Body"/>
      </w:pPr>
    </w:p>
    <w:p w14:paraId="43B0F092" w14:textId="77777777" w:rsidR="00CA7BD7" w:rsidRPr="00443273" w:rsidRDefault="00CA7BD7" w:rsidP="00CA7BD7">
      <w:pPr>
        <w:pStyle w:val="ProductList-Body"/>
      </w:pPr>
      <w:r>
        <w:t xml:space="preserve">„Bot s obsluhou“ – Bot s obsluhou pomáhá osobě provádět automatizaci na lokálních a/nebo vzdálených pracovních stanicích této osoby. Funguje souběžně s osobou na stejné pracovní stanici (stanicích), provádí opakované úlohy a je spouštěn explicitními úkony této osoby. </w:t>
      </w:r>
    </w:p>
    <w:p w14:paraId="7609EF5F" w14:textId="77777777" w:rsidR="00CA7BD7" w:rsidRPr="00443273" w:rsidRDefault="00CA7BD7" w:rsidP="00CA7BD7">
      <w:pPr>
        <w:pStyle w:val="ProductList-Body"/>
      </w:pPr>
    </w:p>
    <w:p w14:paraId="763103A6" w14:textId="77777777" w:rsidR="00CA7BD7" w:rsidRPr="00443273" w:rsidRDefault="00CA7BD7" w:rsidP="00CA7BD7">
      <w:pPr>
        <w:pStyle w:val="ProductList-Body"/>
      </w:pPr>
      <w:r>
        <w:rPr>
          <w:b/>
          <w:color w:val="00188F"/>
        </w:rPr>
        <w:t xml:space="preserve">Přidělení práv k používání </w:t>
      </w:r>
    </w:p>
    <w:p w14:paraId="5165E61F" w14:textId="77777777" w:rsidR="00CA7BD7" w:rsidRPr="00443273" w:rsidRDefault="00CA7BD7" w:rsidP="00CA7BD7">
      <w:pPr>
        <w:pStyle w:val="ProductList-Body"/>
        <w:numPr>
          <w:ilvl w:val="0"/>
          <w:numId w:val="1"/>
        </w:numPr>
        <w:tabs>
          <w:tab w:val="clear" w:pos="158"/>
        </w:tabs>
      </w:pPr>
      <w:r>
        <w:t>Zákazník může udělit licenci bez obsluhy k produktu Microsoft 365 A3/E3 botu bez obsluhy, který běží na některém z níže uvedených zařízení/systémů:</w:t>
      </w:r>
    </w:p>
    <w:p w14:paraId="4D3A25FA" w14:textId="77777777" w:rsidR="00CA7BD7" w:rsidRPr="00443273" w:rsidRDefault="00CA7BD7" w:rsidP="00CA7BD7">
      <w:pPr>
        <w:pStyle w:val="ProductList-Body"/>
        <w:numPr>
          <w:ilvl w:val="1"/>
          <w:numId w:val="1"/>
        </w:numPr>
        <w:tabs>
          <w:tab w:val="clear" w:pos="158"/>
        </w:tabs>
      </w:pPr>
      <w:r>
        <w:t xml:space="preserve">Hardware vyhrazený pro používání zákazníkem </w:t>
      </w:r>
      <w:r>
        <w:rPr>
          <w:rStyle w:val="ProductList-Offering1Heading"/>
          <w:rFonts w:ascii="Calibri" w:hAnsi="Calibri" w:cs="Calibri"/>
          <w:szCs w:val="18"/>
          <w:shd w:val="clear" w:color="auto" w:fill="FFFFFF"/>
        </w:rPr>
        <w:t>(v souladu s ujednáním o outsourcingu v podmínkách produktu</w:t>
      </w:r>
      <w:r>
        <w:t xml:space="preserve"> umístěným na adrese </w:t>
      </w:r>
      <w:r w:rsidRPr="00CA7BD7">
        <w:rPr>
          <w:color w:val="0563C1"/>
          <w:u w:val="single"/>
        </w:rPr>
        <w:fldChar w:fldCharType="begin"/>
      </w:r>
      <w:r w:rsidRPr="00CA7BD7">
        <w:rPr>
          <w:color w:val="0563C1"/>
          <w:u w:val="single"/>
        </w:rPr>
        <w:instrText xml:space="preserve"> HYPERLINK "http://go.microsoft.com/?linkid=9839207" </w:instrText>
      </w:r>
      <w:r w:rsidRPr="00CA7BD7">
        <w:rPr>
          <w:color w:val="0563C1"/>
          <w:u w:val="single"/>
        </w:rPr>
        <w:fldChar w:fldCharType="separate"/>
      </w:r>
      <w:r w:rsidRPr="00CA7BD7">
        <w:rPr>
          <w:rStyle w:val="ProductList-SectionHeading"/>
          <w:color w:val="0563C1"/>
          <w:u w:val="single"/>
        </w:rPr>
        <w:t>http://go.microsoft.com/?linkid=9839207</w:t>
      </w:r>
      <w:r w:rsidRPr="00CA7BD7">
        <w:rPr>
          <w:rStyle w:val="ProductList-SectionHeading"/>
          <w:color w:val="0563C1"/>
          <w:u w:val="single"/>
        </w:rPr>
        <w:fldChar w:fldCharType="end"/>
      </w:r>
      <w:r w:rsidRPr="00CA7BD7">
        <w:rPr>
          <w:rStyle w:val="ProductList-Offering1Heading"/>
          <w:rFonts w:ascii="Calibri" w:hAnsi="Calibri" w:cs="Calibri"/>
          <w:color w:val="0563C1"/>
          <w:szCs w:val="18"/>
          <w:u w:val="single"/>
          <w:shd w:val="clear" w:color="auto" w:fill="FFFFFF"/>
        </w:rPr>
        <w:t>)</w:t>
      </w:r>
      <w:r>
        <w:rPr>
          <w:rStyle w:val="ProductList-Offering1Heading"/>
          <w:rFonts w:ascii="Calibri" w:hAnsi="Calibri" w:cs="Calibri"/>
          <w:szCs w:val="18"/>
          <w:shd w:val="clear" w:color="auto" w:fill="FFFFFF"/>
        </w:rPr>
        <w:t xml:space="preserve"> </w:t>
      </w:r>
    </w:p>
    <w:p w14:paraId="4ACFC52E" w14:textId="77777777" w:rsidR="00CA7BD7" w:rsidRPr="00443273" w:rsidRDefault="00CA7BD7" w:rsidP="00CA7BD7">
      <w:pPr>
        <w:pStyle w:val="ProductList-Body"/>
        <w:numPr>
          <w:ilvl w:val="1"/>
          <w:numId w:val="1"/>
        </w:numPr>
        <w:tabs>
          <w:tab w:val="clear" w:pos="158"/>
        </w:tabs>
      </w:pPr>
      <w:r>
        <w:rPr>
          <w:rStyle w:val="ProductList-Offering1Heading"/>
          <w:rFonts w:ascii="Calibri" w:hAnsi="Calibri" w:cs="Calibri"/>
          <w:szCs w:val="18"/>
          <w:shd w:val="clear" w:color="auto" w:fill="FFFFFF"/>
        </w:rPr>
        <w:t>Virtuální počítač ve službě Azure (včetně systému Windows Virtual Desktop ve službě Azure)</w:t>
      </w:r>
      <w:r>
        <w:t>.</w:t>
      </w:r>
    </w:p>
    <w:p w14:paraId="1FCC5BFE" w14:textId="77777777" w:rsidR="00CA7BD7" w:rsidRPr="00443273" w:rsidRDefault="00CA7BD7" w:rsidP="00CA7BD7">
      <w:pPr>
        <w:pStyle w:val="ProductList-Body"/>
        <w:numPr>
          <w:ilvl w:val="0"/>
          <w:numId w:val="1"/>
        </w:numPr>
        <w:tabs>
          <w:tab w:val="clear" w:pos="158"/>
        </w:tabs>
      </w:pPr>
      <w:bookmarkStart w:id="187" w:name="_Hlk41038216"/>
      <w:r>
        <w:t>Pro sadu Microsoft 365 A3/E3 není stanoven žádný požadavek na kvalifikující operační systém.</w:t>
      </w:r>
    </w:p>
    <w:p w14:paraId="7DF1D06C" w14:textId="77777777" w:rsidR="00CA7BD7" w:rsidRPr="00443273" w:rsidRDefault="00CA7BD7" w:rsidP="00CA7BD7">
      <w:pPr>
        <w:pStyle w:val="ProductList-Body"/>
        <w:numPr>
          <w:ilvl w:val="0"/>
          <w:numId w:val="1"/>
        </w:numPr>
        <w:tabs>
          <w:tab w:val="clear" w:pos="158"/>
        </w:tabs>
      </w:pPr>
      <w:r>
        <w:t>Každá licence bez obsluhy k produktu Microsoft 365 A3/E3 umožňuje použití sady M365 A3/E3 pouze v jednom jedinečném fyzickém prostředí nebo virtuálním prostředí OSE pro automatizaci robotických procesů.</w:t>
      </w:r>
    </w:p>
    <w:p w14:paraId="40D5C56E" w14:textId="77777777" w:rsidR="00CA7BD7" w:rsidRPr="00DE4473" w:rsidRDefault="00CA7BD7" w:rsidP="00CA7BD7">
      <w:pPr>
        <w:pStyle w:val="ProductList-Body"/>
        <w:numPr>
          <w:ilvl w:val="0"/>
          <w:numId w:val="1"/>
        </w:numPr>
        <w:tabs>
          <w:tab w:val="clear" w:pos="158"/>
        </w:tabs>
        <w:rPr>
          <w:spacing w:val="-3"/>
        </w:rPr>
      </w:pPr>
      <w:r w:rsidRPr="00DE4473">
        <w:rPr>
          <w:spacing w:val="-3"/>
        </w:rPr>
        <w:t>Ke každé licenci bez obsluhy k produktu Microsoft 365 A3/E3 je povolena jedna jedinečná instance produktu Microsoft 365 Apps for enterprise.</w:t>
      </w:r>
    </w:p>
    <w:bookmarkEnd w:id="187"/>
    <w:p w14:paraId="6403F316" w14:textId="77777777" w:rsidR="00CA7BD7" w:rsidRPr="00DE4473" w:rsidRDefault="00CA7BD7" w:rsidP="00CA7BD7">
      <w:pPr>
        <w:pStyle w:val="ProductList-Body"/>
        <w:numPr>
          <w:ilvl w:val="0"/>
          <w:numId w:val="1"/>
        </w:numPr>
        <w:tabs>
          <w:tab w:val="clear" w:pos="158"/>
        </w:tabs>
        <w:rPr>
          <w:spacing w:val="-3"/>
        </w:rPr>
      </w:pPr>
      <w:r w:rsidRPr="00DE4473">
        <w:rPr>
          <w:spacing w:val="-3"/>
        </w:rPr>
        <w:t xml:space="preserve">Změna přidělení licence pro boty se řídí stejnými pravidly pro uživatele a zařízení jako v případě, že je bot uživatel. (Viz </w:t>
      </w:r>
      <w:r w:rsidRPr="00CA7BD7">
        <w:rPr>
          <w:color w:val="0563C1"/>
          <w:u w:val="single"/>
        </w:rPr>
        <w:fldChar w:fldCharType="begin"/>
      </w:r>
      <w:r w:rsidRPr="00CA7BD7">
        <w:rPr>
          <w:color w:val="0563C1"/>
          <w:u w:val="single"/>
        </w:rPr>
        <w:instrText xml:space="preserve"> HYPERLINK \l "LicensingtheOnlineServices" </w:instrText>
      </w:r>
      <w:r w:rsidRPr="00CA7BD7">
        <w:rPr>
          <w:color w:val="0563C1"/>
          <w:u w:val="single"/>
        </w:rPr>
        <w:fldChar w:fldCharType="separate"/>
      </w:r>
      <w:r w:rsidRPr="00CA7BD7">
        <w:rPr>
          <w:rStyle w:val="ProductList-SectionHeading"/>
          <w:color w:val="0563C1"/>
          <w:spacing w:val="-3"/>
          <w:u w:val="single"/>
        </w:rPr>
        <w:t>Změna přidělení licence</w:t>
      </w:r>
      <w:r w:rsidRPr="00CA7BD7">
        <w:rPr>
          <w:rStyle w:val="ProductList-SectionHeading"/>
          <w:color w:val="0563C1"/>
          <w:spacing w:val="-3"/>
          <w:u w:val="single"/>
        </w:rPr>
        <w:fldChar w:fldCharType="end"/>
      </w:r>
      <w:r w:rsidRPr="00DE4473">
        <w:rPr>
          <w:spacing w:val="-3"/>
        </w:rPr>
        <w:t>)</w:t>
      </w:r>
    </w:p>
    <w:p w14:paraId="135D81C0" w14:textId="77777777" w:rsidR="00CA7BD7" w:rsidRDefault="00CA7BD7" w:rsidP="00792AE2">
      <w:pPr>
        <w:pStyle w:val="ProductList-Body"/>
        <w:rPr>
          <w:b/>
          <w:color w:val="00188F"/>
        </w:rPr>
      </w:pPr>
    </w:p>
    <w:p w14:paraId="26176AA2" w14:textId="35798E86" w:rsidR="00792AE2" w:rsidRPr="009445D6" w:rsidRDefault="00792AE2" w:rsidP="00792AE2">
      <w:pPr>
        <w:pStyle w:val="ProductList-Body"/>
      </w:pPr>
      <w:r>
        <w:rPr>
          <w:b/>
          <w:color w:val="00188F"/>
        </w:rPr>
        <w:t>Omezení užívání</w:t>
      </w:r>
    </w:p>
    <w:p w14:paraId="6B62822B" w14:textId="77777777" w:rsidR="00792AE2" w:rsidRPr="009445D6" w:rsidRDefault="00792AE2" w:rsidP="00792AE2">
      <w:pPr>
        <w:pStyle w:val="ProductList-Body"/>
        <w:numPr>
          <w:ilvl w:val="0"/>
          <w:numId w:val="20"/>
        </w:numPr>
        <w:tabs>
          <w:tab w:val="clear" w:pos="158"/>
        </w:tabs>
      </w:pPr>
      <w:r>
        <w:t xml:space="preserve">Boty bez obsluhy nemohou vytvářet nebo replikovat aktivity nebo pracovní postupy jménem nelicencovaného uživatele nebo zařízení. (Viz </w:t>
      </w:r>
      <w:r w:rsidR="005C4397">
        <w:fldChar w:fldCharType="begin"/>
      </w:r>
      <w:r w:rsidR="005C4397">
        <w:instrText xml:space="preserve"> HYPERLINK \l "LicensingtheOnlineServices" </w:instrText>
      </w:r>
      <w:r w:rsidR="005C4397">
        <w:fldChar w:fldCharType="separate"/>
      </w:r>
      <w:r>
        <w:rPr>
          <w:rStyle w:val="Hyperlink"/>
        </w:rPr>
        <w:t>Multiplexování</w:t>
      </w:r>
      <w:r w:rsidR="005C4397">
        <w:rPr>
          <w:rStyle w:val="Hyperlink"/>
        </w:rPr>
        <w:fldChar w:fldCharType="end"/>
      </w:r>
      <w:r>
        <w:t>)</w:t>
      </w:r>
    </w:p>
    <w:p w14:paraId="79B2DC29" w14:textId="36DD73F9" w:rsidR="00792AE2" w:rsidRPr="005A5C60" w:rsidRDefault="00792AE2" w:rsidP="00792AE2">
      <w:pPr>
        <w:pStyle w:val="ProductList-Body"/>
        <w:numPr>
          <w:ilvl w:val="0"/>
          <w:numId w:val="20"/>
        </w:numPr>
        <w:tabs>
          <w:tab w:val="clear" w:pos="158"/>
        </w:tabs>
      </w:pPr>
      <w:r>
        <w:t>Společnost Microsoft si vyhrazuje právo omezit nebo znemožnit volání rozhraní API společnosti Microsoft s oznámením sděleným s odpovídajícím předstihem kvůli neodpovídající šířce pásma, která negativně ovlivňuje stabilitu rozhraní API společnosti Microsoft nebo chování jiných aplikací.</w:t>
      </w:r>
    </w:p>
    <w:bookmarkStart w:id="188" w:name="Intune"/>
    <w:p w14:paraId="4236A4D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EABD4D2" w14:textId="77777777" w:rsidR="000E00F6" w:rsidRPr="00A8327A" w:rsidRDefault="000E00F6" w:rsidP="00792AE2">
      <w:pPr>
        <w:pStyle w:val="ProductList-Offering2Heading"/>
        <w:outlineLvl w:val="2"/>
      </w:pPr>
      <w:bookmarkStart w:id="189" w:name="_Toc531082929"/>
      <w:bookmarkStart w:id="190" w:name="_Toc6563840"/>
      <w:bookmarkStart w:id="191" w:name="GitHubOfferings"/>
      <w:bookmarkStart w:id="192" w:name="_Toc21617061"/>
      <w:bookmarkStart w:id="193" w:name="_Toc62723255"/>
      <w:proofErr w:type="spellStart"/>
      <w:r>
        <w:t>Nabídky</w:t>
      </w:r>
      <w:proofErr w:type="spellEnd"/>
      <w:r>
        <w:t xml:space="preserve"> </w:t>
      </w:r>
      <w:bookmarkEnd w:id="189"/>
      <w:bookmarkEnd w:id="190"/>
      <w:proofErr w:type="spellStart"/>
      <w:r>
        <w:t>služby</w:t>
      </w:r>
      <w:proofErr w:type="spellEnd"/>
      <w:r>
        <w:t xml:space="preserve"> GitHub</w:t>
      </w:r>
      <w:bookmarkEnd w:id="191"/>
      <w:bookmarkEnd w:id="192"/>
      <w:bookmarkEnd w:id="193"/>
    </w:p>
    <w:p w14:paraId="7110481D" w14:textId="77777777" w:rsidR="000E00F6" w:rsidRPr="00A8327A" w:rsidRDefault="000E00F6" w:rsidP="00AE13D9">
      <w:pPr>
        <w:pStyle w:val="ProductList-Body"/>
        <w:rPr>
          <w:rFonts w:asciiTheme="majorHAnsi" w:hAnsiTheme="majorHAnsi"/>
          <w:sz w:val="16"/>
          <w:szCs w:val="16"/>
        </w:rPr>
        <w:sectPr w:rsidR="000E00F6" w:rsidRPr="00A8327A" w:rsidSect="00604284">
          <w:footerReference w:type="default" r:id="rId34"/>
          <w:footerReference w:type="first" r:id="rId35"/>
          <w:type w:val="continuous"/>
          <w:pgSz w:w="12240" w:h="15840"/>
          <w:pgMar w:top="1440" w:right="720" w:bottom="1440" w:left="720" w:header="720" w:footer="720" w:gutter="0"/>
          <w:cols w:space="720"/>
          <w:titlePg/>
          <w:docGrid w:linePitch="360"/>
        </w:sectPr>
      </w:pPr>
    </w:p>
    <w:p w14:paraId="18AB79D9"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Enterprise</w:t>
      </w:r>
    </w:p>
    <w:p w14:paraId="056E304F"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Actions</w:t>
      </w:r>
    </w:p>
    <w:p w14:paraId="6F3FFC32" w14:textId="3D667274" w:rsidR="000E00F6" w:rsidRDefault="000E00F6" w:rsidP="00AE13D9">
      <w:pPr>
        <w:pStyle w:val="ProductList-Body"/>
        <w:rPr>
          <w:rFonts w:asciiTheme="majorHAnsi" w:hAnsiTheme="majorHAnsi"/>
          <w:sz w:val="16"/>
          <w:szCs w:val="16"/>
        </w:rPr>
      </w:pPr>
      <w:r>
        <w:rPr>
          <w:rFonts w:asciiTheme="majorHAnsi" w:hAnsiTheme="majorHAnsi"/>
          <w:sz w:val="16"/>
          <w:szCs w:val="16"/>
        </w:rPr>
        <w:t>GitHub Insights</w:t>
      </w:r>
    </w:p>
    <w:p w14:paraId="79DB0CA2" w14:textId="77777777" w:rsidR="00792AE2" w:rsidRPr="009445D6" w:rsidRDefault="00792AE2" w:rsidP="00792AE2">
      <w:pPr>
        <w:pStyle w:val="ProductList-Body"/>
      </w:pPr>
      <w:r>
        <w:rPr>
          <w:rFonts w:asciiTheme="majorHAnsi" w:hAnsiTheme="majorHAnsi"/>
          <w:sz w:val="16"/>
          <w:szCs w:val="16"/>
        </w:rPr>
        <w:t>GitHub Learning Lab for Organizations</w:t>
      </w:r>
    </w:p>
    <w:p w14:paraId="63809CC2" w14:textId="77777777" w:rsidR="00792AE2" w:rsidRPr="009445D6" w:rsidRDefault="00792AE2" w:rsidP="00792AE2">
      <w:pPr>
        <w:pStyle w:val="ProductList-Body"/>
      </w:pPr>
      <w:r>
        <w:rPr>
          <w:rFonts w:asciiTheme="majorHAnsi" w:hAnsiTheme="majorHAnsi"/>
          <w:sz w:val="16"/>
          <w:szCs w:val="16"/>
        </w:rPr>
        <w:t>GitHub One</w:t>
      </w:r>
    </w:p>
    <w:p w14:paraId="04BAFE88"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Advanced Security</w:t>
      </w:r>
    </w:p>
    <w:p w14:paraId="1E465B27"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Balíky služby GitHub</w:t>
      </w:r>
    </w:p>
    <w:p w14:paraId="7868801C" w14:textId="77777777" w:rsidR="00E95891" w:rsidRDefault="00E95891" w:rsidP="00AE13D9">
      <w:pPr>
        <w:pStyle w:val="ProductList-Body"/>
        <w:rPr>
          <w:rFonts w:asciiTheme="majorHAnsi" w:hAnsiTheme="majorHAnsi"/>
          <w:sz w:val="16"/>
          <w:szCs w:val="16"/>
        </w:rPr>
      </w:pPr>
      <w:r>
        <w:rPr>
          <w:rFonts w:asciiTheme="majorHAnsi" w:hAnsiTheme="majorHAnsi"/>
          <w:sz w:val="16"/>
          <w:szCs w:val="16"/>
        </w:rPr>
        <w:t>GitHub Engineering Direct</w:t>
      </w:r>
    </w:p>
    <w:p w14:paraId="02022018" w14:textId="77777777" w:rsidR="00B732D6" w:rsidRPr="00DC4F88" w:rsidRDefault="00B732D6" w:rsidP="00B732D6">
      <w:pPr>
        <w:pStyle w:val="ProductList-Body"/>
      </w:pPr>
      <w:r>
        <w:rPr>
          <w:rFonts w:asciiTheme="majorHAnsi" w:hAnsiTheme="majorHAnsi"/>
          <w:sz w:val="16"/>
          <w:szCs w:val="16"/>
        </w:rPr>
        <w:t>GitHub AE (GHEM)</w:t>
      </w:r>
    </w:p>
    <w:p w14:paraId="14C35E55" w14:textId="7DF34344" w:rsidR="00B732D6" w:rsidRDefault="00B732D6" w:rsidP="00AE13D9">
      <w:pPr>
        <w:pStyle w:val="ProductList-Body"/>
        <w:rPr>
          <w:rFonts w:asciiTheme="majorHAnsi" w:hAnsiTheme="majorHAnsi"/>
          <w:sz w:val="16"/>
          <w:szCs w:val="16"/>
        </w:rPr>
        <w:sectPr w:rsidR="00B732D6" w:rsidSect="00604284">
          <w:footerReference w:type="default" r:id="rId36"/>
          <w:footerReference w:type="first" r:id="rId37"/>
          <w:type w:val="continuous"/>
          <w:pgSz w:w="12240" w:h="15840"/>
          <w:pgMar w:top="1440" w:right="720" w:bottom="1440" w:left="720" w:header="720" w:footer="720" w:gutter="0"/>
          <w:cols w:num="2" w:space="720"/>
          <w:titlePg/>
          <w:docGrid w:linePitch="360"/>
        </w:sectPr>
      </w:pPr>
    </w:p>
    <w:p w14:paraId="26069BD4" w14:textId="77777777" w:rsidR="000E00F6" w:rsidRPr="00A8327A" w:rsidRDefault="000E00F6" w:rsidP="00AE13D9">
      <w:pPr>
        <w:pStyle w:val="ProductList-Body"/>
        <w:pBdr>
          <w:top w:val="single" w:sz="4" w:space="1" w:color="BFBFBF" w:themeColor="background1" w:themeShade="BF"/>
        </w:pBdr>
        <w:rPr>
          <w:b/>
          <w:color w:val="000000" w:themeColor="text1"/>
          <w:sz w:val="8"/>
          <w:szCs w:val="8"/>
        </w:rPr>
      </w:pPr>
    </w:p>
    <w:p w14:paraId="6694C94A" w14:textId="44538172" w:rsidR="000E00F6" w:rsidRDefault="00B732D6" w:rsidP="00AE13D9">
      <w:pPr>
        <w:pStyle w:val="ProductList-Body"/>
      </w:pPr>
      <w:r>
        <w:t xml:space="preserve">Nabídky služby GitHub jsou poskytovány společností GitHub, Inc. Pro účely těchto podmínek nabídky služby GitHub nezahrnují produkt GitHub AE. Používáním nabídek služby GitHub zákazník vyjadřuje svůj souhlas, že se na něj vztahují podmínky služby GitHub, které jsou k dispozici na adrese </w:t>
      </w:r>
      <w:r w:rsidR="005C4397">
        <w:fldChar w:fldCharType="begin"/>
      </w:r>
      <w:r w:rsidR="005C4397">
        <w:instrText xml:space="preserve"> HYPERLINK "https://aka.ms/github_terms" </w:instrText>
      </w:r>
      <w:r w:rsidR="005C4397">
        <w:fldChar w:fldCharType="separate"/>
      </w:r>
      <w:r w:rsidRPr="00DB2B47">
        <w:rPr>
          <w:rStyle w:val="Hyperlink"/>
        </w:rPr>
        <w:t>https://aka.ms/github_terms</w:t>
      </w:r>
      <w:r w:rsidR="005C4397">
        <w:rPr>
          <w:rStyle w:val="Hyperlink"/>
        </w:rPr>
        <w:fldChar w:fldCharType="end"/>
      </w:r>
      <w:r>
        <w:t xml:space="preserve">. Na užívání nabídek služby GitHub včetně produktu GitHub Enterprise licencovaného samostatně nebo jako Visual Studio Enterprise nebo Professional s produktem GitHub Enterprise zákazníkem se bude vztahovat prohlášení o ochraně osobních údajů společnosti GitHub dostupné na adrese </w:t>
      </w:r>
      <w:r w:rsidR="005C4397">
        <w:fldChar w:fldCharType="begin"/>
      </w:r>
      <w:r w:rsidR="005C4397">
        <w:instrText xml:space="preserve"> HYPERLINK "https://aka.ms/github_privacy" </w:instrText>
      </w:r>
      <w:r w:rsidR="005C4397">
        <w:fldChar w:fldCharType="separate"/>
      </w:r>
      <w:r w:rsidRPr="00DB2B47">
        <w:rPr>
          <w:rStyle w:val="Hyperlink"/>
        </w:rPr>
        <w:t>https://aka.ms/github_privacy</w:t>
      </w:r>
      <w:r w:rsidR="005C4397">
        <w:rPr>
          <w:rStyle w:val="Hyperlink"/>
        </w:rPr>
        <w:fldChar w:fldCharType="end"/>
      </w:r>
      <w:r>
        <w:t xml:space="preserve"> a dodatek k ochraně osobních údajů společnosti GitHub a příloha týkající se bezpečnosti umístěné na adrese </w:t>
      </w:r>
      <w:r w:rsidR="005C4397">
        <w:fldChar w:fldCharType="begin"/>
      </w:r>
      <w:r w:rsidR="005C4397">
        <w:instrText xml:space="preserve"> HYPERLINK "https://aka.ms/github_dpa" </w:instrText>
      </w:r>
      <w:r w:rsidR="005C4397">
        <w:fldChar w:fldCharType="separate"/>
      </w:r>
      <w:r w:rsidRPr="00DB2B47">
        <w:rPr>
          <w:rStyle w:val="Hyperlink"/>
        </w:rPr>
        <w:t>https://aka.ms/github_dpa</w:t>
      </w:r>
      <w:r w:rsidR="005C4397">
        <w:rPr>
          <w:rStyle w:val="Hyperlink"/>
        </w:rPr>
        <w:fldChar w:fldCharType="end"/>
      </w:r>
      <w:r>
        <w:t>, bez ohledu na jakékoli ujednání v rozporu s multilicenční smlouvou zákazníka (včetně těchto podmínek pro služby online a smlouvy DPA</w:t>
      </w:r>
      <w:r w:rsidR="000E00F6">
        <w:t>).</w:t>
      </w:r>
    </w:p>
    <w:p w14:paraId="5299D252" w14:textId="77777777" w:rsidR="00B732D6" w:rsidRDefault="00B732D6" w:rsidP="00AE13D9">
      <w:pPr>
        <w:pStyle w:val="ProductList-Body"/>
      </w:pPr>
    </w:p>
    <w:p w14:paraId="5B89222E" w14:textId="77777777" w:rsidR="000E00F6" w:rsidRPr="00093ADB" w:rsidRDefault="000E00F6" w:rsidP="00AE13D9">
      <w:pPr>
        <w:pStyle w:val="ProductList-Body"/>
        <w:tabs>
          <w:tab w:val="clear" w:pos="158"/>
          <w:tab w:val="left" w:pos="360"/>
        </w:tabs>
        <w:rPr>
          <w:b/>
          <w:color w:val="00188F"/>
        </w:rPr>
      </w:pPr>
      <w:r>
        <w:rPr>
          <w:b/>
          <w:color w:val="00188F"/>
        </w:rPr>
        <w:lastRenderedPageBreak/>
        <w:t>GitHub Actions a balíky služby GitHub</w:t>
      </w:r>
    </w:p>
    <w:p w14:paraId="36F11601" w14:textId="77777777" w:rsidR="000E00F6" w:rsidRDefault="000E00F6" w:rsidP="00AE13D9">
      <w:pPr>
        <w:pStyle w:val="ProductList-Body"/>
      </w:pPr>
      <w:r>
        <w:t>Licencovaní uživatelé zákazníka, kteří užívají produkt GitHub Enterprise nebo nabídku zahrnující produkt GitHub Enterprise, mají přístup a mohou používat produkt GitHub Actions a balíky služby licencované zákazníkem.</w:t>
      </w:r>
    </w:p>
    <w:p w14:paraId="59E5EF4A" w14:textId="77777777" w:rsidR="000E00F6" w:rsidRDefault="000E00F6" w:rsidP="00AE13D9">
      <w:pPr>
        <w:pStyle w:val="ProductList-Body"/>
      </w:pPr>
    </w:p>
    <w:p w14:paraId="14CA527D" w14:textId="77777777" w:rsidR="0058430C" w:rsidRPr="0059513D" w:rsidRDefault="0058430C" w:rsidP="0058430C">
      <w:pPr>
        <w:pStyle w:val="ProductList-Body"/>
        <w:tabs>
          <w:tab w:val="clear" w:pos="158"/>
          <w:tab w:val="left" w:pos="360"/>
        </w:tabs>
      </w:pPr>
      <w:r>
        <w:rPr>
          <w:b/>
          <w:color w:val="00188F"/>
        </w:rPr>
        <w:t>GitHub Advanced Security</w:t>
      </w:r>
    </w:p>
    <w:p w14:paraId="30CB427A" w14:textId="77777777" w:rsidR="0058430C" w:rsidRPr="0059513D" w:rsidRDefault="0058430C" w:rsidP="0058430C">
      <w:pPr>
        <w:pStyle w:val="ProductList-Body"/>
      </w:pPr>
      <w:r>
        <w:t>Kromě licencí na odběr podle počtu uživatelů umožňujících přístup k produktu GitHub Enterprise musí zákazník získat licence k odběru na základě počtu uživatelů produktu GitHub Advanced Security pro každého ze svých jedinečných subjektů, které mohou měnit zdrojový kód. Jedinečný subjekt, který může měnit zdrojový kód, je licencovaný uživatel produktu GitHub Enterprise nebo nabídky zahrnující produkt GitHub Enterprise, který poslal zdrojový kód během posledních 90 dní do libovolného úložiště s libovolnouu aktivovanou funkcí GitHub Advanced Security.</w:t>
      </w:r>
    </w:p>
    <w:p w14:paraId="00C21D96" w14:textId="77777777" w:rsidR="0058430C" w:rsidRPr="0059513D" w:rsidRDefault="0058430C" w:rsidP="0058430C">
      <w:pPr>
        <w:pStyle w:val="ProductList-Body"/>
      </w:pPr>
    </w:p>
    <w:p w14:paraId="31F5C01C" w14:textId="77777777" w:rsidR="0058430C" w:rsidRPr="0059513D" w:rsidRDefault="0058430C" w:rsidP="0058430C">
      <w:pPr>
        <w:pStyle w:val="ProductList-Body"/>
        <w:tabs>
          <w:tab w:val="clear" w:pos="158"/>
          <w:tab w:val="left" w:pos="360"/>
        </w:tabs>
      </w:pPr>
      <w:r>
        <w:rPr>
          <w:b/>
          <w:color w:val="00188F"/>
        </w:rPr>
        <w:t>GitHub Insights</w:t>
      </w:r>
    </w:p>
    <w:p w14:paraId="1D1C23A7" w14:textId="3BD7C9FD" w:rsidR="002F76B6" w:rsidRDefault="0058430C" w:rsidP="0058430C">
      <w:pPr>
        <w:pStyle w:val="ProductList-Body"/>
      </w:pPr>
      <w:r>
        <w:t>Licencovaní uživatelé zákazníka, kteří užívají produkt GitHub Enterprise nebo nabídku zahrnující produkt GitHub Enterprise, mají přístup nebo mohou užívat produkt GitHub Insights, mají-li všichni tito uživatelé také přiřazeny licence na odběr podle počtu uživatelů pro produkt GitHub Insights. Toto povolení se nevztahuje na zákazníky se smlouvou Enrollment for Education Solution</w:t>
      </w:r>
      <w:r w:rsidR="002F76B6">
        <w:t>.</w:t>
      </w:r>
    </w:p>
    <w:p w14:paraId="2BBB8A8C" w14:textId="54BEE22B" w:rsidR="00792AE2" w:rsidRDefault="00792AE2" w:rsidP="00AE13D9">
      <w:pPr>
        <w:pStyle w:val="ProductList-Body"/>
      </w:pPr>
    </w:p>
    <w:p w14:paraId="5E706D8C" w14:textId="77777777" w:rsidR="00E95891" w:rsidRPr="00BF002B" w:rsidRDefault="00E95891" w:rsidP="003608C3">
      <w:pPr>
        <w:pStyle w:val="ProductList-Body"/>
        <w:rPr>
          <w:b/>
          <w:color w:val="00188F"/>
        </w:rPr>
      </w:pPr>
      <w:r>
        <w:rPr>
          <w:b/>
          <w:color w:val="00188F"/>
        </w:rPr>
        <w:t xml:space="preserve">GitHub Engineering Direct (samostatně nebo s GitHub One) </w:t>
      </w:r>
    </w:p>
    <w:p w14:paraId="39F76623" w14:textId="68FAA7D2" w:rsidR="00792AE2" w:rsidRDefault="00E95891" w:rsidP="00EF11D3">
      <w:pPr>
        <w:spacing w:after="0"/>
        <w:rPr>
          <w:rFonts w:eastAsia="Times New Roman" w:cstheme="minorHAnsi"/>
          <w:sz w:val="18"/>
          <w:szCs w:val="18"/>
        </w:rPr>
      </w:pPr>
      <w:r>
        <w:rPr>
          <w:sz w:val="18"/>
        </w:rPr>
        <w:t>GitHub Engineering Direct je zvýšená úroveň technické podpory poskytovaná společností GitHub, Inc. Nabídka GitHub Engineering Direct vyžaduje, aby měl zákazník jako předběžnou podmínku produkt Microsoft Premier nebo Unified Support. Použitím technické podpory GitHub zákazník vyjadřuje souhlas, že je vázán podmínkami společnosti GitHub, které jsou k dispozici na adrese</w:t>
      </w:r>
      <w:r>
        <w:rPr>
          <w:rFonts w:ascii="Segoe UI" w:eastAsia="Times New Roman" w:hAnsi="Segoe UI" w:cs="Segoe UI"/>
          <w:b/>
          <w:bCs/>
          <w:sz w:val="21"/>
          <w:szCs w:val="21"/>
        </w:rPr>
        <w:t xml:space="preserve"> </w:t>
      </w:r>
      <w:hyperlink r:id="rId38" w:history="1">
        <w:r>
          <w:rPr>
            <w:rStyle w:val="Hyperlink"/>
            <w:rFonts w:eastAsia="Times New Roman" w:cstheme="minorHAnsi"/>
            <w:sz w:val="18"/>
            <w:szCs w:val="18"/>
          </w:rPr>
          <w:t>https://aka.ms/githubsupport</w:t>
        </w:r>
      </w:hyperlink>
      <w:r w:rsidR="00792AE2">
        <w:rPr>
          <w:rFonts w:eastAsia="Times New Roman" w:cstheme="minorHAnsi"/>
          <w:sz w:val="18"/>
          <w:szCs w:val="18"/>
        </w:rPr>
        <w:t xml:space="preserve">. </w:t>
      </w:r>
    </w:p>
    <w:p w14:paraId="02E618B8" w14:textId="77777777" w:rsidR="00EF11D3" w:rsidRDefault="00EF11D3" w:rsidP="00EF11D3">
      <w:pPr>
        <w:pStyle w:val="ProductList-Body"/>
        <w:rPr>
          <w:b/>
          <w:color w:val="00188F"/>
        </w:rPr>
      </w:pPr>
    </w:p>
    <w:p w14:paraId="122F65F5" w14:textId="77777777" w:rsidR="00B732D6" w:rsidRPr="00DC4F88" w:rsidRDefault="00B732D6" w:rsidP="00B732D6">
      <w:pPr>
        <w:pStyle w:val="ProductList-Body"/>
      </w:pPr>
      <w:r>
        <w:rPr>
          <w:b/>
          <w:color w:val="00188F"/>
        </w:rPr>
        <w:t xml:space="preserve">GitHub AE </w:t>
      </w:r>
    </w:p>
    <w:p w14:paraId="3F6718DC" w14:textId="77777777" w:rsidR="00B732D6" w:rsidRPr="00DC4F88" w:rsidRDefault="00B732D6" w:rsidP="00B732D6">
      <w:pPr>
        <w:pStyle w:val="ProductList-Body"/>
      </w:pPr>
      <w:r>
        <w:t xml:space="preserve">Služba GitHub AE je poskytována společností GitHub, Inc. Používáním služby GitHub AE zákazník vyjadřuje svůj souhlas, že se na něj vztahují podmínky, které jsou k dispozici na adrese </w:t>
      </w:r>
      <w:r w:rsidR="005C4397">
        <w:fldChar w:fldCharType="begin"/>
      </w:r>
      <w:r w:rsidR="005C4397">
        <w:instrText xml:space="preserve"> HYPERLINK "https://aka.ms/GHEM" </w:instrText>
      </w:r>
      <w:r w:rsidR="005C4397">
        <w:fldChar w:fldCharType="separate"/>
      </w:r>
      <w:r w:rsidRPr="00724158">
        <w:rPr>
          <w:rStyle w:val="Hyperlink"/>
        </w:rPr>
        <w:t>https://aka.ms/GHEM</w:t>
      </w:r>
      <w:r w:rsidR="005C4397">
        <w:rPr>
          <w:rStyle w:val="Hyperlink"/>
        </w:rPr>
        <w:fldChar w:fldCharType="end"/>
      </w:r>
      <w:r>
        <w:t xml:space="preserve">. Na používání služby GitHub </w:t>
      </w:r>
      <w:r w:rsidRPr="005F5DDE">
        <w:t>AE</w:t>
      </w:r>
      <w:r>
        <w:t xml:space="preserve"> zákazníkem se bude vztahovat dodatek k ochraně osobních údajů ve službě GitHub AE a příloha týkající se bezpečnosti dostupné na adrese </w:t>
      </w:r>
      <w:r w:rsidR="005C4397">
        <w:fldChar w:fldCharType="begin"/>
      </w:r>
      <w:r w:rsidR="005C4397">
        <w:instrText xml:space="preserve"> HYPERLINK "https://aka.ms/GHEM_DPA" </w:instrText>
      </w:r>
      <w:r w:rsidR="005C4397">
        <w:fldChar w:fldCharType="separate"/>
      </w:r>
      <w:r w:rsidRPr="00724158">
        <w:rPr>
          <w:rStyle w:val="Hyperlink"/>
        </w:rPr>
        <w:t>https://aka.ms/GHEM_DPA</w:t>
      </w:r>
      <w:r w:rsidR="005C4397">
        <w:rPr>
          <w:rStyle w:val="Hyperlink"/>
        </w:rPr>
        <w:fldChar w:fldCharType="end"/>
      </w:r>
      <w:r>
        <w:t>, bez ohledu na jakékoli ujednání v rozporu s multilicenční smlouvou zákazníka (včetně těchto podmínek pro služby online a dodatku DPA).</w:t>
      </w:r>
    </w:p>
    <w:p w14:paraId="713173E1" w14:textId="77777777" w:rsidR="00B732D6" w:rsidRPr="00DC4F88" w:rsidRDefault="00B732D6" w:rsidP="00B732D6">
      <w:pPr>
        <w:pStyle w:val="ProductList-Body"/>
      </w:pPr>
    </w:p>
    <w:p w14:paraId="11377547" w14:textId="77777777" w:rsidR="00B732D6" w:rsidRPr="00DC4F88" w:rsidRDefault="00B732D6" w:rsidP="00B732D6">
      <w:pPr>
        <w:pStyle w:val="ProductList-Body"/>
      </w:pPr>
      <w:r>
        <w:rPr>
          <w:b/>
          <w:color w:val="00188F"/>
        </w:rPr>
        <w:t>GitHub Engineering Direct (GitHub AE)</w:t>
      </w:r>
    </w:p>
    <w:p w14:paraId="73050B36" w14:textId="7BEEEFAA" w:rsidR="00EF11D3" w:rsidRPr="001A19E0" w:rsidRDefault="00B732D6" w:rsidP="00B732D6">
      <w:pPr>
        <w:pStyle w:val="ProductList-Body"/>
      </w:pPr>
      <w:r>
        <w:t xml:space="preserve">GitHub Engineering Direct je zvýšená úroveň technické podpory poskytovaná společností GitHub, Inc. a je zahrnuta do služby GitHub AE. Nabídka GitHub Engineering Direct vyžaduje, aby měl zákazník jako předběžnou podmínku produkt Microsoft Premier nebo Unified Support. Používáním technické podpory služby GitHub zákazník vyjadřuje svůj souhlas, že se na něj vztahují podmínky služby GitHub, které jsou k dispozici na adrese </w:t>
      </w:r>
      <w:r w:rsidR="005C4397">
        <w:fldChar w:fldCharType="begin"/>
      </w:r>
      <w:r w:rsidR="005C4397">
        <w:instrText xml:space="preserve"> HYPERLINK "https://aka.ms/GitHubAESupport" </w:instrText>
      </w:r>
      <w:r w:rsidR="005C4397">
        <w:fldChar w:fldCharType="separate"/>
      </w:r>
      <w:r>
        <w:rPr>
          <w:rStyle w:val="Hyperlink"/>
        </w:rPr>
        <w:t>https://aka.ms/githubaesupport</w:t>
      </w:r>
      <w:r w:rsidR="005C4397">
        <w:rPr>
          <w:rStyle w:val="Hyperlink"/>
        </w:rPr>
        <w:fldChar w:fldCharType="end"/>
      </w:r>
      <w:r w:rsidR="00EF11D3">
        <w:t>.</w:t>
      </w:r>
    </w:p>
    <w:p w14:paraId="455E9C94" w14:textId="77777777" w:rsidR="00647A97" w:rsidRPr="00903BB7" w:rsidRDefault="009E7DBB"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60D0EAC" w14:textId="77777777" w:rsidR="00740DB2" w:rsidRPr="00D35E6F" w:rsidRDefault="00740DB2" w:rsidP="00AE13D9">
      <w:pPr>
        <w:pStyle w:val="ProductList-Offering2Heading"/>
        <w:outlineLvl w:val="2"/>
      </w:pPr>
      <w:r>
        <w:tab/>
      </w:r>
      <w:bookmarkStart w:id="194" w:name="_Toc531082930"/>
      <w:bookmarkStart w:id="195" w:name="MicrosoftCloudAppSecurity"/>
      <w:bookmarkStart w:id="196" w:name="_Toc531348188"/>
      <w:bookmarkStart w:id="197" w:name="_Toc62723256"/>
      <w:proofErr w:type="spellStart"/>
      <w:r>
        <w:t>Služba</w:t>
      </w:r>
      <w:proofErr w:type="spellEnd"/>
      <w:r>
        <w:t xml:space="preserve"> Microsoft Cloud App Security</w:t>
      </w:r>
      <w:bookmarkEnd w:id="194"/>
      <w:bookmarkEnd w:id="195"/>
      <w:bookmarkEnd w:id="196"/>
      <w:bookmarkEnd w:id="197"/>
    </w:p>
    <w:p w14:paraId="0DF8A28C" w14:textId="77777777" w:rsidR="00740DB2" w:rsidRDefault="00740DB2" w:rsidP="00AE13D9">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AE13D9">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AE13D9">
      <w:pPr>
        <w:pStyle w:val="ProductList-Body"/>
        <w:tabs>
          <w:tab w:val="clear" w:pos="158"/>
          <w:tab w:val="left" w:pos="360"/>
        </w:tabs>
      </w:pPr>
    </w:p>
    <w:p w14:paraId="2E2FEDB1" w14:textId="77777777" w:rsidR="00740DB2" w:rsidRDefault="00740DB2" w:rsidP="003C078C">
      <w:pPr>
        <w:pStyle w:val="ProductList-Body"/>
        <w:tabs>
          <w:tab w:val="clear" w:pos="158"/>
          <w:tab w:val="left" w:pos="360"/>
        </w:tabs>
        <w:rPr>
          <w:b/>
          <w:color w:val="00188F"/>
        </w:rPr>
      </w:pPr>
      <w:r>
        <w:rPr>
          <w:b/>
          <w:color w:val="00188F"/>
        </w:rPr>
        <w:t>Sdělení</w:t>
      </w:r>
    </w:p>
    <w:p w14:paraId="7FBE740B" w14:textId="2FA6616B" w:rsidR="00740DB2" w:rsidRDefault="00740DB2" w:rsidP="003C078C">
      <w:pPr>
        <w:pStyle w:val="ProductList-Body"/>
      </w:pPr>
      <w:r>
        <w:t>Platí příslušná sdělení pro produkt Bing Maps a odborné služby v </w:t>
      </w:r>
      <w:r w:rsidR="005C4397">
        <w:fldChar w:fldCharType="begin"/>
      </w:r>
      <w:r w:rsidR="005C4397">
        <w:instrText xml:space="preserve"> HYPERLINK \l "Attachment1" \o "příloze 1" </w:instrText>
      </w:r>
      <w:r w:rsidR="005C4397">
        <w:fldChar w:fldCharType="separate"/>
      </w:r>
      <w:r>
        <w:rPr>
          <w:rStyle w:val="Hyperlink"/>
        </w:rPr>
        <w:t>příloze 1</w:t>
      </w:r>
      <w:r w:rsidR="005C4397">
        <w:rPr>
          <w:rStyle w:val="Hyperlink"/>
        </w:rPr>
        <w:fldChar w:fldCharType="end"/>
      </w:r>
      <w:r>
        <w:t>.</w:t>
      </w:r>
    </w:p>
    <w:p w14:paraId="59A9B6C0" w14:textId="77777777" w:rsidR="00647A97" w:rsidRPr="00903BB7" w:rsidRDefault="009E7DBB"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AB22635" w14:textId="77777777" w:rsidR="00EF11D3" w:rsidRPr="00A77B85" w:rsidRDefault="00EF11D3" w:rsidP="00EF11D3">
      <w:pPr>
        <w:pStyle w:val="ProductList-Offering2Heading"/>
        <w:outlineLvl w:val="2"/>
      </w:pPr>
      <w:r>
        <w:tab/>
      </w:r>
      <w:bookmarkStart w:id="198" w:name="_Toc53143774"/>
      <w:bookmarkStart w:id="199" w:name="_Toc62723257"/>
      <w:proofErr w:type="spellStart"/>
      <w:r>
        <w:t>Doplněk</w:t>
      </w:r>
      <w:proofErr w:type="spellEnd"/>
      <w:r>
        <w:t xml:space="preserve"> Microsoft Cloud Healthcare</w:t>
      </w:r>
      <w:bookmarkEnd w:id="198"/>
      <w:bookmarkEnd w:id="199"/>
    </w:p>
    <w:p w14:paraId="2F7098F2" w14:textId="77777777" w:rsidR="00EF11D3" w:rsidRPr="00A77B85" w:rsidRDefault="00EF11D3" w:rsidP="00EF11D3">
      <w:pPr>
        <w:pStyle w:val="ProductList-Body"/>
        <w:tabs>
          <w:tab w:val="clear" w:pos="158"/>
          <w:tab w:val="left" w:pos="360"/>
        </w:tabs>
      </w:pPr>
      <w:r>
        <w:rPr>
          <w:b/>
          <w:color w:val="00188F"/>
        </w:rPr>
        <w:t>Odmítnutí odpovědnosti za dodržení předpisů</w:t>
      </w:r>
    </w:p>
    <w:p w14:paraId="0DA83FA7" w14:textId="77777777" w:rsidR="00EF11D3" w:rsidRPr="00A77B85" w:rsidRDefault="00EF11D3" w:rsidP="00EF11D3">
      <w:pPr>
        <w:pStyle w:val="ProductList-Body"/>
        <w:tabs>
          <w:tab w:val="clear" w:pos="158"/>
          <w:tab w:val="left" w:pos="360"/>
        </w:tabs>
      </w:pPr>
      <w:r>
        <w:t>Podmínky specifické pro doplňkovou službu Microsoft Healthcare vysvětlují práva a povinnosti vás a společnosti Microsoft s ohledem na standardy dodržování předpisů pro data zákazníka a data produktů nepocházejících od společnosti Microsoft výhradně ve spojení s vaším užíváním doplňku Microsoft Healthcare.</w:t>
      </w:r>
    </w:p>
    <w:p w14:paraId="0A9EA4F1" w14:textId="77777777" w:rsidR="00EF11D3" w:rsidRPr="00A77B85" w:rsidRDefault="00EF11D3" w:rsidP="00EF11D3">
      <w:pPr>
        <w:pStyle w:val="ProductList-Body"/>
        <w:tabs>
          <w:tab w:val="clear" w:pos="158"/>
          <w:tab w:val="left" w:pos="360"/>
        </w:tabs>
      </w:pPr>
    </w:p>
    <w:p w14:paraId="032A58AB" w14:textId="77777777" w:rsidR="00EF11D3" w:rsidRPr="00A77B85" w:rsidRDefault="00EF11D3" w:rsidP="00EF11D3">
      <w:pPr>
        <w:pStyle w:val="ProductList-Body"/>
        <w:tabs>
          <w:tab w:val="clear" w:pos="158"/>
          <w:tab w:val="left" w:pos="360"/>
        </w:tabs>
      </w:pPr>
      <w:r>
        <w:t>Standardy dodržování předpisů, které se vztahují na funkce doplňku Microsoft Healthcare, lze nalézt na řídicím panelu dodržování předpisů (</w:t>
      </w:r>
      <w:r w:rsidR="005C4397">
        <w:fldChar w:fldCharType="begin"/>
      </w:r>
      <w:r w:rsidR="005C4397">
        <w:instrText xml:space="preserve"> HYPERLINK "https://docs.microsoft.com/microsoft-365/compliance/offering-hipaa-hitech?view=o365-worldwide" </w:instrText>
      </w:r>
      <w:r w:rsidR="005C4397">
        <w:fldChar w:fldCharType="separate"/>
      </w:r>
      <w:r w:rsidRPr="00BF4B16">
        <w:rPr>
          <w:rStyle w:val="Hyperlink"/>
        </w:rPr>
        <w:t>https://docs.microsoft.com/microsoft-365/compliance/offering-hipaa-hitech?view=o365-worldwide</w:t>
      </w:r>
      <w:r w:rsidR="005C4397">
        <w:rPr>
          <w:rStyle w:val="Hyperlink"/>
        </w:rPr>
        <w:fldChar w:fldCharType="end"/>
      </w:r>
      <w:r>
        <w:t xml:space="preserve">). </w:t>
      </w:r>
    </w:p>
    <w:p w14:paraId="0A98448F" w14:textId="103D1A68" w:rsidR="00EF11D3" w:rsidRPr="00A77B85" w:rsidRDefault="00EF11D3" w:rsidP="00EF11D3">
      <w:pPr>
        <w:pStyle w:val="ProductList-Body"/>
        <w:tabs>
          <w:tab w:val="clear" w:pos="158"/>
          <w:tab w:val="left" w:pos="360"/>
        </w:tabs>
      </w:pPr>
    </w:p>
    <w:p w14:paraId="0E8ACA6B" w14:textId="77777777" w:rsidR="00EF11D3" w:rsidRPr="00A77B85" w:rsidRDefault="00EF11D3" w:rsidP="00EF11D3">
      <w:pPr>
        <w:pStyle w:val="ProductList-Body"/>
        <w:tabs>
          <w:tab w:val="clear" w:pos="158"/>
          <w:tab w:val="left" w:pos="360"/>
        </w:tabs>
      </w:pPr>
      <w:r>
        <w:t>Další informace o závazcích společnosti Microsoft souvisejících s ochranou osobních údajů a soukromí a doplňkem Microsoft Healthcare získáte návštěvou našeho centra zabezpečení (</w:t>
      </w:r>
      <w:r w:rsidR="005C4397">
        <w:fldChar w:fldCharType="begin"/>
      </w:r>
      <w:r w:rsidR="005C4397">
        <w:instrText xml:space="preserve"> HYPERLINK "https://www.microsoft.com/trust-center" </w:instrText>
      </w:r>
      <w:r w:rsidR="005C4397">
        <w:fldChar w:fldCharType="separate"/>
      </w:r>
      <w:r w:rsidRPr="00D56AAD">
        <w:rPr>
          <w:rStyle w:val="Hyperlink"/>
          <w:rFonts w:ascii="Segoe UI" w:hAnsi="Segoe UI" w:cs="Segoe UI"/>
        </w:rPr>
        <w:t>https://www.microsoft.com/trust-center</w:t>
      </w:r>
      <w:r w:rsidR="005C4397">
        <w:rPr>
          <w:rStyle w:val="Hyperlink"/>
          <w:rFonts w:ascii="Segoe UI" w:hAnsi="Segoe UI" w:cs="Segoe UI"/>
        </w:rPr>
        <w:fldChar w:fldCharType="end"/>
      </w:r>
      <w:r>
        <w:rPr>
          <w:rFonts w:ascii="Segoe UI" w:hAnsi="Segoe UI" w:cs="Segoe UI"/>
        </w:rPr>
        <w:t>)</w:t>
      </w:r>
      <w:r>
        <w:t>.</w:t>
      </w:r>
    </w:p>
    <w:p w14:paraId="7D841245" w14:textId="77777777" w:rsidR="00EF11D3" w:rsidRPr="00A77B85" w:rsidRDefault="009E7DBB" w:rsidP="00EF11D3">
      <w:pPr>
        <w:pStyle w:val="ProductList-Body"/>
        <w:shd w:val="clear" w:color="auto" w:fill="A6A6A6" w:themeFill="background1" w:themeFillShade="A6"/>
        <w:spacing w:before="120" w:after="240"/>
        <w:jc w:val="right"/>
      </w:pPr>
      <w:hyperlink w:anchor="_top" w:tooltip="Obsah" w:history="1">
        <w:r w:rsidR="00EF11D3">
          <w:rPr>
            <w:rStyle w:val="Hyperlink"/>
            <w:sz w:val="16"/>
            <w:szCs w:val="16"/>
          </w:rPr>
          <w:t>Obsah</w:t>
        </w:r>
      </w:hyperlink>
      <w:r w:rsidR="00EF11D3">
        <w:rPr>
          <w:sz w:val="16"/>
          <w:szCs w:val="16"/>
        </w:rPr>
        <w:t xml:space="preserve"> / </w:t>
      </w:r>
      <w:hyperlink w:anchor="_top" w:tooltip="Obecné podmínky" w:history="1">
        <w:r w:rsidR="00EF11D3">
          <w:rPr>
            <w:rStyle w:val="Hyperlink"/>
            <w:sz w:val="16"/>
            <w:szCs w:val="16"/>
          </w:rPr>
          <w:t>Obecné podmínky</w:t>
        </w:r>
      </w:hyperlink>
    </w:p>
    <w:p w14:paraId="1CA86118" w14:textId="77777777" w:rsidR="006E0EF5" w:rsidRPr="002F76B6" w:rsidRDefault="006E0EF5" w:rsidP="00B732D6">
      <w:pPr>
        <w:pStyle w:val="ProductList-Offering2Heading"/>
        <w:outlineLvl w:val="2"/>
        <w:rPr>
          <w:lang w:val="cs-CZ"/>
        </w:rPr>
      </w:pPr>
      <w:r w:rsidRPr="002F76B6">
        <w:rPr>
          <w:lang w:val="cs-CZ"/>
        </w:rPr>
        <w:lastRenderedPageBreak/>
        <w:tab/>
      </w:r>
      <w:bookmarkStart w:id="200" w:name="MicrosoftGraphdataconnect"/>
      <w:bookmarkStart w:id="201" w:name="_Toc3111588"/>
      <w:bookmarkStart w:id="202" w:name="_Toc62723258"/>
      <w:r w:rsidRPr="002F76B6">
        <w:rPr>
          <w:lang w:val="cs-CZ"/>
        </w:rPr>
        <w:t>Microsoft Graph data connect</w:t>
      </w:r>
      <w:bookmarkEnd w:id="200"/>
      <w:r w:rsidRPr="002F76B6">
        <w:rPr>
          <w:lang w:val="cs-CZ"/>
        </w:rPr>
        <w:t xml:space="preserve"> for ISVs</w:t>
      </w:r>
      <w:bookmarkEnd w:id="201"/>
      <w:bookmarkEnd w:id="202"/>
    </w:p>
    <w:p w14:paraId="02A18E98" w14:textId="77777777" w:rsidR="006E0EF5" w:rsidRPr="00931AE7" w:rsidRDefault="006E0EF5" w:rsidP="00B732D6">
      <w:pPr>
        <w:pStyle w:val="ProductList-Body"/>
        <w:tabs>
          <w:tab w:val="clear" w:pos="158"/>
          <w:tab w:val="left" w:pos="360"/>
        </w:tabs>
      </w:pPr>
      <w:r>
        <w:rPr>
          <w:b/>
          <w:color w:val="00188F"/>
        </w:rPr>
        <w:t>Licence na odběr služby</w:t>
      </w:r>
    </w:p>
    <w:p w14:paraId="0AE80B87" w14:textId="77777777" w:rsidR="006E0EF5" w:rsidRPr="00931AE7" w:rsidRDefault="006E0EF5" w:rsidP="00AE13D9">
      <w:pPr>
        <w:pStyle w:val="ProductList-Body"/>
        <w:tabs>
          <w:tab w:val="clear" w:pos="158"/>
          <w:tab w:val="left" w:pos="360"/>
        </w:tabs>
      </w:pPr>
      <w:r>
        <w:t xml:space="preserve">Zákazník musí vlastnit licenci na odběr pro každá data uživatele, která aplikace zákazníka zpracovává. Pro účely služby Microsoft Graph data connect for ISVs (Independent Software Vendors), „data uživatele“ představují data získaná z účtu uživatele služby Office 365, která jsou držena zákazníkem zákazníka. Přístup k datům uživatele je poskytován zákazníkovi zákazníkem zákazníka. </w:t>
      </w:r>
    </w:p>
    <w:p w14:paraId="6D0FC7C4" w14:textId="77777777" w:rsidR="006E0EF5" w:rsidRPr="00931AE7" w:rsidRDefault="009E7DBB"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2DFE470D" w14:textId="14CAD4FF" w:rsidR="00277EEB" w:rsidRPr="00277EEB" w:rsidRDefault="00277EEB" w:rsidP="00AE13D9">
      <w:pPr>
        <w:pStyle w:val="ProductList-Offering2Heading"/>
        <w:outlineLvl w:val="2"/>
        <w:rPr>
          <w:lang w:val="cs-CZ"/>
        </w:rPr>
      </w:pPr>
      <w:r w:rsidRPr="00277EEB">
        <w:rPr>
          <w:lang w:val="cs-CZ"/>
        </w:rPr>
        <w:tab/>
      </w:r>
      <w:bookmarkStart w:id="203" w:name="_Toc476230944"/>
      <w:bookmarkStart w:id="204" w:name="_Toc62723259"/>
      <w:r w:rsidRPr="00277EEB">
        <w:rPr>
          <w:lang w:val="cs-CZ"/>
        </w:rPr>
        <w:t>Microsoft Intune</w:t>
      </w:r>
      <w:bookmarkEnd w:id="203"/>
      <w:bookmarkEnd w:id="204"/>
    </w:p>
    <w:p w14:paraId="0EF88249" w14:textId="77777777" w:rsidR="00277EEB" w:rsidRPr="00A8327A" w:rsidRDefault="00277EEB" w:rsidP="00AE13D9">
      <w:pPr>
        <w:pStyle w:val="ProductList-Body"/>
        <w:rPr>
          <w:rFonts w:asciiTheme="majorHAnsi" w:hAnsiTheme="majorHAnsi"/>
          <w:sz w:val="16"/>
          <w:szCs w:val="16"/>
        </w:rPr>
        <w:sectPr w:rsidR="00277EEB" w:rsidRPr="00A8327A" w:rsidSect="005E1677">
          <w:footerReference w:type="default" r:id="rId39"/>
          <w:footerReference w:type="first" r:id="rId40"/>
          <w:type w:val="continuous"/>
          <w:pgSz w:w="12240" w:h="15840"/>
          <w:pgMar w:top="1440" w:right="720" w:bottom="1440" w:left="720" w:header="720" w:footer="720" w:gutter="0"/>
          <w:cols w:space="720"/>
          <w:titlePg/>
          <w:docGrid w:linePitch="360"/>
        </w:sectPr>
      </w:pPr>
    </w:p>
    <w:bookmarkEnd w:id="188"/>
    <w:p w14:paraId="497E7CFF"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AE13D9">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A070552" w:rsidR="000236AC" w:rsidRPr="00A8327A" w:rsidRDefault="000236AC" w:rsidP="00AE13D9">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Doplněk Microsoft Intune pro </w:t>
      </w:r>
      <w:bookmarkStart w:id="205" w:name="_Hlk43279350"/>
      <w:r w:rsidR="008C283B">
        <w:rPr>
          <w:rFonts w:asciiTheme="majorHAnsi" w:hAnsiTheme="majorHAnsi"/>
          <w:sz w:val="16"/>
          <w:szCs w:val="16"/>
        </w:rPr>
        <w:t>Microsoft Endpoint</w:t>
      </w:r>
      <w:bookmarkEnd w:id="205"/>
      <w:r w:rsidR="008C283B">
        <w:rPr>
          <w:rFonts w:asciiTheme="majorHAnsi" w:hAnsiTheme="majorHAnsi"/>
          <w:sz w:val="16"/>
          <w:szCs w:val="16"/>
        </w:rPr>
        <w:t xml:space="preserve"> </w:t>
      </w:r>
      <w:r>
        <w:rPr>
          <w:rFonts w:asciiTheme="majorHAnsi" w:hAnsiTheme="majorHAnsi"/>
          <w:sz w:val="16"/>
          <w:szCs w:val="16"/>
        </w:rPr>
        <w:t>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AE13D9">
      <w:pPr>
        <w:pStyle w:val="ProductList-Body"/>
        <w:tabs>
          <w:tab w:val="clear" w:pos="158"/>
          <w:tab w:val="left" w:pos="360"/>
        </w:tabs>
      </w:pPr>
      <w:r>
        <w:rPr>
          <w:b/>
          <w:color w:val="00188F"/>
        </w:rPr>
        <w:t>Sdělení</w:t>
      </w:r>
    </w:p>
    <w:p w14:paraId="1128647A" w14:textId="2F143F55" w:rsidR="00277EEB" w:rsidRPr="004E78BB" w:rsidRDefault="00277EEB" w:rsidP="00AE13D9">
      <w:pPr>
        <w:pStyle w:val="ProductList-Body"/>
      </w:pPr>
      <w:r>
        <w:t xml:space="preserve">Jakékoli služby nasazení poskytované zákazníkovi jsou předmětem sdělení odborných služeb v </w:t>
      </w:r>
      <w:r w:rsidR="005C4397">
        <w:fldChar w:fldCharType="begin"/>
      </w:r>
      <w:r w:rsidR="005C4397">
        <w:instrText xml:space="preserve"> HYPERLINK \l "Attachment1" \o "příloze 1" </w:instrText>
      </w:r>
      <w:r w:rsidR="005C4397">
        <w:fldChar w:fldCharType="separate"/>
      </w:r>
      <w:r>
        <w:rPr>
          <w:rStyle w:val="Hyperlink"/>
        </w:rPr>
        <w:t>příloze 1</w:t>
      </w:r>
      <w:r w:rsidR="005C4397">
        <w:rPr>
          <w:rStyle w:val="Hyperlink"/>
        </w:rPr>
        <w:fldChar w:fldCharType="end"/>
      </w:r>
      <w:r>
        <w:t>.</w:t>
      </w:r>
    </w:p>
    <w:p w14:paraId="55A345C1" w14:textId="77777777" w:rsidR="00277EEB" w:rsidRPr="004E78BB" w:rsidRDefault="00277EEB" w:rsidP="00AE13D9">
      <w:pPr>
        <w:pStyle w:val="ProductList-Body"/>
      </w:pPr>
    </w:p>
    <w:p w14:paraId="1E8B2C7A" w14:textId="77777777" w:rsidR="000236AC" w:rsidRPr="00A8327A" w:rsidRDefault="000236AC" w:rsidP="00EF11D3">
      <w:pPr>
        <w:pStyle w:val="ProductList-Body"/>
        <w:tabs>
          <w:tab w:val="clear" w:pos="158"/>
          <w:tab w:val="left" w:pos="180"/>
        </w:tabs>
        <w:rPr>
          <w:b/>
          <w:color w:val="00188F"/>
        </w:rPr>
      </w:pPr>
      <w:r>
        <w:rPr>
          <w:b/>
          <w:color w:val="00188F"/>
        </w:rPr>
        <w:t>Správa zařízení a aplikací</w:t>
      </w:r>
    </w:p>
    <w:p w14:paraId="5C35F579" w14:textId="68D31C94" w:rsidR="000236AC" w:rsidRDefault="003608C3" w:rsidP="00AE13D9">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 Používá-li se aplikace podnikového portálu Intune ke správě zařízení, vztahují se na toto použití aplikace podnikového portálu Intune smluvní podmínky, které upravují služby online Microsoft Intune (definované v tabulce Hlavní služby online v části Příloha 1 – Upozornění). Závazky společnosti Microsoft týkající se aplikace podnikového portálu Intune se nevztahují na zpracování dat, zásady či postupy poskytovatelů mobilních platforem třetích stran, na kterých aplikace podnikového portálu Intune běží (např. Apple, Google</w:t>
      </w:r>
      <w:r w:rsidR="000236AC">
        <w:t>.</w:t>
      </w:r>
    </w:p>
    <w:p w14:paraId="1D1702CB" w14:textId="77777777" w:rsidR="000236AC" w:rsidRDefault="000236AC" w:rsidP="00AE13D9">
      <w:pPr>
        <w:pStyle w:val="ProductList-Body"/>
        <w:tabs>
          <w:tab w:val="clear" w:pos="158"/>
          <w:tab w:val="left" w:pos="180"/>
        </w:tabs>
      </w:pPr>
    </w:p>
    <w:p w14:paraId="16D2E570" w14:textId="77777777" w:rsidR="000236AC" w:rsidRPr="00612EFD" w:rsidRDefault="000236AC" w:rsidP="00B732D6">
      <w:pPr>
        <w:pStyle w:val="ProductList-Body"/>
        <w:rPr>
          <w:b/>
          <w:bCs/>
          <w:color w:val="00188F"/>
        </w:rPr>
      </w:pPr>
      <w:r>
        <w:rPr>
          <w:b/>
          <w:bCs/>
          <w:color w:val="00188F"/>
        </w:rPr>
        <w:t>Microsoft Intune for Devices</w:t>
      </w:r>
    </w:p>
    <w:p w14:paraId="33B8BC4D" w14:textId="77777777" w:rsidR="000236AC" w:rsidRPr="00A8327A" w:rsidRDefault="000236AC" w:rsidP="00AE13D9">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206" w:name="_Hlk521486116"/>
      <w:r>
        <w:t>Aplikace, které jsou typicky mapovány na konkrétní uživatele, například Outlook a OneDrive, nelze v rámci této služby používat.</w:t>
      </w:r>
      <w:bookmarkEnd w:id="206"/>
    </w:p>
    <w:p w14:paraId="5E84A22F" w14:textId="77777777" w:rsidR="003608C3" w:rsidRDefault="003608C3" w:rsidP="00AE13D9">
      <w:pPr>
        <w:pStyle w:val="ProductList-Body"/>
        <w:tabs>
          <w:tab w:val="clear" w:pos="158"/>
          <w:tab w:val="left" w:pos="180"/>
        </w:tabs>
        <w:rPr>
          <w:b/>
          <w:color w:val="00188F"/>
        </w:rPr>
      </w:pPr>
    </w:p>
    <w:p w14:paraId="150A311E" w14:textId="66A8384C" w:rsidR="003A20B5" w:rsidRPr="003C2FBE" w:rsidRDefault="003A20B5" w:rsidP="00AE13D9">
      <w:pPr>
        <w:pStyle w:val="ProductList-Body"/>
        <w:tabs>
          <w:tab w:val="clear" w:pos="158"/>
          <w:tab w:val="left" w:pos="180"/>
        </w:tabs>
      </w:pPr>
      <w:r>
        <w:rPr>
          <w:b/>
          <w:color w:val="00188F"/>
        </w:rPr>
        <w:t>Licence na odběr doplňku úložiště</w:t>
      </w:r>
    </w:p>
    <w:p w14:paraId="430B151B" w14:textId="77777777" w:rsidR="003A20B5" w:rsidRPr="003C2FBE" w:rsidRDefault="003A20B5" w:rsidP="00AE13D9">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7B818CCE" w14:textId="77777777" w:rsidR="00EF11D3" w:rsidRDefault="00EF11D3" w:rsidP="00792AE2">
      <w:pPr>
        <w:pStyle w:val="ProductList-Body"/>
        <w:tabs>
          <w:tab w:val="clear" w:pos="158"/>
          <w:tab w:val="left" w:pos="180"/>
        </w:tabs>
        <w:rPr>
          <w:b/>
          <w:color w:val="00188F"/>
        </w:rPr>
      </w:pPr>
    </w:p>
    <w:p w14:paraId="6C64E38A" w14:textId="51B3D865" w:rsidR="003A20B5" w:rsidRPr="003C2FBE" w:rsidRDefault="003A20B5" w:rsidP="00792AE2">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AE13D9">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r w:rsidR="005C4397">
        <w:fldChar w:fldCharType="begin"/>
      </w:r>
      <w:r w:rsidR="005C4397">
        <w:instrText xml:space="preserve"> HYPERLINK "http://go.microsoft.com/?linkid=9839206" </w:instrText>
      </w:r>
      <w:r w:rsidR="005C4397">
        <w:fldChar w:fldCharType="separate"/>
      </w:r>
      <w:r>
        <w:rPr>
          <w:rStyle w:val="Hyperlink"/>
        </w:rPr>
        <w:t>http://go.microsoft.com/?linkid=9839206</w:t>
      </w:r>
      <w:r w:rsidR="005C4397">
        <w:rPr>
          <w:rStyle w:val="Hyperlink"/>
        </w:rPr>
        <w:fldChar w:fldCharType="end"/>
      </w:r>
      <w:hyperlink w:history="1"/>
      <w:r>
        <w:t>.</w:t>
      </w:r>
    </w:p>
    <w:p w14:paraId="6742653B" w14:textId="77777777" w:rsidR="003A20B5" w:rsidRPr="003C2FBE" w:rsidRDefault="003A20B5" w:rsidP="00AE13D9">
      <w:pPr>
        <w:pStyle w:val="ProductList-Body"/>
        <w:tabs>
          <w:tab w:val="clear" w:pos="158"/>
          <w:tab w:val="left" w:pos="180"/>
        </w:tabs>
      </w:pPr>
    </w:p>
    <w:p w14:paraId="79326B90" w14:textId="77777777" w:rsidR="003A20B5" w:rsidRPr="003C2FBE" w:rsidRDefault="003A20B5" w:rsidP="00FC3A44">
      <w:pPr>
        <w:pStyle w:val="ProductList-Body"/>
        <w:tabs>
          <w:tab w:val="clear" w:pos="158"/>
          <w:tab w:val="left" w:pos="180"/>
        </w:tabs>
      </w:pPr>
      <w:r>
        <w:rPr>
          <w:b/>
          <w:color w:val="00188F"/>
        </w:rPr>
        <w:t>Technologie SQL Server a srovnávání výkonnosti</w:t>
      </w:r>
    </w:p>
    <w:p w14:paraId="1E555911" w14:textId="77777777" w:rsidR="003A20B5" w:rsidRPr="003C2FBE" w:rsidRDefault="003A20B5" w:rsidP="00AE13D9">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207" w:name="_Toc453946633"/>
    <w:bookmarkStart w:id="208" w:name="_Toc451949071"/>
    <w:p w14:paraId="24DE5FF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1970628" w14:textId="5EC09574" w:rsidR="000C4213" w:rsidRPr="00903BB7" w:rsidRDefault="005E1677" w:rsidP="00BE51DF">
      <w:pPr>
        <w:pStyle w:val="ProductList-Offering2Heading"/>
        <w:outlineLvl w:val="2"/>
      </w:pPr>
      <w:r>
        <w:tab/>
      </w:r>
      <w:bookmarkStart w:id="209" w:name="_Toc62723260"/>
      <w:r w:rsidR="000C4213">
        <w:t>Microsoft Learning</w:t>
      </w:r>
      <w:bookmarkEnd w:id="207"/>
      <w:bookmarkEnd w:id="208"/>
      <w:bookmarkEnd w:id="209"/>
    </w:p>
    <w:bookmarkEnd w:id="166"/>
    <w:p w14:paraId="29D404B9" w14:textId="77777777" w:rsidR="000C4213" w:rsidRPr="00903BB7" w:rsidRDefault="000C4213" w:rsidP="00AE13D9">
      <w:pPr>
        <w:pStyle w:val="ProductList-ClauseHeading"/>
        <w:keepNext w:val="0"/>
      </w:pPr>
      <w:r>
        <w:t>Microsoft Learning E-Reference Library</w:t>
      </w:r>
    </w:p>
    <w:p w14:paraId="45C5FF07" w14:textId="77777777" w:rsidR="000C4213" w:rsidRPr="00903BB7" w:rsidRDefault="000C4213" w:rsidP="00AE13D9">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AE13D9">
      <w:pPr>
        <w:pStyle w:val="ProductList-Body"/>
      </w:pPr>
    </w:p>
    <w:p w14:paraId="3809AEFF" w14:textId="77777777" w:rsidR="000C4213" w:rsidRPr="00903BB7" w:rsidRDefault="000C4213" w:rsidP="00AE7CA0">
      <w:pPr>
        <w:pStyle w:val="ProductList-ClauseHeading"/>
        <w:keepNext w:val="0"/>
      </w:pPr>
      <w:bookmarkStart w:id="210" w:name="_Toc451949072"/>
      <w:r>
        <w:t>Licence na odběr služby Microsoft Learning Imagine Academy</w:t>
      </w:r>
      <w:bookmarkEnd w:id="210"/>
    </w:p>
    <w:p w14:paraId="668B3923" w14:textId="77777777" w:rsidR="000C4213" w:rsidRPr="00903BB7" w:rsidRDefault="000C4213" w:rsidP="00AE13D9">
      <w:pPr>
        <w:pStyle w:val="ProductList-Body"/>
      </w:pPr>
      <w:r>
        <w:lastRenderedPageBreak/>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AE13D9">
      <w:pPr>
        <w:pStyle w:val="ProductList-Body"/>
      </w:pPr>
    </w:p>
    <w:p w14:paraId="7647541F" w14:textId="77777777" w:rsidR="000C4213" w:rsidRPr="00903BB7" w:rsidRDefault="000C4213" w:rsidP="00EC1365">
      <w:pPr>
        <w:pStyle w:val="ProductList-ClauseHeading"/>
        <w:keepNext w:val="0"/>
      </w:pPr>
      <w:r>
        <w:t>Pravidla programu Microsoft Learning Imagine Academy</w:t>
      </w:r>
    </w:p>
    <w:p w14:paraId="297327E4" w14:textId="77777777" w:rsidR="000C4213" w:rsidRPr="00903BB7" w:rsidRDefault="000C4213" w:rsidP="00AE13D9">
      <w:pPr>
        <w:pStyle w:val="ProductList-Body"/>
      </w:pPr>
      <w:r>
        <w:t xml:space="preserve">Na zákazníkovo užívání předplatného Microsoft Learning Imagine Academy a jeho funkcí se vztahují pravidla programu Imagine Academy uvedená na adrese </w:t>
      </w:r>
      <w:r w:rsidR="005C4397">
        <w:fldChar w:fldCharType="begin"/>
      </w:r>
      <w:r w:rsidR="005C4397">
        <w:instrText xml:space="preserve"> HYPERLINK "http://www.microsoft.com/itacademy" </w:instrText>
      </w:r>
      <w:r w:rsidR="005C4397">
        <w:fldChar w:fldCharType="separate"/>
      </w:r>
      <w:r>
        <w:rPr>
          <w:rStyle w:val="Hyperlink"/>
        </w:rPr>
        <w:t>http://www.microsoft.com/itacademy</w:t>
      </w:r>
      <w:r w:rsidR="005C4397">
        <w:rPr>
          <w:rStyle w:val="Hyperlink"/>
        </w:rPr>
        <w:fldChar w:fldCharType="end"/>
      </w:r>
      <w:r>
        <w:t>.</w:t>
      </w:r>
    </w:p>
    <w:p w14:paraId="41CE2EC5" w14:textId="77777777" w:rsidR="000C4213" w:rsidRPr="00EC1365" w:rsidRDefault="000C4213" w:rsidP="00AE13D9">
      <w:pPr>
        <w:pStyle w:val="ProductList-Body"/>
        <w:rPr>
          <w:szCs w:val="18"/>
        </w:rPr>
      </w:pPr>
    </w:p>
    <w:p w14:paraId="1DE50659" w14:textId="77777777" w:rsidR="000C4213" w:rsidRPr="00903BB7" w:rsidRDefault="000C4213" w:rsidP="00AE13D9">
      <w:pPr>
        <w:pStyle w:val="ProductList-ClauseHeading"/>
        <w:keepNext w:val="0"/>
      </w:pPr>
      <w:r>
        <w:t>Funkce programu Microsoft Learning Imagine Academy poskytované třetí stranou</w:t>
      </w:r>
    </w:p>
    <w:p w14:paraId="76314272" w14:textId="77777777" w:rsidR="000C4213" w:rsidRPr="00903BB7" w:rsidRDefault="000C4213" w:rsidP="00AE13D9">
      <w:pPr>
        <w:pStyle w:val="ProductList-Body"/>
      </w:pPr>
      <w:r>
        <w:t>Výhody programu mohou využívat pouze pedagogové, zaměstnanci a studenti licencované instituce, kteří v rámci licencované instituce momentálně působí.</w:t>
      </w:r>
    </w:p>
    <w:bookmarkEnd w:id="167"/>
    <w:p w14:paraId="0214FE2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1564E41" w14:textId="77777777" w:rsidR="006E0EF5" w:rsidRPr="00931AE7" w:rsidRDefault="006E0EF5" w:rsidP="003608C3">
      <w:pPr>
        <w:pStyle w:val="ProductList-Offering2Heading"/>
        <w:outlineLvl w:val="2"/>
      </w:pPr>
      <w:r>
        <w:tab/>
      </w:r>
      <w:bookmarkStart w:id="211" w:name="MicrosoftSearchinBing"/>
      <w:bookmarkStart w:id="212" w:name="_Toc3111592"/>
      <w:bookmarkStart w:id="213" w:name="_Toc62723261"/>
      <w:r>
        <w:t>Microsoft Search in Bing</w:t>
      </w:r>
      <w:bookmarkEnd w:id="211"/>
      <w:bookmarkEnd w:id="212"/>
      <w:bookmarkEnd w:id="213"/>
    </w:p>
    <w:p w14:paraId="65E92E92" w14:textId="77777777" w:rsidR="005A36C2" w:rsidRDefault="005A36C2" w:rsidP="00AE13D9">
      <w:pPr>
        <w:pStyle w:val="ProductList-Body"/>
        <w:tabs>
          <w:tab w:val="clear" w:pos="158"/>
          <w:tab w:val="left" w:pos="360"/>
        </w:tabs>
        <w:rPr>
          <w:b/>
          <w:color w:val="00188F"/>
        </w:rPr>
      </w:pPr>
      <w:r>
        <w:rPr>
          <w:b/>
          <w:color w:val="00188F"/>
        </w:rPr>
        <w:t>Microsoft Search in Bing</w:t>
      </w:r>
    </w:p>
    <w:p w14:paraId="3DAC7560" w14:textId="77777777" w:rsidR="005A36C2" w:rsidRDefault="005A36C2" w:rsidP="00AE13D9">
      <w:pPr>
        <w:pStyle w:val="ProductList-Body"/>
      </w:pPr>
      <w:r>
        <w:t>„Microsoft Search in Bing“ označuje službu, která zobrazuje výsledky podnikového hledání z interních zdrojů (například intranetu, souborů, informací o osobách) uživatelům zákazníka, kteří jsou přihlášeni ke službě pomocí svého pracovního nebo školního účtu.</w:t>
      </w:r>
    </w:p>
    <w:p w14:paraId="05E47839" w14:textId="77777777" w:rsidR="006E0EF5" w:rsidRPr="00EC1365" w:rsidRDefault="006E0EF5" w:rsidP="00AE13D9">
      <w:pPr>
        <w:pStyle w:val="ProductList-Body"/>
        <w:rPr>
          <w:szCs w:val="18"/>
        </w:rPr>
      </w:pPr>
    </w:p>
    <w:p w14:paraId="28E4D237" w14:textId="77777777" w:rsidR="006E0EF5" w:rsidRPr="00931AE7" w:rsidRDefault="006E0EF5" w:rsidP="00AE13D9">
      <w:pPr>
        <w:pStyle w:val="ProductList-Body"/>
      </w:pPr>
      <w:r>
        <w:rPr>
          <w:b/>
          <w:color w:val="00188F"/>
        </w:rPr>
        <w:t>Ochrana osobních údajů ve službě Microsoft Search in Bing</w:t>
      </w:r>
    </w:p>
    <w:p w14:paraId="29910E77" w14:textId="58202521" w:rsidR="00AE7CA0" w:rsidRDefault="00933364" w:rsidP="00AE13D9">
      <w:pPr>
        <w:pStyle w:val="ProductList-Body"/>
        <w:rPr>
          <w:spacing w:val="-2"/>
        </w:rPr>
      </w:pPr>
      <w:r>
        <w:t xml:space="preserve">Pokud uživatel zadá vyhledávací dotaz do služby Microsoft Search in Bing, provádí se dva souběžné vyhledávací požadavky: (1) hledání v interních zdrojích zákazníka, v jejichž případě dotaz a vrácené výsledky pro účely těchto podmínek služeb online představují data zákazníka, a (2) a samostatné hledání ve veřejných výsledcích ze serveru Bing.com, v jejichž případě dotaz a vrácené výsledky nepředstavují data zákazníka. Tyto podmínky služeb online a smlouvy DPA se vztahují pouze na službu Microsoft Search in Bing. Prohlášení o ochraně osobních údajů společnosti Microsoft umístěné na adrese </w:t>
      </w:r>
      <w:r w:rsidR="005C4397">
        <w:fldChar w:fldCharType="begin"/>
      </w:r>
      <w:r w:rsidR="005C4397">
        <w:instrText xml:space="preserve"> HYPERLINK "https://go.microsoft.com/fwlink/?LinkId=521839" </w:instrText>
      </w:r>
      <w:r w:rsidR="005C4397">
        <w:fldChar w:fldCharType="separate"/>
      </w:r>
      <w:r>
        <w:rPr>
          <w:rStyle w:val="Hyperlink"/>
        </w:rPr>
        <w:t>https://go.microsoft.com/fwlink/?LinkId=521839</w:t>
      </w:r>
      <w:r w:rsidR="005C4397">
        <w:rPr>
          <w:rStyle w:val="Hyperlink"/>
        </w:rPr>
        <w:fldChar w:fldCharType="end"/>
      </w:r>
      <w:r>
        <w:t xml:space="preserve"> se vztahuje na veřejné hledání na serveru Bing.com</w:t>
      </w:r>
      <w:r w:rsidR="006E0EF5" w:rsidRPr="00F214AA">
        <w:rPr>
          <w:spacing w:val="-2"/>
        </w:rPr>
        <w:t>.</w:t>
      </w:r>
    </w:p>
    <w:p w14:paraId="643D4FB5" w14:textId="534E0FC6" w:rsidR="00AE7CA0" w:rsidRPr="00AE7CA0" w:rsidRDefault="009E7DBB" w:rsidP="00AE7CA0">
      <w:pPr>
        <w:pStyle w:val="ProductList-Body"/>
        <w:shd w:val="clear" w:color="auto" w:fill="A6A6A6" w:themeFill="background1" w:themeFillShade="A6"/>
        <w:spacing w:before="120" w:after="240"/>
        <w:jc w:val="right"/>
      </w:pPr>
      <w:hyperlink w:anchor="_top" w:tooltip="Obsah" w:history="1">
        <w:r w:rsidR="00AE7CA0">
          <w:rPr>
            <w:rStyle w:val="Hyperlink"/>
            <w:sz w:val="16"/>
            <w:szCs w:val="16"/>
          </w:rPr>
          <w:t>Obsah</w:t>
        </w:r>
      </w:hyperlink>
      <w:r w:rsidR="00AE7CA0">
        <w:rPr>
          <w:sz w:val="16"/>
          <w:szCs w:val="16"/>
        </w:rPr>
        <w:t xml:space="preserve"> / </w:t>
      </w:r>
      <w:hyperlink w:anchor="_top" w:tooltip="Obecné podmínky" w:history="1">
        <w:r w:rsidR="00AE7CA0">
          <w:rPr>
            <w:rStyle w:val="Hyperlink"/>
            <w:sz w:val="16"/>
            <w:szCs w:val="16"/>
          </w:rPr>
          <w:t>Obecné podmínky</w:t>
        </w:r>
      </w:hyperlink>
    </w:p>
    <w:p w14:paraId="3CE4B8EE" w14:textId="09BF7DFB" w:rsidR="00AE7CA0" w:rsidRPr="009C1170" w:rsidRDefault="00AE7CA0" w:rsidP="00AE7CA0">
      <w:pPr>
        <w:pStyle w:val="ProductList-Offering2Heading"/>
        <w:outlineLvl w:val="2"/>
      </w:pPr>
      <w:r>
        <w:tab/>
      </w:r>
      <w:bookmarkStart w:id="214" w:name="_Toc55478453"/>
      <w:bookmarkStart w:id="215" w:name="_Toc55912699"/>
      <w:bookmarkStart w:id="216" w:name="_Toc62723262"/>
      <w:r w:rsidR="00B732D6">
        <w:t xml:space="preserve">Microsoft </w:t>
      </w:r>
      <w:bookmarkEnd w:id="214"/>
      <w:r w:rsidR="00B732D6">
        <w:t>365 Defender</w:t>
      </w:r>
      <w:bookmarkEnd w:id="215"/>
      <w:bookmarkEnd w:id="216"/>
    </w:p>
    <w:p w14:paraId="2D976A2A" w14:textId="77777777" w:rsidR="00AE7CA0" w:rsidRDefault="00AE7CA0" w:rsidP="00AE7CA0">
      <w:pPr>
        <w:pStyle w:val="ProductList-Body"/>
        <w:tabs>
          <w:tab w:val="clear" w:pos="158"/>
          <w:tab w:val="left" w:pos="360"/>
        </w:tabs>
        <w:rPr>
          <w:b/>
          <w:color w:val="00188F"/>
        </w:rPr>
      </w:pPr>
      <w:r>
        <w:rPr>
          <w:b/>
          <w:color w:val="00188F"/>
        </w:rPr>
        <w:t>Manipulace s daty</w:t>
      </w:r>
    </w:p>
    <w:p w14:paraId="6D614199" w14:textId="1C2DF6F3" w:rsidR="006E0EF5" w:rsidRPr="00AE7CA0" w:rsidRDefault="00B732D6" w:rsidP="00AE13D9">
      <w:pPr>
        <w:pStyle w:val="ProductList-Body"/>
      </w:pPr>
      <w:r>
        <w:t>Produkt Microsoft 365 Defender integruje zákaznická data z jiných služeb online, včetně služby Microsoft Defender pro koncový bod, Microsoft Defender pro Office 365, Microsoft Cloud Application Security, Microsoft Defender for Identity, Azure Active Directory a dalších služeb online dle konfigurace zákazníka, jsou-li nějaké nakonfigurovány (souhrnně pro účely tohoto ustanovení označované jako „Vstupní služby MTP“). Jakmile jsou zákaznická data ze vstupních služeb MTP integrována do služby Microsoft 365 Defender, vztahují se na tato data pouze ustanovení podmínek služeb online a dodatku o ochraně osobních údajů, která platí pro službu Microsoft 365 Defender</w:t>
      </w:r>
      <w:r w:rsidR="00AE7CA0">
        <w:t>.</w:t>
      </w:r>
    </w:p>
    <w:p w14:paraId="471E7E92" w14:textId="77777777" w:rsidR="006E0EF5" w:rsidRPr="00931AE7" w:rsidRDefault="009E7DBB"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0B2682A" w14:textId="2F3C7AAE" w:rsidR="00C35B3C" w:rsidRPr="002170C9" w:rsidRDefault="00581CDB" w:rsidP="00AE13D9">
      <w:pPr>
        <w:pStyle w:val="ProductList-Offering2Heading"/>
        <w:outlineLvl w:val="2"/>
        <w:rPr>
          <w:lang w:val="cs-CZ"/>
        </w:rPr>
      </w:pPr>
      <w:r w:rsidRPr="007354C3">
        <w:rPr>
          <w:lang w:val="cs-CZ"/>
        </w:rPr>
        <w:tab/>
      </w:r>
      <w:bookmarkStart w:id="217" w:name="_Toc457466455"/>
      <w:bookmarkStart w:id="218" w:name="_Toc62723263"/>
      <w:r w:rsidR="00C35B3C" w:rsidRPr="002170C9">
        <w:rPr>
          <w:lang w:val="cs-CZ"/>
        </w:rPr>
        <w:t>Minecraft: Education Edition</w:t>
      </w:r>
      <w:bookmarkEnd w:id="217"/>
      <w:bookmarkEnd w:id="218"/>
    </w:p>
    <w:p w14:paraId="6752ED9F" w14:textId="77777777" w:rsidR="00C35B3C" w:rsidRDefault="00C35B3C" w:rsidP="00AE13D9">
      <w:pPr>
        <w:pStyle w:val="ProductList-Body"/>
        <w:tabs>
          <w:tab w:val="clear" w:pos="158"/>
          <w:tab w:val="left" w:pos="360"/>
        </w:tabs>
        <w:rPr>
          <w:b/>
          <w:color w:val="00188F"/>
        </w:rPr>
      </w:pPr>
      <w:r>
        <w:rPr>
          <w:b/>
          <w:color w:val="00188F"/>
        </w:rPr>
        <w:t>Sdělení</w:t>
      </w:r>
    </w:p>
    <w:p w14:paraId="7372C8D9" w14:textId="67AFB7DE" w:rsidR="00C35B3C" w:rsidRPr="00AB267B" w:rsidRDefault="00C35B3C" w:rsidP="00AE13D9">
      <w:pPr>
        <w:pStyle w:val="ProductList-Body"/>
      </w:pPr>
      <w:r>
        <w:t xml:space="preserve">Platí příslušná sdělení pro produkt Bing Maps v </w:t>
      </w:r>
      <w:r w:rsidR="005C4397">
        <w:fldChar w:fldCharType="begin"/>
      </w:r>
      <w:r w:rsidR="005C4397">
        <w:instrText xml:space="preserve"> HYPERLINK \l "Attachment1" \o "příloze 1" </w:instrText>
      </w:r>
      <w:r w:rsidR="005C4397">
        <w:fldChar w:fldCharType="separate"/>
      </w:r>
      <w:r>
        <w:rPr>
          <w:rStyle w:val="Hyperlink"/>
        </w:rPr>
        <w:t>příloze 1</w:t>
      </w:r>
      <w:r w:rsidR="005C4397">
        <w:rPr>
          <w:rStyle w:val="Hyperlink"/>
        </w:rPr>
        <w:fldChar w:fldCharType="end"/>
      </w:r>
      <w:r>
        <w:t>.</w:t>
      </w:r>
    </w:p>
    <w:p w14:paraId="7A66A2BC" w14:textId="77777777" w:rsidR="00647A97" w:rsidRPr="00903BB7" w:rsidRDefault="009E7DBB"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EEA3C10" w14:textId="05805845" w:rsidR="00581CDB" w:rsidRPr="007354C3" w:rsidRDefault="00C35B3C" w:rsidP="00792AE2">
      <w:pPr>
        <w:pStyle w:val="ProductList-Offering2Heading"/>
        <w:rPr>
          <w:lang w:val="cs-CZ"/>
        </w:rPr>
      </w:pPr>
      <w:r>
        <w:rPr>
          <w:lang w:val="cs-CZ"/>
        </w:rPr>
        <w:tab/>
      </w:r>
      <w:bookmarkStart w:id="219" w:name="_Toc62723264"/>
      <w:r w:rsidR="00581CDB" w:rsidRPr="007354C3">
        <w:rPr>
          <w:lang w:val="cs-CZ"/>
        </w:rPr>
        <w:t>Office 365 Developer</w:t>
      </w:r>
      <w:bookmarkEnd w:id="219"/>
    </w:p>
    <w:p w14:paraId="5B0F2979" w14:textId="77777777" w:rsidR="00581CDB" w:rsidRPr="00690C65" w:rsidRDefault="00581CDB" w:rsidP="00AE13D9">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AE13D9">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EC1365" w:rsidRDefault="00581CDB" w:rsidP="00AE13D9">
      <w:pPr>
        <w:pStyle w:val="ProductList-Body"/>
        <w:tabs>
          <w:tab w:val="clear" w:pos="158"/>
          <w:tab w:val="left" w:pos="180"/>
        </w:tabs>
        <w:rPr>
          <w:szCs w:val="18"/>
        </w:rPr>
      </w:pPr>
    </w:p>
    <w:p w14:paraId="6DDC9EA3" w14:textId="77777777" w:rsidR="00581CDB" w:rsidRPr="00690C65" w:rsidRDefault="00581CDB" w:rsidP="00BE51DF">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BE51DF">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9E7DBB" w:rsidP="00911686">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5C4397">
        <w:fldChar w:fldCharType="begin"/>
      </w:r>
      <w:r w:rsidR="005C4397">
        <w:instrText xml:space="preserve"> HYPERLINK \l "GeneralTerms" \o "Obecné podmínky" </w:instrText>
      </w:r>
      <w:r w:rsidR="005C4397">
        <w:fldChar w:fldCharType="separate"/>
      </w:r>
      <w:r w:rsidR="00647A97">
        <w:rPr>
          <w:rStyle w:val="Hyperlink"/>
          <w:sz w:val="16"/>
          <w:szCs w:val="16"/>
        </w:rPr>
        <w:t>Obecné podmínky</w:t>
      </w:r>
      <w:r w:rsidR="005C4397">
        <w:rPr>
          <w:rStyle w:val="Hyperlink"/>
          <w:sz w:val="16"/>
          <w:szCs w:val="16"/>
        </w:rPr>
        <w:fldChar w:fldCharType="end"/>
      </w:r>
    </w:p>
    <w:p w14:paraId="60B97194" w14:textId="7F44224F" w:rsidR="000C4213" w:rsidRPr="00B732D6" w:rsidRDefault="000C4213" w:rsidP="00911686">
      <w:pPr>
        <w:pStyle w:val="ProductList-Offering2Heading"/>
        <w:outlineLvl w:val="2"/>
      </w:pPr>
      <w:r w:rsidRPr="000C4213">
        <w:rPr>
          <w:lang w:val="cs-CZ"/>
        </w:rPr>
        <w:lastRenderedPageBreak/>
        <w:tab/>
      </w:r>
      <w:bookmarkStart w:id="220" w:name="_Toc13858401"/>
      <w:bookmarkStart w:id="221" w:name="MDATP"/>
      <w:bookmarkStart w:id="222" w:name="_Toc55478456"/>
      <w:bookmarkStart w:id="223" w:name="_Toc55912702"/>
      <w:bookmarkStart w:id="224" w:name="_Toc62723265"/>
      <w:r w:rsidR="00B732D6">
        <w:t xml:space="preserve">Microsoft Defender </w:t>
      </w:r>
      <w:bookmarkEnd w:id="220"/>
      <w:bookmarkEnd w:id="221"/>
      <w:bookmarkEnd w:id="222"/>
      <w:r w:rsidR="00B732D6">
        <w:t xml:space="preserve">pro </w:t>
      </w:r>
      <w:proofErr w:type="spellStart"/>
      <w:r w:rsidR="00B732D6">
        <w:t>koncový</w:t>
      </w:r>
      <w:proofErr w:type="spellEnd"/>
      <w:r w:rsidR="00B732D6">
        <w:t xml:space="preserve"> bod</w:t>
      </w:r>
      <w:bookmarkEnd w:id="223"/>
      <w:bookmarkEnd w:id="224"/>
    </w:p>
    <w:p w14:paraId="45473187" w14:textId="77777777" w:rsidR="000C4213" w:rsidRPr="00903BB7" w:rsidRDefault="000C4213" w:rsidP="000C4213">
      <w:pPr>
        <w:pStyle w:val="ProductList-Body"/>
      </w:pPr>
      <w:r>
        <w:rPr>
          <w:b/>
          <w:color w:val="00188F"/>
        </w:rPr>
        <w:t>Uchování dat</w:t>
      </w:r>
    </w:p>
    <w:p w14:paraId="5956A35E" w14:textId="46C43E49" w:rsidR="000516CB" w:rsidRPr="00BA2331" w:rsidRDefault="00B732D6" w:rsidP="000516CB">
      <w:pPr>
        <w:pStyle w:val="ProductList-Body"/>
      </w:pPr>
      <w:r>
        <w:t>Produkt Microsoft Defender pro koncový bod neobsahuje zjistitelná zákaznická data, a proto neplatí podmínky pro získávání zákaznických dat uvedené v podmínkách pro služby online</w:t>
      </w:r>
      <w:r w:rsidR="000516CB">
        <w:t xml:space="preserve">. </w:t>
      </w:r>
    </w:p>
    <w:p w14:paraId="63279ABC" w14:textId="77777777" w:rsidR="00647A97" w:rsidRPr="00903BB7" w:rsidRDefault="009E7DBB"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5" w:name="Attachment1"/>
      <w:bookmarkStart w:id="226" w:name="_Toc62723266"/>
      <w:r>
        <w:lastRenderedPageBreak/>
        <w:t>Příloha 1 – Sdělení</w:t>
      </w:r>
      <w:bookmarkEnd w:id="225"/>
      <w:bookmarkEnd w:id="226"/>
    </w:p>
    <w:p w14:paraId="580A8938" w14:textId="77777777" w:rsidR="00933364" w:rsidRDefault="00933364" w:rsidP="00933364">
      <w:pPr>
        <w:pStyle w:val="ProductList-Offering1Heading"/>
      </w:pPr>
      <w:bookmarkStart w:id="227" w:name="_Toc27047360"/>
      <w:bookmarkStart w:id="228" w:name="_Toc62723267"/>
      <w:proofErr w:type="spellStart"/>
      <w:r>
        <w:t>Služby</w:t>
      </w:r>
      <w:proofErr w:type="spellEnd"/>
      <w:r>
        <w:t xml:space="preserve"> online </w:t>
      </w:r>
      <w:proofErr w:type="spellStart"/>
      <w:r>
        <w:t>vyčleněné</w:t>
      </w:r>
      <w:proofErr w:type="spellEnd"/>
      <w:r>
        <w:t xml:space="preserve"> </w:t>
      </w:r>
      <w:proofErr w:type="spellStart"/>
      <w:r>
        <w:t>ze</w:t>
      </w:r>
      <w:proofErr w:type="spellEnd"/>
      <w:r>
        <w:t xml:space="preserve"> </w:t>
      </w:r>
      <w:proofErr w:type="spellStart"/>
      <w:r>
        <w:t>smlouvy</w:t>
      </w:r>
      <w:proofErr w:type="spellEnd"/>
      <w:r>
        <w:t xml:space="preserve"> DPA</w:t>
      </w:r>
      <w:bookmarkEnd w:id="227"/>
      <w:bookmarkEnd w:id="228"/>
    </w:p>
    <w:p w14:paraId="097ED882" w14:textId="0DE55FC0" w:rsidR="003C078C" w:rsidRDefault="00B732D6" w:rsidP="003C078C">
      <w:pPr>
        <w:pStyle w:val="ProductList-Body"/>
      </w:pPr>
      <w:r>
        <w:t xml:space="preserve">Podmínky smlouvy o ochraně osobních údajů (DPA) se nevztahují na: Bing Maps Mobile Asset Management Platform, Bing Maps Transactions and Users, Bing Search Services, služby Cognitive Services v kontejnerech instalovaných na vyhrazeném hardwaru zákazníka, nabídky služby GitHub, LinkedIn Sales Navigator, Azure Defender for IoT (s výjimkou jakýchkoli funkcí spojených s cloudem), Azure SQL Edge, Azure Stack HCI, Azure Stack Hub, Microsoft Graph data connect for ISVs, Microsoft Genomics a Visual Studio App Center Test. Každá tato služba online podléhá podmínkám pro soukromí a bezpečnost v příslušných </w:t>
      </w:r>
      <w:r w:rsidR="005C4397">
        <w:fldChar w:fldCharType="begin"/>
      </w:r>
      <w:r w:rsidR="005C4397">
        <w:instrText xml:space="preserve"> HYPERLINK \l "Specifické podmínky služeb online" \o "Služba online – specifické podmínky" </w:instrText>
      </w:r>
      <w:r w:rsidR="005C4397">
        <w:fldChar w:fldCharType="separate"/>
      </w:r>
      <w:r>
        <w:rPr>
          <w:color w:val="0563C1" w:themeColor="hyperlink"/>
          <w:u w:val="single"/>
        </w:rPr>
        <w:t>konkrétních podmínkách služby online</w:t>
      </w:r>
      <w:r w:rsidR="005C4397">
        <w:rPr>
          <w:color w:val="0563C1" w:themeColor="hyperlink"/>
          <w:u w:val="single"/>
        </w:rPr>
        <w:fldChar w:fldCharType="end"/>
      </w:r>
      <w:r w:rsidR="003C078C">
        <w:t>.</w:t>
      </w:r>
    </w:p>
    <w:p w14:paraId="62449923" w14:textId="77777777" w:rsidR="003C078C" w:rsidRDefault="003C078C" w:rsidP="003C078C">
      <w:pPr>
        <w:pStyle w:val="ProductList-Body"/>
      </w:pPr>
    </w:p>
    <w:p w14:paraId="7CB3D078" w14:textId="77777777" w:rsidR="003C078C" w:rsidRDefault="003C078C" w:rsidP="003C078C">
      <w:pPr>
        <w:pStyle w:val="ProductList-ClauseHeading"/>
        <w:keepNext w:val="0"/>
      </w:pPr>
      <w:r>
        <w:t>Geografické výjimky z podmínek DPA</w:t>
      </w:r>
    </w:p>
    <w:p w14:paraId="273F0B47" w14:textId="195175FF" w:rsidR="00933364" w:rsidRDefault="003C078C" w:rsidP="003C078C">
      <w:pPr>
        <w:pStyle w:val="ProductList-Body"/>
      </w:pPr>
      <w:r>
        <w:t>V případě služeb online Dynamics 365 a Power Platform se specifické podmínky DPA uvedené v příloze A, ve kterých je uvedeno, že „Společnost Microsoft uchovává kopie zákaznických dat a postupy obnovení dat na jiném místě, než na kterém se nachází primární počítačové vybavení zpracovávající zákaznická data“, nevztahují na následující geografické oblasti: Spojené arabské emiráty a Jihoafrickou republiku</w:t>
      </w:r>
      <w:r w:rsidR="00933364">
        <w:t>.</w:t>
      </w:r>
    </w:p>
    <w:p w14:paraId="38A065C8" w14:textId="77777777" w:rsidR="00933364" w:rsidRPr="00133E27" w:rsidRDefault="009E7DBB"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7C6D6BF7" w14:textId="77777777" w:rsidR="00933364" w:rsidRDefault="00933364" w:rsidP="00933364">
      <w:pPr>
        <w:pStyle w:val="ProductList-Offering1Heading"/>
      </w:pPr>
      <w:bookmarkStart w:id="229" w:name="_Toc27047361"/>
      <w:bookmarkStart w:id="230" w:name="CoreOnlineServices"/>
      <w:bookmarkStart w:id="231" w:name="_Toc62723268"/>
      <w:proofErr w:type="spellStart"/>
      <w:r>
        <w:t>Hlavní</w:t>
      </w:r>
      <w:proofErr w:type="spellEnd"/>
      <w:r>
        <w:t xml:space="preserve"> </w:t>
      </w:r>
      <w:proofErr w:type="spellStart"/>
      <w:r>
        <w:t>služby</w:t>
      </w:r>
      <w:proofErr w:type="spellEnd"/>
      <w:r>
        <w:t xml:space="preserve"> online</w:t>
      </w:r>
      <w:bookmarkEnd w:id="229"/>
      <w:bookmarkEnd w:id="231"/>
    </w:p>
    <w:bookmarkEnd w:id="230"/>
    <w:p w14:paraId="0CD3D96C" w14:textId="77777777" w:rsidR="00933364" w:rsidRPr="00FC2D52" w:rsidRDefault="00933364" w:rsidP="00933364">
      <w:pPr>
        <w:pStyle w:val="ProductList-Body"/>
      </w:pPr>
      <w:r>
        <w:t>Termín „hlavní služby online“ se používá pouze pro služby uvedené v tabulce níže s výjimkou veškerých předběžných verzí.</w:t>
      </w:r>
    </w:p>
    <w:p w14:paraId="3648ACEC" w14:textId="77777777" w:rsidR="00933364" w:rsidRDefault="00933364" w:rsidP="0093336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33364" w14:paraId="3BBC9884" w14:textId="77777777" w:rsidTr="00933364">
        <w:trPr>
          <w:tblHeader/>
        </w:trPr>
        <w:tc>
          <w:tcPr>
            <w:tcW w:w="10800" w:type="dxa"/>
            <w:gridSpan w:val="2"/>
            <w:shd w:val="clear" w:color="auto" w:fill="0072C6"/>
          </w:tcPr>
          <w:p w14:paraId="1D1EA56A" w14:textId="77777777" w:rsidR="00933364" w:rsidRPr="00231971" w:rsidRDefault="00933364" w:rsidP="00933364">
            <w:pPr>
              <w:pStyle w:val="ProductList-Body"/>
              <w:spacing w:before="20" w:after="20"/>
              <w:rPr>
                <w:color w:val="FFFFFF" w:themeColor="background1"/>
                <w:sz w:val="16"/>
                <w:szCs w:val="16"/>
              </w:rPr>
            </w:pPr>
            <w:r>
              <w:rPr>
                <w:color w:val="FFFFFF" w:themeColor="background1"/>
                <w:sz w:val="16"/>
                <w:szCs w:val="16"/>
              </w:rPr>
              <w:t>Služby online</w:t>
            </w:r>
          </w:p>
        </w:tc>
      </w:tr>
      <w:tr w:rsidR="0058430C" w14:paraId="5FC60DF8" w14:textId="77777777" w:rsidTr="00933364">
        <w:tc>
          <w:tcPr>
            <w:tcW w:w="2610" w:type="dxa"/>
            <w:vAlign w:val="center"/>
          </w:tcPr>
          <w:p w14:paraId="4D33E4F5" w14:textId="6514F681" w:rsidR="0058430C" w:rsidRPr="00231971" w:rsidRDefault="0058430C" w:rsidP="0058430C">
            <w:pPr>
              <w:pStyle w:val="ProductList-Body"/>
              <w:rPr>
                <w:sz w:val="16"/>
                <w:szCs w:val="16"/>
              </w:rPr>
            </w:pPr>
            <w:r>
              <w:rPr>
                <w:sz w:val="16"/>
                <w:szCs w:val="16"/>
              </w:rPr>
              <w:t>Microsoft Dynamics 365 Core Services</w:t>
            </w:r>
          </w:p>
        </w:tc>
        <w:tc>
          <w:tcPr>
            <w:tcW w:w="8190" w:type="dxa"/>
          </w:tcPr>
          <w:p w14:paraId="5AE35F26" w14:textId="0B63971B" w:rsidR="0058430C" w:rsidRPr="00231971" w:rsidRDefault="009335E8" w:rsidP="0058430C">
            <w:pPr>
              <w:pStyle w:val="ProductList-Body"/>
              <w:rPr>
                <w:sz w:val="16"/>
                <w:szCs w:val="16"/>
              </w:rPr>
            </w:pPr>
            <w:r>
              <w:rPr>
                <w:sz w:val="16"/>
                <w:szCs w:val="16"/>
              </w:rPr>
              <w:t>Následující služby, vždy samostatně nebo tak, jak jsou zahrnuty v plánu nebo aplikaci služeb Dynamics 365: Dynamics 365 Customer Service, Dynamics 365 Customer Insights, Dynamics 365 Customer Service Insights, Dynamics 365 Field Service, Dynamics 365 Business Central, Dynamics 365 Supply Chain Management, Dynamics 365 Finance, Dynamics 365 Marketing, Dynamics 365 Commerce, Dynamics 365 Human Resources a Dynamics 365 Sales.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tr w:rsidR="00B732D6" w14:paraId="20CC9B00" w14:textId="77777777" w:rsidTr="00933364">
        <w:tc>
          <w:tcPr>
            <w:tcW w:w="2610" w:type="dxa"/>
            <w:vAlign w:val="center"/>
          </w:tcPr>
          <w:p w14:paraId="4C12C2C7" w14:textId="041FD58A" w:rsidR="00B732D6" w:rsidRPr="00231971" w:rsidRDefault="00B732D6" w:rsidP="00B732D6">
            <w:pPr>
              <w:pStyle w:val="ProductList-Body"/>
              <w:rPr>
                <w:sz w:val="16"/>
                <w:szCs w:val="16"/>
              </w:rPr>
            </w:pPr>
            <w:r>
              <w:rPr>
                <w:rFonts w:ascii="Calibri" w:eastAsia="Times New Roman" w:hAnsi="Calibri" w:cs="Calibri"/>
                <w:sz w:val="16"/>
                <w:szCs w:val="16"/>
              </w:rPr>
              <w:t>Služby Office 365 </w:t>
            </w:r>
          </w:p>
        </w:tc>
        <w:tc>
          <w:tcPr>
            <w:tcW w:w="8190" w:type="dxa"/>
          </w:tcPr>
          <w:p w14:paraId="06C7246A" w14:textId="1103E234" w:rsidR="00B732D6" w:rsidRPr="00231971" w:rsidRDefault="00B732D6" w:rsidP="00B732D6">
            <w:pPr>
              <w:pStyle w:val="ProductList-Body"/>
              <w:rPr>
                <w:sz w:val="16"/>
                <w:szCs w:val="16"/>
              </w:rPr>
            </w:pPr>
            <w:r>
              <w:rPr>
                <w:rFonts w:ascii="Calibri" w:eastAsia="Times New Roman" w:hAnsi="Calibri" w:cs="Calibri"/>
                <w:sz w:val="16"/>
                <w:szCs w:val="16"/>
              </w:rPr>
              <w:t>Následující služby jako samostatná služba nebo tak, jak jsou zahrnuty v plánu nebo sadě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(včetně Bookings, Lists a Shifts), Microsoft To-Do, Microsoft Defender pro Office 365, Office 365 Video, Office for the web, OneDrive for Business, Project, SharePoint Online, Skype for Business Online, Sway, Whiteboard, Yammer Enterprise a pro Kaizala Pro organizační skupiny zákazníka spravované prostřednictvím portálu pro správu a chatů mezi dvěma členy organizace zákazníka. Služby Office 365 nezahrnují produkt Microsoft 365 Apps for enterprise,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B732D6" w14:paraId="360EC4F8" w14:textId="77777777" w:rsidTr="00933364">
        <w:tc>
          <w:tcPr>
            <w:tcW w:w="2610" w:type="dxa"/>
            <w:vAlign w:val="center"/>
          </w:tcPr>
          <w:p w14:paraId="64631415" w14:textId="54F8F661" w:rsidR="00B732D6" w:rsidRPr="00231971" w:rsidRDefault="00B732D6" w:rsidP="00B732D6">
            <w:pPr>
              <w:pStyle w:val="ProductList-Body"/>
              <w:rPr>
                <w:sz w:val="16"/>
                <w:szCs w:val="16"/>
              </w:rPr>
            </w:pPr>
            <w:r>
              <w:rPr>
                <w:sz w:val="16"/>
                <w:szCs w:val="16"/>
              </w:rPr>
              <w:t>Služby Microsoft Azure Core</w:t>
            </w:r>
          </w:p>
        </w:tc>
        <w:tc>
          <w:tcPr>
            <w:tcW w:w="8190" w:type="dxa"/>
          </w:tcPr>
          <w:p w14:paraId="4806559A" w14:textId="188295AC" w:rsidR="00B732D6" w:rsidRPr="00FC233B" w:rsidRDefault="004610AF" w:rsidP="00B732D6">
            <w:pPr>
              <w:pStyle w:val="ProductList-Body"/>
              <w:rPr>
                <w:spacing w:val="-2"/>
                <w:sz w:val="16"/>
                <w:szCs w:val="16"/>
              </w:rPr>
            </w:pPr>
            <w:r>
              <w:rPr>
                <w:sz w:val="16"/>
                <w:szCs w:val="16"/>
              </w:rPr>
              <w:t>API Management, App Service (API Apps, Logic Apps, Mobile Apps, Web Apps), Application Gateway, Application Insights, Automation, Azure Active Directory (včetně Multi-Factor Authentication), Azure API for FHIR, Azure Bot Services, Azure Cache for Redis, Azure Container Registry (ACR), Azure Container Service, Azure Cosmos DB (dříve DocumentDB), Azure Database for MySQL, Azure Database for PostgreSQL, Azure Databricks, služby Azure DevOps, Azure DevTest Labs, Azure DNS, Azure Information Protection (včetně Azure Rights Management), služba Azure Kubernetes,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(dříve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a VPN Gateway</w:t>
            </w:r>
          </w:p>
        </w:tc>
      </w:tr>
      <w:tr w:rsidR="00933364" w14:paraId="21A2431E" w14:textId="77777777" w:rsidTr="00933364">
        <w:tc>
          <w:tcPr>
            <w:tcW w:w="2610" w:type="dxa"/>
            <w:vAlign w:val="center"/>
          </w:tcPr>
          <w:p w14:paraId="6FA737A1" w14:textId="77777777" w:rsidR="00933364" w:rsidRPr="00231971" w:rsidRDefault="00933364" w:rsidP="00933364">
            <w:pPr>
              <w:pStyle w:val="ProductList-Body"/>
              <w:rPr>
                <w:sz w:val="16"/>
                <w:szCs w:val="16"/>
              </w:rPr>
            </w:pPr>
            <w:r>
              <w:rPr>
                <w:sz w:val="16"/>
                <w:szCs w:val="16"/>
              </w:rPr>
              <w:t>Služba Microsoft Cloud App Security</w:t>
            </w:r>
          </w:p>
        </w:tc>
        <w:tc>
          <w:tcPr>
            <w:tcW w:w="8190" w:type="dxa"/>
          </w:tcPr>
          <w:p w14:paraId="7D0E1E03" w14:textId="77777777" w:rsidR="00933364" w:rsidRPr="00231971" w:rsidRDefault="00933364" w:rsidP="00933364">
            <w:pPr>
              <w:pStyle w:val="ProductList-Body"/>
              <w:rPr>
                <w:sz w:val="16"/>
                <w:szCs w:val="16"/>
              </w:rPr>
            </w:pPr>
            <w:r>
              <w:rPr>
                <w:sz w:val="16"/>
                <w:szCs w:val="16"/>
              </w:rPr>
              <w:t>Cloudová část služby Microsoft Cloud App Security.</w:t>
            </w:r>
          </w:p>
        </w:tc>
      </w:tr>
      <w:tr w:rsidR="00933364" w14:paraId="0EF63FF1" w14:textId="77777777" w:rsidTr="00933364">
        <w:tc>
          <w:tcPr>
            <w:tcW w:w="2610" w:type="dxa"/>
            <w:vAlign w:val="center"/>
          </w:tcPr>
          <w:p w14:paraId="68F58A45" w14:textId="77777777" w:rsidR="00933364" w:rsidRPr="00231971" w:rsidRDefault="00933364" w:rsidP="00933364">
            <w:pPr>
              <w:pStyle w:val="ProductList-Body"/>
              <w:rPr>
                <w:sz w:val="16"/>
                <w:szCs w:val="16"/>
              </w:rPr>
            </w:pPr>
            <w:r>
              <w:rPr>
                <w:sz w:val="16"/>
                <w:szCs w:val="16"/>
              </w:rPr>
              <w:t>Online služby Microsoft Intune</w:t>
            </w:r>
          </w:p>
        </w:tc>
        <w:tc>
          <w:tcPr>
            <w:tcW w:w="8190" w:type="dxa"/>
          </w:tcPr>
          <w:p w14:paraId="2EC677FF" w14:textId="77777777" w:rsidR="00933364" w:rsidRPr="00231971" w:rsidRDefault="00933364" w:rsidP="00933364">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3608C3" w14:paraId="7D99C5C1" w14:textId="77777777" w:rsidTr="00933364">
        <w:tc>
          <w:tcPr>
            <w:tcW w:w="2610" w:type="dxa"/>
            <w:vAlign w:val="center"/>
          </w:tcPr>
          <w:p w14:paraId="17FFACE9" w14:textId="615E17B3" w:rsidR="003608C3" w:rsidRPr="00231971" w:rsidRDefault="003608C3" w:rsidP="003608C3">
            <w:pPr>
              <w:pStyle w:val="ProductList-Body"/>
              <w:rPr>
                <w:sz w:val="16"/>
                <w:szCs w:val="16"/>
              </w:rPr>
            </w:pPr>
            <w:r>
              <w:rPr>
                <w:sz w:val="16"/>
                <w:szCs w:val="16"/>
              </w:rPr>
              <w:t>Služby Microsoft Power Platform Core</w:t>
            </w:r>
          </w:p>
        </w:tc>
        <w:tc>
          <w:tcPr>
            <w:tcW w:w="8190" w:type="dxa"/>
          </w:tcPr>
          <w:p w14:paraId="46992E80" w14:textId="72A69707" w:rsidR="003608C3" w:rsidRPr="00231971" w:rsidRDefault="003608C3" w:rsidP="003608C3">
            <w:pPr>
              <w:pStyle w:val="ProductList-Body"/>
              <w:rPr>
                <w:sz w:val="16"/>
                <w:szCs w:val="16"/>
              </w:rPr>
            </w:pPr>
            <w:r>
              <w:rPr>
                <w:sz w:val="16"/>
                <w:szCs w:val="16"/>
              </w:rPr>
              <w:t>Následující služby, vždy samostatně nebo tak, jak jsou zahrnuty v plánu nebo sadě Office 365 nebo Microsoft Dynamics 365: Microsoft Power BI, Microsoft Power Apps a Microsoft Power Automate a Microsoft Virtual Agents. Služby Microsoft Power Platform Core nezahrnují žádný klientský software, včetně mimo jiné Power BI Report Server, Power BI, PowerApps nebo mobilní aplikace Microsoft Power Automate, Power BI Desktop nebo Power Apps Studio.</w:t>
            </w:r>
          </w:p>
        </w:tc>
      </w:tr>
      <w:tr w:rsidR="00B732D6" w14:paraId="231CCF3F" w14:textId="77777777" w:rsidTr="00933364">
        <w:tc>
          <w:tcPr>
            <w:tcW w:w="2610" w:type="dxa"/>
            <w:vAlign w:val="center"/>
          </w:tcPr>
          <w:p w14:paraId="0F44747A" w14:textId="2EA71669" w:rsidR="00B732D6" w:rsidRPr="00231971" w:rsidRDefault="00B732D6" w:rsidP="00B732D6">
            <w:pPr>
              <w:pStyle w:val="ProductList-Body"/>
              <w:rPr>
                <w:sz w:val="16"/>
                <w:szCs w:val="16"/>
              </w:rPr>
            </w:pPr>
            <w:r>
              <w:rPr>
                <w:sz w:val="16"/>
                <w:szCs w:val="16"/>
              </w:rPr>
              <w:lastRenderedPageBreak/>
              <w:t>Služby Microsoft Defender pro koncový bod</w:t>
            </w:r>
          </w:p>
        </w:tc>
        <w:tc>
          <w:tcPr>
            <w:tcW w:w="8190" w:type="dxa"/>
          </w:tcPr>
          <w:p w14:paraId="50352D6F" w14:textId="164C9CD0" w:rsidR="00B732D6" w:rsidRPr="00231971" w:rsidRDefault="00B732D6" w:rsidP="00B732D6">
            <w:pPr>
              <w:pStyle w:val="ProductList-Body"/>
              <w:rPr>
                <w:sz w:val="16"/>
                <w:szCs w:val="16"/>
              </w:rPr>
            </w:pPr>
            <w:r>
              <w:rPr>
                <w:sz w:val="16"/>
                <w:szCs w:val="16"/>
              </w:rPr>
              <w:t>Cloudová část služeb Microsoft Defender pro koncový bod.</w:t>
            </w:r>
          </w:p>
        </w:tc>
      </w:tr>
      <w:tr w:rsidR="00B732D6" w14:paraId="56307D80" w14:textId="77777777" w:rsidTr="00933364">
        <w:tc>
          <w:tcPr>
            <w:tcW w:w="2610" w:type="dxa"/>
            <w:vAlign w:val="center"/>
          </w:tcPr>
          <w:p w14:paraId="3EDD1138" w14:textId="72C10C6C" w:rsidR="00B732D6" w:rsidRDefault="00B732D6" w:rsidP="00B732D6">
            <w:pPr>
              <w:pStyle w:val="ProductList-Body"/>
              <w:rPr>
                <w:sz w:val="16"/>
                <w:szCs w:val="16"/>
              </w:rPr>
            </w:pPr>
            <w:r>
              <w:rPr>
                <w:sz w:val="16"/>
                <w:szCs w:val="16"/>
              </w:rPr>
              <w:t>Microsoft 365 Defender</w:t>
            </w:r>
          </w:p>
        </w:tc>
        <w:tc>
          <w:tcPr>
            <w:tcW w:w="8190" w:type="dxa"/>
          </w:tcPr>
          <w:p w14:paraId="41EA57A0" w14:textId="5BC728F4" w:rsidR="00B732D6" w:rsidRDefault="00B732D6" w:rsidP="00B732D6">
            <w:pPr>
              <w:pStyle w:val="ProductList-Body"/>
              <w:rPr>
                <w:sz w:val="16"/>
                <w:szCs w:val="16"/>
              </w:rPr>
            </w:pPr>
            <w:r>
              <w:rPr>
                <w:sz w:val="16"/>
                <w:szCs w:val="16"/>
              </w:rPr>
              <w:t>Cloudová část služby Microsoft 365 Defender.</w:t>
            </w:r>
          </w:p>
        </w:tc>
      </w:tr>
    </w:tbl>
    <w:p w14:paraId="23476826" w14:textId="77777777" w:rsidR="00933364" w:rsidRDefault="00933364" w:rsidP="00933364">
      <w:pPr>
        <w:pStyle w:val="ProductList-Body"/>
      </w:pPr>
    </w:p>
    <w:p w14:paraId="05733F7E" w14:textId="77777777" w:rsidR="00933364" w:rsidRPr="00645D88" w:rsidRDefault="00933364" w:rsidP="003C078C">
      <w:pPr>
        <w:pStyle w:val="ProductList-ClauseHeading"/>
        <w:keepNext w:val="0"/>
        <w:rPr>
          <w:rFonts w:cstheme="minorHAnsi"/>
          <w:szCs w:val="18"/>
        </w:rPr>
      </w:pPr>
      <w:r>
        <w:rPr>
          <w:rFonts w:cstheme="minorHAnsi"/>
          <w:szCs w:val="18"/>
        </w:rPr>
        <w:t>Postupy a zásady zabezpečení pro hlavní služby online</w:t>
      </w:r>
    </w:p>
    <w:p w14:paraId="31577567" w14:textId="77777777" w:rsidR="00933364" w:rsidRPr="00930C5D" w:rsidRDefault="00933364" w:rsidP="00933364">
      <w:pPr>
        <w:pStyle w:val="ProductList-Body"/>
      </w:pPr>
      <w:r>
        <w:t xml:space="preserve">Vedle postupů a zásad zabezpečení pro služby online, které jsou obsaženy ve smlouvě DPA, každá z hlavních služeb online dále splňuje požadavky kontrolních standardů a rámců uvedených v tabulce níže a nasazuje a používá bezpečnostní opatření uvedená v </w:t>
      </w:r>
      <w:r w:rsidR="005C4397">
        <w:fldChar w:fldCharType="begin"/>
      </w:r>
      <w:r w:rsidR="005C4397">
        <w:instrText xml:space="preserve"> HYPERLINK \l "Příloha B – Bezpečnostní opatření" \o "Příloha B" </w:instrText>
      </w:r>
      <w:r w:rsidR="005C4397">
        <w:fldChar w:fldCharType="separate"/>
      </w:r>
      <w:r>
        <w:t>příloze A</w:t>
      </w:r>
      <w:r w:rsidR="005C4397">
        <w:fldChar w:fldCharType="end"/>
      </w:r>
      <w:r>
        <w:t xml:space="preserve"> smlouvy DPA pro ochranu zákaznických dat.</w:t>
      </w:r>
    </w:p>
    <w:p w14:paraId="033FC5D7" w14:textId="77777777" w:rsidR="00933364" w:rsidRDefault="00933364" w:rsidP="0093336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933364" w:rsidRPr="00C62FB6" w14:paraId="0769D21C" w14:textId="77777777" w:rsidTr="00933364">
        <w:trPr>
          <w:tblHeader/>
          <w:jc w:val="center"/>
        </w:trPr>
        <w:tc>
          <w:tcPr>
            <w:tcW w:w="5395" w:type="dxa"/>
            <w:shd w:val="clear" w:color="auto" w:fill="0072C6"/>
            <w:vAlign w:val="center"/>
          </w:tcPr>
          <w:p w14:paraId="40957F47" w14:textId="77777777" w:rsidR="00933364" w:rsidRPr="00231971" w:rsidRDefault="00933364" w:rsidP="00933364">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240AD26"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463F59EE"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2, typ II</w:t>
            </w:r>
          </w:p>
        </w:tc>
      </w:tr>
      <w:tr w:rsidR="00933364" w:rsidRPr="00C62FB6" w14:paraId="4FFC0524" w14:textId="77777777" w:rsidTr="00933364">
        <w:trPr>
          <w:trHeight w:val="288"/>
          <w:jc w:val="center"/>
        </w:trPr>
        <w:tc>
          <w:tcPr>
            <w:tcW w:w="5395" w:type="dxa"/>
            <w:vAlign w:val="center"/>
          </w:tcPr>
          <w:p w14:paraId="01AE3D10" w14:textId="77777777" w:rsidR="00933364" w:rsidRPr="00231971" w:rsidRDefault="00933364" w:rsidP="00933364">
            <w:pPr>
              <w:pStyle w:val="ProductList-Body"/>
              <w:rPr>
                <w:sz w:val="16"/>
                <w:szCs w:val="16"/>
              </w:rPr>
            </w:pPr>
            <w:r>
              <w:rPr>
                <w:sz w:val="16"/>
                <w:szCs w:val="16"/>
              </w:rPr>
              <w:t>Služby Office 365</w:t>
            </w:r>
          </w:p>
        </w:tc>
        <w:tc>
          <w:tcPr>
            <w:tcW w:w="2637" w:type="dxa"/>
            <w:vAlign w:val="center"/>
          </w:tcPr>
          <w:p w14:paraId="14694DD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6DB8EA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15C67F8B" w14:textId="77777777" w:rsidTr="00933364">
        <w:trPr>
          <w:trHeight w:val="288"/>
          <w:jc w:val="center"/>
        </w:trPr>
        <w:tc>
          <w:tcPr>
            <w:tcW w:w="5395" w:type="dxa"/>
            <w:vAlign w:val="center"/>
          </w:tcPr>
          <w:p w14:paraId="125E0E92" w14:textId="77777777" w:rsidR="00933364" w:rsidRPr="00231971" w:rsidRDefault="00933364" w:rsidP="00933364">
            <w:pPr>
              <w:pStyle w:val="ProductList-Body"/>
              <w:rPr>
                <w:sz w:val="16"/>
                <w:szCs w:val="16"/>
              </w:rPr>
            </w:pPr>
            <w:r>
              <w:rPr>
                <w:sz w:val="16"/>
                <w:szCs w:val="16"/>
              </w:rPr>
              <w:t>Microsoft Dynamics 365 Core Services</w:t>
            </w:r>
          </w:p>
        </w:tc>
        <w:tc>
          <w:tcPr>
            <w:tcW w:w="2637" w:type="dxa"/>
            <w:vAlign w:val="center"/>
          </w:tcPr>
          <w:p w14:paraId="3D61BE5F" w14:textId="6F759703"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69D1195A" w14:textId="0D2F3ABD"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33F6D812" w14:textId="77777777" w:rsidTr="00933364">
        <w:trPr>
          <w:trHeight w:val="288"/>
          <w:jc w:val="center"/>
        </w:trPr>
        <w:tc>
          <w:tcPr>
            <w:tcW w:w="5395" w:type="dxa"/>
            <w:vAlign w:val="center"/>
          </w:tcPr>
          <w:p w14:paraId="7B17B5E8" w14:textId="77777777" w:rsidR="00933364" w:rsidRPr="00231971" w:rsidRDefault="00933364" w:rsidP="00933364">
            <w:pPr>
              <w:pStyle w:val="ProductList-Body"/>
              <w:rPr>
                <w:sz w:val="16"/>
                <w:szCs w:val="16"/>
              </w:rPr>
            </w:pPr>
            <w:r>
              <w:rPr>
                <w:sz w:val="16"/>
                <w:szCs w:val="16"/>
              </w:rPr>
              <w:t>Služby Microsoft Azure Core</w:t>
            </w:r>
          </w:p>
        </w:tc>
        <w:tc>
          <w:tcPr>
            <w:tcW w:w="2637" w:type="dxa"/>
            <w:vAlign w:val="center"/>
          </w:tcPr>
          <w:p w14:paraId="57AA913F" w14:textId="0FF72F0B" w:rsidR="00933364" w:rsidRPr="004C41FC" w:rsidRDefault="00933364" w:rsidP="00933364">
            <w:pPr>
              <w:pStyle w:val="ProductList-Body"/>
            </w:pPr>
            <w:r>
              <w:rPr>
                <w:color w:val="000000" w:themeColor="text1"/>
                <w:sz w:val="16"/>
                <w:szCs w:val="16"/>
              </w:rPr>
              <w:t>Liší se*</w:t>
            </w:r>
          </w:p>
        </w:tc>
        <w:tc>
          <w:tcPr>
            <w:tcW w:w="2768" w:type="dxa"/>
            <w:vAlign w:val="center"/>
          </w:tcPr>
          <w:p w14:paraId="4593036A" w14:textId="67ED26D2" w:rsidR="00933364" w:rsidRPr="00231971" w:rsidRDefault="00933364" w:rsidP="00933364">
            <w:pPr>
              <w:pStyle w:val="ProductList-Body"/>
              <w:rPr>
                <w:color w:val="000000" w:themeColor="text1"/>
                <w:sz w:val="16"/>
                <w:szCs w:val="16"/>
              </w:rPr>
            </w:pPr>
            <w:r>
              <w:rPr>
                <w:color w:val="000000" w:themeColor="text1"/>
                <w:sz w:val="16"/>
                <w:szCs w:val="16"/>
              </w:rPr>
              <w:t>Liší se*</w:t>
            </w:r>
          </w:p>
        </w:tc>
      </w:tr>
      <w:tr w:rsidR="00933364" w:rsidRPr="00C62FB6" w14:paraId="6D14A9AD" w14:textId="77777777" w:rsidTr="00933364">
        <w:trPr>
          <w:trHeight w:val="288"/>
          <w:jc w:val="center"/>
        </w:trPr>
        <w:tc>
          <w:tcPr>
            <w:tcW w:w="5395" w:type="dxa"/>
            <w:vAlign w:val="center"/>
          </w:tcPr>
          <w:p w14:paraId="1FCBE6DC" w14:textId="77777777" w:rsidR="00933364" w:rsidRPr="00231971" w:rsidRDefault="00933364" w:rsidP="00933364">
            <w:pPr>
              <w:pStyle w:val="ProductList-Body"/>
              <w:rPr>
                <w:sz w:val="16"/>
                <w:szCs w:val="16"/>
              </w:rPr>
            </w:pPr>
            <w:r>
              <w:rPr>
                <w:sz w:val="16"/>
                <w:szCs w:val="16"/>
              </w:rPr>
              <w:t>Microsoft Cloud App Security</w:t>
            </w:r>
          </w:p>
        </w:tc>
        <w:tc>
          <w:tcPr>
            <w:tcW w:w="2637" w:type="dxa"/>
            <w:vAlign w:val="center"/>
          </w:tcPr>
          <w:p w14:paraId="6C6441DD"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5D3FA11C"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0193FFD1" w14:textId="77777777" w:rsidTr="00933364">
        <w:trPr>
          <w:trHeight w:val="288"/>
          <w:jc w:val="center"/>
        </w:trPr>
        <w:tc>
          <w:tcPr>
            <w:tcW w:w="5395" w:type="dxa"/>
            <w:vAlign w:val="center"/>
          </w:tcPr>
          <w:p w14:paraId="4CBE5160" w14:textId="77777777" w:rsidR="00933364" w:rsidRPr="00231971" w:rsidRDefault="00933364" w:rsidP="00933364">
            <w:pPr>
              <w:pStyle w:val="ProductList-Body"/>
              <w:rPr>
                <w:sz w:val="16"/>
                <w:szCs w:val="16"/>
              </w:rPr>
            </w:pPr>
            <w:r>
              <w:rPr>
                <w:sz w:val="16"/>
                <w:szCs w:val="16"/>
              </w:rPr>
              <w:t>Online služby Microsoft Intune</w:t>
            </w:r>
          </w:p>
        </w:tc>
        <w:tc>
          <w:tcPr>
            <w:tcW w:w="2637" w:type="dxa"/>
            <w:vAlign w:val="center"/>
          </w:tcPr>
          <w:p w14:paraId="3C44AFB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321598C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50B49395" w14:textId="77777777" w:rsidTr="00933364">
        <w:trPr>
          <w:trHeight w:val="288"/>
          <w:jc w:val="center"/>
        </w:trPr>
        <w:tc>
          <w:tcPr>
            <w:tcW w:w="5395" w:type="dxa"/>
            <w:vAlign w:val="center"/>
          </w:tcPr>
          <w:p w14:paraId="25C99466" w14:textId="77777777" w:rsidR="00933364" w:rsidRPr="00231971" w:rsidRDefault="00933364" w:rsidP="00933364">
            <w:pPr>
              <w:pStyle w:val="ProductList-Body"/>
              <w:rPr>
                <w:sz w:val="16"/>
                <w:szCs w:val="16"/>
              </w:rPr>
            </w:pPr>
            <w:r>
              <w:rPr>
                <w:sz w:val="16"/>
                <w:szCs w:val="16"/>
              </w:rPr>
              <w:t>Služby Microsoft Power Platform Core</w:t>
            </w:r>
          </w:p>
        </w:tc>
        <w:tc>
          <w:tcPr>
            <w:tcW w:w="2637" w:type="dxa"/>
            <w:vAlign w:val="center"/>
          </w:tcPr>
          <w:p w14:paraId="414ECB9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06E66B71"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B732D6" w:rsidRPr="00C62FB6" w14:paraId="7D9A1ED6" w14:textId="77777777" w:rsidTr="00933364">
        <w:trPr>
          <w:trHeight w:val="288"/>
          <w:jc w:val="center"/>
        </w:trPr>
        <w:tc>
          <w:tcPr>
            <w:tcW w:w="5395" w:type="dxa"/>
            <w:vAlign w:val="center"/>
          </w:tcPr>
          <w:p w14:paraId="3A8EAA8C" w14:textId="30E08E86" w:rsidR="00B732D6" w:rsidRPr="00231971" w:rsidRDefault="00B732D6" w:rsidP="00B732D6">
            <w:pPr>
              <w:pStyle w:val="ProductList-Body"/>
              <w:rPr>
                <w:sz w:val="16"/>
                <w:szCs w:val="16"/>
              </w:rPr>
            </w:pPr>
            <w:r>
              <w:rPr>
                <w:sz w:val="16"/>
                <w:szCs w:val="16"/>
              </w:rPr>
              <w:t>Služby Microsoft Defender pro koncový bod</w:t>
            </w:r>
          </w:p>
        </w:tc>
        <w:tc>
          <w:tcPr>
            <w:tcW w:w="2637" w:type="dxa"/>
            <w:vAlign w:val="center"/>
          </w:tcPr>
          <w:p w14:paraId="0E319A86" w14:textId="77777777" w:rsidR="00B732D6" w:rsidRDefault="00B732D6" w:rsidP="00B732D6">
            <w:pPr>
              <w:pStyle w:val="ProductList-Body"/>
              <w:rPr>
                <w:color w:val="000000" w:themeColor="text1"/>
                <w:sz w:val="16"/>
                <w:szCs w:val="16"/>
              </w:rPr>
            </w:pPr>
            <w:r>
              <w:rPr>
                <w:color w:val="000000" w:themeColor="text1"/>
                <w:sz w:val="16"/>
                <w:szCs w:val="16"/>
              </w:rPr>
              <w:t>Ano</w:t>
            </w:r>
          </w:p>
        </w:tc>
        <w:tc>
          <w:tcPr>
            <w:tcW w:w="2768" w:type="dxa"/>
            <w:vAlign w:val="center"/>
          </w:tcPr>
          <w:p w14:paraId="2001BC1B" w14:textId="77777777" w:rsidR="00B732D6" w:rsidRDefault="00B732D6" w:rsidP="00B732D6">
            <w:pPr>
              <w:pStyle w:val="ProductList-Body"/>
              <w:rPr>
                <w:color w:val="000000" w:themeColor="text1"/>
                <w:sz w:val="16"/>
                <w:szCs w:val="16"/>
              </w:rPr>
            </w:pPr>
            <w:r>
              <w:rPr>
                <w:color w:val="000000" w:themeColor="text1"/>
                <w:sz w:val="16"/>
                <w:szCs w:val="16"/>
              </w:rPr>
              <w:t>Ano</w:t>
            </w:r>
          </w:p>
        </w:tc>
      </w:tr>
      <w:tr w:rsidR="00B732D6" w:rsidRPr="00C62FB6" w14:paraId="62E52E72" w14:textId="77777777" w:rsidTr="00933364">
        <w:trPr>
          <w:trHeight w:val="288"/>
          <w:jc w:val="center"/>
        </w:trPr>
        <w:tc>
          <w:tcPr>
            <w:tcW w:w="5395" w:type="dxa"/>
            <w:vAlign w:val="center"/>
          </w:tcPr>
          <w:p w14:paraId="7DEC4984" w14:textId="73D2FC85" w:rsidR="00B732D6" w:rsidRDefault="00B732D6" w:rsidP="00B732D6">
            <w:pPr>
              <w:pStyle w:val="ProductList-Body"/>
              <w:rPr>
                <w:sz w:val="16"/>
                <w:szCs w:val="16"/>
              </w:rPr>
            </w:pPr>
            <w:r>
              <w:rPr>
                <w:sz w:val="16"/>
                <w:szCs w:val="16"/>
              </w:rPr>
              <w:t>Microsoft 365 Defender</w:t>
            </w:r>
          </w:p>
        </w:tc>
        <w:tc>
          <w:tcPr>
            <w:tcW w:w="2637" w:type="dxa"/>
            <w:vAlign w:val="center"/>
          </w:tcPr>
          <w:p w14:paraId="6CCD51CC" w14:textId="769B3FE7" w:rsidR="00B732D6" w:rsidRDefault="00B732D6" w:rsidP="00B732D6">
            <w:pPr>
              <w:pStyle w:val="ProductList-Body"/>
              <w:rPr>
                <w:color w:val="000000" w:themeColor="text1"/>
                <w:sz w:val="16"/>
                <w:szCs w:val="16"/>
              </w:rPr>
            </w:pPr>
            <w:r>
              <w:rPr>
                <w:color w:val="000000" w:themeColor="text1"/>
                <w:sz w:val="16"/>
                <w:szCs w:val="16"/>
              </w:rPr>
              <w:t>Ano</w:t>
            </w:r>
          </w:p>
        </w:tc>
        <w:tc>
          <w:tcPr>
            <w:tcW w:w="2768" w:type="dxa"/>
            <w:vAlign w:val="center"/>
          </w:tcPr>
          <w:p w14:paraId="1BC80143" w14:textId="3CEF695E" w:rsidR="00B732D6" w:rsidRDefault="00B732D6" w:rsidP="00B732D6">
            <w:pPr>
              <w:pStyle w:val="ProductList-Body"/>
              <w:rPr>
                <w:color w:val="000000" w:themeColor="text1"/>
                <w:sz w:val="16"/>
                <w:szCs w:val="16"/>
              </w:rPr>
            </w:pPr>
            <w:r>
              <w:rPr>
                <w:color w:val="000000" w:themeColor="text1"/>
                <w:sz w:val="16"/>
                <w:szCs w:val="16"/>
              </w:rPr>
              <w:t>Ano</w:t>
            </w:r>
          </w:p>
        </w:tc>
      </w:tr>
    </w:tbl>
    <w:p w14:paraId="745D43BA" w14:textId="18D469ED" w:rsidR="00933364" w:rsidRPr="00FC2D52" w:rsidRDefault="00933364" w:rsidP="00933364">
      <w:pPr>
        <w:pStyle w:val="ProductList-Body"/>
      </w:pPr>
      <w:r>
        <w:rPr>
          <w:color w:val="000000" w:themeColor="text1"/>
        </w:rPr>
        <w:t>*</w:t>
      </w:r>
      <w:r>
        <w:rPr>
          <w:i/>
          <w:iCs/>
          <w:color w:val="000000" w:themeColor="text1"/>
        </w:rPr>
        <w:t>Aktuální rozsah je uvedený ve zprávě auditu a shrnutý v Centru zabezpečení společnosti Microsoft.</w:t>
      </w:r>
    </w:p>
    <w:p w14:paraId="38FC20D2" w14:textId="77777777" w:rsidR="00933364" w:rsidRDefault="00933364" w:rsidP="00933364">
      <w:pPr>
        <w:pStyle w:val="ProductList-Body"/>
      </w:pPr>
    </w:p>
    <w:p w14:paraId="3B83E1A5" w14:textId="77777777" w:rsidR="00933364" w:rsidRPr="00645D88" w:rsidRDefault="00933364" w:rsidP="00933364">
      <w:pPr>
        <w:pStyle w:val="ProductList-ClauseHeading"/>
        <w:keepNext w:val="0"/>
      </w:pPr>
      <w:r>
        <w:t>Umístění pro uchování neaktivních zákaznických dat pro hlavní služby online</w:t>
      </w:r>
    </w:p>
    <w:p w14:paraId="4D744A1C" w14:textId="7E9B0B8D" w:rsidR="00933364" w:rsidRDefault="00EC1365" w:rsidP="00933364">
      <w:pPr>
        <w:pStyle w:val="ProductList-Body"/>
      </w:pPr>
      <w:r>
        <w:t>Pro hlavní online služby bude společnost Microsoft neaktivní zákaznická data uchovávat v určitých hlavních geografických oblastech následujícím způsobem, pokud nebude v podmínkách specifických pro službu online uvedeno jinak</w:t>
      </w:r>
      <w:r w:rsidR="00933364">
        <w:t>:</w:t>
      </w:r>
    </w:p>
    <w:p w14:paraId="014C05D8" w14:textId="4B557CB6" w:rsidR="00933364" w:rsidRDefault="00AE7CA0" w:rsidP="00933364">
      <w:pPr>
        <w:pStyle w:val="ProductList-Body"/>
        <w:numPr>
          <w:ilvl w:val="1"/>
          <w:numId w:val="3"/>
        </w:numPr>
        <w:tabs>
          <w:tab w:val="clear" w:pos="158"/>
          <w:tab w:val="left" w:pos="360"/>
        </w:tabs>
        <w:ind w:left="360" w:hanging="180"/>
      </w:pPr>
      <w:r>
        <w:rPr>
          <w:b/>
          <w:bCs/>
        </w:rPr>
        <w:t xml:space="preserve">Služby Office 365. </w:t>
      </w:r>
      <w:r>
        <w:t>Pokud zákazník poskytuje svého klienta v Austrálii, Kanadě, Evropské unii, Francii, Německu, Indii, Japonsku, Jihoafrické republice, Jižní Koreji, Švýcarsku, ve Velké Británii, ve Spojených arabských emirátech nebo ve Spojených státech amerických, společnost Microsoft bude následující uložená neaktivní zákaznická data uchovávat pouze v této oblasti: (1) obsah poštovní schránky služby Exchange Online (tělo e-mailu, položky kalendáře a obsah příloh e-mailu), (2) obsah serveru SharePoint Online a soubory uložené na daném serveru a (3) soubory odeslané do služby OneDrive for Business</w:t>
      </w:r>
      <w:r w:rsidR="00933364">
        <w:t>.</w:t>
      </w:r>
    </w:p>
    <w:p w14:paraId="5C88D1A2" w14:textId="77777777" w:rsidR="00933364" w:rsidRPr="00D32837" w:rsidRDefault="00933364" w:rsidP="00933364">
      <w:pPr>
        <w:pStyle w:val="ProductList-Body"/>
        <w:numPr>
          <w:ilvl w:val="1"/>
          <w:numId w:val="3"/>
        </w:numPr>
        <w:tabs>
          <w:tab w:val="clear" w:pos="158"/>
          <w:tab w:val="left" w:pos="360"/>
        </w:tabs>
        <w:ind w:left="360" w:hanging="180"/>
      </w:pPr>
      <w:r>
        <w:rPr>
          <w:b/>
          <w:bCs/>
        </w:rPr>
        <w:t>Online služby Microsoft Intune</w:t>
      </w:r>
      <w:r w:rsidRPr="006B2D71">
        <w:rPr>
          <w:b/>
        </w:rPr>
        <w:t xml:space="preserve">. </w:t>
      </w:r>
      <w:r>
        <w:t>Pokud zákazník poskytuje učet zákazníka Microsoft Intune k nasazení v některé z dostupných geografických oblastí, bude společnost Microsoft uchovávat neaktivní zákaznická data v této geografické oblasti, s výjimkou popsanou v centru Microsoft Intune Trust Center.</w:t>
      </w:r>
    </w:p>
    <w:p w14:paraId="07DF2D77" w14:textId="61C17070" w:rsidR="00933364" w:rsidRDefault="00933364" w:rsidP="00933364">
      <w:pPr>
        <w:pStyle w:val="ProductList-Body"/>
        <w:numPr>
          <w:ilvl w:val="1"/>
          <w:numId w:val="3"/>
        </w:numPr>
        <w:tabs>
          <w:tab w:val="clear" w:pos="158"/>
          <w:tab w:val="left" w:pos="360"/>
        </w:tabs>
        <w:ind w:left="360" w:hanging="180"/>
      </w:pPr>
      <w:r>
        <w:rPr>
          <w:b/>
          <w:bCs/>
        </w:rPr>
        <w:t>Služby Microsoft Power Platform Core</w:t>
      </w:r>
      <w:r w:rsidRPr="006B2D71">
        <w:rPr>
          <w:b/>
        </w:rPr>
        <w:t>.</w:t>
      </w:r>
      <w:r>
        <w:t xml:space="preserve"> </w:t>
      </w:r>
      <w:r w:rsidR="003608C3">
        <w:t>Pokud zákazník poskytuje svého klienta v Austrálii, Kanadě, asijské části Tichomoří, Francii (s výjimkou produktu Microsoft Virtual Agents), Indii, Japonsku, EU, Velké Británii nebo v USA, společnost Microsoft bude neaktivní zákaznická data uchovávat v rámci dané oblasti, s výjimkou ustanovení v oddíle „Umístění dat“ v Centru zabezpečení Microsoft Power Platform</w:t>
      </w:r>
      <w:r>
        <w:t>.</w:t>
      </w:r>
    </w:p>
    <w:p w14:paraId="17DFE59B" w14:textId="77777777" w:rsidR="00933364" w:rsidRDefault="00933364" w:rsidP="00933364">
      <w:pPr>
        <w:pStyle w:val="ProductList-Body"/>
        <w:numPr>
          <w:ilvl w:val="1"/>
          <w:numId w:val="3"/>
        </w:numPr>
        <w:tabs>
          <w:tab w:val="clear" w:pos="158"/>
          <w:tab w:val="left" w:pos="360"/>
        </w:tabs>
        <w:ind w:left="360" w:hanging="180"/>
      </w:pPr>
      <w:r>
        <w:rPr>
          <w:b/>
          <w:bCs/>
        </w:rPr>
        <w:t>Služby Microsoft Azure Core</w:t>
      </w:r>
      <w:r w:rsidRPr="006B2D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konkrétním regionu nebo mimo USA a mohou uchovávat zálohy v jiných umístěních. V centru Microsoft Trust Center naleznete další informace (které společnost Microsoft může čas od času aktualizovat, do obecné verze však nepřidá výjimky pro stávající služby).</w:t>
      </w:r>
    </w:p>
    <w:p w14:paraId="037827B4" w14:textId="77777777" w:rsidR="00933364" w:rsidRPr="00FC2D52" w:rsidRDefault="00933364" w:rsidP="00933364">
      <w:pPr>
        <w:pStyle w:val="ProductList-Body"/>
        <w:numPr>
          <w:ilvl w:val="1"/>
          <w:numId w:val="3"/>
        </w:numPr>
        <w:tabs>
          <w:tab w:val="clear" w:pos="158"/>
          <w:tab w:val="left" w:pos="360"/>
        </w:tabs>
        <w:ind w:left="360" w:hanging="180"/>
      </w:pPr>
      <w:r>
        <w:rPr>
          <w:b/>
          <w:bCs/>
        </w:rPr>
        <w:t>Služba Microsoft Cloud App Security</w:t>
      </w:r>
      <w:r w:rsidRPr="006B2D71">
        <w:rPr>
          <w:b/>
        </w:rPr>
        <w:t>.</w:t>
      </w:r>
      <w:r>
        <w:t xml:space="preserve"> Pokud zákazník poskytuje svého klienta v Evropské unii nebo USA, společnost Microsoft bude neaktivní zákaznická data uchovávat pouze v rámci dané oblasti, kromě případů popsaných v centru Microsoft Cloud App Security Trust Center.</w:t>
      </w:r>
    </w:p>
    <w:p w14:paraId="3397E74D" w14:textId="77777777" w:rsidR="00933364" w:rsidRDefault="00933364" w:rsidP="00933364">
      <w:pPr>
        <w:pStyle w:val="ProductList-Body"/>
        <w:numPr>
          <w:ilvl w:val="1"/>
          <w:numId w:val="3"/>
        </w:numPr>
        <w:tabs>
          <w:tab w:val="clear" w:pos="158"/>
          <w:tab w:val="left" w:pos="360"/>
        </w:tabs>
        <w:ind w:left="360" w:hanging="180"/>
      </w:pPr>
      <w:r>
        <w:rPr>
          <w:b/>
          <w:bCs/>
        </w:rPr>
        <w:t>Microsoft Dynamics 365 Core Services</w:t>
      </w:r>
      <w:r w:rsidRPr="006B2D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w:t>
      </w:r>
    </w:p>
    <w:p w14:paraId="509F8891" w14:textId="77777777" w:rsidR="00B732D6" w:rsidRPr="00DC4F88" w:rsidRDefault="00B732D6" w:rsidP="00B732D6">
      <w:pPr>
        <w:pStyle w:val="ProductList-Body"/>
        <w:numPr>
          <w:ilvl w:val="1"/>
          <w:numId w:val="3"/>
        </w:numPr>
        <w:tabs>
          <w:tab w:val="clear" w:pos="158"/>
          <w:tab w:val="left" w:pos="360"/>
        </w:tabs>
        <w:ind w:left="360" w:hanging="180"/>
      </w:pPr>
      <w:r>
        <w:rPr>
          <w:b/>
          <w:bCs/>
        </w:rPr>
        <w:t>Služby Microsoft Defender pro koncový bod</w:t>
      </w:r>
      <w:r w:rsidRPr="00BE6C04">
        <w:rPr>
          <w:b/>
          <w:bCs/>
        </w:rPr>
        <w:t xml:space="preserve">. </w:t>
      </w:r>
      <w:r>
        <w:t>Pokud zákazník poskytuje klient služby Microsoft Defender pro koncový bod k nasazení v některé z dostupných geografických oblastí, bude společnost Microsoft uchovávat neaktivní zákaznická data v této geografické oblasti, s výjimkou popsanou v centru Microsoft Defender pro koncový bod Trust Center.</w:t>
      </w:r>
    </w:p>
    <w:p w14:paraId="37DD61B4" w14:textId="1346FE72" w:rsidR="00AE7CA0" w:rsidRDefault="00B732D6" w:rsidP="00B732D6">
      <w:pPr>
        <w:pStyle w:val="ProductList-Body"/>
        <w:numPr>
          <w:ilvl w:val="1"/>
          <w:numId w:val="3"/>
        </w:numPr>
        <w:tabs>
          <w:tab w:val="clear" w:pos="158"/>
          <w:tab w:val="left" w:pos="360"/>
        </w:tabs>
        <w:ind w:left="360" w:hanging="180"/>
      </w:pPr>
      <w:r>
        <w:rPr>
          <w:b/>
          <w:bCs/>
        </w:rPr>
        <w:t>Microsoft 365 Defender</w:t>
      </w:r>
      <w:r w:rsidRPr="00BE6C04">
        <w:rPr>
          <w:b/>
          <w:bCs/>
        </w:rPr>
        <w:t xml:space="preserve">. </w:t>
      </w:r>
      <w:r>
        <w:t>Pokud zákazník poskytuje učet služby Microsoft 365 Defender k nasazení v některé z dostupných geografických oblastí, bude společnost Microsoft uchovávat neaktivní zákaznická data v této geografické oblasti, s výjimkou popsanou v centru Microsoft 365 Defender Trust Center</w:t>
      </w:r>
      <w:r w:rsidR="00AE7CA0">
        <w:t>.</w:t>
      </w:r>
    </w:p>
    <w:p w14:paraId="13B725A8" w14:textId="77777777" w:rsidR="00933364" w:rsidRPr="00585A48" w:rsidRDefault="009E7DBB"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2F4609B8" w14:textId="0A35F4A9" w:rsidR="004D27A6" w:rsidRPr="007354C3" w:rsidRDefault="00D67A4B" w:rsidP="00B732D6">
      <w:pPr>
        <w:pStyle w:val="ProductList-Offering1Heading"/>
        <w:keepNext/>
        <w:rPr>
          <w:lang w:val="cs-CZ"/>
        </w:rPr>
      </w:pPr>
      <w:bookmarkStart w:id="232" w:name="_Toc62723269"/>
      <w:r w:rsidRPr="007354C3">
        <w:rPr>
          <w:lang w:val="cs-CZ"/>
        </w:rPr>
        <w:lastRenderedPageBreak/>
        <w:t>Bing Maps</w:t>
      </w:r>
      <w:bookmarkEnd w:id="232"/>
    </w:p>
    <w:p w14:paraId="0CEF8487" w14:textId="77777777" w:rsidR="000236AC" w:rsidRDefault="000236AC" w:rsidP="000236AC">
      <w:pPr>
        <w:pStyle w:val="ProductList-Body"/>
      </w:pPr>
      <w:bookmarkStart w:id="233"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r w:rsidR="005C4397">
        <w:fldChar w:fldCharType="begin"/>
      </w:r>
      <w:r w:rsidR="005C4397">
        <w:instrText xml:space="preserve"> HYPERLINK "http://go.microsoft.com/?linkid=9710837" </w:instrText>
      </w:r>
      <w:r w:rsidR="005C4397">
        <w:fldChar w:fldCharType="separate"/>
      </w:r>
      <w:r>
        <w:rPr>
          <w:rStyle w:val="Hyperlink"/>
        </w:rPr>
        <w:t>go.microsoft.com/?linkid=9710837</w:t>
      </w:r>
      <w:r w:rsidR="005C4397">
        <w:rPr>
          <w:rStyle w:val="Hyperlink"/>
        </w:rPr>
        <w:fldChar w:fldCharType="end"/>
      </w:r>
      <w:r>
        <w:t xml:space="preserve"> a prohlášení společnosti Microsoft o ochraně osobních údajů na adrese </w:t>
      </w:r>
      <w:r w:rsidR="005C4397">
        <w:fldChar w:fldCharType="begin"/>
      </w:r>
      <w:r w:rsidR="005C4397">
        <w:instrText xml:space="preserve"> HYPERLINK "http://go.microsoft.com/fwlink/?LinkID=248686" </w:instrText>
      </w:r>
      <w:r w:rsidR="005C4397">
        <w:fldChar w:fldCharType="separate"/>
      </w:r>
      <w:r>
        <w:rPr>
          <w:rStyle w:val="Hyperlink"/>
        </w:rPr>
        <w:t>go.microsoft.com/fwlink/?LinkID=248686</w:t>
      </w:r>
      <w:r w:rsidR="005C4397">
        <w:rPr>
          <w:rStyle w:val="Hyperlink"/>
        </w:rPr>
        <w:fldChar w:fldCharType="end"/>
      </w:r>
      <w:r>
        <w:t>.</w:t>
      </w:r>
    </w:p>
    <w:bookmarkStart w:id="234"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7194F84" w14:textId="77777777" w:rsidR="005D70BB" w:rsidRDefault="005D70BB" w:rsidP="00AE7CA0">
      <w:pPr>
        <w:pStyle w:val="ProductList-Offering1Heading"/>
      </w:pPr>
      <w:bookmarkStart w:id="235" w:name="_Toc6563852"/>
      <w:bookmarkStart w:id="236" w:name="_Toc13858404"/>
      <w:bookmarkStart w:id="237" w:name="_Toc8395064"/>
      <w:bookmarkStart w:id="238" w:name="_Toc62723270"/>
      <w:bookmarkEnd w:id="233"/>
      <w:bookmarkEnd w:id="234"/>
      <w:proofErr w:type="spellStart"/>
      <w:r>
        <w:t>Odborné</w:t>
      </w:r>
      <w:proofErr w:type="spellEnd"/>
      <w:r>
        <w:t xml:space="preserve"> </w:t>
      </w:r>
      <w:proofErr w:type="spellStart"/>
      <w:r>
        <w:t>služby</w:t>
      </w:r>
      <w:bookmarkEnd w:id="235"/>
      <w:bookmarkEnd w:id="236"/>
      <w:bookmarkEnd w:id="237"/>
      <w:bookmarkEnd w:id="238"/>
      <w:proofErr w:type="spellEnd"/>
    </w:p>
    <w:p w14:paraId="3CAECBED" w14:textId="77777777" w:rsidR="00933364" w:rsidRDefault="00933364" w:rsidP="00933364">
      <w:pPr>
        <w:pStyle w:val="ProductList-Body"/>
      </w:pPr>
      <w:r>
        <w:t>Na odborné služby se vztahují níže uvedené „Podmínky pro odborné služby“. Pokud jsou však odborné služby poskytovány na základě samostatné smlouvy, budou se na tyto odborné služby vztahovat podmínky této samostatné smlouvy. Podmínky ochrany osobních údajů a zabezpečení pro data profesionálních služeb jsou uvedeny ve smlouvě DPA.</w:t>
      </w:r>
    </w:p>
    <w:p w14:paraId="18D219CB" w14:textId="77777777" w:rsidR="00933364" w:rsidRDefault="00933364" w:rsidP="00933364">
      <w:pPr>
        <w:pStyle w:val="ProductList-Body"/>
      </w:pPr>
    </w:p>
    <w:p w14:paraId="4F343A4A" w14:textId="77777777" w:rsidR="00933364" w:rsidRDefault="00933364" w:rsidP="00933364">
      <w:pPr>
        <w:pStyle w:val="ProductList-Body"/>
      </w:pPr>
      <w:r>
        <w:t>Odborné služby, na které se vztahuje toto sdělení, nejsou služby online a zbytek podmínek pro služby online se na ně nevztahuje, není-li výslovně uvedeno jinak v níže uvedených Podmínkách pro odborné služby.</w:t>
      </w:r>
    </w:p>
    <w:p w14:paraId="21AD15E8" w14:textId="77777777" w:rsidR="00933364" w:rsidRPr="002B2D27" w:rsidRDefault="00933364" w:rsidP="00933364">
      <w:pPr>
        <w:pStyle w:val="ProductList-Body"/>
        <w:rPr>
          <w:b/>
        </w:rPr>
      </w:pPr>
    </w:p>
    <w:p w14:paraId="082E23C6" w14:textId="77777777" w:rsidR="00933364" w:rsidRPr="00FC2D52" w:rsidRDefault="00933364" w:rsidP="00933364">
      <w:pPr>
        <w:pStyle w:val="ProductList-ClauseHeading"/>
        <w:keepNext w:val="0"/>
      </w:pPr>
      <w:r>
        <w:rPr>
          <w:bCs/>
        </w:rPr>
        <w:t>Podmínky pro profesionální služby</w:t>
      </w:r>
    </w:p>
    <w:p w14:paraId="6D1F2923" w14:textId="77777777" w:rsidR="00933364" w:rsidRPr="006866CB" w:rsidRDefault="00933364" w:rsidP="00933364">
      <w:pPr>
        <w:pStyle w:val="ProductList-Body"/>
        <w:tabs>
          <w:tab w:val="clear" w:pos="158"/>
          <w:tab w:val="left" w:pos="360"/>
        </w:tabs>
        <w:ind w:left="187"/>
        <w:outlineLvl w:val="3"/>
        <w:rPr>
          <w:b/>
          <w:color w:val="0072C6"/>
        </w:rPr>
      </w:pPr>
      <w:r>
        <w:rPr>
          <w:b/>
          <w:color w:val="0072C6"/>
        </w:rPr>
        <w:t>Povinnosti smluvních stran; záruky</w:t>
      </w:r>
    </w:p>
    <w:p w14:paraId="5D976C18" w14:textId="77777777" w:rsidR="005D70BB" w:rsidRDefault="005D70BB" w:rsidP="005D70BB">
      <w:pPr>
        <w:pStyle w:val="ProductList-Body"/>
        <w:tabs>
          <w:tab w:val="clear" w:pos="158"/>
          <w:tab w:val="left" w:pos="360"/>
        </w:tabs>
        <w:ind w:left="180"/>
      </w:pPr>
      <w:r>
        <w:t xml:space="preserve">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 Bez ohledu na výše uvedené platí, že </w:t>
      </w:r>
      <w:r>
        <w:rPr>
          <w:b/>
        </w:rPr>
        <w:t>výstupy služeb, které jsou poskytovány bezplatně, jsou poskytovány „JAK STOJÍ A LEŽÍ”, BEZ JAKÝCHKOLI ZÁRUK. Společnost Microsoft neposkytuje žádné záruky ani podmínky a vylučuje jakékoli další výslovné, odvozené nebo zákonné záruky, včetně záruk kvality, vlastnického práva, neporušení práv, prodejnosti a vhodnosti pro konkrétní účel</w:t>
      </w:r>
      <w:r w:rsidRPr="00223608">
        <w:rPr>
          <w:b/>
        </w:rPr>
        <w:t>.</w:t>
      </w:r>
    </w:p>
    <w:p w14:paraId="151AACC3" w14:textId="77777777" w:rsidR="005D70BB" w:rsidRDefault="005D70BB" w:rsidP="005D70BB">
      <w:pPr>
        <w:pStyle w:val="ProductList-Body"/>
        <w:tabs>
          <w:tab w:val="clear" w:pos="158"/>
          <w:tab w:val="left" w:pos="360"/>
        </w:tabs>
        <w:ind w:left="180"/>
      </w:pPr>
    </w:p>
    <w:p w14:paraId="3B6278BA" w14:textId="77777777" w:rsidR="005D70BB" w:rsidRDefault="005D70BB" w:rsidP="005D70BB">
      <w:pPr>
        <w:pStyle w:val="ProductList-Body"/>
        <w:tabs>
          <w:tab w:val="clear" w:pos="158"/>
          <w:tab w:val="left" w:pos="360"/>
        </w:tabs>
        <w:ind w:left="180"/>
        <w:rPr>
          <w:szCs w:val="18"/>
        </w:rPr>
      </w:pPr>
      <w:r>
        <w:t xml:space="preserve">Zákazník bude </w:t>
      </w:r>
      <w:r>
        <w:rPr>
          <w:szCs w:val="18"/>
        </w:rPr>
        <w:t>plnit příslušné povinnosti, tak aby podpořil společnost Microsoft v poskytování odborných služeb, jak je uvedeno v popisu jednotlivých odborných služeb. Zákazník nemůže užívat odborné služby nebo výstupy ze služeb žádným způsobem, který je zakázán v zásadách přijatelného užívání, a musí dodržovat všechny zákony a předpisy, které se vztahují na jeho užívání odborných služeb a výstupů ze služeb, včetně zákonů týkajících se soukromí, osobních údajů, biometrických údajů, ochrany dat a důvěrnosti komunikace. Zákazník nese výhradní odpovědnost za testování, nasazení, udržování a podporu výstupů služeb, které jsou poskytovány nebo doporučovány bezplatně společností Microsoft.</w:t>
      </w:r>
    </w:p>
    <w:p w14:paraId="4BBE40C6" w14:textId="77777777" w:rsidR="005D70BB" w:rsidRDefault="005D70BB" w:rsidP="005D70BB">
      <w:pPr>
        <w:pStyle w:val="ProductList-Body"/>
        <w:tabs>
          <w:tab w:val="clear" w:pos="158"/>
          <w:tab w:val="left" w:pos="360"/>
        </w:tabs>
        <w:ind w:left="180"/>
        <w:rPr>
          <w:szCs w:val="18"/>
        </w:rPr>
      </w:pPr>
    </w:p>
    <w:p w14:paraId="5CC7D786"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Omezení odpovědnosti</w:t>
      </w:r>
    </w:p>
    <w:p w14:paraId="79A42996" w14:textId="77777777" w:rsidR="005D70BB" w:rsidRDefault="005D70BB" w:rsidP="005D70BB">
      <w:pPr>
        <w:pStyle w:val="ProductList-Body"/>
        <w:tabs>
          <w:tab w:val="clear" w:pos="158"/>
          <w:tab w:val="left" w:pos="360"/>
        </w:tabs>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V případě odborných služeb a výstupů služeb poskytovaných zdarma a výstupů služeb, které je zákazník oprávněn dále distribuovat třetím stranám bez samostatné platby společnosti Microsoft, je celková odpovědnost společnosti Microsoft omezena na konečně připsané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nebo výstupům služeb. Omezení a výjimky se nevztahují na (1) povinnosti každé strany zachovat důvěrnost (s výjimkou povinností omezených na zákaznická data a data odborných služeb, na které se dále vztahují omezení a výjimky uvedené výše); nebo (2) porušení práv duševního vlastnictví druhé strany.</w:t>
      </w:r>
    </w:p>
    <w:p w14:paraId="29DC4DA3" w14:textId="77777777" w:rsidR="005D70BB" w:rsidRDefault="005D70BB" w:rsidP="005D70BB">
      <w:pPr>
        <w:pStyle w:val="ProductList-Body"/>
        <w:tabs>
          <w:tab w:val="clear" w:pos="158"/>
          <w:tab w:val="left" w:pos="360"/>
        </w:tabs>
        <w:ind w:left="180"/>
      </w:pPr>
    </w:p>
    <w:p w14:paraId="039B40A8" w14:textId="77777777" w:rsidR="005D70BB" w:rsidRPr="00AC5443" w:rsidRDefault="005D70BB" w:rsidP="00B4149B">
      <w:pPr>
        <w:pStyle w:val="ProductList-Body"/>
        <w:tabs>
          <w:tab w:val="clear" w:pos="158"/>
          <w:tab w:val="left" w:pos="360"/>
        </w:tabs>
        <w:ind w:left="187"/>
        <w:outlineLvl w:val="3"/>
        <w:rPr>
          <w:b/>
          <w:color w:val="0072C6"/>
        </w:rPr>
      </w:pPr>
      <w:r>
        <w:rPr>
          <w:b/>
          <w:color w:val="0072C6"/>
        </w:rPr>
        <w:t>Opravy</w:t>
      </w:r>
    </w:p>
    <w:p w14:paraId="760C29B8" w14:textId="77777777" w:rsidR="005D70BB" w:rsidRDefault="005D70BB" w:rsidP="005D70BB">
      <w:pPr>
        <w:pStyle w:val="ProductList-Body"/>
        <w:tabs>
          <w:tab w:val="clear" w:pos="158"/>
          <w:tab w:val="left" w:pos="360"/>
        </w:tabs>
        <w:ind w:left="180"/>
      </w:pPr>
      <w:r>
        <w:t xml:space="preserve">„Opravy“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 </w:t>
      </w:r>
    </w:p>
    <w:p w14:paraId="4BA97CFE" w14:textId="77777777" w:rsidR="005D70BB" w:rsidRDefault="005D70BB" w:rsidP="005D70BB">
      <w:pPr>
        <w:pStyle w:val="ProductList-Body"/>
        <w:tabs>
          <w:tab w:val="clear" w:pos="158"/>
          <w:tab w:val="left" w:pos="360"/>
        </w:tabs>
        <w:ind w:left="180"/>
      </w:pPr>
    </w:p>
    <w:p w14:paraId="402CED92"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Existující dílo</w:t>
      </w:r>
    </w:p>
    <w:p w14:paraId="16A2D6F4" w14:textId="77777777" w:rsidR="005D70BB" w:rsidRDefault="005D70BB" w:rsidP="005D70BB">
      <w:pPr>
        <w:pStyle w:val="ProductList-Body"/>
        <w:tabs>
          <w:tab w:val="clear" w:pos="158"/>
          <w:tab w:val="left" w:pos="360"/>
        </w:tabs>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reprodukovat a upravovat dosavadní dílo druhé strany pouze v rozsahu, který je nutný k plnění povinností souvisejících s odbornými službami. Pokud se zákazník rozhodne sdělit svůj zdrojový kód společnosti Microsoft během zapojení do odborných služeb, (1) před tímto sdělením zákazník odebere všechen kód třetí strany, který zákazník nesmí sdělit; a (2) společnost Microsoft bude se zdrojovým kódem zákazníka nakládat jako s důvěrnými informacemi.</w:t>
      </w:r>
    </w:p>
    <w:p w14:paraId="001D0B1D" w14:textId="77777777" w:rsidR="005D70BB" w:rsidRDefault="005D70BB" w:rsidP="005D70BB">
      <w:pPr>
        <w:pStyle w:val="ProductList-Body"/>
        <w:tabs>
          <w:tab w:val="clear" w:pos="158"/>
          <w:tab w:val="left" w:pos="360"/>
        </w:tabs>
        <w:ind w:left="180"/>
      </w:pPr>
    </w:p>
    <w:p w14:paraId="753FFB0C" w14:textId="77777777" w:rsidR="005D70BB" w:rsidRPr="00AC5443" w:rsidRDefault="005D70BB" w:rsidP="00AE7CA0">
      <w:pPr>
        <w:pStyle w:val="ProductList-Body"/>
        <w:keepNext/>
        <w:tabs>
          <w:tab w:val="clear" w:pos="158"/>
          <w:tab w:val="left" w:pos="360"/>
        </w:tabs>
        <w:ind w:left="187"/>
        <w:outlineLvl w:val="3"/>
        <w:rPr>
          <w:b/>
          <w:color w:val="0072C6"/>
        </w:rPr>
      </w:pPr>
      <w:r>
        <w:rPr>
          <w:b/>
          <w:color w:val="0072C6"/>
        </w:rPr>
        <w:lastRenderedPageBreak/>
        <w:t>Oprávnění k výstupům ze služeb</w:t>
      </w:r>
    </w:p>
    <w:p w14:paraId="328EFF50" w14:textId="77777777" w:rsidR="005D70BB" w:rsidRDefault="005D70BB" w:rsidP="005D70BB">
      <w:pPr>
        <w:pStyle w:val="ProductList-Body"/>
        <w:tabs>
          <w:tab w:val="clear" w:pos="158"/>
          <w:tab w:val="left" w:pos="360"/>
        </w:tabs>
        <w:ind w:left="180"/>
      </w:pPr>
      <w:r>
        <w:t xml:space="preserve">„Výstupy služeb” znamenají jakýkoli počítačový kód nebo materiály (včetně mimo jiné návrhů koncepce řešení (Proof of concept), dokumentace a doporučení návrhu, ukázek kódu, softwarových knihoven, algoritmů a modelů strojového učení) mimo produkty nebo opravy, které společnost Microsoft ponechává zákazníkovi při ukončení poskytování odborných služeb. </w:t>
      </w:r>
      <w:r w:rsidRPr="00440B2F">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w:t>
      </w:r>
      <w:r>
        <w:rPr>
          <w:color w:val="000000" w:themeColor="text1"/>
        </w:rPr>
        <w:t xml:space="preserve"> </w:t>
      </w:r>
      <w:r>
        <w:rPr>
          <w:color w:val="000000" w:themeColor="text1"/>
          <w:shd w:val="clear" w:color="auto" w:fill="FFFFFF"/>
        </w:rPr>
        <w:t xml:space="preserve">Některé výstupy služeb a obsah třetích stran mohou být poskytovány na základě samostatné licence, například licence typu open source. V případě rozporu mezi tímto sdělením a jakoukoli samostatnou licencí má přednost tato samostatná licence ve vztahu k výstupům služeb nebo obsahu třetí strany, který je předmětem takové samostatné </w:t>
      </w:r>
      <w:r>
        <w:rPr>
          <w:rFonts w:cstheme="minorHAnsi"/>
          <w:color w:val="000000" w:themeColor="text1"/>
          <w:shd w:val="clear" w:color="auto" w:fill="FFFFFF"/>
        </w:rPr>
        <w:t xml:space="preserve">licence. </w:t>
      </w:r>
      <w:r>
        <w:rPr>
          <w:rFonts w:cstheme="minorHAnsi"/>
        </w:rPr>
        <w:t xml:space="preserve">Každá ze smluvních stran si vyhrazuje všechna práva (a nikomu nebudou udělena žádná práva), která nejsou výslovně udělena v rámci výše uvedených licencí. </w:t>
      </w:r>
    </w:p>
    <w:p w14:paraId="32E55CFB" w14:textId="77777777" w:rsidR="005D70BB" w:rsidRDefault="005D70BB" w:rsidP="005D70BB">
      <w:pPr>
        <w:pStyle w:val="ProductList-Body"/>
        <w:tabs>
          <w:tab w:val="clear" w:pos="158"/>
          <w:tab w:val="left" w:pos="360"/>
        </w:tabs>
        <w:ind w:left="180"/>
      </w:pPr>
    </w:p>
    <w:p w14:paraId="242CD683"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Omezení licence</w:t>
      </w:r>
    </w:p>
    <w:p w14:paraId="672E2472" w14:textId="77777777" w:rsidR="005D70BB" w:rsidRDefault="005D70BB" w:rsidP="005D70BB">
      <w:pPr>
        <w:pStyle w:val="ProductList-Body"/>
        <w:tabs>
          <w:tab w:val="left" w:pos="360"/>
        </w:tabs>
        <w:ind w:left="180"/>
      </w:pPr>
      <w:r>
        <w:t>Zákazník nesmí (a nemá k tomu oprávnění) na žádném výstupu služby provádět zpětnou analýzu, dekompilaci, rozklad ani překonávat jakákoli její technická omezení, mimo případy, kdy je toto omezení zakázáno příslušnými zákony. Není-li to v této smlouvě a v jakémkoli dohodnutém popisu služeb nebo samostatné licenci výslovně povoleno, zákazník nesmí (a není oprávněn) šířit, dále poskytovat licence, pronajímat, půjčovat, prodávat, nabízet k prodeji ani jinak zpřístupňovat žádné výstupy služeb, ať v celku, nebo po částech, nebo uplatňovat jakékoli jiné licenční podmínky na duševní vlastnictví společnosti Microsoft ve výstupech služeb.</w:t>
      </w:r>
    </w:p>
    <w:p w14:paraId="703926D7" w14:textId="77777777" w:rsidR="005D70BB" w:rsidRDefault="005D70BB" w:rsidP="005D70BB">
      <w:pPr>
        <w:pStyle w:val="ProductList-Body"/>
        <w:tabs>
          <w:tab w:val="left" w:pos="360"/>
        </w:tabs>
        <w:ind w:left="180"/>
      </w:pPr>
    </w:p>
    <w:p w14:paraId="5B9408DB"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Zpětná vazba</w:t>
      </w:r>
    </w:p>
    <w:p w14:paraId="5924920C" w14:textId="77777777" w:rsidR="005D70BB" w:rsidRDefault="005D70BB" w:rsidP="005D70BB">
      <w:pPr>
        <w:pStyle w:val="ProductList-Body"/>
        <w:tabs>
          <w:tab w:val="clear" w:pos="158"/>
          <w:tab w:val="left" w:pos="360"/>
        </w:tabs>
        <w:ind w:left="180"/>
      </w:pPr>
      <w:r>
        <w:t>„Zpětná vazba” znamená odborné a jiné znalosti, včetně knowhow příslušného oboru, stejně jako komentáře, vstupy a návrhy týkající se výstupů služeb, odborných služeb a produktů, technologií, služeb nebo jakýchkoli jejich součástí, bez ohledu na to, zda se jedná o předběžná nebo komerční vydání, které jsou poskytnuty společností Microsoft nebo zákazníkem. Společnost Microsoft ani zákazník nemají povinnost poskytovat zpětnou vazbu druhé straně v souvislosti s odbornými službami, avšak pokud jedna ze stran na základě svého uvážení poskytne zpětnou vazbu, obě strany se dohodly, že strana, jež tuto zpětnou vazbu obdrží, může tuto zpětnou vazbu volně užívat, aniž by jí vznikly jakékoli povinnosti. Proto platí, že v rozsahu, ve kterém strana poskytující zpětnou vazbu vlastní nebo kontroluje autorská práva nebo obchodní tajemství vztahující se na tuto zpětnou vazbu, tato strana uděluje přijímající straně a jejím afilacím celosvětovou, nevýhradní, časově neomezenou, neodvolatelnou a bezplatnou licenci pro takové duševní vlastnictví, opravňující k: (1) vytváření, používání, úpravám, šíření, vytváření odvozených děl nebo jiné komerční využívání zpětné vazby jako součásti produktů, technologií, služeb ani jakýchkoli jejich součástí společnosti Microsoft nebo zákazníka, včetně mimo jiné předběžných a komerčních verzí těchto nabídek; a (2) poskytování výše uvedených práv třetím stranám, včetně práva k dalšímu udělování licencí. Žádná ze stran nebude poskytovat žádnou zpětnou vazbu na základě podmínek, které by ukládaly jakoukoli povinnost nebo vyžadovaly označení autorství od přijímající strany. Kterákoli ze stran, která obdrží zpětnou vazbu, dále bere na vědomí, že (1) je na jejím výhradním a absolutním rozhodnutí, zda takovou zpětnou vazbu použije; (2) založí své nabídky a marketingové plány výhradně na svém vlastním nezávislém výzkumu a analýze; a (3) přebírá všechna rizika spojená s jakýmkoli použitím takovéto zpětné vazby.</w:t>
      </w:r>
    </w:p>
    <w:p w14:paraId="6B03C40D" w14:textId="77777777" w:rsidR="005D70BB" w:rsidRDefault="005D70BB" w:rsidP="005D70BB">
      <w:pPr>
        <w:pStyle w:val="ProductList-Body"/>
        <w:tabs>
          <w:tab w:val="clear" w:pos="158"/>
          <w:tab w:val="left" w:pos="360"/>
        </w:tabs>
        <w:ind w:left="180"/>
      </w:pPr>
    </w:p>
    <w:p w14:paraId="0A8523EE"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Technologie od jiných subjektů než Microsoft.</w:t>
      </w:r>
    </w:p>
    <w:p w14:paraId="30C02905" w14:textId="77777777" w:rsidR="005D70BB" w:rsidRDefault="005D70BB" w:rsidP="005D70BB">
      <w:pPr>
        <w:pStyle w:val="ProductList-Body"/>
        <w:tabs>
          <w:tab w:val="clear" w:pos="158"/>
          <w:tab w:val="left" w:pos="360"/>
        </w:tabs>
        <w:ind w:left="180"/>
      </w:pPr>
      <w:r>
        <w:t>Zákazník nese výhradní odpovědnost za jakýkoli software nebo technologii nepocházející od společnosti Microsoft, které instaluje nebo používá se službami online, opravami nebo výstupy služeb, včetně mimo jiné případů, kdy zákazník požádá společnost Microsoft o použití nebo úpravy takového obsahu třetí strany.</w:t>
      </w:r>
    </w:p>
    <w:p w14:paraId="56F26A33" w14:textId="77777777" w:rsidR="005D70BB" w:rsidRDefault="005D70BB" w:rsidP="005D70BB">
      <w:pPr>
        <w:pStyle w:val="ProductList-Body"/>
        <w:tabs>
          <w:tab w:val="clear" w:pos="158"/>
          <w:tab w:val="left" w:pos="360"/>
        </w:tabs>
        <w:ind w:left="180"/>
      </w:pPr>
    </w:p>
    <w:p w14:paraId="2CE10803"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Práva afilací</w:t>
      </w:r>
    </w:p>
    <w:p w14:paraId="4FFD1AA1" w14:textId="77777777" w:rsidR="005D70BB" w:rsidRDefault="005D70BB" w:rsidP="005D70BB">
      <w:pPr>
        <w:pStyle w:val="ProductList-Body"/>
        <w:tabs>
          <w:tab w:val="clear" w:pos="158"/>
          <w:tab w:val="left" w:pos="360"/>
        </w:tabs>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3BF36D87" w14:textId="77777777" w:rsidR="005D70BB" w:rsidRPr="00AC5443" w:rsidRDefault="005D70BB" w:rsidP="005D70BB">
      <w:pPr>
        <w:pStyle w:val="ProductList-Body"/>
        <w:ind w:left="180"/>
      </w:pPr>
    </w:p>
    <w:p w14:paraId="04BDA21F" w14:textId="77777777" w:rsidR="005D70BB" w:rsidRPr="00AC5443" w:rsidDel="00D72F9D" w:rsidRDefault="005D70BB" w:rsidP="005D70BB">
      <w:pPr>
        <w:pStyle w:val="ProductList-Body"/>
        <w:ind w:left="180"/>
        <w:outlineLvl w:val="3"/>
        <w:rPr>
          <w:b/>
          <w:color w:val="0072C6"/>
        </w:rPr>
      </w:pPr>
      <w:r>
        <w:rPr>
          <w:b/>
          <w:color w:val="0072C6"/>
        </w:rPr>
        <w:t>Zákazníci ze státní správy</w:t>
      </w:r>
    </w:p>
    <w:p w14:paraId="70ABBE06" w14:textId="7A013D13" w:rsidR="00C52EC2" w:rsidRPr="000772BE" w:rsidRDefault="005D70BB" w:rsidP="005D70BB">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r w:rsidR="00C52EC2">
        <w:t>.</w:t>
      </w:r>
    </w:p>
    <w:bookmarkStart w:id="239"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40" w:name="_Toc62723271"/>
      <w:r w:rsidRPr="00474839">
        <w:rPr>
          <w:lang w:val="cs-CZ"/>
        </w:rPr>
        <w:t>Sdělení ke kódování H.265/HEVC mediálních služeb Azure</w:t>
      </w:r>
      <w:bookmarkEnd w:id="239"/>
      <w:bookmarkEnd w:id="240"/>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41"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D206D61" w14:textId="77777777" w:rsidR="0057460C" w:rsidRPr="000E3074" w:rsidDel="007C0F64" w:rsidRDefault="0057460C" w:rsidP="00AE7CA0">
      <w:pPr>
        <w:pStyle w:val="ProductList-Offering1Heading"/>
        <w:keepNext/>
        <w:widowControl w:val="0"/>
        <w:rPr>
          <w:lang w:val="cs-CZ"/>
        </w:rPr>
      </w:pPr>
      <w:bookmarkStart w:id="242" w:name="_Toc62723272"/>
      <w:r w:rsidRPr="000E3074">
        <w:rPr>
          <w:lang w:val="cs-CZ"/>
        </w:rPr>
        <w:lastRenderedPageBreak/>
        <w:t>Sdělení k produktu Adobe Flash Player</w:t>
      </w:r>
      <w:bookmarkEnd w:id="241"/>
      <w:bookmarkEnd w:id="242"/>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r w:rsidR="005C4397">
        <w:fldChar w:fldCharType="begin"/>
      </w:r>
      <w:r w:rsidR="005C4397">
        <w:instrText xml:space="preserve"> HYPERLINK "http://go.microsoft.com/fwlink/?linkid=248532" </w:instrText>
      </w:r>
      <w:r w:rsidR="005C4397">
        <w:fldChar w:fldCharType="separate"/>
      </w:r>
      <w:r>
        <w:rPr>
          <w:rStyle w:val="Hyperlink"/>
        </w:rPr>
        <w:t>http://go.microsoft.com/fwlink/?linkid=248532</w:t>
      </w:r>
      <w:r w:rsidR="005C4397">
        <w:rPr>
          <w:rStyle w:val="Hyperlink"/>
        </w:rPr>
        <w:fldChar w:fldCharType="end"/>
      </w:r>
      <w:r>
        <w:t>. Adobe a Flash jsou registrované ochranné známky nebo ochranné známky společnosti Adobe Systems Incorporated v USA a dalších zemích.</w:t>
      </w:r>
    </w:p>
    <w:bookmarkStart w:id="243" w:name="_Toc484158324"/>
    <w:bookmarkStart w:id="244"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04E1118" w14:textId="77777777" w:rsidR="0057460C" w:rsidRPr="0057460C" w:rsidRDefault="0057460C" w:rsidP="00AE7CA0">
      <w:pPr>
        <w:pStyle w:val="ProductList-Offering1Heading"/>
        <w:rPr>
          <w:lang w:val="cs-CZ"/>
        </w:rPr>
      </w:pPr>
      <w:bookmarkStart w:id="245" w:name="_Toc62723273"/>
      <w:r w:rsidRPr="0057460C">
        <w:rPr>
          <w:lang w:val="cs-CZ"/>
        </w:rPr>
        <w:t>Sdělení k vizuálnímu standardu H.264/AVC, video standardu VC-1, vizuálnímu standardu MPEG-4 část 2 a video standardu MPEG-2.</w:t>
      </w:r>
      <w:bookmarkEnd w:id="243"/>
      <w:bookmarkEnd w:id="244"/>
      <w:bookmarkEnd w:id="245"/>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r w:rsidR="005C4397">
        <w:fldChar w:fldCharType="begin"/>
      </w:r>
      <w:r w:rsidR="005C4397">
        <w:instrText xml:space="preserve"> HYPERLINK "http://www.mpegla.com" </w:instrText>
      </w:r>
      <w:r w:rsidR="005C4397">
        <w:fldChar w:fldCharType="separate"/>
      </w:r>
      <w:r>
        <w:rPr>
          <w:rStyle w:val="Hyperlink"/>
        </w:rPr>
        <w:t>www.mpegla.com</w:t>
      </w:r>
      <w:r w:rsidR="005C4397">
        <w:rPr>
          <w:rStyle w:val="Hyperlink"/>
        </w:rPr>
        <w:fldChar w:fldCharType="end"/>
      </w:r>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9E7DBB"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r w:rsidR="005C4397">
        <w:fldChar w:fldCharType="begin"/>
      </w:r>
      <w:r w:rsidR="005C4397">
        <w:instrText xml:space="preserve"> HYPERLINK \l "GeneralTerms" \o "Obecné podmínky" </w:instrText>
      </w:r>
      <w:r w:rsidR="005C4397">
        <w:fldChar w:fldCharType="separate"/>
      </w:r>
      <w:r w:rsidR="00647A97">
        <w:rPr>
          <w:rStyle w:val="Hyperlink"/>
          <w:sz w:val="16"/>
          <w:szCs w:val="16"/>
        </w:rPr>
        <w:t>Obecné podmínky</w:t>
      </w:r>
      <w:r w:rsidR="005C4397">
        <w:rPr>
          <w:rStyle w:val="Hyperlink"/>
          <w:sz w:val="16"/>
          <w:szCs w:val="16"/>
        </w:rPr>
        <w:fldChar w:fldCharType="end"/>
      </w:r>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41"/>
          <w:footerReference w:type="first" r:id="rId42"/>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46" w:name="_Toc503180509"/>
      <w:bookmarkStart w:id="247" w:name="Attachment2"/>
      <w:bookmarkStart w:id="248" w:name="_Toc62723274"/>
      <w:r>
        <w:lastRenderedPageBreak/>
        <w:t>Příloha 2 – Sady licencí na odběr</w:t>
      </w:r>
      <w:bookmarkEnd w:id="246"/>
      <w:bookmarkEnd w:id="248"/>
    </w:p>
    <w:p w14:paraId="0CDADCBD" w14:textId="691B6593"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11070" w:type="dxa"/>
        <w:tblLayout w:type="fixed"/>
        <w:tblLook w:val="04A0" w:firstRow="1" w:lastRow="0" w:firstColumn="1" w:lastColumn="0" w:noHBand="0" w:noVBand="1"/>
      </w:tblPr>
      <w:tblGrid>
        <w:gridCol w:w="3066"/>
        <w:gridCol w:w="403"/>
        <w:gridCol w:w="404"/>
        <w:gridCol w:w="403"/>
        <w:gridCol w:w="404"/>
        <w:gridCol w:w="810"/>
        <w:gridCol w:w="810"/>
        <w:gridCol w:w="810"/>
        <w:gridCol w:w="720"/>
        <w:gridCol w:w="666"/>
        <w:gridCol w:w="468"/>
        <w:gridCol w:w="468"/>
        <w:gridCol w:w="468"/>
        <w:gridCol w:w="468"/>
        <w:gridCol w:w="702"/>
      </w:tblGrid>
      <w:tr w:rsidR="0064237A" w14:paraId="77DCFF75" w14:textId="77777777" w:rsidTr="0064237A">
        <w:trPr>
          <w:trHeight w:val="636"/>
          <w:tblHeader/>
        </w:trPr>
        <w:tc>
          <w:tcPr>
            <w:tcW w:w="3066" w:type="dxa"/>
            <w:vMerge w:val="restart"/>
            <w:tcBorders>
              <w:top w:val="nil"/>
              <w:left w:val="nil"/>
              <w:bottom w:val="dashSmallGap" w:sz="4" w:space="0" w:color="FFFFFF" w:themeColor="text1" w:themeTint="00" w:themeShade="00"/>
              <w:right w:val="nil"/>
            </w:tcBorders>
            <w:vAlign w:val="bottom"/>
            <w:hideMark/>
          </w:tcPr>
          <w:p w14:paraId="36990FC1" w14:textId="77777777" w:rsidR="0064237A" w:rsidRDefault="0064237A" w:rsidP="007175B4">
            <w:pPr>
              <w:pStyle w:val="ProductList-Body"/>
              <w:tabs>
                <w:tab w:val="clear" w:pos="158"/>
                <w:tab w:val="left" w:pos="720"/>
              </w:tabs>
              <w:spacing w:line="256" w:lineRule="auto"/>
              <w:ind w:left="-108"/>
              <w:rPr>
                <w:sz w:val="22"/>
              </w:rPr>
            </w:pPr>
            <w:r>
              <w:rPr>
                <w:sz w:val="22"/>
              </w:rPr>
              <w:t>Služba online</w:t>
            </w:r>
          </w:p>
        </w:tc>
        <w:tc>
          <w:tcPr>
            <w:tcW w:w="161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8FE1FB4" w14:textId="77777777" w:rsidR="0064237A" w:rsidRPr="00931AE7" w:rsidRDefault="0064237A"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305E5" w14:textId="77777777" w:rsidR="0064237A" w:rsidRPr="001F15CE" w:rsidRDefault="0064237A"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8F768D" w14:textId="1356FC3F" w:rsidR="0064237A" w:rsidRPr="001F15CE" w:rsidRDefault="0064237A"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8195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8BB8255" w14:textId="40F9DF21" w:rsidR="0064237A" w:rsidRPr="001F15CE" w:rsidRDefault="0064237A"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81958">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0515047" w14:textId="52D58347" w:rsidR="0064237A" w:rsidRDefault="0064237A"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386" w:type="dxa"/>
            <w:gridSpan w:val="2"/>
            <w:tcBorders>
              <w:top w:val="single" w:sz="12" w:space="0" w:color="FFFFFF" w:themeColor="background1"/>
              <w:left w:val="single" w:sz="12" w:space="0" w:color="FFFFFF" w:themeColor="background1"/>
              <w:right w:val="nil"/>
            </w:tcBorders>
            <w:shd w:val="clear" w:color="auto" w:fill="0072C6"/>
            <w:hideMark/>
          </w:tcPr>
          <w:p w14:paraId="7C83F401" w14:textId="75E22924" w:rsidR="0064237A" w:rsidRPr="00931AE7" w:rsidRDefault="0064237A"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D34D79A" w14:textId="77777777" w:rsidR="0064237A" w:rsidRPr="00931AE7" w:rsidRDefault="0064237A"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F4017EC" w14:textId="77777777" w:rsidR="0064237A" w:rsidRPr="001F15CE" w:rsidRDefault="0064237A"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257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27EA4" w14:textId="4CD3B056" w:rsidR="0064237A" w:rsidRPr="00931AE7" w:rsidRDefault="0064237A" w:rsidP="007175B4">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2421457A" w14:textId="77777777" w:rsidR="0064237A" w:rsidRDefault="0064237A"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64237A" w14:paraId="51AD0FD3" w14:textId="77777777" w:rsidTr="0064237A">
        <w:trPr>
          <w:trHeight w:val="299"/>
          <w:tblHeader/>
        </w:trPr>
        <w:tc>
          <w:tcPr>
            <w:tcW w:w="3066" w:type="dxa"/>
            <w:vMerge/>
            <w:tcBorders>
              <w:top w:val="nil"/>
              <w:left w:val="nil"/>
              <w:bottom w:val="dashSmallGap" w:sz="4" w:space="0" w:color="808080" w:themeColor="background1" w:themeShade="80"/>
              <w:right w:val="nil"/>
            </w:tcBorders>
            <w:vAlign w:val="center"/>
            <w:hideMark/>
          </w:tcPr>
          <w:p w14:paraId="74412CAD" w14:textId="77777777" w:rsidR="0064237A" w:rsidRDefault="0064237A" w:rsidP="007175B4">
            <w:pPr>
              <w:spacing w:after="0"/>
            </w:pPr>
          </w:p>
        </w:tc>
        <w:tc>
          <w:tcPr>
            <w:tcW w:w="40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5BEEC0" w14:textId="02A19705"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2DFA3"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0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A70A5"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02A4E"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3CD4D"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F7CA15"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33AFE87" w14:textId="77777777" w:rsidR="0064237A"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tcBorders>
              <w:left w:val="single" w:sz="12" w:space="0" w:color="FFFFFF" w:themeColor="background1"/>
              <w:bottom w:val="single" w:sz="12" w:space="0" w:color="FFFFFF" w:themeColor="background1"/>
              <w:right w:val="nil"/>
            </w:tcBorders>
            <w:shd w:val="clear" w:color="auto" w:fill="0072C6"/>
            <w:vAlign w:val="center"/>
          </w:tcPr>
          <w:p w14:paraId="76104990" w14:textId="4A81738E"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666" w:type="dxa"/>
            <w:tcBorders>
              <w:left w:val="single" w:sz="12" w:space="0" w:color="FFFFFF" w:themeColor="background1"/>
              <w:bottom w:val="single" w:sz="12" w:space="0" w:color="FFFFFF" w:themeColor="background1"/>
              <w:right w:val="nil"/>
            </w:tcBorders>
            <w:shd w:val="clear" w:color="auto" w:fill="0072C6"/>
            <w:vAlign w:val="center"/>
          </w:tcPr>
          <w:p w14:paraId="69E31385"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726C2" w14:textId="5A78E597" w:rsidR="0064237A" w:rsidRDefault="0064237A" w:rsidP="009150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0B90C" w14:textId="6143106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7D222"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534D8" w14:textId="77777777" w:rsidR="0064237A" w:rsidRPr="001F15CE"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0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BB730F" w14:textId="77777777" w:rsidR="0064237A" w:rsidDel="009C5E6C" w:rsidRDefault="0064237A"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64237A" w14:paraId="41968FE7" w14:textId="77777777" w:rsidTr="0064237A">
        <w:trPr>
          <w:trHeight w:val="210"/>
        </w:trPr>
        <w:tc>
          <w:tcPr>
            <w:tcW w:w="3066" w:type="dxa"/>
            <w:tcBorders>
              <w:top w:val="nil"/>
              <w:left w:val="nil"/>
              <w:bottom w:val="dashSmallGap" w:sz="4" w:space="0" w:color="BFBFBF" w:themeColor="background1" w:themeShade="BF"/>
              <w:right w:val="nil"/>
            </w:tcBorders>
            <w:noWrap/>
            <w:vAlign w:val="center"/>
            <w:hideMark/>
          </w:tcPr>
          <w:p w14:paraId="7744EBCA"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691E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208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459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73D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CB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16E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C705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E9A40" w14:textId="69437781"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62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DD2A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0ACF2" w14:textId="6DE6A11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AB2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34C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B36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1AC828CC"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B59B6"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738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0F2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F665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F88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F61B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4309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43F7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9413C" w14:textId="7B7FC48D"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8AF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E72B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FC6C" w14:textId="64483E64"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9B3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80F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8AD9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296BFC5" w14:textId="77777777" w:rsidTr="0064237A">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E5F1"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EFB2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241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7416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B1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617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FEE1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EA64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DCB8" w14:textId="0B23CE51"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5C0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62AB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5D6C" w14:textId="6DD3E85D"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5FE6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EA81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4EFC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51D1D2D4" w14:textId="77777777" w:rsidTr="0064237A">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9C1F"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D038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9A6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300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F80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C21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F57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5730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0C63" w14:textId="022EF6F9"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D4E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5D4B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AE4D" w14:textId="3721EDA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B5C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1F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F984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6F28FF2C" w14:textId="77777777" w:rsidTr="0064237A">
        <w:trPr>
          <w:trHeight w:val="132"/>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1F391"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9F8B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8364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8CD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1E0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757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334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34A9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8EA7" w14:textId="57DA4203"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5E4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8F13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3B4AB" w14:textId="13DD3B4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84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EAA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BB89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15BD3114" w14:textId="77777777" w:rsidTr="0064237A">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220AA"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BDFF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BE82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565A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708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32C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C60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F1387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C9EC" w14:textId="43F1C3CC"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48F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191C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FBD" w14:textId="088B52BB"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E34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F3E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C1CA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5EF73FED" w14:textId="77777777" w:rsidTr="0064237A">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07DCC"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6B11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35DE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050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B3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2F45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45DC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A9BF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B9FD" w14:textId="3D0FC80E"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2142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FAA5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CCBB4" w14:textId="45730BFC"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F8B9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DE9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24CB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785CDD0B" w14:textId="77777777" w:rsidTr="0064237A">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62A481" w14:textId="4DC325F5" w:rsidR="0064237A" w:rsidRDefault="0064237A"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DCB64"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0B610"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54BAC"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4C061"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1A3C"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9C5733"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25F46C"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A0C7C" w14:textId="77BE85F5"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D9311"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FB87D"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5478F"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722F9"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58533"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67F3D"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r>
      <w:tr w:rsidR="0064237A" w14:paraId="5906F7D2" w14:textId="77777777" w:rsidTr="0064237A">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772A3" w14:textId="5293F973" w:rsidR="0064237A" w:rsidRDefault="0064237A"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59435"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3898C"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0B499"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D2B6D"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79FE8"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E60AB"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0CC39"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F74B6" w14:textId="421ECD25"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D35DE"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877FE"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005F1"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0D102"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F0721"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34CDF"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r>
      <w:tr w:rsidR="0064237A" w14:paraId="3F577EDA" w14:textId="77777777" w:rsidTr="0064237A">
        <w:trPr>
          <w:trHeight w:val="132"/>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C5BE9"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EDA4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A1F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C94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BF7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698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6974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C8BC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D69" w14:textId="439780F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29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15D4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1504" w14:textId="2D55FB95"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7A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D1FF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D803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166AE991" w14:textId="77777777" w:rsidTr="0064237A">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A4558"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2F3C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AC3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EB5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C400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2B7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FA06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DFF8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C5FD" w14:textId="7BCA5223"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47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B4B2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9BF1" w14:textId="0783E741"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01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3A28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E5F2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4940A60"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5C02A" w14:textId="7B12D2E6"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bookmarkStart w:id="249" w:name="_Hlk37926720"/>
            <w:r w:rsidRPr="00181958">
              <w:rPr>
                <w:rFonts w:asciiTheme="majorHAnsi" w:hAnsiTheme="majorHAnsi"/>
                <w:sz w:val="15"/>
                <w:szCs w:val="15"/>
                <w:lang w:val="en-US"/>
              </w:rPr>
              <w:t>Microsoft 365 Apps for business</w:t>
            </w:r>
            <w:bookmarkEnd w:id="249"/>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9E92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AC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389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281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B4F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CCFE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9817C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D9FD" w14:textId="6301A15B"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4BAC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99D1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DD4B6" w14:textId="5B2E3239"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05F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736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5064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5F787738" w14:textId="77777777" w:rsidTr="0064237A">
        <w:trPr>
          <w:trHeight w:val="7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EDD37" w14:textId="3F3F237A"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bookmarkStart w:id="250" w:name="_Hlk37926721"/>
            <w:r w:rsidRPr="00181958">
              <w:rPr>
                <w:rFonts w:asciiTheme="majorHAnsi" w:hAnsiTheme="majorHAnsi"/>
                <w:sz w:val="15"/>
                <w:szCs w:val="15"/>
                <w:lang w:val="en-US"/>
              </w:rPr>
              <w:t>Microsoft 365 Apps for enterprise</w:t>
            </w:r>
            <w:bookmarkEnd w:id="250"/>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66B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3FB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493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CF9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B83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BC53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F9AD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4053" w14:textId="75D5AA9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8C7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139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382AE" w14:textId="211C0972"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11B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8B44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EDD1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35D6A56C" w14:textId="77777777" w:rsidTr="0064237A">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242F7"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C70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8A4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02EA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44A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51E5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9FCD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6289B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5D35E" w14:textId="08E3CE0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AA26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CCF2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42600" w14:textId="1EAD2E1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A1C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DF4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A1A5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66EB0AE1"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4ECE4" w14:textId="0789E99E" w:rsidR="0064237A" w:rsidRPr="009B68F5" w:rsidRDefault="002F6DC8" w:rsidP="007175B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4237A">
              <w:rPr>
                <w:rFonts w:asciiTheme="majorHAnsi" w:hAnsiTheme="majorHAnsi"/>
                <w:sz w:val="15"/>
                <w:szCs w:val="15"/>
              </w:rPr>
              <w:t>Plan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0935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200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D24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0C4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6D0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C91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ACD5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36B3D" w14:textId="2D497E9B"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E9B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61C3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C4B0" w14:textId="70335BD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634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CF1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DFC1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6D3326DE"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0D4449" w14:textId="691A607A" w:rsidR="0064237A" w:rsidRPr="009B68F5" w:rsidRDefault="002F6DC8" w:rsidP="007175B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4237A">
              <w:rPr>
                <w:rFonts w:asciiTheme="majorHAnsi" w:hAnsiTheme="majorHAnsi"/>
                <w:sz w:val="15"/>
                <w:szCs w:val="15"/>
              </w:rPr>
              <w:t>Plan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899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DB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BAB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91D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AC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DC9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9277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6FE80" w14:textId="22F42B98"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466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1815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7EFD" w14:textId="6B8477B6"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71C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485C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CAB7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9D5944E"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66FF4B"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CC8C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65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F8B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D75D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ED8E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4E6C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C3F8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ECC3" w14:textId="07AC7B8B"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C7B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D802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B66E8" w14:textId="72FAF888"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D1A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3292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C23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7D8E3C85" w14:textId="77777777" w:rsidTr="0064237A">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73D2C"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E2636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420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D7F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97FD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8B1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AEED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23B2E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89780" w14:textId="13ED7164"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8DF9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8F09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698BF" w14:textId="03C93C3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98A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FA2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8FEF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58A9E9CF"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4ABE8"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233CB3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0787A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B0A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B5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576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F13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B470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4AD2E" w14:textId="4F938D94"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4A98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42C90"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8AEEF" w14:textId="09D29113"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C93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F3E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D6AF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14B9877"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635"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A477D"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BA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C7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9F3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F518"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5F7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9482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A949" w14:textId="47D180DC"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4007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3BBA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23F0C" w14:textId="6C626FB1"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B88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E98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22BC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4BF4DBF5"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4CD25"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EE77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620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6F2"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68C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64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0D6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AC3F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51A8" w14:textId="55628810"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B407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CF8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1C67" w14:textId="6823EF14"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68F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CBD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A8B4A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32B330F6"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A731D4" w14:textId="2B20392B" w:rsidR="0064237A" w:rsidRPr="009B68F5" w:rsidRDefault="002F6DC8" w:rsidP="007175B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Identity</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F541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4B3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CB7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1E9A"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C98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0C969"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9D4AB"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8FAB" w14:textId="780D1274"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37ABF"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9435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8D33F" w14:textId="6C01FC4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CD3E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31B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938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26CA55F" w14:textId="77777777" w:rsidTr="0064237A">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A0EDB" w14:textId="77777777" w:rsidR="0064237A" w:rsidRPr="009B68F5" w:rsidRDefault="0064237A"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8B7F5"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60806"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95B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3390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3CA1"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B9F7"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C406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0B86" w14:textId="4AB06695"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808DE"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A5B04"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909C8" w14:textId="66D9E02F"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356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215C"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39DA3" w14:textId="77777777" w:rsidR="0064237A" w:rsidRPr="009B68F5" w:rsidRDefault="0064237A" w:rsidP="007175B4">
            <w:pPr>
              <w:pStyle w:val="ProductList-Body"/>
              <w:tabs>
                <w:tab w:val="clear" w:pos="158"/>
                <w:tab w:val="left" w:pos="720"/>
              </w:tabs>
              <w:spacing w:line="256" w:lineRule="auto"/>
              <w:jc w:val="center"/>
              <w:rPr>
                <w:rFonts w:asciiTheme="majorHAnsi" w:hAnsiTheme="majorHAnsi"/>
                <w:sz w:val="15"/>
                <w:szCs w:val="15"/>
              </w:rPr>
            </w:pPr>
          </w:p>
        </w:tc>
      </w:tr>
      <w:tr w:rsidR="0064237A" w14:paraId="28ED03C3" w14:textId="77777777" w:rsidTr="0064237A">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AFCFD" w14:textId="7912EBD8" w:rsidR="0064237A" w:rsidRPr="006F1174" w:rsidRDefault="0064237A"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88743D" w14:textId="60E0B6C9"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02B98"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51B1E"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30E1"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5FF8E"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9BFEE"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82238" w14:textId="6141FC3E"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4E307" w14:textId="2A1F0323"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6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6E04" w14:textId="77777777"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F7059" w14:textId="27D12971"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76DA2" w14:textId="1E2FA786" w:rsidR="0064237A" w:rsidRPr="009B68F5" w:rsidRDefault="0064237A"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5EC6B"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B956C"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AF3D55" w14:textId="77777777" w:rsidR="0064237A" w:rsidRPr="006F1174" w:rsidRDefault="0064237A" w:rsidP="008821D8">
            <w:pPr>
              <w:pStyle w:val="ProductList-Body"/>
              <w:tabs>
                <w:tab w:val="clear" w:pos="158"/>
                <w:tab w:val="left" w:pos="720"/>
              </w:tabs>
              <w:spacing w:line="256" w:lineRule="auto"/>
              <w:jc w:val="center"/>
              <w:rPr>
                <w:rFonts w:asciiTheme="majorHAnsi" w:hAnsiTheme="majorHAnsi"/>
                <w:sz w:val="15"/>
                <w:szCs w:val="15"/>
              </w:rPr>
            </w:pPr>
          </w:p>
        </w:tc>
      </w:tr>
    </w:tbl>
    <w:p w14:paraId="3B93CE14" w14:textId="5085913A"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w:t>
      </w:r>
      <w:r w:rsidR="00AE7CA0" w:rsidRPr="00FE440B">
        <w:rPr>
          <w:i/>
          <w:spacing w:val="-2"/>
          <w:sz w:val="16"/>
          <w:szCs w:val="16"/>
        </w:rPr>
        <w:t>Licence na odběr sady doplňků, které v názvu obsahují popis „bez ProPlus“ nebo „bez Apps for enterprise”, nezahrnují práva k produktu Microsoft 365 Apps for enterprise</w:t>
      </w:r>
      <w:r w:rsidRPr="00ED2E2C">
        <w:rPr>
          <w:i/>
          <w:sz w:val="16"/>
          <w:szCs w:val="16"/>
        </w:rPr>
        <w:t>.</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2A061909"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 závisí na dostupnosti v daném regionu.</w:t>
      </w:r>
    </w:p>
    <w:p w14:paraId="6CBE3DE3" w14:textId="385B33CD" w:rsidR="000236AC" w:rsidRDefault="000236AC" w:rsidP="000236AC">
      <w:pPr>
        <w:pStyle w:val="ProductList-Body"/>
        <w:rPr>
          <w:i/>
          <w:sz w:val="16"/>
          <w:szCs w:val="16"/>
        </w:rPr>
      </w:pPr>
      <w:r>
        <w:rPr>
          <w:i/>
          <w:sz w:val="16"/>
          <w:szCs w:val="16"/>
          <w:vertAlign w:val="superscript"/>
        </w:rPr>
        <w:t>5</w:t>
      </w:r>
      <w:r>
        <w:rPr>
          <w:i/>
          <w:sz w:val="16"/>
          <w:szCs w:val="16"/>
        </w:rPr>
        <w:t xml:space="preserve"> </w:t>
      </w:r>
      <w:r w:rsidR="00AE7CA0">
        <w:rPr>
          <w:i/>
          <w:sz w:val="16"/>
          <w:szCs w:val="16"/>
        </w:rPr>
        <w:t>Zákazníci užívající služby Microsoft 365 s maximálně 500 účastníky budou registrováni do produktu Microsoft Teams a nebudou mít přístup ke službě Skype for Business Online</w:t>
      </w:r>
      <w:r>
        <w:rPr>
          <w:i/>
          <w:sz w:val="16"/>
          <w:szCs w:val="16"/>
        </w:rPr>
        <w:t>.</w:t>
      </w:r>
    </w:p>
    <w:p w14:paraId="54B34278" w14:textId="17298C77" w:rsidR="006E0EF5" w:rsidRDefault="006E0EF5" w:rsidP="006E0EF5">
      <w:pPr>
        <w:pStyle w:val="ProductList-Body"/>
        <w:rPr>
          <w:i/>
          <w:sz w:val="16"/>
          <w:szCs w:val="16"/>
        </w:rPr>
      </w:pPr>
      <w:r>
        <w:rPr>
          <w:i/>
          <w:sz w:val="16"/>
          <w:szCs w:val="16"/>
          <w:vertAlign w:val="superscript"/>
        </w:rPr>
        <w:t>6</w:t>
      </w:r>
      <w:r>
        <w:rPr>
          <w:i/>
          <w:sz w:val="16"/>
          <w:szCs w:val="16"/>
        </w:rPr>
        <w:t xml:space="preserve"> </w:t>
      </w:r>
      <w:r w:rsidR="005D70BB">
        <w:rPr>
          <w:i/>
          <w:sz w:val="16"/>
          <w:szCs w:val="16"/>
        </w:rPr>
        <w:t xml:space="preserve">Microsoft 365 E5 Security obsahuje službu </w:t>
      </w:r>
      <w:r w:rsidR="00B732D6" w:rsidRPr="00B732D6">
        <w:rPr>
          <w:i/>
          <w:sz w:val="16"/>
          <w:szCs w:val="16"/>
        </w:rPr>
        <w:t>Microsoft Defender pro koncový bod</w:t>
      </w:r>
      <w:r>
        <w:rPr>
          <w:i/>
          <w:sz w:val="16"/>
          <w:szCs w:val="16"/>
        </w:rPr>
        <w:t>.</w:t>
      </w:r>
    </w:p>
    <w:p w14:paraId="27F32EBB" w14:textId="77777777" w:rsidR="00792AE2" w:rsidRPr="009445D6" w:rsidRDefault="00792AE2" w:rsidP="00792AE2">
      <w:pPr>
        <w:pStyle w:val="ProductList-Body"/>
      </w:pPr>
      <w:r>
        <w:rPr>
          <w:i/>
          <w:sz w:val="16"/>
          <w:szCs w:val="16"/>
          <w:vertAlign w:val="superscript"/>
        </w:rPr>
        <w:t>7</w:t>
      </w:r>
      <w:r>
        <w:rPr>
          <w:i/>
          <w:sz w:val="16"/>
          <w:szCs w:val="16"/>
        </w:rPr>
        <w:t>Nemožnost nahrávání nebo změn videí.</w:t>
      </w:r>
    </w:p>
    <w:p w14:paraId="3804B727" w14:textId="7EAB34D0" w:rsidR="00792AE2" w:rsidRPr="00931AE7" w:rsidRDefault="00792AE2" w:rsidP="006E0EF5">
      <w:pPr>
        <w:pStyle w:val="ProductList-Body"/>
      </w:pPr>
      <w:r>
        <w:rPr>
          <w:i/>
          <w:sz w:val="16"/>
          <w:szCs w:val="16"/>
          <w:vertAlign w:val="superscript"/>
        </w:rPr>
        <w:t>8</w:t>
      </w:r>
      <w:r>
        <w:rPr>
          <w:i/>
          <w:sz w:val="16"/>
          <w:szCs w:val="16"/>
        </w:rPr>
        <w:t>Nemožnost vytváření živých událostí.</w:t>
      </w:r>
    </w:p>
    <w:p w14:paraId="0D7C7BD5" w14:textId="77777777" w:rsidR="00EB3FD6" w:rsidRDefault="00EB3FD6" w:rsidP="00EB3FD6">
      <w:pPr>
        <w:pStyle w:val="ProductList-Body"/>
      </w:pPr>
    </w:p>
    <w:p w14:paraId="7BA74862" w14:textId="3BFBA4C7" w:rsidR="00EB3FD6" w:rsidRDefault="00EB3FD6" w:rsidP="00A218F4">
      <w:pPr>
        <w:pStyle w:val="ProductList-Offering1Heading"/>
        <w:keepNext/>
      </w:pPr>
      <w:bookmarkStart w:id="251" w:name="_Toc503180510"/>
      <w:bookmarkStart w:id="252" w:name="_Toc62723275"/>
      <w:proofErr w:type="spellStart"/>
      <w:r>
        <w:lastRenderedPageBreak/>
        <w:t>Veřejný</w:t>
      </w:r>
      <w:proofErr w:type="spellEnd"/>
      <w:r>
        <w:t xml:space="preserve"> </w:t>
      </w:r>
      <w:proofErr w:type="spellStart"/>
      <w:r>
        <w:t>sektor</w:t>
      </w:r>
      <w:bookmarkEnd w:id="251"/>
      <w:bookmarkEnd w:id="252"/>
      <w:proofErr w:type="spellEnd"/>
    </w:p>
    <w:tbl>
      <w:tblPr>
        <w:tblW w:w="10980"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70"/>
        <w:gridCol w:w="570"/>
        <w:gridCol w:w="570"/>
        <w:gridCol w:w="900"/>
      </w:tblGrid>
      <w:tr w:rsidR="006E0EF5" w14:paraId="099E2A80" w14:textId="77777777" w:rsidTr="009150F5">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2FD7C01" w14:textId="77777777" w:rsidR="006E0EF5" w:rsidRDefault="006E0EF5" w:rsidP="007175B4">
            <w:pPr>
              <w:pStyle w:val="ProductList-Body"/>
              <w:keepNext/>
              <w:keepLines/>
              <w:tabs>
                <w:tab w:val="clear" w:pos="158"/>
                <w:tab w:val="left" w:pos="720"/>
              </w:tabs>
              <w:spacing w:line="256" w:lineRule="auto"/>
              <w:ind w:left="-108"/>
              <w:rPr>
                <w:sz w:val="22"/>
              </w:rPr>
            </w:pPr>
            <w:r>
              <w:rPr>
                <w:sz w:val="22"/>
              </w:rPr>
              <w:t>Služba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18B1EA2" w14:textId="77777777" w:rsidR="006E0EF5" w:rsidRPr="001F15CE" w:rsidRDefault="006E0EF5" w:rsidP="007175B4">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312318C0" w14:textId="77777777" w:rsidR="006E0EF5" w:rsidRPr="001F15CE" w:rsidRDefault="006E0EF5" w:rsidP="007175B4">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7946CF" w14:textId="77777777" w:rsidR="006E0EF5" w:rsidRPr="001F15CE" w:rsidRDefault="006E0EF5" w:rsidP="007175B4">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150F5" w14:paraId="4B91DB26" w14:textId="77777777" w:rsidTr="009150F5">
        <w:trPr>
          <w:cantSplit/>
          <w:trHeight w:val="299"/>
          <w:tblHeader/>
        </w:trPr>
        <w:tc>
          <w:tcPr>
            <w:tcW w:w="3510" w:type="dxa"/>
            <w:vMerge/>
            <w:tcBorders>
              <w:top w:val="nil"/>
              <w:left w:val="nil"/>
              <w:bottom w:val="dashSmallGap" w:sz="4" w:space="0" w:color="808080" w:themeColor="background1" w:themeShade="80"/>
            </w:tcBorders>
            <w:vAlign w:val="center"/>
            <w:hideMark/>
          </w:tcPr>
          <w:p w14:paraId="13D125ED" w14:textId="77777777" w:rsidR="009150F5" w:rsidRDefault="009150F5" w:rsidP="007175B4">
            <w:pPr>
              <w:keepNext/>
              <w:keepLines/>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59A8BC21" w14:textId="7A76B89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461F52"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C64C1"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22366"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4A705"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782FAC"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9D6EA"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6AB8C"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FD9D9"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53850" w14:textId="77777777" w:rsidR="009150F5" w:rsidRPr="006F1174"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E5723"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A50A87"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150F5" w14:paraId="33CB2B23" w14:textId="77777777" w:rsidTr="009150F5">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35910F41"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311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6A0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0A0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925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1120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7AD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AE56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07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0E8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18D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A57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6A60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692BEE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2AF1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C2D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C3B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5A7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3A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CA3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783A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9B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959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037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D42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1B3C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8B3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104CE70"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2A2C6"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4D4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DA2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2048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5A05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5F56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43BC7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0C5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CFB9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B7F4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C67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B11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AA04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3164AEE"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0936D"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4966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185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5AD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ABC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30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7AC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3990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7E7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311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20B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91A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3E93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35A1DD4"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55A8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1DF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CC79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133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037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C7F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34EF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B24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FF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C49B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F44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0DB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882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2D4EF76"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729CE"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8AD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47F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02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D5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7A5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60A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A976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DF3E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296F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A5D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4618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2A6E4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87D62D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343A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749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C68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1DD0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F30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E29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1B5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BB9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0F9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FBA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656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CEBB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7218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2E550FD8"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791831" w14:textId="0D36E2E5" w:rsidR="009150F5"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20D75"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B0C6E"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8CA60"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8ACBA"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2C1D"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45EDA"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7B705"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53540"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8AA73"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FBB38"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B1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9F24D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6CD1A92"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D0EE3" w14:textId="0DAB3599" w:rsidR="009150F5"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0EE88"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BCFF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61A89"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4D184"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65CF6"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9496C"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2780C"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42698"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984F1"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DBE5C"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C9AB9"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CAAB1"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97ED4C7"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60AF3"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10A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953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323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9E4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0E14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4D7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AA3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C25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D677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6250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5D1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C56E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4B1E3BC"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5AF9B"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AE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0C6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EAB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EC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5785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71D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AA6B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913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304E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0557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C2CA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0747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9C2006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AB030" w14:textId="1E7BC36A" w:rsidR="009150F5" w:rsidRPr="009B68F5" w:rsidRDefault="00181958" w:rsidP="007175B4">
            <w:pPr>
              <w:pStyle w:val="ProductList-Body"/>
              <w:keepNext/>
              <w:keepLines/>
              <w:tabs>
                <w:tab w:val="clear" w:pos="158"/>
                <w:tab w:val="left" w:pos="720"/>
              </w:tabs>
              <w:spacing w:line="256" w:lineRule="auto"/>
              <w:ind w:left="-108"/>
              <w:rPr>
                <w:rFonts w:asciiTheme="majorHAnsi" w:hAnsiTheme="majorHAnsi"/>
                <w:sz w:val="15"/>
                <w:szCs w:val="15"/>
              </w:rPr>
            </w:pPr>
            <w:r w:rsidRPr="00181958">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0B7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888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C9B2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9078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2902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0CD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9124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06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C18D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CEA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78D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028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721AA5E" w14:textId="77777777" w:rsidTr="009150F5">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939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037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A12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178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BAB32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8A4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47C8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A957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68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8D63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EB8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1F5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1CEA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B925205"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1BFDA" w14:textId="3A55D735" w:rsidR="009150F5" w:rsidRPr="009B68F5" w:rsidRDefault="002F6DC8" w:rsidP="007175B4">
            <w:pPr>
              <w:pStyle w:val="ProductList-Body"/>
              <w:keepNext/>
              <w:keepLines/>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9150F5">
              <w:rPr>
                <w:rFonts w:asciiTheme="majorHAnsi" w:hAnsiTheme="majorHAnsi"/>
                <w:sz w:val="15"/>
                <w:szCs w:val="15"/>
              </w:rPr>
              <w:t>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9D0A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9B4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530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0C8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FE1E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AD68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D0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3D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6392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BDBB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9A3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69DD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617795D"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14889"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648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75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047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B7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9FB6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8BB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3AC0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3E4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0999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1C68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B5C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808D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D87093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7E881" w14:textId="728D9EB1" w:rsidR="009150F5" w:rsidRPr="009B68F5" w:rsidRDefault="002F6DC8" w:rsidP="007175B4">
            <w:pPr>
              <w:pStyle w:val="ProductList-Body"/>
              <w:keepNext/>
              <w:keepLines/>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9150F5">
              <w:rPr>
                <w:rFonts w:asciiTheme="majorHAnsi" w:hAnsiTheme="majorHAnsi"/>
                <w:sz w:val="15"/>
                <w:szCs w:val="15"/>
              </w:rPr>
              <w:t>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A9A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C513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B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A0E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F06C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996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8BD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169E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C8F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83D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8E6A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2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58B0AB4"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A6C4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016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11A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2A5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8E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9FD7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285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DD0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9820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25A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6584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28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B60B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398CC27"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65F4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EFF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53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25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41C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3D0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7DC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415C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43D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B730F"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9EC4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A33D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8D7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08C2C5A"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6995F"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9C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10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D8D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501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BE6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324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20C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D26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B9E4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3A9A4"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FB3A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C0D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3B349C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E6065"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EB8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054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3B5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BC9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20D9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6BC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04AB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584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C419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8D2F"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E1A0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0E4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446B1C35"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6523" w14:textId="24F890E1" w:rsidR="009150F5" w:rsidRPr="009B68F5" w:rsidRDefault="002F6DC8" w:rsidP="007175B4">
            <w:pPr>
              <w:pStyle w:val="ProductList-Body"/>
              <w:keepNext/>
              <w:keepLines/>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Identity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4AB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2DF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F38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CA8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5FC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67BD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528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ED43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020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B457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10F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88FBA06"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6069A"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2A9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E6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A90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BD6A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76FD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099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AAD7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3AA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91C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640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327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8AE56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EB9CDF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E03997" w14:textId="2C37199E" w:rsidR="009150F5" w:rsidRPr="006F1174"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E45A6" w14:textId="1F9FB0F2"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2CB71"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39B99"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C5057D"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05C23"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B6861" w14:textId="4C53E930"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03DE3"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2EFA0"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FB5E0" w14:textId="4A25B5E5"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129AB"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8500C"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069DA"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C729322"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0AEF0" w14:textId="77777777" w:rsidR="009150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41E6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40D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4A4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5960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578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254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A984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69B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4FC8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8BFE6"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6DA3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3500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bl>
    <w:p w14:paraId="5E908259" w14:textId="7061E78E"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w:t>
      </w:r>
      <w:r w:rsidR="00AE7CA0" w:rsidRPr="00FE440B">
        <w:rPr>
          <w:i/>
          <w:spacing w:val="-2"/>
          <w:sz w:val="16"/>
          <w:szCs w:val="16"/>
        </w:rPr>
        <w:t>Licence na odběr sady doplňků, které v názvu obsahují popis „bez ProPlus“ nebo „bez Apps for enterprise”, nezahrnují práva k produktu Microsoft 365 Apps for enterprise</w:t>
      </w:r>
      <w:r>
        <w:rPr>
          <w:i/>
          <w:sz w:val="16"/>
          <w:szCs w:val="16"/>
        </w:rPr>
        <w:t>.</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bookmarkEnd w:id="247"/>
    <w:p w14:paraId="58B7C355"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E5/A5 závisí na dostupnosti v daném regionu.</w:t>
      </w:r>
    </w:p>
    <w:p w14:paraId="1CCD69C0" w14:textId="43C38573" w:rsidR="002F76B6" w:rsidRDefault="002F76B6" w:rsidP="002F76B6">
      <w:pPr>
        <w:pStyle w:val="ProductList-Body"/>
      </w:pPr>
      <w:r>
        <w:rPr>
          <w:i/>
          <w:sz w:val="16"/>
          <w:szCs w:val="16"/>
          <w:vertAlign w:val="superscript"/>
        </w:rPr>
        <w:t xml:space="preserve">4 </w:t>
      </w:r>
      <w:r>
        <w:rPr>
          <w:i/>
          <w:sz w:val="16"/>
          <w:szCs w:val="16"/>
        </w:rPr>
        <w:t>Zahrnuje produkt Microsoft 365 A3 s licencí Core CAL.</w:t>
      </w:r>
    </w:p>
    <w:p w14:paraId="084F4E85" w14:textId="40EFE92C" w:rsidR="000236AC" w:rsidRDefault="000236AC" w:rsidP="000236AC">
      <w:pPr>
        <w:pStyle w:val="ProductList-Body"/>
        <w:rPr>
          <w:i/>
          <w:sz w:val="16"/>
          <w:szCs w:val="16"/>
        </w:rPr>
      </w:pPr>
      <w:r>
        <w:rPr>
          <w:i/>
          <w:sz w:val="16"/>
          <w:szCs w:val="16"/>
          <w:vertAlign w:val="superscript"/>
        </w:rPr>
        <w:t>5</w:t>
      </w:r>
      <w:r>
        <w:rPr>
          <w:i/>
          <w:sz w:val="16"/>
          <w:szCs w:val="16"/>
        </w:rPr>
        <w:t xml:space="preserve"> </w:t>
      </w:r>
      <w:r w:rsidR="00AE7CA0">
        <w:rPr>
          <w:i/>
          <w:sz w:val="16"/>
          <w:szCs w:val="16"/>
        </w:rPr>
        <w:t>Zákazníci užívající služby Microsoft 365 s maximálně 500 účastníky budou registrováni do produktu Microsoft Teams a nebudou mít přístup ke službě Skype for Business Online</w:t>
      </w:r>
      <w:r>
        <w:rPr>
          <w:i/>
          <w:sz w:val="16"/>
          <w:szCs w:val="16"/>
        </w:rPr>
        <w:t>.</w:t>
      </w:r>
    </w:p>
    <w:p w14:paraId="74EC4B24" w14:textId="47DD7DA2" w:rsidR="006E0EF5" w:rsidRDefault="006E0EF5" w:rsidP="006E0EF5">
      <w:pPr>
        <w:pStyle w:val="ProductList-Body"/>
        <w:rPr>
          <w:i/>
          <w:sz w:val="16"/>
          <w:szCs w:val="16"/>
        </w:rPr>
      </w:pPr>
      <w:r>
        <w:rPr>
          <w:i/>
          <w:sz w:val="16"/>
          <w:szCs w:val="16"/>
          <w:vertAlign w:val="superscript"/>
        </w:rPr>
        <w:t>6</w:t>
      </w:r>
      <w:r>
        <w:rPr>
          <w:i/>
          <w:sz w:val="16"/>
          <w:szCs w:val="16"/>
        </w:rPr>
        <w:t xml:space="preserve"> </w:t>
      </w:r>
      <w:r w:rsidR="0045757C">
        <w:rPr>
          <w:i/>
          <w:sz w:val="16"/>
          <w:szCs w:val="16"/>
        </w:rPr>
        <w:t xml:space="preserve">Microsoft 365 A5 Security obsahuje službu </w:t>
      </w:r>
      <w:r w:rsidR="00B732D6" w:rsidRPr="00B732D6">
        <w:rPr>
          <w:i/>
          <w:sz w:val="16"/>
          <w:szCs w:val="16"/>
        </w:rPr>
        <w:t>Microsoft Defender pro koncový bod</w:t>
      </w:r>
      <w:r>
        <w:rPr>
          <w:i/>
          <w:sz w:val="16"/>
          <w:szCs w:val="16"/>
        </w:rPr>
        <w:t>.</w:t>
      </w:r>
    </w:p>
    <w:p w14:paraId="3D31E5AC" w14:textId="77777777" w:rsidR="00792AE2" w:rsidRPr="009445D6" w:rsidRDefault="00792AE2" w:rsidP="00792AE2">
      <w:pPr>
        <w:pStyle w:val="ProductList-Body"/>
      </w:pPr>
      <w:r>
        <w:rPr>
          <w:i/>
          <w:sz w:val="16"/>
          <w:szCs w:val="16"/>
          <w:vertAlign w:val="superscript"/>
        </w:rPr>
        <w:t>7</w:t>
      </w:r>
      <w:r>
        <w:rPr>
          <w:i/>
          <w:sz w:val="16"/>
          <w:szCs w:val="16"/>
        </w:rPr>
        <w:t>Nemožnost nahrávání nebo změn videí.</w:t>
      </w:r>
    </w:p>
    <w:p w14:paraId="300B5112" w14:textId="56D9ABEB" w:rsidR="00792AE2" w:rsidRPr="00931AE7" w:rsidRDefault="00792AE2" w:rsidP="006E0EF5">
      <w:pPr>
        <w:pStyle w:val="ProductList-Body"/>
      </w:pPr>
      <w:r>
        <w:rPr>
          <w:i/>
          <w:sz w:val="16"/>
          <w:szCs w:val="16"/>
          <w:vertAlign w:val="superscript"/>
        </w:rPr>
        <w:t>8</w:t>
      </w:r>
      <w:r>
        <w:rPr>
          <w:i/>
          <w:sz w:val="16"/>
          <w:szCs w:val="16"/>
        </w:rPr>
        <w:t>Nemožnost vytváření živých událostí.</w:t>
      </w:r>
    </w:p>
    <w:p w14:paraId="363D7EC7" w14:textId="77777777" w:rsidR="00647A97" w:rsidRPr="00903BB7" w:rsidRDefault="009E7DBB"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623BD97" w14:textId="77777777" w:rsidR="004D27A6" w:rsidRPr="00690C65" w:rsidRDefault="004D27A6" w:rsidP="00081398">
      <w:pPr>
        <w:pStyle w:val="ProductList-Body"/>
        <w:spacing w:after="120"/>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061C06" w14:textId="77777777" w:rsidR="00B638E2" w:rsidRDefault="00B638E2" w:rsidP="009A573F">
      <w:pPr>
        <w:spacing w:after="0" w:line="240" w:lineRule="auto"/>
      </w:pPr>
      <w:r>
        <w:separator/>
      </w:r>
    </w:p>
  </w:endnote>
  <w:endnote w:type="continuationSeparator" w:id="0">
    <w:p w14:paraId="5D4C55C3" w14:textId="77777777" w:rsidR="00B638E2" w:rsidRDefault="00B638E2" w:rsidP="009A573F">
      <w:pPr>
        <w:spacing w:after="0" w:line="240" w:lineRule="auto"/>
      </w:pPr>
      <w:r>
        <w:continuationSeparator/>
      </w:r>
    </w:p>
  </w:endnote>
  <w:endnote w:type="continuationNotice" w:id="1">
    <w:p w14:paraId="43C1B2B9" w14:textId="77777777" w:rsidR="00B638E2" w:rsidRDefault="00B638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9E7DBB" w:rsidRDefault="009E7DBB"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9E7DBB" w:rsidRPr="00591643" w:rsidRDefault="009E7DBB">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7DBB"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9E7DBB" w:rsidRPr="002F499B" w:rsidRDefault="009E7DBB" w:rsidP="005500C7">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9E7DBB" w:rsidRPr="002F499B" w:rsidRDefault="009E7DB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9E7DBB" w:rsidRPr="002F499B" w:rsidRDefault="009E7DBB" w:rsidP="005500C7">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9E7DBB" w:rsidRPr="002F499B" w:rsidRDefault="009E7DB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9E7DBB" w:rsidRPr="002F499B" w:rsidRDefault="009E7DBB" w:rsidP="005500C7">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9E7DBB" w:rsidRPr="002F499B" w:rsidRDefault="009E7DB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9E7DBB" w:rsidRPr="00FD2AD2" w:rsidRDefault="009E7DBB" w:rsidP="005500C7">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9E7DBB" w:rsidRPr="002F499B" w:rsidRDefault="009E7DB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9E7DBB" w:rsidRPr="002F499B" w:rsidRDefault="009E7DBB"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9E7DBB" w:rsidRPr="002F499B" w:rsidRDefault="009E7DB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9E7DBB" w:rsidRPr="002F499B" w:rsidRDefault="009E7DBB" w:rsidP="005500C7">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7E537610" w14:textId="77777777" w:rsidR="009E7DBB" w:rsidRPr="00591643" w:rsidRDefault="009E7DB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E7DBB" w:rsidRPr="00990DE4" w14:paraId="35B813B4"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9E7DBB" w:rsidRPr="002F499B" w:rsidRDefault="009E7DBB" w:rsidP="00591643">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E7DBB" w:rsidRPr="002F499B" w:rsidRDefault="009E7DBB"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9E7DBB" w:rsidRPr="002F499B" w:rsidRDefault="009E7DBB" w:rsidP="002F499B">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E7DBB" w:rsidRPr="002F499B" w:rsidRDefault="009E7DB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9E7DBB" w:rsidRPr="002F499B" w:rsidRDefault="009E7DBB" w:rsidP="002F499B">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E7DBB" w:rsidRPr="002F499B" w:rsidRDefault="009E7DB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9E7DBB" w:rsidRPr="002F499B" w:rsidRDefault="009E7DBB" w:rsidP="002F499B">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E7DBB" w:rsidRPr="002F499B" w:rsidRDefault="009E7DBB"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9E7DBB" w:rsidRPr="002F499B" w:rsidRDefault="009E7DBB" w:rsidP="002F499B">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71D89FB4" w14:textId="77777777" w:rsidR="009E7DBB" w:rsidRPr="002F499B" w:rsidRDefault="009E7DBB">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E7DBB" w:rsidRPr="00990DE4" w14:paraId="1EFF4EC6"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9E7DBB" w:rsidRPr="002F499B" w:rsidRDefault="009E7DBB" w:rsidP="00474839">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9E7DBB" w:rsidRPr="002F499B" w:rsidRDefault="009E7DB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9E7DBB" w:rsidRPr="002F499B" w:rsidRDefault="009E7DBB" w:rsidP="00474839">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9E7DBB" w:rsidRPr="002F499B" w:rsidRDefault="009E7DB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9E7DBB" w:rsidRPr="002F499B" w:rsidRDefault="009E7DBB" w:rsidP="00474839">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9E7DBB" w:rsidRPr="002F499B" w:rsidRDefault="009E7DB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9E7DBB" w:rsidRPr="002F499B" w:rsidRDefault="009E7DBB" w:rsidP="00474839">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9E7DBB" w:rsidRPr="002F499B" w:rsidRDefault="009E7DB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9E7DBB" w:rsidRPr="002F499B" w:rsidRDefault="009E7DBB" w:rsidP="00474839">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48820ED3" w14:textId="77777777" w:rsidR="009E7DBB" w:rsidRPr="002F499B" w:rsidRDefault="009E7DB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E7DBB" w:rsidRPr="00990DE4" w14:paraId="6A05F95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5527A"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09CC9D"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B8903"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C41A18"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29FB09"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06CD2"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ABAB5A"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9673A"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9D325"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126B1370" w14:textId="77777777" w:rsidR="009E7DBB" w:rsidRPr="00591643" w:rsidRDefault="009E7DBB"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E7DBB" w:rsidRPr="00990DE4" w14:paraId="5A70F2EF"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9E7DBB" w:rsidRPr="002F499B" w:rsidRDefault="009E7DBB" w:rsidP="00474839">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9E7DBB" w:rsidRPr="002F499B" w:rsidRDefault="009E7DB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9E7DBB" w:rsidRPr="002F499B" w:rsidRDefault="009E7DBB" w:rsidP="00474839">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9E7DBB" w:rsidRPr="002F499B" w:rsidRDefault="009E7DB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9E7DBB" w:rsidRPr="002F499B" w:rsidRDefault="009E7DBB" w:rsidP="00474839">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9E7DBB" w:rsidRPr="002F499B" w:rsidRDefault="009E7DB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9E7DBB" w:rsidRPr="002F499B" w:rsidRDefault="009E7DBB" w:rsidP="00474839">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9E7DBB" w:rsidRPr="002F499B" w:rsidRDefault="009E7DBB"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9E7DBB" w:rsidRPr="002F499B" w:rsidRDefault="009E7DBB" w:rsidP="00474839">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0CFE91C7" w14:textId="77777777" w:rsidR="009E7DBB" w:rsidRPr="002F499B" w:rsidRDefault="009E7DB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E7DBB" w:rsidRPr="00990DE4" w14:paraId="208C977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333E1"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CA2AB7"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55823"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A3369F"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27A3"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462B1"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B0F46"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55A448"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C2C4E"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20D35697" w14:textId="77777777" w:rsidR="009E7DBB" w:rsidRPr="00591643" w:rsidRDefault="009E7DB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E7DBB" w:rsidRPr="00990DE4" w14:paraId="35AA253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AB88D"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C6B312"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075B5"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08C1F"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C8CA2"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BD0A2"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B004"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6924"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E3BD5"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6698FA1D" w14:textId="77777777" w:rsidR="009E7DBB" w:rsidRPr="002F499B" w:rsidRDefault="009E7DBB">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E7DBB" w:rsidRPr="00990DE4" w14:paraId="5F7CE086"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C4025"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5ABF4"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26151"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4C4AAC"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D99834"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0D610"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0EF1E"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21A6F"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CC135"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540726BF" w14:textId="77777777" w:rsidR="009E7DBB" w:rsidRPr="002F499B" w:rsidRDefault="009E7DBB">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E7DBB" w:rsidRPr="00990DE4" w14:paraId="162B3287"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E5F74"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60B8C3"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CDF96"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A7A07"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680DAC"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E162FE"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F6625"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1E51F0"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A3C61"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4BEA9792" w14:textId="77777777" w:rsidR="009E7DBB" w:rsidRPr="00591643" w:rsidRDefault="009E7DBB" w:rsidP="006E0E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7DBB" w:rsidRPr="00C76DF3" w14:paraId="6C0326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8024" w14:textId="6B195C76" w:rsidR="009E7DBB" w:rsidRPr="00C76DF3" w:rsidRDefault="009E7DBB" w:rsidP="00591643">
          <w:pPr>
            <w:pStyle w:val="ProductList-OfferingBody"/>
            <w:ind w:left="-77" w:right="-73"/>
            <w:jc w:val="center"/>
            <w:rPr>
              <w:color w:val="808080" w:themeColor="background1" w:themeShade="80"/>
              <w:sz w:val="14"/>
              <w:szCs w:val="14"/>
            </w:rPr>
          </w:pPr>
          <w:hyperlink w:anchor="Obsah"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D3C4C2" w14:textId="77777777" w:rsidR="009E7DBB" w:rsidRPr="00C76DF3" w:rsidRDefault="009E7DB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0506B" w14:textId="77777777" w:rsidR="009E7DBB" w:rsidRPr="00C76DF3" w:rsidRDefault="009E7DBB" w:rsidP="00591643">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0224" w14:textId="77777777" w:rsidR="009E7DBB" w:rsidRPr="00C76DF3" w:rsidRDefault="009E7DB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12725" w14:textId="77777777" w:rsidR="009E7DBB" w:rsidRPr="00C76DF3" w:rsidRDefault="009E7DBB" w:rsidP="003812FE">
          <w:pPr>
            <w:pStyle w:val="ProductList-OfferingBody"/>
            <w:ind w:left="-72" w:right="-75"/>
            <w:jc w:val="center"/>
            <w:rPr>
              <w:color w:val="808080" w:themeColor="background1" w:themeShade="80"/>
              <w:sz w:val="14"/>
              <w:szCs w:val="14"/>
            </w:rPr>
          </w:pPr>
          <w:hyperlink w:anchor="Obecné podmínky"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7B141" w14:textId="77777777" w:rsidR="009E7DBB" w:rsidRPr="00C76DF3" w:rsidRDefault="009E7DB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7B301" w14:textId="77777777" w:rsidR="009E7DBB" w:rsidRPr="00C76DF3" w:rsidRDefault="009E7DBB" w:rsidP="00591643">
          <w:pPr>
            <w:pStyle w:val="ProductList-OfferingBody"/>
            <w:ind w:left="-72" w:right="-77"/>
            <w:jc w:val="center"/>
            <w:rPr>
              <w:color w:val="808080" w:themeColor="background1" w:themeShade="80"/>
              <w:sz w:val="14"/>
              <w:szCs w:val="14"/>
            </w:rPr>
          </w:pPr>
          <w:hyperlink w:anchor="Podmínky ochrany osobních údajů a zabezpečení"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ADD2B" w14:textId="77777777" w:rsidR="009E7DBB" w:rsidRPr="00C76DF3" w:rsidRDefault="009E7D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3901D" w14:textId="77777777" w:rsidR="009E7DBB" w:rsidRPr="00C76DF3" w:rsidRDefault="009E7DBB" w:rsidP="003812FE">
          <w:pPr>
            <w:pStyle w:val="ProductList-OfferingBody"/>
            <w:ind w:left="-72" w:right="-77"/>
            <w:jc w:val="center"/>
            <w:rPr>
              <w:color w:val="808080" w:themeColor="background1" w:themeShade="80"/>
              <w:sz w:val="14"/>
              <w:szCs w:val="14"/>
            </w:rPr>
          </w:pPr>
          <w:hyperlink w:anchor="Specifické podmínky služeb online"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C8C0A" w14:textId="77777777" w:rsidR="009E7DBB" w:rsidRPr="00C76DF3" w:rsidRDefault="009E7D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53DDD" w14:textId="77777777" w:rsidR="009E7DBB" w:rsidRPr="00C76DF3" w:rsidRDefault="009E7DBB" w:rsidP="003812FE">
          <w:pPr>
            <w:pStyle w:val="ProductList-OfferingBody"/>
            <w:ind w:left="-72" w:right="-76"/>
            <w:jc w:val="center"/>
            <w:rPr>
              <w:color w:val="808080" w:themeColor="background1" w:themeShade="80"/>
              <w:sz w:val="14"/>
              <w:szCs w:val="14"/>
            </w:rPr>
          </w:pPr>
          <w:hyperlink w:anchor="Příloha 1" w:history="1">
            <w:r>
              <w:rPr>
                <w:rStyle w:val="Hyperlink"/>
                <w:sz w:val="14"/>
                <w:szCs w:val="14"/>
              </w:rPr>
              <w:t>Přílohy</w:t>
            </w:r>
          </w:hyperlink>
        </w:p>
      </w:tc>
    </w:tr>
  </w:tbl>
  <w:p w14:paraId="4FDB31A2" w14:textId="77777777" w:rsidR="009E7DBB" w:rsidRPr="00591643" w:rsidRDefault="009E7DB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7DBB" w:rsidRPr="00990DE4" w14:paraId="322A926F"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FB815" w14:textId="77777777" w:rsidR="009E7DBB" w:rsidRPr="002F499B" w:rsidRDefault="009E7DBB" w:rsidP="00C71E5F">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5B41A" w14:textId="77777777" w:rsidR="009E7DBB" w:rsidRPr="002F499B" w:rsidRDefault="009E7DBB"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B254F" w14:textId="77777777" w:rsidR="009E7DBB" w:rsidRPr="002F499B" w:rsidRDefault="009E7DBB" w:rsidP="00C71E5F">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3315B2" w14:textId="77777777" w:rsidR="009E7DBB" w:rsidRPr="002F499B" w:rsidRDefault="009E7DBB"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4513C" w14:textId="77777777" w:rsidR="009E7DBB" w:rsidRPr="002F499B" w:rsidRDefault="009E7DBB" w:rsidP="00C71E5F">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3D697F" w14:textId="77777777" w:rsidR="009E7DBB" w:rsidRPr="002F499B" w:rsidRDefault="009E7DBB"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53355" w14:textId="77777777" w:rsidR="009E7DBB" w:rsidRPr="00FD2AD2" w:rsidRDefault="009E7DBB" w:rsidP="00C71E5F">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8F2A02" w14:textId="77777777" w:rsidR="009E7DBB" w:rsidRPr="002F499B" w:rsidRDefault="009E7DBB"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B584F" w14:textId="77777777" w:rsidR="009E7DBB" w:rsidRPr="002F499B" w:rsidRDefault="009E7DBB" w:rsidP="00C71E5F">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7906A" w14:textId="77777777" w:rsidR="009E7DBB" w:rsidRPr="002F499B" w:rsidRDefault="009E7DBB"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F172" w14:textId="77777777" w:rsidR="009E7DBB" w:rsidRPr="002F499B" w:rsidRDefault="009E7DBB" w:rsidP="00C71E5F">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68101AFC" w14:textId="77777777" w:rsidR="009E7DBB" w:rsidRPr="00591643" w:rsidRDefault="009E7DBB"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7DBB" w:rsidRPr="00C76DF3" w14:paraId="4FE548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79502" w14:textId="08566DE1" w:rsidR="009E7DBB" w:rsidRPr="00C76DF3" w:rsidRDefault="009E7DBB" w:rsidP="00591643">
          <w:pPr>
            <w:pStyle w:val="ProductList-OfferingBody"/>
            <w:ind w:left="-77" w:right="-73"/>
            <w:jc w:val="center"/>
            <w:rPr>
              <w:color w:val="808080" w:themeColor="background1" w:themeShade="80"/>
              <w:sz w:val="14"/>
              <w:szCs w:val="14"/>
            </w:rPr>
          </w:pPr>
          <w:hyperlink w:anchor="Obsah"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C16C9" w14:textId="77777777" w:rsidR="009E7DBB" w:rsidRPr="00C76DF3" w:rsidRDefault="009E7DB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30B8A" w14:textId="77777777" w:rsidR="009E7DBB" w:rsidRPr="00C76DF3" w:rsidRDefault="009E7DBB" w:rsidP="00591643">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AE8F5D" w14:textId="77777777" w:rsidR="009E7DBB" w:rsidRPr="00C76DF3" w:rsidRDefault="009E7DB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C1A5" w14:textId="77777777" w:rsidR="009E7DBB" w:rsidRPr="00C76DF3" w:rsidRDefault="009E7DBB" w:rsidP="003812FE">
          <w:pPr>
            <w:pStyle w:val="ProductList-OfferingBody"/>
            <w:ind w:left="-72" w:right="-75"/>
            <w:jc w:val="center"/>
            <w:rPr>
              <w:color w:val="808080" w:themeColor="background1" w:themeShade="80"/>
              <w:sz w:val="14"/>
              <w:szCs w:val="14"/>
            </w:rPr>
          </w:pPr>
          <w:hyperlink w:anchor="Obecné podmínky"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7AF21" w14:textId="77777777" w:rsidR="009E7DBB" w:rsidRPr="00C76DF3" w:rsidRDefault="009E7DB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67D2D" w14:textId="77777777" w:rsidR="009E7DBB" w:rsidRPr="00C76DF3" w:rsidRDefault="009E7DBB" w:rsidP="00591643">
          <w:pPr>
            <w:pStyle w:val="ProductList-OfferingBody"/>
            <w:ind w:left="-72" w:right="-77"/>
            <w:jc w:val="center"/>
            <w:rPr>
              <w:color w:val="808080" w:themeColor="background1" w:themeShade="80"/>
              <w:sz w:val="14"/>
              <w:szCs w:val="14"/>
            </w:rPr>
          </w:pPr>
          <w:hyperlink w:anchor="Podmínky ochrany osobních údajů a zabezpečení"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CE850" w14:textId="77777777" w:rsidR="009E7DBB" w:rsidRPr="00C76DF3" w:rsidRDefault="009E7D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90B0C" w14:textId="77777777" w:rsidR="009E7DBB" w:rsidRPr="00C76DF3" w:rsidRDefault="009E7DBB" w:rsidP="003812FE">
          <w:pPr>
            <w:pStyle w:val="ProductList-OfferingBody"/>
            <w:ind w:left="-72" w:right="-77"/>
            <w:jc w:val="center"/>
            <w:rPr>
              <w:color w:val="808080" w:themeColor="background1" w:themeShade="80"/>
              <w:sz w:val="14"/>
              <w:szCs w:val="14"/>
            </w:rPr>
          </w:pPr>
          <w:hyperlink w:anchor="Specifické podmínky služeb online"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7DD" w14:textId="77777777" w:rsidR="009E7DBB" w:rsidRPr="00C76DF3" w:rsidRDefault="009E7D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3BE38" w14:textId="77777777" w:rsidR="009E7DBB" w:rsidRPr="00C76DF3" w:rsidRDefault="009E7DBB" w:rsidP="003812FE">
          <w:pPr>
            <w:pStyle w:val="ProductList-OfferingBody"/>
            <w:ind w:left="-72" w:right="-76"/>
            <w:jc w:val="center"/>
            <w:rPr>
              <w:color w:val="808080" w:themeColor="background1" w:themeShade="80"/>
              <w:sz w:val="14"/>
              <w:szCs w:val="14"/>
            </w:rPr>
          </w:pPr>
          <w:hyperlink w:anchor="Příloha 1" w:history="1">
            <w:r>
              <w:rPr>
                <w:rStyle w:val="Hyperlink"/>
                <w:sz w:val="14"/>
                <w:szCs w:val="14"/>
              </w:rPr>
              <w:t>Přílohy</w:t>
            </w:r>
          </w:hyperlink>
        </w:p>
      </w:tc>
    </w:tr>
  </w:tbl>
  <w:p w14:paraId="2A168981" w14:textId="77777777" w:rsidR="009E7DBB" w:rsidRPr="00591643" w:rsidRDefault="009E7DB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7DBB" w:rsidRPr="00C76DF3" w14:paraId="52D481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B05D" w14:textId="77777777" w:rsidR="009E7DBB" w:rsidRPr="00C76DF3" w:rsidRDefault="009E7DBB" w:rsidP="00591643">
          <w:pPr>
            <w:pStyle w:val="ProductList-OfferingBody"/>
            <w:ind w:left="-77" w:right="-73"/>
            <w:jc w:val="center"/>
            <w:rPr>
              <w:color w:val="808080" w:themeColor="background1" w:themeShade="80"/>
              <w:sz w:val="14"/>
              <w:szCs w:val="14"/>
            </w:rPr>
          </w:pPr>
          <w:hyperlink w:anchor="Obsah"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78852" w14:textId="77777777" w:rsidR="009E7DBB" w:rsidRPr="00C76DF3" w:rsidRDefault="009E7DB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595E6" w14:textId="77777777" w:rsidR="009E7DBB" w:rsidRPr="00C76DF3" w:rsidRDefault="009E7DBB" w:rsidP="00591643">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345684" w14:textId="77777777" w:rsidR="009E7DBB" w:rsidRPr="00C76DF3" w:rsidRDefault="009E7DB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80E7A" w14:textId="77777777" w:rsidR="009E7DBB" w:rsidRPr="00C76DF3" w:rsidRDefault="009E7DBB" w:rsidP="003812FE">
          <w:pPr>
            <w:pStyle w:val="ProductList-OfferingBody"/>
            <w:ind w:left="-72" w:right="-75"/>
            <w:jc w:val="center"/>
            <w:rPr>
              <w:color w:val="808080" w:themeColor="background1" w:themeShade="80"/>
              <w:sz w:val="14"/>
              <w:szCs w:val="14"/>
            </w:rPr>
          </w:pPr>
          <w:hyperlink w:anchor="Obecné podmínky"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00FFF" w14:textId="77777777" w:rsidR="009E7DBB" w:rsidRPr="00C76DF3" w:rsidRDefault="009E7DB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293E2" w14:textId="77777777" w:rsidR="009E7DBB" w:rsidRPr="00C76DF3" w:rsidRDefault="009E7DBB" w:rsidP="00591643">
          <w:pPr>
            <w:pStyle w:val="ProductList-OfferingBody"/>
            <w:ind w:left="-72" w:right="-77"/>
            <w:jc w:val="center"/>
            <w:rPr>
              <w:color w:val="808080" w:themeColor="background1" w:themeShade="80"/>
              <w:sz w:val="14"/>
              <w:szCs w:val="14"/>
            </w:rPr>
          </w:pPr>
          <w:hyperlink w:anchor="Podmínky ochrany osobních údajů a zabezpečení"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034AB" w14:textId="77777777" w:rsidR="009E7DBB" w:rsidRPr="00C76DF3" w:rsidRDefault="009E7D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16FB8" w14:textId="77777777" w:rsidR="009E7DBB" w:rsidRPr="00C76DF3" w:rsidRDefault="009E7DBB" w:rsidP="003812FE">
          <w:pPr>
            <w:pStyle w:val="ProductList-OfferingBody"/>
            <w:ind w:left="-72" w:right="-77"/>
            <w:jc w:val="center"/>
            <w:rPr>
              <w:color w:val="808080" w:themeColor="background1" w:themeShade="80"/>
              <w:sz w:val="14"/>
              <w:szCs w:val="14"/>
            </w:rPr>
          </w:pPr>
          <w:hyperlink w:anchor="Specifické podmínky služeb online"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77B964" w14:textId="77777777" w:rsidR="009E7DBB" w:rsidRPr="00C76DF3" w:rsidRDefault="009E7D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F91B" w14:textId="77777777" w:rsidR="009E7DBB" w:rsidRPr="00C76DF3" w:rsidRDefault="009E7DBB" w:rsidP="003812FE">
          <w:pPr>
            <w:pStyle w:val="ProductList-OfferingBody"/>
            <w:ind w:left="-72" w:right="-76"/>
            <w:jc w:val="center"/>
            <w:rPr>
              <w:color w:val="808080" w:themeColor="background1" w:themeShade="80"/>
              <w:sz w:val="14"/>
              <w:szCs w:val="14"/>
            </w:rPr>
          </w:pPr>
          <w:hyperlink w:anchor="Příloha 1" w:history="1">
            <w:r>
              <w:rPr>
                <w:rStyle w:val="Hyperlink"/>
                <w:sz w:val="14"/>
                <w:szCs w:val="14"/>
              </w:rPr>
              <w:t>Přílohy</w:t>
            </w:r>
          </w:hyperlink>
        </w:p>
      </w:tc>
    </w:tr>
  </w:tbl>
  <w:p w14:paraId="3D776110" w14:textId="77777777" w:rsidR="009E7DBB" w:rsidRPr="00591643" w:rsidRDefault="009E7DB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9E7DBB"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096ACE9" w:rsidR="009E7DBB" w:rsidRPr="002F499B" w:rsidRDefault="009E7DBB" w:rsidP="00277EEB">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9E7DBB" w:rsidRPr="002F499B" w:rsidRDefault="009E7DB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9E7DBB" w:rsidRPr="002F499B" w:rsidRDefault="009E7DBB" w:rsidP="00277EEB">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9E7DBB" w:rsidRPr="002F499B" w:rsidRDefault="009E7DB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9E7DBB" w:rsidRPr="002F499B" w:rsidRDefault="009E7DBB" w:rsidP="00277EEB">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9E7DBB" w:rsidRPr="002F499B" w:rsidRDefault="009E7DB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9E7DBB" w:rsidRPr="00FD2AD2" w:rsidRDefault="009E7DBB" w:rsidP="00277EEB">
          <w:pPr>
            <w:pStyle w:val="ProductList-OfferingBody"/>
            <w:ind w:left="-77" w:right="-73"/>
            <w:jc w:val="center"/>
            <w:rPr>
              <w:rStyle w:val="Hyperlink"/>
              <w:sz w:val="14"/>
              <w:szCs w:val="14"/>
              <w:lang w:val="pl-PL" w:eastAsia="en-US" w:bidi="ar-SA"/>
            </w:rPr>
          </w:pPr>
          <w:hyperlink w:anchor="PrivacyandSecurityTerms" w:history="1">
            <w:r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9E7DBB" w:rsidRPr="002F499B" w:rsidRDefault="009E7DB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9E7DBB" w:rsidRPr="002F499B" w:rsidRDefault="009E7DBB" w:rsidP="00277EEB">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9E7DBB" w:rsidRPr="002F499B" w:rsidRDefault="009E7DBB"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9E7DBB" w:rsidRPr="002F499B" w:rsidRDefault="009E7DBB" w:rsidP="00277EEB">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081632E9" w14:textId="77777777" w:rsidR="009E7DBB" w:rsidRPr="00591643" w:rsidRDefault="009E7DBB"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7DBB"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9E7DBB" w:rsidRPr="00C76DF3" w:rsidRDefault="009E7DBB"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9E7DBB" w:rsidRPr="00C76DF3" w:rsidRDefault="009E7DB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9E7DBB" w:rsidRPr="00C76DF3" w:rsidRDefault="009E7DBB"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9E7DBB" w:rsidRPr="00C76DF3" w:rsidRDefault="009E7DB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9E7DBB" w:rsidRPr="00C76DF3" w:rsidRDefault="009E7DBB"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9E7DBB" w:rsidRPr="00C76DF3" w:rsidRDefault="009E7DB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9E7DBB" w:rsidRPr="00C76DF3" w:rsidRDefault="009E7DBB"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9E7DBB" w:rsidRPr="00C76DF3" w:rsidRDefault="009E7D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9E7DBB" w:rsidRPr="00C76DF3" w:rsidRDefault="009E7DBB"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9E7DBB" w:rsidRPr="00C76DF3" w:rsidRDefault="009E7D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9E7DBB" w:rsidRPr="00C76DF3" w:rsidRDefault="009E7DBB"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Přílohy</w:t>
            </w:r>
          </w:hyperlink>
        </w:p>
      </w:tc>
    </w:tr>
  </w:tbl>
  <w:p w14:paraId="03BF4B41" w14:textId="77777777" w:rsidR="009E7DBB" w:rsidRPr="00591643" w:rsidRDefault="009E7DB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E7DBB" w:rsidRPr="00990DE4" w14:paraId="334D14A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E1DFE"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14E8B"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F3051"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D7D27"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6FFF6"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F63C16"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BE8EA"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33972"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F751F"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0557E144" w14:textId="77777777" w:rsidR="009E7DBB" w:rsidRPr="00591643" w:rsidRDefault="009E7DBB"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7DBB" w:rsidRPr="00C76DF3" w14:paraId="473F1A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33353" w14:textId="77777777" w:rsidR="009E7DBB" w:rsidRPr="00C76DF3" w:rsidRDefault="009E7DBB" w:rsidP="00591643">
          <w:pPr>
            <w:pStyle w:val="ProductList-OfferingBody"/>
            <w:ind w:left="-77" w:right="-73"/>
            <w:jc w:val="center"/>
            <w:rPr>
              <w:color w:val="808080" w:themeColor="background1" w:themeShade="80"/>
              <w:sz w:val="14"/>
              <w:szCs w:val="14"/>
            </w:rPr>
          </w:pPr>
          <w:hyperlink w:anchor="Obsah"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4E4FF" w14:textId="77777777" w:rsidR="009E7DBB" w:rsidRPr="00C76DF3" w:rsidRDefault="009E7DB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1EF6B" w14:textId="77777777" w:rsidR="009E7DBB" w:rsidRPr="00C76DF3" w:rsidRDefault="009E7DBB" w:rsidP="00591643">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A9B2F" w14:textId="77777777" w:rsidR="009E7DBB" w:rsidRPr="00C76DF3" w:rsidRDefault="009E7DB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04691" w14:textId="77777777" w:rsidR="009E7DBB" w:rsidRPr="00C76DF3" w:rsidRDefault="009E7DBB" w:rsidP="003812FE">
          <w:pPr>
            <w:pStyle w:val="ProductList-OfferingBody"/>
            <w:ind w:left="-72" w:right="-75"/>
            <w:jc w:val="center"/>
            <w:rPr>
              <w:color w:val="808080" w:themeColor="background1" w:themeShade="80"/>
              <w:sz w:val="14"/>
              <w:szCs w:val="14"/>
            </w:rPr>
          </w:pPr>
          <w:hyperlink w:anchor="Obecné podmínky"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40297A" w14:textId="77777777" w:rsidR="009E7DBB" w:rsidRPr="00C76DF3" w:rsidRDefault="009E7DB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41073" w14:textId="77777777" w:rsidR="009E7DBB" w:rsidRPr="00C76DF3" w:rsidRDefault="009E7DBB" w:rsidP="00591643">
          <w:pPr>
            <w:pStyle w:val="ProductList-OfferingBody"/>
            <w:ind w:left="-72" w:right="-77"/>
            <w:jc w:val="center"/>
            <w:rPr>
              <w:color w:val="808080" w:themeColor="background1" w:themeShade="80"/>
              <w:sz w:val="14"/>
              <w:szCs w:val="14"/>
            </w:rPr>
          </w:pPr>
          <w:hyperlink w:anchor="Podmínky ochrany osobních údajů a zabezpečení"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77F187" w14:textId="77777777" w:rsidR="009E7DBB" w:rsidRPr="00C76DF3" w:rsidRDefault="009E7D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9BB81" w14:textId="77777777" w:rsidR="009E7DBB" w:rsidRPr="00C76DF3" w:rsidRDefault="009E7DBB" w:rsidP="003812FE">
          <w:pPr>
            <w:pStyle w:val="ProductList-OfferingBody"/>
            <w:ind w:left="-72" w:right="-77"/>
            <w:jc w:val="center"/>
            <w:rPr>
              <w:color w:val="808080" w:themeColor="background1" w:themeShade="80"/>
              <w:sz w:val="14"/>
              <w:szCs w:val="14"/>
            </w:rPr>
          </w:pPr>
          <w:hyperlink w:anchor="Specifické podmínky služeb online"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B408A" w14:textId="77777777" w:rsidR="009E7DBB" w:rsidRPr="00C76DF3" w:rsidRDefault="009E7D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7F7ED" w14:textId="77777777" w:rsidR="009E7DBB" w:rsidRPr="00C76DF3" w:rsidRDefault="009E7DBB" w:rsidP="003812FE">
          <w:pPr>
            <w:pStyle w:val="ProductList-OfferingBody"/>
            <w:ind w:left="-72" w:right="-76"/>
            <w:jc w:val="center"/>
            <w:rPr>
              <w:color w:val="808080" w:themeColor="background1" w:themeShade="80"/>
              <w:sz w:val="14"/>
              <w:szCs w:val="14"/>
            </w:rPr>
          </w:pPr>
          <w:hyperlink w:anchor="Příloha 1" w:history="1">
            <w:r>
              <w:rPr>
                <w:rStyle w:val="Hyperlink"/>
                <w:sz w:val="14"/>
                <w:szCs w:val="14"/>
              </w:rPr>
              <w:t>Přílohy</w:t>
            </w:r>
          </w:hyperlink>
        </w:p>
      </w:tc>
    </w:tr>
  </w:tbl>
  <w:p w14:paraId="5AE5FE46" w14:textId="77777777" w:rsidR="009E7DBB" w:rsidRPr="00591643" w:rsidRDefault="009E7DB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7DBB" w:rsidRPr="00C76DF3" w14:paraId="38C3746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A7C59" w14:textId="77777777" w:rsidR="009E7DBB" w:rsidRPr="00C76DF3" w:rsidRDefault="009E7DBB" w:rsidP="005C51AC">
          <w:pPr>
            <w:pStyle w:val="ProductList-OfferingBody"/>
            <w:ind w:left="-77" w:right="-73"/>
            <w:jc w:val="center"/>
            <w:rPr>
              <w:color w:val="808080" w:themeColor="background1" w:themeShade="80"/>
              <w:sz w:val="14"/>
              <w:szCs w:val="14"/>
            </w:rPr>
          </w:pPr>
          <w:hyperlink w:anchor="Obsah"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10E04" w14:textId="77777777" w:rsidR="009E7DBB" w:rsidRPr="00C76DF3" w:rsidRDefault="009E7DB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38552" w14:textId="77777777" w:rsidR="009E7DBB" w:rsidRPr="00C76DF3" w:rsidRDefault="009E7DBB" w:rsidP="005C51AC">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8E7AC6" w14:textId="77777777" w:rsidR="009E7DBB" w:rsidRPr="00C76DF3" w:rsidRDefault="009E7DB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8CB8E" w14:textId="77777777" w:rsidR="009E7DBB" w:rsidRPr="00C76DF3" w:rsidRDefault="009E7DBB" w:rsidP="005C51AC">
          <w:pPr>
            <w:pStyle w:val="ProductList-OfferingBody"/>
            <w:ind w:left="-72" w:right="-75"/>
            <w:jc w:val="center"/>
            <w:rPr>
              <w:color w:val="808080" w:themeColor="background1" w:themeShade="80"/>
              <w:sz w:val="14"/>
              <w:szCs w:val="14"/>
            </w:rPr>
          </w:pPr>
          <w:hyperlink w:anchor="Obecné podmínky"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75E752" w14:textId="77777777" w:rsidR="009E7DBB" w:rsidRPr="00C76DF3" w:rsidRDefault="009E7DB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7FB72" w14:textId="77777777" w:rsidR="009E7DBB" w:rsidRPr="00C76DF3" w:rsidRDefault="009E7DBB" w:rsidP="005C51AC">
          <w:pPr>
            <w:pStyle w:val="ProductList-OfferingBody"/>
            <w:ind w:left="-72" w:right="-77"/>
            <w:jc w:val="center"/>
            <w:rPr>
              <w:color w:val="808080" w:themeColor="background1" w:themeShade="80"/>
              <w:sz w:val="14"/>
              <w:szCs w:val="14"/>
            </w:rPr>
          </w:pPr>
          <w:hyperlink w:anchor="Podmínky ochrany osobních údajů a zabezpečení"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62944" w14:textId="77777777" w:rsidR="009E7DBB" w:rsidRPr="00C76DF3" w:rsidRDefault="009E7DB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A026D" w14:textId="77777777" w:rsidR="009E7DBB" w:rsidRPr="00C76DF3" w:rsidRDefault="009E7DBB" w:rsidP="005C51AC">
          <w:pPr>
            <w:pStyle w:val="ProductList-OfferingBody"/>
            <w:ind w:left="-72" w:right="-77"/>
            <w:jc w:val="center"/>
            <w:rPr>
              <w:color w:val="808080" w:themeColor="background1" w:themeShade="80"/>
              <w:sz w:val="14"/>
              <w:szCs w:val="14"/>
            </w:rPr>
          </w:pPr>
          <w:hyperlink w:anchor="Specifické podmínky služeb online"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1BD894" w14:textId="77777777" w:rsidR="009E7DBB" w:rsidRPr="00C76DF3" w:rsidRDefault="009E7DB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07C75" w14:textId="77777777" w:rsidR="009E7DBB" w:rsidRPr="00C76DF3" w:rsidRDefault="009E7DBB" w:rsidP="005C51AC">
          <w:pPr>
            <w:pStyle w:val="ProductList-OfferingBody"/>
            <w:ind w:left="-72" w:right="-76"/>
            <w:jc w:val="center"/>
            <w:rPr>
              <w:color w:val="808080" w:themeColor="background1" w:themeShade="80"/>
              <w:sz w:val="14"/>
              <w:szCs w:val="14"/>
            </w:rPr>
          </w:pPr>
          <w:hyperlink w:anchor="Příloha 1" w:history="1">
            <w:r>
              <w:rPr>
                <w:rStyle w:val="Hyperlink"/>
                <w:sz w:val="14"/>
                <w:szCs w:val="14"/>
              </w:rPr>
              <w:t>Přílohy</w:t>
            </w:r>
          </w:hyperlink>
        </w:p>
      </w:tc>
    </w:tr>
  </w:tbl>
  <w:p w14:paraId="3D55CD2A" w14:textId="77777777" w:rsidR="009E7DBB" w:rsidRPr="00591643" w:rsidRDefault="009E7DBB"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7DBB" w:rsidRPr="00C76DF3" w14:paraId="76FA84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083BE" w14:textId="77777777" w:rsidR="009E7DBB" w:rsidRPr="00C76DF3" w:rsidRDefault="009E7DBB" w:rsidP="00591643">
          <w:pPr>
            <w:pStyle w:val="ProductList-OfferingBody"/>
            <w:ind w:left="-77" w:right="-73"/>
            <w:jc w:val="center"/>
            <w:rPr>
              <w:color w:val="808080" w:themeColor="background1" w:themeShade="80"/>
              <w:sz w:val="14"/>
              <w:szCs w:val="14"/>
            </w:rPr>
          </w:pPr>
          <w:hyperlink w:anchor="Obsah"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AF16E" w14:textId="77777777" w:rsidR="009E7DBB" w:rsidRPr="00C76DF3" w:rsidRDefault="009E7DB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E7E5" w14:textId="77777777" w:rsidR="009E7DBB" w:rsidRPr="00C76DF3" w:rsidRDefault="009E7DBB" w:rsidP="00591643">
          <w:pPr>
            <w:pStyle w:val="ProductList-OfferingBody"/>
            <w:ind w:left="-72" w:right="-74"/>
            <w:jc w:val="center"/>
            <w:rPr>
              <w:color w:val="808080" w:themeColor="background1" w:themeShade="80"/>
              <w:sz w:val="14"/>
              <w:szCs w:val="14"/>
            </w:rPr>
          </w:pPr>
          <w:hyperlink w:anchor="Úvod"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91B59" w14:textId="77777777" w:rsidR="009E7DBB" w:rsidRPr="00C76DF3" w:rsidRDefault="009E7DB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B1965" w14:textId="77777777" w:rsidR="009E7DBB" w:rsidRPr="00C76DF3" w:rsidRDefault="009E7DBB" w:rsidP="003812FE">
          <w:pPr>
            <w:pStyle w:val="ProductList-OfferingBody"/>
            <w:ind w:left="-72" w:right="-75"/>
            <w:jc w:val="center"/>
            <w:rPr>
              <w:color w:val="808080" w:themeColor="background1" w:themeShade="80"/>
              <w:sz w:val="14"/>
              <w:szCs w:val="14"/>
            </w:rPr>
          </w:pPr>
          <w:hyperlink w:anchor="Obecné podmínky"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0A1F64" w14:textId="77777777" w:rsidR="009E7DBB" w:rsidRPr="00C76DF3" w:rsidRDefault="009E7DB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32827" w14:textId="77777777" w:rsidR="009E7DBB" w:rsidRPr="00C76DF3" w:rsidRDefault="009E7DBB" w:rsidP="00591643">
          <w:pPr>
            <w:pStyle w:val="ProductList-OfferingBody"/>
            <w:ind w:left="-72" w:right="-77"/>
            <w:jc w:val="center"/>
            <w:rPr>
              <w:color w:val="808080" w:themeColor="background1" w:themeShade="80"/>
              <w:sz w:val="14"/>
              <w:szCs w:val="14"/>
            </w:rPr>
          </w:pPr>
          <w:hyperlink w:anchor="Podmínky ochrany osobních údajů a zabezpečení"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83E6D" w14:textId="77777777" w:rsidR="009E7DBB" w:rsidRPr="00C76DF3" w:rsidRDefault="009E7D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FC8C5" w14:textId="77777777" w:rsidR="009E7DBB" w:rsidRPr="00C76DF3" w:rsidRDefault="009E7DBB" w:rsidP="003812FE">
          <w:pPr>
            <w:pStyle w:val="ProductList-OfferingBody"/>
            <w:ind w:left="-72" w:right="-77"/>
            <w:jc w:val="center"/>
            <w:rPr>
              <w:color w:val="808080" w:themeColor="background1" w:themeShade="80"/>
              <w:sz w:val="14"/>
              <w:szCs w:val="14"/>
            </w:rPr>
          </w:pPr>
          <w:hyperlink w:anchor="Specifické podmínky služeb online"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5FA11" w14:textId="77777777" w:rsidR="009E7DBB" w:rsidRPr="00C76DF3" w:rsidRDefault="009E7D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74979" w14:textId="77777777" w:rsidR="009E7DBB" w:rsidRPr="00C76DF3" w:rsidRDefault="009E7DBB" w:rsidP="003812FE">
          <w:pPr>
            <w:pStyle w:val="ProductList-OfferingBody"/>
            <w:ind w:left="-72" w:right="-76"/>
            <w:jc w:val="center"/>
            <w:rPr>
              <w:color w:val="808080" w:themeColor="background1" w:themeShade="80"/>
              <w:sz w:val="14"/>
              <w:szCs w:val="14"/>
            </w:rPr>
          </w:pPr>
          <w:hyperlink w:anchor="Příloha 1" w:history="1">
            <w:r>
              <w:rPr>
                <w:rStyle w:val="Hyperlink"/>
                <w:sz w:val="14"/>
                <w:szCs w:val="14"/>
              </w:rPr>
              <w:t>Přílohy</w:t>
            </w:r>
          </w:hyperlink>
        </w:p>
      </w:tc>
    </w:tr>
  </w:tbl>
  <w:p w14:paraId="03CCDC8B" w14:textId="77777777" w:rsidR="009E7DBB" w:rsidRPr="00591643" w:rsidRDefault="009E7DBB">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E7DBB" w:rsidRPr="00990DE4" w14:paraId="3C9213A9"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D53C2"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230934"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4CD8F"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EAD3C"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898D0"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1804"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50A9F"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5664E"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2916E"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258956CA" w14:textId="77777777" w:rsidR="009E7DBB" w:rsidRPr="00591643" w:rsidRDefault="009E7DBB"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E7DBB"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9E7DBB" w:rsidRPr="00C76DF3" w:rsidRDefault="009E7DBB"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9E7DBB" w:rsidRPr="00C76DF3" w:rsidRDefault="009E7DB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9E7DBB" w:rsidRPr="00C76DF3" w:rsidRDefault="009E7DBB"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9E7DBB" w:rsidRPr="00C76DF3" w:rsidRDefault="009E7DB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9E7DBB" w:rsidRPr="00C76DF3" w:rsidRDefault="009E7DBB"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9E7DBB" w:rsidRPr="00C76DF3" w:rsidRDefault="009E7DB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9E7DBB" w:rsidRPr="00C76DF3" w:rsidRDefault="009E7DBB"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9E7DBB" w:rsidRPr="00C76DF3" w:rsidRDefault="009E7D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9E7DBB" w:rsidRPr="00C76DF3" w:rsidRDefault="009E7DBB"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9E7DBB" w:rsidRPr="00C76DF3" w:rsidRDefault="009E7DB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9E7DBB" w:rsidRPr="00C76DF3" w:rsidRDefault="009E7DBB"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Pr>
              <w:t>Přílohy</w:t>
            </w:r>
          </w:hyperlink>
        </w:p>
      </w:tc>
    </w:tr>
  </w:tbl>
  <w:p w14:paraId="25F0BE07" w14:textId="77777777" w:rsidR="009E7DBB" w:rsidRPr="00591643" w:rsidRDefault="009E7DBB">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E7DBB" w:rsidRPr="00990DE4" w14:paraId="7E8B7F5E"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BDCD9"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43971"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C57E6"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550711"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D0266"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51DA33"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C9386"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4299C" w14:textId="77777777" w:rsidR="009E7DBB" w:rsidRPr="002F499B" w:rsidRDefault="009E7DBB"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5D2CC6" w14:textId="77777777" w:rsidR="009E7DBB" w:rsidRPr="002F499B" w:rsidRDefault="009E7DBB" w:rsidP="005902FA">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07FAACE5" w14:textId="77777777" w:rsidR="009E7DBB" w:rsidRPr="00591643" w:rsidRDefault="009E7DBB"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9E7DBB" w:rsidRPr="00990DE4" w14:paraId="730715C3"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9E7DBB" w:rsidRPr="002F499B" w:rsidRDefault="009E7DBB" w:rsidP="005500C7">
          <w:pPr>
            <w:pStyle w:val="ProductList-OfferingBody"/>
            <w:ind w:left="-77" w:right="-73"/>
            <w:jc w:val="center"/>
            <w:rPr>
              <w:rStyle w:val="Hyperlink"/>
              <w:sz w:val="14"/>
              <w:szCs w:val="14"/>
              <w:lang w:val="en-US" w:eastAsia="en-US" w:bidi="ar-SA"/>
            </w:rPr>
          </w:pPr>
          <w:hyperlink w:anchor="TableofContents" w:history="1">
            <w:proofErr w:type="spellStart"/>
            <w:r>
              <w:rPr>
                <w:rStyle w:val="Hyperlink"/>
                <w:sz w:val="14"/>
                <w:szCs w:val="14"/>
                <w:lang w:val="en-US" w:eastAsia="en-US" w:bidi="ar-SA"/>
              </w:rPr>
              <w:t>Obsah</w:t>
            </w:r>
            <w:proofErr w:type="spellEnd"/>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9E7DBB" w:rsidRPr="002F499B" w:rsidRDefault="009E7DB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9E7DBB" w:rsidRPr="002F499B" w:rsidRDefault="009E7DBB" w:rsidP="005500C7">
          <w:pPr>
            <w:pStyle w:val="ProductList-OfferingBody"/>
            <w:ind w:left="-77" w:right="-73"/>
            <w:jc w:val="center"/>
            <w:rPr>
              <w:rStyle w:val="Hyperlink"/>
              <w:sz w:val="14"/>
              <w:szCs w:val="14"/>
              <w:lang w:val="en-US" w:eastAsia="en-US" w:bidi="ar-SA"/>
            </w:rPr>
          </w:pPr>
          <w:hyperlink w:anchor="Introduction" w:history="1">
            <w:proofErr w:type="spellStart"/>
            <w:r>
              <w:rPr>
                <w:rStyle w:val="Hyperlink"/>
                <w:sz w:val="14"/>
                <w:szCs w:val="14"/>
                <w:lang w:val="en-US" w:eastAsia="en-US" w:bidi="ar-SA"/>
              </w:rPr>
              <w:t>Úvod</w:t>
            </w:r>
            <w:proofErr w:type="spellEnd"/>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9E7DBB" w:rsidRPr="002F499B" w:rsidRDefault="009E7DB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9E7DBB" w:rsidRPr="002F499B" w:rsidRDefault="009E7DBB" w:rsidP="005500C7">
          <w:pPr>
            <w:pStyle w:val="ProductList-OfferingBody"/>
            <w:ind w:left="-77" w:right="-73"/>
            <w:jc w:val="center"/>
            <w:rPr>
              <w:rStyle w:val="Hyperlink"/>
              <w:sz w:val="14"/>
              <w:szCs w:val="14"/>
              <w:lang w:val="en-US" w:eastAsia="en-US" w:bidi="ar-SA"/>
            </w:rPr>
          </w:pPr>
          <w:hyperlink w:anchor="GeneralTerms" w:history="1">
            <w:proofErr w:type="spellStart"/>
            <w:r>
              <w:rPr>
                <w:rStyle w:val="Hyperlink"/>
                <w:sz w:val="14"/>
                <w:szCs w:val="14"/>
                <w:lang w:val="en-US" w:eastAsia="en-US" w:bidi="ar-SA"/>
              </w:rPr>
              <w:t>Obecné</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podmínky</w:t>
            </w:r>
            <w:proofErr w:type="spellEnd"/>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9E7DBB" w:rsidRPr="002F499B" w:rsidRDefault="009E7DB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9E7DBB" w:rsidRPr="002F499B" w:rsidRDefault="009E7DBB" w:rsidP="005500C7">
          <w:pPr>
            <w:pStyle w:val="ProductList-OfferingBody"/>
            <w:ind w:left="-77" w:right="-73"/>
            <w:jc w:val="center"/>
            <w:rPr>
              <w:rStyle w:val="Hyperlink"/>
              <w:sz w:val="14"/>
              <w:szCs w:val="14"/>
              <w:lang w:val="en-US" w:eastAsia="en-US" w:bidi="ar-SA"/>
            </w:rPr>
          </w:pPr>
          <w:hyperlink w:anchor="OnlineServiceSpecificTerms" w:history="1">
            <w:proofErr w:type="spellStart"/>
            <w:r>
              <w:rPr>
                <w:rStyle w:val="Hyperlink"/>
                <w:sz w:val="14"/>
                <w:szCs w:val="14"/>
                <w:lang w:val="en-US" w:eastAsia="en-US" w:bidi="ar-SA"/>
              </w:rPr>
              <w:t>Podmínky</w:t>
            </w:r>
            <w:proofErr w:type="spellEnd"/>
            <w:r>
              <w:rPr>
                <w:rStyle w:val="Hyperlink"/>
                <w:sz w:val="14"/>
                <w:szCs w:val="14"/>
                <w:lang w:val="en-US" w:eastAsia="en-US" w:bidi="ar-SA"/>
              </w:rPr>
              <w:t xml:space="preserve"> </w:t>
            </w:r>
            <w:proofErr w:type="spellStart"/>
            <w:r>
              <w:rPr>
                <w:rStyle w:val="Hyperlink"/>
                <w:sz w:val="14"/>
                <w:szCs w:val="14"/>
                <w:lang w:val="en-US" w:eastAsia="en-US" w:bidi="ar-SA"/>
              </w:rPr>
              <w:t>specifické</w:t>
            </w:r>
            <w:proofErr w:type="spellEnd"/>
            <w:r>
              <w:rPr>
                <w:rStyle w:val="Hyperlink"/>
                <w:sz w:val="14"/>
                <w:szCs w:val="14"/>
                <w:lang w:val="en-US" w:eastAsia="en-US" w:bidi="ar-SA"/>
              </w:rPr>
              <w:t xml:space="preserve"> pro </w:t>
            </w:r>
            <w:r>
              <w:rPr>
                <w:rStyle w:val="Hyperlink"/>
                <w:sz w:val="14"/>
                <w:szCs w:val="14"/>
                <w:lang w:val="en-US" w:eastAsia="en-US" w:bidi="ar-SA"/>
              </w:rPr>
              <w:br/>
            </w:r>
            <w:proofErr w:type="spellStart"/>
            <w:r>
              <w:rPr>
                <w:rStyle w:val="Hyperlink"/>
                <w:sz w:val="14"/>
                <w:szCs w:val="14"/>
                <w:lang w:val="en-US" w:eastAsia="en-US" w:bidi="ar-SA"/>
              </w:rPr>
              <w:t>službu</w:t>
            </w:r>
            <w:proofErr w:type="spellEnd"/>
            <w:r>
              <w:rPr>
                <w:rStyle w:val="Hyperlink"/>
                <w:sz w:val="14"/>
                <w:szCs w:val="14"/>
                <w:lang w:val="en-US" w:eastAsia="en-US" w:bidi="ar-SA"/>
              </w:rPr>
              <w:t xml:space="preserve">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9E7DBB" w:rsidRPr="002F499B" w:rsidRDefault="009E7DBB"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9E7DBB" w:rsidRPr="002F499B" w:rsidRDefault="009E7DBB" w:rsidP="005500C7">
          <w:pPr>
            <w:pStyle w:val="ProductList-OfferingBody"/>
            <w:ind w:left="-77" w:right="-73"/>
            <w:jc w:val="center"/>
            <w:rPr>
              <w:rStyle w:val="Hyperlink"/>
              <w:sz w:val="14"/>
              <w:szCs w:val="14"/>
              <w:lang w:val="en-US" w:eastAsia="en-US" w:bidi="ar-SA"/>
            </w:rPr>
          </w:pPr>
          <w:hyperlink w:anchor="Attachment1" w:history="1">
            <w:proofErr w:type="spellStart"/>
            <w:r>
              <w:rPr>
                <w:rStyle w:val="Hyperlink"/>
                <w:sz w:val="14"/>
                <w:szCs w:val="14"/>
                <w:lang w:val="en-US" w:eastAsia="en-US" w:bidi="ar-SA"/>
              </w:rPr>
              <w:t>Příloha</w:t>
            </w:r>
            <w:proofErr w:type="spellEnd"/>
          </w:hyperlink>
        </w:p>
      </w:tc>
    </w:tr>
  </w:tbl>
  <w:p w14:paraId="6AEF67CA" w14:textId="77777777" w:rsidR="009E7DBB" w:rsidRPr="00591643" w:rsidRDefault="009E7DB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C85D20" w14:textId="77777777" w:rsidR="00B638E2" w:rsidRDefault="00B638E2" w:rsidP="009A573F">
      <w:pPr>
        <w:spacing w:after="0" w:line="240" w:lineRule="auto"/>
      </w:pPr>
      <w:r>
        <w:separator/>
      </w:r>
    </w:p>
  </w:footnote>
  <w:footnote w:type="continuationSeparator" w:id="0">
    <w:p w14:paraId="5F524B1C" w14:textId="77777777" w:rsidR="00B638E2" w:rsidRDefault="00B638E2" w:rsidP="009A573F">
      <w:pPr>
        <w:spacing w:after="0" w:line="240" w:lineRule="auto"/>
      </w:pPr>
      <w:r>
        <w:continuationSeparator/>
      </w:r>
    </w:p>
  </w:footnote>
  <w:footnote w:type="continuationNotice" w:id="1">
    <w:p w14:paraId="09A2F9FE" w14:textId="77777777" w:rsidR="00B638E2" w:rsidRDefault="00B638E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9E7DBB" w:rsidRPr="004D27A6" w:rsidRDefault="009E7DB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854421544"/>
      <w:docPartObj>
        <w:docPartGallery w:val="Page Numbers (Top of Page)"/>
        <w:docPartUnique/>
      </w:docPartObj>
    </w:sdtPr>
    <w:sdtEndPr>
      <w:rPr>
        <w:noProof/>
      </w:rPr>
    </w:sdtEndPr>
    <w:sdtContent>
      <w:p w14:paraId="676F6CBA" w14:textId="186898AD" w:rsidR="009E7DBB" w:rsidRPr="002F76B6" w:rsidRDefault="009E7DBB" w:rsidP="002F76B6">
        <w:pPr>
          <w:pStyle w:val="ProductList-Body"/>
          <w:tabs>
            <w:tab w:val="right" w:pos="10800"/>
          </w:tabs>
          <w:spacing w:before="20" w:after="20"/>
          <w:ind w:left="-14" w:right="-101"/>
          <w:rPr>
            <w:rFonts w:eastAsiaTheme="minorEastAsia"/>
            <w:noProof/>
            <w:sz w:val="16"/>
            <w:szCs w:val="16"/>
          </w:rPr>
        </w:pPr>
        <w:sdt>
          <w:sdtPr>
            <w:rPr>
              <w:sz w:val="16"/>
              <w:szCs w:val="16"/>
            </w:rPr>
            <w:id w:val="-1626376760"/>
            <w:docPartObj>
              <w:docPartGallery w:val="Page Numbers (Top of Page)"/>
              <w:docPartUnique/>
            </w:docPartObj>
          </w:sdtPr>
          <w:sdtEndPr>
            <w:rPr>
              <w:noProof/>
            </w:rPr>
          </w:sdtEndPr>
          <w:sdtContent>
            <w:r>
              <w:rPr>
                <w:sz w:val="16"/>
                <w:szCs w:val="16"/>
              </w:rPr>
              <w:t>Podmínky služeb online pro multilicenční služby </w:t>
            </w:r>
            <w:r>
              <w:rPr>
                <w:sz w:val="16"/>
                <w:szCs w:val="16"/>
              </w:rPr>
              <w:t>společnosti Microsoft (</w:t>
            </w:r>
            <w:r w:rsidRPr="00AE7CA0">
              <w:rPr>
                <w:sz w:val="16"/>
                <w:szCs w:val="16"/>
              </w:rPr>
              <w:t xml:space="preserve">Čeština, </w:t>
            </w:r>
            <w:r w:rsidRPr="00A66AAA">
              <w:rPr>
                <w:sz w:val="16"/>
                <w:szCs w:val="16"/>
              </w:rPr>
              <w:t>únor</w:t>
            </w:r>
            <w:r w:rsidRPr="005C4397">
              <w:rPr>
                <w:sz w:val="16"/>
                <w:szCs w:val="16"/>
              </w:rPr>
              <w:t xml:space="preserve"> 2021</w:t>
            </w:r>
            <w:r w:rsidRPr="002F76B6">
              <w:rPr>
                <w:sz w:val="16"/>
              </w:rPr>
              <w:t>)</w:t>
            </w:r>
          </w:sdtContent>
        </w:sdt>
        <w:r w:rsidRPr="002F76B6">
          <w:rPr>
            <w:sz w:val="16"/>
            <w:szCs w:val="16"/>
          </w:rPr>
          <w:tab/>
        </w:r>
        <w:r w:rsidRPr="002F76B6">
          <w:rPr>
            <w:sz w:val="16"/>
            <w:szCs w:val="16"/>
          </w:rPr>
          <w:fldChar w:fldCharType="begin"/>
        </w:r>
        <w:r w:rsidRPr="002F76B6">
          <w:rPr>
            <w:sz w:val="16"/>
            <w:szCs w:val="16"/>
          </w:rPr>
          <w:instrText xml:space="preserve"> PAGE   \* MERGEFORMAT </w:instrText>
        </w:r>
        <w:r w:rsidRPr="002F76B6">
          <w:rPr>
            <w:sz w:val="16"/>
            <w:szCs w:val="16"/>
          </w:rPr>
          <w:fldChar w:fldCharType="separate"/>
        </w:r>
        <w:r>
          <w:rPr>
            <w:sz w:val="16"/>
            <w:szCs w:val="16"/>
          </w:rPr>
          <w:t>2</w:t>
        </w:r>
        <w:r w:rsidRPr="002F76B6">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0ECE125D" w:rsidR="009E7DBB" w:rsidRPr="002F76B6" w:rsidRDefault="009E7DBB"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Pr>
                <w:sz w:val="16"/>
                <w:szCs w:val="16"/>
              </w:rPr>
              <w:t>Podmínky služeb online pro multilicenční služby společnosti Microsoft (</w:t>
            </w:r>
            <w:r w:rsidRPr="00AE7CA0">
              <w:rPr>
                <w:rFonts w:cstheme="minorHAnsi"/>
                <w:sz w:val="16"/>
                <w:szCs w:val="16"/>
              </w:rPr>
              <w:t>Čeština,</w:t>
            </w:r>
            <w:r w:rsidRPr="002F6DC8">
              <w:t xml:space="preserve"> </w:t>
            </w:r>
            <w:r w:rsidRPr="00A66AAA">
              <w:rPr>
                <w:rFonts w:cstheme="minorHAnsi"/>
                <w:sz w:val="16"/>
                <w:szCs w:val="16"/>
              </w:rPr>
              <w:t>únor</w:t>
            </w:r>
            <w:r w:rsidRPr="005C4397">
              <w:rPr>
                <w:rFonts w:cstheme="minorHAnsi"/>
                <w:sz w:val="16"/>
                <w:szCs w:val="16"/>
              </w:rPr>
              <w:t xml:space="preserve"> 2021</w:t>
            </w:r>
            <w:r w:rsidRPr="002F76B6">
              <w:rPr>
                <w:sz w:val="16"/>
              </w:rPr>
              <w:t>)</w:t>
            </w:r>
          </w:sdtContent>
        </w:sdt>
        <w:r w:rsidRPr="002F76B6">
          <w:rPr>
            <w:sz w:val="16"/>
            <w:szCs w:val="16"/>
          </w:rPr>
          <w:tab/>
        </w:r>
        <w:r w:rsidRPr="002F76B6">
          <w:rPr>
            <w:sz w:val="16"/>
            <w:szCs w:val="16"/>
          </w:rPr>
          <w:fldChar w:fldCharType="begin"/>
        </w:r>
        <w:r w:rsidRPr="002F76B6">
          <w:rPr>
            <w:sz w:val="16"/>
            <w:szCs w:val="16"/>
          </w:rPr>
          <w:instrText xml:space="preserve"> PAGE   \* MERGEFORMAT </w:instrText>
        </w:r>
        <w:r w:rsidRPr="002F76B6">
          <w:rPr>
            <w:sz w:val="16"/>
            <w:szCs w:val="16"/>
          </w:rPr>
          <w:fldChar w:fldCharType="separate"/>
        </w:r>
        <w:r w:rsidRPr="002F76B6">
          <w:rPr>
            <w:noProof/>
            <w:sz w:val="16"/>
            <w:szCs w:val="16"/>
          </w:rPr>
          <w:t>2</w:t>
        </w:r>
        <w:r w:rsidRPr="002F76B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E906A58"/>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8"/>
  </w:num>
  <w:num w:numId="8">
    <w:abstractNumId w:val="13"/>
  </w:num>
  <w:num w:numId="9">
    <w:abstractNumId w:val="9"/>
  </w:num>
  <w:num w:numId="10">
    <w:abstractNumId w:val="3"/>
  </w:num>
  <w:num w:numId="11">
    <w:abstractNumId w:val="20"/>
  </w:num>
  <w:num w:numId="12">
    <w:abstractNumId w:val="5"/>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ulb/RZMWWZAdZaVIlMat3TDRRMfQ/pYTNboTLpd4XQjUgTCS89yicB5SioMoQlU7llDhPVgoxcCeo6WqidLN4w==" w:salt="y8PM6tVKyLOFlcbE7LbD0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3658"/>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494E"/>
    <w:rsid w:val="00035E12"/>
    <w:rsid w:val="00035F22"/>
    <w:rsid w:val="000360B9"/>
    <w:rsid w:val="00036242"/>
    <w:rsid w:val="0003651D"/>
    <w:rsid w:val="0004038E"/>
    <w:rsid w:val="00043BAC"/>
    <w:rsid w:val="000443FB"/>
    <w:rsid w:val="00044CD2"/>
    <w:rsid w:val="00045BCD"/>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398"/>
    <w:rsid w:val="00081CA7"/>
    <w:rsid w:val="0008307A"/>
    <w:rsid w:val="00083FE8"/>
    <w:rsid w:val="0008466A"/>
    <w:rsid w:val="00085D21"/>
    <w:rsid w:val="00086F17"/>
    <w:rsid w:val="000872EB"/>
    <w:rsid w:val="00087BC2"/>
    <w:rsid w:val="00090253"/>
    <w:rsid w:val="0009164C"/>
    <w:rsid w:val="00092322"/>
    <w:rsid w:val="00093965"/>
    <w:rsid w:val="000953A4"/>
    <w:rsid w:val="0009558F"/>
    <w:rsid w:val="0009588E"/>
    <w:rsid w:val="000A03D2"/>
    <w:rsid w:val="000A0CD9"/>
    <w:rsid w:val="000A1035"/>
    <w:rsid w:val="000A2E8E"/>
    <w:rsid w:val="000A30A4"/>
    <w:rsid w:val="000A3383"/>
    <w:rsid w:val="000A5DC6"/>
    <w:rsid w:val="000A5E8A"/>
    <w:rsid w:val="000A5FA1"/>
    <w:rsid w:val="000A6BE5"/>
    <w:rsid w:val="000A7DB0"/>
    <w:rsid w:val="000B02C9"/>
    <w:rsid w:val="000B0627"/>
    <w:rsid w:val="000B07BF"/>
    <w:rsid w:val="000B1561"/>
    <w:rsid w:val="000B2305"/>
    <w:rsid w:val="000C0ACA"/>
    <w:rsid w:val="000C2DAF"/>
    <w:rsid w:val="000C2E6F"/>
    <w:rsid w:val="000C339C"/>
    <w:rsid w:val="000C4213"/>
    <w:rsid w:val="000C457F"/>
    <w:rsid w:val="000C4BD0"/>
    <w:rsid w:val="000C5490"/>
    <w:rsid w:val="000C6732"/>
    <w:rsid w:val="000C67D0"/>
    <w:rsid w:val="000D2F21"/>
    <w:rsid w:val="000D39DA"/>
    <w:rsid w:val="000D5752"/>
    <w:rsid w:val="000D6060"/>
    <w:rsid w:val="000E00F6"/>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262C"/>
    <w:rsid w:val="00114032"/>
    <w:rsid w:val="00117EB2"/>
    <w:rsid w:val="00122096"/>
    <w:rsid w:val="00123E7D"/>
    <w:rsid w:val="001242BA"/>
    <w:rsid w:val="0012522F"/>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A66"/>
    <w:rsid w:val="001472FC"/>
    <w:rsid w:val="00150F54"/>
    <w:rsid w:val="001517E0"/>
    <w:rsid w:val="001529AD"/>
    <w:rsid w:val="00152B59"/>
    <w:rsid w:val="00154ACE"/>
    <w:rsid w:val="00156C1C"/>
    <w:rsid w:val="001570EA"/>
    <w:rsid w:val="001602AC"/>
    <w:rsid w:val="001602F8"/>
    <w:rsid w:val="00160CB8"/>
    <w:rsid w:val="00161355"/>
    <w:rsid w:val="0016406C"/>
    <w:rsid w:val="00165071"/>
    <w:rsid w:val="00165F81"/>
    <w:rsid w:val="00166039"/>
    <w:rsid w:val="00167128"/>
    <w:rsid w:val="00167443"/>
    <w:rsid w:val="001717B6"/>
    <w:rsid w:val="00171B2E"/>
    <w:rsid w:val="00174C0C"/>
    <w:rsid w:val="00174C82"/>
    <w:rsid w:val="00175B93"/>
    <w:rsid w:val="00177704"/>
    <w:rsid w:val="0017786C"/>
    <w:rsid w:val="00181958"/>
    <w:rsid w:val="00183408"/>
    <w:rsid w:val="001838D6"/>
    <w:rsid w:val="00185A8B"/>
    <w:rsid w:val="00186BF6"/>
    <w:rsid w:val="00187FFE"/>
    <w:rsid w:val="00190422"/>
    <w:rsid w:val="00191210"/>
    <w:rsid w:val="00192660"/>
    <w:rsid w:val="0019457D"/>
    <w:rsid w:val="001A0977"/>
    <w:rsid w:val="001A0CFD"/>
    <w:rsid w:val="001A19E0"/>
    <w:rsid w:val="001A7074"/>
    <w:rsid w:val="001B02CF"/>
    <w:rsid w:val="001B07B6"/>
    <w:rsid w:val="001B25E0"/>
    <w:rsid w:val="001B2613"/>
    <w:rsid w:val="001B351E"/>
    <w:rsid w:val="001B44F9"/>
    <w:rsid w:val="001B497B"/>
    <w:rsid w:val="001B4F20"/>
    <w:rsid w:val="001B537D"/>
    <w:rsid w:val="001B6195"/>
    <w:rsid w:val="001C09BD"/>
    <w:rsid w:val="001C20FE"/>
    <w:rsid w:val="001C33C4"/>
    <w:rsid w:val="001C3EDC"/>
    <w:rsid w:val="001C3F2C"/>
    <w:rsid w:val="001D0765"/>
    <w:rsid w:val="001D0B44"/>
    <w:rsid w:val="001D1AA6"/>
    <w:rsid w:val="001D2A76"/>
    <w:rsid w:val="001D2B74"/>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229D"/>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3FC"/>
    <w:rsid w:val="00246FFF"/>
    <w:rsid w:val="002502BF"/>
    <w:rsid w:val="00251D8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96E"/>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A75DA"/>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5F9A"/>
    <w:rsid w:val="002F6407"/>
    <w:rsid w:val="002F6DC8"/>
    <w:rsid w:val="002F76B6"/>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4CC6"/>
    <w:rsid w:val="0031516B"/>
    <w:rsid w:val="00316CEB"/>
    <w:rsid w:val="00320D8C"/>
    <w:rsid w:val="00321BDB"/>
    <w:rsid w:val="00321FEE"/>
    <w:rsid w:val="003249F0"/>
    <w:rsid w:val="00330320"/>
    <w:rsid w:val="00332075"/>
    <w:rsid w:val="00332DA2"/>
    <w:rsid w:val="00337870"/>
    <w:rsid w:val="00340AF6"/>
    <w:rsid w:val="003427D7"/>
    <w:rsid w:val="00343417"/>
    <w:rsid w:val="003467C2"/>
    <w:rsid w:val="00351B78"/>
    <w:rsid w:val="00353E4C"/>
    <w:rsid w:val="00354D09"/>
    <w:rsid w:val="00355E55"/>
    <w:rsid w:val="00356011"/>
    <w:rsid w:val="003608C3"/>
    <w:rsid w:val="003622EF"/>
    <w:rsid w:val="00362758"/>
    <w:rsid w:val="003632D9"/>
    <w:rsid w:val="00366C8E"/>
    <w:rsid w:val="0036780D"/>
    <w:rsid w:val="003702A6"/>
    <w:rsid w:val="00371C79"/>
    <w:rsid w:val="00371CE9"/>
    <w:rsid w:val="0037484F"/>
    <w:rsid w:val="003812FE"/>
    <w:rsid w:val="00386126"/>
    <w:rsid w:val="0038794D"/>
    <w:rsid w:val="00390430"/>
    <w:rsid w:val="003904F0"/>
    <w:rsid w:val="00392282"/>
    <w:rsid w:val="00393FF4"/>
    <w:rsid w:val="003945F4"/>
    <w:rsid w:val="00395CB2"/>
    <w:rsid w:val="00395D5F"/>
    <w:rsid w:val="0039784E"/>
    <w:rsid w:val="00397EB0"/>
    <w:rsid w:val="003A0DB6"/>
    <w:rsid w:val="003A20B5"/>
    <w:rsid w:val="003A336A"/>
    <w:rsid w:val="003A35A1"/>
    <w:rsid w:val="003A53F8"/>
    <w:rsid w:val="003A6F12"/>
    <w:rsid w:val="003B0439"/>
    <w:rsid w:val="003B3069"/>
    <w:rsid w:val="003B3EBC"/>
    <w:rsid w:val="003B4047"/>
    <w:rsid w:val="003B7142"/>
    <w:rsid w:val="003B7A21"/>
    <w:rsid w:val="003B7E8E"/>
    <w:rsid w:val="003C078C"/>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1E3C"/>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17819"/>
    <w:rsid w:val="00422192"/>
    <w:rsid w:val="00422587"/>
    <w:rsid w:val="00430C94"/>
    <w:rsid w:val="00432298"/>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5757C"/>
    <w:rsid w:val="004605BC"/>
    <w:rsid w:val="00460BEB"/>
    <w:rsid w:val="004610AF"/>
    <w:rsid w:val="00461F02"/>
    <w:rsid w:val="00462987"/>
    <w:rsid w:val="00462C59"/>
    <w:rsid w:val="00463CC3"/>
    <w:rsid w:val="0046457A"/>
    <w:rsid w:val="00466857"/>
    <w:rsid w:val="0046708B"/>
    <w:rsid w:val="00467C95"/>
    <w:rsid w:val="00472FC6"/>
    <w:rsid w:val="00474839"/>
    <w:rsid w:val="0047503C"/>
    <w:rsid w:val="004758AF"/>
    <w:rsid w:val="0047601E"/>
    <w:rsid w:val="00476830"/>
    <w:rsid w:val="00477621"/>
    <w:rsid w:val="00481542"/>
    <w:rsid w:val="004837E3"/>
    <w:rsid w:val="00484BDB"/>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5B3"/>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1CB4"/>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41AA"/>
    <w:rsid w:val="0057460C"/>
    <w:rsid w:val="00577174"/>
    <w:rsid w:val="00581CDB"/>
    <w:rsid w:val="00583DDA"/>
    <w:rsid w:val="0058430C"/>
    <w:rsid w:val="00585A48"/>
    <w:rsid w:val="00585D2B"/>
    <w:rsid w:val="00586E9A"/>
    <w:rsid w:val="005876FF"/>
    <w:rsid w:val="005902FA"/>
    <w:rsid w:val="00591643"/>
    <w:rsid w:val="0059222A"/>
    <w:rsid w:val="00593275"/>
    <w:rsid w:val="00593AB3"/>
    <w:rsid w:val="00594255"/>
    <w:rsid w:val="00594501"/>
    <w:rsid w:val="0059704A"/>
    <w:rsid w:val="005972A6"/>
    <w:rsid w:val="005A0966"/>
    <w:rsid w:val="005A27D3"/>
    <w:rsid w:val="005A36C2"/>
    <w:rsid w:val="005A483A"/>
    <w:rsid w:val="005B2831"/>
    <w:rsid w:val="005B3EB3"/>
    <w:rsid w:val="005B5E6F"/>
    <w:rsid w:val="005B6FDF"/>
    <w:rsid w:val="005B7124"/>
    <w:rsid w:val="005B7402"/>
    <w:rsid w:val="005B77E5"/>
    <w:rsid w:val="005C299D"/>
    <w:rsid w:val="005C40C4"/>
    <w:rsid w:val="005C4397"/>
    <w:rsid w:val="005C51AC"/>
    <w:rsid w:val="005C7157"/>
    <w:rsid w:val="005C7ADC"/>
    <w:rsid w:val="005D0AC4"/>
    <w:rsid w:val="005D1CA5"/>
    <w:rsid w:val="005D22F8"/>
    <w:rsid w:val="005D4E4B"/>
    <w:rsid w:val="005D5E14"/>
    <w:rsid w:val="005D6244"/>
    <w:rsid w:val="005D70BB"/>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4284"/>
    <w:rsid w:val="00605D7F"/>
    <w:rsid w:val="00605E40"/>
    <w:rsid w:val="006065E6"/>
    <w:rsid w:val="00606601"/>
    <w:rsid w:val="00610C71"/>
    <w:rsid w:val="00611682"/>
    <w:rsid w:val="00611E56"/>
    <w:rsid w:val="006127D0"/>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37A"/>
    <w:rsid w:val="00642513"/>
    <w:rsid w:val="006434A0"/>
    <w:rsid w:val="00647A97"/>
    <w:rsid w:val="006519F7"/>
    <w:rsid w:val="00651B74"/>
    <w:rsid w:val="006523C8"/>
    <w:rsid w:val="006524A3"/>
    <w:rsid w:val="00653E71"/>
    <w:rsid w:val="00655A3E"/>
    <w:rsid w:val="006577BC"/>
    <w:rsid w:val="00660952"/>
    <w:rsid w:val="00661180"/>
    <w:rsid w:val="00662221"/>
    <w:rsid w:val="00662B5A"/>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069"/>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1D0D"/>
    <w:rsid w:val="006C2505"/>
    <w:rsid w:val="006C620E"/>
    <w:rsid w:val="006C6E4A"/>
    <w:rsid w:val="006D010B"/>
    <w:rsid w:val="006D0A95"/>
    <w:rsid w:val="006D1141"/>
    <w:rsid w:val="006D49E1"/>
    <w:rsid w:val="006D4A41"/>
    <w:rsid w:val="006D65A5"/>
    <w:rsid w:val="006E0EF5"/>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175B4"/>
    <w:rsid w:val="007223E3"/>
    <w:rsid w:val="00722EB1"/>
    <w:rsid w:val="00723093"/>
    <w:rsid w:val="007246D4"/>
    <w:rsid w:val="007257F9"/>
    <w:rsid w:val="0072631D"/>
    <w:rsid w:val="007303AE"/>
    <w:rsid w:val="007304A1"/>
    <w:rsid w:val="0073096A"/>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0BF6"/>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92AE2"/>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3E03"/>
    <w:rsid w:val="008041CD"/>
    <w:rsid w:val="008041F1"/>
    <w:rsid w:val="00804913"/>
    <w:rsid w:val="008070AF"/>
    <w:rsid w:val="00807286"/>
    <w:rsid w:val="008125B3"/>
    <w:rsid w:val="00813FC9"/>
    <w:rsid w:val="00816FA2"/>
    <w:rsid w:val="00822F15"/>
    <w:rsid w:val="0082411D"/>
    <w:rsid w:val="00826803"/>
    <w:rsid w:val="0082741B"/>
    <w:rsid w:val="00827B1F"/>
    <w:rsid w:val="00830432"/>
    <w:rsid w:val="00830CA5"/>
    <w:rsid w:val="00831BC1"/>
    <w:rsid w:val="00833EF2"/>
    <w:rsid w:val="0083500E"/>
    <w:rsid w:val="0083545F"/>
    <w:rsid w:val="0083582D"/>
    <w:rsid w:val="00837D83"/>
    <w:rsid w:val="0084013F"/>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21D8"/>
    <w:rsid w:val="00887E02"/>
    <w:rsid w:val="00891785"/>
    <w:rsid w:val="008931E9"/>
    <w:rsid w:val="00893C09"/>
    <w:rsid w:val="008940CA"/>
    <w:rsid w:val="0089477A"/>
    <w:rsid w:val="00894AB1"/>
    <w:rsid w:val="00896D52"/>
    <w:rsid w:val="00897417"/>
    <w:rsid w:val="00897D19"/>
    <w:rsid w:val="008A0064"/>
    <w:rsid w:val="008A0BBD"/>
    <w:rsid w:val="008A2E96"/>
    <w:rsid w:val="008A4B59"/>
    <w:rsid w:val="008B02EF"/>
    <w:rsid w:val="008B08EC"/>
    <w:rsid w:val="008B2E04"/>
    <w:rsid w:val="008B525E"/>
    <w:rsid w:val="008B6ABD"/>
    <w:rsid w:val="008C0120"/>
    <w:rsid w:val="008C0FB9"/>
    <w:rsid w:val="008C17B8"/>
    <w:rsid w:val="008C1B76"/>
    <w:rsid w:val="008C283B"/>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D04"/>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686"/>
    <w:rsid w:val="0091186E"/>
    <w:rsid w:val="00911F1C"/>
    <w:rsid w:val="009123E5"/>
    <w:rsid w:val="009130AF"/>
    <w:rsid w:val="009141A9"/>
    <w:rsid w:val="00914F17"/>
    <w:rsid w:val="009150F5"/>
    <w:rsid w:val="00917052"/>
    <w:rsid w:val="00917344"/>
    <w:rsid w:val="00917803"/>
    <w:rsid w:val="0092008F"/>
    <w:rsid w:val="00925750"/>
    <w:rsid w:val="009267F8"/>
    <w:rsid w:val="00927552"/>
    <w:rsid w:val="00927DFB"/>
    <w:rsid w:val="00930A79"/>
    <w:rsid w:val="00930D5E"/>
    <w:rsid w:val="009314AF"/>
    <w:rsid w:val="009329E7"/>
    <w:rsid w:val="00933364"/>
    <w:rsid w:val="009335E8"/>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155"/>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B7F66"/>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30A3"/>
    <w:rsid w:val="009E5B05"/>
    <w:rsid w:val="009E68C3"/>
    <w:rsid w:val="009E720B"/>
    <w:rsid w:val="009E770E"/>
    <w:rsid w:val="009E7DBB"/>
    <w:rsid w:val="009E7F8C"/>
    <w:rsid w:val="009F2065"/>
    <w:rsid w:val="009F282C"/>
    <w:rsid w:val="009F7D89"/>
    <w:rsid w:val="00A00443"/>
    <w:rsid w:val="00A0071A"/>
    <w:rsid w:val="00A01F41"/>
    <w:rsid w:val="00A031D5"/>
    <w:rsid w:val="00A0485E"/>
    <w:rsid w:val="00A049E4"/>
    <w:rsid w:val="00A05175"/>
    <w:rsid w:val="00A11413"/>
    <w:rsid w:val="00A1228B"/>
    <w:rsid w:val="00A12C31"/>
    <w:rsid w:val="00A13C12"/>
    <w:rsid w:val="00A1418D"/>
    <w:rsid w:val="00A151B9"/>
    <w:rsid w:val="00A157E7"/>
    <w:rsid w:val="00A172BE"/>
    <w:rsid w:val="00A17AA6"/>
    <w:rsid w:val="00A218F4"/>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48C6"/>
    <w:rsid w:val="00A568DD"/>
    <w:rsid w:val="00A618C9"/>
    <w:rsid w:val="00A61912"/>
    <w:rsid w:val="00A61B2A"/>
    <w:rsid w:val="00A62183"/>
    <w:rsid w:val="00A62919"/>
    <w:rsid w:val="00A62D6C"/>
    <w:rsid w:val="00A646CD"/>
    <w:rsid w:val="00A66AAA"/>
    <w:rsid w:val="00A70C68"/>
    <w:rsid w:val="00A72314"/>
    <w:rsid w:val="00A723F7"/>
    <w:rsid w:val="00A72B12"/>
    <w:rsid w:val="00A765FA"/>
    <w:rsid w:val="00A7686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3CA7"/>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3D9"/>
    <w:rsid w:val="00AE1CE5"/>
    <w:rsid w:val="00AE25A6"/>
    <w:rsid w:val="00AE3D1A"/>
    <w:rsid w:val="00AE433F"/>
    <w:rsid w:val="00AE45FC"/>
    <w:rsid w:val="00AE55C3"/>
    <w:rsid w:val="00AE64A9"/>
    <w:rsid w:val="00AE69BA"/>
    <w:rsid w:val="00AE709D"/>
    <w:rsid w:val="00AE7CA0"/>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149B"/>
    <w:rsid w:val="00B43998"/>
    <w:rsid w:val="00B44A54"/>
    <w:rsid w:val="00B45BE8"/>
    <w:rsid w:val="00B4628C"/>
    <w:rsid w:val="00B47BC3"/>
    <w:rsid w:val="00B504F8"/>
    <w:rsid w:val="00B52A78"/>
    <w:rsid w:val="00B5449A"/>
    <w:rsid w:val="00B54C29"/>
    <w:rsid w:val="00B55284"/>
    <w:rsid w:val="00B55BE2"/>
    <w:rsid w:val="00B608EC"/>
    <w:rsid w:val="00B60ECF"/>
    <w:rsid w:val="00B6233F"/>
    <w:rsid w:val="00B627EE"/>
    <w:rsid w:val="00B638E2"/>
    <w:rsid w:val="00B63E1A"/>
    <w:rsid w:val="00B642B8"/>
    <w:rsid w:val="00B64912"/>
    <w:rsid w:val="00B64EAD"/>
    <w:rsid w:val="00B674C3"/>
    <w:rsid w:val="00B70E21"/>
    <w:rsid w:val="00B710C4"/>
    <w:rsid w:val="00B72022"/>
    <w:rsid w:val="00B732D6"/>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5B7B"/>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0E3A"/>
    <w:rsid w:val="00BE27AD"/>
    <w:rsid w:val="00BE34E2"/>
    <w:rsid w:val="00BE396A"/>
    <w:rsid w:val="00BE5031"/>
    <w:rsid w:val="00BE51DF"/>
    <w:rsid w:val="00BE5FA5"/>
    <w:rsid w:val="00BE646A"/>
    <w:rsid w:val="00BE6786"/>
    <w:rsid w:val="00BE719D"/>
    <w:rsid w:val="00BF408D"/>
    <w:rsid w:val="00BF6A60"/>
    <w:rsid w:val="00C0319E"/>
    <w:rsid w:val="00C04B1E"/>
    <w:rsid w:val="00C050E0"/>
    <w:rsid w:val="00C05A53"/>
    <w:rsid w:val="00C12361"/>
    <w:rsid w:val="00C13052"/>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1E5F"/>
    <w:rsid w:val="00C744BD"/>
    <w:rsid w:val="00C745A4"/>
    <w:rsid w:val="00C76DF3"/>
    <w:rsid w:val="00C81E30"/>
    <w:rsid w:val="00C83072"/>
    <w:rsid w:val="00C83E40"/>
    <w:rsid w:val="00C83F34"/>
    <w:rsid w:val="00C84420"/>
    <w:rsid w:val="00C87F1A"/>
    <w:rsid w:val="00C92DC7"/>
    <w:rsid w:val="00C9307D"/>
    <w:rsid w:val="00C93CC2"/>
    <w:rsid w:val="00C9518F"/>
    <w:rsid w:val="00C9711E"/>
    <w:rsid w:val="00CA2110"/>
    <w:rsid w:val="00CA40F6"/>
    <w:rsid w:val="00CA509E"/>
    <w:rsid w:val="00CA7BD7"/>
    <w:rsid w:val="00CA7BE1"/>
    <w:rsid w:val="00CB138C"/>
    <w:rsid w:val="00CB1C65"/>
    <w:rsid w:val="00CB2A13"/>
    <w:rsid w:val="00CB3D69"/>
    <w:rsid w:val="00CB4443"/>
    <w:rsid w:val="00CB48B2"/>
    <w:rsid w:val="00CB6005"/>
    <w:rsid w:val="00CB78BE"/>
    <w:rsid w:val="00CC0B22"/>
    <w:rsid w:val="00CC16A9"/>
    <w:rsid w:val="00CC258E"/>
    <w:rsid w:val="00CC2C2F"/>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0D5"/>
    <w:rsid w:val="00CE2C91"/>
    <w:rsid w:val="00CE40C8"/>
    <w:rsid w:val="00CE4450"/>
    <w:rsid w:val="00CE45F9"/>
    <w:rsid w:val="00CE5EEC"/>
    <w:rsid w:val="00CE7B57"/>
    <w:rsid w:val="00CE7FA1"/>
    <w:rsid w:val="00CF012D"/>
    <w:rsid w:val="00CF0664"/>
    <w:rsid w:val="00CF18DD"/>
    <w:rsid w:val="00CF2D69"/>
    <w:rsid w:val="00CF4D41"/>
    <w:rsid w:val="00CF560D"/>
    <w:rsid w:val="00D012C3"/>
    <w:rsid w:val="00D0302B"/>
    <w:rsid w:val="00D06795"/>
    <w:rsid w:val="00D0736E"/>
    <w:rsid w:val="00D1024F"/>
    <w:rsid w:val="00D103AF"/>
    <w:rsid w:val="00D10A6F"/>
    <w:rsid w:val="00D11084"/>
    <w:rsid w:val="00D11F4A"/>
    <w:rsid w:val="00D12FE5"/>
    <w:rsid w:val="00D14649"/>
    <w:rsid w:val="00D14E32"/>
    <w:rsid w:val="00D15B9F"/>
    <w:rsid w:val="00D16BEB"/>
    <w:rsid w:val="00D17D13"/>
    <w:rsid w:val="00D20FC9"/>
    <w:rsid w:val="00D230CD"/>
    <w:rsid w:val="00D24C4E"/>
    <w:rsid w:val="00D25AEF"/>
    <w:rsid w:val="00D26825"/>
    <w:rsid w:val="00D27ABE"/>
    <w:rsid w:val="00D3001A"/>
    <w:rsid w:val="00D30781"/>
    <w:rsid w:val="00D32C66"/>
    <w:rsid w:val="00D336FD"/>
    <w:rsid w:val="00D33C4C"/>
    <w:rsid w:val="00D3417F"/>
    <w:rsid w:val="00D3525A"/>
    <w:rsid w:val="00D37F31"/>
    <w:rsid w:val="00D41AF5"/>
    <w:rsid w:val="00D4228D"/>
    <w:rsid w:val="00D42BA3"/>
    <w:rsid w:val="00D43686"/>
    <w:rsid w:val="00D44190"/>
    <w:rsid w:val="00D450D0"/>
    <w:rsid w:val="00D45B87"/>
    <w:rsid w:val="00D46E2F"/>
    <w:rsid w:val="00D510DA"/>
    <w:rsid w:val="00D51A52"/>
    <w:rsid w:val="00D5365D"/>
    <w:rsid w:val="00D540E2"/>
    <w:rsid w:val="00D5434B"/>
    <w:rsid w:val="00D5519A"/>
    <w:rsid w:val="00D55C79"/>
    <w:rsid w:val="00D57B56"/>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3240"/>
    <w:rsid w:val="00D8533F"/>
    <w:rsid w:val="00D86163"/>
    <w:rsid w:val="00D8708E"/>
    <w:rsid w:val="00D87575"/>
    <w:rsid w:val="00D8788C"/>
    <w:rsid w:val="00D87AF4"/>
    <w:rsid w:val="00D909A5"/>
    <w:rsid w:val="00D92296"/>
    <w:rsid w:val="00D94945"/>
    <w:rsid w:val="00DA224E"/>
    <w:rsid w:val="00DA2953"/>
    <w:rsid w:val="00DA3F25"/>
    <w:rsid w:val="00DA5EB4"/>
    <w:rsid w:val="00DA7A87"/>
    <w:rsid w:val="00DB0FA5"/>
    <w:rsid w:val="00DB1F2B"/>
    <w:rsid w:val="00DB4C09"/>
    <w:rsid w:val="00DB5001"/>
    <w:rsid w:val="00DB5F71"/>
    <w:rsid w:val="00DB6414"/>
    <w:rsid w:val="00DC0385"/>
    <w:rsid w:val="00DC097C"/>
    <w:rsid w:val="00DC0A1F"/>
    <w:rsid w:val="00DC0AD8"/>
    <w:rsid w:val="00DC3621"/>
    <w:rsid w:val="00DC38ED"/>
    <w:rsid w:val="00DC4898"/>
    <w:rsid w:val="00DC49E8"/>
    <w:rsid w:val="00DC57C1"/>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13B5"/>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5891"/>
    <w:rsid w:val="00E96D66"/>
    <w:rsid w:val="00EA044F"/>
    <w:rsid w:val="00EA0550"/>
    <w:rsid w:val="00EA116D"/>
    <w:rsid w:val="00EA4BEE"/>
    <w:rsid w:val="00EA5FCC"/>
    <w:rsid w:val="00EA6C44"/>
    <w:rsid w:val="00EA7404"/>
    <w:rsid w:val="00EB3FD6"/>
    <w:rsid w:val="00EB42C1"/>
    <w:rsid w:val="00EB4400"/>
    <w:rsid w:val="00EC0156"/>
    <w:rsid w:val="00EC1365"/>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023"/>
    <w:rsid w:val="00EE2557"/>
    <w:rsid w:val="00EE28C6"/>
    <w:rsid w:val="00EE2A6B"/>
    <w:rsid w:val="00EE3DA5"/>
    <w:rsid w:val="00EE40B5"/>
    <w:rsid w:val="00EE429C"/>
    <w:rsid w:val="00EE7CA7"/>
    <w:rsid w:val="00EF0970"/>
    <w:rsid w:val="00EF1136"/>
    <w:rsid w:val="00EF11D3"/>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379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D36"/>
    <w:rsid w:val="00F45E67"/>
    <w:rsid w:val="00F46C35"/>
    <w:rsid w:val="00F508BB"/>
    <w:rsid w:val="00F5268E"/>
    <w:rsid w:val="00F52DD0"/>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85E"/>
    <w:rsid w:val="00FB1ECC"/>
    <w:rsid w:val="00FB5E33"/>
    <w:rsid w:val="00FB6373"/>
    <w:rsid w:val="00FB719E"/>
    <w:rsid w:val="00FB7B75"/>
    <w:rsid w:val="00FC298D"/>
    <w:rsid w:val="00FC2B19"/>
    <w:rsid w:val="00FC34A4"/>
    <w:rsid w:val="00FC3A1A"/>
    <w:rsid w:val="00FC3A44"/>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9335E8"/>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 w:type="paragraph" w:customStyle="1" w:styleId="ProductList-Bullet">
    <w:name w:val="Product List - Bullet"/>
    <w:link w:val="ProductList-BulletChar"/>
    <w:uiPriority w:val="3"/>
    <w:qFormat/>
    <w:rsid w:val="005A36C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A36C2"/>
    <w:rPr>
      <w:sz w:val="18"/>
      <w:szCs w:val="20"/>
    </w:rPr>
  </w:style>
  <w:style w:type="paragraph" w:customStyle="1" w:styleId="ProductList-TableBody">
    <w:name w:val="Product List - Table Body"/>
    <w:basedOn w:val="Normal"/>
    <w:qFormat/>
    <w:rsid w:val="00FC3A44"/>
    <w:pPr>
      <w:tabs>
        <w:tab w:val="left" w:pos="360"/>
        <w:tab w:val="left" w:pos="720"/>
        <w:tab w:val="left" w:pos="1080"/>
      </w:tabs>
      <w:spacing w:after="0" w:line="240" w:lineRule="auto"/>
    </w:pPr>
    <w:rPr>
      <w:rFonts w:ascii="Calibri Light" w:eastAsia="Calibri Light" w:hAnsi="Calibri Light" w:cs="Calibri Light"/>
      <w:sz w:val="16"/>
      <w:szCs w:val="20"/>
      <w:lang w:val="fr-FR" w:eastAsia="fr-FR" w:bidi="fr-FR"/>
    </w:rPr>
  </w:style>
  <w:style w:type="table" w:customStyle="1" w:styleId="PURTable">
    <w:name w:val="PURTable"/>
    <w:uiPriority w:val="99"/>
    <w:rsid w:val="00FC3A4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AE7CA0"/>
  </w:style>
  <w:style w:type="character" w:customStyle="1" w:styleId="eop">
    <w:name w:val="eop"/>
    <w:basedOn w:val="DefaultParagraphFont"/>
    <w:rsid w:val="00AE7C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11130601">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96542618">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 w:id="199710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7.xml"/><Relationship Id="rId26" Type="http://schemas.openxmlformats.org/officeDocument/2006/relationships/hyperlink" Target="https://aka.ms/bingmapsplatformapistou" TargetMode="External"/><Relationship Id="rId39" Type="http://schemas.openxmlformats.org/officeDocument/2006/relationships/footer" Target="footer22.xml"/><Relationship Id="rId21" Type="http://schemas.openxmlformats.org/officeDocument/2006/relationships/hyperlink" Target="http://azure.microsoft.com/support/legal/sla/" TargetMode="External"/><Relationship Id="rId34" Type="http://schemas.openxmlformats.org/officeDocument/2006/relationships/footer" Target="footer18.xml"/><Relationship Id="rId42" Type="http://schemas.openxmlformats.org/officeDocument/2006/relationships/footer" Target="footer25.xml"/><Relationship Id="rId47" Type="http://schemas.openxmlformats.org/officeDocument/2006/relationships/customXml" Target="../customXml/item4.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5.xml"/><Relationship Id="rId29"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footer" Target="footer16.xml"/><Relationship Id="rId37" Type="http://schemas.openxmlformats.org/officeDocument/2006/relationships/footer" Target="footer21.xml"/><Relationship Id="rId40" Type="http://schemas.openxmlformats.org/officeDocument/2006/relationships/footer" Target="footer23.xml"/><Relationship Id="rId45"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s://aka.ms/DPA" TargetMode="External"/><Relationship Id="rId28" Type="http://schemas.openxmlformats.org/officeDocument/2006/relationships/footer" Target="footer12.xml"/><Relationship Id="rId36" Type="http://schemas.openxmlformats.org/officeDocument/2006/relationships/footer" Target="footer20.xml"/><Relationship Id="rId10" Type="http://schemas.openxmlformats.org/officeDocument/2006/relationships/footer" Target="footer2.xml"/><Relationship Id="rId19" Type="http://schemas.openxmlformats.org/officeDocument/2006/relationships/footer" Target="footer8.xml"/><Relationship Id="rId31" Type="http://schemas.openxmlformats.org/officeDocument/2006/relationships/footer" Target="footer15.xm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zure.microsoft.com/en-us/support/legal/microsoft-azure-store-terms/" TargetMode="External"/><Relationship Id="rId27" Type="http://schemas.openxmlformats.org/officeDocument/2006/relationships/footer" Target="footer11.xml"/><Relationship Id="rId30" Type="http://schemas.openxmlformats.org/officeDocument/2006/relationships/footer" Target="footer14.xml"/><Relationship Id="rId35" Type="http://schemas.openxmlformats.org/officeDocument/2006/relationships/footer" Target="footer19.xml"/><Relationship Id="rId43" Type="http://schemas.openxmlformats.org/officeDocument/2006/relationships/fontTable" Target="fontTable.xml"/><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6.xml"/><Relationship Id="rId25" Type="http://schemas.openxmlformats.org/officeDocument/2006/relationships/hyperlink" Target="http://www.office.com/sca" TargetMode="External"/><Relationship Id="rId33" Type="http://schemas.openxmlformats.org/officeDocument/2006/relationships/footer" Target="footer17.xml"/><Relationship Id="rId38" Type="http://schemas.openxmlformats.org/officeDocument/2006/relationships/hyperlink" Target="https://aka.ms/githubsupport" TargetMode="External"/><Relationship Id="rId46" Type="http://schemas.openxmlformats.org/officeDocument/2006/relationships/customXml" Target="../customXml/item3.xml"/><Relationship Id="rId20" Type="http://schemas.openxmlformats.org/officeDocument/2006/relationships/footer" Target="footer9.xml"/><Relationship Id="rId41" Type="http://schemas.openxmlformats.org/officeDocument/2006/relationships/footer" Target="footer24.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5FC37EBF-B991-47F9-A372-092400DD9BD9}">
  <ds:schemaRefs>
    <ds:schemaRef ds:uri="http://schemas.openxmlformats.org/officeDocument/2006/bibliography"/>
  </ds:schemaRefs>
</ds:datastoreItem>
</file>

<file path=customXml/itemProps2.xml><?xml version="1.0" encoding="utf-8"?>
<ds:datastoreItem xmlns:ds="http://schemas.openxmlformats.org/officeDocument/2006/customXml" ds:itemID="{15B7808B-BF42-4B22-99C2-6BFD743C1CB4}"/>
</file>

<file path=customXml/itemProps3.xml><?xml version="1.0" encoding="utf-8"?>
<ds:datastoreItem xmlns:ds="http://schemas.openxmlformats.org/officeDocument/2006/customXml" ds:itemID="{6CDAD507-2695-4125-B62A-E32A8CB7F9F2}"/>
</file>

<file path=customXml/itemProps4.xml><?xml version="1.0" encoding="utf-8"?>
<ds:datastoreItem xmlns:ds="http://schemas.openxmlformats.org/officeDocument/2006/customXml" ds:itemID="{2CDC7B31-3B66-4E86-AA0F-3C6EFA7CE3E7}"/>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39</Pages>
  <Words>24165</Words>
  <Characters>137741</Characters>
  <Application>Microsoft Office Word</Application>
  <DocSecurity>8</DocSecurity>
  <Lines>1147</Lines>
  <Paragraphs>323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161583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2021-01-28T18:47:00Z</dcterms:created>
  <dcterms:modified xsi:type="dcterms:W3CDTF">2021-01-28T18:48:00Z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