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0.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7.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Metadata/LabelInfo.xml" ContentType="application/vnd.ms-office.classificationlabel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1"/>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91CB01A" w14:textId="421AE767" w:rsidR="00E13C36" w:rsidRPr="00E90A70" w:rsidRDefault="00E13C36" w:rsidP="00E13C3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1108F1" w:rsidRPr="001108F1">
        <w:rPr>
          <w:rFonts w:asciiTheme="majorHAnsi" w:hAnsiTheme="majorHAnsi"/>
          <w:color w:val="FFFFFF" w:themeColor="background1"/>
          <w:sz w:val="72"/>
          <w:szCs w:val="72"/>
        </w:rPr>
        <w:t>Januar 2021</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139DF63F" w14:textId="286486B1" w:rsidR="00CC567B" w:rsidRDefault="00A430D3">
      <w:pPr>
        <w:pStyle w:val="TOC1"/>
        <w:tabs>
          <w:tab w:val="right" w:leader="dot" w:pos="5030"/>
        </w:tabs>
        <w:rPr>
          <w:rFonts w:eastAsiaTheme="minorEastAsia"/>
          <w:b w:val="0"/>
          <w:caps w:val="0"/>
          <w:noProof/>
          <w:sz w:val="22"/>
          <w:lang w:val="en-US" w:eastAsia="en-US" w:bidi="ar-SA"/>
        </w:rPr>
      </w:pPr>
      <w:r w:rsidRPr="00E23467">
        <w:rPr>
          <w:rFonts w:cstheme="minorHAnsi"/>
        </w:rPr>
        <w:fldChar w:fldCharType="begin"/>
      </w:r>
      <w:r w:rsidRPr="00E2346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3467">
        <w:rPr>
          <w:rFonts w:cstheme="minorHAnsi"/>
        </w:rPr>
        <w:fldChar w:fldCharType="separate"/>
      </w:r>
      <w:hyperlink w:anchor="_Toc60061708" w:history="1">
        <w:r w:rsidR="00CC567B" w:rsidRPr="00BB798A">
          <w:rPr>
            <w:rStyle w:val="Hyperlink"/>
            <w:noProof/>
          </w:rPr>
          <w:t>Introduktion</w:t>
        </w:r>
        <w:r w:rsidR="00CC567B">
          <w:rPr>
            <w:noProof/>
            <w:webHidden/>
          </w:rPr>
          <w:tab/>
        </w:r>
        <w:r w:rsidR="00CC567B">
          <w:rPr>
            <w:noProof/>
            <w:webHidden/>
          </w:rPr>
          <w:fldChar w:fldCharType="begin"/>
        </w:r>
        <w:r w:rsidR="00CC567B">
          <w:rPr>
            <w:noProof/>
            <w:webHidden/>
          </w:rPr>
          <w:instrText xml:space="preserve"> PAGEREF _Toc60061708 \h </w:instrText>
        </w:r>
        <w:r w:rsidR="00CC567B">
          <w:rPr>
            <w:noProof/>
            <w:webHidden/>
          </w:rPr>
        </w:r>
        <w:r w:rsidR="00CC567B">
          <w:rPr>
            <w:noProof/>
            <w:webHidden/>
          </w:rPr>
          <w:fldChar w:fldCharType="separate"/>
        </w:r>
        <w:r w:rsidR="00CC567B">
          <w:rPr>
            <w:noProof/>
            <w:webHidden/>
          </w:rPr>
          <w:t>3</w:t>
        </w:r>
        <w:r w:rsidR="00CC567B">
          <w:rPr>
            <w:noProof/>
            <w:webHidden/>
          </w:rPr>
          <w:fldChar w:fldCharType="end"/>
        </w:r>
      </w:hyperlink>
    </w:p>
    <w:p w14:paraId="2DFC7FF7" w14:textId="136244A8" w:rsidR="00CC567B" w:rsidRDefault="00CC567B">
      <w:pPr>
        <w:pStyle w:val="TOC5"/>
        <w:tabs>
          <w:tab w:val="right" w:leader="dot" w:pos="5030"/>
        </w:tabs>
        <w:rPr>
          <w:rFonts w:eastAsiaTheme="minorEastAsia"/>
          <w:noProof/>
          <w:sz w:val="22"/>
          <w:lang w:val="en-US" w:eastAsia="en-US" w:bidi="ar-SA"/>
        </w:rPr>
      </w:pPr>
      <w:hyperlink w:anchor="_Toc60061709" w:history="1">
        <w:r w:rsidRPr="00BB798A">
          <w:rPr>
            <w:rStyle w:val="Hyperlink"/>
            <w:noProof/>
          </w:rPr>
          <w:t>Serviceaftaler</w:t>
        </w:r>
        <w:r>
          <w:rPr>
            <w:noProof/>
            <w:webHidden/>
          </w:rPr>
          <w:tab/>
        </w:r>
        <w:r>
          <w:rPr>
            <w:noProof/>
            <w:webHidden/>
          </w:rPr>
          <w:fldChar w:fldCharType="begin"/>
        </w:r>
        <w:r>
          <w:rPr>
            <w:noProof/>
            <w:webHidden/>
          </w:rPr>
          <w:instrText xml:space="preserve"> PAGEREF _Toc60061709 \h </w:instrText>
        </w:r>
        <w:r>
          <w:rPr>
            <w:noProof/>
            <w:webHidden/>
          </w:rPr>
        </w:r>
        <w:r>
          <w:rPr>
            <w:noProof/>
            <w:webHidden/>
          </w:rPr>
          <w:fldChar w:fldCharType="separate"/>
        </w:r>
        <w:r>
          <w:rPr>
            <w:noProof/>
            <w:webHidden/>
          </w:rPr>
          <w:t>3</w:t>
        </w:r>
        <w:r>
          <w:rPr>
            <w:noProof/>
            <w:webHidden/>
          </w:rPr>
          <w:fldChar w:fldCharType="end"/>
        </w:r>
      </w:hyperlink>
    </w:p>
    <w:p w14:paraId="4AC5FF98" w14:textId="511B64AE" w:rsidR="00CC567B" w:rsidRDefault="00CC567B">
      <w:pPr>
        <w:pStyle w:val="TOC5"/>
        <w:tabs>
          <w:tab w:val="right" w:leader="dot" w:pos="5030"/>
        </w:tabs>
        <w:rPr>
          <w:rFonts w:eastAsiaTheme="minorEastAsia"/>
          <w:noProof/>
          <w:sz w:val="22"/>
          <w:lang w:val="en-US" w:eastAsia="en-US" w:bidi="ar-SA"/>
        </w:rPr>
      </w:pPr>
      <w:hyperlink w:anchor="_Toc60061710" w:history="1">
        <w:r w:rsidRPr="00BB798A">
          <w:rPr>
            <w:rStyle w:val="Hyperlink"/>
            <w:noProof/>
          </w:rPr>
          <w:t>Gældende Vilkår og Opdateringer for Onlinetjenester</w:t>
        </w:r>
        <w:r>
          <w:rPr>
            <w:noProof/>
            <w:webHidden/>
          </w:rPr>
          <w:tab/>
        </w:r>
        <w:r>
          <w:rPr>
            <w:noProof/>
            <w:webHidden/>
          </w:rPr>
          <w:fldChar w:fldCharType="begin"/>
        </w:r>
        <w:r>
          <w:rPr>
            <w:noProof/>
            <w:webHidden/>
          </w:rPr>
          <w:instrText xml:space="preserve"> PAGEREF _Toc60061710 \h </w:instrText>
        </w:r>
        <w:r>
          <w:rPr>
            <w:noProof/>
            <w:webHidden/>
          </w:rPr>
        </w:r>
        <w:r>
          <w:rPr>
            <w:noProof/>
            <w:webHidden/>
          </w:rPr>
          <w:fldChar w:fldCharType="separate"/>
        </w:r>
        <w:r>
          <w:rPr>
            <w:noProof/>
            <w:webHidden/>
          </w:rPr>
          <w:t>3</w:t>
        </w:r>
        <w:r>
          <w:rPr>
            <w:noProof/>
            <w:webHidden/>
          </w:rPr>
          <w:fldChar w:fldCharType="end"/>
        </w:r>
      </w:hyperlink>
    </w:p>
    <w:p w14:paraId="28EB5465" w14:textId="6F05EE98" w:rsidR="00CC567B" w:rsidRDefault="00CC567B">
      <w:pPr>
        <w:pStyle w:val="TOC5"/>
        <w:tabs>
          <w:tab w:val="right" w:leader="dot" w:pos="5030"/>
        </w:tabs>
        <w:rPr>
          <w:rFonts w:eastAsiaTheme="minorEastAsia"/>
          <w:noProof/>
          <w:sz w:val="22"/>
          <w:lang w:val="en-US" w:eastAsia="en-US" w:bidi="ar-SA"/>
        </w:rPr>
      </w:pPr>
      <w:hyperlink w:anchor="_Toc60061711" w:history="1">
        <w:r w:rsidRPr="00BB798A">
          <w:rPr>
            <w:rStyle w:val="Hyperlink"/>
            <w:noProof/>
          </w:rPr>
          <w:t>Elektroniske meddelelser</w:t>
        </w:r>
        <w:r>
          <w:rPr>
            <w:noProof/>
            <w:webHidden/>
          </w:rPr>
          <w:tab/>
        </w:r>
        <w:r>
          <w:rPr>
            <w:noProof/>
            <w:webHidden/>
          </w:rPr>
          <w:fldChar w:fldCharType="begin"/>
        </w:r>
        <w:r>
          <w:rPr>
            <w:noProof/>
            <w:webHidden/>
          </w:rPr>
          <w:instrText xml:space="preserve"> PAGEREF _Toc60061711 \h </w:instrText>
        </w:r>
        <w:r>
          <w:rPr>
            <w:noProof/>
            <w:webHidden/>
          </w:rPr>
        </w:r>
        <w:r>
          <w:rPr>
            <w:noProof/>
            <w:webHidden/>
          </w:rPr>
          <w:fldChar w:fldCharType="separate"/>
        </w:r>
        <w:r>
          <w:rPr>
            <w:noProof/>
            <w:webHidden/>
          </w:rPr>
          <w:t>3</w:t>
        </w:r>
        <w:r>
          <w:rPr>
            <w:noProof/>
            <w:webHidden/>
          </w:rPr>
          <w:fldChar w:fldCharType="end"/>
        </w:r>
      </w:hyperlink>
    </w:p>
    <w:p w14:paraId="671168ED" w14:textId="242CB8B6" w:rsidR="00CC567B" w:rsidRDefault="00CC567B">
      <w:pPr>
        <w:pStyle w:val="TOC5"/>
        <w:tabs>
          <w:tab w:val="right" w:leader="dot" w:pos="5030"/>
        </w:tabs>
        <w:rPr>
          <w:rFonts w:eastAsiaTheme="minorEastAsia"/>
          <w:noProof/>
          <w:sz w:val="22"/>
          <w:lang w:val="en-US" w:eastAsia="en-US" w:bidi="ar-SA"/>
        </w:rPr>
      </w:pPr>
      <w:hyperlink w:anchor="_Toc60061712" w:history="1">
        <w:r w:rsidRPr="00BB798A">
          <w:rPr>
            <w:rStyle w:val="Hyperlink"/>
            <w:noProof/>
          </w:rPr>
          <w:t>Tidligere versioner</w:t>
        </w:r>
        <w:r>
          <w:rPr>
            <w:noProof/>
            <w:webHidden/>
          </w:rPr>
          <w:tab/>
        </w:r>
        <w:r>
          <w:rPr>
            <w:noProof/>
            <w:webHidden/>
          </w:rPr>
          <w:fldChar w:fldCharType="begin"/>
        </w:r>
        <w:r>
          <w:rPr>
            <w:noProof/>
            <w:webHidden/>
          </w:rPr>
          <w:instrText xml:space="preserve"> PAGEREF _Toc60061712 \h </w:instrText>
        </w:r>
        <w:r>
          <w:rPr>
            <w:noProof/>
            <w:webHidden/>
          </w:rPr>
        </w:r>
        <w:r>
          <w:rPr>
            <w:noProof/>
            <w:webHidden/>
          </w:rPr>
          <w:fldChar w:fldCharType="separate"/>
        </w:r>
        <w:r>
          <w:rPr>
            <w:noProof/>
            <w:webHidden/>
          </w:rPr>
          <w:t>3</w:t>
        </w:r>
        <w:r>
          <w:rPr>
            <w:noProof/>
            <w:webHidden/>
          </w:rPr>
          <w:fldChar w:fldCharType="end"/>
        </w:r>
      </w:hyperlink>
    </w:p>
    <w:p w14:paraId="21F33BD1" w14:textId="10AFFEF7" w:rsidR="00CC567B" w:rsidRDefault="00CC567B">
      <w:pPr>
        <w:pStyle w:val="TOC3"/>
        <w:rPr>
          <w:rFonts w:eastAsiaTheme="minorEastAsia"/>
          <w:b w:val="0"/>
          <w:smallCaps w:val="0"/>
          <w:sz w:val="22"/>
          <w:lang w:val="en-US" w:eastAsia="en-US" w:bidi="ar-SA"/>
        </w:rPr>
      </w:pPr>
      <w:hyperlink w:anchor="_Toc60061713" w:history="1">
        <w:r w:rsidRPr="00BB798A">
          <w:rPr>
            <w:rStyle w:val="Hyperlink"/>
          </w:rPr>
          <w:t>Præciseringer og Oversigt over Ændringer</w:t>
        </w:r>
        <w:r>
          <w:rPr>
            <w:webHidden/>
          </w:rPr>
          <w:tab/>
        </w:r>
        <w:r>
          <w:rPr>
            <w:webHidden/>
          </w:rPr>
          <w:fldChar w:fldCharType="begin"/>
        </w:r>
        <w:r>
          <w:rPr>
            <w:webHidden/>
          </w:rPr>
          <w:instrText xml:space="preserve"> PAGEREF _Toc60061713 \h </w:instrText>
        </w:r>
        <w:r>
          <w:rPr>
            <w:webHidden/>
          </w:rPr>
        </w:r>
        <w:r>
          <w:rPr>
            <w:webHidden/>
          </w:rPr>
          <w:fldChar w:fldCharType="separate"/>
        </w:r>
        <w:r>
          <w:rPr>
            <w:webHidden/>
          </w:rPr>
          <w:t>3</w:t>
        </w:r>
        <w:r>
          <w:rPr>
            <w:webHidden/>
          </w:rPr>
          <w:fldChar w:fldCharType="end"/>
        </w:r>
      </w:hyperlink>
    </w:p>
    <w:p w14:paraId="0B4A941A" w14:textId="591FABB9" w:rsidR="00CC567B" w:rsidRDefault="00CC567B">
      <w:pPr>
        <w:pStyle w:val="TOC1"/>
        <w:tabs>
          <w:tab w:val="right" w:leader="dot" w:pos="5030"/>
        </w:tabs>
        <w:rPr>
          <w:rFonts w:eastAsiaTheme="minorEastAsia"/>
          <w:b w:val="0"/>
          <w:caps w:val="0"/>
          <w:noProof/>
          <w:sz w:val="22"/>
          <w:lang w:val="en-US" w:eastAsia="en-US" w:bidi="ar-SA"/>
        </w:rPr>
      </w:pPr>
      <w:hyperlink w:anchor="_Toc60061714" w:history="1">
        <w:r w:rsidRPr="00BB798A">
          <w:rPr>
            <w:rStyle w:val="Hyperlink"/>
            <w:noProof/>
          </w:rPr>
          <w:t>Definitioner</w:t>
        </w:r>
        <w:r>
          <w:rPr>
            <w:noProof/>
            <w:webHidden/>
          </w:rPr>
          <w:tab/>
        </w:r>
        <w:r>
          <w:rPr>
            <w:noProof/>
            <w:webHidden/>
          </w:rPr>
          <w:fldChar w:fldCharType="begin"/>
        </w:r>
        <w:r>
          <w:rPr>
            <w:noProof/>
            <w:webHidden/>
          </w:rPr>
          <w:instrText xml:space="preserve"> PAGEREF _Toc60061714 \h </w:instrText>
        </w:r>
        <w:r>
          <w:rPr>
            <w:noProof/>
            <w:webHidden/>
          </w:rPr>
        </w:r>
        <w:r>
          <w:rPr>
            <w:noProof/>
            <w:webHidden/>
          </w:rPr>
          <w:fldChar w:fldCharType="separate"/>
        </w:r>
        <w:r>
          <w:rPr>
            <w:noProof/>
            <w:webHidden/>
          </w:rPr>
          <w:t>4</w:t>
        </w:r>
        <w:r>
          <w:rPr>
            <w:noProof/>
            <w:webHidden/>
          </w:rPr>
          <w:fldChar w:fldCharType="end"/>
        </w:r>
      </w:hyperlink>
    </w:p>
    <w:p w14:paraId="47204E63" w14:textId="299731BF" w:rsidR="00CC567B" w:rsidRDefault="00CC567B">
      <w:pPr>
        <w:pStyle w:val="TOC1"/>
        <w:tabs>
          <w:tab w:val="right" w:leader="dot" w:pos="5030"/>
        </w:tabs>
        <w:rPr>
          <w:rFonts w:eastAsiaTheme="minorEastAsia"/>
          <w:b w:val="0"/>
          <w:caps w:val="0"/>
          <w:noProof/>
          <w:sz w:val="22"/>
          <w:lang w:val="en-US" w:eastAsia="en-US" w:bidi="ar-SA"/>
        </w:rPr>
      </w:pPr>
      <w:hyperlink w:anchor="_Toc60061715" w:history="1">
        <w:r w:rsidRPr="00BB798A">
          <w:rPr>
            <w:rStyle w:val="Hyperlink"/>
            <w:noProof/>
          </w:rPr>
          <w:t>Generelle Vilkår</w:t>
        </w:r>
        <w:r>
          <w:rPr>
            <w:noProof/>
            <w:webHidden/>
          </w:rPr>
          <w:tab/>
        </w:r>
        <w:r>
          <w:rPr>
            <w:noProof/>
            <w:webHidden/>
          </w:rPr>
          <w:fldChar w:fldCharType="begin"/>
        </w:r>
        <w:r>
          <w:rPr>
            <w:noProof/>
            <w:webHidden/>
          </w:rPr>
          <w:instrText xml:space="preserve"> PAGEREF _Toc60061715 \h </w:instrText>
        </w:r>
        <w:r>
          <w:rPr>
            <w:noProof/>
            <w:webHidden/>
          </w:rPr>
        </w:r>
        <w:r>
          <w:rPr>
            <w:noProof/>
            <w:webHidden/>
          </w:rPr>
          <w:fldChar w:fldCharType="separate"/>
        </w:r>
        <w:r>
          <w:rPr>
            <w:noProof/>
            <w:webHidden/>
          </w:rPr>
          <w:t>5</w:t>
        </w:r>
        <w:r>
          <w:rPr>
            <w:noProof/>
            <w:webHidden/>
          </w:rPr>
          <w:fldChar w:fldCharType="end"/>
        </w:r>
      </w:hyperlink>
    </w:p>
    <w:p w14:paraId="3D6BF47F" w14:textId="3C52FE12" w:rsidR="00CC567B" w:rsidRDefault="00CC567B">
      <w:pPr>
        <w:pStyle w:val="TOC5"/>
        <w:tabs>
          <w:tab w:val="right" w:leader="dot" w:pos="5030"/>
        </w:tabs>
        <w:rPr>
          <w:rFonts w:eastAsiaTheme="minorEastAsia"/>
          <w:noProof/>
          <w:sz w:val="22"/>
          <w:lang w:val="en-US" w:eastAsia="en-US" w:bidi="ar-SA"/>
        </w:rPr>
      </w:pPr>
      <w:hyperlink w:anchor="_Toc60061716" w:history="1">
        <w:r w:rsidRPr="00BB798A">
          <w:rPr>
            <w:rStyle w:val="Hyperlink"/>
            <w:noProof/>
          </w:rPr>
          <w:t>Licensering af Onlinetjenesterne</w:t>
        </w:r>
        <w:r>
          <w:rPr>
            <w:noProof/>
            <w:webHidden/>
          </w:rPr>
          <w:tab/>
        </w:r>
        <w:r>
          <w:rPr>
            <w:noProof/>
            <w:webHidden/>
          </w:rPr>
          <w:fldChar w:fldCharType="begin"/>
        </w:r>
        <w:r>
          <w:rPr>
            <w:noProof/>
            <w:webHidden/>
          </w:rPr>
          <w:instrText xml:space="preserve"> PAGEREF _Toc60061716 \h </w:instrText>
        </w:r>
        <w:r>
          <w:rPr>
            <w:noProof/>
            <w:webHidden/>
          </w:rPr>
        </w:r>
        <w:r>
          <w:rPr>
            <w:noProof/>
            <w:webHidden/>
          </w:rPr>
          <w:fldChar w:fldCharType="separate"/>
        </w:r>
        <w:r>
          <w:rPr>
            <w:noProof/>
            <w:webHidden/>
          </w:rPr>
          <w:t>5</w:t>
        </w:r>
        <w:r>
          <w:rPr>
            <w:noProof/>
            <w:webHidden/>
          </w:rPr>
          <w:fldChar w:fldCharType="end"/>
        </w:r>
      </w:hyperlink>
    </w:p>
    <w:p w14:paraId="718F7F61" w14:textId="21378BCF" w:rsidR="00CC567B" w:rsidRDefault="00CC567B">
      <w:pPr>
        <w:pStyle w:val="TOC5"/>
        <w:tabs>
          <w:tab w:val="right" w:leader="dot" w:pos="5030"/>
        </w:tabs>
        <w:rPr>
          <w:rFonts w:eastAsiaTheme="minorEastAsia"/>
          <w:noProof/>
          <w:sz w:val="22"/>
          <w:lang w:val="en-US" w:eastAsia="en-US" w:bidi="ar-SA"/>
        </w:rPr>
      </w:pPr>
      <w:hyperlink w:anchor="_Toc60061717" w:history="1">
        <w:r w:rsidRPr="00BB798A">
          <w:rPr>
            <w:rStyle w:val="Hyperlink"/>
            <w:noProof/>
          </w:rPr>
          <w:t>Brug af Onlinetjenesterne</w:t>
        </w:r>
        <w:r>
          <w:rPr>
            <w:noProof/>
            <w:webHidden/>
          </w:rPr>
          <w:tab/>
        </w:r>
        <w:r>
          <w:rPr>
            <w:noProof/>
            <w:webHidden/>
          </w:rPr>
          <w:fldChar w:fldCharType="begin"/>
        </w:r>
        <w:r>
          <w:rPr>
            <w:noProof/>
            <w:webHidden/>
          </w:rPr>
          <w:instrText xml:space="preserve"> PAGEREF _Toc60061717 \h </w:instrText>
        </w:r>
        <w:r>
          <w:rPr>
            <w:noProof/>
            <w:webHidden/>
          </w:rPr>
        </w:r>
        <w:r>
          <w:rPr>
            <w:noProof/>
            <w:webHidden/>
          </w:rPr>
          <w:fldChar w:fldCharType="separate"/>
        </w:r>
        <w:r>
          <w:rPr>
            <w:noProof/>
            <w:webHidden/>
          </w:rPr>
          <w:t>5</w:t>
        </w:r>
        <w:r>
          <w:rPr>
            <w:noProof/>
            <w:webHidden/>
          </w:rPr>
          <w:fldChar w:fldCharType="end"/>
        </w:r>
      </w:hyperlink>
    </w:p>
    <w:p w14:paraId="2916A4E0" w14:textId="3EC48FBC" w:rsidR="00CC567B" w:rsidRDefault="00CC567B">
      <w:pPr>
        <w:pStyle w:val="TOC5"/>
        <w:tabs>
          <w:tab w:val="right" w:leader="dot" w:pos="5030"/>
        </w:tabs>
        <w:rPr>
          <w:rFonts w:eastAsiaTheme="minorEastAsia"/>
          <w:noProof/>
          <w:sz w:val="22"/>
          <w:lang w:val="en-US" w:eastAsia="en-US" w:bidi="ar-SA"/>
        </w:rPr>
      </w:pPr>
      <w:hyperlink w:anchor="_Toc60061718" w:history="1">
        <w:r w:rsidRPr="00BB798A">
          <w:rPr>
            <w:rStyle w:val="Hyperlink"/>
            <w:noProof/>
          </w:rPr>
          <w:t>Databeskyttelse og -sikkerhed</w:t>
        </w:r>
        <w:r>
          <w:rPr>
            <w:noProof/>
            <w:webHidden/>
          </w:rPr>
          <w:tab/>
        </w:r>
        <w:r>
          <w:rPr>
            <w:noProof/>
            <w:webHidden/>
          </w:rPr>
          <w:fldChar w:fldCharType="begin"/>
        </w:r>
        <w:r>
          <w:rPr>
            <w:noProof/>
            <w:webHidden/>
          </w:rPr>
          <w:instrText xml:space="preserve"> PAGEREF _Toc60061718 \h </w:instrText>
        </w:r>
        <w:r>
          <w:rPr>
            <w:noProof/>
            <w:webHidden/>
          </w:rPr>
        </w:r>
        <w:r>
          <w:rPr>
            <w:noProof/>
            <w:webHidden/>
          </w:rPr>
          <w:fldChar w:fldCharType="separate"/>
        </w:r>
        <w:r>
          <w:rPr>
            <w:noProof/>
            <w:webHidden/>
          </w:rPr>
          <w:t>6</w:t>
        </w:r>
        <w:r>
          <w:rPr>
            <w:noProof/>
            <w:webHidden/>
          </w:rPr>
          <w:fldChar w:fldCharType="end"/>
        </w:r>
      </w:hyperlink>
    </w:p>
    <w:p w14:paraId="64BFE9EF" w14:textId="79610D94" w:rsidR="00CC567B" w:rsidRDefault="00CC567B">
      <w:pPr>
        <w:pStyle w:val="TOC5"/>
        <w:tabs>
          <w:tab w:val="right" w:leader="dot" w:pos="5030"/>
        </w:tabs>
        <w:rPr>
          <w:rFonts w:eastAsiaTheme="minorEastAsia"/>
          <w:noProof/>
          <w:sz w:val="22"/>
          <w:lang w:val="en-US" w:eastAsia="en-US" w:bidi="ar-SA"/>
        </w:rPr>
      </w:pPr>
      <w:hyperlink w:anchor="_Toc60061719" w:history="1">
        <w:r w:rsidRPr="00BB798A">
          <w:rPr>
            <w:rStyle w:val="Hyperlink"/>
            <w:noProof/>
          </w:rPr>
          <w:t>Brug af Software sammen med Onlinetjenesten</w:t>
        </w:r>
        <w:r>
          <w:rPr>
            <w:noProof/>
            <w:webHidden/>
          </w:rPr>
          <w:tab/>
        </w:r>
        <w:r>
          <w:rPr>
            <w:noProof/>
            <w:webHidden/>
          </w:rPr>
          <w:fldChar w:fldCharType="begin"/>
        </w:r>
        <w:r>
          <w:rPr>
            <w:noProof/>
            <w:webHidden/>
          </w:rPr>
          <w:instrText xml:space="preserve"> PAGEREF _Toc60061719 \h </w:instrText>
        </w:r>
        <w:r>
          <w:rPr>
            <w:noProof/>
            <w:webHidden/>
          </w:rPr>
        </w:r>
        <w:r>
          <w:rPr>
            <w:noProof/>
            <w:webHidden/>
          </w:rPr>
          <w:fldChar w:fldCharType="separate"/>
        </w:r>
        <w:r>
          <w:rPr>
            <w:noProof/>
            <w:webHidden/>
          </w:rPr>
          <w:t>6</w:t>
        </w:r>
        <w:r>
          <w:rPr>
            <w:noProof/>
            <w:webHidden/>
          </w:rPr>
          <w:fldChar w:fldCharType="end"/>
        </w:r>
      </w:hyperlink>
    </w:p>
    <w:p w14:paraId="317E5762" w14:textId="5168D678" w:rsidR="00CC567B" w:rsidRDefault="00CC567B">
      <w:pPr>
        <w:pStyle w:val="TOC5"/>
        <w:tabs>
          <w:tab w:val="right" w:leader="dot" w:pos="5030"/>
        </w:tabs>
        <w:rPr>
          <w:rFonts w:eastAsiaTheme="minorEastAsia"/>
          <w:noProof/>
          <w:sz w:val="22"/>
          <w:lang w:val="en-US" w:eastAsia="en-US" w:bidi="ar-SA"/>
        </w:rPr>
      </w:pPr>
      <w:hyperlink w:anchor="_Toc60061720" w:history="1">
        <w:r w:rsidRPr="00BB798A">
          <w:rPr>
            <w:rStyle w:val="Hyperlink"/>
            <w:noProof/>
          </w:rPr>
          <w:t>Tekniske begrænsninger</w:t>
        </w:r>
        <w:r>
          <w:rPr>
            <w:noProof/>
            <w:webHidden/>
          </w:rPr>
          <w:tab/>
        </w:r>
        <w:r>
          <w:rPr>
            <w:noProof/>
            <w:webHidden/>
          </w:rPr>
          <w:fldChar w:fldCharType="begin"/>
        </w:r>
        <w:r>
          <w:rPr>
            <w:noProof/>
            <w:webHidden/>
          </w:rPr>
          <w:instrText xml:space="preserve"> PAGEREF _Toc60061720 \h </w:instrText>
        </w:r>
        <w:r>
          <w:rPr>
            <w:noProof/>
            <w:webHidden/>
          </w:rPr>
        </w:r>
        <w:r>
          <w:rPr>
            <w:noProof/>
            <w:webHidden/>
          </w:rPr>
          <w:fldChar w:fldCharType="separate"/>
        </w:r>
        <w:r>
          <w:rPr>
            <w:noProof/>
            <w:webHidden/>
          </w:rPr>
          <w:t>6</w:t>
        </w:r>
        <w:r>
          <w:rPr>
            <w:noProof/>
            <w:webHidden/>
          </w:rPr>
          <w:fldChar w:fldCharType="end"/>
        </w:r>
      </w:hyperlink>
    </w:p>
    <w:p w14:paraId="56EB111C" w14:textId="33E56207" w:rsidR="00CC567B" w:rsidRDefault="00CC567B">
      <w:pPr>
        <w:pStyle w:val="TOC5"/>
        <w:tabs>
          <w:tab w:val="right" w:leader="dot" w:pos="5030"/>
        </w:tabs>
        <w:rPr>
          <w:rFonts w:eastAsiaTheme="minorEastAsia"/>
          <w:noProof/>
          <w:sz w:val="22"/>
          <w:lang w:val="en-US" w:eastAsia="en-US" w:bidi="ar-SA"/>
        </w:rPr>
      </w:pPr>
      <w:hyperlink w:anchor="_Toc60061721" w:history="1">
        <w:r w:rsidRPr="00BB798A">
          <w:rPr>
            <w:rStyle w:val="Hyperlink"/>
            <w:noProof/>
          </w:rPr>
          <w:t>Import/Eksporttjenester</w:t>
        </w:r>
        <w:r>
          <w:rPr>
            <w:noProof/>
            <w:webHidden/>
          </w:rPr>
          <w:tab/>
        </w:r>
        <w:r>
          <w:rPr>
            <w:noProof/>
            <w:webHidden/>
          </w:rPr>
          <w:fldChar w:fldCharType="begin"/>
        </w:r>
        <w:r>
          <w:rPr>
            <w:noProof/>
            <w:webHidden/>
          </w:rPr>
          <w:instrText xml:space="preserve"> PAGEREF _Toc60061721 \h </w:instrText>
        </w:r>
        <w:r>
          <w:rPr>
            <w:noProof/>
            <w:webHidden/>
          </w:rPr>
        </w:r>
        <w:r>
          <w:rPr>
            <w:noProof/>
            <w:webHidden/>
          </w:rPr>
          <w:fldChar w:fldCharType="separate"/>
        </w:r>
        <w:r>
          <w:rPr>
            <w:noProof/>
            <w:webHidden/>
          </w:rPr>
          <w:t>6</w:t>
        </w:r>
        <w:r>
          <w:rPr>
            <w:noProof/>
            <w:webHidden/>
          </w:rPr>
          <w:fldChar w:fldCharType="end"/>
        </w:r>
      </w:hyperlink>
    </w:p>
    <w:p w14:paraId="12FC3617" w14:textId="28D520EE" w:rsidR="00CC567B" w:rsidRDefault="00CC567B">
      <w:pPr>
        <w:pStyle w:val="TOC5"/>
        <w:tabs>
          <w:tab w:val="right" w:leader="dot" w:pos="5030"/>
        </w:tabs>
        <w:rPr>
          <w:rFonts w:eastAsiaTheme="minorEastAsia"/>
          <w:noProof/>
          <w:sz w:val="22"/>
          <w:lang w:val="en-US" w:eastAsia="en-US" w:bidi="ar-SA"/>
        </w:rPr>
      </w:pPr>
      <w:hyperlink w:anchor="_Toc60061722" w:history="1">
        <w:r w:rsidRPr="00BB798A">
          <w:rPr>
            <w:rStyle w:val="Hyperlink"/>
            <w:noProof/>
          </w:rPr>
          <w:t>Skrifttypekomponenter</w:t>
        </w:r>
        <w:r>
          <w:rPr>
            <w:noProof/>
            <w:webHidden/>
          </w:rPr>
          <w:tab/>
        </w:r>
        <w:r>
          <w:rPr>
            <w:noProof/>
            <w:webHidden/>
          </w:rPr>
          <w:fldChar w:fldCharType="begin"/>
        </w:r>
        <w:r>
          <w:rPr>
            <w:noProof/>
            <w:webHidden/>
          </w:rPr>
          <w:instrText xml:space="preserve"> PAGEREF _Toc60061722 \h </w:instrText>
        </w:r>
        <w:r>
          <w:rPr>
            <w:noProof/>
            <w:webHidden/>
          </w:rPr>
        </w:r>
        <w:r>
          <w:rPr>
            <w:noProof/>
            <w:webHidden/>
          </w:rPr>
          <w:fldChar w:fldCharType="separate"/>
        </w:r>
        <w:r>
          <w:rPr>
            <w:noProof/>
            <w:webHidden/>
          </w:rPr>
          <w:t>6</w:t>
        </w:r>
        <w:r>
          <w:rPr>
            <w:noProof/>
            <w:webHidden/>
          </w:rPr>
          <w:fldChar w:fldCharType="end"/>
        </w:r>
      </w:hyperlink>
    </w:p>
    <w:p w14:paraId="70B3DECE" w14:textId="543A2888" w:rsidR="00CC567B" w:rsidRDefault="00CC567B">
      <w:pPr>
        <w:pStyle w:val="TOC5"/>
        <w:tabs>
          <w:tab w:val="right" w:leader="dot" w:pos="5030"/>
        </w:tabs>
        <w:rPr>
          <w:rFonts w:eastAsiaTheme="minorEastAsia"/>
          <w:noProof/>
          <w:sz w:val="22"/>
          <w:lang w:val="en-US" w:eastAsia="en-US" w:bidi="ar-SA"/>
        </w:rPr>
      </w:pPr>
      <w:hyperlink w:anchor="_Toc60061723" w:history="1">
        <w:r w:rsidRPr="00BB798A">
          <w:rPr>
            <w:rStyle w:val="Hyperlink"/>
            <w:noProof/>
          </w:rPr>
          <w:t>Ændringer i og tilgængelighed af Onlinetjenester</w:t>
        </w:r>
        <w:r>
          <w:rPr>
            <w:noProof/>
            <w:webHidden/>
          </w:rPr>
          <w:tab/>
        </w:r>
        <w:r>
          <w:rPr>
            <w:noProof/>
            <w:webHidden/>
          </w:rPr>
          <w:fldChar w:fldCharType="begin"/>
        </w:r>
        <w:r>
          <w:rPr>
            <w:noProof/>
            <w:webHidden/>
          </w:rPr>
          <w:instrText xml:space="preserve"> PAGEREF _Toc60061723 \h </w:instrText>
        </w:r>
        <w:r>
          <w:rPr>
            <w:noProof/>
            <w:webHidden/>
          </w:rPr>
        </w:r>
        <w:r>
          <w:rPr>
            <w:noProof/>
            <w:webHidden/>
          </w:rPr>
          <w:fldChar w:fldCharType="separate"/>
        </w:r>
        <w:r>
          <w:rPr>
            <w:noProof/>
            <w:webHidden/>
          </w:rPr>
          <w:t>6</w:t>
        </w:r>
        <w:r>
          <w:rPr>
            <w:noProof/>
            <w:webHidden/>
          </w:rPr>
          <w:fldChar w:fldCharType="end"/>
        </w:r>
      </w:hyperlink>
    </w:p>
    <w:p w14:paraId="3F77657E" w14:textId="423EB973" w:rsidR="00CC567B" w:rsidRDefault="00CC567B">
      <w:pPr>
        <w:pStyle w:val="TOC5"/>
        <w:tabs>
          <w:tab w:val="right" w:leader="dot" w:pos="5030"/>
        </w:tabs>
        <w:rPr>
          <w:rFonts w:eastAsiaTheme="minorEastAsia"/>
          <w:noProof/>
          <w:sz w:val="22"/>
          <w:lang w:val="en-US" w:eastAsia="en-US" w:bidi="ar-SA"/>
        </w:rPr>
      </w:pPr>
      <w:hyperlink w:anchor="_Toc60061724" w:history="1">
        <w:r w:rsidRPr="00BB798A">
          <w:rPr>
            <w:rStyle w:val="Hyperlink"/>
            <w:noProof/>
          </w:rPr>
          <w:t>Dataverse</w:t>
        </w:r>
        <w:r>
          <w:rPr>
            <w:noProof/>
            <w:webHidden/>
          </w:rPr>
          <w:tab/>
        </w:r>
        <w:r>
          <w:rPr>
            <w:noProof/>
            <w:webHidden/>
          </w:rPr>
          <w:fldChar w:fldCharType="begin"/>
        </w:r>
        <w:r>
          <w:rPr>
            <w:noProof/>
            <w:webHidden/>
          </w:rPr>
          <w:instrText xml:space="preserve"> PAGEREF _Toc60061724 \h </w:instrText>
        </w:r>
        <w:r>
          <w:rPr>
            <w:noProof/>
            <w:webHidden/>
          </w:rPr>
        </w:r>
        <w:r>
          <w:rPr>
            <w:noProof/>
            <w:webHidden/>
          </w:rPr>
          <w:fldChar w:fldCharType="separate"/>
        </w:r>
        <w:r>
          <w:rPr>
            <w:noProof/>
            <w:webHidden/>
          </w:rPr>
          <w:t>7</w:t>
        </w:r>
        <w:r>
          <w:rPr>
            <w:noProof/>
            <w:webHidden/>
          </w:rPr>
          <w:fldChar w:fldCharType="end"/>
        </w:r>
      </w:hyperlink>
    </w:p>
    <w:p w14:paraId="627D78E6" w14:textId="7830291E" w:rsidR="00CC567B" w:rsidRDefault="00CC567B">
      <w:pPr>
        <w:pStyle w:val="TOC5"/>
        <w:tabs>
          <w:tab w:val="right" w:leader="dot" w:pos="5030"/>
        </w:tabs>
        <w:rPr>
          <w:rFonts w:eastAsiaTheme="minorEastAsia"/>
          <w:noProof/>
          <w:sz w:val="22"/>
          <w:lang w:val="en-US" w:eastAsia="en-US" w:bidi="ar-SA"/>
        </w:rPr>
      </w:pPr>
      <w:hyperlink w:anchor="_Toc60061725" w:history="1">
        <w:r w:rsidRPr="00BB798A">
          <w:rPr>
            <w:rStyle w:val="Hyperlink"/>
            <w:noProof/>
          </w:rPr>
          <w:t>Andet</w:t>
        </w:r>
        <w:r>
          <w:rPr>
            <w:noProof/>
            <w:webHidden/>
          </w:rPr>
          <w:tab/>
        </w:r>
        <w:r>
          <w:rPr>
            <w:noProof/>
            <w:webHidden/>
          </w:rPr>
          <w:fldChar w:fldCharType="begin"/>
        </w:r>
        <w:r>
          <w:rPr>
            <w:noProof/>
            <w:webHidden/>
          </w:rPr>
          <w:instrText xml:space="preserve"> PAGEREF _Toc60061725 \h </w:instrText>
        </w:r>
        <w:r>
          <w:rPr>
            <w:noProof/>
            <w:webHidden/>
          </w:rPr>
        </w:r>
        <w:r>
          <w:rPr>
            <w:noProof/>
            <w:webHidden/>
          </w:rPr>
          <w:fldChar w:fldCharType="separate"/>
        </w:r>
        <w:r>
          <w:rPr>
            <w:noProof/>
            <w:webHidden/>
          </w:rPr>
          <w:t>7</w:t>
        </w:r>
        <w:r>
          <w:rPr>
            <w:noProof/>
            <w:webHidden/>
          </w:rPr>
          <w:fldChar w:fldCharType="end"/>
        </w:r>
      </w:hyperlink>
    </w:p>
    <w:p w14:paraId="0293FF80" w14:textId="4FADC46D" w:rsidR="00CC567B" w:rsidRDefault="00CC567B">
      <w:pPr>
        <w:pStyle w:val="TOC1"/>
        <w:tabs>
          <w:tab w:val="right" w:leader="dot" w:pos="5030"/>
        </w:tabs>
        <w:rPr>
          <w:rFonts w:eastAsiaTheme="minorEastAsia"/>
          <w:b w:val="0"/>
          <w:caps w:val="0"/>
          <w:noProof/>
          <w:sz w:val="22"/>
          <w:lang w:val="en-US" w:eastAsia="en-US" w:bidi="ar-SA"/>
        </w:rPr>
      </w:pPr>
      <w:hyperlink w:anchor="_Toc60061726" w:history="1">
        <w:r w:rsidRPr="00BB798A">
          <w:rPr>
            <w:rStyle w:val="Hyperlink"/>
            <w:noProof/>
          </w:rPr>
          <w:t>Specifikke Vilkår for Onlinetjenester</w:t>
        </w:r>
        <w:r>
          <w:rPr>
            <w:noProof/>
            <w:webHidden/>
          </w:rPr>
          <w:tab/>
        </w:r>
        <w:r>
          <w:rPr>
            <w:noProof/>
            <w:webHidden/>
          </w:rPr>
          <w:fldChar w:fldCharType="begin"/>
        </w:r>
        <w:r>
          <w:rPr>
            <w:noProof/>
            <w:webHidden/>
          </w:rPr>
          <w:instrText xml:space="preserve"> PAGEREF _Toc60061726 \h </w:instrText>
        </w:r>
        <w:r>
          <w:rPr>
            <w:noProof/>
            <w:webHidden/>
          </w:rPr>
        </w:r>
        <w:r>
          <w:rPr>
            <w:noProof/>
            <w:webHidden/>
          </w:rPr>
          <w:fldChar w:fldCharType="separate"/>
        </w:r>
        <w:r>
          <w:rPr>
            <w:noProof/>
            <w:webHidden/>
          </w:rPr>
          <w:t>9</w:t>
        </w:r>
        <w:r>
          <w:rPr>
            <w:noProof/>
            <w:webHidden/>
          </w:rPr>
          <w:fldChar w:fldCharType="end"/>
        </w:r>
      </w:hyperlink>
    </w:p>
    <w:p w14:paraId="02BD9337" w14:textId="519CB11C" w:rsidR="00CC567B" w:rsidRDefault="00CC567B" w:rsidP="00CC567B">
      <w:pPr>
        <w:pStyle w:val="TOC2"/>
        <w:rPr>
          <w:rFonts w:eastAsiaTheme="minorEastAsia"/>
          <w:noProof/>
          <w:sz w:val="22"/>
          <w:lang w:val="en-US" w:eastAsia="en-US" w:bidi="ar-SA"/>
        </w:rPr>
      </w:pPr>
      <w:hyperlink w:anchor="_Toc60061727" w:history="1">
        <w:r w:rsidRPr="00BB798A">
          <w:rPr>
            <w:rStyle w:val="Hyperlink"/>
            <w:noProof/>
          </w:rPr>
          <w:t>Microsoft Azure-tjeneste</w:t>
        </w:r>
        <w:r>
          <w:rPr>
            <w:noProof/>
            <w:webHidden/>
          </w:rPr>
          <w:tab/>
        </w:r>
        <w:r>
          <w:rPr>
            <w:noProof/>
            <w:webHidden/>
          </w:rPr>
          <w:fldChar w:fldCharType="begin"/>
        </w:r>
        <w:r>
          <w:rPr>
            <w:noProof/>
            <w:webHidden/>
          </w:rPr>
          <w:instrText xml:space="preserve"> PAGEREF _Toc60061727 \h </w:instrText>
        </w:r>
        <w:r>
          <w:rPr>
            <w:noProof/>
            <w:webHidden/>
          </w:rPr>
        </w:r>
        <w:r>
          <w:rPr>
            <w:noProof/>
            <w:webHidden/>
          </w:rPr>
          <w:fldChar w:fldCharType="separate"/>
        </w:r>
        <w:r>
          <w:rPr>
            <w:noProof/>
            <w:webHidden/>
          </w:rPr>
          <w:t>9</w:t>
        </w:r>
        <w:r>
          <w:rPr>
            <w:noProof/>
            <w:webHidden/>
          </w:rPr>
          <w:fldChar w:fldCharType="end"/>
        </w:r>
      </w:hyperlink>
    </w:p>
    <w:p w14:paraId="3DC563EC" w14:textId="24B18846" w:rsidR="00CC567B" w:rsidRDefault="00CC567B">
      <w:pPr>
        <w:pStyle w:val="TOC4"/>
        <w:rPr>
          <w:rFonts w:eastAsiaTheme="minorEastAsia"/>
          <w:smallCaps w:val="0"/>
          <w:noProof/>
          <w:sz w:val="22"/>
          <w:lang w:val="en-US" w:eastAsia="en-US" w:bidi="ar-SA"/>
        </w:rPr>
      </w:pPr>
      <w:hyperlink w:anchor="_Toc60061728" w:history="1">
        <w:r w:rsidRPr="00BB798A">
          <w:rPr>
            <w:rStyle w:val="Hyperlink"/>
            <w:noProof/>
          </w:rPr>
          <w:t>Azure Defender for IoT</w:t>
        </w:r>
        <w:r>
          <w:rPr>
            <w:noProof/>
            <w:webHidden/>
          </w:rPr>
          <w:tab/>
        </w:r>
        <w:r>
          <w:rPr>
            <w:noProof/>
            <w:webHidden/>
          </w:rPr>
          <w:fldChar w:fldCharType="begin"/>
        </w:r>
        <w:r>
          <w:rPr>
            <w:noProof/>
            <w:webHidden/>
          </w:rPr>
          <w:instrText xml:space="preserve"> PAGEREF _Toc60061728 \h </w:instrText>
        </w:r>
        <w:r>
          <w:rPr>
            <w:noProof/>
            <w:webHidden/>
          </w:rPr>
        </w:r>
        <w:r>
          <w:rPr>
            <w:noProof/>
            <w:webHidden/>
          </w:rPr>
          <w:fldChar w:fldCharType="separate"/>
        </w:r>
        <w:r>
          <w:rPr>
            <w:noProof/>
            <w:webHidden/>
          </w:rPr>
          <w:t>10</w:t>
        </w:r>
        <w:r>
          <w:rPr>
            <w:noProof/>
            <w:webHidden/>
          </w:rPr>
          <w:fldChar w:fldCharType="end"/>
        </w:r>
      </w:hyperlink>
    </w:p>
    <w:p w14:paraId="58973563" w14:textId="60E560AC" w:rsidR="00CC567B" w:rsidRDefault="00CC567B">
      <w:pPr>
        <w:pStyle w:val="TOC4"/>
        <w:rPr>
          <w:rFonts w:eastAsiaTheme="minorEastAsia"/>
          <w:smallCaps w:val="0"/>
          <w:noProof/>
          <w:sz w:val="22"/>
          <w:lang w:val="en-US" w:eastAsia="en-US" w:bidi="ar-SA"/>
        </w:rPr>
      </w:pPr>
      <w:hyperlink w:anchor="_Toc60061729" w:history="1">
        <w:r w:rsidRPr="00BB798A">
          <w:rPr>
            <w:rStyle w:val="Hyperlink"/>
            <w:noProof/>
            <w:lang w:val="sv-SE"/>
          </w:rPr>
          <w:t>Azure DevTest Labs</w:t>
        </w:r>
        <w:r>
          <w:rPr>
            <w:noProof/>
            <w:webHidden/>
          </w:rPr>
          <w:tab/>
        </w:r>
        <w:r>
          <w:rPr>
            <w:noProof/>
            <w:webHidden/>
          </w:rPr>
          <w:fldChar w:fldCharType="begin"/>
        </w:r>
        <w:r>
          <w:rPr>
            <w:noProof/>
            <w:webHidden/>
          </w:rPr>
          <w:instrText xml:space="preserve"> PAGEREF _Toc60061729 \h </w:instrText>
        </w:r>
        <w:r>
          <w:rPr>
            <w:noProof/>
            <w:webHidden/>
          </w:rPr>
        </w:r>
        <w:r>
          <w:rPr>
            <w:noProof/>
            <w:webHidden/>
          </w:rPr>
          <w:fldChar w:fldCharType="separate"/>
        </w:r>
        <w:r>
          <w:rPr>
            <w:noProof/>
            <w:webHidden/>
          </w:rPr>
          <w:t>10</w:t>
        </w:r>
        <w:r>
          <w:rPr>
            <w:noProof/>
            <w:webHidden/>
          </w:rPr>
          <w:fldChar w:fldCharType="end"/>
        </w:r>
      </w:hyperlink>
    </w:p>
    <w:p w14:paraId="3BE7F54D" w14:textId="35BB9D3D" w:rsidR="00CC567B" w:rsidRDefault="00CC567B">
      <w:pPr>
        <w:pStyle w:val="TOC4"/>
        <w:rPr>
          <w:rFonts w:eastAsiaTheme="minorEastAsia"/>
          <w:smallCaps w:val="0"/>
          <w:noProof/>
          <w:sz w:val="22"/>
          <w:lang w:val="en-US" w:eastAsia="en-US" w:bidi="ar-SA"/>
        </w:rPr>
      </w:pPr>
      <w:hyperlink w:anchor="_Toc60061730" w:history="1">
        <w:r w:rsidRPr="00BB798A">
          <w:rPr>
            <w:rStyle w:val="Hyperlink"/>
            <w:noProof/>
          </w:rPr>
          <w:t>Azure Health Bot Service</w:t>
        </w:r>
        <w:r>
          <w:rPr>
            <w:noProof/>
            <w:webHidden/>
          </w:rPr>
          <w:tab/>
        </w:r>
        <w:r>
          <w:rPr>
            <w:noProof/>
            <w:webHidden/>
          </w:rPr>
          <w:fldChar w:fldCharType="begin"/>
        </w:r>
        <w:r>
          <w:rPr>
            <w:noProof/>
            <w:webHidden/>
          </w:rPr>
          <w:instrText xml:space="preserve"> PAGEREF _Toc60061730 \h </w:instrText>
        </w:r>
        <w:r>
          <w:rPr>
            <w:noProof/>
            <w:webHidden/>
          </w:rPr>
        </w:r>
        <w:r>
          <w:rPr>
            <w:noProof/>
            <w:webHidden/>
          </w:rPr>
          <w:fldChar w:fldCharType="separate"/>
        </w:r>
        <w:r>
          <w:rPr>
            <w:noProof/>
            <w:webHidden/>
          </w:rPr>
          <w:t>10</w:t>
        </w:r>
        <w:r>
          <w:rPr>
            <w:noProof/>
            <w:webHidden/>
          </w:rPr>
          <w:fldChar w:fldCharType="end"/>
        </w:r>
      </w:hyperlink>
    </w:p>
    <w:p w14:paraId="4CBA58BF" w14:textId="39FD1EAD" w:rsidR="00CC567B" w:rsidRDefault="00CC567B">
      <w:pPr>
        <w:pStyle w:val="TOC4"/>
        <w:rPr>
          <w:rFonts w:eastAsiaTheme="minorEastAsia"/>
          <w:smallCaps w:val="0"/>
          <w:noProof/>
          <w:sz w:val="22"/>
          <w:lang w:val="en-US" w:eastAsia="en-US" w:bidi="ar-SA"/>
        </w:rPr>
      </w:pPr>
      <w:hyperlink w:anchor="_Toc60061731" w:history="1">
        <w:r w:rsidRPr="00BB798A">
          <w:rPr>
            <w:rStyle w:val="Hyperlink"/>
            <w:noProof/>
          </w:rPr>
          <w:t>Azure Lab-tjenester</w:t>
        </w:r>
        <w:r>
          <w:rPr>
            <w:noProof/>
            <w:webHidden/>
          </w:rPr>
          <w:tab/>
        </w:r>
        <w:r>
          <w:rPr>
            <w:noProof/>
            <w:webHidden/>
          </w:rPr>
          <w:fldChar w:fldCharType="begin"/>
        </w:r>
        <w:r>
          <w:rPr>
            <w:noProof/>
            <w:webHidden/>
          </w:rPr>
          <w:instrText xml:space="preserve"> PAGEREF _Toc60061731 \h </w:instrText>
        </w:r>
        <w:r>
          <w:rPr>
            <w:noProof/>
            <w:webHidden/>
          </w:rPr>
        </w:r>
        <w:r>
          <w:rPr>
            <w:noProof/>
            <w:webHidden/>
          </w:rPr>
          <w:fldChar w:fldCharType="separate"/>
        </w:r>
        <w:r>
          <w:rPr>
            <w:noProof/>
            <w:webHidden/>
          </w:rPr>
          <w:t>11</w:t>
        </w:r>
        <w:r>
          <w:rPr>
            <w:noProof/>
            <w:webHidden/>
          </w:rPr>
          <w:fldChar w:fldCharType="end"/>
        </w:r>
      </w:hyperlink>
    </w:p>
    <w:p w14:paraId="23EB860F" w14:textId="40B33B88" w:rsidR="00CC567B" w:rsidRDefault="00CC567B">
      <w:pPr>
        <w:pStyle w:val="TOC4"/>
        <w:rPr>
          <w:rFonts w:eastAsiaTheme="minorEastAsia"/>
          <w:smallCaps w:val="0"/>
          <w:noProof/>
          <w:sz w:val="22"/>
          <w:lang w:val="en-US" w:eastAsia="en-US" w:bidi="ar-SA"/>
        </w:rPr>
      </w:pPr>
      <w:hyperlink w:anchor="_Toc60061732" w:history="1">
        <w:r w:rsidRPr="00BB798A">
          <w:rPr>
            <w:rStyle w:val="Hyperlink"/>
            <w:noProof/>
          </w:rPr>
          <w:t>Azure Machine Learning Service</w:t>
        </w:r>
        <w:r>
          <w:rPr>
            <w:noProof/>
            <w:webHidden/>
          </w:rPr>
          <w:tab/>
        </w:r>
        <w:r>
          <w:rPr>
            <w:noProof/>
            <w:webHidden/>
          </w:rPr>
          <w:fldChar w:fldCharType="begin"/>
        </w:r>
        <w:r>
          <w:rPr>
            <w:noProof/>
            <w:webHidden/>
          </w:rPr>
          <w:instrText xml:space="preserve"> PAGEREF _Toc60061732 \h </w:instrText>
        </w:r>
        <w:r>
          <w:rPr>
            <w:noProof/>
            <w:webHidden/>
          </w:rPr>
        </w:r>
        <w:r>
          <w:rPr>
            <w:noProof/>
            <w:webHidden/>
          </w:rPr>
          <w:fldChar w:fldCharType="separate"/>
        </w:r>
        <w:r>
          <w:rPr>
            <w:noProof/>
            <w:webHidden/>
          </w:rPr>
          <w:t>11</w:t>
        </w:r>
        <w:r>
          <w:rPr>
            <w:noProof/>
            <w:webHidden/>
          </w:rPr>
          <w:fldChar w:fldCharType="end"/>
        </w:r>
      </w:hyperlink>
    </w:p>
    <w:p w14:paraId="1D82ABCB" w14:textId="64D4581A" w:rsidR="00CC567B" w:rsidRDefault="00CC567B">
      <w:pPr>
        <w:pStyle w:val="TOC4"/>
        <w:rPr>
          <w:rFonts w:eastAsiaTheme="minorEastAsia"/>
          <w:smallCaps w:val="0"/>
          <w:noProof/>
          <w:sz w:val="22"/>
          <w:lang w:val="en-US" w:eastAsia="en-US" w:bidi="ar-SA"/>
        </w:rPr>
      </w:pPr>
      <w:hyperlink w:anchor="_Toc60061733" w:history="1">
        <w:r w:rsidRPr="00BB798A">
          <w:rPr>
            <w:rStyle w:val="Hyperlink"/>
            <w:noProof/>
          </w:rPr>
          <w:t>Azure Maps</w:t>
        </w:r>
        <w:r>
          <w:rPr>
            <w:noProof/>
            <w:webHidden/>
          </w:rPr>
          <w:tab/>
        </w:r>
        <w:r>
          <w:rPr>
            <w:noProof/>
            <w:webHidden/>
          </w:rPr>
          <w:fldChar w:fldCharType="begin"/>
        </w:r>
        <w:r>
          <w:rPr>
            <w:noProof/>
            <w:webHidden/>
          </w:rPr>
          <w:instrText xml:space="preserve"> PAGEREF _Toc60061733 \h </w:instrText>
        </w:r>
        <w:r>
          <w:rPr>
            <w:noProof/>
            <w:webHidden/>
          </w:rPr>
        </w:r>
        <w:r>
          <w:rPr>
            <w:noProof/>
            <w:webHidden/>
          </w:rPr>
          <w:fldChar w:fldCharType="separate"/>
        </w:r>
        <w:r>
          <w:rPr>
            <w:noProof/>
            <w:webHidden/>
          </w:rPr>
          <w:t>11</w:t>
        </w:r>
        <w:r>
          <w:rPr>
            <w:noProof/>
            <w:webHidden/>
          </w:rPr>
          <w:fldChar w:fldCharType="end"/>
        </w:r>
      </w:hyperlink>
    </w:p>
    <w:p w14:paraId="39054305" w14:textId="4E7D9B61" w:rsidR="00CC567B" w:rsidRDefault="00CC567B">
      <w:pPr>
        <w:pStyle w:val="TOC4"/>
        <w:rPr>
          <w:rFonts w:eastAsiaTheme="minorEastAsia"/>
          <w:smallCaps w:val="0"/>
          <w:noProof/>
          <w:sz w:val="22"/>
          <w:lang w:val="en-US" w:eastAsia="en-US" w:bidi="ar-SA"/>
        </w:rPr>
      </w:pPr>
      <w:hyperlink w:anchor="_Toc60061734" w:history="1">
        <w:r w:rsidRPr="00BB798A">
          <w:rPr>
            <w:rStyle w:val="Hyperlink"/>
            <w:noProof/>
          </w:rPr>
          <w:t>Azure SQL Edge</w:t>
        </w:r>
        <w:r>
          <w:rPr>
            <w:noProof/>
            <w:webHidden/>
          </w:rPr>
          <w:tab/>
        </w:r>
        <w:r>
          <w:rPr>
            <w:noProof/>
            <w:webHidden/>
          </w:rPr>
          <w:fldChar w:fldCharType="begin"/>
        </w:r>
        <w:r>
          <w:rPr>
            <w:noProof/>
            <w:webHidden/>
          </w:rPr>
          <w:instrText xml:space="preserve"> PAGEREF _Toc60061734 \h </w:instrText>
        </w:r>
        <w:r>
          <w:rPr>
            <w:noProof/>
            <w:webHidden/>
          </w:rPr>
        </w:r>
        <w:r>
          <w:rPr>
            <w:noProof/>
            <w:webHidden/>
          </w:rPr>
          <w:fldChar w:fldCharType="separate"/>
        </w:r>
        <w:r>
          <w:rPr>
            <w:noProof/>
            <w:webHidden/>
          </w:rPr>
          <w:t>12</w:t>
        </w:r>
        <w:r>
          <w:rPr>
            <w:noProof/>
            <w:webHidden/>
          </w:rPr>
          <w:fldChar w:fldCharType="end"/>
        </w:r>
      </w:hyperlink>
    </w:p>
    <w:p w14:paraId="19E8DA1B" w14:textId="10F5445F" w:rsidR="00CC567B" w:rsidRDefault="00CC567B">
      <w:pPr>
        <w:pStyle w:val="TOC4"/>
        <w:rPr>
          <w:rFonts w:eastAsiaTheme="minorEastAsia"/>
          <w:smallCaps w:val="0"/>
          <w:noProof/>
          <w:sz w:val="22"/>
          <w:lang w:val="en-US" w:eastAsia="en-US" w:bidi="ar-SA"/>
        </w:rPr>
      </w:pPr>
      <w:hyperlink w:anchor="_Toc60061735" w:history="1">
        <w:r w:rsidRPr="00BB798A">
          <w:rPr>
            <w:rStyle w:val="Hyperlink"/>
            <w:noProof/>
          </w:rPr>
          <w:t>Azure Stack HCI</w:t>
        </w:r>
        <w:r>
          <w:rPr>
            <w:noProof/>
            <w:webHidden/>
          </w:rPr>
          <w:tab/>
        </w:r>
        <w:r>
          <w:rPr>
            <w:noProof/>
            <w:webHidden/>
          </w:rPr>
          <w:fldChar w:fldCharType="begin"/>
        </w:r>
        <w:r>
          <w:rPr>
            <w:noProof/>
            <w:webHidden/>
          </w:rPr>
          <w:instrText xml:space="preserve"> PAGEREF _Toc60061735 \h </w:instrText>
        </w:r>
        <w:r>
          <w:rPr>
            <w:noProof/>
            <w:webHidden/>
          </w:rPr>
        </w:r>
        <w:r>
          <w:rPr>
            <w:noProof/>
            <w:webHidden/>
          </w:rPr>
          <w:fldChar w:fldCharType="separate"/>
        </w:r>
        <w:r>
          <w:rPr>
            <w:noProof/>
            <w:webHidden/>
          </w:rPr>
          <w:t>12</w:t>
        </w:r>
        <w:r>
          <w:rPr>
            <w:noProof/>
            <w:webHidden/>
          </w:rPr>
          <w:fldChar w:fldCharType="end"/>
        </w:r>
      </w:hyperlink>
    </w:p>
    <w:p w14:paraId="1503F5A2" w14:textId="377BFEFE" w:rsidR="00CC567B" w:rsidRDefault="00CC567B">
      <w:pPr>
        <w:pStyle w:val="TOC4"/>
        <w:rPr>
          <w:rFonts w:eastAsiaTheme="minorEastAsia"/>
          <w:smallCaps w:val="0"/>
          <w:noProof/>
          <w:sz w:val="22"/>
          <w:lang w:val="en-US" w:eastAsia="en-US" w:bidi="ar-SA"/>
        </w:rPr>
      </w:pPr>
      <w:hyperlink w:anchor="_Toc60061736" w:history="1">
        <w:r w:rsidRPr="00BB798A">
          <w:rPr>
            <w:rStyle w:val="Hyperlink"/>
            <w:noProof/>
          </w:rPr>
          <w:t>Azure Stack Hub</w:t>
        </w:r>
        <w:r>
          <w:rPr>
            <w:noProof/>
            <w:webHidden/>
          </w:rPr>
          <w:tab/>
        </w:r>
        <w:r>
          <w:rPr>
            <w:noProof/>
            <w:webHidden/>
          </w:rPr>
          <w:fldChar w:fldCharType="begin"/>
        </w:r>
        <w:r>
          <w:rPr>
            <w:noProof/>
            <w:webHidden/>
          </w:rPr>
          <w:instrText xml:space="preserve"> PAGEREF _Toc60061736 \h </w:instrText>
        </w:r>
        <w:r>
          <w:rPr>
            <w:noProof/>
            <w:webHidden/>
          </w:rPr>
        </w:r>
        <w:r>
          <w:rPr>
            <w:noProof/>
            <w:webHidden/>
          </w:rPr>
          <w:fldChar w:fldCharType="separate"/>
        </w:r>
        <w:r>
          <w:rPr>
            <w:noProof/>
            <w:webHidden/>
          </w:rPr>
          <w:t>13</w:t>
        </w:r>
        <w:r>
          <w:rPr>
            <w:noProof/>
            <w:webHidden/>
          </w:rPr>
          <w:fldChar w:fldCharType="end"/>
        </w:r>
      </w:hyperlink>
    </w:p>
    <w:p w14:paraId="53F307B1" w14:textId="3320203A" w:rsidR="00CC567B" w:rsidRDefault="00CC567B">
      <w:pPr>
        <w:pStyle w:val="TOC4"/>
        <w:rPr>
          <w:rFonts w:eastAsiaTheme="minorEastAsia"/>
          <w:smallCaps w:val="0"/>
          <w:noProof/>
          <w:sz w:val="22"/>
          <w:lang w:val="en-US" w:eastAsia="en-US" w:bidi="ar-SA"/>
        </w:rPr>
      </w:pPr>
      <w:hyperlink w:anchor="_Toc60061737" w:history="1">
        <w:r w:rsidRPr="00BB798A">
          <w:rPr>
            <w:rStyle w:val="Hyperlink"/>
            <w:noProof/>
          </w:rPr>
          <w:t>Cognitive Services</w:t>
        </w:r>
        <w:r>
          <w:rPr>
            <w:noProof/>
            <w:webHidden/>
          </w:rPr>
          <w:tab/>
        </w:r>
        <w:r>
          <w:rPr>
            <w:noProof/>
            <w:webHidden/>
          </w:rPr>
          <w:fldChar w:fldCharType="begin"/>
        </w:r>
        <w:r>
          <w:rPr>
            <w:noProof/>
            <w:webHidden/>
          </w:rPr>
          <w:instrText xml:space="preserve"> PAGEREF _Toc60061737 \h </w:instrText>
        </w:r>
        <w:r>
          <w:rPr>
            <w:noProof/>
            <w:webHidden/>
          </w:rPr>
        </w:r>
        <w:r>
          <w:rPr>
            <w:noProof/>
            <w:webHidden/>
          </w:rPr>
          <w:fldChar w:fldCharType="separate"/>
        </w:r>
        <w:r>
          <w:rPr>
            <w:noProof/>
            <w:webHidden/>
          </w:rPr>
          <w:t>13</w:t>
        </w:r>
        <w:r>
          <w:rPr>
            <w:noProof/>
            <w:webHidden/>
          </w:rPr>
          <w:fldChar w:fldCharType="end"/>
        </w:r>
      </w:hyperlink>
    </w:p>
    <w:p w14:paraId="2D7AE1DA" w14:textId="1689AD21" w:rsidR="00CC567B" w:rsidRDefault="00CC567B">
      <w:pPr>
        <w:pStyle w:val="TOC4"/>
        <w:rPr>
          <w:rFonts w:eastAsiaTheme="minorEastAsia"/>
          <w:smallCaps w:val="0"/>
          <w:noProof/>
          <w:sz w:val="22"/>
          <w:lang w:val="en-US" w:eastAsia="en-US" w:bidi="ar-SA"/>
        </w:rPr>
      </w:pPr>
      <w:hyperlink w:anchor="_Toc60061738" w:history="1">
        <w:r w:rsidRPr="00BB798A">
          <w:rPr>
            <w:rStyle w:val="Hyperlink"/>
            <w:noProof/>
          </w:rPr>
          <w:t>Microsoft Genomics</w:t>
        </w:r>
        <w:r>
          <w:rPr>
            <w:noProof/>
            <w:webHidden/>
          </w:rPr>
          <w:tab/>
        </w:r>
        <w:r>
          <w:rPr>
            <w:noProof/>
            <w:webHidden/>
          </w:rPr>
          <w:fldChar w:fldCharType="begin"/>
        </w:r>
        <w:r>
          <w:rPr>
            <w:noProof/>
            <w:webHidden/>
          </w:rPr>
          <w:instrText xml:space="preserve"> PAGEREF _Toc60061738 \h </w:instrText>
        </w:r>
        <w:r>
          <w:rPr>
            <w:noProof/>
            <w:webHidden/>
          </w:rPr>
        </w:r>
        <w:r>
          <w:rPr>
            <w:noProof/>
            <w:webHidden/>
          </w:rPr>
          <w:fldChar w:fldCharType="separate"/>
        </w:r>
        <w:r>
          <w:rPr>
            <w:noProof/>
            <w:webHidden/>
          </w:rPr>
          <w:t>14</w:t>
        </w:r>
        <w:r>
          <w:rPr>
            <w:noProof/>
            <w:webHidden/>
          </w:rPr>
          <w:fldChar w:fldCharType="end"/>
        </w:r>
      </w:hyperlink>
    </w:p>
    <w:p w14:paraId="5E3725C9" w14:textId="2D80B60D" w:rsidR="00CC567B" w:rsidRDefault="00CC567B">
      <w:pPr>
        <w:pStyle w:val="TOC4"/>
        <w:rPr>
          <w:rFonts w:eastAsiaTheme="minorEastAsia"/>
          <w:smallCaps w:val="0"/>
          <w:noProof/>
          <w:sz w:val="22"/>
          <w:lang w:val="en-US" w:eastAsia="en-US" w:bidi="ar-SA"/>
        </w:rPr>
      </w:pPr>
      <w:hyperlink w:anchor="_Toc60061739" w:history="1">
        <w:r w:rsidRPr="00BB798A">
          <w:rPr>
            <w:rStyle w:val="Hyperlink"/>
            <w:noProof/>
          </w:rPr>
          <w:t>Visual Studio App Center</w:t>
        </w:r>
        <w:r>
          <w:rPr>
            <w:noProof/>
            <w:webHidden/>
          </w:rPr>
          <w:tab/>
        </w:r>
        <w:r>
          <w:rPr>
            <w:noProof/>
            <w:webHidden/>
          </w:rPr>
          <w:fldChar w:fldCharType="begin"/>
        </w:r>
        <w:r>
          <w:rPr>
            <w:noProof/>
            <w:webHidden/>
          </w:rPr>
          <w:instrText xml:space="preserve"> PAGEREF _Toc60061739 \h </w:instrText>
        </w:r>
        <w:r>
          <w:rPr>
            <w:noProof/>
            <w:webHidden/>
          </w:rPr>
        </w:r>
        <w:r>
          <w:rPr>
            <w:noProof/>
            <w:webHidden/>
          </w:rPr>
          <w:fldChar w:fldCharType="separate"/>
        </w:r>
        <w:r>
          <w:rPr>
            <w:noProof/>
            <w:webHidden/>
          </w:rPr>
          <w:t>14</w:t>
        </w:r>
        <w:r>
          <w:rPr>
            <w:noProof/>
            <w:webHidden/>
          </w:rPr>
          <w:fldChar w:fldCharType="end"/>
        </w:r>
      </w:hyperlink>
    </w:p>
    <w:p w14:paraId="04B175B3" w14:textId="4995342A" w:rsidR="00CC567B" w:rsidRDefault="00CC567B" w:rsidP="00CC567B">
      <w:pPr>
        <w:pStyle w:val="TOC2"/>
        <w:rPr>
          <w:rFonts w:eastAsiaTheme="minorEastAsia"/>
          <w:noProof/>
          <w:sz w:val="22"/>
          <w:lang w:val="en-US" w:eastAsia="en-US" w:bidi="ar-SA"/>
        </w:rPr>
      </w:pPr>
      <w:hyperlink w:anchor="_Toc60061740" w:history="1">
        <w:r w:rsidRPr="00BB798A">
          <w:rPr>
            <w:rStyle w:val="Hyperlink"/>
            <w:noProof/>
          </w:rPr>
          <w:t>Microsoft Azure-Planer</w:t>
        </w:r>
        <w:r>
          <w:rPr>
            <w:noProof/>
            <w:webHidden/>
          </w:rPr>
          <w:tab/>
        </w:r>
        <w:r>
          <w:rPr>
            <w:noProof/>
            <w:webHidden/>
          </w:rPr>
          <w:fldChar w:fldCharType="begin"/>
        </w:r>
        <w:r>
          <w:rPr>
            <w:noProof/>
            <w:webHidden/>
          </w:rPr>
          <w:instrText xml:space="preserve"> PAGEREF _Toc60061740 \h </w:instrText>
        </w:r>
        <w:r>
          <w:rPr>
            <w:noProof/>
            <w:webHidden/>
          </w:rPr>
        </w:r>
        <w:r>
          <w:rPr>
            <w:noProof/>
            <w:webHidden/>
          </w:rPr>
          <w:fldChar w:fldCharType="separate"/>
        </w:r>
        <w:r>
          <w:rPr>
            <w:noProof/>
            <w:webHidden/>
          </w:rPr>
          <w:t>15</w:t>
        </w:r>
        <w:r>
          <w:rPr>
            <w:noProof/>
            <w:webHidden/>
          </w:rPr>
          <w:fldChar w:fldCharType="end"/>
        </w:r>
      </w:hyperlink>
    </w:p>
    <w:p w14:paraId="26FD1A29" w14:textId="068DA57E" w:rsidR="00CC567B" w:rsidRDefault="00CC567B">
      <w:pPr>
        <w:pStyle w:val="TOC4"/>
        <w:rPr>
          <w:rFonts w:eastAsiaTheme="minorEastAsia"/>
          <w:smallCaps w:val="0"/>
          <w:noProof/>
          <w:sz w:val="22"/>
          <w:lang w:val="en-US" w:eastAsia="en-US" w:bidi="ar-SA"/>
        </w:rPr>
      </w:pPr>
      <w:hyperlink w:anchor="_Toc60061741" w:history="1">
        <w:r w:rsidRPr="00BB798A">
          <w:rPr>
            <w:rStyle w:val="Hyperlink"/>
            <w:noProof/>
          </w:rPr>
          <w:t>Azure Active Directory Basic</w:t>
        </w:r>
        <w:r>
          <w:rPr>
            <w:noProof/>
            <w:webHidden/>
          </w:rPr>
          <w:tab/>
        </w:r>
        <w:r>
          <w:rPr>
            <w:noProof/>
            <w:webHidden/>
          </w:rPr>
          <w:fldChar w:fldCharType="begin"/>
        </w:r>
        <w:r>
          <w:rPr>
            <w:noProof/>
            <w:webHidden/>
          </w:rPr>
          <w:instrText xml:space="preserve"> PAGEREF _Toc60061741 \h </w:instrText>
        </w:r>
        <w:r>
          <w:rPr>
            <w:noProof/>
            <w:webHidden/>
          </w:rPr>
        </w:r>
        <w:r>
          <w:rPr>
            <w:noProof/>
            <w:webHidden/>
          </w:rPr>
          <w:fldChar w:fldCharType="separate"/>
        </w:r>
        <w:r>
          <w:rPr>
            <w:noProof/>
            <w:webHidden/>
          </w:rPr>
          <w:t>15</w:t>
        </w:r>
        <w:r>
          <w:rPr>
            <w:noProof/>
            <w:webHidden/>
          </w:rPr>
          <w:fldChar w:fldCharType="end"/>
        </w:r>
      </w:hyperlink>
    </w:p>
    <w:p w14:paraId="56E17155" w14:textId="56050D0D" w:rsidR="00CC567B" w:rsidRDefault="00CC567B">
      <w:pPr>
        <w:pStyle w:val="TOC4"/>
        <w:rPr>
          <w:rFonts w:eastAsiaTheme="minorEastAsia"/>
          <w:smallCaps w:val="0"/>
          <w:noProof/>
          <w:sz w:val="22"/>
          <w:lang w:val="en-US" w:eastAsia="en-US" w:bidi="ar-SA"/>
        </w:rPr>
      </w:pPr>
      <w:hyperlink w:anchor="_Toc60061742" w:history="1">
        <w:r w:rsidRPr="00BB798A">
          <w:rPr>
            <w:rStyle w:val="Hyperlink"/>
            <w:noProof/>
          </w:rPr>
          <w:t>Azure Active Directory Premium</w:t>
        </w:r>
        <w:r>
          <w:rPr>
            <w:noProof/>
            <w:webHidden/>
          </w:rPr>
          <w:tab/>
        </w:r>
        <w:r>
          <w:rPr>
            <w:noProof/>
            <w:webHidden/>
          </w:rPr>
          <w:fldChar w:fldCharType="begin"/>
        </w:r>
        <w:r>
          <w:rPr>
            <w:noProof/>
            <w:webHidden/>
          </w:rPr>
          <w:instrText xml:space="preserve"> PAGEREF _Toc60061742 \h </w:instrText>
        </w:r>
        <w:r>
          <w:rPr>
            <w:noProof/>
            <w:webHidden/>
          </w:rPr>
        </w:r>
        <w:r>
          <w:rPr>
            <w:noProof/>
            <w:webHidden/>
          </w:rPr>
          <w:fldChar w:fldCharType="separate"/>
        </w:r>
        <w:r>
          <w:rPr>
            <w:noProof/>
            <w:webHidden/>
          </w:rPr>
          <w:t>15</w:t>
        </w:r>
        <w:r>
          <w:rPr>
            <w:noProof/>
            <w:webHidden/>
          </w:rPr>
          <w:fldChar w:fldCharType="end"/>
        </w:r>
      </w:hyperlink>
    </w:p>
    <w:p w14:paraId="21C5ACF0" w14:textId="053D8F4D" w:rsidR="00CC567B" w:rsidRDefault="00CC567B">
      <w:pPr>
        <w:pStyle w:val="TOC4"/>
        <w:rPr>
          <w:rFonts w:eastAsiaTheme="minorEastAsia"/>
          <w:smallCaps w:val="0"/>
          <w:noProof/>
          <w:sz w:val="22"/>
          <w:lang w:val="en-US" w:eastAsia="en-US" w:bidi="ar-SA"/>
        </w:rPr>
      </w:pPr>
      <w:hyperlink w:anchor="_Toc60061743" w:history="1">
        <w:r w:rsidRPr="00BB798A">
          <w:rPr>
            <w:rStyle w:val="Hyperlink"/>
            <w:noProof/>
          </w:rPr>
          <w:t>Azure Information Protection Premium</w:t>
        </w:r>
        <w:r>
          <w:rPr>
            <w:noProof/>
            <w:webHidden/>
          </w:rPr>
          <w:tab/>
        </w:r>
        <w:r>
          <w:rPr>
            <w:noProof/>
            <w:webHidden/>
          </w:rPr>
          <w:fldChar w:fldCharType="begin"/>
        </w:r>
        <w:r>
          <w:rPr>
            <w:noProof/>
            <w:webHidden/>
          </w:rPr>
          <w:instrText xml:space="preserve"> PAGEREF _Toc60061743 \h </w:instrText>
        </w:r>
        <w:r>
          <w:rPr>
            <w:noProof/>
            <w:webHidden/>
          </w:rPr>
        </w:r>
        <w:r>
          <w:rPr>
            <w:noProof/>
            <w:webHidden/>
          </w:rPr>
          <w:fldChar w:fldCharType="separate"/>
        </w:r>
        <w:r>
          <w:rPr>
            <w:noProof/>
            <w:webHidden/>
          </w:rPr>
          <w:t>15</w:t>
        </w:r>
        <w:r>
          <w:rPr>
            <w:noProof/>
            <w:webHidden/>
          </w:rPr>
          <w:fldChar w:fldCharType="end"/>
        </w:r>
      </w:hyperlink>
    </w:p>
    <w:p w14:paraId="37882B9C" w14:textId="6CE5EFFC" w:rsidR="00CC567B" w:rsidRDefault="00CC567B" w:rsidP="00CC567B">
      <w:pPr>
        <w:pStyle w:val="TOC2"/>
        <w:rPr>
          <w:rFonts w:eastAsiaTheme="minorEastAsia"/>
          <w:noProof/>
          <w:sz w:val="22"/>
          <w:lang w:val="en-US" w:eastAsia="en-US" w:bidi="ar-SA"/>
        </w:rPr>
      </w:pPr>
      <w:hyperlink w:anchor="_Toc60061744" w:history="1">
        <w:r w:rsidRPr="00BB798A">
          <w:rPr>
            <w:rStyle w:val="Hyperlink"/>
            <w:noProof/>
          </w:rPr>
          <w:t>Microsoft Dynamics 365-tjenester</w:t>
        </w:r>
        <w:r>
          <w:rPr>
            <w:noProof/>
            <w:webHidden/>
          </w:rPr>
          <w:tab/>
        </w:r>
        <w:r>
          <w:rPr>
            <w:noProof/>
            <w:webHidden/>
          </w:rPr>
          <w:fldChar w:fldCharType="begin"/>
        </w:r>
        <w:r>
          <w:rPr>
            <w:noProof/>
            <w:webHidden/>
          </w:rPr>
          <w:instrText xml:space="preserve"> PAGEREF _Toc60061744 \h </w:instrText>
        </w:r>
        <w:r>
          <w:rPr>
            <w:noProof/>
            <w:webHidden/>
          </w:rPr>
        </w:r>
        <w:r>
          <w:rPr>
            <w:noProof/>
            <w:webHidden/>
          </w:rPr>
          <w:fldChar w:fldCharType="separate"/>
        </w:r>
        <w:r>
          <w:rPr>
            <w:noProof/>
            <w:webHidden/>
          </w:rPr>
          <w:t>15</w:t>
        </w:r>
        <w:r>
          <w:rPr>
            <w:noProof/>
            <w:webHidden/>
          </w:rPr>
          <w:fldChar w:fldCharType="end"/>
        </w:r>
      </w:hyperlink>
    </w:p>
    <w:p w14:paraId="7DFDD0E4" w14:textId="603AAA36" w:rsidR="00CC567B" w:rsidRDefault="00CC567B" w:rsidP="00CC567B">
      <w:pPr>
        <w:pStyle w:val="TOC2"/>
        <w:rPr>
          <w:rFonts w:eastAsiaTheme="minorEastAsia"/>
          <w:noProof/>
          <w:sz w:val="22"/>
          <w:lang w:val="en-US" w:eastAsia="en-US" w:bidi="ar-SA"/>
        </w:rPr>
      </w:pPr>
      <w:r>
        <w:rPr>
          <w:rStyle w:val="Hyperlink"/>
          <w:noProof/>
        </w:rPr>
        <w:br w:type="column"/>
      </w:r>
      <w:hyperlink w:anchor="_Toc60061745" w:history="1">
        <w:r w:rsidRPr="00BB798A">
          <w:rPr>
            <w:rStyle w:val="Hyperlink"/>
            <w:noProof/>
          </w:rPr>
          <w:t>Office 365-tjenester</w:t>
        </w:r>
        <w:r>
          <w:rPr>
            <w:noProof/>
            <w:webHidden/>
          </w:rPr>
          <w:tab/>
        </w:r>
        <w:r>
          <w:rPr>
            <w:noProof/>
            <w:webHidden/>
          </w:rPr>
          <w:fldChar w:fldCharType="begin"/>
        </w:r>
        <w:r>
          <w:rPr>
            <w:noProof/>
            <w:webHidden/>
          </w:rPr>
          <w:instrText xml:space="preserve"> PAGEREF _Toc60061745 \h </w:instrText>
        </w:r>
        <w:r>
          <w:rPr>
            <w:noProof/>
            <w:webHidden/>
          </w:rPr>
        </w:r>
        <w:r>
          <w:rPr>
            <w:noProof/>
            <w:webHidden/>
          </w:rPr>
          <w:fldChar w:fldCharType="separate"/>
        </w:r>
        <w:r>
          <w:rPr>
            <w:noProof/>
            <w:webHidden/>
          </w:rPr>
          <w:t>17</w:t>
        </w:r>
        <w:r>
          <w:rPr>
            <w:noProof/>
            <w:webHidden/>
          </w:rPr>
          <w:fldChar w:fldCharType="end"/>
        </w:r>
      </w:hyperlink>
    </w:p>
    <w:p w14:paraId="0D43B723" w14:textId="14CE68B0" w:rsidR="00CC567B" w:rsidRDefault="00CC567B">
      <w:pPr>
        <w:pStyle w:val="TOC4"/>
        <w:rPr>
          <w:rFonts w:eastAsiaTheme="minorEastAsia"/>
          <w:smallCaps w:val="0"/>
          <w:noProof/>
          <w:sz w:val="22"/>
          <w:lang w:val="en-US" w:eastAsia="en-US" w:bidi="ar-SA"/>
        </w:rPr>
      </w:pPr>
      <w:hyperlink w:anchor="_Toc60061746" w:history="1">
        <w:r w:rsidRPr="00BB798A">
          <w:rPr>
            <w:rStyle w:val="Hyperlink"/>
            <w:noProof/>
          </w:rPr>
          <w:t>Audiotjenester</w:t>
        </w:r>
        <w:r>
          <w:rPr>
            <w:noProof/>
            <w:webHidden/>
          </w:rPr>
          <w:tab/>
        </w:r>
        <w:r>
          <w:rPr>
            <w:noProof/>
            <w:webHidden/>
          </w:rPr>
          <w:fldChar w:fldCharType="begin"/>
        </w:r>
        <w:r>
          <w:rPr>
            <w:noProof/>
            <w:webHidden/>
          </w:rPr>
          <w:instrText xml:space="preserve"> PAGEREF _Toc60061746 \h </w:instrText>
        </w:r>
        <w:r>
          <w:rPr>
            <w:noProof/>
            <w:webHidden/>
          </w:rPr>
        </w:r>
        <w:r>
          <w:rPr>
            <w:noProof/>
            <w:webHidden/>
          </w:rPr>
          <w:fldChar w:fldCharType="separate"/>
        </w:r>
        <w:r>
          <w:rPr>
            <w:noProof/>
            <w:webHidden/>
          </w:rPr>
          <w:t>18</w:t>
        </w:r>
        <w:r>
          <w:rPr>
            <w:noProof/>
            <w:webHidden/>
          </w:rPr>
          <w:fldChar w:fldCharType="end"/>
        </w:r>
      </w:hyperlink>
    </w:p>
    <w:p w14:paraId="79D57A60" w14:textId="6E799BEC" w:rsidR="00CC567B" w:rsidRDefault="00CC567B">
      <w:pPr>
        <w:pStyle w:val="TOC4"/>
        <w:rPr>
          <w:rFonts w:eastAsiaTheme="minorEastAsia"/>
          <w:smallCaps w:val="0"/>
          <w:noProof/>
          <w:sz w:val="22"/>
          <w:lang w:val="en-US" w:eastAsia="en-US" w:bidi="ar-SA"/>
        </w:rPr>
      </w:pPr>
      <w:hyperlink w:anchor="_Toc60061747" w:history="1">
        <w:r w:rsidRPr="00BB798A">
          <w:rPr>
            <w:rStyle w:val="Hyperlink"/>
            <w:noProof/>
          </w:rPr>
          <w:t>Exchange Online</w:t>
        </w:r>
        <w:r>
          <w:rPr>
            <w:noProof/>
            <w:webHidden/>
          </w:rPr>
          <w:tab/>
        </w:r>
        <w:r>
          <w:rPr>
            <w:noProof/>
            <w:webHidden/>
          </w:rPr>
          <w:fldChar w:fldCharType="begin"/>
        </w:r>
        <w:r>
          <w:rPr>
            <w:noProof/>
            <w:webHidden/>
          </w:rPr>
          <w:instrText xml:space="preserve"> PAGEREF _Toc60061747 \h </w:instrText>
        </w:r>
        <w:r>
          <w:rPr>
            <w:noProof/>
            <w:webHidden/>
          </w:rPr>
        </w:r>
        <w:r>
          <w:rPr>
            <w:noProof/>
            <w:webHidden/>
          </w:rPr>
          <w:fldChar w:fldCharType="separate"/>
        </w:r>
        <w:r>
          <w:rPr>
            <w:noProof/>
            <w:webHidden/>
          </w:rPr>
          <w:t>19</w:t>
        </w:r>
        <w:r>
          <w:rPr>
            <w:noProof/>
            <w:webHidden/>
          </w:rPr>
          <w:fldChar w:fldCharType="end"/>
        </w:r>
      </w:hyperlink>
    </w:p>
    <w:p w14:paraId="0DC4ABB7" w14:textId="65F36BDD" w:rsidR="00CC567B" w:rsidRDefault="00CC567B">
      <w:pPr>
        <w:pStyle w:val="TOC4"/>
        <w:rPr>
          <w:rFonts w:eastAsiaTheme="minorEastAsia"/>
          <w:smallCaps w:val="0"/>
          <w:noProof/>
          <w:sz w:val="22"/>
          <w:lang w:val="en-US" w:eastAsia="en-US" w:bidi="ar-SA"/>
        </w:rPr>
      </w:pPr>
      <w:hyperlink w:anchor="_Toc60061748" w:history="1">
        <w:r w:rsidRPr="00BB798A">
          <w:rPr>
            <w:rStyle w:val="Hyperlink"/>
            <w:noProof/>
          </w:rPr>
          <w:t>Microsoft Stream</w:t>
        </w:r>
        <w:r>
          <w:rPr>
            <w:noProof/>
            <w:webHidden/>
          </w:rPr>
          <w:tab/>
        </w:r>
        <w:r>
          <w:rPr>
            <w:noProof/>
            <w:webHidden/>
          </w:rPr>
          <w:fldChar w:fldCharType="begin"/>
        </w:r>
        <w:r>
          <w:rPr>
            <w:noProof/>
            <w:webHidden/>
          </w:rPr>
          <w:instrText xml:space="preserve"> PAGEREF _Toc60061748 \h </w:instrText>
        </w:r>
        <w:r>
          <w:rPr>
            <w:noProof/>
            <w:webHidden/>
          </w:rPr>
        </w:r>
        <w:r>
          <w:rPr>
            <w:noProof/>
            <w:webHidden/>
          </w:rPr>
          <w:fldChar w:fldCharType="separate"/>
        </w:r>
        <w:r>
          <w:rPr>
            <w:noProof/>
            <w:webHidden/>
          </w:rPr>
          <w:t>20</w:t>
        </w:r>
        <w:r>
          <w:rPr>
            <w:noProof/>
            <w:webHidden/>
          </w:rPr>
          <w:fldChar w:fldCharType="end"/>
        </w:r>
      </w:hyperlink>
    </w:p>
    <w:p w14:paraId="4CFC4241" w14:textId="1C2C25D1" w:rsidR="00CC567B" w:rsidRDefault="00CC567B">
      <w:pPr>
        <w:pStyle w:val="TOC4"/>
        <w:rPr>
          <w:rFonts w:eastAsiaTheme="minorEastAsia"/>
          <w:smallCaps w:val="0"/>
          <w:noProof/>
          <w:sz w:val="22"/>
          <w:lang w:val="en-US" w:eastAsia="en-US" w:bidi="ar-SA"/>
        </w:rPr>
      </w:pPr>
      <w:hyperlink w:anchor="_Toc60061749" w:history="1">
        <w:r w:rsidRPr="00BB798A">
          <w:rPr>
            <w:rStyle w:val="Hyperlink"/>
            <w:noProof/>
          </w:rPr>
          <w:t>Microsoft Teams</w:t>
        </w:r>
        <w:r>
          <w:rPr>
            <w:noProof/>
            <w:webHidden/>
          </w:rPr>
          <w:tab/>
        </w:r>
        <w:r>
          <w:rPr>
            <w:noProof/>
            <w:webHidden/>
          </w:rPr>
          <w:fldChar w:fldCharType="begin"/>
        </w:r>
        <w:r>
          <w:rPr>
            <w:noProof/>
            <w:webHidden/>
          </w:rPr>
          <w:instrText xml:space="preserve"> PAGEREF _Toc60061749 \h </w:instrText>
        </w:r>
        <w:r>
          <w:rPr>
            <w:noProof/>
            <w:webHidden/>
          </w:rPr>
        </w:r>
        <w:r>
          <w:rPr>
            <w:noProof/>
            <w:webHidden/>
          </w:rPr>
          <w:fldChar w:fldCharType="separate"/>
        </w:r>
        <w:r>
          <w:rPr>
            <w:noProof/>
            <w:webHidden/>
          </w:rPr>
          <w:t>21</w:t>
        </w:r>
        <w:r>
          <w:rPr>
            <w:noProof/>
            <w:webHidden/>
          </w:rPr>
          <w:fldChar w:fldCharType="end"/>
        </w:r>
      </w:hyperlink>
    </w:p>
    <w:p w14:paraId="048688FD" w14:textId="0925B62E" w:rsidR="00CC567B" w:rsidRDefault="00CC567B">
      <w:pPr>
        <w:pStyle w:val="TOC4"/>
        <w:rPr>
          <w:rFonts w:eastAsiaTheme="minorEastAsia"/>
          <w:smallCaps w:val="0"/>
          <w:noProof/>
          <w:sz w:val="22"/>
          <w:lang w:val="en-US" w:eastAsia="en-US" w:bidi="ar-SA"/>
        </w:rPr>
      </w:pPr>
      <w:hyperlink w:anchor="_Toc60061750" w:history="1">
        <w:r w:rsidRPr="00BB798A">
          <w:rPr>
            <w:rStyle w:val="Hyperlink"/>
            <w:noProof/>
          </w:rPr>
          <w:t>Microsoft 365-programmer</w:t>
        </w:r>
        <w:r>
          <w:rPr>
            <w:noProof/>
            <w:webHidden/>
          </w:rPr>
          <w:tab/>
        </w:r>
        <w:r>
          <w:rPr>
            <w:noProof/>
            <w:webHidden/>
          </w:rPr>
          <w:fldChar w:fldCharType="begin"/>
        </w:r>
        <w:r>
          <w:rPr>
            <w:noProof/>
            <w:webHidden/>
          </w:rPr>
          <w:instrText xml:space="preserve"> PAGEREF _Toc60061750 \h </w:instrText>
        </w:r>
        <w:r>
          <w:rPr>
            <w:noProof/>
            <w:webHidden/>
          </w:rPr>
        </w:r>
        <w:r>
          <w:rPr>
            <w:noProof/>
            <w:webHidden/>
          </w:rPr>
          <w:fldChar w:fldCharType="separate"/>
        </w:r>
        <w:r>
          <w:rPr>
            <w:noProof/>
            <w:webHidden/>
          </w:rPr>
          <w:t>21</w:t>
        </w:r>
        <w:r>
          <w:rPr>
            <w:noProof/>
            <w:webHidden/>
          </w:rPr>
          <w:fldChar w:fldCharType="end"/>
        </w:r>
      </w:hyperlink>
    </w:p>
    <w:p w14:paraId="38420F6D" w14:textId="47863F78" w:rsidR="00CC567B" w:rsidRDefault="00CC567B">
      <w:pPr>
        <w:pStyle w:val="TOC4"/>
        <w:rPr>
          <w:rFonts w:eastAsiaTheme="minorEastAsia"/>
          <w:smallCaps w:val="0"/>
          <w:noProof/>
          <w:sz w:val="22"/>
          <w:lang w:val="en-US" w:eastAsia="en-US" w:bidi="ar-SA"/>
        </w:rPr>
      </w:pPr>
      <w:hyperlink w:anchor="_Toc60061751" w:history="1">
        <w:r w:rsidRPr="00BB798A">
          <w:rPr>
            <w:rStyle w:val="Hyperlink"/>
            <w:noProof/>
          </w:rPr>
          <w:t>Office til internettet</w:t>
        </w:r>
        <w:r>
          <w:rPr>
            <w:noProof/>
            <w:webHidden/>
          </w:rPr>
          <w:tab/>
        </w:r>
        <w:r>
          <w:rPr>
            <w:noProof/>
            <w:webHidden/>
          </w:rPr>
          <w:fldChar w:fldCharType="begin"/>
        </w:r>
        <w:r>
          <w:rPr>
            <w:noProof/>
            <w:webHidden/>
          </w:rPr>
          <w:instrText xml:space="preserve"> PAGEREF _Toc60061751 \h </w:instrText>
        </w:r>
        <w:r>
          <w:rPr>
            <w:noProof/>
            <w:webHidden/>
          </w:rPr>
        </w:r>
        <w:r>
          <w:rPr>
            <w:noProof/>
            <w:webHidden/>
          </w:rPr>
          <w:fldChar w:fldCharType="separate"/>
        </w:r>
        <w:r>
          <w:rPr>
            <w:noProof/>
            <w:webHidden/>
          </w:rPr>
          <w:t>22</w:t>
        </w:r>
        <w:r>
          <w:rPr>
            <w:noProof/>
            <w:webHidden/>
          </w:rPr>
          <w:fldChar w:fldCharType="end"/>
        </w:r>
      </w:hyperlink>
    </w:p>
    <w:p w14:paraId="5956A74E" w14:textId="7E586170" w:rsidR="00CC567B" w:rsidRDefault="00CC567B">
      <w:pPr>
        <w:pStyle w:val="TOC4"/>
        <w:rPr>
          <w:rFonts w:eastAsiaTheme="minorEastAsia"/>
          <w:smallCaps w:val="0"/>
          <w:noProof/>
          <w:sz w:val="22"/>
          <w:lang w:val="en-US" w:eastAsia="en-US" w:bidi="ar-SA"/>
        </w:rPr>
      </w:pPr>
      <w:hyperlink w:anchor="_Toc60061752" w:history="1">
        <w:r w:rsidRPr="00BB798A">
          <w:rPr>
            <w:rStyle w:val="Hyperlink"/>
            <w:noProof/>
          </w:rPr>
          <w:t>OneDrive for Business</w:t>
        </w:r>
        <w:r>
          <w:rPr>
            <w:noProof/>
            <w:webHidden/>
          </w:rPr>
          <w:tab/>
        </w:r>
        <w:r>
          <w:rPr>
            <w:noProof/>
            <w:webHidden/>
          </w:rPr>
          <w:fldChar w:fldCharType="begin"/>
        </w:r>
        <w:r>
          <w:rPr>
            <w:noProof/>
            <w:webHidden/>
          </w:rPr>
          <w:instrText xml:space="preserve"> PAGEREF _Toc60061752 \h </w:instrText>
        </w:r>
        <w:r>
          <w:rPr>
            <w:noProof/>
            <w:webHidden/>
          </w:rPr>
        </w:r>
        <w:r>
          <w:rPr>
            <w:noProof/>
            <w:webHidden/>
          </w:rPr>
          <w:fldChar w:fldCharType="separate"/>
        </w:r>
        <w:r>
          <w:rPr>
            <w:noProof/>
            <w:webHidden/>
          </w:rPr>
          <w:t>22</w:t>
        </w:r>
        <w:r>
          <w:rPr>
            <w:noProof/>
            <w:webHidden/>
          </w:rPr>
          <w:fldChar w:fldCharType="end"/>
        </w:r>
      </w:hyperlink>
    </w:p>
    <w:p w14:paraId="6C5D4BF3" w14:textId="2D8CC567" w:rsidR="00CC567B" w:rsidRDefault="00CC567B">
      <w:pPr>
        <w:pStyle w:val="TOC4"/>
        <w:rPr>
          <w:rFonts w:eastAsiaTheme="minorEastAsia"/>
          <w:smallCaps w:val="0"/>
          <w:noProof/>
          <w:sz w:val="22"/>
          <w:lang w:val="en-US" w:eastAsia="en-US" w:bidi="ar-SA"/>
        </w:rPr>
      </w:pPr>
      <w:hyperlink w:anchor="_Toc60061753" w:history="1">
        <w:r w:rsidRPr="00BB798A">
          <w:rPr>
            <w:rStyle w:val="Hyperlink"/>
            <w:noProof/>
          </w:rPr>
          <w:t>Project</w:t>
        </w:r>
        <w:r>
          <w:rPr>
            <w:noProof/>
            <w:webHidden/>
          </w:rPr>
          <w:tab/>
        </w:r>
        <w:r>
          <w:rPr>
            <w:noProof/>
            <w:webHidden/>
          </w:rPr>
          <w:fldChar w:fldCharType="begin"/>
        </w:r>
        <w:r>
          <w:rPr>
            <w:noProof/>
            <w:webHidden/>
          </w:rPr>
          <w:instrText xml:space="preserve"> PAGEREF _Toc60061753 \h </w:instrText>
        </w:r>
        <w:r>
          <w:rPr>
            <w:noProof/>
            <w:webHidden/>
          </w:rPr>
        </w:r>
        <w:r>
          <w:rPr>
            <w:noProof/>
            <w:webHidden/>
          </w:rPr>
          <w:fldChar w:fldCharType="separate"/>
        </w:r>
        <w:r>
          <w:rPr>
            <w:noProof/>
            <w:webHidden/>
          </w:rPr>
          <w:t>23</w:t>
        </w:r>
        <w:r>
          <w:rPr>
            <w:noProof/>
            <w:webHidden/>
          </w:rPr>
          <w:fldChar w:fldCharType="end"/>
        </w:r>
      </w:hyperlink>
    </w:p>
    <w:p w14:paraId="5237A9B4" w14:textId="2271D245" w:rsidR="00CC567B" w:rsidRDefault="00CC567B">
      <w:pPr>
        <w:pStyle w:val="TOC4"/>
        <w:rPr>
          <w:rFonts w:eastAsiaTheme="minorEastAsia"/>
          <w:smallCaps w:val="0"/>
          <w:noProof/>
          <w:sz w:val="22"/>
          <w:lang w:val="en-US" w:eastAsia="en-US" w:bidi="ar-SA"/>
        </w:rPr>
      </w:pPr>
      <w:hyperlink w:anchor="_Toc60061754" w:history="1">
        <w:r w:rsidRPr="00BB798A">
          <w:rPr>
            <w:rStyle w:val="Hyperlink"/>
            <w:noProof/>
          </w:rPr>
          <w:t>SharePoint Online</w:t>
        </w:r>
        <w:r>
          <w:rPr>
            <w:noProof/>
            <w:webHidden/>
          </w:rPr>
          <w:tab/>
        </w:r>
        <w:r>
          <w:rPr>
            <w:noProof/>
            <w:webHidden/>
          </w:rPr>
          <w:fldChar w:fldCharType="begin"/>
        </w:r>
        <w:r>
          <w:rPr>
            <w:noProof/>
            <w:webHidden/>
          </w:rPr>
          <w:instrText xml:space="preserve"> PAGEREF _Toc60061754 \h </w:instrText>
        </w:r>
        <w:r>
          <w:rPr>
            <w:noProof/>
            <w:webHidden/>
          </w:rPr>
        </w:r>
        <w:r>
          <w:rPr>
            <w:noProof/>
            <w:webHidden/>
          </w:rPr>
          <w:fldChar w:fldCharType="separate"/>
        </w:r>
        <w:r>
          <w:rPr>
            <w:noProof/>
            <w:webHidden/>
          </w:rPr>
          <w:t>23</w:t>
        </w:r>
        <w:r>
          <w:rPr>
            <w:noProof/>
            <w:webHidden/>
          </w:rPr>
          <w:fldChar w:fldCharType="end"/>
        </w:r>
      </w:hyperlink>
    </w:p>
    <w:p w14:paraId="3C76451E" w14:textId="48F859DA" w:rsidR="00CC567B" w:rsidRDefault="00CC567B">
      <w:pPr>
        <w:pStyle w:val="TOC4"/>
        <w:rPr>
          <w:rFonts w:eastAsiaTheme="minorEastAsia"/>
          <w:smallCaps w:val="0"/>
          <w:noProof/>
          <w:sz w:val="22"/>
          <w:lang w:val="en-US" w:eastAsia="en-US" w:bidi="ar-SA"/>
        </w:rPr>
      </w:pPr>
      <w:hyperlink w:anchor="_Toc60061755" w:history="1">
        <w:r w:rsidRPr="00BB798A">
          <w:rPr>
            <w:rStyle w:val="Hyperlink"/>
            <w:noProof/>
          </w:rPr>
          <w:t>Workplace Analytics</w:t>
        </w:r>
        <w:r>
          <w:rPr>
            <w:noProof/>
            <w:webHidden/>
          </w:rPr>
          <w:tab/>
        </w:r>
        <w:r>
          <w:rPr>
            <w:noProof/>
            <w:webHidden/>
          </w:rPr>
          <w:fldChar w:fldCharType="begin"/>
        </w:r>
        <w:r>
          <w:rPr>
            <w:noProof/>
            <w:webHidden/>
          </w:rPr>
          <w:instrText xml:space="preserve"> PAGEREF _Toc60061755 \h </w:instrText>
        </w:r>
        <w:r>
          <w:rPr>
            <w:noProof/>
            <w:webHidden/>
          </w:rPr>
        </w:r>
        <w:r>
          <w:rPr>
            <w:noProof/>
            <w:webHidden/>
          </w:rPr>
          <w:fldChar w:fldCharType="separate"/>
        </w:r>
        <w:r>
          <w:rPr>
            <w:noProof/>
            <w:webHidden/>
          </w:rPr>
          <w:t>23</w:t>
        </w:r>
        <w:r>
          <w:rPr>
            <w:noProof/>
            <w:webHidden/>
          </w:rPr>
          <w:fldChar w:fldCharType="end"/>
        </w:r>
      </w:hyperlink>
    </w:p>
    <w:p w14:paraId="20466ADD" w14:textId="42440C34" w:rsidR="00CC567B" w:rsidRDefault="00CC567B" w:rsidP="00CC567B">
      <w:pPr>
        <w:pStyle w:val="TOC2"/>
        <w:rPr>
          <w:rFonts w:eastAsiaTheme="minorEastAsia"/>
          <w:noProof/>
          <w:sz w:val="22"/>
          <w:lang w:val="en-US" w:eastAsia="en-US" w:bidi="ar-SA"/>
        </w:rPr>
      </w:pPr>
      <w:hyperlink w:anchor="_Toc60061756" w:history="1">
        <w:r w:rsidRPr="00BB798A">
          <w:rPr>
            <w:rStyle w:val="Hyperlink"/>
            <w:noProof/>
          </w:rPr>
          <w:t>Andre Onlinetjenester</w:t>
        </w:r>
        <w:r>
          <w:rPr>
            <w:noProof/>
            <w:webHidden/>
          </w:rPr>
          <w:tab/>
        </w:r>
        <w:r>
          <w:rPr>
            <w:noProof/>
            <w:webHidden/>
          </w:rPr>
          <w:fldChar w:fldCharType="begin"/>
        </w:r>
        <w:r>
          <w:rPr>
            <w:noProof/>
            <w:webHidden/>
          </w:rPr>
          <w:instrText xml:space="preserve"> PAGEREF _Toc60061756 \h </w:instrText>
        </w:r>
        <w:r>
          <w:rPr>
            <w:noProof/>
            <w:webHidden/>
          </w:rPr>
        </w:r>
        <w:r>
          <w:rPr>
            <w:noProof/>
            <w:webHidden/>
          </w:rPr>
          <w:fldChar w:fldCharType="separate"/>
        </w:r>
        <w:r>
          <w:rPr>
            <w:noProof/>
            <w:webHidden/>
          </w:rPr>
          <w:t>24</w:t>
        </w:r>
        <w:r>
          <w:rPr>
            <w:noProof/>
            <w:webHidden/>
          </w:rPr>
          <w:fldChar w:fldCharType="end"/>
        </w:r>
      </w:hyperlink>
    </w:p>
    <w:p w14:paraId="487E6764" w14:textId="00B458F8" w:rsidR="00CC567B" w:rsidRDefault="00CC567B">
      <w:pPr>
        <w:pStyle w:val="TOC4"/>
        <w:rPr>
          <w:rFonts w:eastAsiaTheme="minorEastAsia"/>
          <w:smallCaps w:val="0"/>
          <w:noProof/>
          <w:sz w:val="22"/>
          <w:lang w:val="en-US" w:eastAsia="en-US" w:bidi="ar-SA"/>
        </w:rPr>
      </w:pPr>
      <w:hyperlink w:anchor="_Toc60061757" w:history="1">
        <w:r w:rsidRPr="00BB798A">
          <w:rPr>
            <w:rStyle w:val="Hyperlink"/>
            <w:noProof/>
            <w:lang w:val="sv-SE"/>
          </w:rPr>
          <w:t>Bing Maps Mobile Asset Management Platform</w:t>
        </w:r>
        <w:r>
          <w:rPr>
            <w:noProof/>
            <w:webHidden/>
          </w:rPr>
          <w:tab/>
        </w:r>
        <w:r>
          <w:rPr>
            <w:noProof/>
            <w:webHidden/>
          </w:rPr>
          <w:fldChar w:fldCharType="begin"/>
        </w:r>
        <w:r>
          <w:rPr>
            <w:noProof/>
            <w:webHidden/>
          </w:rPr>
          <w:instrText xml:space="preserve"> PAGEREF _Toc60061757 \h </w:instrText>
        </w:r>
        <w:r>
          <w:rPr>
            <w:noProof/>
            <w:webHidden/>
          </w:rPr>
        </w:r>
        <w:r>
          <w:rPr>
            <w:noProof/>
            <w:webHidden/>
          </w:rPr>
          <w:fldChar w:fldCharType="separate"/>
        </w:r>
        <w:r>
          <w:rPr>
            <w:noProof/>
            <w:webHidden/>
          </w:rPr>
          <w:t>24</w:t>
        </w:r>
        <w:r>
          <w:rPr>
            <w:noProof/>
            <w:webHidden/>
          </w:rPr>
          <w:fldChar w:fldCharType="end"/>
        </w:r>
      </w:hyperlink>
    </w:p>
    <w:p w14:paraId="34514FA1" w14:textId="510272B1" w:rsidR="00CC567B" w:rsidRDefault="00CC567B">
      <w:pPr>
        <w:pStyle w:val="TOC4"/>
        <w:rPr>
          <w:rFonts w:eastAsiaTheme="minorEastAsia"/>
          <w:smallCaps w:val="0"/>
          <w:noProof/>
          <w:sz w:val="22"/>
          <w:lang w:val="en-US" w:eastAsia="en-US" w:bidi="ar-SA"/>
        </w:rPr>
      </w:pPr>
      <w:hyperlink w:anchor="_Toc60061758" w:history="1">
        <w:r w:rsidRPr="00BB798A">
          <w:rPr>
            <w:rStyle w:val="Hyperlink"/>
            <w:noProof/>
          </w:rPr>
          <w:t>Bing Maps Transactions and Users</w:t>
        </w:r>
        <w:r>
          <w:rPr>
            <w:noProof/>
            <w:webHidden/>
          </w:rPr>
          <w:tab/>
        </w:r>
        <w:r>
          <w:rPr>
            <w:noProof/>
            <w:webHidden/>
          </w:rPr>
          <w:fldChar w:fldCharType="begin"/>
        </w:r>
        <w:r>
          <w:rPr>
            <w:noProof/>
            <w:webHidden/>
          </w:rPr>
          <w:instrText xml:space="preserve"> PAGEREF _Toc60061758 \h </w:instrText>
        </w:r>
        <w:r>
          <w:rPr>
            <w:noProof/>
            <w:webHidden/>
          </w:rPr>
        </w:r>
        <w:r>
          <w:rPr>
            <w:noProof/>
            <w:webHidden/>
          </w:rPr>
          <w:fldChar w:fldCharType="separate"/>
        </w:r>
        <w:r>
          <w:rPr>
            <w:noProof/>
            <w:webHidden/>
          </w:rPr>
          <w:t>24</w:t>
        </w:r>
        <w:r>
          <w:rPr>
            <w:noProof/>
            <w:webHidden/>
          </w:rPr>
          <w:fldChar w:fldCharType="end"/>
        </w:r>
      </w:hyperlink>
    </w:p>
    <w:p w14:paraId="2E68A756" w14:textId="06C9A5B8" w:rsidR="00CC567B" w:rsidRDefault="00CC567B">
      <w:pPr>
        <w:pStyle w:val="TOC4"/>
        <w:rPr>
          <w:rFonts w:eastAsiaTheme="minorEastAsia"/>
          <w:smallCaps w:val="0"/>
          <w:noProof/>
          <w:sz w:val="22"/>
          <w:lang w:val="en-US" w:eastAsia="en-US" w:bidi="ar-SA"/>
        </w:rPr>
      </w:pPr>
      <w:hyperlink w:anchor="_Toc60061759" w:history="1">
        <w:r w:rsidRPr="00BB798A">
          <w:rPr>
            <w:rStyle w:val="Hyperlink"/>
            <w:noProof/>
          </w:rPr>
          <w:t>Microsoft Power Platform</w:t>
        </w:r>
        <w:r>
          <w:rPr>
            <w:noProof/>
            <w:webHidden/>
          </w:rPr>
          <w:tab/>
        </w:r>
        <w:r>
          <w:rPr>
            <w:noProof/>
            <w:webHidden/>
          </w:rPr>
          <w:fldChar w:fldCharType="begin"/>
        </w:r>
        <w:r>
          <w:rPr>
            <w:noProof/>
            <w:webHidden/>
          </w:rPr>
          <w:instrText xml:space="preserve"> PAGEREF _Toc60061759 \h </w:instrText>
        </w:r>
        <w:r>
          <w:rPr>
            <w:noProof/>
            <w:webHidden/>
          </w:rPr>
        </w:r>
        <w:r>
          <w:rPr>
            <w:noProof/>
            <w:webHidden/>
          </w:rPr>
          <w:fldChar w:fldCharType="separate"/>
        </w:r>
        <w:r>
          <w:rPr>
            <w:noProof/>
            <w:webHidden/>
          </w:rPr>
          <w:t>24</w:t>
        </w:r>
        <w:r>
          <w:rPr>
            <w:noProof/>
            <w:webHidden/>
          </w:rPr>
          <w:fldChar w:fldCharType="end"/>
        </w:r>
      </w:hyperlink>
    </w:p>
    <w:p w14:paraId="7FE84B88" w14:textId="7D6D2EA9" w:rsidR="00CC567B" w:rsidRDefault="00CC567B">
      <w:pPr>
        <w:pStyle w:val="TOC4"/>
        <w:rPr>
          <w:rFonts w:eastAsiaTheme="minorEastAsia"/>
          <w:smallCaps w:val="0"/>
          <w:noProof/>
          <w:sz w:val="22"/>
          <w:lang w:val="en-US" w:eastAsia="en-US" w:bidi="ar-SA"/>
        </w:rPr>
      </w:pPr>
      <w:hyperlink w:anchor="_Toc60061760" w:history="1">
        <w:r w:rsidRPr="00BB798A">
          <w:rPr>
            <w:rStyle w:val="Hyperlink"/>
            <w:noProof/>
          </w:rPr>
          <w:t>SharePoint Syntex</w:t>
        </w:r>
        <w:r>
          <w:rPr>
            <w:noProof/>
            <w:webHidden/>
          </w:rPr>
          <w:tab/>
        </w:r>
        <w:r>
          <w:rPr>
            <w:noProof/>
            <w:webHidden/>
          </w:rPr>
          <w:fldChar w:fldCharType="begin"/>
        </w:r>
        <w:r>
          <w:rPr>
            <w:noProof/>
            <w:webHidden/>
          </w:rPr>
          <w:instrText xml:space="preserve"> PAGEREF _Toc60061760 \h </w:instrText>
        </w:r>
        <w:r>
          <w:rPr>
            <w:noProof/>
            <w:webHidden/>
          </w:rPr>
        </w:r>
        <w:r>
          <w:rPr>
            <w:noProof/>
            <w:webHidden/>
          </w:rPr>
          <w:fldChar w:fldCharType="separate"/>
        </w:r>
        <w:r>
          <w:rPr>
            <w:noProof/>
            <w:webHidden/>
          </w:rPr>
          <w:t>25</w:t>
        </w:r>
        <w:r>
          <w:rPr>
            <w:noProof/>
            <w:webHidden/>
          </w:rPr>
          <w:fldChar w:fldCharType="end"/>
        </w:r>
      </w:hyperlink>
    </w:p>
    <w:p w14:paraId="0DA69094" w14:textId="160FBEC4" w:rsidR="00CC567B" w:rsidRDefault="00CC567B">
      <w:pPr>
        <w:pStyle w:val="TOC4"/>
        <w:rPr>
          <w:rFonts w:eastAsiaTheme="minorEastAsia"/>
          <w:smallCaps w:val="0"/>
          <w:noProof/>
          <w:sz w:val="22"/>
          <w:lang w:val="en-US" w:eastAsia="en-US" w:bidi="ar-SA"/>
        </w:rPr>
      </w:pPr>
      <w:hyperlink w:anchor="_Toc60061761" w:history="1">
        <w:r w:rsidRPr="00BB798A">
          <w:rPr>
            <w:rStyle w:val="Hyperlink"/>
            <w:noProof/>
          </w:rPr>
          <w:t>Microsoft 365 – automatisk licens</w:t>
        </w:r>
        <w:r>
          <w:rPr>
            <w:noProof/>
            <w:webHidden/>
          </w:rPr>
          <w:tab/>
        </w:r>
        <w:r>
          <w:rPr>
            <w:noProof/>
            <w:webHidden/>
          </w:rPr>
          <w:fldChar w:fldCharType="begin"/>
        </w:r>
        <w:r>
          <w:rPr>
            <w:noProof/>
            <w:webHidden/>
          </w:rPr>
          <w:instrText xml:space="preserve"> PAGEREF _Toc60061761 \h </w:instrText>
        </w:r>
        <w:r>
          <w:rPr>
            <w:noProof/>
            <w:webHidden/>
          </w:rPr>
        </w:r>
        <w:r>
          <w:rPr>
            <w:noProof/>
            <w:webHidden/>
          </w:rPr>
          <w:fldChar w:fldCharType="separate"/>
        </w:r>
        <w:r>
          <w:rPr>
            <w:noProof/>
            <w:webHidden/>
          </w:rPr>
          <w:t>25</w:t>
        </w:r>
        <w:r>
          <w:rPr>
            <w:noProof/>
            <w:webHidden/>
          </w:rPr>
          <w:fldChar w:fldCharType="end"/>
        </w:r>
      </w:hyperlink>
    </w:p>
    <w:p w14:paraId="4A052E18" w14:textId="0507D9A4" w:rsidR="00CC567B" w:rsidRDefault="00CC567B">
      <w:pPr>
        <w:pStyle w:val="TOC4"/>
        <w:rPr>
          <w:rFonts w:eastAsiaTheme="minorEastAsia"/>
          <w:smallCaps w:val="0"/>
          <w:noProof/>
          <w:sz w:val="22"/>
          <w:lang w:val="en-US" w:eastAsia="en-US" w:bidi="ar-SA"/>
        </w:rPr>
      </w:pPr>
      <w:hyperlink w:anchor="_Toc60061762" w:history="1">
        <w:r w:rsidRPr="00BB798A">
          <w:rPr>
            <w:rStyle w:val="Hyperlink"/>
            <w:noProof/>
          </w:rPr>
          <w:t>GitHub-produkter</w:t>
        </w:r>
        <w:r>
          <w:rPr>
            <w:noProof/>
            <w:webHidden/>
          </w:rPr>
          <w:tab/>
        </w:r>
        <w:r>
          <w:rPr>
            <w:noProof/>
            <w:webHidden/>
          </w:rPr>
          <w:fldChar w:fldCharType="begin"/>
        </w:r>
        <w:r>
          <w:rPr>
            <w:noProof/>
            <w:webHidden/>
          </w:rPr>
          <w:instrText xml:space="preserve"> PAGEREF _Toc60061762 \h </w:instrText>
        </w:r>
        <w:r>
          <w:rPr>
            <w:noProof/>
            <w:webHidden/>
          </w:rPr>
        </w:r>
        <w:r>
          <w:rPr>
            <w:noProof/>
            <w:webHidden/>
          </w:rPr>
          <w:fldChar w:fldCharType="separate"/>
        </w:r>
        <w:r>
          <w:rPr>
            <w:noProof/>
            <w:webHidden/>
          </w:rPr>
          <w:t>26</w:t>
        </w:r>
        <w:r>
          <w:rPr>
            <w:noProof/>
            <w:webHidden/>
          </w:rPr>
          <w:fldChar w:fldCharType="end"/>
        </w:r>
      </w:hyperlink>
    </w:p>
    <w:p w14:paraId="43C62EA1" w14:textId="47A4087D" w:rsidR="00CC567B" w:rsidRDefault="00CC567B">
      <w:pPr>
        <w:pStyle w:val="TOC4"/>
        <w:rPr>
          <w:rFonts w:eastAsiaTheme="minorEastAsia"/>
          <w:smallCaps w:val="0"/>
          <w:noProof/>
          <w:sz w:val="22"/>
          <w:lang w:val="en-US" w:eastAsia="en-US" w:bidi="ar-SA"/>
        </w:rPr>
      </w:pPr>
      <w:hyperlink w:anchor="_Toc60061763" w:history="1">
        <w:r w:rsidRPr="00BB798A">
          <w:rPr>
            <w:rStyle w:val="Hyperlink"/>
            <w:noProof/>
          </w:rPr>
          <w:t>Microsoft Cloud App Security</w:t>
        </w:r>
        <w:r>
          <w:rPr>
            <w:noProof/>
            <w:webHidden/>
          </w:rPr>
          <w:tab/>
        </w:r>
        <w:r>
          <w:rPr>
            <w:noProof/>
            <w:webHidden/>
          </w:rPr>
          <w:fldChar w:fldCharType="begin"/>
        </w:r>
        <w:r>
          <w:rPr>
            <w:noProof/>
            <w:webHidden/>
          </w:rPr>
          <w:instrText xml:space="preserve"> PAGEREF _Toc60061763 \h </w:instrText>
        </w:r>
        <w:r>
          <w:rPr>
            <w:noProof/>
            <w:webHidden/>
          </w:rPr>
        </w:r>
        <w:r>
          <w:rPr>
            <w:noProof/>
            <w:webHidden/>
          </w:rPr>
          <w:fldChar w:fldCharType="separate"/>
        </w:r>
        <w:r>
          <w:rPr>
            <w:noProof/>
            <w:webHidden/>
          </w:rPr>
          <w:t>27</w:t>
        </w:r>
        <w:r>
          <w:rPr>
            <w:noProof/>
            <w:webHidden/>
          </w:rPr>
          <w:fldChar w:fldCharType="end"/>
        </w:r>
      </w:hyperlink>
    </w:p>
    <w:p w14:paraId="24F79D26" w14:textId="078528C9" w:rsidR="00CC567B" w:rsidRDefault="00CC567B">
      <w:pPr>
        <w:pStyle w:val="TOC4"/>
        <w:rPr>
          <w:rFonts w:eastAsiaTheme="minorEastAsia"/>
          <w:smallCaps w:val="0"/>
          <w:noProof/>
          <w:sz w:val="22"/>
          <w:lang w:val="en-US" w:eastAsia="en-US" w:bidi="ar-SA"/>
        </w:rPr>
      </w:pPr>
      <w:hyperlink w:anchor="_Toc60061764" w:history="1">
        <w:r w:rsidRPr="00BB798A">
          <w:rPr>
            <w:rStyle w:val="Hyperlink"/>
            <w:noProof/>
          </w:rPr>
          <w:t>Tilføjelsesprogram til Microsoft Cloud Healthcare</w:t>
        </w:r>
        <w:r>
          <w:rPr>
            <w:noProof/>
            <w:webHidden/>
          </w:rPr>
          <w:tab/>
        </w:r>
        <w:r>
          <w:rPr>
            <w:noProof/>
            <w:webHidden/>
          </w:rPr>
          <w:fldChar w:fldCharType="begin"/>
        </w:r>
        <w:r>
          <w:rPr>
            <w:noProof/>
            <w:webHidden/>
          </w:rPr>
          <w:instrText xml:space="preserve"> PAGEREF _Toc60061764 \h </w:instrText>
        </w:r>
        <w:r>
          <w:rPr>
            <w:noProof/>
            <w:webHidden/>
          </w:rPr>
        </w:r>
        <w:r>
          <w:rPr>
            <w:noProof/>
            <w:webHidden/>
          </w:rPr>
          <w:fldChar w:fldCharType="separate"/>
        </w:r>
        <w:r>
          <w:rPr>
            <w:noProof/>
            <w:webHidden/>
          </w:rPr>
          <w:t>27</w:t>
        </w:r>
        <w:r>
          <w:rPr>
            <w:noProof/>
            <w:webHidden/>
          </w:rPr>
          <w:fldChar w:fldCharType="end"/>
        </w:r>
      </w:hyperlink>
    </w:p>
    <w:p w14:paraId="4A54794B" w14:textId="483C3D2B" w:rsidR="00CC567B" w:rsidRDefault="00CC567B">
      <w:pPr>
        <w:pStyle w:val="TOC4"/>
        <w:rPr>
          <w:rFonts w:eastAsiaTheme="minorEastAsia"/>
          <w:smallCaps w:val="0"/>
          <w:noProof/>
          <w:sz w:val="22"/>
          <w:lang w:val="en-US" w:eastAsia="en-US" w:bidi="ar-SA"/>
        </w:rPr>
      </w:pPr>
      <w:hyperlink w:anchor="_Toc60061765" w:history="1">
        <w:r w:rsidRPr="00BB798A">
          <w:rPr>
            <w:rStyle w:val="Hyperlink"/>
            <w:noProof/>
          </w:rPr>
          <w:t>Microsoft Graph-dataforbindelse for ISV'er</w:t>
        </w:r>
        <w:r>
          <w:rPr>
            <w:noProof/>
            <w:webHidden/>
          </w:rPr>
          <w:tab/>
        </w:r>
        <w:r>
          <w:rPr>
            <w:noProof/>
            <w:webHidden/>
          </w:rPr>
          <w:fldChar w:fldCharType="begin"/>
        </w:r>
        <w:r>
          <w:rPr>
            <w:noProof/>
            <w:webHidden/>
          </w:rPr>
          <w:instrText xml:space="preserve"> PAGEREF _Toc60061765 \h </w:instrText>
        </w:r>
        <w:r>
          <w:rPr>
            <w:noProof/>
            <w:webHidden/>
          </w:rPr>
        </w:r>
        <w:r>
          <w:rPr>
            <w:noProof/>
            <w:webHidden/>
          </w:rPr>
          <w:fldChar w:fldCharType="separate"/>
        </w:r>
        <w:r>
          <w:rPr>
            <w:noProof/>
            <w:webHidden/>
          </w:rPr>
          <w:t>27</w:t>
        </w:r>
        <w:r>
          <w:rPr>
            <w:noProof/>
            <w:webHidden/>
          </w:rPr>
          <w:fldChar w:fldCharType="end"/>
        </w:r>
      </w:hyperlink>
    </w:p>
    <w:p w14:paraId="25BE1ED2" w14:textId="74262D55" w:rsidR="00CC567B" w:rsidRDefault="00CC567B">
      <w:pPr>
        <w:pStyle w:val="TOC4"/>
        <w:rPr>
          <w:rFonts w:eastAsiaTheme="minorEastAsia"/>
          <w:smallCaps w:val="0"/>
          <w:noProof/>
          <w:sz w:val="22"/>
          <w:lang w:val="en-US" w:eastAsia="en-US" w:bidi="ar-SA"/>
        </w:rPr>
      </w:pPr>
      <w:hyperlink w:anchor="_Toc60061766" w:history="1">
        <w:r w:rsidRPr="00BB798A">
          <w:rPr>
            <w:rStyle w:val="Hyperlink"/>
            <w:noProof/>
          </w:rPr>
          <w:t>Microsoft Intune</w:t>
        </w:r>
        <w:r>
          <w:rPr>
            <w:noProof/>
            <w:webHidden/>
          </w:rPr>
          <w:tab/>
        </w:r>
        <w:r>
          <w:rPr>
            <w:noProof/>
            <w:webHidden/>
          </w:rPr>
          <w:fldChar w:fldCharType="begin"/>
        </w:r>
        <w:r>
          <w:rPr>
            <w:noProof/>
            <w:webHidden/>
          </w:rPr>
          <w:instrText xml:space="preserve"> PAGEREF _Toc60061766 \h </w:instrText>
        </w:r>
        <w:r>
          <w:rPr>
            <w:noProof/>
            <w:webHidden/>
          </w:rPr>
        </w:r>
        <w:r>
          <w:rPr>
            <w:noProof/>
            <w:webHidden/>
          </w:rPr>
          <w:fldChar w:fldCharType="separate"/>
        </w:r>
        <w:r>
          <w:rPr>
            <w:noProof/>
            <w:webHidden/>
          </w:rPr>
          <w:t>27</w:t>
        </w:r>
        <w:r>
          <w:rPr>
            <w:noProof/>
            <w:webHidden/>
          </w:rPr>
          <w:fldChar w:fldCharType="end"/>
        </w:r>
      </w:hyperlink>
    </w:p>
    <w:p w14:paraId="09B11956" w14:textId="291A8CE0" w:rsidR="00CC567B" w:rsidRDefault="00CC567B">
      <w:pPr>
        <w:pStyle w:val="TOC4"/>
        <w:rPr>
          <w:rFonts w:eastAsiaTheme="minorEastAsia"/>
          <w:smallCaps w:val="0"/>
          <w:noProof/>
          <w:sz w:val="22"/>
          <w:lang w:val="en-US" w:eastAsia="en-US" w:bidi="ar-SA"/>
        </w:rPr>
      </w:pPr>
      <w:hyperlink w:anchor="_Toc60061767" w:history="1">
        <w:r w:rsidRPr="00BB798A">
          <w:rPr>
            <w:rStyle w:val="Hyperlink"/>
            <w:noProof/>
          </w:rPr>
          <w:t>Microsoft Learning</w:t>
        </w:r>
        <w:r>
          <w:rPr>
            <w:noProof/>
            <w:webHidden/>
          </w:rPr>
          <w:tab/>
        </w:r>
        <w:r>
          <w:rPr>
            <w:noProof/>
            <w:webHidden/>
          </w:rPr>
          <w:fldChar w:fldCharType="begin"/>
        </w:r>
        <w:r>
          <w:rPr>
            <w:noProof/>
            <w:webHidden/>
          </w:rPr>
          <w:instrText xml:space="preserve"> PAGEREF _Toc60061767 \h </w:instrText>
        </w:r>
        <w:r>
          <w:rPr>
            <w:noProof/>
            <w:webHidden/>
          </w:rPr>
        </w:r>
        <w:r>
          <w:rPr>
            <w:noProof/>
            <w:webHidden/>
          </w:rPr>
          <w:fldChar w:fldCharType="separate"/>
        </w:r>
        <w:r>
          <w:rPr>
            <w:noProof/>
            <w:webHidden/>
          </w:rPr>
          <w:t>28</w:t>
        </w:r>
        <w:r>
          <w:rPr>
            <w:noProof/>
            <w:webHidden/>
          </w:rPr>
          <w:fldChar w:fldCharType="end"/>
        </w:r>
      </w:hyperlink>
    </w:p>
    <w:p w14:paraId="6A25B0D0" w14:textId="279E043D" w:rsidR="00CC567B" w:rsidRDefault="00CC567B">
      <w:pPr>
        <w:pStyle w:val="TOC4"/>
        <w:rPr>
          <w:rFonts w:eastAsiaTheme="minorEastAsia"/>
          <w:smallCaps w:val="0"/>
          <w:noProof/>
          <w:sz w:val="22"/>
          <w:lang w:val="en-US" w:eastAsia="en-US" w:bidi="ar-SA"/>
        </w:rPr>
      </w:pPr>
      <w:hyperlink w:anchor="_Toc60061768" w:history="1">
        <w:r w:rsidRPr="00BB798A">
          <w:rPr>
            <w:rStyle w:val="Hyperlink"/>
            <w:noProof/>
            <w:lang w:val="sv-SE"/>
          </w:rPr>
          <w:t>Microsoft Search in Bing</w:t>
        </w:r>
        <w:r>
          <w:rPr>
            <w:noProof/>
            <w:webHidden/>
          </w:rPr>
          <w:tab/>
        </w:r>
        <w:r>
          <w:rPr>
            <w:noProof/>
            <w:webHidden/>
          </w:rPr>
          <w:fldChar w:fldCharType="begin"/>
        </w:r>
        <w:r>
          <w:rPr>
            <w:noProof/>
            <w:webHidden/>
          </w:rPr>
          <w:instrText xml:space="preserve"> PAGEREF _Toc60061768 \h </w:instrText>
        </w:r>
        <w:r>
          <w:rPr>
            <w:noProof/>
            <w:webHidden/>
          </w:rPr>
        </w:r>
        <w:r>
          <w:rPr>
            <w:noProof/>
            <w:webHidden/>
          </w:rPr>
          <w:fldChar w:fldCharType="separate"/>
        </w:r>
        <w:r>
          <w:rPr>
            <w:noProof/>
            <w:webHidden/>
          </w:rPr>
          <w:t>28</w:t>
        </w:r>
        <w:r>
          <w:rPr>
            <w:noProof/>
            <w:webHidden/>
          </w:rPr>
          <w:fldChar w:fldCharType="end"/>
        </w:r>
      </w:hyperlink>
    </w:p>
    <w:p w14:paraId="42FCFAB9" w14:textId="3D19C565" w:rsidR="00CC567B" w:rsidRDefault="00CC567B">
      <w:pPr>
        <w:pStyle w:val="TOC4"/>
        <w:rPr>
          <w:rFonts w:eastAsiaTheme="minorEastAsia"/>
          <w:smallCaps w:val="0"/>
          <w:noProof/>
          <w:sz w:val="22"/>
          <w:lang w:val="en-US" w:eastAsia="en-US" w:bidi="ar-SA"/>
        </w:rPr>
      </w:pPr>
      <w:hyperlink w:anchor="_Toc60061769" w:history="1">
        <w:r w:rsidRPr="00BB798A">
          <w:rPr>
            <w:rStyle w:val="Hyperlink"/>
            <w:noProof/>
          </w:rPr>
          <w:t>Microsoft 365 Defender</w:t>
        </w:r>
        <w:r>
          <w:rPr>
            <w:noProof/>
            <w:webHidden/>
          </w:rPr>
          <w:tab/>
        </w:r>
        <w:r>
          <w:rPr>
            <w:noProof/>
            <w:webHidden/>
          </w:rPr>
          <w:fldChar w:fldCharType="begin"/>
        </w:r>
        <w:r>
          <w:rPr>
            <w:noProof/>
            <w:webHidden/>
          </w:rPr>
          <w:instrText xml:space="preserve"> PAGEREF _Toc60061769 \h </w:instrText>
        </w:r>
        <w:r>
          <w:rPr>
            <w:noProof/>
            <w:webHidden/>
          </w:rPr>
        </w:r>
        <w:r>
          <w:rPr>
            <w:noProof/>
            <w:webHidden/>
          </w:rPr>
          <w:fldChar w:fldCharType="separate"/>
        </w:r>
        <w:r>
          <w:rPr>
            <w:noProof/>
            <w:webHidden/>
          </w:rPr>
          <w:t>29</w:t>
        </w:r>
        <w:r>
          <w:rPr>
            <w:noProof/>
            <w:webHidden/>
          </w:rPr>
          <w:fldChar w:fldCharType="end"/>
        </w:r>
      </w:hyperlink>
    </w:p>
    <w:p w14:paraId="7E2B58E7" w14:textId="56DCE8B8" w:rsidR="00CC567B" w:rsidRDefault="00CC567B">
      <w:pPr>
        <w:pStyle w:val="TOC4"/>
        <w:rPr>
          <w:rFonts w:eastAsiaTheme="minorEastAsia"/>
          <w:smallCaps w:val="0"/>
          <w:noProof/>
          <w:sz w:val="22"/>
          <w:lang w:val="en-US" w:eastAsia="en-US" w:bidi="ar-SA"/>
        </w:rPr>
      </w:pPr>
      <w:hyperlink w:anchor="_Toc60061770" w:history="1">
        <w:r w:rsidRPr="00BB798A">
          <w:rPr>
            <w:rStyle w:val="Hyperlink"/>
            <w:noProof/>
          </w:rPr>
          <w:t>Minecraft: Education Edition</w:t>
        </w:r>
        <w:r>
          <w:rPr>
            <w:noProof/>
            <w:webHidden/>
          </w:rPr>
          <w:tab/>
        </w:r>
        <w:r>
          <w:rPr>
            <w:noProof/>
            <w:webHidden/>
          </w:rPr>
          <w:fldChar w:fldCharType="begin"/>
        </w:r>
        <w:r>
          <w:rPr>
            <w:noProof/>
            <w:webHidden/>
          </w:rPr>
          <w:instrText xml:space="preserve"> PAGEREF _Toc60061770 \h </w:instrText>
        </w:r>
        <w:r>
          <w:rPr>
            <w:noProof/>
            <w:webHidden/>
          </w:rPr>
        </w:r>
        <w:r>
          <w:rPr>
            <w:noProof/>
            <w:webHidden/>
          </w:rPr>
          <w:fldChar w:fldCharType="separate"/>
        </w:r>
        <w:r>
          <w:rPr>
            <w:noProof/>
            <w:webHidden/>
          </w:rPr>
          <w:t>29</w:t>
        </w:r>
        <w:r>
          <w:rPr>
            <w:noProof/>
            <w:webHidden/>
          </w:rPr>
          <w:fldChar w:fldCharType="end"/>
        </w:r>
      </w:hyperlink>
    </w:p>
    <w:p w14:paraId="5FFEA3FB" w14:textId="04A6C9D8" w:rsidR="00CC567B" w:rsidRDefault="00CC567B">
      <w:pPr>
        <w:pStyle w:val="TOC4"/>
        <w:rPr>
          <w:rFonts w:eastAsiaTheme="minorEastAsia"/>
          <w:smallCaps w:val="0"/>
          <w:noProof/>
          <w:sz w:val="22"/>
          <w:lang w:val="en-US" w:eastAsia="en-US" w:bidi="ar-SA"/>
        </w:rPr>
      </w:pPr>
      <w:hyperlink w:anchor="_Toc60061771" w:history="1">
        <w:r w:rsidRPr="00BB798A">
          <w:rPr>
            <w:rStyle w:val="Hyperlink"/>
            <w:noProof/>
          </w:rPr>
          <w:t>Office 365 Developer</w:t>
        </w:r>
        <w:r>
          <w:rPr>
            <w:noProof/>
            <w:webHidden/>
          </w:rPr>
          <w:tab/>
        </w:r>
        <w:r>
          <w:rPr>
            <w:noProof/>
            <w:webHidden/>
          </w:rPr>
          <w:fldChar w:fldCharType="begin"/>
        </w:r>
        <w:r>
          <w:rPr>
            <w:noProof/>
            <w:webHidden/>
          </w:rPr>
          <w:instrText xml:space="preserve"> PAGEREF _Toc60061771 \h </w:instrText>
        </w:r>
        <w:r>
          <w:rPr>
            <w:noProof/>
            <w:webHidden/>
          </w:rPr>
        </w:r>
        <w:r>
          <w:rPr>
            <w:noProof/>
            <w:webHidden/>
          </w:rPr>
          <w:fldChar w:fldCharType="separate"/>
        </w:r>
        <w:r>
          <w:rPr>
            <w:noProof/>
            <w:webHidden/>
          </w:rPr>
          <w:t>29</w:t>
        </w:r>
        <w:r>
          <w:rPr>
            <w:noProof/>
            <w:webHidden/>
          </w:rPr>
          <w:fldChar w:fldCharType="end"/>
        </w:r>
      </w:hyperlink>
    </w:p>
    <w:p w14:paraId="46E5BD02" w14:textId="71C57975" w:rsidR="00CC567B" w:rsidRDefault="00CC567B">
      <w:pPr>
        <w:pStyle w:val="TOC4"/>
        <w:rPr>
          <w:rFonts w:eastAsiaTheme="minorEastAsia"/>
          <w:smallCaps w:val="0"/>
          <w:noProof/>
          <w:sz w:val="22"/>
          <w:lang w:val="en-US" w:eastAsia="en-US" w:bidi="ar-SA"/>
        </w:rPr>
      </w:pPr>
      <w:hyperlink w:anchor="_Toc60061772" w:history="1">
        <w:r w:rsidRPr="00BB798A">
          <w:rPr>
            <w:rStyle w:val="Hyperlink"/>
            <w:noProof/>
          </w:rPr>
          <w:t>Microsoft Defender for Endpoint</w:t>
        </w:r>
        <w:r>
          <w:rPr>
            <w:noProof/>
            <w:webHidden/>
          </w:rPr>
          <w:tab/>
        </w:r>
        <w:r>
          <w:rPr>
            <w:noProof/>
            <w:webHidden/>
          </w:rPr>
          <w:fldChar w:fldCharType="begin"/>
        </w:r>
        <w:r>
          <w:rPr>
            <w:noProof/>
            <w:webHidden/>
          </w:rPr>
          <w:instrText xml:space="preserve"> PAGEREF _Toc60061772 \h </w:instrText>
        </w:r>
        <w:r>
          <w:rPr>
            <w:noProof/>
            <w:webHidden/>
          </w:rPr>
        </w:r>
        <w:r>
          <w:rPr>
            <w:noProof/>
            <w:webHidden/>
          </w:rPr>
          <w:fldChar w:fldCharType="separate"/>
        </w:r>
        <w:r>
          <w:rPr>
            <w:noProof/>
            <w:webHidden/>
          </w:rPr>
          <w:t>29</w:t>
        </w:r>
        <w:r>
          <w:rPr>
            <w:noProof/>
            <w:webHidden/>
          </w:rPr>
          <w:fldChar w:fldCharType="end"/>
        </w:r>
      </w:hyperlink>
    </w:p>
    <w:p w14:paraId="7690D3FC" w14:textId="61616EAA" w:rsidR="00CC567B" w:rsidRDefault="00CC567B">
      <w:pPr>
        <w:pStyle w:val="TOC1"/>
        <w:tabs>
          <w:tab w:val="right" w:leader="dot" w:pos="5030"/>
        </w:tabs>
        <w:rPr>
          <w:rFonts w:eastAsiaTheme="minorEastAsia"/>
          <w:b w:val="0"/>
          <w:caps w:val="0"/>
          <w:noProof/>
          <w:sz w:val="22"/>
          <w:lang w:val="en-US" w:eastAsia="en-US" w:bidi="ar-SA"/>
        </w:rPr>
      </w:pPr>
      <w:hyperlink w:anchor="_Toc60061773" w:history="1">
        <w:r w:rsidRPr="00BB798A">
          <w:rPr>
            <w:rStyle w:val="Hyperlink"/>
            <w:noProof/>
          </w:rPr>
          <w:t>Bilag 1 – Meddelelser</w:t>
        </w:r>
        <w:r>
          <w:rPr>
            <w:noProof/>
            <w:webHidden/>
          </w:rPr>
          <w:tab/>
        </w:r>
        <w:r>
          <w:rPr>
            <w:noProof/>
            <w:webHidden/>
          </w:rPr>
          <w:fldChar w:fldCharType="begin"/>
        </w:r>
        <w:r>
          <w:rPr>
            <w:noProof/>
            <w:webHidden/>
          </w:rPr>
          <w:instrText xml:space="preserve"> PAGEREF _Toc60061773 \h </w:instrText>
        </w:r>
        <w:r>
          <w:rPr>
            <w:noProof/>
            <w:webHidden/>
          </w:rPr>
        </w:r>
        <w:r>
          <w:rPr>
            <w:noProof/>
            <w:webHidden/>
          </w:rPr>
          <w:fldChar w:fldCharType="separate"/>
        </w:r>
        <w:r>
          <w:rPr>
            <w:noProof/>
            <w:webHidden/>
          </w:rPr>
          <w:t>30</w:t>
        </w:r>
        <w:r>
          <w:rPr>
            <w:noProof/>
            <w:webHidden/>
          </w:rPr>
          <w:fldChar w:fldCharType="end"/>
        </w:r>
      </w:hyperlink>
    </w:p>
    <w:p w14:paraId="2D2157B8" w14:textId="54A1DC91" w:rsidR="00CC567B" w:rsidRDefault="00CC567B">
      <w:pPr>
        <w:pStyle w:val="TOC3"/>
        <w:rPr>
          <w:rFonts w:eastAsiaTheme="minorEastAsia"/>
          <w:b w:val="0"/>
          <w:smallCaps w:val="0"/>
          <w:sz w:val="22"/>
          <w:lang w:val="en-US" w:eastAsia="en-US" w:bidi="ar-SA"/>
        </w:rPr>
      </w:pPr>
      <w:hyperlink w:anchor="_Toc60061774" w:history="1">
        <w:r w:rsidRPr="00BB798A">
          <w:rPr>
            <w:rStyle w:val="Hyperlink"/>
          </w:rPr>
          <w:t>Onlinetjenesterne udelukket fra Tillæg til databeskyttelse</w:t>
        </w:r>
        <w:r>
          <w:rPr>
            <w:webHidden/>
          </w:rPr>
          <w:tab/>
        </w:r>
        <w:r>
          <w:rPr>
            <w:webHidden/>
          </w:rPr>
          <w:fldChar w:fldCharType="begin"/>
        </w:r>
        <w:r>
          <w:rPr>
            <w:webHidden/>
          </w:rPr>
          <w:instrText xml:space="preserve"> PAGEREF _Toc60061774 \h </w:instrText>
        </w:r>
        <w:r>
          <w:rPr>
            <w:webHidden/>
          </w:rPr>
        </w:r>
        <w:r>
          <w:rPr>
            <w:webHidden/>
          </w:rPr>
          <w:fldChar w:fldCharType="separate"/>
        </w:r>
        <w:r>
          <w:rPr>
            <w:webHidden/>
          </w:rPr>
          <w:t>30</w:t>
        </w:r>
        <w:r>
          <w:rPr>
            <w:webHidden/>
          </w:rPr>
          <w:fldChar w:fldCharType="end"/>
        </w:r>
      </w:hyperlink>
    </w:p>
    <w:p w14:paraId="732EFA58" w14:textId="302E2EE5" w:rsidR="00CC567B" w:rsidRDefault="00CC567B">
      <w:pPr>
        <w:pStyle w:val="TOC3"/>
        <w:rPr>
          <w:rFonts w:eastAsiaTheme="minorEastAsia"/>
          <w:b w:val="0"/>
          <w:smallCaps w:val="0"/>
          <w:sz w:val="22"/>
          <w:lang w:val="en-US" w:eastAsia="en-US" w:bidi="ar-SA"/>
        </w:rPr>
      </w:pPr>
      <w:hyperlink w:anchor="_Toc60061775" w:history="1">
        <w:r w:rsidRPr="00BB798A">
          <w:rPr>
            <w:rStyle w:val="Hyperlink"/>
          </w:rPr>
          <w:t>Kerneonlinetjenester</w:t>
        </w:r>
        <w:r>
          <w:rPr>
            <w:webHidden/>
          </w:rPr>
          <w:tab/>
        </w:r>
        <w:r>
          <w:rPr>
            <w:webHidden/>
          </w:rPr>
          <w:fldChar w:fldCharType="begin"/>
        </w:r>
        <w:r>
          <w:rPr>
            <w:webHidden/>
          </w:rPr>
          <w:instrText xml:space="preserve"> PAGEREF _Toc60061775 \h </w:instrText>
        </w:r>
        <w:r>
          <w:rPr>
            <w:webHidden/>
          </w:rPr>
        </w:r>
        <w:r>
          <w:rPr>
            <w:webHidden/>
          </w:rPr>
          <w:fldChar w:fldCharType="separate"/>
        </w:r>
        <w:r>
          <w:rPr>
            <w:webHidden/>
          </w:rPr>
          <w:t>30</w:t>
        </w:r>
        <w:r>
          <w:rPr>
            <w:webHidden/>
          </w:rPr>
          <w:fldChar w:fldCharType="end"/>
        </w:r>
      </w:hyperlink>
    </w:p>
    <w:p w14:paraId="6C46ED44" w14:textId="5852A3AF" w:rsidR="00CC567B" w:rsidRDefault="00CC567B">
      <w:pPr>
        <w:pStyle w:val="TOC3"/>
        <w:rPr>
          <w:rFonts w:eastAsiaTheme="minorEastAsia"/>
          <w:b w:val="0"/>
          <w:smallCaps w:val="0"/>
          <w:sz w:val="22"/>
          <w:lang w:val="en-US" w:eastAsia="en-US" w:bidi="ar-SA"/>
        </w:rPr>
      </w:pPr>
      <w:hyperlink w:anchor="_Toc60061776" w:history="1">
        <w:r w:rsidRPr="00BB798A">
          <w:rPr>
            <w:rStyle w:val="Hyperlink"/>
          </w:rPr>
          <w:t>Bing Maps</w:t>
        </w:r>
        <w:r>
          <w:rPr>
            <w:webHidden/>
          </w:rPr>
          <w:tab/>
        </w:r>
        <w:r>
          <w:rPr>
            <w:webHidden/>
          </w:rPr>
          <w:fldChar w:fldCharType="begin"/>
        </w:r>
        <w:r>
          <w:rPr>
            <w:webHidden/>
          </w:rPr>
          <w:instrText xml:space="preserve"> PAGEREF _Toc60061776 \h </w:instrText>
        </w:r>
        <w:r>
          <w:rPr>
            <w:webHidden/>
          </w:rPr>
        </w:r>
        <w:r>
          <w:rPr>
            <w:webHidden/>
          </w:rPr>
          <w:fldChar w:fldCharType="separate"/>
        </w:r>
        <w:r>
          <w:rPr>
            <w:webHidden/>
          </w:rPr>
          <w:t>31</w:t>
        </w:r>
        <w:r>
          <w:rPr>
            <w:webHidden/>
          </w:rPr>
          <w:fldChar w:fldCharType="end"/>
        </w:r>
      </w:hyperlink>
    </w:p>
    <w:p w14:paraId="780927BC" w14:textId="70BB374E" w:rsidR="00CC567B" w:rsidRDefault="00CC567B">
      <w:pPr>
        <w:pStyle w:val="TOC3"/>
        <w:rPr>
          <w:rFonts w:eastAsiaTheme="minorEastAsia"/>
          <w:b w:val="0"/>
          <w:smallCaps w:val="0"/>
          <w:sz w:val="22"/>
          <w:lang w:val="en-US" w:eastAsia="en-US" w:bidi="ar-SA"/>
        </w:rPr>
      </w:pPr>
      <w:hyperlink w:anchor="_Toc60061777" w:history="1">
        <w:r w:rsidRPr="00BB798A">
          <w:rPr>
            <w:rStyle w:val="Hyperlink"/>
          </w:rPr>
          <w:t>Professionelle ydelser</w:t>
        </w:r>
        <w:r>
          <w:rPr>
            <w:webHidden/>
          </w:rPr>
          <w:tab/>
        </w:r>
        <w:r>
          <w:rPr>
            <w:webHidden/>
          </w:rPr>
          <w:fldChar w:fldCharType="begin"/>
        </w:r>
        <w:r>
          <w:rPr>
            <w:webHidden/>
          </w:rPr>
          <w:instrText xml:space="preserve"> PAGEREF _Toc60061777 \h </w:instrText>
        </w:r>
        <w:r>
          <w:rPr>
            <w:webHidden/>
          </w:rPr>
        </w:r>
        <w:r>
          <w:rPr>
            <w:webHidden/>
          </w:rPr>
          <w:fldChar w:fldCharType="separate"/>
        </w:r>
        <w:r>
          <w:rPr>
            <w:webHidden/>
          </w:rPr>
          <w:t>32</w:t>
        </w:r>
        <w:r>
          <w:rPr>
            <w:webHidden/>
          </w:rPr>
          <w:fldChar w:fldCharType="end"/>
        </w:r>
      </w:hyperlink>
    </w:p>
    <w:p w14:paraId="12465601" w14:textId="4598B2AF" w:rsidR="00CC567B" w:rsidRDefault="00CC567B">
      <w:pPr>
        <w:pStyle w:val="TOC3"/>
        <w:rPr>
          <w:rFonts w:eastAsiaTheme="minorEastAsia"/>
          <w:b w:val="0"/>
          <w:smallCaps w:val="0"/>
          <w:sz w:val="22"/>
          <w:lang w:val="en-US" w:eastAsia="en-US" w:bidi="ar-SA"/>
        </w:rPr>
      </w:pPr>
      <w:hyperlink w:anchor="_Toc60061778" w:history="1">
        <w:r w:rsidRPr="00BB798A">
          <w:rPr>
            <w:rStyle w:val="Hyperlink"/>
          </w:rPr>
          <w:t>Meddelelse om Azure Media Services H.265/HEVC-kodning</w:t>
        </w:r>
        <w:r>
          <w:rPr>
            <w:webHidden/>
          </w:rPr>
          <w:tab/>
        </w:r>
        <w:r>
          <w:rPr>
            <w:webHidden/>
          </w:rPr>
          <w:fldChar w:fldCharType="begin"/>
        </w:r>
        <w:r>
          <w:rPr>
            <w:webHidden/>
          </w:rPr>
          <w:instrText xml:space="preserve"> PAGEREF _Toc60061778 \h </w:instrText>
        </w:r>
        <w:r>
          <w:rPr>
            <w:webHidden/>
          </w:rPr>
        </w:r>
        <w:r>
          <w:rPr>
            <w:webHidden/>
          </w:rPr>
          <w:fldChar w:fldCharType="separate"/>
        </w:r>
        <w:r>
          <w:rPr>
            <w:webHidden/>
          </w:rPr>
          <w:t>33</w:t>
        </w:r>
        <w:r>
          <w:rPr>
            <w:webHidden/>
          </w:rPr>
          <w:fldChar w:fldCharType="end"/>
        </w:r>
      </w:hyperlink>
    </w:p>
    <w:p w14:paraId="2F5E1DD6" w14:textId="10AE5F44" w:rsidR="00CC567B" w:rsidRDefault="00CC567B">
      <w:pPr>
        <w:pStyle w:val="TOC3"/>
        <w:rPr>
          <w:rFonts w:eastAsiaTheme="minorEastAsia"/>
          <w:b w:val="0"/>
          <w:smallCaps w:val="0"/>
          <w:sz w:val="22"/>
          <w:lang w:val="en-US" w:eastAsia="en-US" w:bidi="ar-SA"/>
        </w:rPr>
      </w:pPr>
      <w:hyperlink w:anchor="_Toc60061779" w:history="1">
        <w:r w:rsidRPr="00BB798A">
          <w:rPr>
            <w:rStyle w:val="Hyperlink"/>
          </w:rPr>
          <w:t>Meddelelse om Adobe Flash Player</w:t>
        </w:r>
        <w:r>
          <w:rPr>
            <w:webHidden/>
          </w:rPr>
          <w:tab/>
        </w:r>
        <w:r>
          <w:rPr>
            <w:webHidden/>
          </w:rPr>
          <w:fldChar w:fldCharType="begin"/>
        </w:r>
        <w:r>
          <w:rPr>
            <w:webHidden/>
          </w:rPr>
          <w:instrText xml:space="preserve"> PAGEREF _Toc60061779 \h </w:instrText>
        </w:r>
        <w:r>
          <w:rPr>
            <w:webHidden/>
          </w:rPr>
        </w:r>
        <w:r>
          <w:rPr>
            <w:webHidden/>
          </w:rPr>
          <w:fldChar w:fldCharType="separate"/>
        </w:r>
        <w:r>
          <w:rPr>
            <w:webHidden/>
          </w:rPr>
          <w:t>34</w:t>
        </w:r>
        <w:r>
          <w:rPr>
            <w:webHidden/>
          </w:rPr>
          <w:fldChar w:fldCharType="end"/>
        </w:r>
      </w:hyperlink>
    </w:p>
    <w:p w14:paraId="48AB5A6E" w14:textId="3E5D8AE3" w:rsidR="00CC567B" w:rsidRDefault="00CC567B">
      <w:pPr>
        <w:pStyle w:val="TOC3"/>
        <w:rPr>
          <w:rFonts w:eastAsiaTheme="minorEastAsia"/>
          <w:b w:val="0"/>
          <w:smallCaps w:val="0"/>
          <w:sz w:val="22"/>
          <w:lang w:val="en-US" w:eastAsia="en-US" w:bidi="ar-SA"/>
        </w:rPr>
      </w:pPr>
      <w:hyperlink w:anchor="_Toc60061780" w:history="1">
        <w:r w:rsidRPr="00BB798A">
          <w:rPr>
            <w:rStyle w:val="Hyperlink"/>
          </w:rPr>
          <w:t>Meddelelse om H.264/AVC Visual Standard, VC-1 Video Standard, MPEG-4 Part 2 Visual Standard og MPEG-2 Part Video Standard</w:t>
        </w:r>
        <w:r>
          <w:rPr>
            <w:webHidden/>
          </w:rPr>
          <w:tab/>
        </w:r>
        <w:r>
          <w:rPr>
            <w:webHidden/>
          </w:rPr>
          <w:fldChar w:fldCharType="begin"/>
        </w:r>
        <w:r>
          <w:rPr>
            <w:webHidden/>
          </w:rPr>
          <w:instrText xml:space="preserve"> PAGEREF _Toc60061780 \h </w:instrText>
        </w:r>
        <w:r>
          <w:rPr>
            <w:webHidden/>
          </w:rPr>
        </w:r>
        <w:r>
          <w:rPr>
            <w:webHidden/>
          </w:rPr>
          <w:fldChar w:fldCharType="separate"/>
        </w:r>
        <w:r>
          <w:rPr>
            <w:webHidden/>
          </w:rPr>
          <w:t>34</w:t>
        </w:r>
        <w:r>
          <w:rPr>
            <w:webHidden/>
          </w:rPr>
          <w:fldChar w:fldCharType="end"/>
        </w:r>
      </w:hyperlink>
    </w:p>
    <w:p w14:paraId="70B916EF" w14:textId="09FB019A" w:rsidR="00CC567B" w:rsidRDefault="00CC567B">
      <w:pPr>
        <w:pStyle w:val="TOC1"/>
        <w:tabs>
          <w:tab w:val="right" w:leader="dot" w:pos="5030"/>
        </w:tabs>
        <w:rPr>
          <w:rFonts w:eastAsiaTheme="minorEastAsia"/>
          <w:b w:val="0"/>
          <w:caps w:val="0"/>
          <w:noProof/>
          <w:sz w:val="22"/>
          <w:lang w:val="en-US" w:eastAsia="en-US" w:bidi="ar-SA"/>
        </w:rPr>
      </w:pPr>
      <w:hyperlink w:anchor="_Toc60061781" w:history="1">
        <w:r w:rsidRPr="00BB798A">
          <w:rPr>
            <w:rStyle w:val="Hyperlink"/>
            <w:noProof/>
          </w:rPr>
          <w:t>Bilag 2 – Subscription License-pakker</w:t>
        </w:r>
        <w:r>
          <w:rPr>
            <w:noProof/>
            <w:webHidden/>
          </w:rPr>
          <w:tab/>
        </w:r>
        <w:r>
          <w:rPr>
            <w:noProof/>
            <w:webHidden/>
          </w:rPr>
          <w:fldChar w:fldCharType="begin"/>
        </w:r>
        <w:r>
          <w:rPr>
            <w:noProof/>
            <w:webHidden/>
          </w:rPr>
          <w:instrText xml:space="preserve"> PAGEREF _Toc60061781 \h </w:instrText>
        </w:r>
        <w:r>
          <w:rPr>
            <w:noProof/>
            <w:webHidden/>
          </w:rPr>
        </w:r>
        <w:r>
          <w:rPr>
            <w:noProof/>
            <w:webHidden/>
          </w:rPr>
          <w:fldChar w:fldCharType="separate"/>
        </w:r>
        <w:r>
          <w:rPr>
            <w:noProof/>
            <w:webHidden/>
          </w:rPr>
          <w:t>35</w:t>
        </w:r>
        <w:r>
          <w:rPr>
            <w:noProof/>
            <w:webHidden/>
          </w:rPr>
          <w:fldChar w:fldCharType="end"/>
        </w:r>
      </w:hyperlink>
    </w:p>
    <w:p w14:paraId="07B1BB06" w14:textId="3A135A3A" w:rsidR="00CC567B" w:rsidRDefault="00CC567B">
      <w:pPr>
        <w:pStyle w:val="TOC3"/>
        <w:rPr>
          <w:rFonts w:eastAsiaTheme="minorEastAsia"/>
          <w:b w:val="0"/>
          <w:smallCaps w:val="0"/>
          <w:sz w:val="22"/>
          <w:lang w:val="en-US" w:eastAsia="en-US" w:bidi="ar-SA"/>
        </w:rPr>
      </w:pPr>
      <w:hyperlink w:anchor="_Toc60061782" w:history="1">
        <w:r w:rsidRPr="00BB798A">
          <w:rPr>
            <w:rStyle w:val="Hyperlink"/>
          </w:rPr>
          <w:t>Offentlig Sektor</w:t>
        </w:r>
        <w:r>
          <w:rPr>
            <w:webHidden/>
          </w:rPr>
          <w:tab/>
        </w:r>
        <w:r>
          <w:rPr>
            <w:webHidden/>
          </w:rPr>
          <w:fldChar w:fldCharType="begin"/>
        </w:r>
        <w:r>
          <w:rPr>
            <w:webHidden/>
          </w:rPr>
          <w:instrText xml:space="preserve"> PAGEREF _Toc60061782 \h </w:instrText>
        </w:r>
        <w:r>
          <w:rPr>
            <w:webHidden/>
          </w:rPr>
        </w:r>
        <w:r>
          <w:rPr>
            <w:webHidden/>
          </w:rPr>
          <w:fldChar w:fldCharType="separate"/>
        </w:r>
        <w:r>
          <w:rPr>
            <w:webHidden/>
          </w:rPr>
          <w:t>36</w:t>
        </w:r>
        <w:r>
          <w:rPr>
            <w:webHidden/>
          </w:rPr>
          <w:fldChar w:fldCharType="end"/>
        </w:r>
      </w:hyperlink>
    </w:p>
    <w:p w14:paraId="092C9288" w14:textId="486093BF" w:rsidR="004D27A6" w:rsidRPr="00690C65" w:rsidRDefault="00A430D3" w:rsidP="00E23467">
      <w:pPr>
        <w:pStyle w:val="TOC1"/>
        <w:tabs>
          <w:tab w:val="right" w:leader="dot" w:pos="5030"/>
        </w:tabs>
      </w:pPr>
      <w:r w:rsidRPr="00E2346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1EBDC5A1" w14:textId="77777777" w:rsidR="00E6555E" w:rsidRDefault="00E6555E" w:rsidP="00E6555E">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60061708"/>
      <w:r>
        <w:lastRenderedPageBreak/>
        <w:t>Introduktion</w:t>
      </w:r>
      <w:bookmarkEnd w:id="3"/>
      <w:bookmarkEnd w:id="4"/>
      <w:bookmarkEnd w:id="5"/>
      <w:bookmarkEnd w:id="12"/>
    </w:p>
    <w:p w14:paraId="471F4032" w14:textId="091E4498" w:rsidR="00B1225B" w:rsidRDefault="002B1AE9" w:rsidP="00B1225B">
      <w:pPr>
        <w:pStyle w:val="ProductList-Body"/>
        <w:spacing w:after="240"/>
      </w:pPr>
      <w:bookmarkStart w:id="13" w:name="_Toc507768532"/>
      <w:r>
        <w:t>Parterne aftaler, at disse Vilkår for Onlinetjenester regulerer Kundens brug af Onlinetjenesterne, og at Tillæg til databeskyttelse (defineret herunder) angiver dennes forpligtelser, for så vidt angår behandlingen og sikkerheden af Kundedata og Personlige data i forhold til Onlinetjenesterne.</w:t>
      </w:r>
      <w:r>
        <w:rPr>
          <w:sz w:val="22"/>
        </w:rPr>
        <w:t xml:space="preserve"> </w:t>
      </w:r>
      <w:r>
        <w:t>Parterne aftaler også, at medmindre der findes en separat aftale om Professionelle ydelser, regulerer disse Vilkår for Onlinetjenester leveringen af Professionelle ydelser, herunder, men ikke begrænset til, vilkårene i Tillæg 1 og vilkårene i Tillæg til databeskyttelse for behandlingen og sikkerheden af Data fra Professionelle ydelser og Personlige data, i forbindelse med denne levering. Forskellige vilkår, herunder forskellige vilkår for beskyttelse af personoplysninger og sikkerhed, styrer Kundens brug af ikke-Microsoft-produkter (som defineret nedenfor). I tilfælde af konflikt eller uoverensstemmelse mellem Tillæg til databeskyttelse og andre vilkår i Kundens volumenlicensaftale (herunder Produktvilkårene eller Vilkårene for Onlinetjenester) har Tillæg til databeskyttelse forrang</w:t>
      </w:r>
      <w:r w:rsidR="00B1225B">
        <w:t>.</w:t>
      </w:r>
    </w:p>
    <w:p w14:paraId="290A15BF" w14:textId="77777777" w:rsidR="00E6555E" w:rsidRDefault="00E6555E" w:rsidP="00E6555E">
      <w:pPr>
        <w:pStyle w:val="ProductList-SubSubSectionHeading"/>
        <w:outlineLvl w:val="1"/>
      </w:pPr>
      <w:bookmarkStart w:id="14" w:name="_Toc60061709"/>
      <w:r>
        <w:t>Serviceaftaler</w:t>
      </w:r>
      <w:bookmarkEnd w:id="13"/>
      <w:bookmarkEnd w:id="14"/>
    </w:p>
    <w:p w14:paraId="02F10D58" w14:textId="77777777" w:rsidR="00E6555E" w:rsidRDefault="00E6555E" w:rsidP="00E6555E">
      <w:pPr>
        <w:pStyle w:val="ProductList-Body"/>
      </w:pPr>
      <w:r>
        <w:t xml:space="preserve">De fleste Onlinetjenester har en tilknyttet Serviceniveauaftale (SLA). Der findes flere oplysninger om Onlinetjeneste-SLA'er på </w:t>
      </w:r>
      <w:r w:rsidR="00DB270D">
        <w:fldChar w:fldCharType="begin"/>
      </w:r>
      <w:r w:rsidR="00DB270D">
        <w:instrText xml:space="preserve"> HYPERLINK "http://microsoft.com/licensing/contracts" </w:instrText>
      </w:r>
      <w:r w:rsidR="00DB270D">
        <w:fldChar w:fldCharType="separate"/>
      </w:r>
      <w:r>
        <w:rPr>
          <w:rStyle w:val="Hyperlink"/>
        </w:rPr>
        <w:t>http://microsoft.com/licensing/contracts</w:t>
      </w:r>
      <w:r w:rsidR="00DB270D">
        <w:rPr>
          <w:rStyle w:val="Hyperlink"/>
        </w:rPr>
        <w:fldChar w:fldCharType="end"/>
      </w:r>
      <w:r>
        <w:t>.</w:t>
      </w:r>
    </w:p>
    <w:p w14:paraId="74998AFC" w14:textId="77777777" w:rsidR="00E6555E" w:rsidRDefault="00E6555E" w:rsidP="00E6555E">
      <w:pPr>
        <w:pStyle w:val="ProductList-Body"/>
      </w:pPr>
    </w:p>
    <w:p w14:paraId="4175D139" w14:textId="77777777" w:rsidR="00E6555E" w:rsidRDefault="00E6555E" w:rsidP="00E6555E">
      <w:pPr>
        <w:pStyle w:val="ProductList-SubSubSectionHeading"/>
        <w:outlineLvl w:val="1"/>
      </w:pPr>
      <w:bookmarkStart w:id="15" w:name="_Toc507768533"/>
      <w:bookmarkStart w:id="16" w:name="_Toc60061710"/>
      <w:r>
        <w:t>Gældende Vilkår og Opdateringer for Onlinetjenester</w:t>
      </w:r>
      <w:bookmarkEnd w:id="15"/>
      <w:bookmarkEnd w:id="16"/>
    </w:p>
    <w:p w14:paraId="5FE842DC" w14:textId="77777777" w:rsidR="00E6555E" w:rsidRPr="00E47CD3" w:rsidRDefault="00E6555E" w:rsidP="00E6555E">
      <w:pPr>
        <w:pStyle w:val="ProductList-Body"/>
      </w:pPr>
      <w:r>
        <w:t>Når Kunden fornyr eller køber et nyt abonnement på en Onlinetjeneste, gælder de på tidspunktet gældende Vilkår for Onlinetjenester, og de ændres ikke under Kundens abonnement på Onlinetjenesten. Hvis Microsoft lancerer nye funktioner og supplementer eller ny relateret software (dvs. som ikke tidligere har været omfattet af abonnementet), har Microsoft ret til at levere nye vilkår eller foretage opdateringer af Vilkår for Onlinetjenester, som er gældende for Kundens brug af de nye funktioner og supplementer eller for ny relateret software.</w:t>
      </w:r>
    </w:p>
    <w:p w14:paraId="6C59D2E0" w14:textId="77777777" w:rsidR="00E6555E" w:rsidRPr="00E47CD3" w:rsidRDefault="00E6555E" w:rsidP="00E6555E">
      <w:pPr>
        <w:pStyle w:val="ProductList-Body"/>
      </w:pPr>
    </w:p>
    <w:p w14:paraId="4CFBDD3A" w14:textId="77777777" w:rsidR="00E6555E" w:rsidRDefault="00E6555E" w:rsidP="00E6555E">
      <w:pPr>
        <w:pStyle w:val="ProductList-SubSubSectionHeading"/>
        <w:outlineLvl w:val="1"/>
      </w:pPr>
      <w:bookmarkStart w:id="17" w:name="_Toc507768534"/>
      <w:bookmarkStart w:id="18" w:name="_Toc60061711"/>
      <w:r>
        <w:t>Elektroniske meddelelser</w:t>
      </w:r>
      <w:bookmarkEnd w:id="17"/>
      <w:bookmarkEnd w:id="18"/>
    </w:p>
    <w:p w14:paraId="7562CBAA" w14:textId="77777777" w:rsidR="00E6555E" w:rsidRDefault="00E6555E" w:rsidP="00E6555E">
      <w:pPr>
        <w:pStyle w:val="ProductList-Body"/>
      </w:pPr>
      <w:r>
        <w:t xml:space="preserve">Microsoft kan give Kunden oplysninger og meddelelser om Onlinetjenester elektronisk, herunder via email, via Onlinetjenesteportalen eller via et websted, som udpeges af Microsoft. Meddelelser skal gives på den dato, hvor de bliver tilgængelige hos Microsoft. </w:t>
      </w:r>
    </w:p>
    <w:p w14:paraId="6A2C318A" w14:textId="77777777" w:rsidR="00E6555E" w:rsidRDefault="00E6555E" w:rsidP="00E6555E">
      <w:pPr>
        <w:pStyle w:val="ProductList-Body"/>
      </w:pPr>
    </w:p>
    <w:p w14:paraId="3C7573D8" w14:textId="77777777" w:rsidR="00E6555E" w:rsidRDefault="00E6555E" w:rsidP="00E6555E">
      <w:pPr>
        <w:pStyle w:val="ProductList-SubSubSectionHeading"/>
        <w:outlineLvl w:val="1"/>
      </w:pPr>
      <w:bookmarkStart w:id="19" w:name="_Toc507768535"/>
      <w:bookmarkStart w:id="20" w:name="_Toc507239486"/>
      <w:bookmarkStart w:id="21" w:name="_Toc60061712"/>
      <w:r>
        <w:t>Tidligere versioner</w:t>
      </w:r>
      <w:bookmarkEnd w:id="19"/>
      <w:bookmarkEnd w:id="20"/>
      <w:bookmarkEnd w:id="21"/>
    </w:p>
    <w:p w14:paraId="00E9F0DA" w14:textId="77777777" w:rsidR="00E6555E" w:rsidRDefault="00E6555E" w:rsidP="00E6555E">
      <w:pPr>
        <w:pStyle w:val="ProductList-Body"/>
      </w:pPr>
      <w:r>
        <w:t xml:space="preserve">Vilkår for Onlinetjenester indeholder vilkår for Onlinetjenester, der er tilgængelige i øjeblikket. I forbindelse med tidligere versioner af Vilkårene for Onlinetjenester henvises Kunden til </w:t>
      </w:r>
      <w:r w:rsidR="00DB270D">
        <w:fldChar w:fldCharType="begin"/>
      </w:r>
      <w:r w:rsidR="00DB270D">
        <w:instrText xml:space="preserve"> HYPERLINK "http://go.microsoft.com/?linkid=9840733" </w:instrText>
      </w:r>
      <w:r w:rsidR="00DB270D">
        <w:fldChar w:fldCharType="separate"/>
      </w:r>
      <w:r>
        <w:rPr>
          <w:rStyle w:val="Hyperlink"/>
        </w:rPr>
        <w:t>http://go.microsoft.com/?linkid=9840733</w:t>
      </w:r>
      <w:r w:rsidR="00DB270D">
        <w:rPr>
          <w:rStyle w:val="Hyperlink"/>
        </w:rPr>
        <w:fldChar w:fldCharType="end"/>
      </w:r>
      <w:r>
        <w:t xml:space="preserve"> eller til at kontakte forhandleren eller den relevante Microsoft Account Manager.</w:t>
      </w:r>
    </w:p>
    <w:p w14:paraId="29C98455" w14:textId="77777777" w:rsidR="00E6555E" w:rsidRDefault="00E6555E" w:rsidP="00E6555E">
      <w:pPr>
        <w:pStyle w:val="ProductList-Body"/>
      </w:pPr>
    </w:p>
    <w:p w14:paraId="4C03AF6C" w14:textId="77777777" w:rsidR="00967BAF" w:rsidRDefault="00967BAF" w:rsidP="00967BAF">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60061713"/>
      <w:proofErr w:type="spellStart"/>
      <w:r>
        <w:t>Præciseringer</w:t>
      </w:r>
      <w:proofErr w:type="spellEnd"/>
      <w:r>
        <w:t xml:space="preserve"> </w:t>
      </w:r>
      <w:proofErr w:type="spellStart"/>
      <w:r>
        <w:t>og</w:t>
      </w:r>
      <w:proofErr w:type="spellEnd"/>
      <w:r>
        <w:t xml:space="preserve"> </w:t>
      </w:r>
      <w:proofErr w:type="spellStart"/>
      <w:r>
        <w:t>Oversigt</w:t>
      </w:r>
      <w:proofErr w:type="spellEnd"/>
      <w:r>
        <w:t xml:space="preserve"> over </w:t>
      </w:r>
      <w:proofErr w:type="spellStart"/>
      <w:r>
        <w:t>Ændringer</w:t>
      </w:r>
      <w:bookmarkEnd w:id="22"/>
      <w:bookmarkEnd w:id="23"/>
      <w:bookmarkEnd w:id="24"/>
      <w:bookmarkEnd w:id="25"/>
      <w:bookmarkEnd w:id="26"/>
      <w:bookmarkEnd w:id="27"/>
      <w:bookmarkEnd w:id="28"/>
      <w:bookmarkEnd w:id="29"/>
      <w:bookmarkEnd w:id="30"/>
      <w:bookmarkEnd w:id="31"/>
      <w:proofErr w:type="spellEnd"/>
    </w:p>
    <w:tbl>
      <w:tblPr>
        <w:tblStyle w:val="PURTable"/>
        <w:tblW w:w="10790" w:type="dxa"/>
        <w:tblLook w:val="04A0" w:firstRow="1" w:lastRow="0" w:firstColumn="1" w:lastColumn="0" w:noHBand="0" w:noVBand="1"/>
      </w:tblPr>
      <w:tblGrid>
        <w:gridCol w:w="5400"/>
        <w:gridCol w:w="5390"/>
      </w:tblGrid>
      <w:tr w:rsidR="00887A45" w14:paraId="2ACE535B" w14:textId="77777777" w:rsidTr="00B653C5">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806B628" w14:textId="27AFCD2A" w:rsidR="00887A45" w:rsidRDefault="00887A45" w:rsidP="00887A45">
            <w:pPr>
              <w:pStyle w:val="ProductList-TableBody"/>
            </w:pPr>
            <w:proofErr w:type="spellStart"/>
            <w:r>
              <w:rPr>
                <w:color w:val="FFFFFF"/>
              </w:rPr>
              <w:t>Tilføjelser</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48704C1" w14:textId="2AC22659" w:rsidR="00887A45" w:rsidRDefault="00887A45" w:rsidP="00887A45">
            <w:pPr>
              <w:pStyle w:val="ProductList-TableBody"/>
            </w:pPr>
            <w:proofErr w:type="spellStart"/>
            <w:r>
              <w:rPr>
                <w:color w:val="FFFFFF"/>
              </w:rPr>
              <w:t>Sletninger</w:t>
            </w:r>
            <w:proofErr w:type="spellEnd"/>
          </w:p>
        </w:tc>
      </w:tr>
      <w:tr w:rsidR="00887A45" w14:paraId="5BA5321A" w14:textId="77777777" w:rsidTr="00B653C5">
        <w:tc>
          <w:tcPr>
            <w:tcW w:w="5400" w:type="dxa"/>
            <w:tcBorders>
              <w:top w:val="single" w:sz="4" w:space="0" w:color="000000"/>
              <w:left w:val="single" w:sz="4" w:space="0" w:color="000000"/>
              <w:bottom w:val="single" w:sz="4" w:space="0" w:color="000000"/>
              <w:right w:val="single" w:sz="4" w:space="0" w:color="000000"/>
            </w:tcBorders>
          </w:tcPr>
          <w:p w14:paraId="48608B79" w14:textId="593FCF9F" w:rsidR="00887A45" w:rsidRDefault="00887A45" w:rsidP="00887A45">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3AD36A63" w14:textId="1D99D852" w:rsidR="00887A45" w:rsidRDefault="00887A45" w:rsidP="00887A45">
            <w:pPr>
              <w:pStyle w:val="ProductList-TableBody"/>
            </w:pPr>
          </w:p>
        </w:tc>
      </w:tr>
    </w:tbl>
    <w:p w14:paraId="6B7FFCFD" w14:textId="77777777" w:rsidR="00F60601" w:rsidRDefault="00F60601" w:rsidP="00F60601">
      <w:pPr>
        <w:pStyle w:val="ProductList-ClauseHeading"/>
        <w:keepNext w:val="0"/>
      </w:pPr>
    </w:p>
    <w:p w14:paraId="42A77BA0" w14:textId="77777777" w:rsidR="001108F1" w:rsidRDefault="001108F1" w:rsidP="001108F1">
      <w:pPr>
        <w:pStyle w:val="ProductList-ClauseHeading"/>
        <w:keepNext w:val="0"/>
      </w:pPr>
      <w:r>
        <w:t>Introduktion</w:t>
      </w:r>
    </w:p>
    <w:p w14:paraId="2E3E7F12" w14:textId="77777777" w:rsidR="001108F1" w:rsidRDefault="001108F1" w:rsidP="001108F1">
      <w:pPr>
        <w:pStyle w:val="ProductList-Body"/>
      </w:pPr>
      <w:r>
        <w:t xml:space="preserve">Serviceaftaler: Har fjernet individuelle produktreferencer til serviceaftaler. Alle serviceaftaler for onlinetjenester er angivet i Serviceaftalen for </w:t>
      </w:r>
    </w:p>
    <w:p w14:paraId="2E9D9621" w14:textId="77777777" w:rsidR="001108F1" w:rsidRDefault="001108F1" w:rsidP="001108F1">
      <w:pPr>
        <w:pStyle w:val="ProductList-Body"/>
      </w:pPr>
      <w:r>
        <w:t xml:space="preserve">Microsoft Onlinetjenester, der findes her: </w:t>
      </w:r>
      <w:r>
        <w:fldChar w:fldCharType="begin"/>
      </w:r>
      <w:r>
        <w:instrText xml:space="preserve"> HYPERLINK "https://www.microsoft.com/en-us/licensing/product-licensing/products" </w:instrText>
      </w:r>
      <w:r>
        <w:fldChar w:fldCharType="separate"/>
      </w:r>
      <w:r>
        <w:rPr>
          <w:rStyle w:val="Hyperlink"/>
        </w:rPr>
        <w:t>https://www.microsoft.com/en-us/licensing/product-licensing/products</w:t>
      </w:r>
      <w:r>
        <w:fldChar w:fldCharType="end"/>
      </w:r>
      <w:r>
        <w:t xml:space="preserve">. </w:t>
      </w:r>
    </w:p>
    <w:p w14:paraId="6E95397E" w14:textId="77777777" w:rsidR="001108F1" w:rsidRDefault="001108F1" w:rsidP="001108F1">
      <w:pPr>
        <w:pStyle w:val="ProductList-ClauseHeading"/>
        <w:keepNext w:val="0"/>
      </w:pPr>
    </w:p>
    <w:p w14:paraId="6DCB77E1" w14:textId="77777777" w:rsidR="001108F1" w:rsidRDefault="001108F1" w:rsidP="001108F1">
      <w:pPr>
        <w:pStyle w:val="ProductList-ClauseHeading"/>
        <w:keepNext w:val="0"/>
      </w:pPr>
      <w:r>
        <w:t>Specifikke vilkår for Onlinetjenester</w:t>
      </w:r>
    </w:p>
    <w:p w14:paraId="31C2DC2A" w14:textId="77777777" w:rsidR="001108F1" w:rsidRDefault="001108F1" w:rsidP="001108F1">
      <w:pPr>
        <w:pStyle w:val="ProductList-Body"/>
      </w:pPr>
      <w:hyperlink r:id="rId15" w:anchor="AzureActiveDirectoryPermium" w:history="1">
        <w:r>
          <w:rPr>
            <w:rStyle w:val="Hyperlink"/>
          </w:rPr>
          <w:t>Azure Active Directory Premium</w:t>
        </w:r>
      </w:hyperlink>
      <w:r>
        <w:t>: Opdateret bestemmelsen Forbrug for Eksterne Brugere, så den angiver, at dette ikke er tilgængeligt hverken for nye kunder eller kunder, der bruger (eller har brugt) tjenesten i henhold til en optælling af Aktive brugere pr. måned.</w:t>
      </w:r>
    </w:p>
    <w:p w14:paraId="1B85009D" w14:textId="77777777" w:rsidR="001108F1" w:rsidRDefault="001108F1" w:rsidP="001108F1">
      <w:pPr>
        <w:pStyle w:val="ProductList-Body"/>
      </w:pPr>
      <w:hyperlink r:id="rId16" w:anchor="MicrosoftTranslator" w:history="1">
        <w:r>
          <w:rPr>
            <w:rStyle w:val="Hyperlink"/>
          </w:rPr>
          <w:t>Azure Health Bot Service</w:t>
        </w:r>
      </w:hyperlink>
      <w:r>
        <w:t>: Vi tilføjer vilkår for Azure Health Bot Service. Kundens brug af Microsoft Healthcare Bot Service via Azure Marketplace er/vil fortsat være reguleret af vilkårene for Microsoft Healthcare Bot Service i henhold til vilkårene for Microsoft Onlinetjenester, der er udgivet i december 2020.</w:t>
      </w:r>
    </w:p>
    <w:p w14:paraId="4756DAE0" w14:textId="43608A7E" w:rsidR="00A4172E" w:rsidRPr="00903BB7" w:rsidRDefault="00DB270D" w:rsidP="00232569">
      <w:pPr>
        <w:pStyle w:val="ProductList-Body"/>
        <w:shd w:val="clear" w:color="auto" w:fill="A6A6A6" w:themeFill="background1" w:themeFillShade="A6"/>
        <w:spacing w:before="120" w:after="240"/>
        <w:jc w:val="right"/>
      </w:pPr>
      <w:hyperlink w:anchor="TableofContents" w:tooltip="Indholdsfortegnelse" w:history="1">
        <w:r w:rsidR="00A4172E">
          <w:rPr>
            <w:rStyle w:val="Hyperlink"/>
            <w:sz w:val="16"/>
            <w:szCs w:val="16"/>
          </w:rPr>
          <w:t>Indholdsfortegnelse</w:t>
        </w:r>
      </w:hyperlink>
      <w:r w:rsidR="00A4172E">
        <w:rPr>
          <w:sz w:val="16"/>
          <w:szCs w:val="16"/>
        </w:rPr>
        <w:t xml:space="preserve"> / </w:t>
      </w:r>
      <w:r>
        <w:fldChar w:fldCharType="begin"/>
      </w:r>
      <w:r>
        <w:instrText xml:space="preserve"> HYPERLINK \l "GeneralTerms" \o "Generelle Vilkår" </w:instrText>
      </w:r>
      <w:r>
        <w:fldChar w:fldCharType="separate"/>
      </w:r>
      <w:r w:rsidR="00A4172E">
        <w:rPr>
          <w:rStyle w:val="Hyperlink"/>
          <w:sz w:val="16"/>
          <w:szCs w:val="16"/>
        </w:rPr>
        <w:t>Generelle Vilkår</w:t>
      </w:r>
      <w:r>
        <w:rPr>
          <w:rStyle w:val="Hyperlink"/>
          <w:sz w:val="16"/>
          <w:szCs w:val="16"/>
        </w:rPr>
        <w:fldChar w:fldCharType="end"/>
      </w:r>
    </w:p>
    <w:p w14:paraId="75426D1E" w14:textId="77777777" w:rsidR="00E6555E" w:rsidRPr="008C67E4" w:rsidRDefault="00E6555E" w:rsidP="008D3CFD">
      <w:pPr>
        <w:pStyle w:val="ProductList-SectionHeading"/>
        <w:pageBreakBefore/>
        <w:spacing w:after="0"/>
        <w:outlineLvl w:val="0"/>
        <w:rPr>
          <w:sz w:val="36"/>
        </w:rPr>
      </w:pPr>
      <w:bookmarkStart w:id="32" w:name="_Toc507768537"/>
      <w:bookmarkStart w:id="33" w:name="_Toc507239489"/>
      <w:bookmarkStart w:id="34" w:name="Definitions"/>
      <w:bookmarkStart w:id="35" w:name="_Toc60061714"/>
      <w:bookmarkEnd w:id="6"/>
      <w:bookmarkEnd w:id="7"/>
      <w:bookmarkEnd w:id="8"/>
      <w:bookmarkEnd w:id="9"/>
      <w:bookmarkEnd w:id="10"/>
      <w:bookmarkEnd w:id="11"/>
      <w:r w:rsidRPr="008C67E4">
        <w:rPr>
          <w:sz w:val="36"/>
        </w:rPr>
        <w:lastRenderedPageBreak/>
        <w:t>Definitioner</w:t>
      </w:r>
      <w:bookmarkEnd w:id="32"/>
      <w:bookmarkEnd w:id="33"/>
      <w:bookmarkEnd w:id="35"/>
    </w:p>
    <w:bookmarkEnd w:id="34"/>
    <w:p w14:paraId="10611508" w14:textId="77777777" w:rsidR="00E6555E" w:rsidRDefault="00E6555E" w:rsidP="00E6555E">
      <w:pPr>
        <w:pStyle w:val="ProductList-Body"/>
        <w:spacing w:after="120"/>
      </w:pPr>
      <w:r>
        <w:t>Hvis nogen af nedenstående vilkår ikke er defineret i Kundens volumenlicensaftale, har de følgende beskrivelser.</w:t>
      </w:r>
    </w:p>
    <w:p w14:paraId="77709491" w14:textId="2D163B56" w:rsidR="00E6555E" w:rsidRDefault="00E6555E" w:rsidP="00E6555E">
      <w:pPr>
        <w:pStyle w:val="ProductList-Body"/>
        <w:spacing w:after="120"/>
      </w:pPr>
      <w:r>
        <w:t xml:space="preserve">”Kerneonlinetjenester” </w:t>
      </w:r>
      <w:r w:rsidR="002B1AE9">
        <w:t>betyder de Onlinetjenester, der er angivet som Kerneonlinetjenester i Tillæg 1</w:t>
      </w:r>
      <w:r>
        <w:t>.</w:t>
      </w:r>
    </w:p>
    <w:p w14:paraId="35007583" w14:textId="3D9FC3E3" w:rsidR="00E6555E" w:rsidRPr="00874919" w:rsidRDefault="00B1225B" w:rsidP="00E6555E">
      <w:pPr>
        <w:pStyle w:val="ProductList-Body"/>
        <w:spacing w:after="120"/>
      </w:pPr>
      <w:r>
        <w:t>”Kundedata” betyder alle data, herunder al tekst, al lyd, al video eller alle billedfiler og software, der leveres til Microsoft af, eller på vegne af, Kunden via brug af Onlinetjenesten. Kundedata omfatter ikke Data fra Professionelle ydelser</w:t>
      </w:r>
      <w:r w:rsidR="00E6555E">
        <w:t>.</w:t>
      </w:r>
    </w:p>
    <w:p w14:paraId="5300655B" w14:textId="04567740" w:rsidR="002B1AE9" w:rsidRPr="00874919" w:rsidRDefault="002B1AE9" w:rsidP="002B1AE9">
      <w:pPr>
        <w:pStyle w:val="ProductList-Body"/>
        <w:spacing w:after="110"/>
      </w:pPr>
      <w:r>
        <w:t>”</w:t>
      </w:r>
      <w:r w:rsidR="00F62554" w:rsidRPr="00F62554">
        <w:t xml:space="preserve"> </w:t>
      </w:r>
      <w:r w:rsidR="00F62554">
        <w:t xml:space="preserve">Tillæg om databeskyttelse” (DPA) betyder Microsofts tillæg om databeskyttelse for onlinetjenester, som er offentliggjort på adressen </w:t>
      </w:r>
      <w:r w:rsidR="00DB270D">
        <w:fldChar w:fldCharType="begin"/>
      </w:r>
      <w:r w:rsidR="00DB270D">
        <w:instrText xml:space="preserve"> HYPERLINK "https://aka.ms/DPA" </w:instrText>
      </w:r>
      <w:r w:rsidR="00DB270D">
        <w:fldChar w:fldCharType="separate"/>
      </w:r>
      <w:r w:rsidR="00F62554">
        <w:rPr>
          <w:rStyle w:val="Hyperlink"/>
        </w:rPr>
        <w:t>https://aka.ms/DPA</w:t>
      </w:r>
      <w:r w:rsidR="00DB270D">
        <w:rPr>
          <w:rStyle w:val="Hyperlink"/>
        </w:rPr>
        <w:fldChar w:fldCharType="end"/>
      </w:r>
      <w:r>
        <w:t>.</w:t>
      </w:r>
    </w:p>
    <w:p w14:paraId="6DA8FFB9" w14:textId="77777777" w:rsidR="00E6555E" w:rsidRPr="00874919" w:rsidRDefault="00E6555E" w:rsidP="00E6555E">
      <w:pPr>
        <w:pStyle w:val="ProductList-Body"/>
        <w:spacing w:after="120"/>
      </w:pPr>
      <w:r>
        <w:t>”Ekstern bruger”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479B9048" w14:textId="77777777" w:rsidR="002B1AE9" w:rsidRPr="00874919" w:rsidRDefault="002B1AE9" w:rsidP="009D460E">
      <w:pPr>
        <w:pStyle w:val="ProductList-Body"/>
        <w:spacing w:after="80"/>
      </w:pPr>
      <w:r>
        <w:t xml:space="preserve">”Webstedet for Licens” er </w:t>
      </w:r>
      <w:r w:rsidR="00DB270D">
        <w:fldChar w:fldCharType="begin"/>
      </w:r>
      <w:r w:rsidR="00DB270D">
        <w:instrText xml:space="preserve"> HYPERLINK "http://www.microsoft.com/licensing/contracts" </w:instrText>
      </w:r>
      <w:r w:rsidR="00DB270D">
        <w:fldChar w:fldCharType="separate"/>
      </w:r>
      <w:r>
        <w:rPr>
          <w:rStyle w:val="Hyperlink"/>
        </w:rPr>
        <w:t>http://www.microsoft.com/licensing/contracts</w:t>
      </w:r>
      <w:r w:rsidR="00DB270D">
        <w:rPr>
          <w:rStyle w:val="Hyperlink"/>
        </w:rPr>
        <w:fldChar w:fldCharType="end"/>
      </w:r>
      <w:r>
        <w:t xml:space="preserve"> eller et andet websted.</w:t>
      </w:r>
    </w:p>
    <w:p w14:paraId="2196F906" w14:textId="77777777" w:rsidR="00924111" w:rsidRDefault="00924111" w:rsidP="00924111">
      <w:pPr>
        <w:pStyle w:val="ProductList-Body"/>
        <w:spacing w:after="120"/>
      </w:pPr>
      <w:r>
        <w:t xml:space="preserve">”Licenseret Enhed” betyder et enkelt fysisk hardwaresystem, der er dedikeret til Kundens brug, og hvortil der er overdraget en Licens. Enhver dedikeret enhed, der administreres eller styres af en anden enhed end Kunden eller en af dennes Associerede virksomheder, er underlagt afsnittet Outsourcing af Softwareadministration i </w:t>
      </w:r>
      <w:r w:rsidR="00DB270D">
        <w:fldChar w:fldCharType="begin"/>
      </w:r>
      <w:r w:rsidR="00DB270D">
        <w:instrText xml:space="preserve"> HYPERLINK "http://go.microsoft.com/?linkid=9839206" </w:instrText>
      </w:r>
      <w:r w:rsidR="00DB270D">
        <w:fldChar w:fldCharType="separate"/>
      </w:r>
      <w:r>
        <w:rPr>
          <w:rStyle w:val="Hyperlink"/>
        </w:rPr>
        <w:t>Produktvilkår</w:t>
      </w:r>
      <w:r w:rsidR="00DB270D">
        <w:rPr>
          <w:rStyle w:val="Hyperlink"/>
        </w:rPr>
        <w:fldChar w:fldCharType="end"/>
      </w:r>
      <w:r>
        <w:t xml:space="preserve">, der findes på </w:t>
      </w:r>
      <w:r w:rsidR="00DB270D">
        <w:fldChar w:fldCharType="begin"/>
      </w:r>
      <w:r w:rsidR="00DB270D">
        <w:instrText xml:space="preserve"> HYPERLINK "http://go.microsoft.com/?linkid=9839207" </w:instrText>
      </w:r>
      <w:r w:rsidR="00DB270D">
        <w:fldChar w:fldCharType="separate"/>
      </w:r>
      <w:r>
        <w:rPr>
          <w:rStyle w:val="Hyperlink"/>
        </w:rPr>
        <w:t>http://go.microsoft.com/?linkid=9839207</w:t>
      </w:r>
      <w:r w:rsidR="00DB270D">
        <w:rPr>
          <w:rStyle w:val="Hyperlink"/>
        </w:rPr>
        <w:fldChar w:fldCharType="end"/>
      </w:r>
      <w:r>
        <w:t>. I denne definition anses en hardwarepartition eller et kontaktelement (blade) for at være en separat enhed.</w:t>
      </w:r>
    </w:p>
    <w:p w14:paraId="37DC2A28" w14:textId="77777777" w:rsidR="00924111" w:rsidRPr="00874919" w:rsidRDefault="00924111" w:rsidP="00924111">
      <w:pPr>
        <w:pStyle w:val="ProductList-Body"/>
        <w:spacing w:after="120"/>
      </w:pPr>
      <w:r>
        <w:t xml:space="preserve">”Netværksserver” betyder en fysisk hardwareserver, der kun er dedikeret til Kundebrug, og leverer ressourceassistance til computere i et netværk. Enhver dedikeret server, der administreres eller styres af en anden enhed end Kunden eller en af dennes Associerede Virksomheder, er underlagt afsnittet Outsourcing af Softwareadministration i </w:t>
      </w:r>
      <w:r w:rsidR="00DB270D">
        <w:fldChar w:fldCharType="begin"/>
      </w:r>
      <w:r w:rsidR="00DB270D">
        <w:instrText xml:space="preserve"> HYPERLINK "http://go.microsoft.com/?linkid=9839206" </w:instrText>
      </w:r>
      <w:r w:rsidR="00DB270D">
        <w:fldChar w:fldCharType="separate"/>
      </w:r>
      <w:r>
        <w:rPr>
          <w:rStyle w:val="Hyperlink"/>
        </w:rPr>
        <w:t>Produktvilkår</w:t>
      </w:r>
      <w:r w:rsidR="00DB270D">
        <w:rPr>
          <w:rStyle w:val="Hyperlink"/>
        </w:rPr>
        <w:fldChar w:fldCharType="end"/>
      </w:r>
      <w:r>
        <w:t xml:space="preserve">. Produktvilkårene findes på </w:t>
      </w:r>
      <w:hyperlink r:id="rId17" w:history="1">
        <w:r>
          <w:rPr>
            <w:rStyle w:val="Hyperlink"/>
          </w:rPr>
          <w:t>http://go.microsoft.com/?linkid=9839207</w:t>
        </w:r>
      </w:hyperlink>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r w:rsidR="00DB270D">
        <w:fldChar w:fldCharType="begin"/>
      </w:r>
      <w:r w:rsidR="00DB270D">
        <w:instrText xml:space="preserve"> HYPERLINK "http://go.microsoft.com/?linkid=9839207" </w:instrText>
      </w:r>
      <w:r w:rsidR="00DB270D">
        <w:fldChar w:fldCharType="separate"/>
      </w:r>
      <w:r>
        <w:rPr>
          <w:rStyle w:val="Hyperlink"/>
        </w:rPr>
        <w:t>http://go.microsoft.com/?linkid=9839207</w:t>
      </w:r>
      <w:r w:rsidR="00DB270D">
        <w:rPr>
          <w:rStyle w:val="Hyperlink"/>
        </w:rPr>
        <w:fldChar w:fldCharType="end"/>
      </w:r>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7823997" w14:textId="77777777" w:rsidR="00E6555E" w:rsidRDefault="00E6555E" w:rsidP="00E6555E">
      <w:pPr>
        <w:pStyle w:val="ProductList-Body"/>
        <w:spacing w:after="120"/>
      </w:pPr>
      <w:r>
        <w:t xml:space="preserve">”OST” betyder disse </w:t>
      </w:r>
      <w:bookmarkStart w:id="36" w:name="_Toc507239490"/>
      <w:r>
        <w:t>Vilkår for Onlinetjenester</w:t>
      </w:r>
      <w:bookmarkEnd w:id="36"/>
      <w:r>
        <w:t>.</w:t>
      </w:r>
    </w:p>
    <w:p w14:paraId="59E85741" w14:textId="77777777" w:rsidR="00E6555E" w:rsidRDefault="00E6555E" w:rsidP="00E6555E">
      <w:pPr>
        <w:pStyle w:val="ProductList-Body"/>
        <w:spacing w:after="120"/>
      </w:pPr>
      <w:r>
        <w:t>”Personoplysninger”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w:t>
      </w:r>
    </w:p>
    <w:p w14:paraId="41684D21" w14:textId="77777777" w:rsidR="00E6555E" w:rsidRDefault="00E6555E" w:rsidP="00E6555E">
      <w:pPr>
        <w:pStyle w:val="ProductList-Body"/>
        <w:spacing w:after="120"/>
      </w:pPr>
      <w:r>
        <w:t>”Previews” means preview, beta eller andre funktioner med foreløbige versioner, datacenterplaceringer og tjenester, som Microsoft tilbyder til valgfri evaluering.</w:t>
      </w:r>
    </w:p>
    <w:p w14:paraId="5963AFC5" w14:textId="77777777" w:rsidR="00E6555E" w:rsidRDefault="00E6555E" w:rsidP="00E6555E">
      <w:pPr>
        <w:pStyle w:val="ProductList-Body"/>
        <w:spacing w:after="120"/>
      </w:pPr>
      <w:r>
        <w:t xml:space="preserve">”Professionelle ydelser” betyder Microsofts tekniske support og konsulenttjenester (f.eks. til dataoverflytning) i relation til en hvilken som helst Onlinetjeneste. </w:t>
      </w:r>
    </w:p>
    <w:p w14:paraId="14BAB4E3" w14:textId="77777777" w:rsidR="00B1225B" w:rsidRDefault="00B1225B" w:rsidP="00B1225B">
      <w:pPr>
        <w:pStyle w:val="ProductList-Body"/>
        <w:spacing w:after="120"/>
      </w:pPr>
      <w:r>
        <w:t xml:space="preserve">”Data fra Professionelle ydelser” betyder alle data, herunder tekst, lyd, video, billeder eller software, som leveres til Microsoft af eller på vegne af Kunden (eller som Kunden tillader Microsoft at indhente fra en Onlinetjeneste) eller som på anden vis indhentes eller behandles af eller på vegne af Microsoft i kraft af en aftale med Microsoft for at opnå Professionelle ydelser. </w:t>
      </w:r>
      <w:r>
        <w:rPr>
          <w:szCs w:val="18"/>
        </w:rPr>
        <w:t>Data fra Professionelle ydelser omfatter Supportdata.</w:t>
      </w:r>
    </w:p>
    <w:p w14:paraId="605B0F07" w14:textId="77777777" w:rsidR="00E6555E" w:rsidRDefault="00E6555E" w:rsidP="009D460E">
      <w:pPr>
        <w:pStyle w:val="ProductList-Body"/>
        <w:spacing w:after="80"/>
      </w:pPr>
      <w:r>
        <w:t>”SL” betyder abonnementslicens.</w:t>
      </w:r>
    </w:p>
    <w:p w14:paraId="12DDAAC4" w14:textId="77777777" w:rsidR="00E6555E" w:rsidRDefault="00E6555E" w:rsidP="009D460E">
      <w:pPr>
        <w:pStyle w:val="ProductList-Body"/>
        <w:spacing w:after="80"/>
      </w:pPr>
      <w:r>
        <w:t>”Underbehandlere” betyder andre databehandlere, som bruges af Microsoft til at behandle data.</w:t>
      </w:r>
    </w:p>
    <w:p w14:paraId="071D6C90" w14:textId="4B6768B2" w:rsidR="00E6555E" w:rsidRDefault="00E6555E" w:rsidP="009D460E">
      <w:pPr>
        <w:pStyle w:val="ProductList-Body"/>
        <w:spacing w:after="40"/>
      </w:pPr>
      <w:r>
        <w:t>”Supportdata” betyder alle data, herunder tekst, lyd, video, billeder eller software, som leveres til Microsoft af eller på vegne af Kunden (eller som Kunden tillader Microsoft at indhente fra en Onlinetjeneste) i kraft af en aftale med Microsoft for at opnå teknisk support på Onlinetjenester, der omfattes af nærværende aftale.</w:t>
      </w:r>
      <w:r w:rsidR="00B1225B">
        <w:t xml:space="preserve"> </w:t>
      </w:r>
      <w:r w:rsidR="00B1225B">
        <w:rPr>
          <w:szCs w:val="18"/>
        </w:rPr>
        <w:t>Supportdata er et undersæt af Data fra Professionelle ydelser.</w:t>
      </w:r>
    </w:p>
    <w:p w14:paraId="335235AD" w14:textId="77777777" w:rsidR="007457B5" w:rsidRPr="00903BB7" w:rsidRDefault="00DB270D" w:rsidP="009D460E">
      <w:pPr>
        <w:pStyle w:val="ProductList-Body"/>
        <w:shd w:val="clear" w:color="auto" w:fill="A6A6A6" w:themeFill="background1" w:themeFillShade="A6"/>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76C15CCD" w14:textId="4C6C751B" w:rsidR="007457B5" w:rsidRDefault="007457B5" w:rsidP="00103924">
      <w:pPr>
        <w:pStyle w:val="ProductList-Body"/>
        <w:sectPr w:rsidR="007457B5" w:rsidSect="009D460E">
          <w:footerReference w:type="default" r:id="rId18"/>
          <w:footerReference w:type="first" r:id="rId19"/>
          <w:pgSz w:w="12240" w:h="15840"/>
          <w:pgMar w:top="1440" w:right="720" w:bottom="1440" w:left="720" w:header="720" w:footer="720" w:gutter="0"/>
          <w:cols w:space="720"/>
          <w:titlePg/>
          <w:docGrid w:linePitch="360"/>
        </w:sectPr>
      </w:pPr>
    </w:p>
    <w:p w14:paraId="4F19AA51" w14:textId="77777777" w:rsidR="00E6555E" w:rsidRDefault="00E6555E" w:rsidP="00E6555E">
      <w:pPr>
        <w:pStyle w:val="ProductList-SectionHeading"/>
        <w:keepNext/>
        <w:outlineLvl w:val="0"/>
      </w:pPr>
      <w:bookmarkStart w:id="37" w:name="_Toc507768538"/>
      <w:bookmarkStart w:id="38" w:name="GeneralTerms"/>
      <w:bookmarkStart w:id="39" w:name="_Toc60061715"/>
      <w:r>
        <w:lastRenderedPageBreak/>
        <w:t>Generelle Vilkår</w:t>
      </w:r>
      <w:bookmarkEnd w:id="37"/>
      <w:bookmarkEnd w:id="39"/>
    </w:p>
    <w:p w14:paraId="26A7D645" w14:textId="77777777" w:rsidR="00E6555E" w:rsidRDefault="00E6555E" w:rsidP="00E6555E">
      <w:pPr>
        <w:pStyle w:val="ProductList-SubSubSectionHeading"/>
        <w:outlineLvl w:val="1"/>
      </w:pPr>
      <w:bookmarkStart w:id="40" w:name="_Toc507768539"/>
      <w:bookmarkStart w:id="41" w:name="OnlineServicesChanges"/>
      <w:bookmarkStart w:id="42" w:name="_Toc60061716"/>
      <w:bookmarkEnd w:id="38"/>
      <w:r>
        <w:t>Licensering af Onlinetjenesterne</w:t>
      </w:r>
      <w:bookmarkEnd w:id="40"/>
      <w:bookmarkEnd w:id="42"/>
    </w:p>
    <w:bookmarkEnd w:id="41"/>
    <w:p w14:paraId="0FD3DDAD" w14:textId="17162D4B" w:rsidR="00E6555E" w:rsidRDefault="00E6555E" w:rsidP="00E6555E">
      <w:pPr>
        <w:pStyle w:val="ProductList-Body"/>
      </w:pPr>
      <w:r>
        <w:t xml:space="preserve">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r w:rsidR="00DB270D">
        <w:fldChar w:fldCharType="begin"/>
      </w:r>
      <w:r w:rsidR="00DB270D">
        <w:instrText xml:space="preserve"> HYPERLINK \l "OnlineServiceSpecificTerms" \o "Specifikke Vilkår for Onlinetjenester" </w:instrText>
      </w:r>
      <w:r w:rsidR="00DB270D">
        <w:fldChar w:fldCharType="separate"/>
      </w:r>
      <w:r>
        <w:rPr>
          <w:rStyle w:val="Hyperlink"/>
        </w:rPr>
        <w:t>Specifikke Vilkår for Onlinetjenester</w:t>
      </w:r>
      <w:r w:rsidR="00DB270D">
        <w:rPr>
          <w:rStyle w:val="Hyperlink"/>
        </w:rPr>
        <w:fldChar w:fldCharType="end"/>
      </w:r>
      <w:r>
        <w:t xml:space="preserve">. </w:t>
      </w:r>
      <w:hyperlink w:anchor="Attachment2" w:tooltip="Tillæg 2" w:history="1">
        <w:r>
          <w:rPr>
            <w:rStyle w:val="Hyperlink"/>
          </w:rPr>
          <w:t>Tillæg 2</w:t>
        </w:r>
      </w:hyperlink>
      <w:r>
        <w:t xml:space="preserve"> indeholder en beskrivelse af SL Suites, der også opfylder kravene for Bruger-SL'er. Kunden må ikke bruge en Onlinetjeneste, efter udløb af SL'en for den relevante Onlinetjeneste.</w:t>
      </w:r>
    </w:p>
    <w:p w14:paraId="4DEBE9B3" w14:textId="77777777" w:rsidR="00E6555E" w:rsidRPr="00C441C2" w:rsidRDefault="00E6555E" w:rsidP="00E6555E">
      <w:pPr>
        <w:pStyle w:val="ProductList-Body"/>
        <w:rPr>
          <w:szCs w:val="18"/>
        </w:rPr>
      </w:pPr>
    </w:p>
    <w:p w14:paraId="6E71462D" w14:textId="77777777" w:rsidR="00E6555E" w:rsidRPr="00952232" w:rsidRDefault="00E6555E" w:rsidP="00C441C2">
      <w:pPr>
        <w:pStyle w:val="ProductList-Body"/>
        <w:ind w:left="158"/>
      </w:pPr>
      <w:r>
        <w:rPr>
          <w:b/>
          <w:color w:val="0072C6"/>
        </w:rPr>
        <w:t>Videreoverdragelse af Licens</w:t>
      </w:r>
    </w:p>
    <w:p w14:paraId="0A9E1780" w14:textId="73CA9AA4" w:rsidR="00E6555E" w:rsidRDefault="00E6555E" w:rsidP="00E6555E">
      <w:pPr>
        <w:pStyle w:val="ProductList-Body"/>
        <w:ind w:left="158"/>
      </w:pPr>
      <w:r>
        <w:t xml:space="preserve">De fleste, men ikke alle, SL'er kan videreoverdrages. Med undtagelse af, hvis det er tilladt i dette afsnit eller i henhold til de </w:t>
      </w:r>
      <w:r w:rsidR="00DB270D">
        <w:fldChar w:fldCharType="begin"/>
      </w:r>
      <w:r w:rsidR="00DB270D">
        <w:instrText xml:space="preserve"> HYPERLINK \l "OnlineServiceSpecificTerms" \o "specifikke Vilkår for Onlinetjenester" </w:instrText>
      </w:r>
      <w:r w:rsidR="00DB270D">
        <w:fldChar w:fldCharType="separate"/>
      </w:r>
      <w:r>
        <w:rPr>
          <w:rStyle w:val="Hyperlink"/>
        </w:rPr>
        <w:t>specifikke Vilkår for Onlinetjenester</w:t>
      </w:r>
      <w:r w:rsidR="00DB270D">
        <w:rPr>
          <w:rStyle w:val="Hyperlink"/>
        </w:rPr>
        <w:fldChar w:fldCharType="end"/>
      </w:r>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6DF83362" w14:textId="77777777" w:rsidR="00E6555E" w:rsidRPr="00C441C2" w:rsidRDefault="00E6555E" w:rsidP="00E6555E">
      <w:pPr>
        <w:pStyle w:val="ProductList-Body"/>
        <w:rPr>
          <w:szCs w:val="18"/>
        </w:rPr>
      </w:pPr>
    </w:p>
    <w:p w14:paraId="65D8250B" w14:textId="77777777" w:rsidR="00E6555E" w:rsidRPr="004C41FC" w:rsidRDefault="00E6555E" w:rsidP="00C441C2">
      <w:pPr>
        <w:pStyle w:val="ProductList-Body"/>
        <w:ind w:left="158"/>
      </w:pPr>
      <w:r>
        <w:rPr>
          <w:b/>
          <w:color w:val="0072C6"/>
        </w:rPr>
        <w:t>Multipleksing</w:t>
      </w:r>
    </w:p>
    <w:p w14:paraId="1DA555A8" w14:textId="77777777" w:rsidR="00C441C2" w:rsidRPr="0059513D" w:rsidRDefault="00C441C2" w:rsidP="00C441C2">
      <w:pPr>
        <w:pStyle w:val="ProductList-Body"/>
        <w:ind w:left="158"/>
      </w:pPr>
      <w:r>
        <w:t>Hardware eller software, som en Kunde bruger til at:</w:t>
      </w:r>
    </w:p>
    <w:p w14:paraId="6AD3C613" w14:textId="77777777" w:rsidR="00C441C2" w:rsidRPr="0059513D" w:rsidRDefault="00C441C2" w:rsidP="00C441C2">
      <w:pPr>
        <w:pStyle w:val="ProductList-Body"/>
        <w:ind w:left="158"/>
      </w:pPr>
      <w:r>
        <w:t>•</w:t>
      </w:r>
      <w:r>
        <w:tab/>
        <w:t>samle forbindelser eller reducere antallet af OSE'er, enheder eller brugere, som et Produkt styrer direkte</w:t>
      </w:r>
    </w:p>
    <w:p w14:paraId="5962C202" w14:textId="77777777" w:rsidR="00C441C2" w:rsidRPr="0059513D" w:rsidRDefault="00C441C2" w:rsidP="00C441C2">
      <w:pPr>
        <w:pStyle w:val="ProductList-Body"/>
        <w:ind w:left="158"/>
      </w:pPr>
      <w:r>
        <w:t>•</w:t>
      </w:r>
      <w:r>
        <w:tab/>
        <w:t>reducere antallet af enheder eller brugere, der har direkte eller indirekte adgang til eller bruger et produktet</w:t>
      </w:r>
    </w:p>
    <w:p w14:paraId="3CB9B15A" w14:textId="77777777" w:rsidR="00C441C2" w:rsidRPr="0059513D" w:rsidRDefault="00C441C2" w:rsidP="00C441C2">
      <w:pPr>
        <w:pStyle w:val="ProductList-Body"/>
        <w:ind w:left="158"/>
      </w:pPr>
      <w:r>
        <w:t>•</w:t>
      </w:r>
      <w:r>
        <w:tab/>
        <w:t>eller til at få adgang til data, som et Produkt selv behandler eller genererer,</w:t>
      </w:r>
    </w:p>
    <w:p w14:paraId="30120D4F" w14:textId="3AD58F61" w:rsidR="00E6555E" w:rsidRDefault="00C441C2" w:rsidP="00C441C2">
      <w:pPr>
        <w:pStyle w:val="ProductList-Body"/>
        <w:ind w:left="158"/>
      </w:pPr>
      <w:r>
        <w:t>reducerer ikke det antal licenser af nogen art, som en kunde har brug for</w:t>
      </w:r>
      <w:r w:rsidR="00E6555E">
        <w:t>.</w:t>
      </w:r>
    </w:p>
    <w:p w14:paraId="3F956245" w14:textId="77777777" w:rsidR="00E6555E" w:rsidRPr="00C441C2" w:rsidRDefault="00E6555E" w:rsidP="00E6555E">
      <w:pPr>
        <w:pStyle w:val="ProductList-Body"/>
        <w:rPr>
          <w:szCs w:val="18"/>
        </w:rPr>
      </w:pPr>
    </w:p>
    <w:p w14:paraId="60E7D159" w14:textId="77777777" w:rsidR="00E6555E" w:rsidRDefault="00E6555E" w:rsidP="00E6555E">
      <w:pPr>
        <w:pStyle w:val="ProductList-SubSubSectionHeading"/>
        <w:outlineLvl w:val="1"/>
      </w:pPr>
      <w:bookmarkStart w:id="43" w:name="_Toc507768540"/>
      <w:bookmarkStart w:id="44" w:name="_Toc60061717"/>
      <w:r>
        <w:t>Brug af Onlinetjenesterne</w:t>
      </w:r>
      <w:bookmarkEnd w:id="43"/>
      <w:bookmarkEnd w:id="44"/>
    </w:p>
    <w:p w14:paraId="38572CD5" w14:textId="77777777" w:rsidR="00E6555E" w:rsidRDefault="00E6555E" w:rsidP="00E6555E">
      <w:pPr>
        <w:pStyle w:val="ProductList-Body"/>
      </w:pPr>
      <w:r>
        <w:t>Kunden må bruge Onlinetjenesterne og relateret software som udtrykkeligt tilladt i Kundens volumenlicensaftale. Microsoft forbeholder sig alle øvrige rettigheder.</w:t>
      </w:r>
    </w:p>
    <w:p w14:paraId="035FB7A2" w14:textId="77777777" w:rsidR="00E6555E" w:rsidRPr="00C441C2" w:rsidRDefault="00E6555E" w:rsidP="00E6555E">
      <w:pPr>
        <w:pStyle w:val="ProductList-Body"/>
        <w:rPr>
          <w:szCs w:val="18"/>
        </w:rPr>
      </w:pPr>
    </w:p>
    <w:p w14:paraId="65DEAFAD" w14:textId="77777777" w:rsidR="00132D50" w:rsidRPr="004C41FC" w:rsidRDefault="00132D50" w:rsidP="00132D50">
      <w:pPr>
        <w:pStyle w:val="ProductList-Body"/>
        <w:ind w:left="158"/>
      </w:pPr>
      <w:r>
        <w:rPr>
          <w:b/>
          <w:bCs/>
          <w:color w:val="0072C6"/>
        </w:rPr>
        <w:t>Politik vedrørende acceptabel brug</w:t>
      </w:r>
    </w:p>
    <w:p w14:paraId="2B066B5F" w14:textId="77777777" w:rsidR="00132D50" w:rsidRDefault="00132D50" w:rsidP="00132D50">
      <w:pPr>
        <w:pStyle w:val="ProductList-Body"/>
        <w:ind w:left="158"/>
      </w:pPr>
      <w:r>
        <w:t>Hverken Kunden eller andre, der har adgang til Onlinetjenesten gennem Kunden, må bruge en Onlinetjeneste:</w:t>
      </w:r>
    </w:p>
    <w:p w14:paraId="3051E817" w14:textId="77777777" w:rsidR="00132D50" w:rsidRDefault="00132D50" w:rsidP="00F55F38">
      <w:pPr>
        <w:pStyle w:val="ProductList-Body"/>
        <w:numPr>
          <w:ilvl w:val="0"/>
          <w:numId w:val="1"/>
        </w:numPr>
        <w:ind w:left="608" w:hanging="270"/>
      </w:pPr>
      <w:r>
        <w:t>på en måde, der er forbudt af lovgivningen, offentlige myndigheder eller via dekret,</w:t>
      </w:r>
    </w:p>
    <w:p w14:paraId="51418642" w14:textId="77777777" w:rsidR="00132D50" w:rsidRDefault="00132D50" w:rsidP="00F55F38">
      <w:pPr>
        <w:pStyle w:val="ProductList-Body"/>
        <w:numPr>
          <w:ilvl w:val="0"/>
          <w:numId w:val="1"/>
        </w:numPr>
        <w:spacing w:before="40"/>
        <w:ind w:left="608" w:hanging="270"/>
      </w:pPr>
      <w:r>
        <w:t>til at krænke andres rettigheder,</w:t>
      </w:r>
    </w:p>
    <w:p w14:paraId="59C86BE4" w14:textId="77777777" w:rsidR="00132D50" w:rsidRDefault="00132D50" w:rsidP="00F55F38">
      <w:pPr>
        <w:pStyle w:val="ProductList-Body"/>
        <w:numPr>
          <w:ilvl w:val="0"/>
          <w:numId w:val="1"/>
        </w:numPr>
        <w:spacing w:before="40"/>
        <w:ind w:left="608" w:hanging="270"/>
      </w:pPr>
      <w:r>
        <w:t>til på nogen måde at forsøge at få uautoriseret adgang til eller afbryde tjenester, enheder, data, konti eller netværk;</w:t>
      </w:r>
    </w:p>
    <w:p w14:paraId="78DFE277" w14:textId="77777777" w:rsidR="00132D50" w:rsidRDefault="00132D50" w:rsidP="00F55F38">
      <w:pPr>
        <w:pStyle w:val="ProductList-Body"/>
        <w:numPr>
          <w:ilvl w:val="0"/>
          <w:numId w:val="1"/>
        </w:numPr>
        <w:spacing w:before="40"/>
        <w:ind w:left="608" w:hanging="270"/>
      </w:pPr>
      <w:r>
        <w:t>til at spamme eller distribuere malware,</w:t>
      </w:r>
    </w:p>
    <w:p w14:paraId="3FFFEADD" w14:textId="77777777" w:rsidR="00132D50" w:rsidRDefault="00132D50" w:rsidP="00F55F38">
      <w:pPr>
        <w:pStyle w:val="ProductList-Body"/>
        <w:numPr>
          <w:ilvl w:val="0"/>
          <w:numId w:val="1"/>
        </w:numPr>
        <w:spacing w:before="40"/>
        <w:ind w:left="608" w:hanging="270"/>
      </w:pPr>
      <w:r>
        <w:t>på en måde, der kunne beskadige Onlinetjenesten eller forringe andres brug af den;</w:t>
      </w:r>
    </w:p>
    <w:p w14:paraId="40F2B82C" w14:textId="77777777" w:rsidR="00B653C5" w:rsidRDefault="00B653C5" w:rsidP="00B653C5">
      <w:pPr>
        <w:pStyle w:val="ProductList-Body"/>
        <w:numPr>
          <w:ilvl w:val="0"/>
          <w:numId w:val="1"/>
        </w:numPr>
        <w:spacing w:before="40"/>
        <w:ind w:left="605" w:hanging="274"/>
      </w:pPr>
      <w:r>
        <w:t>ved en hvilken som helst applikation eller situation, hvor en fejl i Onlinetjenesten kunne medføre dødsfald eller alvorlig personskade eller være til fysisk eller miljømæssig skade, undtagen i overensstemmelse med afsnittet Højrisikobrug herunder; eller</w:t>
      </w:r>
    </w:p>
    <w:p w14:paraId="3A904AA6" w14:textId="77777777" w:rsidR="00B653C5" w:rsidRDefault="00B653C5" w:rsidP="00B653C5">
      <w:pPr>
        <w:pStyle w:val="ProductList-Body"/>
        <w:numPr>
          <w:ilvl w:val="0"/>
          <w:numId w:val="1"/>
        </w:numPr>
        <w:spacing w:before="40" w:after="120"/>
        <w:ind w:left="619" w:hanging="274"/>
      </w:pPr>
      <w:r>
        <w:t>til at hjælpe andre med eller opfordre dem til at udføre nogen af ovenstående handlinger.</w:t>
      </w:r>
    </w:p>
    <w:p w14:paraId="4C8C93E7" w14:textId="77777777" w:rsidR="00B653C5" w:rsidRDefault="00B653C5" w:rsidP="00B653C5">
      <w:pPr>
        <w:pStyle w:val="ProductList-Body"/>
        <w:ind w:left="158"/>
      </w:pPr>
      <w:r>
        <w:t>Overtrædelse af Politik vedrørende acceptabel brug i dette afsnit kan medføre suspendering af Onlinetjenesten. Hvis Microsoft suspenderer Onlinetjenesten, vil Microsoft kun suspendere den i det omfang, det med rimelighed er nødvendigt. Medmindre Microsoft mener, at umiddelbar suspendering er påkrævet, giver Microsoft et rimeligt varsel før suspendering af en Onlinetjeneste af de ovenfor anførte årsager.</w:t>
      </w:r>
    </w:p>
    <w:p w14:paraId="4812D757" w14:textId="77777777" w:rsidR="00B653C5" w:rsidRPr="00C441C2" w:rsidRDefault="00B653C5" w:rsidP="00B653C5">
      <w:pPr>
        <w:pStyle w:val="ProductList-Body"/>
        <w:ind w:left="180"/>
        <w:rPr>
          <w:szCs w:val="18"/>
        </w:rPr>
      </w:pPr>
    </w:p>
    <w:p w14:paraId="15DBF6F4" w14:textId="77777777" w:rsidR="00B653C5" w:rsidRPr="004A132F" w:rsidRDefault="00B653C5" w:rsidP="00C441C2">
      <w:pPr>
        <w:pStyle w:val="ProductList-Body"/>
        <w:ind w:left="158"/>
        <w:rPr>
          <w:b/>
          <w:bCs/>
          <w:color w:val="0072C6"/>
        </w:rPr>
      </w:pPr>
      <w:r>
        <w:rPr>
          <w:b/>
          <w:bCs/>
          <w:color w:val="0072C6"/>
        </w:rPr>
        <w:t>Højrisikobrug</w:t>
      </w:r>
    </w:p>
    <w:p w14:paraId="76BB8788" w14:textId="5F2C29A4" w:rsidR="00E6555E" w:rsidRDefault="00B653C5" w:rsidP="00B653C5">
      <w:pPr>
        <w:pStyle w:val="ProductList-Body"/>
        <w:ind w:left="158"/>
      </w:pPr>
      <w:r>
        <w:t>ADVARSEL: Moderne teknologier og især platformsteknologier kan bruges på nye og innovative måder, og kunden skal overveje, om kundens specifikke anvendelse af disse teknologier er sikker. Onlinetjenesterne er ikke designet eller beregnet til at understøtte nogen brug, hvor en netafbrydelse, defekt, fejl eller anden årsag til manglende levering af en onlinetjeneste kan resultere i dødsfald eller alvorlig personskade eller i fysisk eller miljømæssig skade (samlet ”Højrisikobrug”). Som følge heraf skal kunden designe og implementere enhver applikation på en sådan måde, at det, i tilfælde af afbrydelse, defekt, fejl eller anden manglende levering af onlinetjenesten, ikke reducerer sikkerheden for personer, ejendom og miljø til under et niveau, der er rimeligt, passende og lovligt, det være sig generelt eller inden for en bestemt branche. Kundens Højrisikobrug af Onlinetjenesterne sker på egen risiko. Kunden accepterer, at denne vil forsvare, skadesløsholde og friholde Microsoft fra og imod alle erstatningskrav, omkostninger og advokatsalærer i forbindelse med ethvert krav, der opstår som følge af Højrisikobrug, der knytter sig til Onlinetjenesterne, herunder eventuelle krav baseret på objektivt ansvar, eller at Microsoft var uagtsom med sig design og sin levering af onlinetjenesten/-erne til kunden. Ovennævnte forpligtelse til skadesløsholdelse skal betragtes i tillæg til enhver forsvarsforpligtelse, der er fremsat i kundens volumenlicensaftale, og er ikke underlagt nogen begrænsning af eller udelukkelse fra ansvar i sådanne aftaler</w:t>
      </w:r>
      <w:r w:rsidR="00E6555E">
        <w:t>.</w:t>
      </w:r>
    </w:p>
    <w:p w14:paraId="32DE9A22" w14:textId="77777777" w:rsidR="001C0DD8" w:rsidRDefault="001C0DD8" w:rsidP="001C0DD8">
      <w:pPr>
        <w:pStyle w:val="ProductList-Body"/>
        <w:ind w:left="187"/>
        <w:outlineLvl w:val="2"/>
        <w:rPr>
          <w:b/>
          <w:bCs/>
          <w:color w:val="0072C6"/>
        </w:rPr>
      </w:pPr>
    </w:p>
    <w:p w14:paraId="0339F9E7" w14:textId="782B5EBE" w:rsidR="001C0DD8" w:rsidRPr="00B405C9" w:rsidRDefault="001C0DD8" w:rsidP="001C0DD8">
      <w:pPr>
        <w:pStyle w:val="ProductList-Body"/>
        <w:keepNext/>
        <w:ind w:left="187"/>
        <w:outlineLvl w:val="2"/>
        <w:rPr>
          <w:b/>
          <w:bCs/>
          <w:color w:val="0072C6"/>
        </w:rPr>
      </w:pPr>
      <w:r>
        <w:rPr>
          <w:b/>
          <w:bCs/>
          <w:color w:val="0072C6"/>
        </w:rPr>
        <w:lastRenderedPageBreak/>
        <w:t>Ansvarsfraskrivelse for medicinske enheder</w:t>
      </w:r>
    </w:p>
    <w:p w14:paraId="6234D348" w14:textId="77777777" w:rsidR="001C0DD8" w:rsidRPr="003305A0" w:rsidRDefault="001C0DD8" w:rsidP="001C0DD8">
      <w:pPr>
        <w:pStyle w:val="ProductList-Body"/>
        <w:ind w:left="180"/>
      </w:pPr>
      <w:r>
        <w:t>Kunden anerkender, at Onlinetjenesterne (1) ikke er designet eller beregnet til eller gjort tilgængelige som en eller flere medicinske enheder, og (2) at de ikke er designet til at være eller tiltænkt som en erstatning for professionel medicinsk rådgivning, diagnose, behandling eller vurdering og må ikke bruges som erstatning eller i stedet for en professionel medicinsk rådgivning, diagnose, behandling eller vurdering. Kunden er eneansvarlig for at fremvise og/eller indhente relevante samtykkeerklæringer, advarsler, ansvarsfraskrivelser og bekræftelser i forhold til implementering af Onlinetjenesterne, der foretages af Kundens slutbrugere.</w:t>
      </w:r>
    </w:p>
    <w:p w14:paraId="134B74EE" w14:textId="77777777" w:rsidR="00E6555E" w:rsidRPr="00C441C2" w:rsidRDefault="00E6555E" w:rsidP="00E6555E">
      <w:pPr>
        <w:pStyle w:val="ProductList-Body"/>
        <w:rPr>
          <w:szCs w:val="18"/>
        </w:rPr>
      </w:pPr>
    </w:p>
    <w:p w14:paraId="649048A6" w14:textId="77777777" w:rsidR="002B1AE9" w:rsidRDefault="002B1AE9" w:rsidP="00C441C2">
      <w:pPr>
        <w:pStyle w:val="ProductList-SubSubSectionHeading"/>
        <w:keepNext/>
        <w:ind w:left="14" w:hanging="14"/>
        <w:outlineLvl w:val="1"/>
      </w:pPr>
      <w:bookmarkStart w:id="45" w:name="_Toc26883663"/>
      <w:bookmarkStart w:id="46" w:name="_Toc27047313"/>
      <w:bookmarkStart w:id="47" w:name="_Toc507768541"/>
      <w:bookmarkStart w:id="48" w:name="_Toc507239493"/>
      <w:bookmarkStart w:id="49" w:name="_Toc60061718"/>
      <w:r>
        <w:t>Databeskyttelse og -sikkerhed</w:t>
      </w:r>
      <w:bookmarkEnd w:id="45"/>
      <w:bookmarkEnd w:id="46"/>
      <w:bookmarkEnd w:id="49"/>
    </w:p>
    <w:p w14:paraId="0E3FFE65" w14:textId="77777777" w:rsidR="002B1AE9" w:rsidRDefault="002B1AE9" w:rsidP="002B1AE9">
      <w:pPr>
        <w:pStyle w:val="ProductList-Body"/>
        <w:ind w:left="18" w:hanging="18"/>
      </w:pPr>
      <w:r>
        <w:t>Vilkårene i Tillæg til databeskyttelse gælder for Onlinetjenester med undtagelse af de Onlinetjenester, der er angivet i Tillæg 1. For Kerneonlinetjenester gælder det, at oplysninger vedrørende sikkerhedsforanstaltninger og placering af hvilende Kundedata, der er specifikke for Onlinetjenester, er i Tillæg 1.</w:t>
      </w:r>
    </w:p>
    <w:p w14:paraId="07A2C3D6" w14:textId="77777777" w:rsidR="00C441C2" w:rsidRDefault="00C441C2" w:rsidP="00E6555E">
      <w:pPr>
        <w:pStyle w:val="ProductList-SubSubSectionHeading"/>
        <w:outlineLvl w:val="1"/>
      </w:pPr>
    </w:p>
    <w:p w14:paraId="50D18023" w14:textId="2BB2DBB0" w:rsidR="00E6555E" w:rsidRDefault="00E6555E" w:rsidP="00E6555E">
      <w:pPr>
        <w:pStyle w:val="ProductList-SubSubSectionHeading"/>
        <w:outlineLvl w:val="1"/>
      </w:pPr>
      <w:bookmarkStart w:id="50" w:name="_Toc60061719"/>
      <w:r>
        <w:t>Brug af Software sammen med Onlinetjenesten</w:t>
      </w:r>
      <w:bookmarkEnd w:id="47"/>
      <w:bookmarkEnd w:id="48"/>
      <w:bookmarkEnd w:id="50"/>
    </w:p>
    <w:p w14:paraId="102DA8F7" w14:textId="77777777" w:rsidR="00E6555E" w:rsidRDefault="00E6555E" w:rsidP="00E6555E">
      <w:pPr>
        <w:pStyle w:val="ProductList-Body"/>
      </w:pPr>
      <w:r>
        <w:t>Kunden skal muligvis installere bestemt Microsoft-software for at bruge Onlinetjenesten. I så fald gælder følgende vilkår:</w:t>
      </w:r>
    </w:p>
    <w:p w14:paraId="0200ED20" w14:textId="77777777" w:rsidR="00B653C5" w:rsidRPr="00C441C2" w:rsidRDefault="00B653C5" w:rsidP="003A4630">
      <w:pPr>
        <w:pStyle w:val="ProductList-Body"/>
        <w:ind w:left="187"/>
        <w:outlineLvl w:val="2"/>
        <w:rPr>
          <w:b/>
          <w:color w:val="0072C6"/>
          <w:szCs w:val="18"/>
        </w:rPr>
      </w:pPr>
    </w:p>
    <w:p w14:paraId="3A57E079" w14:textId="2F484161" w:rsidR="00103924" w:rsidRPr="00690C65" w:rsidRDefault="00103924" w:rsidP="003A4630">
      <w:pPr>
        <w:pStyle w:val="ProductList-Body"/>
        <w:ind w:left="187"/>
        <w:outlineLvl w:val="2"/>
      </w:pPr>
      <w:r>
        <w:rPr>
          <w:b/>
          <w:color w:val="0072C6"/>
        </w:rPr>
        <w:t>Licensvilkår for Microsoft-software</w:t>
      </w:r>
    </w:p>
    <w:p w14:paraId="584B5A12" w14:textId="18B12297" w:rsidR="00103924" w:rsidRPr="00690C65" w:rsidRDefault="00103924" w:rsidP="00AD5F09">
      <w:pPr>
        <w:pStyle w:val="ProductList-Body"/>
        <w:ind w:left="180"/>
      </w:pPr>
      <w:r>
        <w:t xml:space="preserve">Kunden må kun installere og bruge softwaren til brug med Onlinetjenesten. The </w:t>
      </w:r>
      <w:r w:rsidR="00DB270D">
        <w:fldChar w:fldCharType="begin"/>
      </w:r>
      <w:r w:rsidR="00DB270D">
        <w:instrText xml:space="preserve"> HYPERLINK \l "OnlineServiceSpecificTerms" \o "Specifikke Vilkår for Onlinetjenester" </w:instrText>
      </w:r>
      <w:r w:rsidR="00DB270D">
        <w:fldChar w:fldCharType="separate"/>
      </w:r>
      <w:r>
        <w:rPr>
          <w:rStyle w:val="Hyperlink"/>
        </w:rPr>
        <w:t>Specifikke Vilkår for Onlinetjenester</w:t>
      </w:r>
      <w:r w:rsidR="00DB270D">
        <w:rPr>
          <w:rStyle w:val="Hyperlink"/>
        </w:rPr>
        <w:fldChar w:fldCharType="end"/>
      </w:r>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C441C2" w:rsidRDefault="00AD5F09" w:rsidP="00AD5F09">
      <w:pPr>
        <w:pStyle w:val="ProductList-Body"/>
        <w:ind w:left="180"/>
        <w:rPr>
          <w:szCs w:val="18"/>
        </w:rPr>
      </w:pPr>
    </w:p>
    <w:p w14:paraId="5DCB55C1" w14:textId="656F93AB" w:rsidR="00103924" w:rsidRPr="00690C65" w:rsidRDefault="00103924" w:rsidP="00B653C5">
      <w:pPr>
        <w:pStyle w:val="ProductList-Body"/>
        <w:ind w:left="187"/>
        <w:outlineLvl w:val="2"/>
      </w:pPr>
      <w:r>
        <w:rPr>
          <w:b/>
          <w:color w:val="0072C6"/>
        </w:rPr>
        <w:t>Validering, automatiske opdateringer og indsamling til software</w:t>
      </w:r>
    </w:p>
    <w:p w14:paraId="5CA5B88F" w14:textId="48FEE9C6" w:rsidR="00103924" w:rsidRPr="00690C65" w:rsidRDefault="002B1AE9" w:rsidP="00AD5F09">
      <w:pPr>
        <w:pStyle w:val="ProductList-Body"/>
        <w:ind w:left="180"/>
      </w:pPr>
      <w:r>
        <w:t>Microsoft har ret til automatisk at kontrollere versionen af et hvilket som helst af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(”Apps”). Appsene kan indsamle Diagnosticeringsdata (som defineret i Tillæg til databeskyttelse) om brugen og ydelsen af disse, og disse data kan blive overført til Microsoft, i det omfang personlige data er indeholdt heri, og kan bruges til de formål, der er beskrevet i Tillæg til databeskyttelse</w:t>
      </w:r>
      <w:r w:rsidR="00103924">
        <w:t>.</w:t>
      </w:r>
    </w:p>
    <w:p w14:paraId="008AEE39" w14:textId="77777777" w:rsidR="00AD5F09" w:rsidRPr="00C441C2"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948DBD8" w:rsidR="00AD5F09" w:rsidRPr="00C441C2" w:rsidRDefault="00AD5F09" w:rsidP="00AD5F09">
      <w:pPr>
        <w:pStyle w:val="ProductList-Body"/>
        <w:rPr>
          <w:szCs w:val="18"/>
        </w:rPr>
      </w:pPr>
    </w:p>
    <w:p w14:paraId="702206C6" w14:textId="77777777" w:rsidR="00E6555E" w:rsidRDefault="00E6555E" w:rsidP="00E6555E">
      <w:pPr>
        <w:pStyle w:val="ProductList-SubSubSectionHeading"/>
        <w:outlineLvl w:val="1"/>
      </w:pPr>
      <w:bookmarkStart w:id="51" w:name="_Toc507768542"/>
      <w:bookmarkStart w:id="52" w:name="_Toc60061720"/>
      <w:r>
        <w:t>Tekniske begrænsninger</w:t>
      </w:r>
      <w:bookmarkEnd w:id="51"/>
      <w:bookmarkEnd w:id="52"/>
    </w:p>
    <w:p w14:paraId="646AD2CA" w14:textId="77777777" w:rsidR="00E6555E" w:rsidRDefault="00E6555E" w:rsidP="00E6555E">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712568C5" w14:textId="77777777" w:rsidR="00E6555E" w:rsidRDefault="00E6555E" w:rsidP="00E6555E">
      <w:pPr>
        <w:pStyle w:val="ProductList-Body"/>
      </w:pPr>
    </w:p>
    <w:p w14:paraId="43314228" w14:textId="77777777" w:rsidR="00E6555E" w:rsidRPr="005123C4" w:rsidRDefault="00E6555E" w:rsidP="00E6555E">
      <w:pPr>
        <w:pStyle w:val="ProductList-SubSubSectionHeading"/>
        <w:outlineLvl w:val="1"/>
      </w:pPr>
      <w:bookmarkStart w:id="53" w:name="_Toc507768543"/>
      <w:bookmarkStart w:id="54" w:name="_Toc60061721"/>
      <w:r>
        <w:t>Import/Eksporttjenester</w:t>
      </w:r>
      <w:bookmarkEnd w:id="53"/>
      <w:bookmarkEnd w:id="54"/>
    </w:p>
    <w:p w14:paraId="53C3C448" w14:textId="77777777" w:rsidR="00E6555E" w:rsidRPr="00FC2D52" w:rsidRDefault="00E6555E" w:rsidP="00E6555E">
      <w:pPr>
        <w:pStyle w:val="productlist-body0"/>
      </w:pPr>
      <w:r>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p>
    <w:p w14:paraId="184DF080" w14:textId="77777777" w:rsidR="00E6555E" w:rsidRDefault="00E6555E" w:rsidP="00E6555E">
      <w:pPr>
        <w:pStyle w:val="ProductList-Body"/>
      </w:pPr>
    </w:p>
    <w:p w14:paraId="01101906" w14:textId="77777777" w:rsidR="00E6555E" w:rsidRDefault="00E6555E" w:rsidP="00ED7F85">
      <w:pPr>
        <w:pStyle w:val="ProductList-SubSubSectionHeading"/>
        <w:outlineLvl w:val="1"/>
      </w:pPr>
      <w:bookmarkStart w:id="55" w:name="_Toc507768544"/>
      <w:bookmarkStart w:id="56" w:name="_Toc60061722"/>
      <w:r>
        <w:t>Skrifttypekomponenter</w:t>
      </w:r>
      <w:bookmarkEnd w:id="55"/>
      <w:bookmarkEnd w:id="56"/>
    </w:p>
    <w:p w14:paraId="619CA955" w14:textId="77777777" w:rsidR="00E6555E" w:rsidRDefault="00E6555E" w:rsidP="00E6555E">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2191DE3" w14:textId="77777777" w:rsidR="00E6555E" w:rsidRDefault="00E6555E" w:rsidP="00E6555E">
      <w:pPr>
        <w:pStyle w:val="ProductList-Body"/>
      </w:pPr>
    </w:p>
    <w:p w14:paraId="289C6402" w14:textId="77777777" w:rsidR="00E6555E" w:rsidRDefault="00E6555E" w:rsidP="00E6555E">
      <w:pPr>
        <w:pStyle w:val="ProductList-SubSubSectionHeading"/>
        <w:outlineLvl w:val="1"/>
      </w:pPr>
      <w:bookmarkStart w:id="57" w:name="_Toc507768545"/>
      <w:bookmarkStart w:id="58" w:name="_Toc60061723"/>
      <w:r>
        <w:t>Ændringer i og tilgængelighed af Onlinetjenester</w:t>
      </w:r>
      <w:bookmarkEnd w:id="57"/>
      <w:bookmarkEnd w:id="58"/>
    </w:p>
    <w:p w14:paraId="12B572B4" w14:textId="77777777" w:rsidR="00E6555E" w:rsidRDefault="00E6555E" w:rsidP="00E6555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w:t>
      </w:r>
      <w:r>
        <w:lastRenderedPageBreak/>
        <w:t xml:space="preserve">disse krav eller forpligtelser. Hvis Microsoft bringer en Online-service til ophør af juridiske årsager, modtager Kunderne et tilgodehavende for forudbetalte beløb, der er gældende efter datoen for ophøret. </w:t>
      </w:r>
    </w:p>
    <w:p w14:paraId="55FE0BED" w14:textId="77777777" w:rsidR="00E6555E" w:rsidRDefault="00E6555E" w:rsidP="00E6555E">
      <w:pPr>
        <w:pStyle w:val="ProductList-Body"/>
      </w:pPr>
    </w:p>
    <w:p w14:paraId="63EC5F9B" w14:textId="77777777" w:rsidR="00356CE6" w:rsidRDefault="00356CE6" w:rsidP="00356CE6">
      <w:pPr>
        <w:pStyle w:val="ProductList-Body"/>
      </w:pPr>
      <w:r>
        <w:t xml:space="preserve">En Onlinetjenestes tilgængelighed, funktionalitet og sprog kan variere fra land til land. Kunden kan finde flere oplysninger om tilgængelighed på </w:t>
      </w:r>
      <w:r w:rsidR="00DB270D">
        <w:fldChar w:fldCharType="begin"/>
      </w:r>
      <w:r w:rsidR="00DB270D">
        <w:instrText xml:space="preserve"> HYPERLINK "https://go.microsoft.com/fwlink/?linkid=870295" </w:instrText>
      </w:r>
      <w:r w:rsidR="00DB270D">
        <w:fldChar w:fldCharType="separate"/>
      </w:r>
      <w:r>
        <w:rPr>
          <w:rStyle w:val="Hyperlink"/>
        </w:rPr>
        <w:t>https://go.microsoft.com/fwlink/?linkid=870295</w:t>
      </w:r>
      <w:r w:rsidR="00DB270D">
        <w:rPr>
          <w:rStyle w:val="Hyperlink"/>
        </w:rPr>
        <w:fldChar w:fldCharType="end"/>
      </w:r>
      <w:r>
        <w:t>.</w:t>
      </w:r>
    </w:p>
    <w:p w14:paraId="72B00324" w14:textId="77777777" w:rsidR="00E6555E" w:rsidRDefault="00E6555E" w:rsidP="00E6555E">
      <w:pPr>
        <w:pStyle w:val="ProductList-Body"/>
      </w:pPr>
    </w:p>
    <w:p w14:paraId="4D7A7066" w14:textId="77777777" w:rsidR="00887A45" w:rsidRPr="00DC4F88" w:rsidRDefault="00887A45" w:rsidP="00887A45">
      <w:pPr>
        <w:pStyle w:val="ProductList-SubSubSectionHeading"/>
        <w:keepNext/>
        <w:outlineLvl w:val="1"/>
      </w:pPr>
      <w:bookmarkStart w:id="59" w:name="_Toc55912654"/>
      <w:bookmarkStart w:id="60" w:name="CommonDataService"/>
      <w:bookmarkStart w:id="61" w:name="_Hlk50810838"/>
      <w:bookmarkStart w:id="62" w:name="_Toc507768547"/>
      <w:bookmarkStart w:id="63" w:name="_Toc60061724"/>
      <w:r>
        <w:t>Dataverse</w:t>
      </w:r>
      <w:bookmarkEnd w:id="59"/>
      <w:bookmarkEnd w:id="63"/>
      <w:r>
        <w:t xml:space="preserve"> </w:t>
      </w:r>
    </w:p>
    <w:bookmarkEnd w:id="60"/>
    <w:p w14:paraId="2D3D7C58" w14:textId="6D36DC7B" w:rsidR="00C441C2" w:rsidRPr="0059513D" w:rsidRDefault="00887A45" w:rsidP="00887A45">
      <w:pPr>
        <w:pStyle w:val="ProductList-Body"/>
      </w:pPr>
      <w:r>
        <w:t>Dataverse strukturerer forskellig slags data og forretningslogik for at understøtte indbyrdes forbundne programmer og processer. Dataverse-forekomster, der gøres tilgængelige via Microsoft 365-licenser, omfatter forskellige funktioner og integrerer data, der måske eller måske ikke er tilgængelige for det produkt eller den tjeneste, du har licens til. Adgang til Dataverse, via et individuelt produkt eller en individuel tjeneste, giver ikke adgang til ikke-relaterede produkter, tjenester, funktioner eller data, som brugere ikke har licens til. Bruger har kun rettigheder til data, tjenester og funktioner inden for Dataverse, for hvilken de har den rigtige licens</w:t>
      </w:r>
      <w:r w:rsidR="00C441C2">
        <w:t>.</w:t>
      </w:r>
    </w:p>
    <w:bookmarkEnd w:id="61"/>
    <w:p w14:paraId="79D4354C" w14:textId="77777777" w:rsidR="00C441C2" w:rsidRDefault="00C441C2" w:rsidP="00E6555E">
      <w:pPr>
        <w:pStyle w:val="ProductList-SubSubSectionHeading"/>
        <w:outlineLvl w:val="1"/>
      </w:pPr>
    </w:p>
    <w:p w14:paraId="057E9141" w14:textId="19840C2F" w:rsidR="00E6555E" w:rsidRDefault="00E6555E" w:rsidP="00E6555E">
      <w:pPr>
        <w:pStyle w:val="ProductList-SubSubSectionHeading"/>
        <w:outlineLvl w:val="1"/>
      </w:pPr>
      <w:bookmarkStart w:id="64" w:name="_Toc60061725"/>
      <w:r>
        <w:t>Andet</w:t>
      </w:r>
      <w:bookmarkEnd w:id="62"/>
      <w:bookmarkEnd w:id="64"/>
    </w:p>
    <w:p w14:paraId="30CA4539" w14:textId="77777777" w:rsidR="00903005" w:rsidRPr="00E6555E" w:rsidRDefault="00903005" w:rsidP="00E6555E">
      <w:pPr>
        <w:pStyle w:val="ProductList-Body"/>
        <w:ind w:left="158"/>
        <w:rPr>
          <w:b/>
          <w:color w:val="0072C6"/>
        </w:rPr>
      </w:pPr>
      <w:bookmarkStart w:id="65" w:name="_Toc460240070"/>
      <w:bookmarkStart w:id="66" w:name="_Toc459970681"/>
      <w:bookmarkStart w:id="67" w:name="NonMicrosoftProducts"/>
      <w:r w:rsidRPr="00E6555E">
        <w:rPr>
          <w:b/>
          <w:color w:val="0072C6"/>
        </w:rPr>
        <w:t>Ikke-Microsoft produkter</w:t>
      </w:r>
      <w:bookmarkEnd w:id="65"/>
      <w:bookmarkEnd w:id="66"/>
    </w:p>
    <w:bookmarkEnd w:id="67"/>
    <w:p w14:paraId="4ABC9114" w14:textId="6397164B" w:rsidR="00373849" w:rsidRDefault="00373849" w:rsidP="00E6555E">
      <w:pPr>
        <w:pStyle w:val="ProductList-Body"/>
        <w:ind w:left="158"/>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Ikke-Microsoft produkt er underlagt licensvilkår, servicevilkår og/eller vilkår for beskyttelse af personlige oplysninger mellem Kunden og udgiveren af et eventuelt ikke-Microsoft produkt. </w:t>
      </w:r>
    </w:p>
    <w:p w14:paraId="363F377A" w14:textId="00D7A21B" w:rsidR="00E6555E" w:rsidRDefault="00E6555E" w:rsidP="00373849">
      <w:pPr>
        <w:pStyle w:val="ProductList-Body"/>
      </w:pPr>
    </w:p>
    <w:p w14:paraId="4DAA5699" w14:textId="77777777" w:rsidR="00967BAF" w:rsidRPr="0006694D" w:rsidRDefault="00967BAF" w:rsidP="00C441C2">
      <w:pPr>
        <w:pStyle w:val="ProductList-Body"/>
        <w:ind w:left="158"/>
        <w:rPr>
          <w:b/>
          <w:color w:val="0072C6"/>
        </w:rPr>
      </w:pPr>
      <w:bookmarkStart w:id="68" w:name="GeneralTerms_Previews"/>
      <w:r>
        <w:rPr>
          <w:b/>
          <w:color w:val="0072C6"/>
        </w:rPr>
        <w:t>Eksempler</w:t>
      </w:r>
    </w:p>
    <w:p w14:paraId="1AC8FDA2" w14:textId="29D6B80D" w:rsidR="00967BAF" w:rsidRDefault="002B1AE9" w:rsidP="00C441C2">
      <w:pPr>
        <w:pStyle w:val="ProductList-Body"/>
        <w:ind w:left="158"/>
      </w:pPr>
      <w:r>
        <w:t>EKSEMPLER LEVERES ”SOM DE ER,” ”MED ALLE FEJL” OG ”SOM TILGÆNGELIGE”, sådan som det er beskrevet heri. SLA'en omfatter ikke Eksempler for den relevante Onlinetjeneste og dækkes muligvis ikke af kundesupporten. Vi kan ændre eller ophøre med Eksempler til enhver tid uden forudgående varsel. Vi kan også vælge ikke at gøre en Eksempel-tjeneste generelt kommercielt tilgængelig</w:t>
      </w:r>
      <w:r w:rsidR="00967BAF">
        <w:t xml:space="preserve">. </w:t>
      </w:r>
    </w:p>
    <w:p w14:paraId="2BB6DF5C" w14:textId="77777777" w:rsidR="00967BAF" w:rsidRDefault="00967BAF" w:rsidP="00C441C2">
      <w:pPr>
        <w:pStyle w:val="ProductList-Body"/>
        <w:ind w:left="158"/>
      </w:pPr>
    </w:p>
    <w:p w14:paraId="21A3860B" w14:textId="77777777" w:rsidR="00967BAF" w:rsidRDefault="00967BAF" w:rsidP="00C441C2">
      <w:pPr>
        <w:pStyle w:val="ProductList-Body"/>
        <w:ind w:left="158"/>
      </w:pPr>
      <w:r>
        <w:t xml:space="preserve">Medmindre andet er angivet i en separat aftale omfatter SLA'en ikke Eksempler for den relevante Onlinetjeneste. </w:t>
      </w:r>
    </w:p>
    <w:p w14:paraId="195A21A0" w14:textId="77777777" w:rsidR="00967BAF" w:rsidRDefault="00967BAF" w:rsidP="00C441C2">
      <w:pPr>
        <w:pStyle w:val="ProductList-Body"/>
        <w:ind w:left="158"/>
      </w:pPr>
    </w:p>
    <w:p w14:paraId="31C8B17F" w14:textId="77777777" w:rsidR="00967BAF" w:rsidRDefault="00967BAF" w:rsidP="00C441C2">
      <w:pPr>
        <w:pStyle w:val="ProductList-Body"/>
        <w:ind w:left="158"/>
      </w:pPr>
      <w:r>
        <w:t>Det er frivilligt at give ”Feedback” (forslag, kommentarer, feedback, ideer eller knowhow i enhver form) til Microsoft om Eksempel-tjenester. Microsoft er på ingen måde forpligtet til at skrive eller bruge nogen Feedback. Ved at give Feedback til Microsoft giver Kunden (og enhver, som giver Feedback gennem Kunden uigenkaldeligt og uophørligt ret og licens til Microsoft og dets Associerede Virksomheder til – under dets (og deres) egne eller kontrollerede, immaterielle rettigheder – en verdensomfattende, ikke-eksklusiv, fuldt betalt, royaltyfri, overførlig, underlicenserbar licens og ret til at lave, bruge, reproducere, forberede afledte arbejder, offentligt fremføre, offentligt fremvise, overføre og på anden måde kommercialisere Feedbacken (herunder ved at kombinere eller kommunikere med produkter, tjenester eller teknologier, som afhænger af eller inkorporerer Feedback med andre produkter, tjenester eller teknologier fra Microsoft eller andre), uden tilskrivning på nogen måde og til ethvert formål.</w:t>
      </w:r>
    </w:p>
    <w:p w14:paraId="7B4E1BB7" w14:textId="77777777" w:rsidR="00967BAF" w:rsidRDefault="00967BAF" w:rsidP="00C441C2">
      <w:pPr>
        <w:pStyle w:val="ProductList-Body"/>
        <w:ind w:left="158"/>
      </w:pPr>
    </w:p>
    <w:p w14:paraId="7E8A3FBA" w14:textId="70211357" w:rsidR="00967BAF" w:rsidRDefault="00967BAF" w:rsidP="00C441C2">
      <w:pPr>
        <w:pStyle w:val="ProductList-Body"/>
        <w:ind w:left="158"/>
      </w:pPr>
      <w:r>
        <w:t>Kunden garanterer, at 1) Deltageren ikke giver Feedback, som er omfattet af en licens, der kræver, at Microsoft licenserer noget til tredjepart, eftersom Microsoft udøver alle ovennævnte rettigheder i Kundens Feedback; og at 2) Deltageren ejer eller på anden måde kontrollerer alle rettigheder til sådan Feedback, og at ingen sådan Feedback er omfattet af nogen tredjemands rettigheder (herunder personlige rettigheder eller udgivelsesrettigheder).</w:t>
      </w:r>
    </w:p>
    <w:p w14:paraId="3FEFE259" w14:textId="77777777" w:rsidR="00105B68" w:rsidRDefault="00105B68" w:rsidP="00105B68">
      <w:pPr>
        <w:pStyle w:val="ProductList-Body"/>
        <w:tabs>
          <w:tab w:val="clear" w:pos="158"/>
          <w:tab w:val="left" w:pos="0"/>
        </w:tabs>
      </w:pPr>
    </w:p>
    <w:p w14:paraId="44BDA02A" w14:textId="77777777" w:rsidR="002B1AE9" w:rsidRPr="00144B40" w:rsidRDefault="002B1AE9" w:rsidP="00C441C2">
      <w:pPr>
        <w:pStyle w:val="ProductList-Body"/>
        <w:ind w:left="158"/>
        <w:rPr>
          <w:b/>
          <w:color w:val="0072C6"/>
        </w:rPr>
      </w:pPr>
      <w:r>
        <w:rPr>
          <w:b/>
          <w:color w:val="0072C6"/>
        </w:rPr>
        <w:t>Azure Active Directory, Gratis version</w:t>
      </w:r>
    </w:p>
    <w:p w14:paraId="39B642DA" w14:textId="77777777" w:rsidR="002B1AE9" w:rsidRDefault="002B1AE9" w:rsidP="00C441C2">
      <w:pPr>
        <w:pStyle w:val="ProductList-Body"/>
        <w:ind w:left="158"/>
      </w:pPr>
      <w:r>
        <w:t xml:space="preserve">Som beskrevet i </w:t>
      </w:r>
      <w:r w:rsidR="00DB270D">
        <w:fldChar w:fldCharType="begin"/>
      </w:r>
      <w:r w:rsidR="00DB270D">
        <w:instrText xml:space="preserve"> HYPERLINK "https://docs.microsoft.com/en-us/azure/active-directory/fundamentals/active-directory-whatis" </w:instrText>
      </w:r>
      <w:r w:rsidR="00DB270D">
        <w:fldChar w:fldCharType="separate"/>
      </w:r>
      <w:r w:rsidRPr="00C441C2">
        <w:t>https://docs.microsoft.com/en-us/azure/active-directory/fundamentals/active-directory-whatis</w:t>
      </w:r>
      <w:r w:rsidR="00DB270D">
        <w:fldChar w:fldCharType="end"/>
      </w:r>
      <w:r>
        <w:t xml:space="preserve"> omfatter de fleste Onlinetjenester en forekomst af Azure Active Directory, der er en cloudbaseret funktion til brugergodkendelse (”Azure AD Free”). Når kunden konfigurerer og bruger den første af sådanne Onlinetjenester, vil forekomsten af Azure AD Free, sådan som den er konfigureret af Kunden for dennes brugere, drive funktionerne til brugergodkendelse ved hvert efterfølgende erhvervet abonnement på en Onlinetjeneste. </w:t>
      </w:r>
    </w:p>
    <w:p w14:paraId="202F65A3" w14:textId="77777777" w:rsidR="002B1AE9" w:rsidRDefault="002B1AE9" w:rsidP="00C441C2">
      <w:pPr>
        <w:pStyle w:val="ProductList-Body"/>
        <w:ind w:left="158"/>
      </w:pPr>
    </w:p>
    <w:p w14:paraId="555AD9C8" w14:textId="77777777" w:rsidR="002B1AE9" w:rsidRPr="000C0798" w:rsidRDefault="002B1AE9" w:rsidP="00C441C2">
      <w:pPr>
        <w:pStyle w:val="ProductList-Body"/>
        <w:ind w:left="158"/>
      </w:pPr>
      <w:r>
        <w:t>Kundens forekomst af Azure AD Free vil også give godkendte brugere mulighed for at interagere med Microsoft eller en tredjemand i sammenhænge, der ikke er relateret til Onlinetjenesterne (”Øvrige AD-afhængige Tjenester”), og det gælder især, hvor Microsoft eller den pågældende tredjemand kræver en Azure Active Directory-brugerkonto. Når det gælder brugen af Azure AD Free for Øvrige AD-afhængige Tjenester, vil Microsoft fortsat være databehandler, og denne brug af Azure AD Free udgør Kundens autoritative anvisning til Microsoft om, at en sådan brug er tilladt. Når det gælder brugen af den Øvrige AD-afhængige Tjeneste, kan du se i dens relevante aftale og politik om beskyttelse af personlige oplysninger for at fastlægge, hvilken rolle udbyderen af den Øvrige AD-afhængige Tjeneste har.</w:t>
      </w:r>
    </w:p>
    <w:p w14:paraId="4C52930E" w14:textId="77777777" w:rsidR="002B1AE9" w:rsidRDefault="002B1AE9" w:rsidP="00B3793B">
      <w:pPr>
        <w:pStyle w:val="ProductList-Body"/>
        <w:ind w:left="158" w:hanging="158"/>
        <w:rPr>
          <w:b/>
          <w:color w:val="0072C6"/>
        </w:rPr>
      </w:pPr>
    </w:p>
    <w:p w14:paraId="18BBB357" w14:textId="79DA71F4" w:rsidR="00967BAF" w:rsidRPr="004C41FC" w:rsidRDefault="00967BAF" w:rsidP="00C441C2">
      <w:pPr>
        <w:pStyle w:val="ProductList-Body"/>
        <w:ind w:left="158"/>
      </w:pPr>
      <w:r>
        <w:rPr>
          <w:b/>
          <w:color w:val="0072C6"/>
        </w:rPr>
        <w:t>Konkurrencemæssig benchmarking</w:t>
      </w:r>
    </w:p>
    <w:p w14:paraId="73DBD251" w14:textId="28F97F4A" w:rsidR="00967BAF" w:rsidRDefault="00967BAF" w:rsidP="00C441C2">
      <w:pPr>
        <w:pStyle w:val="ProductList-Body"/>
        <w:ind w:left="158"/>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0694F5E7" w14:textId="77777777" w:rsidR="00105B68" w:rsidRDefault="00105B68" w:rsidP="00B3793B">
      <w:pPr>
        <w:pStyle w:val="ProductList-Body"/>
        <w:ind w:left="158" w:hanging="158"/>
      </w:pPr>
    </w:p>
    <w:p w14:paraId="532052BA" w14:textId="53BDFA37" w:rsidR="00967BAF" w:rsidRPr="00AF1A25" w:rsidRDefault="00967BAF" w:rsidP="00C441C2">
      <w:pPr>
        <w:pStyle w:val="ProductList-Body"/>
        <w:ind w:left="158"/>
        <w:rPr>
          <w:b/>
          <w:color w:val="0072C6"/>
        </w:rPr>
      </w:pPr>
      <w:r>
        <w:rPr>
          <w:b/>
          <w:bCs/>
          <w:color w:val="0072C6"/>
        </w:rPr>
        <w:t>Salg til offentlige myndigheder</w:t>
      </w:r>
    </w:p>
    <w:bookmarkEnd w:id="68"/>
    <w:p w14:paraId="1A129997" w14:textId="77777777" w:rsidR="00967BAF" w:rsidRDefault="00967BAF" w:rsidP="00C441C2">
      <w:pPr>
        <w:pStyle w:val="ProductList-Body"/>
        <w:ind w:left="158"/>
      </w:pPr>
      <w:r>
        <w:t xml:space="preserve">Hvis Kunden er en offentlig instans, gælder følgende vilkår for eventuelle Onlinetjenester, der leveres uden omkostninger til kunden: </w:t>
      </w:r>
    </w:p>
    <w:p w14:paraId="569AFE89" w14:textId="77777777" w:rsidR="00967BAF" w:rsidRDefault="00967BAF" w:rsidP="00F55F38">
      <w:pPr>
        <w:pStyle w:val="ProductList-Body"/>
        <w:numPr>
          <w:ilvl w:val="0"/>
          <w:numId w:val="10"/>
        </w:numPr>
        <w:ind w:left="720"/>
      </w:pPr>
      <w:r>
        <w:t xml:space="preserve">Microsoft frasiger sig enhver ret til nogen form for kompensation fra Kunden for Onlinetjenesten. </w:t>
      </w:r>
    </w:p>
    <w:p w14:paraId="1323AEF4" w14:textId="4A85526D" w:rsidR="00967BAF" w:rsidRDefault="00967BAF" w:rsidP="00F55F38">
      <w:pPr>
        <w:pStyle w:val="ProductList-Body"/>
        <w:numPr>
          <w:ilvl w:val="0"/>
          <w:numId w:val="10"/>
        </w:numPr>
        <w:ind w:left="720"/>
      </w:pPr>
      <w:r>
        <w:t>I overensstemmelse med gældende love og regler anerkender Microsoft og Kunden, at Onlinetjenesterne udelukkende er til gavn for og brug af kunden og ikke er bestemt til personlig brug eller gavn for en enkelt statslig medarbejder.</w:t>
      </w:r>
    </w:p>
    <w:p w14:paraId="77B7EFC5" w14:textId="160FB2DB" w:rsidR="00B3793B" w:rsidRDefault="00B3793B" w:rsidP="00B3793B">
      <w:pPr>
        <w:pStyle w:val="ProductList-Body"/>
      </w:pPr>
    </w:p>
    <w:p w14:paraId="71DBCBE8" w14:textId="77777777" w:rsidR="00A206DE" w:rsidRDefault="00A206DE" w:rsidP="00C441C2">
      <w:pPr>
        <w:pStyle w:val="ProductList-Body"/>
        <w:ind w:left="158"/>
        <w:rPr>
          <w:b/>
          <w:bCs/>
          <w:color w:val="0072C6"/>
        </w:rPr>
      </w:pPr>
      <w:r>
        <w:rPr>
          <w:b/>
          <w:bCs/>
          <w:color w:val="0072C6"/>
        </w:rPr>
        <w:t>Tysk udgave af Onlinetjenester</w:t>
      </w:r>
    </w:p>
    <w:p w14:paraId="734D26F0" w14:textId="7B2E918A" w:rsidR="00A206DE" w:rsidRDefault="00A206DE" w:rsidP="00C441C2">
      <w:pPr>
        <w:pStyle w:val="ProductList-Body"/>
        <w:ind w:left="158"/>
      </w:pPr>
      <w:r>
        <w:t xml:space="preserve">Brug af den tyske udgave af Onlinetjenester er yderligere underlagt de produktspecifikke vilkår, der er tilgængelige på </w:t>
      </w:r>
      <w:r w:rsidR="0048186B">
        <w:fldChar w:fldCharType="begin"/>
      </w:r>
      <w:r w:rsidR="0048186B">
        <w:instrText xml:space="preserve"> HYPERLINK "</w:instrText>
      </w:r>
      <w:r w:rsidR="0048186B" w:rsidRPr="00C441C2">
        <w:instrText>https://aka.ms/MCAGermanSupplement</w:instrText>
      </w:r>
      <w:r w:rsidR="0048186B">
        <w:instrText xml:space="preserve">" </w:instrText>
      </w:r>
      <w:r w:rsidR="0048186B">
        <w:fldChar w:fldCharType="separate"/>
      </w:r>
      <w:r w:rsidR="0048186B" w:rsidRPr="00FB0866">
        <w:rPr>
          <w:rStyle w:val="Hyperlink"/>
        </w:rPr>
        <w:t>https://aka.ms/MCAGermanSupplement</w:t>
      </w:r>
      <w:r w:rsidR="0048186B">
        <w:fldChar w:fldCharType="end"/>
      </w:r>
      <w:r>
        <w:t xml:space="preserve">. </w:t>
      </w:r>
    </w:p>
    <w:p w14:paraId="449248E7" w14:textId="77777777" w:rsidR="0048186B" w:rsidRDefault="0048186B" w:rsidP="00C441C2">
      <w:pPr>
        <w:pStyle w:val="ProductList-Body"/>
        <w:ind w:left="158"/>
      </w:pPr>
    </w:p>
    <w:p w14:paraId="36023771" w14:textId="77777777" w:rsidR="0048186B" w:rsidRPr="00FE1661" w:rsidRDefault="0048186B" w:rsidP="0048186B">
      <w:pPr>
        <w:pStyle w:val="ProductList-Body"/>
        <w:keepNext/>
        <w:ind w:left="316" w:hanging="158"/>
        <w:rPr>
          <w:b/>
          <w:bCs/>
          <w:color w:val="0072C6"/>
        </w:rPr>
      </w:pPr>
      <w:r>
        <w:rPr>
          <w:b/>
          <w:bCs/>
          <w:color w:val="0072C6"/>
        </w:rPr>
        <w:t>Afståelse fra bestemmelser om slutbrugerbeskyttelse</w:t>
      </w:r>
    </w:p>
    <w:p w14:paraId="0E15C312" w14:textId="77777777" w:rsidR="0048186B" w:rsidRPr="00FE1661" w:rsidRDefault="0048186B" w:rsidP="0048186B">
      <w:pPr>
        <w:pStyle w:val="ProductList-Body"/>
        <w:tabs>
          <w:tab w:val="clear" w:pos="158"/>
          <w:tab w:val="left" w:pos="180"/>
        </w:tabs>
        <w:ind w:left="180"/>
      </w:pPr>
      <w:r>
        <w:t>Kunden accepterer at afstå alle berettigelser, der ellers ville være gældende i henhold til Det europæiske kodeks for elektronisk kommunikation (direktiv 2018/1972) artikel 102 afsnit 1, 3 og 5; artikel 105 afsnit 1 og artikel 107 afsnit 1 og 3.</w:t>
      </w:r>
    </w:p>
    <w:p w14:paraId="2B801C4D" w14:textId="77777777" w:rsidR="007457B5" w:rsidRPr="00903BB7" w:rsidRDefault="00DB270D"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r>
        <w:fldChar w:fldCharType="begin"/>
      </w:r>
      <w:r>
        <w:instrText xml:space="preserve"> HYPERLINK \l "GeneralTerms" \o "Generelle Vilkår" </w:instrText>
      </w:r>
      <w:r>
        <w:fldChar w:fldCharType="separate"/>
      </w:r>
      <w:r w:rsidR="007457B5">
        <w:rPr>
          <w:rStyle w:val="Hyperlink"/>
          <w:sz w:val="16"/>
          <w:szCs w:val="16"/>
        </w:rPr>
        <w:t>Generelle Vilkår</w:t>
      </w:r>
      <w:r>
        <w:rPr>
          <w:rStyle w:val="Hyperlink"/>
          <w:sz w:val="16"/>
          <w:szCs w:val="16"/>
        </w:rPr>
        <w:fldChar w:fldCharType="end"/>
      </w:r>
    </w:p>
    <w:p w14:paraId="3ED27931" w14:textId="77777777" w:rsidR="00730B3A" w:rsidRDefault="00730B3A" w:rsidP="00A914BF">
      <w:pPr>
        <w:pStyle w:val="ProductList-Body"/>
      </w:pPr>
    </w:p>
    <w:p w14:paraId="0B0939CD" w14:textId="3060E2BB" w:rsidR="007457B5" w:rsidRDefault="007457B5" w:rsidP="00A914BF">
      <w:pPr>
        <w:pStyle w:val="ProductList-Body"/>
        <w:sectPr w:rsidR="007457B5" w:rsidSect="00A61B2A">
          <w:footerReference w:type="default" r:id="rId20"/>
          <w:footerReference w:type="first" r:id="rId2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9" w:name="OnlineServiceSpecificTerms"/>
      <w:bookmarkStart w:id="70" w:name="_Toc60061726"/>
      <w:r>
        <w:lastRenderedPageBreak/>
        <w:t>Specifikke Vilkår for Onlinetjenester</w:t>
      </w:r>
      <w:bookmarkEnd w:id="69"/>
      <w:bookmarkEnd w:id="70"/>
    </w:p>
    <w:p w14:paraId="3B9E80E0" w14:textId="2B7C5D83" w:rsidR="000E6ED8" w:rsidRPr="00690C65" w:rsidRDefault="002B1AE9" w:rsidP="00A914BF">
      <w:pPr>
        <w:pStyle w:val="ProductList-Body"/>
      </w:pPr>
      <w:r>
        <w:t>Ud over de Generelle vilkår for Onlinetjenester herover gælder følgende specifikke Vilkår for Onlinetjenester for de angivne Onlinetjenester. I tilfælde af konflikt eller uoverensstemmelse mellem de Generelle vilkår og de specifikke Vilkår for Onlinetjenester har de specifikke vilkår for Onlinetjenester forrang i forhold til de relevante Onlinetjenester. Hvis en Onlinetjeneste ikke er angivet nedenfor, har den ingen Specifikke Vilkår for Onlinetjenester</w:t>
      </w:r>
      <w:r w:rsidR="00272578">
        <w:t>.</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71" w:name="MicrosoftAzureServices"/>
      <w:bookmarkStart w:id="72" w:name="_Toc60061727"/>
      <w:r w:rsidRPr="00A12616">
        <w:rPr>
          <w:lang w:val="da-DK"/>
        </w:rPr>
        <w:t>Microsoft Azure-tjeneste</w:t>
      </w:r>
      <w:bookmarkEnd w:id="72"/>
    </w:p>
    <w:bookmarkEnd w:id="71"/>
    <w:p w14:paraId="16B19A35" w14:textId="77777777" w:rsidR="007829A1" w:rsidRPr="002A3B84" w:rsidRDefault="007829A1" w:rsidP="007829A1">
      <w:pPr>
        <w:pStyle w:val="ProductList-Body"/>
        <w:rPr>
          <w:b/>
          <w:color w:val="00188F"/>
        </w:rPr>
      </w:pPr>
      <w:r>
        <w:rPr>
          <w:b/>
          <w:color w:val="00188F"/>
        </w:rPr>
        <w:t>Meddelelser</w:t>
      </w:r>
    </w:p>
    <w:p w14:paraId="5FD417E8" w14:textId="2F4450D9" w:rsidR="00373849" w:rsidRPr="00747204" w:rsidRDefault="00373849" w:rsidP="00373849">
      <w:pPr>
        <w:pStyle w:val="ProductList-Body"/>
      </w:pPr>
      <w:r>
        <w:t xml:space="preserve">Meddelelserne om Bing Kort, Professionelle </w:t>
      </w:r>
      <w:r w:rsidR="006B25BF">
        <w:t>Ydelser</w:t>
      </w:r>
      <w:r>
        <w:t xml:space="preserve">, Azure Media Services H.265/HEV-kodning, Adobe Flash Player og H.264/AVC Visual Standard samt MPEG-4 Part 2 Visual Standard og MPEG-2 Video Standard </w:t>
      </w:r>
      <w:r w:rsidR="00DB270D">
        <w:fldChar w:fldCharType="begin"/>
      </w:r>
      <w:r w:rsidR="00DB270D">
        <w:instrText xml:space="preserve"> HYPERLINK \l "Attachment1" \o </w:instrText>
      </w:r>
      <w:r w:rsidR="00DB270D">
        <w:instrText xml:space="preserve">"Bilag 1" </w:instrText>
      </w:r>
      <w:r w:rsidR="00DB270D">
        <w:fldChar w:fldCharType="separate"/>
      </w:r>
      <w:r>
        <w:rPr>
          <w:rStyle w:val="Hyperlink"/>
        </w:rPr>
        <w:t>Bilag 1</w:t>
      </w:r>
      <w:r w:rsidR="00DB270D">
        <w:rPr>
          <w:rStyle w:val="Hyperlink"/>
        </w:rPr>
        <w:fldChar w:fldCharType="end"/>
      </w:r>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2"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060C85F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r w:rsidR="00DB270D">
        <w:fldChar w:fldCharType="begin"/>
      </w:r>
      <w:r w:rsidR="00DB270D">
        <w:instrText xml:space="preserve"> HYPERLINK "http://azure.microsoft.com/en-us/regions/" \l "services" </w:instrText>
      </w:r>
      <w:r w:rsidR="00DB270D">
        <w:fldChar w:fldCharType="separate"/>
      </w:r>
      <w:r w:rsidRPr="00EB1DF5">
        <w:rPr>
          <w:rStyle w:val="Hyperlink"/>
        </w:rPr>
        <w:t>http://azure.microsoft.com/en-us/regions/#services</w:t>
      </w:r>
      <w:r w:rsidR="00DB270D">
        <w:rPr>
          <w:rStyle w:val="Hyperlink"/>
        </w:rPr>
        <w:fldChar w:fldCharType="end"/>
      </w:r>
      <w:r>
        <w:t>.</w:t>
      </w:r>
    </w:p>
    <w:p w14:paraId="46C8C8E5" w14:textId="77777777" w:rsidR="006B25BF" w:rsidRDefault="006B25BF" w:rsidP="006B25BF">
      <w:pPr>
        <w:pStyle w:val="ProductList-Body"/>
        <w:spacing w:after="120"/>
      </w:pPr>
      <w:r w:rsidRPr="00CE6E33">
        <w:rPr>
          <w:sz w:val="16"/>
          <w:szCs w:val="16"/>
        </w:rPr>
        <w:t>”</w:t>
      </w:r>
      <w:r>
        <w:t>Bing-søgetjenester</w:t>
      </w:r>
      <w:r w:rsidRPr="001B3C54">
        <w:t>”</w:t>
      </w:r>
      <w:r>
        <w:t xml:space="preserve"> betyder API'er til Bing Custom Search, Bing Local Business Search, Entity Search, Billedsøgning, Nyhedssøgning, Videosøgning, Visuel søgning, Websøgning, Stavekontrol og Autosuggest samt andre API'er, der fremgår af </w:t>
      </w:r>
      <w:r w:rsidR="00DB270D">
        <w:fldChar w:fldCharType="begin"/>
      </w:r>
      <w:r w:rsidR="00DB270D">
        <w:instrText xml:space="preserve"> HYPERLINK "https://aka.ms/r1j7jq" </w:instrText>
      </w:r>
      <w:r w:rsidR="00DB270D">
        <w:fldChar w:fldCharType="separate"/>
      </w:r>
      <w:r>
        <w:rPr>
          <w:rStyle w:val="Hyperlink"/>
        </w:rPr>
        <w:t>https://aka.ms/r1j7jq</w:t>
      </w:r>
      <w:r w:rsidR="00DB270D">
        <w:rPr>
          <w:rStyle w:val="Hyperlink"/>
        </w:rPr>
        <w:fldChar w:fldCharType="end"/>
      </w:r>
      <w:r>
        <w:t>.</w:t>
      </w:r>
    </w:p>
    <w:p w14:paraId="70435F1B" w14:textId="77777777" w:rsidR="00356CE6" w:rsidRDefault="00356CE6" w:rsidP="00356CE6">
      <w:pPr>
        <w:pStyle w:val="ProductList-Body"/>
        <w:spacing w:after="120"/>
      </w:pPr>
      <w:r>
        <w:t>”Bing-søgetjenestedata” betyder Kundedata, der leveres til Microsoft af, eller på vegne af, Kunden via Kundens brug af Bing-søgetjenester.</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r w:rsidR="00DB270D">
        <w:fldChar w:fldCharType="begin"/>
      </w:r>
      <w:r w:rsidR="00DB270D">
        <w:instrText xml:space="preserve"> HYPERLINK "http://azure.microsoft.com/services/" </w:instrText>
      </w:r>
      <w:r w:rsidR="00DB270D">
        <w:fldChar w:fldCharType="separate"/>
      </w:r>
      <w:r>
        <w:rPr>
          <w:rStyle w:val="Hyperlink"/>
        </w:rPr>
        <w:t>http://azure.microsoft.com/services/</w:t>
      </w:r>
      <w:r w:rsidR="00DB270D">
        <w:rPr>
          <w:rStyle w:val="Hyperlink"/>
        </w:rPr>
        <w:fldChar w:fldCharType="end"/>
      </w:r>
      <w:r>
        <w:t>, bortset fra de, der har separat licensering. ”Microsoft Azure Services” omfatter alle komponenter med åben kildekode, som Microsoft har integreret i de pågældende services og funktioner.</w:t>
      </w:r>
    </w:p>
    <w:p w14:paraId="36522E6A" w14:textId="77777777" w:rsidR="00356CE6" w:rsidRDefault="00356CE6" w:rsidP="00356CE6">
      <w:pPr>
        <w:pStyle w:val="ProductList-Body"/>
      </w:pPr>
      <w:r>
        <w:t>”Microsoft Translator” betyder Translator Text API-tekstoversættelse og/eller Translator Speech API, der tilbydes af Microsoft som en cloudbaseret maskinoversættelsestjeneste.</w:t>
      </w:r>
    </w:p>
    <w:p w14:paraId="4AE61097" w14:textId="040EF9A4" w:rsidR="009616E2" w:rsidRDefault="009616E2" w:rsidP="00272578">
      <w:pPr>
        <w:pStyle w:val="ProductList-Body"/>
      </w:pPr>
    </w:p>
    <w:p w14:paraId="0746B968" w14:textId="77777777" w:rsidR="007E5E1A" w:rsidRPr="00CD4F01" w:rsidRDefault="007E5E1A" w:rsidP="007E5E1A">
      <w:pPr>
        <w:pStyle w:val="ProductList-Body"/>
        <w:rPr>
          <w:b/>
          <w:color w:val="00188F"/>
        </w:rPr>
      </w:pPr>
      <w:r>
        <w:rPr>
          <w:b/>
          <w:color w:val="00188F"/>
        </w:rPr>
        <w:t xml:space="preserve">Begrænsning af amerikansk politis brug af Azure Facial Recognition Services </w:t>
      </w:r>
    </w:p>
    <w:p w14:paraId="3F436F0C" w14:textId="77777777" w:rsidR="007E5E1A" w:rsidRDefault="007E5E1A" w:rsidP="007E5E1A">
      <w:pPr>
        <w:pStyle w:val="ProductList-Body"/>
        <w:spacing w:after="120"/>
      </w:pPr>
      <w:r>
        <w:t>Kunden må ikke bruge Azure Facial Recognition Services, hvis Kunde er amerikansk politi eller tillader brugen af sådanne tjenester af eller for amerikansk politi. Overtrædelse af en hvilken som helst af begrænsningerne i dette afsnit kan medføre øjeblikkelig suspendering af Kundens brug af tjenesten.</w:t>
      </w:r>
    </w:p>
    <w:p w14:paraId="1907F5E7" w14:textId="77777777" w:rsidR="007E5E1A" w:rsidRDefault="007E5E1A" w:rsidP="007E5E1A">
      <w:pPr>
        <w:pStyle w:val="ProductList-Body"/>
      </w:pPr>
      <w:r>
        <w:t>For så vidt angår dette afsnit, betyder ”Azure Facial Recognition Services” ansigtsgenkendelsesfunktioner eller -funktionalitet, der medfølger i Azure Services. Det kan f.eks. være Face eller funktionen til ansigtsgenkendelse i Video Indexer.</w:t>
      </w:r>
    </w:p>
    <w:p w14:paraId="4D8BCD10" w14:textId="77777777" w:rsidR="007E5E1A" w:rsidRPr="00690C65" w:rsidRDefault="007E5E1A"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F55F38">
      <w:pPr>
        <w:pStyle w:val="ProductList-Body"/>
        <w:numPr>
          <w:ilvl w:val="0"/>
          <w:numId w:val="3"/>
        </w:numPr>
        <w:ind w:left="450" w:hanging="270"/>
      </w:pPr>
      <w:r>
        <w:t>videresælge eller videredistribuere Microsoft Azure-tjenester, eller</w:t>
      </w:r>
    </w:p>
    <w:p w14:paraId="7A295F42" w14:textId="7BF2C9E7" w:rsidR="00272578" w:rsidRPr="00690C65" w:rsidRDefault="00272578" w:rsidP="00F55F38">
      <w:pPr>
        <w:pStyle w:val="ProductList-Body"/>
        <w:numPr>
          <w:ilvl w:val="0"/>
          <w:numId w:val="3"/>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lastRenderedPageBreak/>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367C2C">
      <w:pPr>
        <w:pStyle w:val="ProductList-Body"/>
      </w:pPr>
      <w:r>
        <w:rPr>
          <w:b/>
          <w:color w:val="00188F"/>
        </w:rPr>
        <w:t>Brug af software i Microsoft Azure</w:t>
      </w:r>
    </w:p>
    <w:p w14:paraId="0F0BF3D1" w14:textId="14B6E399" w:rsidR="00272578" w:rsidRPr="00690C65" w:rsidRDefault="00A12616" w:rsidP="00367C2C">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367C2C">
      <w:pPr>
        <w:pStyle w:val="ProductList-Body"/>
      </w:pPr>
    </w:p>
    <w:p w14:paraId="7253DB67" w14:textId="77207652" w:rsidR="005F013C" w:rsidRPr="00690C65" w:rsidRDefault="005F013C" w:rsidP="00367C2C">
      <w:pPr>
        <w:pStyle w:val="ProductList-Body"/>
      </w:pPr>
      <w:r>
        <w:rPr>
          <w:b/>
          <w:color w:val="00188F"/>
        </w:rPr>
        <w:t>Datacenters tilgængelighed</w:t>
      </w:r>
    </w:p>
    <w:p w14:paraId="12EDE99A" w14:textId="1C9F5C17" w:rsidR="005F013C" w:rsidRPr="00690C65" w:rsidRDefault="005F013C" w:rsidP="00367C2C">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r w:rsidR="00DB270D">
        <w:fldChar w:fldCharType="begin"/>
      </w:r>
      <w:r w:rsidR="00DB270D">
        <w:instrText xml:space="preserve"> HYPERLINK "http://azure.microsoft.com/en-us/r</w:instrText>
      </w:r>
      <w:r w:rsidR="00DB270D">
        <w:instrText xml:space="preserve">egions" </w:instrText>
      </w:r>
      <w:r w:rsidR="00DB270D">
        <w:fldChar w:fldCharType="separate"/>
      </w:r>
      <w:r>
        <w:rPr>
          <w:rStyle w:val="Hyperlink"/>
        </w:rPr>
        <w:t>http://azure.microsoft.com/en-us/regions</w:t>
      </w:r>
      <w:r w:rsidR="00DB270D">
        <w:rPr>
          <w:rStyle w:val="Hyperlink"/>
        </w:rPr>
        <w:fldChar w:fldCharType="end"/>
      </w:r>
      <w:r>
        <w:t>.</w:t>
      </w:r>
    </w:p>
    <w:p w14:paraId="7768F54B" w14:textId="77777777" w:rsidR="005F013C" w:rsidRPr="00690C65" w:rsidRDefault="005F013C" w:rsidP="00367C2C">
      <w:pPr>
        <w:pStyle w:val="ProductList-Body"/>
      </w:pPr>
    </w:p>
    <w:p w14:paraId="0597F066" w14:textId="77777777" w:rsidR="009616E2" w:rsidRPr="00690C65" w:rsidRDefault="00272578" w:rsidP="00367C2C">
      <w:pPr>
        <w:pStyle w:val="ProductList-Body"/>
      </w:pPr>
      <w:r>
        <w:rPr>
          <w:b/>
          <w:color w:val="00188F"/>
        </w:rPr>
        <w:t>Deling</w:t>
      </w:r>
    </w:p>
    <w:p w14:paraId="58955B29" w14:textId="4CC62FD6" w:rsidR="00272578" w:rsidRPr="00690C65" w:rsidRDefault="00272578" w:rsidP="00367C2C">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367C2C">
      <w:pPr>
        <w:pStyle w:val="ProductList-Body"/>
      </w:pPr>
    </w:p>
    <w:p w14:paraId="3C9319FB" w14:textId="1AC547E7" w:rsidR="009616E2" w:rsidRPr="00690C65" w:rsidRDefault="00BB13A7" w:rsidP="00367C2C">
      <w:pPr>
        <w:pStyle w:val="ProductList-Body"/>
      </w:pPr>
      <w:r>
        <w:rPr>
          <w:b/>
          <w:color w:val="00188F"/>
        </w:rPr>
        <w:t>Marketplace</w:t>
      </w:r>
    </w:p>
    <w:p w14:paraId="58837E64" w14:textId="77777777" w:rsidR="006B25BF" w:rsidRDefault="006B25BF" w:rsidP="00367C2C">
      <w:pPr>
        <w:pStyle w:val="ProductList-Body"/>
      </w:pPr>
      <w:r>
        <w:t xml:space="preserve">Microsoft Azure giver Kunden mulighed for at opnå adgang til eller købe produkter og tjenester, der er optimeret til brug med Azure via funktioner som f.eks. Microsoft Azure Marketplace og Virtual Machine Gallery i henhold til separate vilkår, der er tilgængelige på </w:t>
      </w:r>
      <w:r w:rsidR="00DB270D">
        <w:fldChar w:fldCharType="begin"/>
      </w:r>
      <w:r w:rsidR="00DB270D">
        <w:instrText xml:space="preserve"> HYPERLINK "http://azure.microsoft.com/en-us/support/legal/store-terms" </w:instrText>
      </w:r>
      <w:r w:rsidR="00DB270D">
        <w:fldChar w:fldCharType="separate"/>
      </w:r>
      <w:r>
        <w:rPr>
          <w:rStyle w:val="Hyperlink"/>
        </w:rPr>
        <w:t>http://azure.microsoft.com/en-us/support/legal/store-terms</w:t>
      </w:r>
      <w:r w:rsidR="00DB270D">
        <w:rPr>
          <w:rStyle w:val="Hyperlink"/>
        </w:rPr>
        <w:fldChar w:fldCharType="end"/>
      </w:r>
      <w:hyperlink r:id="rId23" w:history="1"/>
      <w:r>
        <w:t>.</w:t>
      </w:r>
    </w:p>
    <w:bookmarkStart w:id="73" w:name="MicrosoftTranslator"/>
    <w:p w14:paraId="1665DB91" w14:textId="77777777" w:rsidR="00E23467" w:rsidRPr="00903BB7" w:rsidRDefault="00E23467" w:rsidP="00367C2C">
      <w:pPr>
        <w:pStyle w:val="ProductList-Body"/>
        <w:shd w:val="clear" w:color="auto" w:fill="A6A6A6" w:themeFill="background1" w:themeFillShade="A6"/>
        <w:spacing w:before="120" w:after="240"/>
        <w:jc w:val="right"/>
      </w:pPr>
      <w:r>
        <w:fldChar w:fldCharType="begin"/>
      </w:r>
      <w:r>
        <w:instrText xml:space="preserve"> HYPERLINK \l "TableofContents" \o "Indholdsfortegnelse"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54A8468" w14:textId="77777777" w:rsidR="00887A45" w:rsidRPr="00DC4F88" w:rsidRDefault="00887A45" w:rsidP="00887A45">
      <w:pPr>
        <w:pStyle w:val="ProductList-Offering2Heading"/>
        <w:outlineLvl w:val="2"/>
      </w:pPr>
      <w:bookmarkStart w:id="74" w:name="_Toc8395026"/>
      <w:r>
        <w:tab/>
      </w:r>
      <w:bookmarkStart w:id="75" w:name="_Toc55912658"/>
      <w:bookmarkStart w:id="76" w:name="_Toc60061728"/>
      <w:r>
        <w:t>Azure Defender for IoT</w:t>
      </w:r>
      <w:bookmarkEnd w:id="75"/>
      <w:bookmarkEnd w:id="76"/>
    </w:p>
    <w:p w14:paraId="66C658AE" w14:textId="77777777" w:rsidR="00887A45" w:rsidRPr="00DC4F88" w:rsidRDefault="00887A45" w:rsidP="00887A45">
      <w:pPr>
        <w:pStyle w:val="ProductList-Body"/>
      </w:pPr>
      <w:r>
        <w:t>Kunde kan udelukkende bruge Azure Defender for IoT til at overvåge enheder baseret på dets aktuelle forpligtelsesniveau. Kunden accepterer at opdatere dennes forpligtelsesniveau i forbindelse med den næste faktureringsperiode baseret på faktisk brug. Forpligtelsesniveauer (opdateret om nødvendigt) fornys automatisk fra faktureringsperiode til faktureringsperiode.</w:t>
      </w:r>
    </w:p>
    <w:p w14:paraId="6244EF50" w14:textId="77777777" w:rsidR="00887A45" w:rsidRPr="00DC4F88" w:rsidRDefault="00DB270D" w:rsidP="00887A45">
      <w:pPr>
        <w:pStyle w:val="ProductList-Body"/>
        <w:shd w:val="clear" w:color="auto" w:fill="A6A6A6" w:themeFill="background1" w:themeFillShade="A6"/>
        <w:spacing w:before="120" w:after="240"/>
        <w:jc w:val="right"/>
      </w:pPr>
      <w:hyperlink w:anchor="_top" w:tooltip="Indholdsfortegnelse" w:history="1">
        <w:r w:rsidR="00887A45" w:rsidRPr="007A4DA2">
          <w:rPr>
            <w:rStyle w:val="Hyperlink"/>
            <w:sz w:val="16"/>
            <w:szCs w:val="16"/>
          </w:rPr>
          <w:t>Indholdsfortegnelse</w:t>
        </w:r>
      </w:hyperlink>
      <w:r w:rsidR="00887A45">
        <w:rPr>
          <w:sz w:val="16"/>
          <w:szCs w:val="16"/>
        </w:rPr>
        <w:t xml:space="preserve"> / </w:t>
      </w:r>
      <w:r>
        <w:fldChar w:fldCharType="begin"/>
      </w:r>
      <w:r>
        <w:instrText xml:space="preserve"> HYPERLINK \l "_top" \o "Generelle Vilkår" </w:instrText>
      </w:r>
      <w:r>
        <w:fldChar w:fldCharType="separate"/>
      </w:r>
      <w:r w:rsidR="00887A45">
        <w:rPr>
          <w:rStyle w:val="Hyperlink"/>
          <w:sz w:val="16"/>
          <w:szCs w:val="16"/>
        </w:rPr>
        <w:t>Generelle Vilkår</w:t>
      </w:r>
      <w:r>
        <w:rPr>
          <w:rStyle w:val="Hyperlink"/>
          <w:sz w:val="16"/>
          <w:szCs w:val="16"/>
        </w:rPr>
        <w:fldChar w:fldCharType="end"/>
      </w:r>
    </w:p>
    <w:p w14:paraId="206758AF" w14:textId="1355ED33" w:rsidR="00FD7154" w:rsidRPr="00FD7154" w:rsidRDefault="00FD7154" w:rsidP="00367C2C">
      <w:pPr>
        <w:pStyle w:val="ProductList-Offering2Heading"/>
        <w:outlineLvl w:val="2"/>
        <w:rPr>
          <w:lang w:val="sv-SE"/>
        </w:rPr>
      </w:pPr>
      <w:r>
        <w:rPr>
          <w:lang w:val="sv-SE"/>
        </w:rPr>
        <w:tab/>
      </w:r>
      <w:bookmarkStart w:id="77" w:name="_Toc60061729"/>
      <w:r w:rsidRPr="00FD7154">
        <w:rPr>
          <w:lang w:val="sv-SE"/>
        </w:rPr>
        <w:t>Azure DevTest Labs</w:t>
      </w:r>
      <w:bookmarkEnd w:id="74"/>
      <w:bookmarkEnd w:id="77"/>
    </w:p>
    <w:p w14:paraId="37C1FCF4" w14:textId="77777777" w:rsidR="00FD7154" w:rsidRPr="000F395E" w:rsidRDefault="00FD7154" w:rsidP="00367C2C">
      <w:pPr>
        <w:pStyle w:val="ProductList-ClauseHeading"/>
        <w:keepNext w:val="0"/>
      </w:pPr>
      <w:r>
        <w:t>Hemmeligheder i DevTest Labs</w:t>
      </w:r>
    </w:p>
    <w:p w14:paraId="2811EC24" w14:textId="2F32685B" w:rsidR="00FD7154" w:rsidRPr="000F395E" w:rsidRDefault="002B1AE9" w:rsidP="00367C2C">
      <w:pPr>
        <w:pStyle w:val="ProductList-Body"/>
      </w:pPr>
      <w:r>
        <w:t>Azure DevTest Labs opretter automatisk en nøgleboks, når en bruger gemmer en hemmelighed første gang. Kunden må ikke bruge denne nøgleboks til at lagre andet end DevTest Lab-relaterede adgangskoder, SSH-nøgler eller personlige adgangstokens</w:t>
      </w:r>
      <w:r w:rsidR="00FD7154">
        <w:t>.</w:t>
      </w:r>
    </w:p>
    <w:p w14:paraId="668F74F1" w14:textId="77777777" w:rsidR="00FD7154" w:rsidRPr="00903BB7" w:rsidRDefault="00DB270D" w:rsidP="00367C2C">
      <w:pPr>
        <w:pStyle w:val="ProductList-Body"/>
        <w:shd w:val="clear" w:color="auto" w:fill="A6A6A6" w:themeFill="background1" w:themeFillShade="A6"/>
        <w:spacing w:before="120" w:after="240"/>
        <w:jc w:val="right"/>
      </w:pPr>
      <w:hyperlink w:anchor="TableofContents" w:tooltip="Indholdsfortegnelse" w:history="1">
        <w:r w:rsidR="00FD7154">
          <w:rPr>
            <w:rStyle w:val="Hyperlink"/>
            <w:sz w:val="16"/>
            <w:szCs w:val="16"/>
          </w:rPr>
          <w:t>Indholdsfortegnelse</w:t>
        </w:r>
      </w:hyperlink>
      <w:r w:rsidR="00FD7154">
        <w:rPr>
          <w:sz w:val="16"/>
          <w:szCs w:val="16"/>
        </w:rPr>
        <w:t xml:space="preserve"> / </w:t>
      </w:r>
      <w:hyperlink w:anchor="GeneralTerms" w:tooltip="Generelle Vilkår" w:history="1">
        <w:r w:rsidR="00FD7154">
          <w:rPr>
            <w:rStyle w:val="Hyperlink"/>
            <w:sz w:val="16"/>
            <w:szCs w:val="16"/>
          </w:rPr>
          <w:t>Generelle Vilkår</w:t>
        </w:r>
      </w:hyperlink>
    </w:p>
    <w:p w14:paraId="5337299F" w14:textId="77777777" w:rsidR="005C4F5B" w:rsidRDefault="005C4F5B" w:rsidP="005C4F5B">
      <w:pPr>
        <w:pStyle w:val="ProductList-Offering2Heading"/>
        <w:keepNext/>
        <w:outlineLvl w:val="2"/>
      </w:pPr>
      <w:r>
        <w:tab/>
      </w:r>
      <w:bookmarkStart w:id="78" w:name="_Toc58418133"/>
      <w:bookmarkStart w:id="79" w:name="_Toc60061730"/>
      <w:r>
        <w:t>Azure Health Bot Service</w:t>
      </w:r>
      <w:bookmarkEnd w:id="78"/>
      <w:bookmarkEnd w:id="79"/>
    </w:p>
    <w:p w14:paraId="4D3132CC" w14:textId="77777777" w:rsidR="005C4F5B" w:rsidRDefault="005C4F5B" w:rsidP="005C4F5B">
      <w:pPr>
        <w:pStyle w:val="ProductList-Body"/>
        <w:tabs>
          <w:tab w:val="clear" w:pos="158"/>
          <w:tab w:val="left" w:pos="360"/>
        </w:tabs>
        <w:rPr>
          <w:b/>
          <w:color w:val="00188F"/>
        </w:rPr>
      </w:pPr>
      <w:r>
        <w:rPr>
          <w:b/>
          <w:color w:val="00188F"/>
        </w:rPr>
        <w:t>Definitioner</w:t>
      </w:r>
    </w:p>
    <w:p w14:paraId="7376A3BB" w14:textId="77777777" w:rsidR="005C4F5B" w:rsidRDefault="005C4F5B" w:rsidP="005C4F5B">
      <w:pPr>
        <w:pStyle w:val="ProductList-Body"/>
        <w:rPr>
          <w:rFonts w:ascii="Calibri" w:eastAsia="Calibri" w:hAnsi="Calibri" w:cs="Calibri"/>
          <w:szCs w:val="18"/>
        </w:rPr>
      </w:pPr>
      <w:r>
        <w:rPr>
          <w:rFonts w:ascii="Calibri" w:eastAsia="Calibri" w:hAnsi="Calibri" w:cs="Calibri"/>
          <w:szCs w:val="18"/>
        </w:rPr>
        <w:t>”Customer Health Bot Application” betyder et program eller en hvilken som helst række programmer, der føjer primær og væsentlig funktionalitet til Azure Health Bot Service, og som ikke primært er en erstatning for Azure Healthcare Bot Service.</w:t>
      </w:r>
    </w:p>
    <w:p w14:paraId="29744528" w14:textId="77777777" w:rsidR="005C4F5B" w:rsidRDefault="005C4F5B" w:rsidP="005C4F5B">
      <w:pPr>
        <w:pStyle w:val="ProductList-Body"/>
      </w:pPr>
    </w:p>
    <w:p w14:paraId="6C8DCBB2" w14:textId="77777777" w:rsidR="005C4F5B" w:rsidRDefault="005C4F5B" w:rsidP="005C4F5B">
      <w:pPr>
        <w:pStyle w:val="ProductList-Body"/>
        <w:tabs>
          <w:tab w:val="clear" w:pos="158"/>
          <w:tab w:val="left" w:pos="360"/>
        </w:tabs>
        <w:rPr>
          <w:b/>
          <w:color w:val="00188F"/>
        </w:rPr>
      </w:pPr>
      <w:r>
        <w:rPr>
          <w:b/>
          <w:color w:val="00188F"/>
        </w:rPr>
        <w:t>Kundens forpligtelser</w:t>
      </w:r>
    </w:p>
    <w:p w14:paraId="16CC6666" w14:textId="77777777" w:rsidR="005C4F5B" w:rsidRDefault="005C4F5B" w:rsidP="005C4F5B">
      <w:pPr>
        <w:pStyle w:val="ProductList-Body"/>
        <w:rPr>
          <w:rFonts w:ascii="Calibri" w:hAnsi="Calibri" w:cs="Calibri"/>
          <w:szCs w:val="18"/>
        </w:rPr>
      </w:pPr>
      <w:r>
        <w:rPr>
          <w:rFonts w:ascii="Calibri" w:hAnsi="Calibri" w:cs="Calibri"/>
          <w:szCs w:val="18"/>
        </w:rPr>
        <w:t xml:space="preserve">Kunden er alene ansvarlig for følgende: (1) nøjagtigheden og tilstrækkeligheden af de oplysninger og data, der tilvejebringes gennem brugen af Azure Healthcare Bot Service; (2) implementering af en sikker metode til godkendelse fra program til program mellem Customer Healthcare Bot Application og Azure Healthcare Bot Service; (3) indhentning af relevant samtykke fra slutbrugere i forbindelse med deres brug af Customer Health Bot Application og (4) visning af relevante advarsler, fraskrivelser og bekræftelser i forhold til slutbrugere i forbindelse med deres brug af Customer Health Bot Application, herunder, alt efter hvad der er relevant, dem, der fremgår af følgende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formular</w:t>
      </w:r>
      <w:r>
        <w:rPr>
          <w:rStyle w:val="Hyperlink"/>
          <w:rFonts w:ascii="Calibri" w:hAnsi="Calibri" w:cs="Calibri"/>
          <w:szCs w:val="18"/>
        </w:rPr>
        <w:fldChar w:fldCharType="end"/>
      </w:r>
      <w:r>
        <w:rPr>
          <w:rFonts w:ascii="Calibri" w:hAnsi="Calibri" w:cs="Calibri"/>
          <w:szCs w:val="18"/>
        </w:rPr>
        <w:t>.</w:t>
      </w:r>
    </w:p>
    <w:p w14:paraId="3A811EE9" w14:textId="77777777" w:rsidR="005C4F5B" w:rsidRPr="00585A48" w:rsidRDefault="005C4F5B" w:rsidP="005C4F5B">
      <w:pPr>
        <w:pStyle w:val="ProductList-Body"/>
        <w:shd w:val="clear" w:color="auto" w:fill="A6A6A6" w:themeFill="background1" w:themeFillShade="A6"/>
        <w:spacing w:before="120" w:after="240"/>
        <w:jc w:val="right"/>
        <w:rPr>
          <w:sz w:val="16"/>
          <w:szCs w:val="16"/>
        </w:rPr>
      </w:pPr>
      <w:hyperlink w:anchor="_top" w:tooltip="Indholdsfortegnelse" w:history="1">
        <w:r>
          <w:rPr>
            <w:rStyle w:val="Hyperlink"/>
            <w:sz w:val="16"/>
            <w:szCs w:val="16"/>
          </w:rPr>
          <w:t>Indholdsfortegnelse</w:t>
        </w:r>
      </w:hyperlink>
      <w:r>
        <w:rPr>
          <w:sz w:val="16"/>
          <w:szCs w:val="16"/>
        </w:rPr>
        <w:t xml:space="preserve"> / </w:t>
      </w:r>
      <w:hyperlink w:anchor="_top" w:tooltip="Generelle Vilkår" w:history="1">
        <w:r>
          <w:rPr>
            <w:rStyle w:val="Hyperlink"/>
            <w:sz w:val="16"/>
            <w:szCs w:val="16"/>
          </w:rPr>
          <w:t>Generelle Vilkår</w:t>
        </w:r>
      </w:hyperlink>
    </w:p>
    <w:p w14:paraId="76A47EED" w14:textId="0E64D19E" w:rsidR="00132D50" w:rsidRPr="00BF0A21" w:rsidRDefault="00132D50" w:rsidP="005C4F5B">
      <w:pPr>
        <w:pStyle w:val="ProductList-Offering2Heading"/>
        <w:keepNext/>
        <w:outlineLvl w:val="2"/>
        <w:rPr>
          <w:lang w:val="da-DK"/>
        </w:rPr>
      </w:pPr>
      <w:r w:rsidRPr="00BF0A21">
        <w:rPr>
          <w:lang w:val="da-DK"/>
        </w:rPr>
        <w:lastRenderedPageBreak/>
        <w:tab/>
      </w:r>
      <w:bookmarkStart w:id="80" w:name="_Toc783785"/>
      <w:bookmarkStart w:id="81" w:name="_Toc60061731"/>
      <w:r w:rsidRPr="00BF0A21">
        <w:rPr>
          <w:lang w:val="da-DK"/>
        </w:rPr>
        <w:t>Azure Lab-tjenester</w:t>
      </w:r>
      <w:bookmarkEnd w:id="80"/>
      <w:bookmarkEnd w:id="81"/>
    </w:p>
    <w:p w14:paraId="7D5959AD" w14:textId="77777777" w:rsidR="002B1AE9" w:rsidRDefault="002B1AE9" w:rsidP="005C4F5B">
      <w:pPr>
        <w:pStyle w:val="ProductList-ClauseHeading"/>
      </w:pPr>
      <w:r>
        <w:t>Slutbrugerrelation</w:t>
      </w:r>
    </w:p>
    <w:p w14:paraId="67D22A4C" w14:textId="77777777" w:rsidR="002B1AE9" w:rsidRDefault="002B1AE9" w:rsidP="002B1AE9">
      <w:pPr>
        <w:pStyle w:val="ProductList-Body"/>
      </w:pPr>
      <w:r>
        <w:t>Selvom Microsoft leverer Azure Lab-tjenester til Kunden iht. aftale mellem Kunden og Microsoft, er Kunden eneleverandør af relaterede tjenester til Kundens slutbrugere, og Kunden alene har ansvaret over for slutbrugerne, herunder eventuelle supportforpligtelser. Kundens slutbrugere udgør ikke en part i nogen form for aftale med Microsoft vedrørende tjenesterne.</w:t>
      </w:r>
    </w:p>
    <w:p w14:paraId="04AD878B" w14:textId="77777777" w:rsidR="002B1AE9" w:rsidRPr="00C84B58" w:rsidRDefault="002B1AE9" w:rsidP="002B1AE9">
      <w:pPr>
        <w:pStyle w:val="ProductList-Body"/>
        <w:spacing w:line="160" w:lineRule="exact"/>
      </w:pPr>
    </w:p>
    <w:p w14:paraId="1035A27C" w14:textId="77777777" w:rsidR="002B1AE9" w:rsidRDefault="002B1AE9" w:rsidP="002B1AE9">
      <w:pPr>
        <w:pStyle w:val="ProductList-ClauseHeading"/>
        <w:keepNext w:val="0"/>
      </w:pPr>
      <w:r>
        <w:t>Underretning; Erstatningsansvar; Udelukkelse af handlinger mod Microsoft</w:t>
      </w:r>
    </w:p>
    <w:p w14:paraId="74A7315B" w14:textId="77777777" w:rsidR="002B1AE9" w:rsidRDefault="002B1AE9" w:rsidP="002B1AE9">
      <w:pPr>
        <w:pStyle w:val="ProductList-Body"/>
        <w:spacing w:after="120"/>
      </w:pPr>
      <w:r>
        <w:t>Kunden skal omgående underrette Microsoft om eventuelle hændelser, der kan have følger for Microsoft, såsom databrud, problemer med adgangskoder, klage(r) fra slutbrugere, tab af brugerdata eller krav vedrørende immaterialret eller beskyttelse af personlige oplysninger.</w:t>
      </w:r>
    </w:p>
    <w:p w14:paraId="4D1D66BF" w14:textId="77777777" w:rsidR="002B1AE9" w:rsidRDefault="002B1AE9" w:rsidP="002B1AE9">
      <w:pPr>
        <w:pStyle w:val="ProductList-Body"/>
        <w:spacing w:after="120"/>
      </w:pPr>
      <w:r>
        <w:t>Kunden accepterer og erklærer sig enig i, at Microsoft ikke har nogen forpligtelse eller er erstatningspligtig over for Kunden eller nogen slutbruger, når det gælder slutbrugerens anvendelse af tjenesten.</w:t>
      </w:r>
    </w:p>
    <w:p w14:paraId="7BFB7C6F" w14:textId="77777777" w:rsidR="002B1AE9" w:rsidRDefault="002B1AE9" w:rsidP="002B1AE9">
      <w:pPr>
        <w:pStyle w:val="ProductList-Body"/>
      </w:pPr>
      <w:r>
        <w:t>Ved at bruge tjenesten kan en slutbruger ikke anlægge nogen form for sag mod Microsoft vedrørende tjenesterne. Hvis en slutbruger anlægger sag mod Microsoft, er bestemmelsen om skadesløsholdelse i dette afsnit gældende.</w:t>
      </w:r>
    </w:p>
    <w:p w14:paraId="79E1A05D" w14:textId="77777777" w:rsidR="002B1AE9" w:rsidRPr="00C84B58" w:rsidRDefault="002B1AE9" w:rsidP="002B1AE9">
      <w:pPr>
        <w:pStyle w:val="ProductList-Body"/>
        <w:spacing w:line="160" w:lineRule="exact"/>
      </w:pPr>
    </w:p>
    <w:p w14:paraId="5FD1FB4E" w14:textId="77777777" w:rsidR="002B1AE9" w:rsidRDefault="002B1AE9" w:rsidP="002B1AE9">
      <w:pPr>
        <w:pStyle w:val="ProductList-ClauseHeading"/>
        <w:keepNext w:val="0"/>
      </w:pPr>
      <w:r>
        <w:t>Skadesløsholdelse</w:t>
      </w:r>
    </w:p>
    <w:p w14:paraId="15A2D25B" w14:textId="77777777" w:rsidR="002B1AE9" w:rsidRDefault="002B1AE9" w:rsidP="002B1AE9">
      <w:pPr>
        <w:pStyle w:val="ProductList-Body"/>
      </w:pPr>
      <w:r>
        <w:t>Kunden accepterer at forsvare og skadesløsholde Microsoft mod eventuelle krav fra en slutbruger, tredjemand og/eller regulerende myndighed, der måtte opstå i forbindelse med den tjeneste, som leveres til slutbrugere. Kunden skal betale enhver resulterende dom eller ethvert forlig samt alle omkostninger, herunder rimelige advokatsalærer og udgifter i forbindelse hermed.</w:t>
      </w:r>
    </w:p>
    <w:p w14:paraId="226C9991" w14:textId="77777777" w:rsidR="002B1AE9" w:rsidRPr="00C84B58" w:rsidRDefault="002B1AE9" w:rsidP="002B1AE9">
      <w:pPr>
        <w:pStyle w:val="ProductList-Body"/>
        <w:spacing w:line="160" w:lineRule="exact"/>
      </w:pPr>
    </w:p>
    <w:p w14:paraId="3B4C2578" w14:textId="77777777" w:rsidR="002B1AE9" w:rsidRDefault="002B1AE9" w:rsidP="002B1AE9">
      <w:pPr>
        <w:pStyle w:val="ProductList-ClauseHeading"/>
        <w:keepNext w:val="0"/>
      </w:pPr>
      <w:r>
        <w:t>Slutbrugervilkår</w:t>
      </w:r>
    </w:p>
    <w:p w14:paraId="7346459B" w14:textId="77777777" w:rsidR="002B1AE9" w:rsidRDefault="002B1AE9" w:rsidP="002B1AE9">
      <w:pPr>
        <w:pStyle w:val="ProductList-Body"/>
        <w:spacing w:after="120"/>
      </w:pPr>
      <w:r>
        <w:t>For at kunne levere tjenesterne til slutbrugerne skal Kunden og Kundens slutbrugere acceptere en gyldig, bindende og skriftlig aftale, der indeholder substansen af følgende krav:</w:t>
      </w:r>
    </w:p>
    <w:p w14:paraId="69E9436B" w14:textId="77777777" w:rsidR="002B1AE9" w:rsidRDefault="002B1AE9" w:rsidP="002B1AE9">
      <w:pPr>
        <w:pStyle w:val="ProductList-Body"/>
        <w:spacing w:after="120"/>
      </w:pPr>
      <w:r>
        <w:rPr>
          <w:u w:val="single"/>
        </w:rPr>
        <w:t>Relationserklæring</w:t>
      </w:r>
      <w:r>
        <w:t>: Kunden er eneleverandør af tjenesterne. Kunden er ansvarlig for at yde support til slutbrugere. Tjenesterne leveres af Kunden til Kundens slutbrugere i henhold til dennes vilkår for anvendelse og politik om beskyttelse af personlige oplysninger.</w:t>
      </w:r>
    </w:p>
    <w:p w14:paraId="34CC404E" w14:textId="77777777" w:rsidR="002B1AE9" w:rsidRDefault="002B1AE9" w:rsidP="002B1AE9">
      <w:pPr>
        <w:pStyle w:val="ProductList-Body"/>
        <w:spacing w:after="120"/>
      </w:pPr>
      <w:r>
        <w:rPr>
          <w:u w:val="single"/>
        </w:rPr>
        <w:t>Overensstemmelse; acceptabel brug</w:t>
      </w:r>
      <w:r>
        <w:t>: Kunden alene har ansvaret for at sikre overholdelse af al gældende lovgivning, herunder, men ikke begrænset til, GDPR, med hensyn til Kundens levering og slutbrugernes brug af tjenesten. For klarhedens skyld og uden begrænsning af Politik vedrørende acceptabel brug kan Kunden og Kundens slutbrugere desuden ikke bruge Azure Lab-tjenester til at muliggøre eller benytte sig af minedrift efter kryptovaluta. Overtrædelse af dette forbud kan medføre suspendering af tjenesten, sådan som det fremgår i Politik vedrørende acceptabel brug.</w:t>
      </w:r>
    </w:p>
    <w:p w14:paraId="1ACBC169" w14:textId="77777777" w:rsidR="002B1AE9" w:rsidRDefault="002B1AE9" w:rsidP="002B1AE9">
      <w:pPr>
        <w:pStyle w:val="ProductList-Body"/>
        <w:spacing w:after="120"/>
      </w:pPr>
      <w:r>
        <w:rPr>
          <w:u w:val="single"/>
        </w:rPr>
        <w:t>Fraskrivelse af alle garantier</w:t>
      </w:r>
      <w:r>
        <w:t>: Kunden fraskriver sig alle former for garantier i forbindelse med tjenesterne, og Kunden fraskriver sig det samme med hensyn til Microsoft.</w:t>
      </w:r>
    </w:p>
    <w:p w14:paraId="15C7A127" w14:textId="77777777" w:rsidR="002B1AE9" w:rsidRDefault="002B1AE9" w:rsidP="002B1AE9">
      <w:pPr>
        <w:pStyle w:val="ProductList-Body"/>
      </w:pPr>
      <w:r>
        <w:rPr>
          <w:u w:val="single"/>
        </w:rPr>
        <w:t>Ansvarsbegrænsning og Udelukkelse af Skader</w:t>
      </w:r>
      <w:r>
        <w:t>: Kunden fraskriver sig ansvar og udelukker erstatningsansvar på en måde, der er i overensstemmelse med bestemmelserne i en eller flere eventuel(le) gældende aftale(r) mellem Kunden og Microsoft.</w:t>
      </w:r>
    </w:p>
    <w:p w14:paraId="267E1E00" w14:textId="77777777" w:rsidR="002B1AE9" w:rsidRPr="00C84B58" w:rsidRDefault="002B1AE9" w:rsidP="002B1AE9">
      <w:pPr>
        <w:pStyle w:val="ProductList-Body"/>
        <w:spacing w:line="160" w:lineRule="exact"/>
      </w:pPr>
    </w:p>
    <w:p w14:paraId="4F51AEC1" w14:textId="77777777" w:rsidR="002B1AE9" w:rsidRDefault="002B1AE9" w:rsidP="002B1AE9">
      <w:pPr>
        <w:pStyle w:val="ProductList-ClauseHeading"/>
        <w:keepNext w:val="0"/>
      </w:pPr>
      <w:r>
        <w:t>Opdateringer</w:t>
      </w:r>
    </w:p>
    <w:p w14:paraId="75E3DF41" w14:textId="0BAA0A44" w:rsidR="00132D50" w:rsidRPr="00006432" w:rsidRDefault="002B1AE9" w:rsidP="002B1AE9">
      <w:pPr>
        <w:pStyle w:val="ProductList-Body"/>
      </w:pPr>
      <w:r>
        <w:t>Kunden er ansvarlig for at opdatere VM'erne (virtual machines) i Kundens portefølje. Til trods for ovenstående har Microsoft ret til, men er ikke forpligtet hertil, at tage ethvert skridt, som Microsoft måtte anse for rimelig, når det gælder en forretningsmæssig vurdering med hensyn til VM'erne i Deres portefølje, herunder anvendelsen af eventuelle opdateringer eller andre ændringer, der generelt er gældende for tjenesterne</w:t>
      </w:r>
      <w:r w:rsidR="00132D50">
        <w:t>.</w:t>
      </w:r>
    </w:p>
    <w:bookmarkStart w:id="82" w:name="_Toc509825512"/>
    <w:bookmarkStart w:id="83" w:name="_Toc510880769"/>
    <w:p w14:paraId="0BB53546"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FE70CCE" w14:textId="77777777" w:rsidR="00B1225B" w:rsidRDefault="00B1225B" w:rsidP="008C630B">
      <w:pPr>
        <w:pStyle w:val="ProductList-Offering2Heading"/>
        <w:outlineLvl w:val="2"/>
      </w:pPr>
      <w:bookmarkStart w:id="84" w:name="AzureMaps"/>
      <w:r>
        <w:tab/>
      </w:r>
      <w:bookmarkStart w:id="85" w:name="_Toc13858367"/>
      <w:bookmarkStart w:id="86" w:name="AzureMachineLearningService"/>
      <w:bookmarkStart w:id="87" w:name="_Toc60061732"/>
      <w:r>
        <w:t>Azure Machine Learning Service</w:t>
      </w:r>
      <w:bookmarkEnd w:id="85"/>
      <w:bookmarkEnd w:id="87"/>
    </w:p>
    <w:bookmarkEnd w:id="86"/>
    <w:p w14:paraId="6DE32502" w14:textId="77777777" w:rsidR="00B1225B" w:rsidRDefault="00B1225B" w:rsidP="008C630B">
      <w:pPr>
        <w:pStyle w:val="ProductList-ClauseHeading"/>
        <w:keepNext w:val="0"/>
      </w:pPr>
      <w:r>
        <w:t>NVIDIA-komponenter</w:t>
      </w:r>
    </w:p>
    <w:p w14:paraId="3E0FA654" w14:textId="77777777" w:rsidR="00B1225B" w:rsidRDefault="00B1225B" w:rsidP="008C630B">
      <w:pPr>
        <w:pStyle w:val="ProductList-Body"/>
      </w:pPr>
      <w:r>
        <w:t xml:space="preserve">Azure Machine Learning kan omfatte NVIDIA Corporations CUDA Toolkit, Tesla-drivere, cuDNN, DIGITS, NCCL og TensorRT (”NVIDIA-komponenterne”), Kunden accepterer, at dennes brug af NVIDIA_komponenter reguleres af NVIDIAs Slutbrugerlicensaftale for databehandling i clouden på </w:t>
      </w:r>
      <w:r w:rsidR="00DB270D">
        <w:fldChar w:fldCharType="begin"/>
      </w:r>
      <w:r w:rsidR="00DB270D">
        <w:instrText xml:space="preserve"> HYPERLINK "https://g</w:instrText>
      </w:r>
      <w:r w:rsidR="00DB270D">
        <w:instrText xml:space="preserve">o.microsoft.com/fwlink/?linkid=874330" </w:instrText>
      </w:r>
      <w:r w:rsidR="00DB270D">
        <w:fldChar w:fldCharType="separate"/>
      </w:r>
      <w:r>
        <w:rPr>
          <w:rStyle w:val="Hyperlink"/>
        </w:rPr>
        <w:t>https://go.microsoft.com/fwlink/?linkid=874330</w:t>
      </w:r>
      <w:r w:rsidR="00DB270D">
        <w:rPr>
          <w:rStyle w:val="Hyperlink"/>
        </w:rPr>
        <w:fldChar w:fldCharType="end"/>
      </w:r>
      <w:r>
        <w:t>.</w:t>
      </w:r>
    </w:p>
    <w:p w14:paraId="796CADDE" w14:textId="77777777" w:rsidR="00B1225B" w:rsidRPr="0004518A" w:rsidRDefault="00DB270D" w:rsidP="008C630B">
      <w:pPr>
        <w:pStyle w:val="ProductList-Body"/>
        <w:shd w:val="clear" w:color="auto" w:fill="A6A6A6" w:themeFill="background1" w:themeFillShade="A6"/>
        <w:spacing w:before="120" w:after="240"/>
        <w:jc w:val="right"/>
        <w:rPr>
          <w:sz w:val="16"/>
          <w:szCs w:val="16"/>
        </w:rPr>
      </w:pPr>
      <w:hyperlink w:anchor="_top" w:tooltip="Indholdsfortegnelse" w:history="1">
        <w:r w:rsidR="00B1225B">
          <w:rPr>
            <w:rStyle w:val="Hyperlink"/>
            <w:sz w:val="16"/>
            <w:szCs w:val="16"/>
          </w:rPr>
          <w:t>Indholdsfortegnelse</w:t>
        </w:r>
      </w:hyperlink>
      <w:r w:rsidR="00B1225B">
        <w:rPr>
          <w:sz w:val="16"/>
          <w:szCs w:val="16"/>
        </w:rPr>
        <w:t xml:space="preserve"> / </w:t>
      </w:r>
      <w:hyperlink w:anchor="_top" w:tooltip="Generelle Vilkår" w:history="1">
        <w:r w:rsidR="00B1225B">
          <w:rPr>
            <w:rStyle w:val="Hyperlink"/>
            <w:sz w:val="16"/>
            <w:szCs w:val="16"/>
          </w:rPr>
          <w:t>Generelle Vilkår</w:t>
        </w:r>
      </w:hyperlink>
    </w:p>
    <w:p w14:paraId="5AAD46D0" w14:textId="77F0B15F" w:rsidR="00356CE6" w:rsidRPr="00786792" w:rsidRDefault="007457B5" w:rsidP="008C630B">
      <w:pPr>
        <w:pStyle w:val="ProductList-Offering2Heading"/>
        <w:outlineLvl w:val="2"/>
        <w:rPr>
          <w:lang w:val="da-DK"/>
        </w:rPr>
      </w:pPr>
      <w:r>
        <w:rPr>
          <w:lang w:val="da-DK"/>
        </w:rPr>
        <w:tab/>
      </w:r>
      <w:bookmarkStart w:id="88" w:name="_Toc60061733"/>
      <w:r w:rsidR="00356CE6" w:rsidRPr="00786792">
        <w:rPr>
          <w:lang w:val="da-DK"/>
        </w:rPr>
        <w:t>Azure Maps</w:t>
      </w:r>
      <w:bookmarkEnd w:id="82"/>
      <w:bookmarkEnd w:id="83"/>
      <w:bookmarkEnd w:id="88"/>
    </w:p>
    <w:bookmarkEnd w:id="84"/>
    <w:p w14:paraId="0D00708C" w14:textId="77777777" w:rsidR="002B1AE9" w:rsidRDefault="002B1AE9" w:rsidP="002B1AE9">
      <w:pPr>
        <w:pStyle w:val="ProductList-ClauseHeading"/>
        <w:keepNext w:val="0"/>
      </w:pPr>
      <w:r>
        <w:t>Navigationsbegrænsninger</w:t>
      </w:r>
    </w:p>
    <w:p w14:paraId="64EA5917" w14:textId="77777777" w:rsidR="002B1AE9" w:rsidRDefault="002B1AE9" w:rsidP="002B1AE9">
      <w:pPr>
        <w:pStyle w:val="ProductList-Body"/>
      </w:pPr>
      <w:r>
        <w:t>Kunden må ikke bruge Azure Maps til at aktivere turbaseret navigationsfunktionalitet i nogen programmer.</w:t>
      </w:r>
    </w:p>
    <w:p w14:paraId="0D68BAF7" w14:textId="77777777" w:rsidR="002B1AE9" w:rsidRPr="00C84B58" w:rsidRDefault="002B1AE9" w:rsidP="002B1AE9">
      <w:pPr>
        <w:pStyle w:val="ProductList-Body"/>
        <w:spacing w:line="160" w:lineRule="exact"/>
      </w:pPr>
    </w:p>
    <w:p w14:paraId="05D94457" w14:textId="77777777" w:rsidR="002B1AE9" w:rsidRDefault="002B1AE9" w:rsidP="002B1AE9">
      <w:pPr>
        <w:pStyle w:val="ProductList-ClauseHeading"/>
        <w:keepNext w:val="0"/>
      </w:pPr>
      <w:r>
        <w:t>Databasebegrænsninger </w:t>
      </w:r>
    </w:p>
    <w:p w14:paraId="7B1F7054" w14:textId="77777777" w:rsidR="002B1AE9" w:rsidRDefault="002B1AE9" w:rsidP="002B1AE9">
      <w:pPr>
        <w:pStyle w:val="ProductList-Body"/>
      </w:pPr>
      <w:r>
        <w:t>Kunden må ikke bruge Azure Maps eller nogen del deraf til at oprette en konkurrerende database eller tjeneste eller en afledt database, der kun eller delvist indeholder Kundens data og/eller data, som er leveret eller oprettet af en tredjemand.</w:t>
      </w:r>
    </w:p>
    <w:p w14:paraId="00254599" w14:textId="77777777" w:rsidR="002B1AE9" w:rsidRPr="00C84B58" w:rsidRDefault="002B1AE9" w:rsidP="002B1AE9">
      <w:pPr>
        <w:pStyle w:val="ProductList-Body"/>
        <w:spacing w:line="160" w:lineRule="exact"/>
      </w:pPr>
    </w:p>
    <w:p w14:paraId="30EBB475" w14:textId="77777777" w:rsidR="002B1AE9" w:rsidRPr="00006432" w:rsidRDefault="002B1AE9" w:rsidP="002B1AE9">
      <w:pPr>
        <w:pStyle w:val="ProductList-Body"/>
      </w:pPr>
      <w:r>
        <w:t>Kunden må ikke bruge de data, som er leveret af Azure Maps, i kombination med andre tredjemandsdatabaser, med den undtagelse, at Kunden må tilføje lag med en datatype, som ikke allerede er inkluderet med Tjenesten (f.eks. indhold, som du har ejendomsretten til), eller som Microsoft i øvrigt giver i licens.</w:t>
      </w:r>
    </w:p>
    <w:p w14:paraId="5D76B6FC" w14:textId="77777777" w:rsidR="002B1AE9" w:rsidRPr="00C84B58" w:rsidRDefault="002B1AE9" w:rsidP="002B1AE9">
      <w:pPr>
        <w:pStyle w:val="ProductList-Body"/>
        <w:spacing w:line="160" w:lineRule="exact"/>
      </w:pPr>
    </w:p>
    <w:p w14:paraId="2E56B88A" w14:textId="77777777" w:rsidR="002B1AE9" w:rsidRDefault="002B1AE9" w:rsidP="002B1AE9">
      <w:pPr>
        <w:pStyle w:val="ProductList-ClauseHeading"/>
        <w:keepNext w:val="0"/>
      </w:pPr>
      <w:r>
        <w:t>API-resultater</w:t>
      </w:r>
    </w:p>
    <w:p w14:paraId="4FF25B8D" w14:textId="77777777" w:rsidR="002B1AE9" w:rsidRPr="00006432" w:rsidRDefault="002B1AE9" w:rsidP="002B1AE9">
      <w:pPr>
        <w:pStyle w:val="ProductList-Body"/>
      </w:pPr>
      <w:r>
        <w:t>Kunden må ikke cachelagre eller opbevare data, som er leveret af Azure Maps API'en, herunder, men ikke begrænset til, geokoder og reverse-geokoder, kortdatafelter og ruteoplysninger (“Resultaterne”) med det formål at skalere sådanne Resultater for at betjene flere brugere eller for at omgå funktionalitet i Azure Maps.</w:t>
      </w:r>
    </w:p>
    <w:p w14:paraId="1FAF0CC3" w14:textId="77777777" w:rsidR="002B1AE9" w:rsidRPr="00C84B58" w:rsidRDefault="002B1AE9" w:rsidP="002B1AE9">
      <w:pPr>
        <w:pStyle w:val="ProductList-Body"/>
        <w:spacing w:line="160" w:lineRule="exact"/>
      </w:pPr>
    </w:p>
    <w:p w14:paraId="4C03612C" w14:textId="77777777" w:rsidR="00887A45" w:rsidRPr="00DC4F88" w:rsidRDefault="00887A45" w:rsidP="00887A45">
      <w:pPr>
        <w:pStyle w:val="ProductList-Body"/>
      </w:pPr>
      <w:bookmarkStart w:id="89" w:name="_Hlk509835802"/>
      <w:r>
        <w:t>Det er tilladt at cachelagre og lagre Resultater, når formålet med en sådan cachelagring er at reducere latenstider for Kundens program. Resultater må ikke lagres i længere tid end: (i) den gyldighedsperiode, som er angivet i returnerede headere, eller (ii) 6 måneder, alt efter hvilken der er kortest. Til trods for det førnævnte kan Kunden bevare fortsat adgang til geokoder, så længe Kunden har en aktiv Azure-konto.</w:t>
      </w:r>
    </w:p>
    <w:p w14:paraId="38B3C108" w14:textId="77777777" w:rsidR="00887A45" w:rsidRPr="00DC4F88" w:rsidRDefault="00887A45" w:rsidP="00887A45">
      <w:pPr>
        <w:pStyle w:val="ProductList-Body"/>
      </w:pPr>
    </w:p>
    <w:p w14:paraId="36603537" w14:textId="630126E5" w:rsidR="002B1AE9" w:rsidRPr="00006432" w:rsidRDefault="00887A45" w:rsidP="00887A45">
      <w:pPr>
        <w:pStyle w:val="ProductList-Body"/>
      </w:pPr>
      <w:r>
        <w:t>Kunden kan muligvis ikke vise nogen Resultater, med geokoder som eneste undtagelse, hvilket er beskrevet i disse Vilkår for Onlinetjenester, i tredjemandsindhold eller geografiske kortdatabaser</w:t>
      </w:r>
      <w:r w:rsidR="002B1AE9">
        <w:t>.</w:t>
      </w:r>
    </w:p>
    <w:bookmarkEnd w:id="89"/>
    <w:p w14:paraId="23E63F0C" w14:textId="77777777" w:rsidR="002B1AE9" w:rsidRDefault="002B1AE9" w:rsidP="002B1AE9">
      <w:pPr>
        <w:pStyle w:val="ProductList-Body"/>
      </w:pPr>
    </w:p>
    <w:p w14:paraId="530D6E73" w14:textId="77777777" w:rsidR="002B1AE9" w:rsidRDefault="002B1AE9" w:rsidP="002B1AE9">
      <w:pPr>
        <w:pStyle w:val="ProductList-ClauseHeading"/>
        <w:keepNext w:val="0"/>
      </w:pPr>
      <w:r>
        <w:t>Kortdata</w:t>
      </w:r>
    </w:p>
    <w:p w14:paraId="4553095E" w14:textId="77777777" w:rsidR="002B1AE9" w:rsidRDefault="002B1AE9" w:rsidP="002B1AE9">
      <w:pPr>
        <w:pStyle w:val="ProductList-Body"/>
      </w:pPr>
      <w:r>
        <w:t>Brugen af indhold, der viser TomTom-ophavsretsmeddelelsen, skal ske i overensstemmelse med de begrænsninger, der fremgår af TomTom-licensen til tredjemandsprodukter og slutbrugerlicensaftalen (EULA) (</w:t>
      </w:r>
      <w:r w:rsidR="00DB270D">
        <w:fldChar w:fldCharType="begin"/>
      </w:r>
      <w:r w:rsidR="00DB270D">
        <w:instrText xml:space="preserve"> HYPERLINK "https://www.tomtom.com/en_GB/thirdpartyproductterms/" </w:instrText>
      </w:r>
      <w:r w:rsidR="00DB270D">
        <w:fldChar w:fldCharType="separate"/>
      </w:r>
      <w:r>
        <w:rPr>
          <w:rStyle w:val="Hyperlink"/>
        </w:rPr>
        <w:t>https://www.tomtom.com/en_GB/thirdpartyproductterms/</w:t>
      </w:r>
      <w:r w:rsidR="00DB270D">
        <w:rPr>
          <w:rStyle w:val="Hyperlink"/>
        </w:rPr>
        <w:fldChar w:fldCharType="end"/>
      </w:r>
      <w:r>
        <w:t xml:space="preserve">). Azure Maps anvender Bing Imagery, som er underlagt Bing Maps-meddelelsen i </w:t>
      </w:r>
      <w:r w:rsidR="00DB270D">
        <w:fldChar w:fldCharType="begin"/>
      </w:r>
      <w:r w:rsidR="00DB270D">
        <w:instrText xml:space="preserve"> HYPERLINK \l "Attachment1" \o "Tillæg 1" </w:instrText>
      </w:r>
      <w:r w:rsidR="00DB270D">
        <w:fldChar w:fldCharType="separate"/>
      </w:r>
      <w:r>
        <w:rPr>
          <w:rStyle w:val="Hyperlink"/>
        </w:rPr>
        <w:t>Bilag 1</w:t>
      </w:r>
      <w:r w:rsidR="00DB270D">
        <w:rPr>
          <w:rStyle w:val="Hyperlink"/>
        </w:rPr>
        <w:fldChar w:fldCharType="end"/>
      </w:r>
      <w:r>
        <w:t>.</w:t>
      </w:r>
    </w:p>
    <w:p w14:paraId="1D9B41F4" w14:textId="77777777" w:rsidR="002B1AE9" w:rsidRDefault="002B1AE9" w:rsidP="002B1AE9">
      <w:pPr>
        <w:pStyle w:val="ProductList-Body"/>
      </w:pPr>
    </w:p>
    <w:p w14:paraId="683DE935" w14:textId="77777777" w:rsidR="002B1AE9" w:rsidRDefault="002B1AE9" w:rsidP="00887A45">
      <w:pPr>
        <w:pStyle w:val="ProductList-ClauseHeading"/>
        <w:keepNext w:val="0"/>
      </w:pPr>
      <w:r>
        <w:t>Brugerregionsparameter</w:t>
      </w:r>
    </w:p>
    <w:p w14:paraId="2A287F9B" w14:textId="77777777" w:rsidR="002B1AE9" w:rsidRPr="00C228A5" w:rsidRDefault="002B1AE9" w:rsidP="002B1AE9">
      <w:pPr>
        <w:pStyle w:val="ProductList-Body"/>
      </w:pPr>
      <w:r>
        <w:t>Brugerregionsparameteren i Azure Maps skal anvendes i overensstemmelse med gældende lovgivning, herunder lovgivning om kortlægning, i det land, hvor kort, billeder og andre data og andre former for indhold fra tredjemand, som Kunden har tilladelse til at få adgang til via Azure Maps, er gjort tilgængelige.</w:t>
      </w:r>
    </w:p>
    <w:p w14:paraId="6EB41F9E" w14:textId="77777777" w:rsidR="002B1AE9" w:rsidRPr="00006432" w:rsidRDefault="002B1AE9" w:rsidP="002B1AE9">
      <w:pPr>
        <w:pStyle w:val="ProductList-Body"/>
      </w:pPr>
    </w:p>
    <w:p w14:paraId="0F2DE717" w14:textId="77777777" w:rsidR="002B1AE9" w:rsidRDefault="002B1AE9" w:rsidP="002B1AE9">
      <w:pPr>
        <w:pStyle w:val="ProductList-ClauseHeading"/>
        <w:keepNext w:val="0"/>
      </w:pPr>
      <w:r>
        <w:t>Ingen garanti for nøjagtighed</w:t>
      </w:r>
    </w:p>
    <w:p w14:paraId="6F07060A" w14:textId="77777777" w:rsidR="002B1AE9" w:rsidRPr="00006432" w:rsidRDefault="002B1AE9" w:rsidP="002B1AE9">
      <w:pPr>
        <w:pStyle w:val="ProductList-Body"/>
      </w:pPr>
      <w:r>
        <w:t xml:space="preserve">Microsoft og Microsofts leverandører garanterer ikke på nogen måde, at de kort, billeder, data eller nogen form for indhold, som leveres af Azure Maps, er nøjagtige eller fuldstændige. </w:t>
      </w:r>
    </w:p>
    <w:p w14:paraId="7B7F9FAC" w14:textId="77777777" w:rsidR="002B1AE9" w:rsidRDefault="002B1AE9" w:rsidP="002B1AE9">
      <w:pPr>
        <w:pStyle w:val="ProductList-Body"/>
      </w:pPr>
    </w:p>
    <w:p w14:paraId="6A1D7501" w14:textId="77777777" w:rsidR="002B1AE9" w:rsidRDefault="002B1AE9" w:rsidP="007E5E1A">
      <w:pPr>
        <w:pStyle w:val="ProductList-ClauseHeading"/>
        <w:keepNext w:val="0"/>
      </w:pPr>
      <w:r>
        <w:t>Ophavsret</w:t>
      </w:r>
    </w:p>
    <w:p w14:paraId="0E6F6782" w14:textId="071E9A62" w:rsidR="00356CE6" w:rsidRPr="007D037C" w:rsidRDefault="002B1AE9" w:rsidP="002B1AE9">
      <w:pPr>
        <w:pStyle w:val="ProductList-Body"/>
        <w:rPr>
          <w:spacing w:val="-2"/>
        </w:rPr>
      </w:pPr>
      <w:r>
        <w:rPr>
          <w:szCs w:val="18"/>
        </w:rPr>
        <w:t>Kunden må ikke fjerne, tilsløre, skjule eller ændre noget logo og/eller nogen ophavsretsnotits, der er placeret på eller automatisk genereret af Azure Maps</w:t>
      </w:r>
      <w:r w:rsidR="00356CE6" w:rsidRPr="007D037C">
        <w:rPr>
          <w:spacing w:val="-2"/>
        </w:rPr>
        <w:t>.</w:t>
      </w:r>
    </w:p>
    <w:p w14:paraId="04EDFCA2" w14:textId="797E2362" w:rsidR="00F62E26" w:rsidRDefault="00DB270D"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7F167AA2" w14:textId="77777777" w:rsidR="007E5E1A" w:rsidRPr="004F1BA5" w:rsidRDefault="007E5E1A" w:rsidP="007E5E1A">
      <w:pPr>
        <w:pStyle w:val="ProductList-Offering2Heading"/>
        <w:outlineLvl w:val="2"/>
      </w:pPr>
      <w:r w:rsidRPr="004F1BA5">
        <w:tab/>
      </w:r>
      <w:bookmarkStart w:id="90" w:name="AzureSQLEdge"/>
      <w:bookmarkStart w:id="91" w:name="_Toc48144597"/>
      <w:bookmarkStart w:id="92" w:name="_Toc60061734"/>
      <w:r w:rsidRPr="004F1BA5">
        <w:t>Azure SQL Edge</w:t>
      </w:r>
      <w:bookmarkEnd w:id="90"/>
      <w:bookmarkEnd w:id="91"/>
      <w:bookmarkEnd w:id="92"/>
    </w:p>
    <w:p w14:paraId="1C6B8833" w14:textId="77777777" w:rsidR="007E5E1A" w:rsidRPr="004F1BA5" w:rsidRDefault="007E5E1A" w:rsidP="007E5E1A">
      <w:pPr>
        <w:pStyle w:val="ProductList-ClauseHeading"/>
        <w:keepNext w:val="0"/>
      </w:pPr>
      <w:r w:rsidRPr="004F1BA5">
        <w:t>Definitioner</w:t>
      </w:r>
    </w:p>
    <w:p w14:paraId="6454BD01" w14:textId="77777777" w:rsidR="007E5E1A" w:rsidRPr="004F1BA5" w:rsidRDefault="007E5E1A" w:rsidP="007E5E1A">
      <w:pPr>
        <w:pStyle w:val="ProductList-Body"/>
        <w:ind w:right="90"/>
        <w:rPr>
          <w:spacing w:val="-2"/>
        </w:rPr>
      </w:pPr>
      <w:r w:rsidRPr="004F1BA5">
        <w:rPr>
          <w:spacing w:val="-2"/>
        </w:rPr>
        <w:t xml:space="preserve">”IoT-enhed” betyder en computerenhed, der (i) primært er beregnet eller konfigureret til brug sammen med et branche- eller opgavespecifik softwareprogram, der leverer den primære funktionalitet til computerenheden (”IoT-program”), (ii) bruger 16 fysiske kerner eller mindre og (iii) ikke er beregnet til at blive markedsført eller primært anvendt som en multifunktionsserver eller en kommercielt anvendelig erstatning for en multifunktionsserver. Enhver IoT-enhed, der administreres eller styres af en anden enhed end Kunden eller en af dennes Associerede Virksomheder, er underlagt afsnittet Outsourcing af Softwareadministration i </w:t>
      </w:r>
      <w:r w:rsidR="00DB270D">
        <w:fldChar w:fldCharType="begin"/>
      </w:r>
      <w:r w:rsidR="00DB270D">
        <w:instrText xml:space="preserve"> HYPERLINK "http://go.microsoft.com/?linkid=9839206" </w:instrText>
      </w:r>
      <w:r w:rsidR="00DB270D">
        <w:fldChar w:fldCharType="separate"/>
      </w:r>
      <w:r w:rsidRPr="004F1BA5">
        <w:rPr>
          <w:rStyle w:val="Hyperlink"/>
          <w:bCs/>
          <w:spacing w:val="-2"/>
        </w:rPr>
        <w:t>Produktvilkår</w:t>
      </w:r>
      <w:r w:rsidR="00DB270D">
        <w:rPr>
          <w:rStyle w:val="Hyperlink"/>
          <w:bCs/>
          <w:spacing w:val="-2"/>
        </w:rPr>
        <w:fldChar w:fldCharType="end"/>
      </w:r>
      <w:r w:rsidRPr="004F1BA5">
        <w:rPr>
          <w:spacing w:val="-2"/>
        </w:rPr>
        <w:t xml:space="preserve">, som findes på </w:t>
      </w:r>
      <w:r w:rsidR="00DB270D">
        <w:fldChar w:fldCharType="begin"/>
      </w:r>
      <w:r w:rsidR="00DB270D">
        <w:instrText xml:space="preserve"> HYPERLINK "http://go.microsoft.com/?linkid=9839207" </w:instrText>
      </w:r>
      <w:r w:rsidR="00DB270D">
        <w:fldChar w:fldCharType="separate"/>
      </w:r>
      <w:r w:rsidRPr="004F1BA5">
        <w:rPr>
          <w:rStyle w:val="Hyperlink"/>
          <w:bCs/>
          <w:spacing w:val="-2"/>
        </w:rPr>
        <w:t>http://go.microsoft.com/?linkid=9839207</w:t>
      </w:r>
      <w:r w:rsidR="00DB270D">
        <w:rPr>
          <w:rStyle w:val="Hyperlink"/>
          <w:bCs/>
          <w:spacing w:val="-2"/>
        </w:rPr>
        <w:fldChar w:fldCharType="end"/>
      </w:r>
      <w:r w:rsidRPr="004F1BA5">
        <w:rPr>
          <w:spacing w:val="-2"/>
        </w:rPr>
        <w:t xml:space="preserve">. </w:t>
      </w:r>
    </w:p>
    <w:p w14:paraId="21E3BD36" w14:textId="77777777" w:rsidR="007E5E1A" w:rsidRPr="004F1BA5" w:rsidRDefault="007E5E1A" w:rsidP="007E5E1A">
      <w:pPr>
        <w:pStyle w:val="ProductList-Body"/>
      </w:pPr>
    </w:p>
    <w:p w14:paraId="38DE7F09" w14:textId="77777777" w:rsidR="007E5E1A" w:rsidRPr="004F1BA5" w:rsidRDefault="007E5E1A" w:rsidP="007E5E1A">
      <w:pPr>
        <w:pStyle w:val="ProductList-ClauseHeading"/>
        <w:keepNext w:val="0"/>
      </w:pPr>
      <w:r w:rsidRPr="004F1BA5">
        <w:t xml:space="preserve">Brug af Azure SQL Edge </w:t>
      </w:r>
    </w:p>
    <w:p w14:paraId="4ABC3B82" w14:textId="77777777" w:rsidR="007E5E1A" w:rsidRPr="004F1BA5" w:rsidRDefault="007E5E1A" w:rsidP="007E5E1A">
      <w:pPr>
        <w:pStyle w:val="ProductList-Body"/>
      </w:pPr>
      <w:r w:rsidRPr="004F1BA5">
        <w:t xml:space="preserve">Kunden kan installere og bruge et ubegrænset antal kopier af Azure SQL Edge-softwaren på en IoT-enhed, der er dedikeret til Kundens brug, og til hvilken en enhed tildeles. Uanset hvad der måtte fremgå af </w:t>
      </w:r>
      <w:r w:rsidRPr="004F1BA5">
        <w:rPr>
          <w:spacing w:val="-2"/>
        </w:rPr>
        <w:t>”</w:t>
      </w:r>
      <w:r w:rsidRPr="004F1BA5">
        <w:t>Generelle vilkår</w:t>
      </w:r>
      <w:r w:rsidRPr="004F1BA5">
        <w:rPr>
          <w:spacing w:val="-2"/>
        </w:rPr>
        <w:t>”</w:t>
      </w:r>
      <w:r w:rsidRPr="004F1BA5">
        <w:t xml:space="preserve">, kan Kunden når som helst tildele en licens til andre IoT-enheder, der er dedikeret til dennes brug. Hvis Kunden installerer andre funktioner eller funktionaliter end Azure SQL Edge-softwaren (uanset om den måtte være afledt af software fra Microsoft eller tredjemand) på IoT-enheden, så må disse funktioner eller funktionaliteter kun bruges til at understøtte IoT-programmet. </w:t>
      </w:r>
    </w:p>
    <w:p w14:paraId="3243CFC1" w14:textId="77777777" w:rsidR="007E5E1A" w:rsidRPr="004F1BA5" w:rsidRDefault="007E5E1A" w:rsidP="007E5E1A">
      <w:pPr>
        <w:pStyle w:val="ProductList-Body"/>
      </w:pPr>
    </w:p>
    <w:p w14:paraId="6E85FDAC" w14:textId="77777777" w:rsidR="007E5E1A" w:rsidRPr="004F1BA5" w:rsidRDefault="007E5E1A" w:rsidP="007E5E1A">
      <w:pPr>
        <w:pStyle w:val="ProductList-Body"/>
      </w:pPr>
      <w:r w:rsidRPr="004F1BA5">
        <w:rPr>
          <w:rStyle w:val="normaltextrun"/>
        </w:rPr>
        <w:t xml:space="preserve">Vilkårene for Tillæg til databeskyttelse gælder ikke for Azure SQL Edge, der er installeret i Kundens IoT-enhed, medmindre der indsamles Persondata for at muliggøre tjenester til administration af Azure og for at foretage forbrugsmåling med henblik på fakturering, fordi operativsystemet for sådanne IoT-enheder ikke er under Microsofts kontrol. </w:t>
      </w:r>
    </w:p>
    <w:p w14:paraId="68AEB92C" w14:textId="77777777" w:rsidR="007E5E1A" w:rsidRDefault="00DB270D" w:rsidP="007E5E1A">
      <w:pPr>
        <w:pStyle w:val="ProductList-Body"/>
        <w:shd w:val="clear" w:color="auto" w:fill="A6A6A6" w:themeFill="background1" w:themeFillShade="A6"/>
        <w:spacing w:before="120" w:after="240"/>
        <w:jc w:val="right"/>
      </w:pPr>
      <w:hyperlink w:anchor="TableofContents" w:tooltip="Indholdsfortegnelse" w:history="1">
        <w:r w:rsidR="007E5E1A">
          <w:rPr>
            <w:rStyle w:val="Hyperlink"/>
            <w:sz w:val="16"/>
            <w:szCs w:val="16"/>
          </w:rPr>
          <w:t>Indholdsfortegnelse</w:t>
        </w:r>
      </w:hyperlink>
      <w:r w:rsidR="007E5E1A">
        <w:rPr>
          <w:sz w:val="16"/>
          <w:szCs w:val="16"/>
        </w:rPr>
        <w:t xml:space="preserve"> / </w:t>
      </w:r>
      <w:r>
        <w:fldChar w:fldCharType="begin"/>
      </w:r>
      <w:r>
        <w:instrText xml:space="preserve"> HYPERLINK \l "GeneralTerms" \o "Generelle Vilkår" </w:instrText>
      </w:r>
      <w:r>
        <w:fldChar w:fldCharType="separate"/>
      </w:r>
      <w:r w:rsidR="007E5E1A">
        <w:rPr>
          <w:rStyle w:val="Hyperlink"/>
          <w:sz w:val="16"/>
          <w:szCs w:val="16"/>
        </w:rPr>
        <w:t>Generelle Vilkår</w:t>
      </w:r>
      <w:r>
        <w:rPr>
          <w:rStyle w:val="Hyperlink"/>
          <w:sz w:val="16"/>
          <w:szCs w:val="16"/>
        </w:rPr>
        <w:fldChar w:fldCharType="end"/>
      </w:r>
    </w:p>
    <w:p w14:paraId="12438218" w14:textId="77777777" w:rsidR="00887A45" w:rsidRPr="00DC4F88" w:rsidRDefault="00887A45" w:rsidP="00887A45">
      <w:pPr>
        <w:pStyle w:val="ProductList-Offering2Heading"/>
        <w:outlineLvl w:val="2"/>
      </w:pPr>
      <w:bookmarkStart w:id="93" w:name="_Toc55912664"/>
      <w:r>
        <w:tab/>
      </w:r>
      <w:bookmarkStart w:id="94" w:name="_Toc60061735"/>
      <w:r>
        <w:t>Azure Stack HCI</w:t>
      </w:r>
      <w:bookmarkEnd w:id="93"/>
      <w:bookmarkEnd w:id="94"/>
    </w:p>
    <w:p w14:paraId="42E288D1" w14:textId="77777777" w:rsidR="00887A45" w:rsidRPr="00DC4F88" w:rsidRDefault="00887A45" w:rsidP="00887A45">
      <w:pPr>
        <w:pStyle w:val="ProductList-ClauseHeading"/>
        <w:keepNext w:val="0"/>
      </w:pPr>
      <w:r>
        <w:lastRenderedPageBreak/>
        <w:t>Besked om beskyttelse af personlige oplysninger</w:t>
      </w:r>
    </w:p>
    <w:p w14:paraId="07A79950" w14:textId="77777777" w:rsidR="00887A45" w:rsidRPr="00DC4F88" w:rsidRDefault="00887A45" w:rsidP="00887A45">
      <w:pPr>
        <w:pStyle w:val="ProductList-Body"/>
      </w:pPr>
      <w:r>
        <w:t xml:space="preserve">Medmindre det fremgår af nedenstående, er Microsoft en uafhængig dataansvarlig for Persondata, der indsamles i forbindelse med din brug af Azure Stack HCI. Microsoft behandler disse Persondata i overensstemmelse med Microsofts Erklæring om beskyttelse af personlige oplysninger på </w:t>
      </w:r>
      <w:r w:rsidR="00DB270D">
        <w:fldChar w:fldCharType="begin"/>
      </w:r>
      <w:r w:rsidR="00DB270D">
        <w:instrText xml:space="preserve"> HYPERLINK "https://go.microsoft.com/fwlink/?LinkId=521839" </w:instrText>
      </w:r>
      <w:r w:rsidR="00DB270D">
        <w:fldChar w:fldCharType="separate"/>
      </w:r>
      <w:r w:rsidRPr="00A3797F">
        <w:rPr>
          <w:rStyle w:val="Hyperlink"/>
          <w:bCs/>
          <w:lang w:eastAsia="en-US" w:bidi="ar-SA"/>
        </w:rPr>
        <w:t>https://go.microsoft.com/fwlink/?LinkId=521839</w:t>
      </w:r>
      <w:r w:rsidR="00DB270D">
        <w:rPr>
          <w:rStyle w:val="Hyperlink"/>
          <w:bCs/>
          <w:lang w:eastAsia="en-US" w:bidi="ar-SA"/>
        </w:rPr>
        <w:fldChar w:fldCharType="end"/>
      </w:r>
      <w:r>
        <w:t>, og vilkårene i Tillæg for databeskyttelse gælder ikke.</w:t>
      </w:r>
    </w:p>
    <w:p w14:paraId="43B14E4E" w14:textId="77777777" w:rsidR="00887A45" w:rsidRPr="00DC4F88" w:rsidRDefault="00887A45" w:rsidP="00887A45">
      <w:pPr>
        <w:pStyle w:val="ProductList-Body"/>
      </w:pPr>
    </w:p>
    <w:p w14:paraId="0415E1AD" w14:textId="77777777" w:rsidR="00887A45" w:rsidRPr="00DC4F88" w:rsidRDefault="00887A45" w:rsidP="00887A45">
      <w:pPr>
        <w:pStyle w:val="ProductList-Body"/>
      </w:pPr>
      <w:r>
        <w:t xml:space="preserve">Persondata indsamles og bruges til at muliggøre tjenester til administration af Azure via portalen til Azure-administration og til at måle produktforbrug med henblik på fakturering og behandles i overensstemmelse med vilkårene i Tillæg til databeskyttelse. </w:t>
      </w:r>
    </w:p>
    <w:p w14:paraId="567F6D6F" w14:textId="77777777" w:rsidR="00887A45" w:rsidRPr="00DC4F88" w:rsidRDefault="00887A45" w:rsidP="00887A45">
      <w:pPr>
        <w:pStyle w:val="ProductList-Body"/>
      </w:pPr>
    </w:p>
    <w:p w14:paraId="71960F04" w14:textId="77777777" w:rsidR="00887A45" w:rsidRPr="00DC4F88" w:rsidRDefault="00887A45" w:rsidP="00887A45">
      <w:pPr>
        <w:pStyle w:val="ProductList-ClauseHeading"/>
        <w:keepNext w:val="0"/>
      </w:pPr>
      <w:r>
        <w:t>Brugervilkår og brugsbetingelser</w:t>
      </w:r>
    </w:p>
    <w:p w14:paraId="24CB0889" w14:textId="77777777" w:rsidR="00887A45" w:rsidRPr="00DC4F88" w:rsidRDefault="00887A45" w:rsidP="00887A45">
      <w:pPr>
        <w:pStyle w:val="ProductList-Body"/>
      </w:pPr>
      <w:r>
        <w:t xml:space="preserve">Kunden må kun bruge Azure Stack HCI-softwaren (i) på servere, der er dedikeret til Kundens interne brug, og (ii) som et værtsoperativsystem til at styre og servicere gyldigt licenserede virtuelle maskiner, der kører gyldigt licenserede programmer. Enhver dedikeret server, der administreres eller styres af en anden enhed end Kunden eller en af dennes Associerede Virksomheder, er underlagt afsnittet Outsourcing af Softwareadministration i Produktvilkår (Produktvilkårene findes på </w:t>
      </w:r>
      <w:r w:rsidR="00DB270D">
        <w:fldChar w:fldCharType="begin"/>
      </w:r>
      <w:r w:rsidR="00DB270D">
        <w:instrText xml:space="preserve"> HYPERLINK "http://go.microsoft.com/?linkid=983</w:instrText>
      </w:r>
      <w:r w:rsidR="00DB270D">
        <w:instrText xml:space="preserve">9207" </w:instrText>
      </w:r>
      <w:r w:rsidR="00DB270D">
        <w:fldChar w:fldCharType="separate"/>
      </w:r>
      <w:r w:rsidRPr="00A3797F">
        <w:rPr>
          <w:rStyle w:val="Hyperlink"/>
          <w:bCs/>
          <w:lang w:eastAsia="en-US" w:bidi="ar-SA"/>
        </w:rPr>
        <w:t>http://go.microsoft.com/?linkid=9839207</w:t>
      </w:r>
      <w:r w:rsidR="00DB270D">
        <w:rPr>
          <w:rStyle w:val="Hyperlink"/>
          <w:bCs/>
          <w:lang w:eastAsia="en-US" w:bidi="ar-SA"/>
        </w:rPr>
        <w:fldChar w:fldCharType="end"/>
      </w:r>
      <w:r>
        <w:t>). Kunden kan bruge Azure Stack HCI-softwaren, når blot den er (i) registreret med Kundens gyldige Azure-abonnement for at give mulighed for yderligere Azure Stack HCI-funktionalitet og for at måle og fakturere Kunden og er (ii) forbundet med Kundens Azure-abonnementer via internettet som minimum én gang for hver tredive (30) sammenhængende kalenderdage.</w:t>
      </w:r>
    </w:p>
    <w:p w14:paraId="1C1341D2" w14:textId="77777777" w:rsidR="00887A45" w:rsidRPr="00DC4F88" w:rsidRDefault="00887A45" w:rsidP="00887A45">
      <w:pPr>
        <w:pStyle w:val="ProductList-Body"/>
      </w:pPr>
    </w:p>
    <w:p w14:paraId="29D0C4CC" w14:textId="77777777" w:rsidR="00887A45" w:rsidRPr="00DC4F88" w:rsidRDefault="00887A45" w:rsidP="00887A45">
      <w:pPr>
        <w:pStyle w:val="ProductList-ClauseHeading"/>
        <w:keepNext w:val="0"/>
      </w:pPr>
      <w:r>
        <w:t>Licensbegrænsninger</w:t>
      </w:r>
    </w:p>
    <w:p w14:paraId="491A7FBB" w14:textId="77777777" w:rsidR="00887A45" w:rsidRPr="00DC4F88" w:rsidRDefault="00887A45" w:rsidP="00887A45">
      <w:pPr>
        <w:pStyle w:val="ProductList-Body"/>
      </w:pPr>
      <w:r>
        <w:t xml:space="preserve">Kunden må ikke (i) omgå nogen obligatorisk registrerings- eller tilmeldingsproces til Azure Stack HCI eller (ii) køre nogen programmer, operativsystemroller og/eller andre arbejdsbelastninger direkte på Azure Stack HCI-softwaren, dog med udtagelse af (A) roller til hjælpeprogrammer og operativsystemer og (B) virtualiserede maskiner, der kører Azure Stack HCI, både (A) og (B) efter behov, for a muliggøre, at Azure Stack HCI kan hoste, styre og servicere gyldigt licenserede virtuelle maskiner, der kører gyldigt licenserede programmer. </w:t>
      </w:r>
    </w:p>
    <w:p w14:paraId="18A2F690" w14:textId="77777777" w:rsidR="00887A45" w:rsidRPr="00DC4F88" w:rsidRDefault="00887A45" w:rsidP="00887A45">
      <w:pPr>
        <w:pStyle w:val="ProductList-Body"/>
      </w:pPr>
    </w:p>
    <w:p w14:paraId="3ED9ACAF" w14:textId="77777777" w:rsidR="00887A45" w:rsidRPr="00DC4F88" w:rsidRDefault="00887A45" w:rsidP="00887A45">
      <w:pPr>
        <w:pStyle w:val="ProductList-ClauseHeading"/>
        <w:keepNext w:val="0"/>
      </w:pPr>
      <w:r>
        <w:t>Ingen værtsundtagelse</w:t>
      </w:r>
    </w:p>
    <w:p w14:paraId="3FC27C28" w14:textId="77777777" w:rsidR="00887A45" w:rsidRPr="00DC4F88" w:rsidRDefault="00887A45" w:rsidP="00887A45">
      <w:pPr>
        <w:pStyle w:val="ProductList-Body"/>
      </w:pPr>
      <w:r>
        <w:t>Microsoft Azure Services Hosting Exception i disse Vilkår for Onlinetjenester gælder ikke Azure Stack HCI.</w:t>
      </w:r>
    </w:p>
    <w:p w14:paraId="2321E86B" w14:textId="77777777" w:rsidR="00887A45" w:rsidRPr="00DC4F88" w:rsidRDefault="00887A45" w:rsidP="00887A45">
      <w:pPr>
        <w:pStyle w:val="ProductList-Body"/>
      </w:pPr>
    </w:p>
    <w:p w14:paraId="66DE1B33" w14:textId="77777777" w:rsidR="00887A45" w:rsidRPr="00DC4F88" w:rsidRDefault="00887A45" w:rsidP="00887A45">
      <w:pPr>
        <w:pStyle w:val="ProductList-ClauseHeading"/>
        <w:keepNext w:val="0"/>
      </w:pPr>
      <w:r>
        <w:t>Kundesupport</w:t>
      </w:r>
    </w:p>
    <w:p w14:paraId="71C6548F" w14:textId="77777777" w:rsidR="00887A45" w:rsidRPr="00DC4F88" w:rsidRDefault="00887A45" w:rsidP="00887A45">
      <w:pPr>
        <w:pStyle w:val="ProductList-Body"/>
      </w:pPr>
      <w:r>
        <w:t>Enhver kundeunderstøttelse for Azure Stack HCI, der måtte være tilgængelig fra Microsoft, kræver, at Azure Stack HCI kører på serverhardware, der er forhåndsvalideret af Microsoft i henhold til Azure Stack HCI Programaftale eller efterfølgende aftale</w:t>
      </w:r>
    </w:p>
    <w:p w14:paraId="60A6D467" w14:textId="77777777" w:rsidR="00887A45" w:rsidRPr="00DC4F88" w:rsidRDefault="00DB270D" w:rsidP="00887A45">
      <w:pPr>
        <w:pStyle w:val="ProductList-Body"/>
        <w:shd w:val="clear" w:color="auto" w:fill="A6A6A6" w:themeFill="background1" w:themeFillShade="A6"/>
        <w:spacing w:before="120" w:after="240"/>
        <w:jc w:val="right"/>
      </w:pPr>
      <w:hyperlink w:anchor="_top" w:tooltip="Indholdsfortegnelse" w:history="1">
        <w:r w:rsidR="00887A45">
          <w:rPr>
            <w:rStyle w:val="Hyperlink"/>
            <w:sz w:val="16"/>
            <w:szCs w:val="16"/>
          </w:rPr>
          <w:t>Indholdsfortegnelse</w:t>
        </w:r>
      </w:hyperlink>
      <w:r w:rsidR="00887A45">
        <w:rPr>
          <w:sz w:val="16"/>
          <w:szCs w:val="16"/>
        </w:rPr>
        <w:t xml:space="preserve"> / </w:t>
      </w:r>
      <w:r>
        <w:fldChar w:fldCharType="begin"/>
      </w:r>
      <w:r>
        <w:instrText xml:space="preserve"> HYPERLINK \l "_top" \o "Generelle Vilkår" </w:instrText>
      </w:r>
      <w:r>
        <w:fldChar w:fldCharType="separate"/>
      </w:r>
      <w:r w:rsidR="00887A45">
        <w:rPr>
          <w:rStyle w:val="Hyperlink"/>
          <w:sz w:val="16"/>
          <w:szCs w:val="16"/>
        </w:rPr>
        <w:t>Generelle Vilkår</w:t>
      </w:r>
      <w:r>
        <w:rPr>
          <w:rStyle w:val="Hyperlink"/>
          <w:sz w:val="16"/>
          <w:szCs w:val="16"/>
        </w:rPr>
        <w:fldChar w:fldCharType="end"/>
      </w:r>
    </w:p>
    <w:p w14:paraId="3F40B206" w14:textId="41069A58" w:rsidR="00967BAF" w:rsidRDefault="00373849" w:rsidP="008C630B">
      <w:pPr>
        <w:pStyle w:val="ProductList-Offering2Heading"/>
        <w:outlineLvl w:val="2"/>
      </w:pPr>
      <w:r w:rsidRPr="008A5BD7">
        <w:rPr>
          <w:lang w:val="da-DK"/>
        </w:rPr>
        <w:tab/>
      </w:r>
      <w:bookmarkStart w:id="95" w:name="_Toc60061736"/>
      <w:r w:rsidR="003A4630">
        <w:t>Azure Stack Hub</w:t>
      </w:r>
      <w:bookmarkEnd w:id="95"/>
    </w:p>
    <w:p w14:paraId="6E3DD8A1" w14:textId="77777777" w:rsidR="003A4630" w:rsidRPr="003F5FE0" w:rsidRDefault="003A4630" w:rsidP="003A4630">
      <w:pPr>
        <w:pStyle w:val="ProductList-ClauseHeading"/>
        <w:keepNext w:val="0"/>
      </w:pPr>
      <w:r>
        <w:t xml:space="preserve">Beskyttelse af personlige oplysninger i Azure Stack Hub </w:t>
      </w:r>
    </w:p>
    <w:p w14:paraId="563F8232" w14:textId="77777777" w:rsidR="002B1AE9" w:rsidRDefault="002B1AE9" w:rsidP="002B1AE9">
      <w:pPr>
        <w:pStyle w:val="ProductList-Body"/>
      </w:pPr>
      <w:r>
        <w:t xml:space="preserve">Microsofts Erklæring om beskyttelse af personlige oplysninger, der findes på </w:t>
      </w:r>
      <w:r w:rsidR="00DB270D">
        <w:fldChar w:fldCharType="begin"/>
      </w:r>
      <w:r w:rsidR="00DB270D">
        <w:instrText xml:space="preserve"> HYPERLINK "https://go.microsoft.com/fwlin</w:instrText>
      </w:r>
      <w:r w:rsidR="00DB270D">
        <w:instrText xml:space="preserve">k/?LinkId=521839" </w:instrText>
      </w:r>
      <w:r w:rsidR="00DB270D">
        <w:fldChar w:fldCharType="separate"/>
      </w:r>
      <w:r>
        <w:rPr>
          <w:rStyle w:val="Hyperlink"/>
        </w:rPr>
        <w:t>https://go.microsoft.com/</w:t>
      </w:r>
      <w:r>
        <w:rPr>
          <w:rStyle w:val="Hyperlink"/>
          <w:color w:val="0563C1"/>
        </w:rPr>
        <w:t>fwlink</w:t>
      </w:r>
      <w:r>
        <w:rPr>
          <w:rStyle w:val="Hyperlink"/>
        </w:rPr>
        <w:t>/?LinkId=521839</w:t>
      </w:r>
      <w:r w:rsidR="00DB270D">
        <w:rPr>
          <w:rStyle w:val="Hyperlink"/>
        </w:rPr>
        <w:fldChar w:fldCharType="end"/>
      </w:r>
      <w:r>
        <w:t xml:space="preserve">, gælder for Kundens brug af Azure Stack Hub. Hvis en Kunde med en Microsoft Cloud-aftale eller Microsoft-kundeaftale anvender Azure Stack Hub-software eller -tjenester, som en Forhandler er vært for, er anvendelsen underlagt Forhandlerens praksis vedrørende beskyttelse af personlige oplysninger. Denne kan afvige fra Microsofts. </w:t>
      </w:r>
    </w:p>
    <w:p w14:paraId="5D72AACE" w14:textId="77777777" w:rsidR="002B1AE9" w:rsidRDefault="002B1AE9" w:rsidP="002B1AE9">
      <w:pPr>
        <w:pStyle w:val="ProductList-Body"/>
      </w:pPr>
    </w:p>
    <w:p w14:paraId="5C3F2FE8" w14:textId="130F773B" w:rsidR="003A4630" w:rsidRPr="003F5FE0" w:rsidRDefault="002B1AE9" w:rsidP="002B1AE9">
      <w:pPr>
        <w:pStyle w:val="ProductList-Body"/>
      </w:pPr>
      <w:r>
        <w:t>I det omfang Microsoft er databehandler eller underbehandler af personlige data i forbindelse med en Azure Stack Hub, lader Microsoft forpligtelserne i (a) bestemmelsen om ”Behandling af Persondata; GDPR” i Tillæg til databeskyttelse og (b) Vilkår i EU's Generelle Forordning om Databeskyttelse i Tillæg 3 i Tillæg til databeskyttelse gælde for alle kunder</w:t>
      </w:r>
      <w:r w:rsidR="003A4630">
        <w:t>.</w:t>
      </w:r>
    </w:p>
    <w:p w14:paraId="1D8C5DF7" w14:textId="77777777" w:rsidR="002B1AE9" w:rsidRDefault="002B1AE9" w:rsidP="003A4630">
      <w:pPr>
        <w:pStyle w:val="ProductList-ClauseHeading"/>
        <w:keepNext w:val="0"/>
      </w:pPr>
    </w:p>
    <w:p w14:paraId="7F1DB1DE" w14:textId="6E325FA6" w:rsidR="003A4630" w:rsidRPr="003F5FE0" w:rsidRDefault="003A4630" w:rsidP="003A4630">
      <w:pPr>
        <w:pStyle w:val="ProductList-ClauseHeading"/>
        <w:keepNext w:val="0"/>
      </w:pPr>
      <w:r>
        <w:t xml:space="preserve">Brug af Azure Stack Hub </w:t>
      </w:r>
    </w:p>
    <w:p w14:paraId="313D82A4" w14:textId="77777777" w:rsidR="003A4630" w:rsidRPr="003F5FE0" w:rsidRDefault="003A4630" w:rsidP="003A4630">
      <w:pPr>
        <w:pStyle w:val="ProductList-Body"/>
        <w:tabs>
          <w:tab w:val="clear" w:pos="158"/>
          <w:tab w:val="left" w:pos="360"/>
        </w:tabs>
      </w:pPr>
      <w:r>
        <w:t xml:space="preserve">Kunden må kun bruge Azure Stack Hub på den hardware, som den er forudinstalleret på. </w:t>
      </w:r>
    </w:p>
    <w:p w14:paraId="1FC9A41F" w14:textId="77777777" w:rsidR="003A4630" w:rsidRPr="003F5FE0" w:rsidRDefault="003A4630" w:rsidP="003A4630">
      <w:pPr>
        <w:pStyle w:val="ProductList-Body"/>
        <w:tabs>
          <w:tab w:val="clear" w:pos="158"/>
          <w:tab w:val="left" w:pos="360"/>
        </w:tabs>
      </w:pPr>
    </w:p>
    <w:p w14:paraId="15AA0B3C" w14:textId="77777777" w:rsidR="003A4630" w:rsidRPr="003F5FE0" w:rsidRDefault="003A4630" w:rsidP="003A4630">
      <w:pPr>
        <w:pStyle w:val="ProductList-ClauseHeading"/>
        <w:keepNext w:val="0"/>
      </w:pPr>
      <w:r>
        <w:t>Brug af standardabonnementet</w:t>
      </w:r>
    </w:p>
    <w:p w14:paraId="5BBF9D20" w14:textId="377DCBB2" w:rsidR="008F1D3E" w:rsidRPr="00D26C87" w:rsidRDefault="003A4630" w:rsidP="003A4630">
      <w:pPr>
        <w:pStyle w:val="ProductList-Body"/>
      </w:pPr>
      <w:r>
        <w:t>Det abonnement, der oprettes til systemadministratoren til brug for implementeringen af Azure Stack Hub (standardabonnementet), må udelukkende anvendes til at installere og administrere Azure Stack Hub-infrastrukturen; det må ikke anvendes til at køre en arbejdsbelastning, der ikke installerer eller administrerer Azure Stack Hub (det må eksempelvis ikke anvendes til at køre applikationsarbejdsbelastninger</w:t>
      </w:r>
      <w:r w:rsidR="008F1D3E">
        <w:t>).</w:t>
      </w:r>
    </w:p>
    <w:bookmarkStart w:id="96" w:name="_Toc494738672"/>
    <w:bookmarkStart w:id="97" w:name="EMS"/>
    <w:bookmarkStart w:id="98" w:name="_Toc476476610"/>
    <w:bookmarkStart w:id="99" w:name="_Toc459970714"/>
    <w:bookmarkStart w:id="100" w:name="_Toc457466428"/>
    <w:bookmarkStart w:id="101" w:name="AzureActiveDirectoryBasic"/>
    <w:bookmarkStart w:id="102" w:name="_Toc437590238"/>
    <w:bookmarkStart w:id="103" w:name="_Toc435790944"/>
    <w:bookmarkEnd w:id="73"/>
    <w:p w14:paraId="6B5831EA"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22F80CB" w14:textId="77777777" w:rsidR="00E13C36" w:rsidRPr="00FD7154" w:rsidRDefault="00E13C36" w:rsidP="008C630B">
      <w:pPr>
        <w:pStyle w:val="ProductList-Offering2Heading"/>
        <w:outlineLvl w:val="2"/>
        <w:rPr>
          <w:lang w:val="da-DK"/>
        </w:rPr>
      </w:pPr>
      <w:r w:rsidRPr="00FD7154">
        <w:rPr>
          <w:lang w:val="da-DK"/>
        </w:rPr>
        <w:tab/>
      </w:r>
      <w:bookmarkStart w:id="104" w:name="_Toc5958159"/>
      <w:bookmarkStart w:id="105" w:name="CognitiveServices"/>
      <w:bookmarkStart w:id="106" w:name="_Toc60061737"/>
      <w:r w:rsidRPr="00FD7154">
        <w:rPr>
          <w:lang w:val="da-DK"/>
        </w:rPr>
        <w:t>Cognitive Services</w:t>
      </w:r>
      <w:bookmarkEnd w:id="104"/>
      <w:bookmarkEnd w:id="106"/>
    </w:p>
    <w:bookmarkEnd w:id="105"/>
    <w:p w14:paraId="436CB09B" w14:textId="77777777" w:rsidR="00E13C36" w:rsidRDefault="00E13C36" w:rsidP="008C630B">
      <w:pPr>
        <w:pStyle w:val="ProductList-ClauseHeading"/>
        <w:keepNext w:val="0"/>
      </w:pPr>
      <w:r>
        <w:t>Begrænsning af Kundens anvendelse af tjenesteoutput</w:t>
      </w:r>
    </w:p>
    <w:p w14:paraId="3BC00160" w14:textId="42CD54DE" w:rsidR="00E13C36" w:rsidRPr="00F86985" w:rsidRDefault="002B1AE9" w:rsidP="008C630B">
      <w:pPr>
        <w:pStyle w:val="ProductList-Body"/>
      </w:pPr>
      <w:r>
        <w:t>Kunden vil ikke, og vil ikke lade tredjeparter, (i) bruge Cognitive Services eller data fra Cognitive Services til oprettelse af, undervisning i eller forbedring af (direkte eller indirekte) et tilsvarende eller konkurrerende produkt eller tjeneste</w:t>
      </w:r>
      <w:r w:rsidR="00E13C36">
        <w:t>.</w:t>
      </w:r>
    </w:p>
    <w:p w14:paraId="50019C43" w14:textId="77777777" w:rsidR="00E13C36" w:rsidRPr="00F86985" w:rsidRDefault="00E13C36" w:rsidP="008C630B">
      <w:pPr>
        <w:pStyle w:val="ProductList-Body"/>
      </w:pPr>
    </w:p>
    <w:p w14:paraId="68D48EC1" w14:textId="77777777" w:rsidR="00E13C36" w:rsidRPr="00F86985" w:rsidRDefault="00E13C36" w:rsidP="008C630B">
      <w:pPr>
        <w:pStyle w:val="ProductList-ClauseHeading"/>
        <w:keepNext w:val="0"/>
      </w:pPr>
      <w:r>
        <w:t>Microsoft Translator Tillæg</w:t>
      </w:r>
    </w:p>
    <w:p w14:paraId="3D7568D7" w14:textId="77777777" w:rsidR="00E13C36" w:rsidRPr="00F86985" w:rsidRDefault="00E13C36" w:rsidP="008C630B">
      <w:pPr>
        <w:pStyle w:val="ProductList-Body"/>
      </w:pPr>
      <w:r>
        <w:t>Ved visning af automatiske oversættelser fra Microsoft Translator skal Kunden med rimelig tydelighed gøre opmærksom på, at teksten er oversat automatisk af Microsoft Translator.</w:t>
      </w:r>
    </w:p>
    <w:p w14:paraId="5C43DB11" w14:textId="77777777" w:rsidR="00E13C36" w:rsidRPr="00E90A70" w:rsidRDefault="00E13C36" w:rsidP="008C630B">
      <w:pPr>
        <w:pStyle w:val="ProductList-Body"/>
      </w:pPr>
    </w:p>
    <w:p w14:paraId="323808A6" w14:textId="77777777" w:rsidR="00E13C36" w:rsidRPr="00541FFF" w:rsidRDefault="00E13C36" w:rsidP="008C630B">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Beholdere</w:t>
      </w:r>
    </w:p>
    <w:p w14:paraId="3AC07B0D" w14:textId="77777777" w:rsidR="00F60601" w:rsidRDefault="00F60601" w:rsidP="00F6060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Funktioner i Cognitive Services, som er tilgængelige i beholdere, der er designet til etablere forbindelse til et faktureringsslutpunkt. Beholderne og faktureringsslutpunkterne er givet i licens til Kunder i henhold til denne aftale som Onlinetjeneste, og beholderne er også underlagt vilkårene for Brug af software med Onlinetjenesten i denne aftale. Kunden skal konfigurere de beholdere, som han bruger til kommunikation med faktureringsslutpunktet, så faktureringsslutpunktet registrerer al brug af disse beholdere. Under forudsætning af, at Kunden muliggør en sådan registrering, og inden for enhver gældende betalingsbegrænsning, må Kunden installere og bruge et hvilket som helst antal beholdere (1) på Kundens hardware-enheder, som er dedikeret udelukkende til Kundes brug, og (2) på Kundens Microsoft Azure Service-konti. Enhver dedikeret hardware, der administreres eller styres af en anden enhed end Kunden eller en af dennes Associerede virksomheder, er underlagt afsnittet Outsourcing af Softwareadministration i Produktvilkår, der findes på </w:t>
      </w:r>
      <w:r w:rsidR="00DB270D">
        <w:fldChar w:fldCharType="begin"/>
      </w:r>
      <w:r w:rsidR="00DB270D">
        <w:instrText xml:space="preserve"> HYPERLINK "http://go.microsoft.com/?linkid=9839207" </w:instrText>
      </w:r>
      <w:r w:rsidR="00DB270D">
        <w:fldChar w:fldCharType="separate"/>
      </w:r>
      <w:r>
        <w:rPr>
          <w:rStyle w:val="Hyperlink"/>
          <w:rFonts w:ascii="Calibri" w:eastAsia="Calibri" w:hAnsi="Calibri" w:cs="Arial"/>
          <w:sz w:val="18"/>
        </w:rPr>
        <w:t>http://go.microsoft.com/?linkid=9839207</w:t>
      </w:r>
      <w:r w:rsidR="00DB270D">
        <w:rPr>
          <w:rStyle w:val="Hyperlink"/>
          <w:rFonts w:ascii="Calibri" w:eastAsia="Calibri" w:hAnsi="Calibri" w:cs="Arial"/>
          <w:sz w:val="18"/>
        </w:rPr>
        <w:fldChar w:fldCharType="end"/>
      </w:r>
      <w:r>
        <w:rPr>
          <w:rFonts w:ascii="Calibri" w:eastAsia="Calibri" w:hAnsi="Calibri" w:cs="Arial"/>
          <w:sz w:val="18"/>
        </w:rPr>
        <w:t>.</w:t>
      </w:r>
    </w:p>
    <w:p w14:paraId="20898E35" w14:textId="77777777" w:rsidR="00F60601" w:rsidRDefault="00F60601" w:rsidP="00F6060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Beholderne indbefatter fortrolige materialer, som tilhører Microsoft. Kunden accepterer at opbevare fortroligt materiale og omgående at meddele Microsoft, hvis Kunden bliver opmærksom på enhver form for mulig uretmæssig tilegnelse eller misbrug.</w:t>
      </w:r>
    </w:p>
    <w:p w14:paraId="58213842" w14:textId="77777777" w:rsidR="00F60601" w:rsidRPr="007E5E1A" w:rsidRDefault="00F60601" w:rsidP="00F60601">
      <w:pPr>
        <w:tabs>
          <w:tab w:val="left" w:pos="158"/>
        </w:tabs>
        <w:suppressAutoHyphens/>
        <w:autoSpaceDN w:val="0"/>
        <w:spacing w:after="0" w:line="240" w:lineRule="auto"/>
        <w:textAlignment w:val="baseline"/>
        <w:rPr>
          <w:rFonts w:ascii="Calibri" w:hAnsi="Calibri"/>
          <w:sz w:val="18"/>
          <w:szCs w:val="18"/>
        </w:rPr>
      </w:pPr>
    </w:p>
    <w:p w14:paraId="2AB08A3E" w14:textId="0D780DE0" w:rsidR="00E13C36" w:rsidRPr="00E90A70" w:rsidRDefault="00F60601" w:rsidP="00F6060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Vilkårene for Tillæg til databeskyttelse gælder ikke for beholdere, der er installeret i Kundens dedikerede hardware, medmindre der indsamles persondata i forbindelse med faktureringsslutpunktet, da disse beholderes driftsmiljø ikke er under Microsofts kontrol</w:t>
      </w:r>
      <w:r w:rsidR="00E13C36">
        <w:rPr>
          <w:rFonts w:ascii="Calibri" w:eastAsia="Calibri" w:hAnsi="Calibri" w:cs="Arial"/>
          <w:sz w:val="18"/>
        </w:rPr>
        <w:t>.</w:t>
      </w:r>
    </w:p>
    <w:p w14:paraId="51B4405E" w14:textId="77777777" w:rsidR="00E13C36" w:rsidRPr="009A17A9" w:rsidRDefault="00E13C36" w:rsidP="008C630B">
      <w:pPr>
        <w:pStyle w:val="ProductList-Body"/>
      </w:pPr>
    </w:p>
    <w:p w14:paraId="0B1639CE" w14:textId="77777777" w:rsidR="00E13C36" w:rsidRPr="00F86985" w:rsidRDefault="00E13C36" w:rsidP="008C630B">
      <w:pPr>
        <w:pStyle w:val="ProductList-ClauseHeading"/>
        <w:keepNext w:val="0"/>
      </w:pPr>
      <w:r>
        <w:t>Inaktive Cognitive Services-konfigurationer og brugerdefinerede modeller</w:t>
      </w:r>
    </w:p>
    <w:p w14:paraId="6EB45DA3" w14:textId="77777777" w:rsidR="00E13C36" w:rsidRPr="009A17A9" w:rsidRDefault="00E13C36" w:rsidP="008C630B">
      <w:pPr>
        <w:pStyle w:val="ProductList-Body"/>
      </w:pPr>
      <w:r>
        <w:t>For at bevare og slette data kan en Cognitive Services-konfiguration og brugerdefineret model, som har været inaktiv, efter Microsofts skøn behandles som en Online-service, som Kundens abonnement på er udløbet. En konfiguration eller brugerdefineret model er inaktiv, hvis der i 90 dage (1) ikke har været foretaget opkald til den; (2) den er ikke blevet ændret, og der ikke i øjeblikket er knyttet en nøgle til den; (3) Kunden har ikke logget på den.</w:t>
      </w:r>
    </w:p>
    <w:p w14:paraId="7195324C" w14:textId="77777777" w:rsidR="00E13C36" w:rsidRPr="00903BB7" w:rsidRDefault="00DB270D" w:rsidP="008C630B">
      <w:pPr>
        <w:pStyle w:val="ProductList-Body"/>
        <w:shd w:val="clear" w:color="auto" w:fill="A6A6A6" w:themeFill="background1" w:themeFillShade="A6"/>
        <w:spacing w:before="120" w:after="240"/>
        <w:jc w:val="right"/>
      </w:pPr>
      <w:hyperlink w:anchor="TableofContents" w:tooltip="Indholdsfortegnelse" w:history="1">
        <w:r w:rsidR="00E13C36">
          <w:rPr>
            <w:rStyle w:val="Hyperlink"/>
            <w:sz w:val="16"/>
            <w:szCs w:val="16"/>
          </w:rPr>
          <w:t>Indholdsfortegnelse</w:t>
        </w:r>
      </w:hyperlink>
      <w:r w:rsidR="00E13C36">
        <w:rPr>
          <w:sz w:val="16"/>
          <w:szCs w:val="16"/>
        </w:rPr>
        <w:t xml:space="preserve"> / </w:t>
      </w:r>
      <w:r>
        <w:fldChar w:fldCharType="begin"/>
      </w:r>
      <w:r>
        <w:instrText xml:space="preserve"> HYPERLINK \l "GeneralTerms" \o "Generelle Vilkår" </w:instrText>
      </w:r>
      <w:r>
        <w:fldChar w:fldCharType="separate"/>
      </w:r>
      <w:r w:rsidR="00E13C36">
        <w:rPr>
          <w:rStyle w:val="Hyperlink"/>
          <w:sz w:val="16"/>
          <w:szCs w:val="16"/>
        </w:rPr>
        <w:t>Generelle Vilkår</w:t>
      </w:r>
      <w:r>
        <w:rPr>
          <w:rStyle w:val="Hyperlink"/>
          <w:sz w:val="16"/>
          <w:szCs w:val="16"/>
        </w:rPr>
        <w:fldChar w:fldCharType="end"/>
      </w:r>
    </w:p>
    <w:p w14:paraId="6C1503E9" w14:textId="7B348940" w:rsidR="008E5F71" w:rsidRPr="00A43566" w:rsidRDefault="00693A38" w:rsidP="00693A38">
      <w:pPr>
        <w:pStyle w:val="ProductList-Offering2Heading"/>
        <w:outlineLvl w:val="2"/>
        <w:rPr>
          <w:lang w:val="da-DK"/>
        </w:rPr>
      </w:pPr>
      <w:r w:rsidRPr="00A43566">
        <w:rPr>
          <w:lang w:val="da-DK"/>
        </w:rPr>
        <w:tab/>
      </w:r>
      <w:bookmarkStart w:id="107" w:name="_Toc60061738"/>
      <w:r w:rsidR="008E5F71" w:rsidRPr="00A43566">
        <w:rPr>
          <w:lang w:val="da-DK"/>
        </w:rPr>
        <w:t>Microsoft Genomics</w:t>
      </w:r>
      <w:bookmarkEnd w:id="96"/>
      <w:bookmarkEnd w:id="107"/>
    </w:p>
    <w:p w14:paraId="7D43F149" w14:textId="77777777" w:rsidR="008E5F71" w:rsidRPr="00BA2331" w:rsidRDefault="008E5F71" w:rsidP="008C630B">
      <w:pPr>
        <w:pStyle w:val="ProductList-ClauseHeading"/>
        <w:keepNext w:val="0"/>
      </w:pPr>
      <w:r>
        <w:t xml:space="preserve">Beskyttelse af personlige oplysninger for Microsoft Genomics </w:t>
      </w:r>
    </w:p>
    <w:p w14:paraId="328C703C" w14:textId="77777777" w:rsidR="008E5F71" w:rsidRPr="00BA2331" w:rsidRDefault="008E5F71" w:rsidP="008C630B">
      <w:pPr>
        <w:pStyle w:val="ProductList-Body"/>
      </w:pPr>
      <w:r>
        <w:t xml:space="preserve">Microsofts Erklæring om beskyttelse af personlige oplysninger, der findes på </w:t>
      </w:r>
      <w:r w:rsidR="00DB270D">
        <w:fldChar w:fldCharType="begin"/>
      </w:r>
      <w:r w:rsidR="00DB270D">
        <w:instrText xml:space="preserve"> HYPERLINK "https://go.microsoft.com/fwlink/?LinkId=521839" </w:instrText>
      </w:r>
      <w:r w:rsidR="00DB270D">
        <w:fldChar w:fldCharType="separate"/>
      </w:r>
      <w:r>
        <w:rPr>
          <w:rStyle w:val="Hyperlink"/>
        </w:rPr>
        <w:t>https://go.microsoft.com/fwlink/?LinkId=521839</w:t>
      </w:r>
      <w:r w:rsidR="00DB270D">
        <w:rPr>
          <w:rStyle w:val="Hyperlink"/>
        </w:rPr>
        <w:fldChar w:fldCharType="end"/>
      </w:r>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C630B">
      <w:pPr>
        <w:pStyle w:val="ProductList-Body"/>
      </w:pPr>
    </w:p>
    <w:p w14:paraId="1F7C43AE" w14:textId="77777777" w:rsidR="008E5F71" w:rsidRPr="00BA2331" w:rsidRDefault="008E5F71" w:rsidP="008C630B">
      <w:pPr>
        <w:pStyle w:val="ProductList-ClauseHeading"/>
        <w:keepNext w:val="0"/>
      </w:pPr>
      <w:r>
        <w:t xml:space="preserve">Broad-licensvilkår </w:t>
      </w:r>
    </w:p>
    <w:p w14:paraId="7D3D3D9A" w14:textId="06165C33" w:rsidR="008E5F71" w:rsidRPr="00BA2331" w:rsidRDefault="002B1AE9" w:rsidP="008C630B">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der findes her </w:t>
      </w:r>
      <w:r w:rsidR="00DB270D">
        <w:fldChar w:fldCharType="begin"/>
      </w:r>
      <w:r w:rsidR="00DB270D">
        <w:instrText xml:space="preserve"> HYPERLINK "https://software.broadinstitute.org/gatk/eula/index?p=</w:instrText>
      </w:r>
      <w:r w:rsidR="00DB270D">
        <w:instrText xml:space="preserve">Azure" </w:instrText>
      </w:r>
      <w:r w:rsidR="00DB270D">
        <w:fldChar w:fldCharType="separate"/>
      </w:r>
      <w:r>
        <w:rPr>
          <w:rStyle w:val="Hyperlink"/>
        </w:rPr>
        <w:t>https://software.broadinstitute.org/gatk/eula/index?p=Azure</w:t>
      </w:r>
      <w:r w:rsidR="00DB270D">
        <w:rPr>
          <w:rStyle w:val="Hyperlink"/>
        </w:rPr>
        <w:fldChar w:fldCharType="end"/>
      </w:r>
      <w:r w:rsidR="008E5F71">
        <w:t xml:space="preserve">). </w:t>
      </w:r>
    </w:p>
    <w:p w14:paraId="31714385" w14:textId="17B45F8F" w:rsidR="008E5F71" w:rsidRPr="00BA2331" w:rsidRDefault="008E5F71" w:rsidP="008C630B">
      <w:pPr>
        <w:pStyle w:val="ProductList-Body"/>
      </w:pPr>
    </w:p>
    <w:p w14:paraId="6138017B" w14:textId="77777777" w:rsidR="008E5F71" w:rsidRPr="00BA2331" w:rsidRDefault="008E5F71" w:rsidP="008C630B">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C630B">
      <w:pPr>
        <w:pStyle w:val="ProductList-Body"/>
      </w:pPr>
    </w:p>
    <w:p w14:paraId="0BD1BE95" w14:textId="77777777" w:rsidR="008E5F71" w:rsidRPr="00BA2331" w:rsidRDefault="008E5F71" w:rsidP="007E5E1A">
      <w:pPr>
        <w:pStyle w:val="ProductList-ClauseHeading"/>
        <w:keepNext w:val="0"/>
      </w:pPr>
      <w:r>
        <w:t>Ingen medicinsk anvendelse</w:t>
      </w:r>
    </w:p>
    <w:p w14:paraId="08890717" w14:textId="77777777" w:rsidR="008E5F71" w:rsidRPr="00BA2331" w:rsidRDefault="008E5F71" w:rsidP="008C630B">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16414FB6" w14:textId="77206A53" w:rsidR="00F62E26" w:rsidRDefault="00DB270D"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r>
        <w:fldChar w:fldCharType="begin"/>
      </w:r>
      <w:r>
        <w:instrText xml:space="preserve"> HYPERLINK \l "GeneralTerms" </w:instrText>
      </w:r>
      <w:r>
        <w:instrText xml:space="preserve">\o "Generelle Vilkår" </w:instrText>
      </w:r>
      <w:r>
        <w:fldChar w:fldCharType="separate"/>
      </w:r>
      <w:r w:rsidR="007457B5">
        <w:rPr>
          <w:rStyle w:val="Hyperlink"/>
          <w:sz w:val="16"/>
          <w:szCs w:val="16"/>
        </w:rPr>
        <w:t>Generelle Vilkår</w:t>
      </w:r>
      <w:r>
        <w:rPr>
          <w:rStyle w:val="Hyperlink"/>
          <w:sz w:val="16"/>
          <w:szCs w:val="16"/>
        </w:rPr>
        <w:fldChar w:fldCharType="end"/>
      </w:r>
    </w:p>
    <w:p w14:paraId="6C32AE15" w14:textId="7AE7C488" w:rsidR="008E5F71" w:rsidRPr="005A6BC3" w:rsidRDefault="008E5F71" w:rsidP="00887A45">
      <w:pPr>
        <w:pStyle w:val="ProductList-Offering2Heading"/>
        <w:outlineLvl w:val="2"/>
        <w:rPr>
          <w:lang w:val="da-DK"/>
        </w:rPr>
      </w:pPr>
      <w:r w:rsidRPr="005A6BC3">
        <w:rPr>
          <w:lang w:val="da-DK"/>
        </w:rPr>
        <w:tab/>
      </w:r>
      <w:bookmarkStart w:id="108" w:name="_Toc494738673"/>
      <w:bookmarkStart w:id="109" w:name="_Toc60061739"/>
      <w:r w:rsidRPr="005A6BC3">
        <w:rPr>
          <w:lang w:val="da-DK"/>
        </w:rPr>
        <w:t>Visual Studio</w:t>
      </w:r>
      <w:r w:rsidR="008A5BD7" w:rsidRPr="005A6BC3">
        <w:rPr>
          <w:lang w:val="da-DK"/>
        </w:rPr>
        <w:t xml:space="preserve"> App Center</w:t>
      </w:r>
      <w:bookmarkEnd w:id="108"/>
      <w:bookmarkEnd w:id="109"/>
    </w:p>
    <w:p w14:paraId="6F4D55FC" w14:textId="3B218466" w:rsidR="008E5F71" w:rsidRPr="00BA2331" w:rsidRDefault="008E5F71" w:rsidP="00887A45">
      <w:pPr>
        <w:pStyle w:val="ProductList-ClauseHeading"/>
        <w:keepNext w:val="0"/>
      </w:pPr>
      <w:r>
        <w:t xml:space="preserve">Vilkår for beskyttelse af personlige oplysninger og sikkerhed for </w:t>
      </w:r>
      <w:r w:rsidR="008A5BD7">
        <w:t>Visual Studio App Center</w:t>
      </w:r>
      <w:r>
        <w:t xml:space="preserve"> Test</w:t>
      </w:r>
    </w:p>
    <w:p w14:paraId="04E89638" w14:textId="22EBF0D5" w:rsidR="008E5F71" w:rsidRPr="00BA2331" w:rsidRDefault="008E5F71" w:rsidP="008C630B">
      <w:pPr>
        <w:pStyle w:val="ProductList-Body"/>
      </w:pPr>
      <w:r>
        <w:t xml:space="preserve">Erklæringen om beskyttelse af personlige oplysninger, som du finder på </w:t>
      </w:r>
      <w:r w:rsidR="00DB270D">
        <w:fldChar w:fldCharType="begin"/>
      </w:r>
      <w:r w:rsidR="00DB270D">
        <w:instrText xml:space="preserve"> HYPERLINK "https://aka.ms/actestprivacypolicy" </w:instrText>
      </w:r>
      <w:r w:rsidR="00DB270D">
        <w:fldChar w:fldCharType="separate"/>
      </w:r>
      <w:r w:rsidR="0076442B">
        <w:rPr>
          <w:rStyle w:val="Hyperlink"/>
        </w:rPr>
        <w:t>https://aka.ms/actestprivacypolicy</w:t>
      </w:r>
      <w:r w:rsidR="00DB270D">
        <w:rPr>
          <w:rStyle w:val="Hyperlink"/>
        </w:rPr>
        <w:fldChar w:fldCharType="end"/>
      </w:r>
      <w:r>
        <w:t xml:space="preserve">,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C630B">
      <w:pPr>
        <w:pStyle w:val="ProductList-Body"/>
      </w:pPr>
    </w:p>
    <w:p w14:paraId="0C0648B6" w14:textId="77777777" w:rsidR="008E5F71" w:rsidRPr="00BA2331" w:rsidRDefault="008E5F71" w:rsidP="002B1AE9">
      <w:pPr>
        <w:pStyle w:val="ProductList-ClauseHeading"/>
        <w:keepNext w:val="0"/>
      </w:pPr>
      <w:r>
        <w:t>Anvendelse til udvikling og test</w:t>
      </w:r>
    </w:p>
    <w:p w14:paraId="682015E7" w14:textId="343811D2" w:rsidR="008E5F71" w:rsidRPr="00BA2331" w:rsidRDefault="008E5F71" w:rsidP="008C630B">
      <w:pPr>
        <w:pStyle w:val="ProductList-Body"/>
      </w:pPr>
      <w:r>
        <w:lastRenderedPageBreak/>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C630B">
      <w:pPr>
        <w:pStyle w:val="ProductList-Body"/>
      </w:pPr>
    </w:p>
    <w:p w14:paraId="255B9E47" w14:textId="633C7CBE" w:rsidR="008E5F71" w:rsidRDefault="008E5F71" w:rsidP="008C630B">
      <w:pPr>
        <w:pStyle w:val="ProductList-ClauseHeading"/>
        <w:keepNext w:val="0"/>
      </w:pPr>
      <w:r>
        <w:t>Autoriseret Udvikler</w:t>
      </w:r>
    </w:p>
    <w:p w14:paraId="46D3C3F0" w14:textId="0981EDA6" w:rsidR="008E5F71" w:rsidRPr="00BA2331" w:rsidRDefault="008E5F71" w:rsidP="008C630B">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C630B">
      <w:pPr>
        <w:pStyle w:val="ProductList-Body"/>
      </w:pPr>
    </w:p>
    <w:p w14:paraId="2AC5E952" w14:textId="77777777" w:rsidR="008E5F71" w:rsidRPr="00BA2331" w:rsidRDefault="008E5F71" w:rsidP="008C630B">
      <w:pPr>
        <w:pStyle w:val="ProductList-ClauseHeading"/>
        <w:keepNext w:val="0"/>
      </w:pPr>
      <w:r>
        <w:t>Adgang til Tredjemandslagringstjeneste</w:t>
      </w:r>
    </w:p>
    <w:p w14:paraId="0594B7FF" w14:textId="1BF95A42" w:rsidR="008E5F71" w:rsidRPr="00BA2331" w:rsidRDefault="002B1AE9" w:rsidP="008C630B">
      <w:pPr>
        <w:pStyle w:val="ProductList-Body"/>
      </w:pPr>
      <w:r>
        <w:t>Hvis Kunden giver Microsoft adgang til sin(e) tredjemandslagringstjenestekonto (eller -konti), giver Kunden Microsoft ret til at scanne kontoen (kontiene), herunder indholdet af Kundens offentlige og private lagre</w:t>
      </w:r>
      <w:r w:rsidR="008E5F71">
        <w:t>.</w:t>
      </w:r>
    </w:p>
    <w:p w14:paraId="57206BE3" w14:textId="629BBBCD" w:rsidR="00967BAF" w:rsidRDefault="00DB270D"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3DC7A3C" w14:textId="0274D51D" w:rsidR="004B445F" w:rsidRPr="006B25BF" w:rsidRDefault="004B445F" w:rsidP="00887A45">
      <w:pPr>
        <w:pStyle w:val="ProductList-OfferingGroupHeading"/>
        <w:keepNext/>
        <w:spacing w:after="80"/>
        <w:outlineLvl w:val="1"/>
        <w:rPr>
          <w:lang w:val="da-DK"/>
        </w:rPr>
      </w:pPr>
      <w:bookmarkStart w:id="110" w:name="_Toc60061740"/>
      <w:r w:rsidRPr="006B25BF">
        <w:rPr>
          <w:lang w:val="da-DK"/>
        </w:rPr>
        <w:t>Microsoft Azure-Planer</w:t>
      </w:r>
      <w:bookmarkEnd w:id="97"/>
      <w:bookmarkEnd w:id="98"/>
      <w:bookmarkEnd w:id="110"/>
    </w:p>
    <w:p w14:paraId="2C4A2046" w14:textId="77777777" w:rsidR="004B445F" w:rsidRDefault="004B445F" w:rsidP="008C630B">
      <w:pPr>
        <w:pStyle w:val="ProductList-Body"/>
        <w:tabs>
          <w:tab w:val="clear" w:pos="158"/>
          <w:tab w:val="left" w:pos="360"/>
        </w:tabs>
        <w:rPr>
          <w:b/>
          <w:color w:val="00188F"/>
        </w:rPr>
      </w:pPr>
      <w:r>
        <w:rPr>
          <w:b/>
          <w:color w:val="00188F"/>
        </w:rPr>
        <w:t>Meddelelser</w:t>
      </w:r>
    </w:p>
    <w:p w14:paraId="32C4DF8E" w14:textId="1DAE70C6" w:rsidR="004B445F" w:rsidRPr="00AB267B" w:rsidRDefault="004B445F" w:rsidP="008C630B">
      <w:pPr>
        <w:pStyle w:val="ProductList-Body"/>
      </w:pPr>
      <w:r>
        <w:t xml:space="preserve">Bing Maps-meddelelserne i </w:t>
      </w:r>
      <w:r w:rsidR="00DB270D">
        <w:fldChar w:fldCharType="begin"/>
      </w:r>
      <w:r w:rsidR="00DB270D">
        <w:instrText xml:space="preserve"> HYPERLINK \l "Attachment1" \o "Bilag 1" </w:instrText>
      </w:r>
      <w:r w:rsidR="00DB270D">
        <w:fldChar w:fldCharType="separate"/>
      </w:r>
      <w:r>
        <w:rPr>
          <w:rStyle w:val="Hyperlink"/>
        </w:rPr>
        <w:t>Bilag 1</w:t>
      </w:r>
      <w:r w:rsidR="00DB270D">
        <w:rPr>
          <w:rStyle w:val="Hyperlink"/>
        </w:rPr>
        <w:fldChar w:fldCharType="end"/>
      </w:r>
      <w:r>
        <w:t xml:space="preserve"> gælder.</w:t>
      </w:r>
    </w:p>
    <w:p w14:paraId="45C11CAB" w14:textId="77777777" w:rsidR="004B445F" w:rsidRPr="000E3993" w:rsidRDefault="004B445F" w:rsidP="008C630B">
      <w:pPr>
        <w:pStyle w:val="ProductList-Body"/>
      </w:pPr>
    </w:p>
    <w:p w14:paraId="1C75B8A8" w14:textId="77777777" w:rsidR="004B445F" w:rsidRPr="00017A5A" w:rsidRDefault="004B445F" w:rsidP="008C630B">
      <w:pPr>
        <w:pStyle w:val="ProductList-Body"/>
        <w:tabs>
          <w:tab w:val="clear" w:pos="158"/>
          <w:tab w:val="left" w:pos="180"/>
        </w:tabs>
        <w:rPr>
          <w:b/>
          <w:color w:val="00188F"/>
        </w:rPr>
      </w:pPr>
      <w:r>
        <w:rPr>
          <w:b/>
          <w:color w:val="00188F"/>
        </w:rPr>
        <w:t>Subscription License-pakker</w:t>
      </w:r>
    </w:p>
    <w:p w14:paraId="647028E2" w14:textId="3AFAF80D" w:rsidR="005A6BC3" w:rsidRDefault="00887A45" w:rsidP="008C630B">
      <w:pPr>
        <w:pStyle w:val="ProductList-Body"/>
      </w:pPr>
      <w:r>
        <w:t xml:space="preserve">Ud over Bruger-SL'er henvises til </w:t>
      </w:r>
      <w:r w:rsidR="00DB270D">
        <w:fldChar w:fldCharType="begin"/>
      </w:r>
      <w:r w:rsidR="00DB270D">
        <w:instrText xml:space="preserve"> HYPERLINK \l "Tillæg 2" \o "Tillæg 2" </w:instrText>
      </w:r>
      <w:r w:rsidR="00DB270D">
        <w:fldChar w:fldCharType="separate"/>
      </w:r>
      <w:r>
        <w:rPr>
          <w:rStyle w:val="Hyperlink"/>
        </w:rPr>
        <w:t>Bilag 2</w:t>
      </w:r>
      <w:r w:rsidR="00DB270D">
        <w:rPr>
          <w:rStyle w:val="Hyperlink"/>
        </w:rPr>
        <w:fldChar w:fldCharType="end"/>
      </w:r>
      <w:r>
        <w:t xml:space="preserve"> for andre SL'er, der opfylder kravene til Azure Active Directory Premium, Microsoft Defender for Identity, Azure Information Protection og Microsoft Intune</w:t>
      </w:r>
      <w:r w:rsidR="005A6BC3">
        <w:t>.</w:t>
      </w:r>
    </w:p>
    <w:p w14:paraId="471B8DA1" w14:textId="77777777" w:rsidR="004B445F" w:rsidRPr="004B445F" w:rsidRDefault="004B445F" w:rsidP="008C630B">
      <w:pPr>
        <w:pStyle w:val="ProductList-Body"/>
      </w:pPr>
    </w:p>
    <w:p w14:paraId="23340F9B" w14:textId="31860675" w:rsidR="005E59C6" w:rsidRPr="001655F4" w:rsidRDefault="004B445F" w:rsidP="008C630B">
      <w:pPr>
        <w:pStyle w:val="ProductList-Offering2Heading"/>
        <w:outlineLvl w:val="2"/>
        <w:rPr>
          <w:lang w:val="da-DK"/>
        </w:rPr>
      </w:pPr>
      <w:r w:rsidRPr="006B25BF">
        <w:rPr>
          <w:lang w:val="da-DK"/>
        </w:rPr>
        <w:tab/>
      </w:r>
      <w:bookmarkStart w:id="111" w:name="_Toc60061741"/>
      <w:r w:rsidR="005E59C6" w:rsidRPr="001655F4">
        <w:rPr>
          <w:lang w:val="da-DK"/>
        </w:rPr>
        <w:t>Azure Active Directory Basic</w:t>
      </w:r>
      <w:bookmarkEnd w:id="99"/>
      <w:bookmarkEnd w:id="100"/>
      <w:bookmarkEnd w:id="111"/>
    </w:p>
    <w:bookmarkEnd w:id="101"/>
    <w:p w14:paraId="1F4761D6" w14:textId="77777777" w:rsidR="005E59C6" w:rsidRPr="003C2FBE" w:rsidRDefault="005E59C6" w:rsidP="008C630B">
      <w:pPr>
        <w:pStyle w:val="ProductList-Body"/>
      </w:pPr>
      <w:r>
        <w:t>Kunden kan, med Single Sign-On, forudintegrere op mod 10 SAAS-Applikationer/Kundeapplikationer pr. Bruger-SL. Alle Microsofts og tredjemands applikationer medregnes i applikationsbegrænsningen.</w:t>
      </w:r>
    </w:p>
    <w:bookmarkStart w:id="112" w:name="AzureActiveDirectoryPremium"/>
    <w:p w14:paraId="327D7FE2"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DB270D">
        <w:fldChar w:fldCharType="begin"/>
      </w:r>
      <w:r w:rsidR="00DB270D">
        <w:instrText xml:space="preserve"> HYPERLINK \l "GeneralTerms" \o "Generelle Vil</w:instrText>
      </w:r>
      <w:r w:rsidR="00DB270D">
        <w:instrText xml:space="preserve">kår" </w:instrText>
      </w:r>
      <w:r w:rsidR="00DB270D">
        <w:fldChar w:fldCharType="separate"/>
      </w:r>
      <w:r>
        <w:rPr>
          <w:rStyle w:val="Hyperlink"/>
          <w:sz w:val="16"/>
          <w:szCs w:val="16"/>
        </w:rPr>
        <w:t>Generelle Vilkår</w:t>
      </w:r>
      <w:r w:rsidR="00DB270D">
        <w:rPr>
          <w:rStyle w:val="Hyperlink"/>
          <w:sz w:val="16"/>
          <w:szCs w:val="16"/>
        </w:rPr>
        <w:fldChar w:fldCharType="end"/>
      </w:r>
    </w:p>
    <w:p w14:paraId="4224BA29" w14:textId="77777777" w:rsidR="005E59C6" w:rsidRPr="006B25BF" w:rsidRDefault="005E59C6" w:rsidP="008C630B">
      <w:pPr>
        <w:pStyle w:val="ProductList-Offering2Heading"/>
        <w:outlineLvl w:val="2"/>
        <w:rPr>
          <w:lang w:val="da-DK"/>
        </w:rPr>
      </w:pPr>
      <w:r w:rsidRPr="006B25BF">
        <w:rPr>
          <w:lang w:val="da-DK"/>
        </w:rPr>
        <w:tab/>
      </w:r>
      <w:bookmarkStart w:id="113" w:name="_Toc459970715"/>
      <w:bookmarkStart w:id="114" w:name="_Toc457466429"/>
      <w:bookmarkStart w:id="115" w:name="_Toc60061742"/>
      <w:r w:rsidRPr="006B25BF">
        <w:rPr>
          <w:lang w:val="da-DK"/>
        </w:rPr>
        <w:t>Azure Active Directory Premium</w:t>
      </w:r>
      <w:bookmarkEnd w:id="113"/>
      <w:bookmarkEnd w:id="114"/>
      <w:bookmarkEnd w:id="115"/>
    </w:p>
    <w:bookmarkEnd w:id="112"/>
    <w:p w14:paraId="16068A5E" w14:textId="4CBB362A" w:rsidR="005E59C6" w:rsidRDefault="005E59C6" w:rsidP="008C630B">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4519D4C8" w14:textId="0B04E03D" w:rsidR="00B66018" w:rsidRDefault="00B66018" w:rsidP="008C630B">
      <w:pPr>
        <w:pStyle w:val="ProductList-Body"/>
      </w:pPr>
    </w:p>
    <w:p w14:paraId="66A1E359" w14:textId="77777777" w:rsidR="00B66018" w:rsidRDefault="00B66018" w:rsidP="008C630B">
      <w:pPr>
        <w:pStyle w:val="ProductList-ClauseHeading"/>
        <w:keepNext w:val="0"/>
      </w:pPr>
      <w:r>
        <w:t>Forbrug for Eksterne Brugere</w:t>
      </w:r>
    </w:p>
    <w:p w14:paraId="6B9BC66A" w14:textId="22FADC13" w:rsidR="00B66018" w:rsidRPr="00534B01" w:rsidRDefault="00563655" w:rsidP="008C630B">
      <w:pPr>
        <w:pStyle w:val="ProductList-Body"/>
      </w:pPr>
      <w:r>
        <w:t>For hver Bruger-SL (eller tilsvarende Abonnementslicenspakke), som Kunden tildeler en bruger, må Kunden også tillade op til fem yderligere Eksterne Brugere at få adgang til det tilsvarende Azure Active Directory-serviceniveau. Denne valgmulighed er ikke er tilgængelig hverken for nye kunder eller kunder, der bruger (eller har brugt) tjenesten i henhold til en optælling af Aktive brugere pr. måned.</w:t>
      </w:r>
    </w:p>
    <w:bookmarkStart w:id="116" w:name="AzureInformationProtectionPremium"/>
    <w:p w14:paraId="139FCD28"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DB270D">
        <w:fldChar w:fldCharType="begin"/>
      </w:r>
      <w:r w:rsidR="00DB270D">
        <w:instrText xml:space="preserve"> HYPERLINK \l "GeneralTerms" \o "Generelle Vilkår" </w:instrText>
      </w:r>
      <w:r w:rsidR="00DB270D">
        <w:fldChar w:fldCharType="separate"/>
      </w:r>
      <w:r>
        <w:rPr>
          <w:rStyle w:val="Hyperlink"/>
          <w:sz w:val="16"/>
          <w:szCs w:val="16"/>
        </w:rPr>
        <w:t>Generelle Vilkår</w:t>
      </w:r>
      <w:r w:rsidR="00DB270D">
        <w:rPr>
          <w:rStyle w:val="Hyperlink"/>
          <w:sz w:val="16"/>
          <w:szCs w:val="16"/>
        </w:rPr>
        <w:fldChar w:fldCharType="end"/>
      </w:r>
    </w:p>
    <w:p w14:paraId="04B9D3C8" w14:textId="77777777" w:rsidR="005E59C6" w:rsidRPr="00786792" w:rsidRDefault="005E59C6" w:rsidP="008C630B">
      <w:pPr>
        <w:pStyle w:val="ProductList-Offering2Heading"/>
        <w:outlineLvl w:val="2"/>
        <w:rPr>
          <w:lang w:val="da-DK"/>
        </w:rPr>
      </w:pPr>
      <w:r w:rsidRPr="00786792">
        <w:rPr>
          <w:lang w:val="da-DK"/>
        </w:rPr>
        <w:tab/>
      </w:r>
      <w:bookmarkStart w:id="117" w:name="AzureRightsManagement"/>
      <w:bookmarkStart w:id="118" w:name="_Toc459970716"/>
      <w:bookmarkStart w:id="119" w:name="_Toc457466430"/>
      <w:bookmarkStart w:id="120" w:name="_Toc60061743"/>
      <w:r w:rsidRPr="00786792">
        <w:rPr>
          <w:lang w:val="da-DK"/>
        </w:rPr>
        <w:t>Azure Information Protection</w:t>
      </w:r>
      <w:bookmarkEnd w:id="117"/>
      <w:r w:rsidRPr="00786792">
        <w:rPr>
          <w:lang w:val="da-DK"/>
        </w:rPr>
        <w:t xml:space="preserve"> Premium</w:t>
      </w:r>
      <w:bookmarkEnd w:id="118"/>
      <w:bookmarkEnd w:id="119"/>
      <w:bookmarkEnd w:id="120"/>
    </w:p>
    <w:bookmarkEnd w:id="116"/>
    <w:p w14:paraId="67FE4E09" w14:textId="77777777" w:rsidR="005E59C6" w:rsidRPr="003C2FBE" w:rsidRDefault="005E59C6" w:rsidP="008C630B">
      <w:pPr>
        <w:pStyle w:val="ProductList-Body"/>
        <w:tabs>
          <w:tab w:val="clear" w:pos="158"/>
          <w:tab w:val="left" w:pos="360"/>
        </w:tabs>
      </w:pPr>
      <w:r>
        <w:rPr>
          <w:b/>
          <w:color w:val="00188F"/>
        </w:rPr>
        <w:t>Meddelelser</w:t>
      </w:r>
    </w:p>
    <w:p w14:paraId="220499D2" w14:textId="00FFB8AC" w:rsidR="005E59C6" w:rsidRPr="003C2FBE" w:rsidRDefault="005E59C6" w:rsidP="008C630B">
      <w:pPr>
        <w:pStyle w:val="ProductList-Body"/>
      </w:pPr>
      <w:r>
        <w:t xml:space="preserve">Bing Maps-meddelelserne i </w:t>
      </w:r>
      <w:r w:rsidR="00DB270D">
        <w:fldChar w:fldCharType="begin"/>
      </w:r>
      <w:r w:rsidR="00DB270D">
        <w:instrText xml:space="preserve"> HYPERLINK \l "Attachment1" \o "Bilag 1" </w:instrText>
      </w:r>
      <w:r w:rsidR="00DB270D">
        <w:fldChar w:fldCharType="separate"/>
      </w:r>
      <w:r>
        <w:rPr>
          <w:rStyle w:val="Hyperlink"/>
        </w:rPr>
        <w:t>Bilag 1</w:t>
      </w:r>
      <w:r w:rsidR="00DB270D">
        <w:rPr>
          <w:rStyle w:val="Hyperlink"/>
        </w:rPr>
        <w:fldChar w:fldCharType="end"/>
      </w:r>
      <w:r>
        <w:t xml:space="preserve"> gælder.</w:t>
      </w:r>
    </w:p>
    <w:p w14:paraId="258DCC02" w14:textId="5C6D9C5D" w:rsidR="005E59C6" w:rsidRPr="003C2FBE" w:rsidRDefault="005E59C6" w:rsidP="008C630B">
      <w:pPr>
        <w:pStyle w:val="ProductList-Body"/>
      </w:pPr>
      <w:r>
        <w:t xml:space="preserve">Eventuelle implementeringstjenester til Kunden er underlagt Meddelelsen om Professionelle ydelser i </w:t>
      </w:r>
      <w:r w:rsidR="00DB270D">
        <w:fldChar w:fldCharType="begin"/>
      </w:r>
      <w:r w:rsidR="00DB270D">
        <w:instrText xml:space="preserve"> HYPERLINK \l "Attachme</w:instrText>
      </w:r>
      <w:r w:rsidR="00DB270D">
        <w:instrText xml:space="preserve">nt1" \o "Bilag 1" </w:instrText>
      </w:r>
      <w:r w:rsidR="00DB270D">
        <w:fldChar w:fldCharType="separate"/>
      </w:r>
      <w:r>
        <w:rPr>
          <w:rStyle w:val="Hyperlink"/>
        </w:rPr>
        <w:t>Bilag 1</w:t>
      </w:r>
      <w:r w:rsidR="00DB270D">
        <w:rPr>
          <w:rStyle w:val="Hyperlink"/>
        </w:rPr>
        <w:fldChar w:fldCharType="end"/>
      </w:r>
      <w:r>
        <w:t>.</w:t>
      </w:r>
    </w:p>
    <w:bookmarkStart w:id="121" w:name="_Toc388464308"/>
    <w:bookmarkStart w:id="122" w:name="Dynamics365"/>
    <w:bookmarkStart w:id="123" w:name="_Toc524436945"/>
    <w:bookmarkStart w:id="124" w:name="_Toc523239317"/>
    <w:bookmarkEnd w:id="102"/>
    <w:bookmarkEnd w:id="103"/>
    <w:bookmarkEnd w:id="121"/>
    <w:p w14:paraId="2DAEC272" w14:textId="319BD895" w:rsidR="00F62E26"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bookmarkStart w:id="125" w:name="_Toc8395038"/>
      <w:bookmarkStart w:id="126" w:name="_Toc6563826"/>
      <w:bookmarkStart w:id="127" w:name="_Toc8749039"/>
      <w:bookmarkEnd w:id="122"/>
      <w:bookmarkEnd w:id="123"/>
      <w:bookmarkEnd w:id="124"/>
    </w:p>
    <w:p w14:paraId="4B468F80" w14:textId="6D5DC567" w:rsidR="00466FA8" w:rsidRPr="00E464DF" w:rsidRDefault="00466FA8" w:rsidP="00887A45">
      <w:pPr>
        <w:pStyle w:val="ProductList-OfferingGroupHeading"/>
        <w:spacing w:after="80"/>
        <w:outlineLvl w:val="1"/>
      </w:pPr>
      <w:bookmarkStart w:id="128" w:name="_Toc5958166"/>
      <w:bookmarkStart w:id="129" w:name="_Toc17975729"/>
      <w:bookmarkStart w:id="130" w:name="_Toc60061744"/>
      <w:bookmarkEnd w:id="125"/>
      <w:bookmarkEnd w:id="126"/>
      <w:bookmarkEnd w:id="127"/>
      <w:r>
        <w:t>Microsoft Dynamics 365-</w:t>
      </w:r>
      <w:proofErr w:type="spellStart"/>
      <w:r>
        <w:t>tjenester</w:t>
      </w:r>
      <w:bookmarkEnd w:id="128"/>
      <w:bookmarkEnd w:id="129"/>
      <w:bookmarkEnd w:id="130"/>
      <w:proofErr w:type="spellEnd"/>
    </w:p>
    <w:p w14:paraId="69D98B8D" w14:textId="77777777" w:rsidR="008D3CFD" w:rsidRPr="00761FAC" w:rsidRDefault="008D3CFD" w:rsidP="00887A45">
      <w:pPr>
        <w:pStyle w:val="ProductList-ClauseHeading"/>
        <w:keepNext w:val="0"/>
      </w:pPr>
      <w:r w:rsidRPr="00761FAC">
        <w:t>Meddelelser</w:t>
      </w:r>
    </w:p>
    <w:p w14:paraId="59CB8394" w14:textId="77777777" w:rsidR="008D3CFD" w:rsidRPr="00761FAC" w:rsidRDefault="008D3CFD" w:rsidP="008D3CFD">
      <w:pPr>
        <w:pStyle w:val="ProductList-Body"/>
      </w:pPr>
      <w:r w:rsidRPr="00761FAC">
        <w:t xml:space="preserve">Bing Maps og Meddelelser om Professionelle ydelser i </w:t>
      </w:r>
      <w:r w:rsidR="00DB270D">
        <w:fldChar w:fldCharType="begin"/>
      </w:r>
      <w:r w:rsidR="00DB270D">
        <w:instrText xml:space="preserve"> HYPERLINK \l "Tillæg 1" \o "Tillæg 1" </w:instrText>
      </w:r>
      <w:r w:rsidR="00DB270D">
        <w:fldChar w:fldCharType="separate"/>
      </w:r>
      <w:r w:rsidRPr="00761FAC">
        <w:rPr>
          <w:rStyle w:val="Hyperlink"/>
        </w:rPr>
        <w:t>Bilag 1</w:t>
      </w:r>
      <w:r w:rsidR="00DB270D">
        <w:rPr>
          <w:rStyle w:val="Hyperlink"/>
        </w:rPr>
        <w:fldChar w:fldCharType="end"/>
      </w:r>
      <w:r w:rsidRPr="00761FAC">
        <w:t xml:space="preserve"> gælder. Eventuelle igangsættelses-, migrerings- eller implementeringstjenester til Kunden er underlagt Meddelelsen om Professionelle ydelser i </w:t>
      </w:r>
      <w:r w:rsidR="00DB270D">
        <w:fldChar w:fldCharType="begin"/>
      </w:r>
      <w:r w:rsidR="00DB270D">
        <w:instrText xml:space="preserve"> HYPERLINK \l "Tillæg 1" \o "Tillæg 1" </w:instrText>
      </w:r>
      <w:r w:rsidR="00DB270D">
        <w:fldChar w:fldCharType="separate"/>
      </w:r>
      <w:r w:rsidRPr="00761FAC">
        <w:rPr>
          <w:rStyle w:val="Hyperlink"/>
        </w:rPr>
        <w:t>Bilag 1</w:t>
      </w:r>
      <w:r w:rsidR="00DB270D">
        <w:rPr>
          <w:rStyle w:val="Hyperlink"/>
        </w:rPr>
        <w:fldChar w:fldCharType="end"/>
      </w:r>
      <w:r w:rsidRPr="00761FAC">
        <w:t xml:space="preserve">. Herudover gælder meddelelserne om Azure Media Services H.265/HEVC-kodning, H.264/AVC Visual Standard samt MPEG-4 Part 2 Visual Standard og MPEG-2 Video Standard </w:t>
      </w:r>
      <w:r w:rsidR="00DB270D">
        <w:fldChar w:fldCharType="begin"/>
      </w:r>
      <w:r w:rsidR="00DB270D">
        <w:instrText xml:space="preserve"> HYPERLINK \l "Tillæg 1" \o "Tillæg 1" </w:instrText>
      </w:r>
      <w:r w:rsidR="00DB270D">
        <w:fldChar w:fldCharType="separate"/>
      </w:r>
      <w:r w:rsidRPr="00761FAC">
        <w:rPr>
          <w:rStyle w:val="Hyperlink"/>
        </w:rPr>
        <w:t>Bilag 1</w:t>
      </w:r>
      <w:r w:rsidR="00DB270D">
        <w:rPr>
          <w:rStyle w:val="Hyperlink"/>
        </w:rPr>
        <w:fldChar w:fldCharType="end"/>
      </w:r>
      <w:r w:rsidRPr="00761FAC">
        <w:t xml:space="preserve"> kun Dynamics 365 Commerce.</w:t>
      </w:r>
    </w:p>
    <w:p w14:paraId="6F83990F" w14:textId="77777777" w:rsidR="008D3CFD" w:rsidRPr="00761FAC" w:rsidRDefault="008D3CFD" w:rsidP="008D3CFD">
      <w:pPr>
        <w:pStyle w:val="ProductList-Body"/>
      </w:pPr>
    </w:p>
    <w:p w14:paraId="2693BB8D" w14:textId="77777777" w:rsidR="008D3CFD" w:rsidRPr="00761FAC" w:rsidRDefault="008D3CFD" w:rsidP="008D3CFD">
      <w:pPr>
        <w:pStyle w:val="ProductList-ClauseHeading"/>
        <w:keepNext w:val="0"/>
      </w:pPr>
      <w:r w:rsidRPr="00761FAC">
        <w:t>Eksterne brugere</w:t>
      </w:r>
    </w:p>
    <w:p w14:paraId="069E75C4" w14:textId="77777777" w:rsidR="00C441C2" w:rsidRPr="0059513D" w:rsidRDefault="00C441C2" w:rsidP="00C441C2">
      <w:pPr>
        <w:pStyle w:val="ProductList-Body"/>
        <w:tabs>
          <w:tab w:val="clear" w:pos="158"/>
          <w:tab w:val="left" w:pos="360"/>
        </w:tabs>
      </w:pPr>
      <w:r>
        <w:t xml:space="preserve">Eksterne brugere af Dynamics 365-tjenester skal ikke bruge en SL for at få adgang til Online-servicen. Denne undtagelse gælder ikke for (1) kontrahenter eller medarbejdere hos Kunden eller dennes Associerede Virksomheder eller (2) eksterne brugere, der anvender Dynamics </w:t>
      </w:r>
      <w:r>
        <w:lastRenderedPageBreak/>
        <w:t>365­klientsoftware med andre Dynamics 365-tjenester end de tjenester eller komponenter, som er inkluderet i Dynamics 365 Supply Chain Management, Dynamics 365 Finance, Dynamics 365 Commerce, Dynamics 365 Human Resources eller Dynamics 365 Project Operations:</w:t>
      </w:r>
    </w:p>
    <w:p w14:paraId="0818A524" w14:textId="77777777" w:rsidR="00C441C2" w:rsidRPr="0059513D" w:rsidRDefault="00C441C2" w:rsidP="00C441C2">
      <w:pPr>
        <w:pStyle w:val="ProductList-Body"/>
        <w:tabs>
          <w:tab w:val="clear" w:pos="158"/>
          <w:tab w:val="left" w:pos="360"/>
        </w:tabs>
      </w:pPr>
    </w:p>
    <w:p w14:paraId="34840DC0" w14:textId="77777777" w:rsidR="00C441C2" w:rsidRPr="0059513D" w:rsidRDefault="00C441C2" w:rsidP="00C441C2">
      <w:pPr>
        <w:pStyle w:val="ProductList-ClauseHeading"/>
        <w:keepNext w:val="0"/>
      </w:pPr>
      <w:r>
        <w:t>Administrationsportal</w:t>
      </w:r>
    </w:p>
    <w:p w14:paraId="49105704" w14:textId="77777777" w:rsidR="00C441C2" w:rsidRPr="00753630" w:rsidRDefault="00C441C2" w:rsidP="00C441C2">
      <w:pPr>
        <w:pStyle w:val="ProductList-Body"/>
        <w:rPr>
          <w:spacing w:val="-2"/>
        </w:rPr>
      </w:pPr>
      <w:r w:rsidRPr="00753630">
        <w:rPr>
          <w:spacing w:val="-2"/>
        </w:rPr>
        <w:t>Kunder med SL'er til Dynamics 365 Supply Chain Management, Dynamics 365 Finance, Dynamics 365 Commerce, Dynamics 365 Human Resources eller Dynamics 365 Project Operations kan installere og administrere Onlinetjenesten via Microsoft Dynamics Lifecycle Services (eller dets efterfølger), der er underlagt separate vilkår.</w:t>
      </w:r>
    </w:p>
    <w:p w14:paraId="12E70D3F" w14:textId="77777777" w:rsidR="00C441C2" w:rsidRPr="0059513D" w:rsidRDefault="00C441C2" w:rsidP="00C441C2">
      <w:pPr>
        <w:pStyle w:val="ProductList-Body"/>
      </w:pPr>
    </w:p>
    <w:p w14:paraId="44F3E6BB" w14:textId="77777777" w:rsidR="00C441C2" w:rsidRPr="0059513D" w:rsidRDefault="00C441C2" w:rsidP="00C441C2">
      <w:pPr>
        <w:pStyle w:val="ProductList-ClauseHeading"/>
        <w:keepNext w:val="0"/>
      </w:pPr>
      <w:r>
        <w:t>Blandet installation af Dynamics 365-tjenester</w:t>
      </w:r>
    </w:p>
    <w:p w14:paraId="5BE75A4A" w14:textId="77777777" w:rsidR="00C441C2" w:rsidRPr="00753630" w:rsidRDefault="00C441C2" w:rsidP="00C441C2">
      <w:pPr>
        <w:pStyle w:val="ProductList-Body"/>
        <w:rPr>
          <w:spacing w:val="-1"/>
        </w:rPr>
      </w:pPr>
      <w:r w:rsidRPr="00753630">
        <w:rPr>
          <w:spacing w:val="-1"/>
        </w:rPr>
        <w:t>Kunder må blande (i) Dynamics 365 Sales Professional og Enterprise-licenser, (ii) Dynamics 365 Customer Service Professional- og Enterprise-licenser eller (iii) Dynamics 365 Business Central-licenser og en hvilken som helst af følgende: Licenser til Dynamics 365 Finance, Dynamics 365 Supply Chain Management eller Dynamics 365 Project Operations, hvis,</w:t>
      </w:r>
    </w:p>
    <w:p w14:paraId="557FB83A" w14:textId="77777777" w:rsidR="00C441C2" w:rsidRPr="0059513D" w:rsidRDefault="00C441C2" w:rsidP="00C441C2">
      <w:pPr>
        <w:pStyle w:val="ProductList-Body"/>
        <w:numPr>
          <w:ilvl w:val="0"/>
          <w:numId w:val="9"/>
        </w:numPr>
        <w:tabs>
          <w:tab w:val="clear" w:pos="158"/>
          <w:tab w:val="left" w:pos="360"/>
          <w:tab w:val="left" w:pos="720"/>
          <w:tab w:val="left" w:pos="1080"/>
        </w:tabs>
      </w:pPr>
      <w:r>
        <w:rPr>
          <w:szCs w:val="18"/>
        </w:rPr>
        <w:t>Hver enkelt Onlinetjeneste installeres under en separat forekomst, og</w:t>
      </w:r>
    </w:p>
    <w:p w14:paraId="1FCB5FC4" w14:textId="77777777" w:rsidR="00C441C2" w:rsidRPr="0059513D" w:rsidRDefault="00C441C2" w:rsidP="00C441C2">
      <w:pPr>
        <w:pStyle w:val="ProductList-Body"/>
        <w:numPr>
          <w:ilvl w:val="0"/>
          <w:numId w:val="9"/>
        </w:numPr>
        <w:tabs>
          <w:tab w:val="clear" w:pos="158"/>
          <w:tab w:val="left" w:pos="360"/>
          <w:tab w:val="left" w:pos="720"/>
          <w:tab w:val="left" w:pos="1080"/>
        </w:tabs>
      </w:pPr>
      <w:r>
        <w:rPr>
          <w:szCs w:val="18"/>
        </w:rPr>
        <w:t>Licenserede brugere må kun have adgang til de forekomster, de er berettiget til.</w:t>
      </w:r>
    </w:p>
    <w:p w14:paraId="35D4DB69" w14:textId="77777777" w:rsidR="00C441C2" w:rsidRPr="0059513D" w:rsidRDefault="00C441C2" w:rsidP="00C441C2">
      <w:pPr>
        <w:pStyle w:val="ProductList-ClauseHeading"/>
        <w:keepNext w:val="0"/>
      </w:pPr>
      <w:r>
        <w:t>Blandede installationer af Dynamics 365 Business Central-tjenester</w:t>
      </w:r>
    </w:p>
    <w:p w14:paraId="41F209A3" w14:textId="77777777" w:rsidR="00C441C2" w:rsidRPr="0059513D" w:rsidRDefault="00C441C2" w:rsidP="00C441C2">
      <w:pPr>
        <w:pStyle w:val="ProductList-Body"/>
      </w:pPr>
      <w:r>
        <w:t>Kunder må ikke blande licenser til Dynamics 365 Business Central Premium og til Dynamics 365 Business Central Essentials for den samme lejer.</w:t>
      </w:r>
    </w:p>
    <w:p w14:paraId="7D68786B" w14:textId="77777777" w:rsidR="00C441C2" w:rsidRPr="0059513D" w:rsidRDefault="00C441C2" w:rsidP="00C441C2">
      <w:pPr>
        <w:pStyle w:val="ProductList-ClauseHeading"/>
        <w:keepNext w:val="0"/>
        <w:tabs>
          <w:tab w:val="clear" w:pos="360"/>
          <w:tab w:val="left" w:pos="0"/>
        </w:tabs>
        <w:ind w:left="360" w:hanging="360"/>
      </w:pPr>
    </w:p>
    <w:p w14:paraId="2BE0A8A5" w14:textId="77777777" w:rsidR="00C441C2" w:rsidRPr="0059513D" w:rsidRDefault="00C441C2" w:rsidP="00C441C2">
      <w:pPr>
        <w:pStyle w:val="ProductList-ClauseHeading"/>
        <w:keepNext w:val="0"/>
        <w:tabs>
          <w:tab w:val="clear" w:pos="360"/>
          <w:tab w:val="left" w:pos="0"/>
        </w:tabs>
        <w:ind w:left="360" w:hanging="360"/>
      </w:pPr>
      <w:r>
        <w:t>Dynamics 365 Marketing</w:t>
      </w:r>
    </w:p>
    <w:p w14:paraId="64B27A83" w14:textId="77777777" w:rsidR="00C441C2" w:rsidRPr="0059513D" w:rsidRDefault="00C441C2" w:rsidP="00C441C2">
      <w:pPr>
        <w:pStyle w:val="ProductList-Body"/>
        <w:tabs>
          <w:tab w:val="clear" w:pos="158"/>
          <w:tab w:val="left" w:pos="90"/>
          <w:tab w:val="left" w:pos="270"/>
        </w:tabs>
        <w:ind w:left="518" w:hanging="360"/>
      </w:pPr>
      <w:r>
        <w:rPr>
          <w:b/>
          <w:bCs/>
          <w:color w:val="0072C6"/>
        </w:rPr>
        <w:t>Kampagnelovgivning, Forordninger og Industristandarder</w:t>
      </w:r>
    </w:p>
    <w:p w14:paraId="2E12D2C0" w14:textId="77777777" w:rsidR="00C441C2" w:rsidRPr="0059513D" w:rsidRDefault="00C441C2" w:rsidP="00C441C2">
      <w:pPr>
        <w:pStyle w:val="ProductList-Body"/>
        <w:tabs>
          <w:tab w:val="clear" w:pos="158"/>
          <w:tab w:val="left" w:pos="90"/>
          <w:tab w:val="left" w:pos="270"/>
        </w:tabs>
        <w:ind w:left="180"/>
      </w:pPr>
      <w:r>
        <w:t xml:space="preserve">Microsoft har ikke noget ansvar for Kundens overholdelse af gældende love, forordninger eller industristandarder, der regulerer Kundens afsendelse af kampagnemeddelelser. </w:t>
      </w:r>
    </w:p>
    <w:p w14:paraId="232BDD74" w14:textId="77777777" w:rsidR="00C441C2" w:rsidRPr="0059513D" w:rsidRDefault="00C441C2" w:rsidP="00C441C2">
      <w:pPr>
        <w:pStyle w:val="ProductList-Body"/>
      </w:pPr>
    </w:p>
    <w:p w14:paraId="64DB6C7A" w14:textId="77777777" w:rsidR="00C441C2" w:rsidRPr="0059513D" w:rsidRDefault="00C441C2" w:rsidP="00C441C2">
      <w:pPr>
        <w:pStyle w:val="ProductList-ClauseHeading"/>
        <w:keepNext w:val="0"/>
      </w:pPr>
      <w:r>
        <w:t>Kildekode til Dynamics 365 Supply Chain Management, Finance, Commerce og Project Operations</w:t>
      </w:r>
    </w:p>
    <w:p w14:paraId="42B94182" w14:textId="50DD6D25" w:rsidR="008D3CFD" w:rsidRPr="00761FAC" w:rsidRDefault="00C441C2" w:rsidP="00C441C2">
      <w:pPr>
        <w:pStyle w:val="ProductList-Body"/>
        <w:tabs>
          <w:tab w:val="clear" w:pos="158"/>
          <w:tab w:val="left" w:pos="360"/>
        </w:tabs>
        <w:rPr>
          <w:strike/>
        </w:rPr>
      </w:pPr>
      <w:r>
        <w:t>Kunden må – til intern brug – ændre kildekoden til X++-programlaget til Dynamics 365 Supply Chain Management, Dynamics 365 Finance, Dynamics 365 for Commerce eller Dynamics 365 Project Operations</w:t>
      </w:r>
      <w:r w:rsidR="008D3CFD" w:rsidRPr="00761FAC">
        <w:t xml:space="preserve">. </w:t>
      </w:r>
    </w:p>
    <w:p w14:paraId="5812FA62" w14:textId="77777777" w:rsidR="008D3CFD" w:rsidRPr="00761FAC" w:rsidRDefault="008D3CFD" w:rsidP="008D3CFD">
      <w:pPr>
        <w:pStyle w:val="ProductList-Body"/>
        <w:tabs>
          <w:tab w:val="clear" w:pos="158"/>
          <w:tab w:val="left" w:pos="360"/>
        </w:tabs>
      </w:pPr>
    </w:p>
    <w:p w14:paraId="6B1C597D" w14:textId="77777777" w:rsidR="008D3CFD" w:rsidRPr="00761FAC" w:rsidRDefault="008D3CFD" w:rsidP="008D3CFD">
      <w:pPr>
        <w:pStyle w:val="ProductList-ClauseHeading"/>
        <w:keepNext w:val="0"/>
      </w:pPr>
      <w:r w:rsidRPr="00761FAC">
        <w:t>Serverbrugervilkår for Dynamics 365-Bruger-SL'er, fra SA-Bruger-SL'er og tillægs-Bruger-SL'er.</w:t>
      </w:r>
    </w:p>
    <w:p w14:paraId="19C30471" w14:textId="588A4E7D" w:rsidR="008D3CFD" w:rsidRPr="00761FAC" w:rsidRDefault="008D3CFD" w:rsidP="008D3CFD">
      <w:pPr>
        <w:pStyle w:val="ProductList-Body"/>
      </w:pPr>
      <w:r w:rsidRPr="00761FAC">
        <w:t>Nedenstående bestemmelser i brugervilkårene for serveren gælder ikke for Kunder med licens til Dynamics 365 Sales Professional, Dynamics 365 Customer Service Professional, Dynamics 365 Marketing, Dynamics 365 Human Resources eller Kunder med licens til Dynamics 365-onlinetjenester via Open License, Open Value og Open Value Subscription.</w:t>
      </w:r>
    </w:p>
    <w:p w14:paraId="00BBA312" w14:textId="77777777" w:rsidR="002837D5" w:rsidRDefault="002837D5" w:rsidP="008D3CFD">
      <w:pPr>
        <w:pStyle w:val="ProductList-Body"/>
        <w:ind w:left="180"/>
        <w:rPr>
          <w:b/>
          <w:color w:val="0072C6"/>
        </w:rPr>
      </w:pPr>
    </w:p>
    <w:p w14:paraId="698E2788" w14:textId="2CB3972F" w:rsidR="008D3CFD" w:rsidRPr="00761FAC" w:rsidRDefault="008D3CFD" w:rsidP="008D3CFD">
      <w:pPr>
        <w:pStyle w:val="ProductList-Body"/>
        <w:ind w:left="180"/>
        <w:rPr>
          <w:b/>
          <w:color w:val="0072C6"/>
        </w:rPr>
      </w:pPr>
      <w:r w:rsidRPr="00761FAC">
        <w:rPr>
          <w:b/>
          <w:color w:val="0072C6"/>
        </w:rPr>
        <w:t>Dynamics 365 for Operations-Server (på stedet)</w:t>
      </w:r>
    </w:p>
    <w:p w14:paraId="5DC2856F" w14:textId="0D8F8D5C" w:rsidR="00466FA8" w:rsidRPr="00E464DF" w:rsidRDefault="008D3CFD" w:rsidP="008D3CFD">
      <w:pPr>
        <w:pStyle w:val="ProductList-Body"/>
        <w:ind w:left="180"/>
      </w:pPr>
      <w:r w:rsidRPr="00761FAC">
        <w:t>Kunder med aktive abonnementer på Dynamics 365 Supply Chain Management, Dynamics 365 Finance eller Dynamics 365 Commerce</w:t>
      </w:r>
      <w:r w:rsidR="00466FA8">
        <w:t>:</w:t>
      </w:r>
    </w:p>
    <w:p w14:paraId="0A85D0C3" w14:textId="77777777" w:rsidR="00466FA8" w:rsidRPr="00E464DF" w:rsidRDefault="00466FA8" w:rsidP="00F55F38">
      <w:pPr>
        <w:pStyle w:val="ProductList-Body"/>
        <w:numPr>
          <w:ilvl w:val="0"/>
          <w:numId w:val="5"/>
        </w:numPr>
        <w:tabs>
          <w:tab w:val="clear" w:pos="158"/>
          <w:tab w:val="left" w:pos="360"/>
          <w:tab w:val="left" w:pos="720"/>
        </w:tabs>
        <w:ind w:left="720"/>
      </w:pPr>
      <w:r>
        <w:t>installere og bruge et hvilket som helst antal kopier af Dynamics 365 for Operations Server-softwaren på en netværksserver eller delte servere,</w:t>
      </w:r>
    </w:p>
    <w:p w14:paraId="4AA68FB9" w14:textId="77777777" w:rsidR="00466FA8" w:rsidRPr="00E464DF" w:rsidRDefault="00466FA8" w:rsidP="00F55F38">
      <w:pPr>
        <w:pStyle w:val="ProductList-Body"/>
        <w:numPr>
          <w:ilvl w:val="0"/>
          <w:numId w:val="5"/>
        </w:numPr>
        <w:tabs>
          <w:tab w:val="left" w:pos="360"/>
          <w:tab w:val="left" w:pos="720"/>
        </w:tabs>
        <w:ind w:left="720"/>
      </w:pPr>
      <w:r>
        <w:t>installere og bruge Dynamics AX 2012 R3 Server-software i stedet for Dynamics 365 for Operations Server,</w:t>
      </w:r>
    </w:p>
    <w:p w14:paraId="72E47F99" w14:textId="77777777" w:rsidR="00466FA8" w:rsidRPr="00E464DF" w:rsidRDefault="00466FA8" w:rsidP="00F55F38">
      <w:pPr>
        <w:pStyle w:val="ProductList-Body"/>
        <w:numPr>
          <w:ilvl w:val="0"/>
          <w:numId w:val="5"/>
        </w:numPr>
        <w:tabs>
          <w:tab w:val="clear" w:pos="158"/>
          <w:tab w:val="left" w:pos="360"/>
          <w:tab w:val="left" w:pos="720"/>
        </w:tabs>
        <w:ind w:left="720"/>
      </w:pPr>
      <w:r>
        <w:t>tillade, at kun brugere eller enheder, der har fået tilknyttet en kvalificerende SL, har adgang til serversoftwaren,</w:t>
      </w:r>
    </w:p>
    <w:p w14:paraId="43001727" w14:textId="77777777" w:rsidR="00466FA8" w:rsidRPr="00E464DF" w:rsidRDefault="00466FA8" w:rsidP="00F55F38">
      <w:pPr>
        <w:pStyle w:val="ProductList-Body"/>
        <w:numPr>
          <w:ilvl w:val="0"/>
          <w:numId w:val="5"/>
        </w:numPr>
        <w:tabs>
          <w:tab w:val="clear" w:pos="158"/>
          <w:tab w:val="left" w:pos="360"/>
          <w:tab w:val="left" w:pos="720"/>
        </w:tabs>
        <w:ind w:left="720"/>
      </w:pPr>
      <w:r>
        <w:t>modtage og anvende opdateringer, der vedrører gældende skattelove og -regler, i serversoftwaren, og</w:t>
      </w:r>
    </w:p>
    <w:p w14:paraId="758515B2" w14:textId="77777777" w:rsidR="00466FA8" w:rsidRPr="00E464DF" w:rsidRDefault="00466FA8" w:rsidP="00F55F38">
      <w:pPr>
        <w:pStyle w:val="ProductList-Body"/>
        <w:numPr>
          <w:ilvl w:val="0"/>
          <w:numId w:val="5"/>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0D9E4866" w14:textId="77777777" w:rsidR="00466FA8" w:rsidRPr="00E464DF" w:rsidRDefault="00466FA8" w:rsidP="00466FA8">
      <w:pPr>
        <w:pStyle w:val="ProductList-Body"/>
      </w:pPr>
    </w:p>
    <w:p w14:paraId="0C4C38EA" w14:textId="77777777" w:rsidR="00466FA8" w:rsidRPr="00E464DF" w:rsidRDefault="00466FA8" w:rsidP="00CE508A">
      <w:pPr>
        <w:pStyle w:val="ProductList-Body"/>
        <w:tabs>
          <w:tab w:val="clear" w:pos="158"/>
          <w:tab w:val="left" w:pos="180"/>
        </w:tabs>
        <w:ind w:left="187"/>
      </w:pPr>
      <w:r>
        <w:rPr>
          <w:b/>
          <w:color w:val="0072C6"/>
        </w:rPr>
        <w:t>Dynamics 365 Server (på stedet)</w:t>
      </w:r>
    </w:p>
    <w:p w14:paraId="633023E6" w14:textId="77777777" w:rsidR="00466FA8" w:rsidRPr="00E464DF" w:rsidRDefault="00466FA8" w:rsidP="00CE508A">
      <w:pPr>
        <w:pStyle w:val="ProductList-Body"/>
        <w:ind w:left="187"/>
      </w:pPr>
      <w:r>
        <w:t>Kunder med aktive abonnementer på Dynamics 365 Sales Enterprise, Dynamics 365 Customer Service Enterprise eller Dynamics 365 Field Service må gøre følgende:</w:t>
      </w:r>
    </w:p>
    <w:p w14:paraId="48DE25EA" w14:textId="77777777" w:rsidR="00466FA8" w:rsidRPr="00E464DF" w:rsidRDefault="00466FA8" w:rsidP="00F55F38">
      <w:pPr>
        <w:pStyle w:val="ProductList-Body"/>
        <w:numPr>
          <w:ilvl w:val="0"/>
          <w:numId w:val="8"/>
        </w:numPr>
      </w:pPr>
      <w:r>
        <w:t>installere og bruge et hvilket som helst antal kopier af Dynamics 365 Server-software (i det lokale miljø) på en netværksserver eller delte servere,</w:t>
      </w:r>
    </w:p>
    <w:p w14:paraId="0D61696A" w14:textId="77777777" w:rsidR="00466FA8" w:rsidRPr="00E464DF" w:rsidRDefault="00466FA8" w:rsidP="00F55F38">
      <w:pPr>
        <w:pStyle w:val="ProductList-Body"/>
        <w:numPr>
          <w:ilvl w:val="0"/>
          <w:numId w:val="8"/>
        </w:numPr>
      </w:pPr>
      <w:r>
        <w:t xml:space="preserve">installere og bruge Dynamics CRM 2016 Server-software i stedet for Dynamics 365 On-Premise Server, </w:t>
      </w:r>
    </w:p>
    <w:p w14:paraId="6D15AE18" w14:textId="77777777" w:rsidR="00466FA8" w:rsidRPr="00E464DF" w:rsidRDefault="00466FA8" w:rsidP="00F55F38">
      <w:pPr>
        <w:pStyle w:val="ProductList-Body"/>
        <w:numPr>
          <w:ilvl w:val="0"/>
          <w:numId w:val="8"/>
        </w:numPr>
      </w:pPr>
      <w:r>
        <w:t>tillade, at kun brugere eller enheder, der har fået tilknyttet en kvalificerende SL, har adgang til serversoftwaren, og</w:t>
      </w:r>
    </w:p>
    <w:p w14:paraId="73C4BD76" w14:textId="77777777" w:rsidR="00466FA8" w:rsidRPr="00E464DF" w:rsidRDefault="00466FA8" w:rsidP="00F55F38">
      <w:pPr>
        <w:pStyle w:val="ProductList-Body"/>
        <w:numPr>
          <w:ilvl w:val="0"/>
          <w:numId w:val="8"/>
        </w:numPr>
      </w:pPr>
      <w:r>
        <w:t>tillade, at brugeren og enheder, der har fået tilknyttet en af følgende CAL'er, har adgang til den version af serversoftwaren, som er den nyeste på startdatoen for abonnementet: Dynamics 365 On-premises for Sales, CAL'er til Customer Service eller Team Members eller Dynamics CRM CAL. Brugere og enheder, der har fået tilknyttet CAL'er med aktiv Software Assurance, kan få adgang til nye versioner af serversoftwaren.</w:t>
      </w:r>
    </w:p>
    <w:p w14:paraId="5DA543B0" w14:textId="77777777" w:rsidR="00466FA8" w:rsidRPr="00E464DF" w:rsidRDefault="00466FA8" w:rsidP="00CE508A">
      <w:pPr>
        <w:pStyle w:val="ProductList-Body"/>
      </w:pPr>
    </w:p>
    <w:p w14:paraId="28229F77" w14:textId="77777777" w:rsidR="00466FA8" w:rsidRPr="00E464DF" w:rsidRDefault="00466FA8" w:rsidP="008D3CFD">
      <w:pPr>
        <w:pStyle w:val="ProductList-Body"/>
        <w:tabs>
          <w:tab w:val="clear" w:pos="158"/>
          <w:tab w:val="left" w:pos="180"/>
        </w:tabs>
        <w:ind w:left="187"/>
      </w:pPr>
      <w:r>
        <w:rPr>
          <w:b/>
          <w:color w:val="0072C6"/>
        </w:rPr>
        <w:t>Dynamics 365 Business Central (på stedet)</w:t>
      </w:r>
    </w:p>
    <w:p w14:paraId="534C5A9E" w14:textId="77777777" w:rsidR="00466FA8" w:rsidRPr="00E464DF" w:rsidRDefault="00466FA8" w:rsidP="00CE508A">
      <w:pPr>
        <w:pStyle w:val="ProductList-Body"/>
        <w:ind w:left="180"/>
      </w:pPr>
      <w:r>
        <w:t>Kunder med aktive abonnementer til Dynamics 365 Business Central må gøre følgende:</w:t>
      </w:r>
    </w:p>
    <w:p w14:paraId="333D36B1" w14:textId="77777777" w:rsidR="00466FA8" w:rsidRPr="00E464DF" w:rsidRDefault="00466FA8" w:rsidP="00F55F38">
      <w:pPr>
        <w:pStyle w:val="ProductList-Body"/>
        <w:numPr>
          <w:ilvl w:val="0"/>
          <w:numId w:val="8"/>
        </w:numPr>
      </w:pPr>
      <w:r>
        <w:t>installere og bruge et hvilket som helst antal kopier af Dynamics 365 Business Central-software (på stedet) på en netværksserver eller delte servere,</w:t>
      </w:r>
    </w:p>
    <w:p w14:paraId="4E67EF3B" w14:textId="77777777" w:rsidR="00466FA8" w:rsidRPr="00E464DF" w:rsidRDefault="00466FA8" w:rsidP="00F55F38">
      <w:pPr>
        <w:pStyle w:val="ProductList-Body"/>
        <w:numPr>
          <w:ilvl w:val="0"/>
          <w:numId w:val="8"/>
        </w:numPr>
      </w:pPr>
      <w:r>
        <w:t>tillade, at kun brugere eller enheder, der har fået tilknyttet en kvalificerende SL, har adgang til serversoftwaren, og</w:t>
      </w:r>
    </w:p>
    <w:p w14:paraId="0451767D" w14:textId="77777777" w:rsidR="00466FA8" w:rsidRPr="00E464DF" w:rsidRDefault="00466FA8" w:rsidP="00F55F38">
      <w:pPr>
        <w:pStyle w:val="ProductList-Body"/>
        <w:numPr>
          <w:ilvl w:val="0"/>
          <w:numId w:val="8"/>
        </w:numPr>
      </w:pPr>
      <w:r>
        <w:lastRenderedPageBreak/>
        <w:t>tillade, at brugeren og enheder, der har fået tilknyttet en af følgende CAL'er, har adgang til den version af serversoftwaren, som er den nyeste på startdatoen for abonnementet: CAL'er til Dynamics 365 Business Central Premium, Essentials eller Team Member. Brugere og enheder, der har fået tilknyttet CAL'er med en aktiv vedligeholdelsesplan, kan få adgang til nye versioner af serversoftwaren.</w:t>
      </w:r>
    </w:p>
    <w:p w14:paraId="443B5AE6" w14:textId="77777777" w:rsidR="00466FA8" w:rsidRPr="00E464DF" w:rsidRDefault="00466FA8" w:rsidP="00CE508A">
      <w:pPr>
        <w:pStyle w:val="ProductList-Body"/>
      </w:pPr>
    </w:p>
    <w:p w14:paraId="341AF9F4" w14:textId="77777777" w:rsidR="00466FA8" w:rsidRPr="00E464DF" w:rsidRDefault="00466FA8" w:rsidP="00CE508A">
      <w:pPr>
        <w:pStyle w:val="ProductList-ClauseHeading"/>
        <w:keepNext w:val="0"/>
      </w:pPr>
      <w:r>
        <w:t>Microsoft Relationship Sales-løsning</w:t>
      </w:r>
    </w:p>
    <w:p w14:paraId="6B3EA9F3" w14:textId="4CF20506" w:rsidR="00466FA8" w:rsidRPr="00E464DF" w:rsidRDefault="00466FA8" w:rsidP="00CE508A">
      <w:pPr>
        <w:pStyle w:val="ProductList-Body"/>
      </w:pPr>
      <w:r>
        <w:t>Microsoft Relationship Sales-løsningen inkluderer Dynamics 365 Sales Enterprise og LinkedIn Sales Navigator Team eller Enterprise. LinkedIn Sales Navigator Team/Enterprise må kun bruges i abonnementsperioden af den licenserede bruger af Microsoft Relationship Sales-løsningen.</w:t>
      </w:r>
    </w:p>
    <w:p w14:paraId="007091AD" w14:textId="77777777" w:rsidR="00C505E9" w:rsidRDefault="00C505E9" w:rsidP="00CE508A">
      <w:pPr>
        <w:pStyle w:val="ProductList-Body"/>
        <w:ind w:left="180"/>
        <w:rPr>
          <w:b/>
          <w:color w:val="0072C6"/>
        </w:rPr>
      </w:pPr>
    </w:p>
    <w:p w14:paraId="5E0ABB06" w14:textId="1ECB8315" w:rsidR="00466FA8" w:rsidRPr="00E464DF" w:rsidRDefault="00466FA8" w:rsidP="00CE508A">
      <w:pPr>
        <w:pStyle w:val="ProductList-Body"/>
        <w:ind w:left="180"/>
      </w:pPr>
      <w:r>
        <w:rPr>
          <w:b/>
          <w:color w:val="0072C6"/>
        </w:rPr>
        <w:t>LinkedIn Sales Navigator</w:t>
      </w:r>
    </w:p>
    <w:p w14:paraId="5CB5B6CF" w14:textId="6001EA2B" w:rsidR="00466FA8" w:rsidRPr="00E464DF" w:rsidRDefault="002B1AE9" w:rsidP="00CE508A">
      <w:pPr>
        <w:pStyle w:val="ProductList-Body"/>
        <w:ind w:left="180"/>
      </w:pPr>
      <w:r>
        <w:t xml:space="preserve">LinkedIn Sales Navigator leveres af LinkedIn Corporation. Kunden må kun bruge LinkedIn Sales Navigator Service til at skaffe kundeemner og ikke i rekrutteringsøjemed. Hver bruger af LinkedIn Sales Navigator skal være medlem af LinkedIn og acceptere af være bundet af LinkedIn-brugeraftalen, som er tilgængelig på </w:t>
      </w:r>
      <w:r w:rsidR="00DB270D">
        <w:fldChar w:fldCharType="begin"/>
      </w:r>
      <w:r w:rsidR="00DB270D">
        <w:instrText xml:space="preserve"> HYPERLINK "https://www.linkedin.com/legal/preview/user-agreement" </w:instrText>
      </w:r>
      <w:r w:rsidR="00DB270D">
        <w:fldChar w:fldCharType="separate"/>
      </w:r>
      <w:r>
        <w:rPr>
          <w:rStyle w:val="Hyperlink"/>
        </w:rPr>
        <w:t>https://www.linkedin.com/legal/preview/user-agreement</w:t>
      </w:r>
      <w:r w:rsidR="00DB270D">
        <w:rPr>
          <w:rStyle w:val="Hyperlink"/>
        </w:rPr>
        <w:fldChar w:fldCharType="end"/>
      </w:r>
      <w:r>
        <w:t xml:space="preserve">. Uanset modstridende oplysninger i Kundens volumenlicensaftale (herunder disse Vilkår for Onlinetjenester eller Tillæg til databeskyttelse) er LinkedIns Erklæring om beskyttelse af personlige oplysninger, som er tilgængelig på </w:t>
      </w:r>
      <w:r w:rsidR="00DB270D">
        <w:fldChar w:fldCharType="begin"/>
      </w:r>
      <w:r w:rsidR="00DB270D">
        <w:instrText xml:space="preserve"> HYPERLINK "https://www.linkedin.com/legal/privacy-policy" </w:instrText>
      </w:r>
      <w:r w:rsidR="00DB270D">
        <w:fldChar w:fldCharType="separate"/>
      </w:r>
      <w:r>
        <w:rPr>
          <w:rStyle w:val="Hyperlink"/>
        </w:rPr>
        <w:t>https://www.linkedin.com/legal/privacy-policy</w:t>
      </w:r>
      <w:r w:rsidR="00DB270D">
        <w:rPr>
          <w:rStyle w:val="Hyperlink"/>
        </w:rPr>
        <w:fldChar w:fldCharType="end"/>
      </w:r>
      <w:r>
        <w:t xml:space="preserve">, gældende for Kundens brug af LinkedIn Sales Navigator-tjenesten. LinkedIn Corporation (som databehandler) og Kunden (som dataansvarlig) skal overholde vilkårene i Tillæg til databeskyttelse, der findes på </w:t>
      </w:r>
      <w:r w:rsidR="00DB270D">
        <w:fldChar w:fldCharType="begin"/>
      </w:r>
      <w:r w:rsidR="00DB270D">
        <w:instrText xml:space="preserve"> HYPERLINK "https://legal.linkedin.com/dpa" </w:instrText>
      </w:r>
      <w:r w:rsidR="00DB270D">
        <w:fldChar w:fldCharType="separate"/>
      </w:r>
      <w:r>
        <w:rPr>
          <w:rStyle w:val="Hyperlink"/>
        </w:rPr>
        <w:t>https://legal.linkedin.com/dpa</w:t>
      </w:r>
      <w:r w:rsidR="00DB270D">
        <w:rPr>
          <w:rStyle w:val="Hyperlink"/>
        </w:rPr>
        <w:fldChar w:fldCharType="end"/>
      </w:r>
      <w:r w:rsidR="00466FA8">
        <w:t xml:space="preserve">. </w:t>
      </w:r>
    </w:p>
    <w:p w14:paraId="4233170A" w14:textId="77777777" w:rsidR="00466FA8" w:rsidRPr="00E464DF" w:rsidRDefault="00466FA8" w:rsidP="00CE508A">
      <w:pPr>
        <w:pStyle w:val="ProductList-Body"/>
      </w:pPr>
    </w:p>
    <w:p w14:paraId="3D07AD6E" w14:textId="77777777" w:rsidR="00466FA8" w:rsidRPr="00E464DF" w:rsidRDefault="00466FA8" w:rsidP="00CE508A">
      <w:pPr>
        <w:pStyle w:val="ProductList-ClauseHeading"/>
        <w:keepNext w:val="0"/>
      </w:pPr>
      <w:r>
        <w:t>Dynamics 365 Operations-ordrelinjer</w:t>
      </w:r>
    </w:p>
    <w:p w14:paraId="6A9523C9" w14:textId="77777777" w:rsidR="00466FA8" w:rsidRPr="00E464DF" w:rsidRDefault="00466FA8" w:rsidP="00CE508A">
      <w:pPr>
        <w:pStyle w:val="ProductList-Body"/>
      </w:pPr>
      <w:r>
        <w:t>Brugere eller enheder kræver ikke en SL til indirekte udførelse (ikke via en klient-UI) af transaktionstyperne anført i Dynamics 365 Licenseringsvejledningen (</w:t>
      </w:r>
      <w:r w:rsidR="00DB270D">
        <w:fldChar w:fldCharType="begin"/>
      </w:r>
      <w:r w:rsidR="00DB270D">
        <w:instrText xml:space="preserve"> HYPERLINK "https://go.m</w:instrText>
      </w:r>
      <w:r w:rsidR="00DB270D">
        <w:instrText xml:space="preserve">icrosoft.com/fwlink/?LinkId=866544&amp;clcid=0x409" </w:instrText>
      </w:r>
      <w:r w:rsidR="00DB270D">
        <w:fldChar w:fldCharType="separate"/>
      </w:r>
      <w:r>
        <w:rPr>
          <w:rStyle w:val="Hyperlink"/>
        </w:rPr>
        <w:t>https://go.microsoft.com/fwlink/?LinkId=866544&amp;clcid=0x409</w:t>
      </w:r>
      <w:r w:rsidR="00DB270D">
        <w:rPr>
          <w:rStyle w:val="Hyperlink"/>
        </w:rPr>
        <w:fldChar w:fldCharType="end"/>
      </w:r>
      <w:r>
        <w:t xml:space="preserve">). Antallet af tilladte transaktioner er begrænset til antallet af licenserede ordrelinjer. </w:t>
      </w:r>
    </w:p>
    <w:p w14:paraId="768AB327" w14:textId="77777777" w:rsidR="00466FA8" w:rsidRPr="00E464DF" w:rsidRDefault="00466FA8" w:rsidP="00CE508A">
      <w:pPr>
        <w:pStyle w:val="ProductList-Body"/>
        <w:tabs>
          <w:tab w:val="clear" w:pos="158"/>
          <w:tab w:val="left" w:pos="90"/>
          <w:tab w:val="left" w:pos="270"/>
        </w:tabs>
      </w:pPr>
    </w:p>
    <w:p w14:paraId="4207D6E7" w14:textId="77777777" w:rsidR="00466FA8" w:rsidRPr="00E464DF" w:rsidRDefault="00466FA8" w:rsidP="00CE508A">
      <w:pPr>
        <w:pStyle w:val="ProductList-ClauseHeading"/>
        <w:keepNext w:val="0"/>
      </w:pPr>
      <w:r>
        <w:t>Dynamics 365 Customer Insights</w:t>
      </w:r>
    </w:p>
    <w:p w14:paraId="41CC3FF3" w14:textId="77777777" w:rsidR="00466FA8" w:rsidRPr="00E464DF" w:rsidRDefault="00466FA8" w:rsidP="00CE508A">
      <w:pPr>
        <w:pStyle w:val="ProductList-Body"/>
        <w:tabs>
          <w:tab w:val="clear" w:pos="158"/>
          <w:tab w:val="left" w:pos="90"/>
          <w:tab w:val="left" w:pos="270"/>
        </w:tabs>
        <w:ind w:left="518" w:hanging="360"/>
      </w:pPr>
      <w:r>
        <w:rPr>
          <w:b/>
          <w:bCs/>
          <w:color w:val="0072C6"/>
        </w:rPr>
        <w:t>Data og indsigt fra Microsoft</w:t>
      </w:r>
    </w:p>
    <w:p w14:paraId="53BE138F" w14:textId="77777777" w:rsidR="00466FA8" w:rsidRPr="00E464DF" w:rsidRDefault="00466FA8" w:rsidP="00CE508A">
      <w:pPr>
        <w:pStyle w:val="ProductList-Body"/>
        <w:tabs>
          <w:tab w:val="clear" w:pos="158"/>
          <w:tab w:val="left" w:pos="90"/>
          <w:tab w:val="left" w:pos="270"/>
        </w:tabs>
        <w:ind w:left="158"/>
      </w:pPr>
      <w:r>
        <w:t>Dynamics 365 Customer Insights kan inkludere data og indsigt fra Microsoft (herunder, men ikke begrænset til, data om og indsigt i markedssegmenter og brandtilknytninger), som Kunden må anvende, men kun til interne forretningsformål.</w:t>
      </w:r>
    </w:p>
    <w:p w14:paraId="3E013D53" w14:textId="77777777" w:rsidR="00466FA8" w:rsidRPr="00E464DF" w:rsidRDefault="00466FA8" w:rsidP="00CE508A">
      <w:pPr>
        <w:pStyle w:val="ProductList-Body"/>
        <w:tabs>
          <w:tab w:val="clear" w:pos="158"/>
          <w:tab w:val="left" w:pos="90"/>
          <w:tab w:val="left" w:pos="270"/>
        </w:tabs>
        <w:ind w:left="360" w:hanging="360"/>
      </w:pPr>
    </w:p>
    <w:p w14:paraId="509A73F7" w14:textId="77777777" w:rsidR="00466FA8" w:rsidRPr="00E464DF" w:rsidRDefault="00466FA8" w:rsidP="00CE508A">
      <w:pPr>
        <w:pStyle w:val="ProductList-ClauseHeading"/>
        <w:keepNext w:val="0"/>
        <w:tabs>
          <w:tab w:val="clear" w:pos="360"/>
          <w:tab w:val="left" w:pos="0"/>
        </w:tabs>
        <w:ind w:left="360" w:hanging="360"/>
      </w:pPr>
      <w:r>
        <w:t>Dynamics 365 Fraud Protection</w:t>
      </w:r>
    </w:p>
    <w:p w14:paraId="0113BCE3" w14:textId="553802B2" w:rsidR="00466FA8" w:rsidRPr="00E464DF" w:rsidRDefault="002B1AE9" w:rsidP="00CE508A">
      <w:pPr>
        <w:pStyle w:val="ProductList-Body"/>
      </w:pPr>
      <w:r>
        <w:t>Dynamics 365 Fraud Protection (DFP) behandler Kundedata fra DFP-kunder som beskrevet i Microsoft Dynamics 365 Trust Center for at kunne yde tjenesten, der omfatter tilvejebringelsen af viden til Kunden om sandsynligheden for svindel i forhold til Kundens betalingstransaktioner og andre svindelrelaterede hændelser (”Viden om svindel”). Kunden anerkender og accepterer, at (i) de Kundedata, der er leveret til Onlinetjenesten, identificeres og kombineres med anonymiserede Kundedata fra andre D365 Fraud Protection-kunder; (ii) Kunder ikke vil kunne få adgang til, udtrække eller slette de anonymiserede Kundedata, der bruges til at genere Viden om svindel, og (iii) at når Kundens abonnement på Dynamics 365 Fraud Protection ophører, vil Microsoft fortsætte med at behandle de anonymiserede Kundedata udelukkende med det formål at levere Viden om svindel til andre Kunder, der har Dynamics 365 Fraud Protection. Viden om svindel, der er genereret af Microsoft, afslører ikke Kundedata eller andre identificerbare oplysninger om nogen Kunder, der bruger Dynamics 365 Fraud Protection</w:t>
      </w:r>
      <w:r w:rsidR="00466FA8">
        <w:t>.</w:t>
      </w:r>
    </w:p>
    <w:p w14:paraId="4A6CFE29" w14:textId="77777777" w:rsidR="002837D5" w:rsidRDefault="002837D5" w:rsidP="00CE508A">
      <w:pPr>
        <w:pStyle w:val="ProductList-Body"/>
        <w:tabs>
          <w:tab w:val="clear" w:pos="158"/>
          <w:tab w:val="left" w:pos="90"/>
          <w:tab w:val="left" w:pos="270"/>
        </w:tabs>
        <w:ind w:left="518" w:hanging="360"/>
        <w:rPr>
          <w:b/>
          <w:bCs/>
          <w:color w:val="0072C6"/>
        </w:rPr>
      </w:pPr>
    </w:p>
    <w:p w14:paraId="6D41FD32" w14:textId="5DDB8AE9" w:rsidR="00466FA8" w:rsidRPr="00E464DF" w:rsidRDefault="00466FA8" w:rsidP="00CE508A">
      <w:pPr>
        <w:pStyle w:val="ProductList-Body"/>
        <w:tabs>
          <w:tab w:val="clear" w:pos="158"/>
          <w:tab w:val="left" w:pos="90"/>
          <w:tab w:val="left" w:pos="270"/>
        </w:tabs>
        <w:ind w:left="518" w:hanging="360"/>
      </w:pPr>
      <w:r>
        <w:rPr>
          <w:b/>
          <w:bCs/>
          <w:color w:val="0072C6"/>
        </w:rPr>
        <w:t>Brugsrestriktioner</w:t>
      </w:r>
    </w:p>
    <w:p w14:paraId="179B51DE" w14:textId="4A8091FC" w:rsidR="00466FA8" w:rsidRDefault="00BB2C27" w:rsidP="00CE508A">
      <w:pPr>
        <w:pStyle w:val="ProductList-Body"/>
        <w:tabs>
          <w:tab w:val="clear" w:pos="158"/>
          <w:tab w:val="left" w:pos="90"/>
          <w:tab w:val="left" w:pos="270"/>
        </w:tabs>
        <w:ind w:left="158"/>
      </w:pPr>
      <w:r>
        <w:t>Kunden må kun bruge den indhentede Viden om svindel til at forhindre svindel og til at identificere legitime transaktioner. Kunden accepterer, at denne ikke bruger Viden om svindel (i) som den eneste faktor til at bestemme, hvorvidt en betalingstransaktion skal fortsættes; (ii) som en faktor til at bestemme en persons økonomiske status, økonomiske historik eller egnethed i forhold til forsikring, bolig eller ansættelse eller (iii) til at træffe beslutninger, der har juridiske virkninger eller væsentlige følger for en enkeltperson. Microsoft er ikke et ”kreditoplysningsbureauet”, blot fordi Dynamics 365 Fraud Protection stilles til rådighed, og leverer ikke ”forbrugerrapporter” eller ”kreditreferencer” (sådan som disse praksisser er defineret i USA's Fair Credit Reporting Act, Storbritanniens Financial Services and Markets Act og lignende love).</w:t>
      </w:r>
    </w:p>
    <w:p w14:paraId="416D4E35" w14:textId="77777777" w:rsidR="00BB2C27" w:rsidRPr="00E464DF" w:rsidRDefault="00BB2C27" w:rsidP="00CE508A">
      <w:pPr>
        <w:pStyle w:val="ProductList-Body"/>
        <w:tabs>
          <w:tab w:val="clear" w:pos="158"/>
          <w:tab w:val="left" w:pos="90"/>
          <w:tab w:val="left" w:pos="270"/>
        </w:tabs>
        <w:ind w:left="158"/>
      </w:pPr>
    </w:p>
    <w:p w14:paraId="1BACC682" w14:textId="70151124" w:rsidR="00967BAF" w:rsidRPr="00931AE7" w:rsidRDefault="00466FA8" w:rsidP="008D3CFD">
      <w:pPr>
        <w:pStyle w:val="ProductList-Body"/>
        <w:tabs>
          <w:tab w:val="clear" w:pos="158"/>
          <w:tab w:val="left" w:pos="90"/>
          <w:tab w:val="left" w:pos="270"/>
        </w:tabs>
        <w:ind w:left="180" w:hanging="22"/>
      </w:pPr>
      <w:r>
        <w:t>Kunder accepterer at overholde eventuelle yderligere begrænsninger i brugen af Viden om svindel, alt efter hvad Microsoft måtte anse for at være nødvendigt. Kunden skal bekræfte sin overholdelse af brugsbegrænsningen i forhold til Viden om svindel og sende en skriftlig bekræftelse til Microsoft inden for ti (10) dage efter at have modtaget en anmodning om at gøre dette fra Microsoft. Hvis Microsoft har brug for yderligere oplysninger for at sikre overholdelse af disse begrænsninger, samarbejder Kunden med Microsoft om at tilvejebringe sådanne oplysninger, herunder dokumentation, inden for 30 arbejdsdage efter anmodningen.</w:t>
      </w:r>
    </w:p>
    <w:bookmarkStart w:id="131" w:name="O365Services"/>
    <w:p w14:paraId="0F2E4538" w14:textId="77777777" w:rsidR="007457B5" w:rsidRPr="00903BB7" w:rsidRDefault="007457B5" w:rsidP="00CE508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DB270D">
        <w:fldChar w:fldCharType="begin"/>
      </w:r>
      <w:r w:rsidR="00DB270D">
        <w:instrText xml:space="preserve"> HYPERLINK \l "GeneralTerms" \o "Generelle Vilkår" </w:instrText>
      </w:r>
      <w:r w:rsidR="00DB270D">
        <w:fldChar w:fldCharType="separate"/>
      </w:r>
      <w:r>
        <w:rPr>
          <w:rStyle w:val="Hyperlink"/>
          <w:sz w:val="16"/>
          <w:szCs w:val="16"/>
        </w:rPr>
        <w:t>Generelle Vilkår</w:t>
      </w:r>
      <w:r w:rsidR="00DB270D">
        <w:rPr>
          <w:rStyle w:val="Hyperlink"/>
          <w:sz w:val="16"/>
          <w:szCs w:val="16"/>
        </w:rPr>
        <w:fldChar w:fldCharType="end"/>
      </w:r>
    </w:p>
    <w:p w14:paraId="4E44AC5B" w14:textId="6D7F2572" w:rsidR="003D22CB" w:rsidRPr="00A12616" w:rsidRDefault="004E52BA" w:rsidP="002B1AE9">
      <w:pPr>
        <w:pStyle w:val="ProductList-OfferingGroupHeading"/>
        <w:rPr>
          <w:lang w:val="da-DK"/>
        </w:rPr>
      </w:pPr>
      <w:bookmarkStart w:id="132" w:name="_Toc60061745"/>
      <w:r w:rsidRPr="00A12616">
        <w:rPr>
          <w:lang w:val="da-DK"/>
        </w:rPr>
        <w:t>Office 365-tjenester</w:t>
      </w:r>
      <w:bookmarkEnd w:id="132"/>
    </w:p>
    <w:bookmarkEnd w:id="131"/>
    <w:p w14:paraId="5E2DEA37" w14:textId="77777777" w:rsidR="00512B2A" w:rsidRPr="000772BE" w:rsidRDefault="00512B2A" w:rsidP="00CE508A">
      <w:pPr>
        <w:pStyle w:val="ProductList-Body"/>
        <w:tabs>
          <w:tab w:val="clear" w:pos="158"/>
          <w:tab w:val="left" w:pos="360"/>
        </w:tabs>
      </w:pPr>
      <w:r>
        <w:rPr>
          <w:b/>
          <w:color w:val="00188F"/>
        </w:rPr>
        <w:t>Meddelelser</w:t>
      </w:r>
    </w:p>
    <w:p w14:paraId="0175DA4F" w14:textId="220D53B6" w:rsidR="00512B2A" w:rsidRPr="000772BE" w:rsidRDefault="00512B2A" w:rsidP="00CE508A">
      <w:pPr>
        <w:pStyle w:val="ProductList-Body"/>
      </w:pPr>
      <w:r>
        <w:t xml:space="preserve">Bing Maps-meddelelserne i </w:t>
      </w:r>
      <w:r w:rsidR="00DB270D">
        <w:fldChar w:fldCharType="begin"/>
      </w:r>
      <w:r w:rsidR="00DB270D">
        <w:instrText xml:space="preserve"> HYPERLINK \l "Attachment1" \o "Bilag 1" </w:instrText>
      </w:r>
      <w:r w:rsidR="00DB270D">
        <w:fldChar w:fldCharType="separate"/>
      </w:r>
      <w:r>
        <w:rPr>
          <w:rStyle w:val="Hyperlink"/>
        </w:rPr>
        <w:t>Bilag 1</w:t>
      </w:r>
      <w:r w:rsidR="00DB270D">
        <w:rPr>
          <w:rStyle w:val="Hyperlink"/>
        </w:rPr>
        <w:fldChar w:fldCharType="end"/>
      </w:r>
      <w:r>
        <w:t xml:space="preserve"> gælder.</w:t>
      </w:r>
      <w:r w:rsidR="009B197C">
        <w:t xml:space="preserve"> </w:t>
      </w:r>
      <w:r>
        <w:t xml:space="preserve">Eventuelle igangsættelses-, migrerings- eller implementeringstjenester til Kunden er underlagt Meddelelsen om Professionelle ydelser i </w:t>
      </w:r>
      <w:r w:rsidR="00DB270D">
        <w:fldChar w:fldCharType="begin"/>
      </w:r>
      <w:r w:rsidR="00DB270D">
        <w:instrText xml:space="preserve"> HYPERLINK \l "Attachment1" \o "Bilag 1" </w:instrText>
      </w:r>
      <w:r w:rsidR="00DB270D">
        <w:fldChar w:fldCharType="separate"/>
      </w:r>
      <w:r>
        <w:rPr>
          <w:rStyle w:val="Hyperlink"/>
        </w:rPr>
        <w:t>Bilag 1</w:t>
      </w:r>
      <w:r w:rsidR="00DB270D">
        <w:rPr>
          <w:rStyle w:val="Hyperlink"/>
        </w:rPr>
        <w:fldChar w:fldCharType="end"/>
      </w:r>
      <w:r>
        <w:t>.</w:t>
      </w:r>
    </w:p>
    <w:p w14:paraId="6DD48789" w14:textId="77777777" w:rsidR="000E3993" w:rsidRPr="00690C65" w:rsidRDefault="000E3993" w:rsidP="00CE508A">
      <w:pPr>
        <w:pStyle w:val="ProductList-Body"/>
      </w:pPr>
    </w:p>
    <w:p w14:paraId="78B5ADA0" w14:textId="77777777" w:rsidR="009427A1" w:rsidRPr="00690C65" w:rsidRDefault="009427A1" w:rsidP="00CE508A">
      <w:pPr>
        <w:pStyle w:val="ProductList-Body"/>
      </w:pPr>
      <w:bookmarkStart w:id="133" w:name="CoreFeaturesforOffice365Services"/>
      <w:r>
        <w:rPr>
          <w:b/>
          <w:color w:val="00188F"/>
        </w:rPr>
        <w:t>Kernefunktioner til Office 365-tjenester</w:t>
      </w:r>
    </w:p>
    <w:bookmarkEnd w:id="133"/>
    <w:p w14:paraId="3ED5EEEB" w14:textId="60CC485E" w:rsidR="009427A1" w:rsidRPr="00690C65" w:rsidRDefault="009427A1" w:rsidP="00CE508A">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2CEDC5AF" w14:textId="77777777" w:rsidR="002837D5" w:rsidRPr="007E5E1A" w:rsidRDefault="002837D5" w:rsidP="00CE508A">
      <w:pPr>
        <w:pStyle w:val="ProductList-Body"/>
        <w:tabs>
          <w:tab w:val="clear" w:pos="158"/>
          <w:tab w:val="left" w:pos="360"/>
        </w:tabs>
        <w:ind w:left="187"/>
        <w:rPr>
          <w:b/>
          <w:color w:val="0072C6"/>
          <w:szCs w:val="18"/>
        </w:rPr>
      </w:pPr>
    </w:p>
    <w:p w14:paraId="6313F83C" w14:textId="525F4BDA" w:rsidR="009427A1" w:rsidRPr="00690C65" w:rsidRDefault="009427A1" w:rsidP="00CE508A">
      <w:pPr>
        <w:pStyle w:val="ProductList-Body"/>
        <w:tabs>
          <w:tab w:val="clear" w:pos="158"/>
          <w:tab w:val="left" w:pos="360"/>
        </w:tabs>
        <w:ind w:left="187"/>
      </w:pPr>
      <w:r>
        <w:rPr>
          <w:b/>
          <w:color w:val="0072C6"/>
        </w:rPr>
        <w:t>Administrationsportal</w:t>
      </w:r>
    </w:p>
    <w:p w14:paraId="1026F256" w14:textId="77777777" w:rsidR="009427A1" w:rsidRPr="00690C65" w:rsidRDefault="009427A1" w:rsidP="00CE508A">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CE508A">
      <w:pPr>
        <w:pStyle w:val="ProductList-Body"/>
      </w:pPr>
    </w:p>
    <w:p w14:paraId="0353CF88" w14:textId="77777777" w:rsidR="00155222" w:rsidRPr="00A77B85" w:rsidRDefault="00155222" w:rsidP="00887A45">
      <w:pPr>
        <w:pStyle w:val="ProductList-Body"/>
        <w:keepNext/>
        <w:tabs>
          <w:tab w:val="clear" w:pos="158"/>
          <w:tab w:val="left" w:pos="180"/>
        </w:tabs>
      </w:pPr>
      <w:r>
        <w:rPr>
          <w:b/>
          <w:color w:val="00188F"/>
        </w:rPr>
        <w:t>Office 365 Education</w:t>
      </w:r>
    </w:p>
    <w:p w14:paraId="414D3ED1" w14:textId="77777777" w:rsidR="00155222" w:rsidRPr="00A77B85" w:rsidRDefault="00155222" w:rsidP="00155222">
      <w:pPr>
        <w:pStyle w:val="ProductList-Body"/>
        <w:tabs>
          <w:tab w:val="clear" w:pos="158"/>
          <w:tab w:val="left" w:pos="180"/>
        </w:tabs>
      </w:pPr>
      <w:r>
        <w:t>Hvis Kundens faktureringsadresse er uden for Europa, og Kunden har et Office 365 Education-abonnement, kan Microsoft til trods for afsnittet ”Placering af hvilende Kundedata for Kerneonlinetjenester” i OST, levere Kundens Office 365-lejer i, overføre Kundedata til og lagre hvilende Kundedata hvor som helst i Europa eller Nordamerika. Hvis Kundens faktureringsadresse er i Europa, og Kunden har et Office 365 Education-abonnement, kan Microsoft til trods for afsnittet ”Placering af hvilende Kundedata for Kerneonlinetjenester” i OST, levere Kundens Office 365-lejer i, overføre Kundedata til og lagre hvilende Kundedata hvor som helst i EU.</w:t>
      </w:r>
    </w:p>
    <w:p w14:paraId="0D4420E9" w14:textId="77777777" w:rsidR="00155222" w:rsidRDefault="00155222" w:rsidP="00155222">
      <w:pPr>
        <w:pStyle w:val="ProductList-ClauseHeading"/>
        <w:keepNext w:val="0"/>
      </w:pPr>
    </w:p>
    <w:p w14:paraId="51298416" w14:textId="0C7C07CE" w:rsidR="008E5F71" w:rsidRPr="00BA2331" w:rsidRDefault="008E5F71" w:rsidP="00155222">
      <w:pPr>
        <w:pStyle w:val="ProductList-ClauseHeading"/>
        <w:keepNext w:val="0"/>
      </w:pPr>
      <w:r>
        <w:t>Service Encryption med Customer Key</w:t>
      </w:r>
    </w:p>
    <w:p w14:paraId="40BD2838" w14:textId="77777777" w:rsidR="008E5F71" w:rsidRPr="00BA2331" w:rsidRDefault="008E5F71" w:rsidP="00CE508A">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50DA6431" w:rsidR="008E5F71" w:rsidRDefault="008E5F71" w:rsidP="00CE508A">
      <w:pPr>
        <w:pStyle w:val="ProductList-Body"/>
        <w:tabs>
          <w:tab w:val="clear" w:pos="158"/>
          <w:tab w:val="left" w:pos="180"/>
        </w:tabs>
        <w:rPr>
          <w:b/>
          <w:color w:val="00188F"/>
        </w:rPr>
      </w:pPr>
    </w:p>
    <w:p w14:paraId="51C8E574" w14:textId="77777777" w:rsidR="002837D5" w:rsidRDefault="002837D5" w:rsidP="002837D5">
      <w:pPr>
        <w:pStyle w:val="ProductList-Body"/>
        <w:rPr>
          <w:b/>
          <w:color w:val="00188F"/>
        </w:rPr>
      </w:pPr>
      <w:r>
        <w:rPr>
          <w:b/>
          <w:color w:val="00188F"/>
        </w:rPr>
        <w:t>Cortana</w:t>
      </w:r>
    </w:p>
    <w:p w14:paraId="231765A4" w14:textId="77777777" w:rsidR="002837D5" w:rsidRDefault="002837D5" w:rsidP="002837D5">
      <w:pPr>
        <w:pStyle w:val="ProductList-Body"/>
        <w:rPr>
          <w:bCs/>
        </w:rPr>
      </w:pPr>
      <w:r>
        <w:rPr>
          <w:bCs/>
        </w:rPr>
        <w:t>Cortana-kerneplatformstjenesten, der er integreret med Office 365-tjenester, giver i visse tilfælde brugere mulighed for at oprette forbindelse til Microsoft-tjenester uden for Office 365-tjenester. Hvis Kunden tillader det, vil brugere, der vælger at bruge sådanne tjenester, være underlagt andre vilkår for brug end disse Vilkår for onlinetjenester for brug af sådanne, for hvilke Microsoft er dataansvarlig, sådan som det er identificeret i produktdokumentationen.</w:t>
      </w:r>
    </w:p>
    <w:p w14:paraId="2C3BA54C" w14:textId="6B60FF01" w:rsidR="00232569" w:rsidRDefault="00232569" w:rsidP="00CE508A">
      <w:pPr>
        <w:pStyle w:val="ProductList-Body"/>
        <w:tabs>
          <w:tab w:val="clear" w:pos="158"/>
          <w:tab w:val="left" w:pos="360"/>
        </w:tabs>
      </w:pPr>
    </w:p>
    <w:p w14:paraId="214824DE" w14:textId="77777777" w:rsidR="00191E89" w:rsidRPr="00EB48C9" w:rsidRDefault="00191E89" w:rsidP="00CE508A">
      <w:pPr>
        <w:pStyle w:val="ProductList-Body"/>
        <w:rPr>
          <w:b/>
          <w:color w:val="00188F"/>
        </w:rPr>
      </w:pPr>
      <w:r>
        <w:rPr>
          <w:b/>
          <w:color w:val="00188F"/>
        </w:rPr>
        <w:t>Microsoft Threat Experts</w:t>
      </w:r>
    </w:p>
    <w:p w14:paraId="65992663" w14:textId="6F90A332" w:rsidR="00191E89" w:rsidRDefault="00486CD7" w:rsidP="00CE508A">
      <w:pPr>
        <w:pStyle w:val="ProductList-Body"/>
        <w:rPr>
          <w:b/>
          <w:color w:val="00188F"/>
        </w:rPr>
      </w:pPr>
      <w:r>
        <w:t xml:space="preserve">Alle tjenester, der leveres til Kunden via Microsoft Threat Experts-tjenesten er underlagt Meddelelsen om Professionelle ydelser i </w:t>
      </w:r>
      <w:r w:rsidR="00DB270D">
        <w:fldChar w:fldCharType="begin"/>
      </w:r>
      <w:r w:rsidR="00DB270D">
        <w:instrText xml:space="preserve"> HYPERLINK \l "_top" \o</w:instrText>
      </w:r>
      <w:r w:rsidR="00DB270D">
        <w:instrText xml:space="preserve"> "Tillæg 1" </w:instrText>
      </w:r>
      <w:r w:rsidR="00DB270D">
        <w:fldChar w:fldCharType="separate"/>
      </w:r>
      <w:r w:rsidR="00191E89" w:rsidRPr="00037CB5">
        <w:rPr>
          <w:rStyle w:val="Hyperlink"/>
          <w:spacing w:val="-2"/>
        </w:rPr>
        <w:t>Tillæg 1</w:t>
      </w:r>
      <w:r w:rsidR="00DB270D">
        <w:rPr>
          <w:rStyle w:val="Hyperlink"/>
          <w:spacing w:val="-2"/>
        </w:rPr>
        <w:fldChar w:fldCharType="end"/>
      </w:r>
      <w:r w:rsidR="00191E89" w:rsidRPr="00037CB5">
        <w:rPr>
          <w:spacing w:val="-2"/>
        </w:rPr>
        <w:t>.</w:t>
      </w:r>
    </w:p>
    <w:p w14:paraId="44E506F1" w14:textId="63F70D00" w:rsidR="00191E89" w:rsidRDefault="00191E89" w:rsidP="00CE508A">
      <w:pPr>
        <w:pStyle w:val="ProductList-Body"/>
        <w:rPr>
          <w:b/>
          <w:color w:val="00188F"/>
        </w:rPr>
      </w:pPr>
    </w:p>
    <w:p w14:paraId="70EFB69A" w14:textId="77777777" w:rsidR="00B653C5" w:rsidRDefault="00B653C5" w:rsidP="00B653C5">
      <w:pPr>
        <w:pStyle w:val="ProductList-ClauseHeading"/>
        <w:keepNext w:val="0"/>
      </w:pPr>
      <w:r>
        <w:t>Slutpunkstfunktioner for overensstemmelse</w:t>
      </w:r>
    </w:p>
    <w:p w14:paraId="7076A1D3" w14:textId="21BF78C2" w:rsidR="00B653C5" w:rsidRDefault="00887A45" w:rsidP="00B653C5">
      <w:pPr>
        <w:pStyle w:val="ProductList-Body"/>
      </w:pPr>
      <w:r>
        <w:t>Insider Risk Management og Microsoft Information Protection (”Overholdelsestjenesterne”) omfatter slutpunktsfunktioner, der integrerer Kundedata fra Microsoft Defender for Endpoint. Hvis Kunden ikke har et aktivt abonnement på Microsoft Defender for Endpoint, bliver der automatisk klargjort en forekomst med det begrænsede formål at muliggøre slutpunktsfunktionerne i Overholdelsestjenesterne. Det er kun de vilkår og DPA-bestemmelser, der gælder for Microsoft Defender for Endpoint, der gælder for Kundedata, der er indsamlet for at levere disse slutpunktsfunktioner.</w:t>
      </w:r>
    </w:p>
    <w:p w14:paraId="498864D8" w14:textId="77777777" w:rsidR="00887A45" w:rsidRDefault="00887A45" w:rsidP="00B653C5">
      <w:pPr>
        <w:pStyle w:val="ProductList-Body"/>
        <w:rPr>
          <w:b/>
          <w:color w:val="00188F"/>
        </w:rPr>
      </w:pPr>
    </w:p>
    <w:p w14:paraId="3D7E97B1" w14:textId="5697E189" w:rsidR="00232569" w:rsidRPr="00D67A4B" w:rsidRDefault="00232569" w:rsidP="008D3CFD">
      <w:pPr>
        <w:pStyle w:val="ProductList-Body"/>
        <w:rPr>
          <w:b/>
          <w:color w:val="00188F"/>
        </w:rPr>
      </w:pPr>
      <w:r>
        <w:rPr>
          <w:b/>
          <w:color w:val="00188F"/>
        </w:rPr>
        <w:t>Yammer</w:t>
      </w:r>
    </w:p>
    <w:p w14:paraId="3C8E42B5" w14:textId="77777777" w:rsidR="00232569" w:rsidRDefault="00232569" w:rsidP="00CE508A">
      <w:pPr>
        <w:pStyle w:val="ProductList-Body"/>
      </w:pPr>
      <w:r>
        <w:t>I forbindelse med Office 365-tjenester, som inkluderer Yammer, behøver Eksterne brugere, som er inviteret til Yammer via et eksternt netværk, ikke bruger-SL’er.</w:t>
      </w:r>
    </w:p>
    <w:bookmarkStart w:id="134" w:name="AudioServices"/>
    <w:p w14:paraId="50ADD6B2" w14:textId="49CA2181" w:rsidR="00FD7154" w:rsidRDefault="007457B5" w:rsidP="00967BAF">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DB270D">
        <w:fldChar w:fldCharType="begin"/>
      </w:r>
      <w:r w:rsidR="00DB270D">
        <w:instrText xml:space="preserve"> HYPERLINK \l "GeneralTerms" \o "Generelle Vilkår" </w:instrText>
      </w:r>
      <w:r w:rsidR="00DB270D">
        <w:fldChar w:fldCharType="separate"/>
      </w:r>
      <w:r>
        <w:rPr>
          <w:rStyle w:val="Hyperlink"/>
          <w:sz w:val="16"/>
          <w:szCs w:val="16"/>
        </w:rPr>
        <w:t>Generelle Vilkår</w:t>
      </w:r>
      <w:r w:rsidR="00DB270D">
        <w:rPr>
          <w:rStyle w:val="Hyperlink"/>
          <w:sz w:val="16"/>
          <w:szCs w:val="16"/>
        </w:rPr>
        <w:fldChar w:fldCharType="end"/>
      </w:r>
    </w:p>
    <w:p w14:paraId="39A7825E" w14:textId="6003E801" w:rsidR="006B25BF" w:rsidRDefault="006B25BF" w:rsidP="00887A45">
      <w:pPr>
        <w:pStyle w:val="ProductList-Offering2Heading"/>
        <w:outlineLvl w:val="2"/>
      </w:pPr>
      <w:r>
        <w:tab/>
      </w:r>
      <w:bookmarkStart w:id="135" w:name="_Toc528174078"/>
      <w:bookmarkStart w:id="136" w:name="_Toc60061746"/>
      <w:proofErr w:type="spellStart"/>
      <w:r>
        <w:t>Audiotjenester</w:t>
      </w:r>
      <w:bookmarkEnd w:id="135"/>
      <w:bookmarkEnd w:id="136"/>
      <w:proofErr w:type="spellEnd"/>
    </w:p>
    <w:bookmarkEnd w:id="134"/>
    <w:p w14:paraId="77B301E0" w14:textId="77777777" w:rsidR="00872EE3" w:rsidRDefault="00872EE3" w:rsidP="00E92522">
      <w:pPr>
        <w:pStyle w:val="ProductList-Body"/>
        <w:rPr>
          <w:rFonts w:asciiTheme="majorHAnsi" w:hAnsiTheme="majorHAnsi"/>
          <w:sz w:val="16"/>
          <w:szCs w:val="16"/>
        </w:rPr>
        <w:sectPr w:rsidR="00872EE3" w:rsidSect="00DF1F01">
          <w:footerReference w:type="default" r:id="rId24"/>
          <w:footerReference w:type="first" r:id="rId25"/>
          <w:pgSz w:w="12240" w:h="15840"/>
          <w:pgMar w:top="1440" w:right="720" w:bottom="1440" w:left="720" w:header="720" w:footer="720" w:gutter="0"/>
          <w:cols w:space="720"/>
          <w:titlePg/>
          <w:docGrid w:linePitch="360"/>
        </w:sectPr>
      </w:pPr>
    </w:p>
    <w:p w14:paraId="2BD95234" w14:textId="77777777" w:rsidR="006B25BF" w:rsidRDefault="006B25BF" w:rsidP="00E92522">
      <w:pPr>
        <w:pStyle w:val="ProductList-Body"/>
        <w:rPr>
          <w:rFonts w:asciiTheme="majorHAnsi" w:hAnsiTheme="majorHAnsi"/>
          <w:sz w:val="16"/>
          <w:szCs w:val="16"/>
        </w:rPr>
      </w:pPr>
      <w:r>
        <w:rPr>
          <w:rFonts w:asciiTheme="majorHAnsi" w:hAnsiTheme="majorHAnsi"/>
          <w:sz w:val="16"/>
          <w:szCs w:val="16"/>
        </w:rPr>
        <w:t xml:space="preserve">Audio Conferencing </w:t>
      </w:r>
    </w:p>
    <w:p w14:paraId="4B335E05" w14:textId="77777777" w:rsidR="006B25BF" w:rsidRPr="00EF1E73" w:rsidRDefault="006B25BF" w:rsidP="006B25BF">
      <w:pPr>
        <w:pStyle w:val="ProductList-Body"/>
        <w:rPr>
          <w:rFonts w:asciiTheme="majorHAnsi" w:hAnsiTheme="majorHAnsi"/>
          <w:sz w:val="16"/>
          <w:szCs w:val="16"/>
        </w:rPr>
      </w:pPr>
      <w:r>
        <w:rPr>
          <w:rFonts w:asciiTheme="majorHAnsi" w:hAnsiTheme="majorHAnsi"/>
          <w:sz w:val="16"/>
          <w:szCs w:val="16"/>
        </w:rPr>
        <w:t>Calling Plan</w:t>
      </w:r>
    </w:p>
    <w:p w14:paraId="0CAACA73"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Common Area Phone</w:t>
      </w:r>
    </w:p>
    <w:p w14:paraId="0F254F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Communication Credits</w:t>
      </w:r>
    </w:p>
    <w:p w14:paraId="4FD66BFA" w14:textId="77777777" w:rsidR="00C441C2" w:rsidRPr="0059513D" w:rsidRDefault="00C441C2" w:rsidP="00C441C2">
      <w:pPr>
        <w:pStyle w:val="ProductList-Body"/>
      </w:pPr>
      <w:r>
        <w:rPr>
          <w:rFonts w:asciiTheme="majorHAnsi" w:hAnsiTheme="majorHAnsi"/>
          <w:sz w:val="16"/>
          <w:szCs w:val="16"/>
        </w:rPr>
        <w:t>Teams Rooms</w:t>
      </w:r>
    </w:p>
    <w:p w14:paraId="2DA357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Phone System</w:t>
      </w:r>
    </w:p>
    <w:p w14:paraId="438C7B97" w14:textId="77777777" w:rsidR="00872EE3" w:rsidRDefault="00872EE3" w:rsidP="006B25BF">
      <w:pPr>
        <w:pStyle w:val="ProductList-Body"/>
        <w:pBdr>
          <w:top w:val="single" w:sz="4" w:space="1" w:color="BFBFBF" w:themeColor="background1" w:themeShade="BF"/>
        </w:pBdr>
        <w:rPr>
          <w:b/>
          <w:color w:val="000000" w:themeColor="text1"/>
          <w:sz w:val="8"/>
          <w:szCs w:val="8"/>
        </w:rPr>
        <w:sectPr w:rsidR="00872EE3" w:rsidSect="00872EE3">
          <w:type w:val="continuous"/>
          <w:pgSz w:w="12240" w:h="15840"/>
          <w:pgMar w:top="1440" w:right="720" w:bottom="1440" w:left="720" w:header="720" w:footer="720" w:gutter="0"/>
          <w:cols w:num="2" w:space="720"/>
          <w:titlePg/>
          <w:docGrid w:linePitch="360"/>
        </w:sectPr>
      </w:pPr>
    </w:p>
    <w:p w14:paraId="21E46611" w14:textId="295BD87A" w:rsidR="006B25BF" w:rsidRPr="000A5E8A" w:rsidRDefault="006B25BF" w:rsidP="006B25BF">
      <w:pPr>
        <w:pStyle w:val="ProductList-Body"/>
        <w:pBdr>
          <w:top w:val="single" w:sz="4" w:space="1" w:color="BFBFBF" w:themeColor="background1" w:themeShade="BF"/>
        </w:pBdr>
        <w:rPr>
          <w:b/>
          <w:color w:val="000000" w:themeColor="text1"/>
          <w:sz w:val="8"/>
          <w:szCs w:val="8"/>
        </w:rPr>
      </w:pPr>
    </w:p>
    <w:p w14:paraId="522C560B" w14:textId="77777777" w:rsidR="006B25BF" w:rsidRPr="001A19E0" w:rsidRDefault="006B25BF" w:rsidP="006B25BF">
      <w:pPr>
        <w:pStyle w:val="ProductList-Body"/>
        <w:rPr>
          <w:b/>
          <w:color w:val="00188F"/>
        </w:rPr>
      </w:pPr>
      <w:r>
        <w:rPr>
          <w:b/>
          <w:color w:val="00188F"/>
        </w:rPr>
        <w:t>Kernefunktioner til Office 365-tjenester</w:t>
      </w:r>
    </w:p>
    <w:p w14:paraId="015923C1" w14:textId="46133045" w:rsidR="006B25BF" w:rsidRPr="00D7478E" w:rsidRDefault="006B25BF" w:rsidP="006B25BF">
      <w:pPr>
        <w:pStyle w:val="ProductList-Body"/>
      </w:pPr>
      <w:r>
        <w:t xml:space="preserve">Skype for Business Online Plan 2 eller deres efterfølgende tjenester indeholder følgende </w:t>
      </w:r>
      <w:r w:rsidR="00DB270D">
        <w:fldChar w:fldCharType="begin"/>
      </w:r>
      <w:r w:rsidR="00DB270D">
        <w:instrText xml:space="preserve"> HYPERLINK \l "CoreFeaturesforOffice365Services" \o "Kernefunktioner" </w:instrText>
      </w:r>
      <w:r w:rsidR="00DB270D">
        <w:fldChar w:fldCharType="separate"/>
      </w:r>
      <w:r>
        <w:rPr>
          <w:rStyle w:val="Hyperlink"/>
        </w:rPr>
        <w:t>Kernefunktioner</w:t>
      </w:r>
      <w:r w:rsidR="00DB270D">
        <w:rPr>
          <w:rStyle w:val="Hyperlink"/>
        </w:rPr>
        <w:fldChar w:fldCharType="end"/>
      </w:r>
      <w:r>
        <w:t>:</w:t>
      </w:r>
    </w:p>
    <w:p w14:paraId="6B8766DC" w14:textId="77777777" w:rsidR="007E5E1A" w:rsidRDefault="007E5E1A" w:rsidP="006B25BF">
      <w:pPr>
        <w:pStyle w:val="ProductList-Body"/>
        <w:tabs>
          <w:tab w:val="clear" w:pos="158"/>
          <w:tab w:val="left" w:pos="360"/>
        </w:tabs>
        <w:ind w:left="180"/>
        <w:rPr>
          <w:b/>
          <w:color w:val="0072C6"/>
        </w:rPr>
      </w:pPr>
    </w:p>
    <w:p w14:paraId="53BD4E92" w14:textId="51B017A1" w:rsidR="006B25BF" w:rsidRPr="00D7478E" w:rsidRDefault="006B25BF" w:rsidP="006B25BF">
      <w:pPr>
        <w:pStyle w:val="ProductList-Body"/>
        <w:tabs>
          <w:tab w:val="clear" w:pos="158"/>
          <w:tab w:val="left" w:pos="360"/>
        </w:tabs>
        <w:ind w:left="180"/>
        <w:rPr>
          <w:b/>
          <w:color w:val="0072C6"/>
        </w:rPr>
      </w:pPr>
      <w:r>
        <w:rPr>
          <w:b/>
          <w:color w:val="0072C6"/>
        </w:rPr>
        <w:t>Chat</w:t>
      </w:r>
    </w:p>
    <w:p w14:paraId="207C1E5E" w14:textId="77777777" w:rsidR="006B25BF" w:rsidRDefault="006B25BF" w:rsidP="006B25BF">
      <w:pPr>
        <w:pStyle w:val="ProductList-Body"/>
        <w:tabs>
          <w:tab w:val="clear" w:pos="158"/>
          <w:tab w:val="left" w:pos="360"/>
        </w:tabs>
        <w:ind w:left="180"/>
      </w:pPr>
      <w:r>
        <w:t>En slutbruger vil kunne overføre en sms til en anden slutbruger i realtid via et IP-netværk.</w:t>
      </w:r>
    </w:p>
    <w:p w14:paraId="54A5CD98" w14:textId="77777777" w:rsidR="006B25BF" w:rsidRDefault="006B25BF" w:rsidP="00DA337A">
      <w:pPr>
        <w:pStyle w:val="ProductList-Body"/>
        <w:tabs>
          <w:tab w:val="clear" w:pos="158"/>
          <w:tab w:val="left" w:pos="360"/>
        </w:tabs>
        <w:ind w:left="180"/>
      </w:pPr>
    </w:p>
    <w:p w14:paraId="77CD2B10" w14:textId="77777777" w:rsidR="006B25BF" w:rsidRPr="00D7478E" w:rsidRDefault="006B25BF" w:rsidP="009D460E">
      <w:pPr>
        <w:pStyle w:val="ProductList-Body"/>
        <w:tabs>
          <w:tab w:val="clear" w:pos="158"/>
          <w:tab w:val="left" w:pos="360"/>
        </w:tabs>
        <w:ind w:left="187"/>
        <w:rPr>
          <w:b/>
          <w:color w:val="0072C6"/>
        </w:rPr>
      </w:pPr>
      <w:r>
        <w:rPr>
          <w:b/>
          <w:color w:val="0072C6"/>
        </w:rPr>
        <w:t>Tilstedeværelse</w:t>
      </w:r>
    </w:p>
    <w:p w14:paraId="56BBFAE8" w14:textId="2675EDD2" w:rsidR="006B25BF" w:rsidRDefault="006B25BF" w:rsidP="009D460E">
      <w:pPr>
        <w:pStyle w:val="ProductList-Body"/>
        <w:tabs>
          <w:tab w:val="clear" w:pos="158"/>
          <w:tab w:val="left" w:pos="360"/>
        </w:tabs>
        <w:ind w:left="180"/>
      </w:pPr>
      <w:r>
        <w:t>En slutbruger vil kunne angive og få vist slutbrugerens tilstedeværelse og få vist en anden slutbrugers tilstedeværelse.</w:t>
      </w:r>
    </w:p>
    <w:p w14:paraId="0D8AB0B6" w14:textId="77777777" w:rsidR="00F60601" w:rsidRDefault="00F60601" w:rsidP="00DA337A">
      <w:pPr>
        <w:pStyle w:val="ProductList-Body"/>
        <w:tabs>
          <w:tab w:val="clear" w:pos="158"/>
          <w:tab w:val="left" w:pos="360"/>
        </w:tabs>
        <w:ind w:left="187"/>
        <w:rPr>
          <w:b/>
          <w:color w:val="0072C6"/>
        </w:rPr>
      </w:pPr>
    </w:p>
    <w:p w14:paraId="049573CC" w14:textId="270BDF85" w:rsidR="006B25BF" w:rsidRPr="00D7478E" w:rsidRDefault="006B25BF" w:rsidP="00DA337A">
      <w:pPr>
        <w:pStyle w:val="ProductList-Body"/>
        <w:tabs>
          <w:tab w:val="clear" w:pos="158"/>
          <w:tab w:val="left" w:pos="360"/>
        </w:tabs>
        <w:ind w:left="187"/>
        <w:rPr>
          <w:b/>
          <w:color w:val="0072C6"/>
        </w:rPr>
      </w:pPr>
      <w:r>
        <w:rPr>
          <w:b/>
          <w:color w:val="0072C6"/>
        </w:rPr>
        <w:lastRenderedPageBreak/>
        <w:t>Onlinemøder</w:t>
      </w:r>
    </w:p>
    <w:p w14:paraId="74880098" w14:textId="77777777" w:rsidR="006B25BF" w:rsidRDefault="006B25BF" w:rsidP="00DA337A">
      <w:pPr>
        <w:pStyle w:val="ProductList-Body"/>
        <w:tabs>
          <w:tab w:val="clear" w:pos="158"/>
          <w:tab w:val="left" w:pos="360"/>
        </w:tabs>
        <w:ind w:left="180"/>
      </w:pPr>
      <w:r>
        <w:t>En slutbruger vil kunne gennemføre et internetbaseret møde med lyd- og videokonferencefunktionalitet med andre slutbrugere.</w:t>
      </w:r>
    </w:p>
    <w:p w14:paraId="208BBCDC" w14:textId="77777777" w:rsidR="006B25BF" w:rsidRPr="0011540B" w:rsidRDefault="006B25BF" w:rsidP="00DA337A">
      <w:pPr>
        <w:pStyle w:val="ProductList-Body"/>
      </w:pPr>
    </w:p>
    <w:p w14:paraId="2BD8FE4B" w14:textId="77777777" w:rsidR="006B25BF" w:rsidRDefault="006B25BF" w:rsidP="00DA337A">
      <w:pPr>
        <w:pStyle w:val="ProductList-Body"/>
        <w:rPr>
          <w:b/>
          <w:color w:val="00188F"/>
        </w:rPr>
      </w:pPr>
      <w:r>
        <w:rPr>
          <w:b/>
          <w:color w:val="00188F"/>
        </w:rPr>
        <w:t>Meddelelser</w:t>
      </w:r>
    </w:p>
    <w:p w14:paraId="3EA049D4" w14:textId="412BB503" w:rsidR="006B25BF" w:rsidRDefault="006B25BF" w:rsidP="00DA337A">
      <w:pPr>
        <w:pStyle w:val="ProductList-Body"/>
      </w:pPr>
      <w:r>
        <w:t xml:space="preserve">Meddelelserne om H.264/MPEG-4 AVC og/eller VC-1 i </w:t>
      </w:r>
      <w:r w:rsidR="00DB270D">
        <w:fldChar w:fldCharType="begin"/>
      </w:r>
      <w:r w:rsidR="00DB270D">
        <w:instrText xml:space="preserve"> HYPERLINK \l "Attachment1" \o "Bilag 1" </w:instrText>
      </w:r>
      <w:r w:rsidR="00DB270D">
        <w:fldChar w:fldCharType="separate"/>
      </w:r>
      <w:r>
        <w:rPr>
          <w:rStyle w:val="Hyperlink"/>
        </w:rPr>
        <w:t>Bilag 1</w:t>
      </w:r>
      <w:r w:rsidR="00DB270D">
        <w:rPr>
          <w:rStyle w:val="Hyperlink"/>
        </w:rPr>
        <w:fldChar w:fldCharType="end"/>
      </w:r>
      <w:r>
        <w:t xml:space="preserve"> gælder.</w:t>
      </w:r>
    </w:p>
    <w:p w14:paraId="263D27E7" w14:textId="77777777" w:rsidR="006B25BF" w:rsidRDefault="006B25BF" w:rsidP="00DA337A">
      <w:pPr>
        <w:pStyle w:val="ProductList-Body"/>
        <w:tabs>
          <w:tab w:val="clear" w:pos="158"/>
          <w:tab w:val="left" w:pos="360"/>
        </w:tabs>
      </w:pPr>
    </w:p>
    <w:p w14:paraId="13309340" w14:textId="77777777" w:rsidR="006B25BF" w:rsidRPr="00207B92" w:rsidRDefault="006B25BF" w:rsidP="00DA337A">
      <w:pPr>
        <w:pStyle w:val="ProductList-Body"/>
        <w:rPr>
          <w:b/>
          <w:color w:val="00188F"/>
        </w:rPr>
      </w:pPr>
      <w:r>
        <w:rPr>
          <w:b/>
          <w:color w:val="00188F"/>
        </w:rPr>
        <w:t>Eksterne Brugere og brugere, som ikke er godkendt af Skype for Business Online</w:t>
      </w:r>
    </w:p>
    <w:p w14:paraId="498DB8EB" w14:textId="77777777" w:rsidR="006B25BF" w:rsidRDefault="006B25BF" w:rsidP="00DA337A">
      <w:pPr>
        <w:pStyle w:val="ProductList-Body"/>
        <w:tabs>
          <w:tab w:val="clear" w:pos="158"/>
          <w:tab w:val="left" w:pos="360"/>
        </w:tabs>
      </w:pPr>
      <w:r>
        <w:t>Bruger-SL'er er ikke et krav for Eksterne Brugere og brugere, som ikke er godkendte af Skype for Business Online-tjenesten.</w:t>
      </w:r>
    </w:p>
    <w:p w14:paraId="5CFBF1D3" w14:textId="77777777" w:rsidR="006B25BF" w:rsidRDefault="006B25BF" w:rsidP="00DA337A">
      <w:pPr>
        <w:pStyle w:val="ProductList-Body"/>
        <w:tabs>
          <w:tab w:val="clear" w:pos="158"/>
          <w:tab w:val="left" w:pos="360"/>
        </w:tabs>
      </w:pPr>
    </w:p>
    <w:p w14:paraId="48791F6B" w14:textId="77777777" w:rsidR="006B25BF" w:rsidRPr="0011540B" w:rsidRDefault="006B25BF" w:rsidP="00DA337A">
      <w:pPr>
        <w:pStyle w:val="ProductList-Body"/>
        <w:rPr>
          <w:b/>
          <w:color w:val="00188F"/>
        </w:rPr>
      </w:pPr>
      <w:r>
        <w:rPr>
          <w:b/>
          <w:color w:val="00188F"/>
        </w:rPr>
        <w:t>Common Area Communications Device</w:t>
      </w:r>
    </w:p>
    <w:p w14:paraId="69B717B2" w14:textId="1887CA4B" w:rsidR="006B25BF" w:rsidRDefault="00C441C2" w:rsidP="00DA337A">
      <w:pPr>
        <w:pStyle w:val="ProductList-Body"/>
        <w:tabs>
          <w:tab w:val="clear" w:pos="158"/>
          <w:tab w:val="left" w:pos="360"/>
        </w:tabs>
      </w:pPr>
      <w:r>
        <w:t>En Common Area Communication Device (”CACD”) er en enhed, der deles af flere brugere, som ikke logger på enheden ved hjælp af deres legitimationsoplysninger til Office 365, og som understøtter opkald, møder og/eller konferencer over Voice, Voice over IP og/eller video. Microsofts Common Area Phone- og Teams Rooms-tilbud er Enheds-SL'er, som kun kan tildeles til en CACD. Hver CACD, der er givet i licens, kan tilgås og bruges af et hvilket som helst antal brugere</w:t>
      </w:r>
      <w:r w:rsidR="006B25BF">
        <w:t>.</w:t>
      </w:r>
    </w:p>
    <w:p w14:paraId="301500F9" w14:textId="77777777" w:rsidR="006B25BF" w:rsidRDefault="006B25BF" w:rsidP="00DA337A">
      <w:pPr>
        <w:pStyle w:val="ProductList-Body"/>
        <w:tabs>
          <w:tab w:val="clear" w:pos="158"/>
          <w:tab w:val="left" w:pos="360"/>
        </w:tabs>
      </w:pPr>
    </w:p>
    <w:p w14:paraId="24A23BE7" w14:textId="77777777" w:rsidR="00657751" w:rsidRPr="003619D2" w:rsidRDefault="00657751" w:rsidP="00DA337A">
      <w:pPr>
        <w:pStyle w:val="ProductList-Body"/>
        <w:rPr>
          <w:b/>
          <w:color w:val="00188F"/>
        </w:rPr>
      </w:pPr>
      <w:r>
        <w:rPr>
          <w:b/>
          <w:color w:val="00188F"/>
        </w:rPr>
        <w:t>Calling Plan- og Audio Conferencing-services (Opkalds-/Mødeservices)</w:t>
      </w:r>
    </w:p>
    <w:p w14:paraId="307A923D" w14:textId="7EE0CD0E" w:rsidR="006B25BF" w:rsidRDefault="00657751" w:rsidP="00DA337A">
      <w:pPr>
        <w:pStyle w:val="ProductList-Body"/>
        <w:tabs>
          <w:tab w:val="clear" w:pos="158"/>
          <w:tab w:val="left" w:pos="360"/>
        </w:tabs>
      </w:pPr>
      <w:r>
        <w:t>Opkalds- og Mødeservices leveres af den Microsoft associerede virksomhed eller anden tjenesteudbyder, der er godkendt til at administrere dem. Prisfastsættelsen på Opkalds- og Mødeservices kan inkludere gældende skatter og afgifter</w:t>
      </w:r>
      <w:r w:rsidR="006B25BF">
        <w:t xml:space="preserve">. Vilkårene for Opkalds- og Mødeservices kan være forskellige fra land til land. Alle inkluderede skatter, afgifter og landespecifikke brugervilkår vises i brugsvilkårene på volumenlicenswebstedet på </w:t>
      </w:r>
      <w:r w:rsidR="00DB270D">
        <w:fldChar w:fldCharType="begin"/>
      </w:r>
      <w:r w:rsidR="00DB270D">
        <w:instrText xml:space="preserve"> HYPERLINK "http://go.microsoft.com/fwlink/?LinkId=690247" </w:instrText>
      </w:r>
      <w:r w:rsidR="00DB270D">
        <w:fldChar w:fldCharType="separate"/>
      </w:r>
      <w:r w:rsidR="006B25BF">
        <w:rPr>
          <w:rStyle w:val="Hyperlink"/>
        </w:rPr>
        <w:t>http://go.microsoft.com/fwlink/?LinkId=690247</w:t>
      </w:r>
      <w:r w:rsidR="00DB270D">
        <w:rPr>
          <w:rStyle w:val="Hyperlink"/>
        </w:rPr>
        <w:fldChar w:fldCharType="end"/>
      </w:r>
      <w:r w:rsidR="006B25BF">
        <w:t>.</w:t>
      </w:r>
    </w:p>
    <w:p w14:paraId="309CA6FE" w14:textId="77777777" w:rsidR="006B25BF" w:rsidRPr="0081293D" w:rsidRDefault="006B25BF" w:rsidP="00DA337A">
      <w:pPr>
        <w:pStyle w:val="ProductList-Body"/>
      </w:pPr>
      <w:r>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4BF3A24" w14:textId="77777777" w:rsidR="006B25BF" w:rsidRDefault="006B25BF" w:rsidP="00DA337A">
      <w:pPr>
        <w:pStyle w:val="ProductList-Body"/>
      </w:pPr>
    </w:p>
    <w:p w14:paraId="37261EB7" w14:textId="77777777" w:rsidR="006B25BF" w:rsidRPr="003619D2" w:rsidRDefault="006B25BF" w:rsidP="00DA337A">
      <w:pPr>
        <w:pStyle w:val="ProductList-Body"/>
        <w:rPr>
          <w:b/>
          <w:color w:val="00188F"/>
        </w:rPr>
      </w:pPr>
      <w:r>
        <w:rPr>
          <w:b/>
          <w:color w:val="00188F"/>
        </w:rPr>
        <w:t>Vigtige oplysninger om nødtjenester</w:t>
      </w:r>
    </w:p>
    <w:p w14:paraId="4C752FB1" w14:textId="5BBAC18C" w:rsidR="006B25BF" w:rsidRDefault="009D460E" w:rsidP="00DA337A">
      <w:pPr>
        <w:pStyle w:val="ProductList-Body"/>
      </w:pPr>
      <w:r>
        <w:t>Kunden skal oplyse alle brugere af en Calling Plan-service om, at nødopkald fungerer på en anden måde end traditionelle telefontjenester på følgende måder: (i) Office 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r w:rsidR="006B25BF">
        <w:t>.</w:t>
      </w:r>
    </w:p>
    <w:bookmarkStart w:id="137" w:name="ExchangeOnline"/>
    <w:bookmarkStart w:id="138" w:name="_Toc524436947"/>
    <w:bookmarkStart w:id="139" w:name="_Toc523239319"/>
    <w:p w14:paraId="21F5186E" w14:textId="77777777" w:rsidR="007457B5" w:rsidRPr="00903BB7" w:rsidRDefault="007457B5" w:rsidP="00DA337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FD0B9E9" w14:textId="23C50F3B" w:rsidR="00C975F5" w:rsidRPr="00B66018" w:rsidRDefault="006B25BF" w:rsidP="00DA337A">
      <w:pPr>
        <w:pStyle w:val="ProductList-Offering2Heading"/>
        <w:outlineLvl w:val="2"/>
        <w:rPr>
          <w:lang w:val="da-DK"/>
        </w:rPr>
      </w:pPr>
      <w:r>
        <w:rPr>
          <w:lang w:val="da-DK"/>
        </w:rPr>
        <w:tab/>
      </w:r>
      <w:bookmarkStart w:id="140" w:name="_Toc60061747"/>
      <w:r w:rsidR="00C975F5" w:rsidRPr="00B66018">
        <w:rPr>
          <w:lang w:val="da-DK"/>
        </w:rPr>
        <w:t>Exchange Online</w:t>
      </w:r>
      <w:bookmarkEnd w:id="137"/>
      <w:bookmarkEnd w:id="138"/>
      <w:bookmarkEnd w:id="139"/>
      <w:bookmarkEnd w:id="140"/>
    </w:p>
    <w:p w14:paraId="669E0920" w14:textId="77777777" w:rsidR="00872EE3" w:rsidRDefault="00872EE3" w:rsidP="00DA337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015A89EF" w14:textId="57CCCB3F" w:rsidR="00C975F5" w:rsidRDefault="00C975F5" w:rsidP="00DA337A">
      <w:pPr>
        <w:pStyle w:val="ProductList-Body"/>
        <w:rPr>
          <w:rFonts w:asciiTheme="majorHAnsi" w:hAnsiTheme="majorHAnsi"/>
          <w:sz w:val="16"/>
          <w:szCs w:val="16"/>
        </w:rPr>
      </w:pPr>
      <w:r>
        <w:rPr>
          <w:rFonts w:asciiTheme="majorHAnsi" w:hAnsiTheme="majorHAnsi"/>
          <w:sz w:val="16"/>
          <w:szCs w:val="16"/>
        </w:rPr>
        <w:t>Exchange Online (Plan 1 og 2)</w:t>
      </w:r>
    </w:p>
    <w:p w14:paraId="096A3B24"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Exchange Online K1</w:t>
      </w:r>
    </w:p>
    <w:p w14:paraId="4B6B9916" w14:textId="77777777" w:rsidR="00C975F5" w:rsidRPr="00EF1E73" w:rsidRDefault="00C975F5" w:rsidP="00DA337A">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79DCD17E"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275DD7E5" w14:textId="77777777" w:rsidR="00C975F5" w:rsidRPr="00EF1E73" w:rsidRDefault="00C975F5" w:rsidP="00DA337A">
      <w:pPr>
        <w:pStyle w:val="ProductList-Body"/>
        <w:rPr>
          <w:rFonts w:asciiTheme="majorHAnsi" w:hAnsiTheme="majorHAnsi"/>
          <w:sz w:val="16"/>
          <w:szCs w:val="16"/>
        </w:rPr>
      </w:pPr>
      <w:r>
        <w:rPr>
          <w:rFonts w:asciiTheme="majorHAnsi" w:hAnsiTheme="majorHAnsi"/>
          <w:sz w:val="16"/>
          <w:szCs w:val="16"/>
        </w:rPr>
        <w:t>Forhindring af Datatab</w:t>
      </w:r>
    </w:p>
    <w:p w14:paraId="7EC05ECF" w14:textId="77777777" w:rsidR="00887A45" w:rsidRPr="00DC4F88" w:rsidRDefault="00887A45" w:rsidP="00887A45">
      <w:pPr>
        <w:pStyle w:val="ProductList-Body"/>
      </w:pPr>
      <w:r>
        <w:rPr>
          <w:rFonts w:asciiTheme="majorHAnsi" w:hAnsiTheme="majorHAnsi"/>
          <w:sz w:val="16"/>
          <w:szCs w:val="16"/>
        </w:rPr>
        <w:t>Microsoft Defender for Office 365</w:t>
      </w:r>
    </w:p>
    <w:p w14:paraId="06AB32CB" w14:textId="77777777" w:rsidR="00872EE3" w:rsidRDefault="00872EE3" w:rsidP="00DA337A">
      <w:pPr>
        <w:pStyle w:val="ProductList-Body"/>
        <w:pBdr>
          <w:top w:val="single" w:sz="4" w:space="1" w:color="BFBFBF" w:themeColor="background1" w:themeShade="BF"/>
        </w:pBdr>
        <w:rPr>
          <w:b/>
          <w:color w:val="000000" w:themeColor="text1"/>
          <w:sz w:val="8"/>
          <w:szCs w:val="8"/>
          <w:lang w:eastAsia="en-US" w:bidi="ar-SA"/>
        </w:rPr>
        <w:sectPr w:rsidR="00872EE3" w:rsidSect="00872EE3">
          <w:type w:val="continuous"/>
          <w:pgSz w:w="12240" w:h="15840"/>
          <w:pgMar w:top="1440" w:right="720" w:bottom="1440" w:left="720" w:header="720" w:footer="720" w:gutter="0"/>
          <w:cols w:num="2" w:space="720"/>
          <w:titlePg/>
          <w:docGrid w:linePitch="360"/>
        </w:sectPr>
      </w:pPr>
    </w:p>
    <w:p w14:paraId="1E943615" w14:textId="57D0F747" w:rsidR="00123E7D" w:rsidRPr="00A12616" w:rsidRDefault="00123E7D" w:rsidP="00DA337A">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DA337A">
      <w:pPr>
        <w:pStyle w:val="ProductList-Body"/>
      </w:pPr>
      <w:r>
        <w:rPr>
          <w:b/>
          <w:color w:val="00188F"/>
        </w:rPr>
        <w:t>Kernefunktioner til Office 365-tjenester – Exchange Online</w:t>
      </w:r>
    </w:p>
    <w:p w14:paraId="029F6D7B" w14:textId="223615B1" w:rsidR="001A19E0" w:rsidRPr="00690C65" w:rsidRDefault="001A19E0" w:rsidP="00DA337A">
      <w:pPr>
        <w:pStyle w:val="ProductList-Body"/>
      </w:pPr>
      <w:r>
        <w:t xml:space="preserve">Exchange Online eller efterfølgende tjeneste indeholder følgende </w:t>
      </w:r>
      <w:r w:rsidR="00DB270D">
        <w:fldChar w:fldCharType="begin"/>
      </w:r>
      <w:r w:rsidR="00DB270D">
        <w:instrText xml:space="preserve"> HYPERLI</w:instrText>
      </w:r>
      <w:r w:rsidR="00DB270D">
        <w:instrText xml:space="preserve">NK \l "CoreFeaturesforOffice365Services" \o "Kernefunktioner" </w:instrText>
      </w:r>
      <w:r w:rsidR="00DB270D">
        <w:fldChar w:fldCharType="separate"/>
      </w:r>
      <w:r>
        <w:rPr>
          <w:rStyle w:val="Hyperlink"/>
        </w:rPr>
        <w:t>Kernefunktioner</w:t>
      </w:r>
      <w:r w:rsidR="00DB270D">
        <w:rPr>
          <w:rStyle w:val="Hyperlink"/>
        </w:rPr>
        <w:fldChar w:fldCharType="end"/>
      </w:r>
      <w:r>
        <w:t>:</w:t>
      </w:r>
    </w:p>
    <w:p w14:paraId="1D120F58" w14:textId="77777777" w:rsidR="00017A5A" w:rsidRPr="007E5E1A" w:rsidRDefault="00017A5A" w:rsidP="00DA337A">
      <w:pPr>
        <w:pStyle w:val="ProductList-Body"/>
        <w:rPr>
          <w:szCs w:val="18"/>
        </w:rPr>
      </w:pPr>
    </w:p>
    <w:p w14:paraId="1211BEB5" w14:textId="77777777" w:rsidR="001A19E0" w:rsidRPr="00690C65" w:rsidRDefault="001A19E0" w:rsidP="00510D2D">
      <w:pPr>
        <w:pStyle w:val="ProductList-Body"/>
        <w:ind w:left="187"/>
      </w:pPr>
      <w:r>
        <w:rPr>
          <w:b/>
          <w:color w:val="0072C6"/>
        </w:rPr>
        <w:t>Mails</w:t>
      </w:r>
    </w:p>
    <w:p w14:paraId="3937A9A0" w14:textId="4DCDD39C" w:rsidR="001A19E0" w:rsidRPr="00690C65" w:rsidRDefault="001A19E0" w:rsidP="00DA337A">
      <w:pPr>
        <w:pStyle w:val="ProductList-Body"/>
        <w:ind w:left="180"/>
      </w:pPr>
      <w:r>
        <w:t>En slutbruger vil kunne sende mails, modtage mails, der stammer inde fra eller uden for Kundens organisation, og får adgang til slutbrugerens postkasse.</w:t>
      </w:r>
    </w:p>
    <w:p w14:paraId="1AFBF12B" w14:textId="77777777" w:rsidR="00887A45" w:rsidRDefault="00887A45" w:rsidP="008D3CFD">
      <w:pPr>
        <w:pStyle w:val="ProductList-Body"/>
        <w:ind w:left="187"/>
        <w:rPr>
          <w:b/>
          <w:color w:val="0072C6"/>
        </w:rPr>
      </w:pPr>
    </w:p>
    <w:p w14:paraId="53900BEE" w14:textId="30146F3B" w:rsidR="001A19E0" w:rsidRPr="00690C65" w:rsidRDefault="001A19E0" w:rsidP="008D3CFD">
      <w:pPr>
        <w:pStyle w:val="ProductList-Body"/>
        <w:ind w:left="187"/>
      </w:pPr>
      <w:r>
        <w:rPr>
          <w:b/>
          <w:color w:val="0072C6"/>
        </w:rPr>
        <w:t>Adgang til mobil- og webbrowser</w:t>
      </w:r>
    </w:p>
    <w:p w14:paraId="277343D5" w14:textId="1C1D7BA1" w:rsidR="001A19E0" w:rsidRPr="00690C65" w:rsidRDefault="001A19E0" w:rsidP="00DA337A">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DA337A">
      <w:pPr>
        <w:pStyle w:val="ProductList-Body"/>
        <w:ind w:left="180"/>
      </w:pPr>
    </w:p>
    <w:p w14:paraId="05B168D9" w14:textId="77777777" w:rsidR="001A19E0" w:rsidRPr="00690C65" w:rsidRDefault="001A19E0" w:rsidP="00DA337A">
      <w:pPr>
        <w:pStyle w:val="ProductList-Body"/>
        <w:ind w:left="187"/>
      </w:pPr>
      <w:r>
        <w:rPr>
          <w:b/>
          <w:color w:val="0072C6"/>
        </w:rPr>
        <w:t>Opbevaringspolitikker</w:t>
      </w:r>
    </w:p>
    <w:p w14:paraId="0BFE11A8" w14:textId="021008B4" w:rsidR="001A19E0" w:rsidRPr="00690C65" w:rsidRDefault="001A19E0" w:rsidP="00DA337A">
      <w:pPr>
        <w:pStyle w:val="ProductList-Body"/>
        <w:ind w:left="180"/>
      </w:pPr>
      <w:r>
        <w:t>Kunden vil kunne oprette arkiverings- og slettepolitikker for mails.</w:t>
      </w:r>
    </w:p>
    <w:p w14:paraId="2FC47D32" w14:textId="77777777" w:rsidR="00F62554" w:rsidRDefault="00F62554" w:rsidP="002837D5">
      <w:pPr>
        <w:pStyle w:val="ProductList-Body"/>
        <w:ind w:left="158"/>
        <w:rPr>
          <w:b/>
          <w:color w:val="0072C6"/>
        </w:rPr>
      </w:pPr>
    </w:p>
    <w:p w14:paraId="42B509D2" w14:textId="0A992246" w:rsidR="001A19E0" w:rsidRPr="00690C65" w:rsidRDefault="001A19E0" w:rsidP="002837D5">
      <w:pPr>
        <w:pStyle w:val="ProductList-Body"/>
        <w:ind w:left="158"/>
      </w:pPr>
      <w:r>
        <w:rPr>
          <w:b/>
          <w:color w:val="0072C6"/>
        </w:rPr>
        <w:t>Gendannelse af slettet post og postkasse</w:t>
      </w:r>
    </w:p>
    <w:p w14:paraId="2CF81441" w14:textId="22BA2A0C" w:rsidR="001A19E0" w:rsidRPr="00690C65" w:rsidRDefault="0076442B" w:rsidP="00DA337A">
      <w:pPr>
        <w:pStyle w:val="ProductList-Body"/>
        <w:ind w:left="180"/>
      </w:pPr>
      <w:r>
        <w:t>Kunden vil kunne gendanne indholdet i en slettet postkasse, og en slutbruger vil kunne gendanne post, der er blevet slettet fra slutbrugerens postmapper</w:t>
      </w:r>
      <w:r w:rsidR="001A19E0">
        <w:t>.</w:t>
      </w:r>
    </w:p>
    <w:p w14:paraId="3E2A0723" w14:textId="77777777" w:rsidR="001A19E0" w:rsidRPr="00690C65" w:rsidRDefault="001A19E0" w:rsidP="009D460E">
      <w:pPr>
        <w:pStyle w:val="ProductList-Body"/>
      </w:pPr>
    </w:p>
    <w:p w14:paraId="4FCE47EA" w14:textId="77777777" w:rsidR="001A19E0" w:rsidRPr="00690C65" w:rsidRDefault="001A19E0" w:rsidP="00DA337A">
      <w:pPr>
        <w:pStyle w:val="ProductList-Body"/>
        <w:ind w:left="180"/>
      </w:pPr>
      <w:r>
        <w:rPr>
          <w:b/>
          <w:color w:val="0072C6"/>
        </w:rPr>
        <w:lastRenderedPageBreak/>
        <w:t>Søgning i flere postkasser</w:t>
      </w:r>
    </w:p>
    <w:p w14:paraId="442DBA42" w14:textId="37A9B852" w:rsidR="001A19E0" w:rsidRPr="00690C65" w:rsidRDefault="001A19E0" w:rsidP="00DA337A">
      <w:pPr>
        <w:pStyle w:val="ProductList-Body"/>
        <w:ind w:left="180"/>
      </w:pPr>
      <w:r>
        <w:t>Kunden vil kunne søge efter indhold på tværs af flere forskellige postkasser inden for organisationen.</w:t>
      </w:r>
    </w:p>
    <w:p w14:paraId="6D60AB6B" w14:textId="77777777" w:rsidR="001A19E0" w:rsidRPr="00690C65" w:rsidRDefault="001A19E0" w:rsidP="00DA337A">
      <w:pPr>
        <w:pStyle w:val="ProductList-Body"/>
        <w:ind w:left="180"/>
      </w:pPr>
    </w:p>
    <w:p w14:paraId="3467D71C" w14:textId="77777777" w:rsidR="001A19E0" w:rsidRPr="00690C65" w:rsidRDefault="001A19E0" w:rsidP="00DA337A">
      <w:pPr>
        <w:pStyle w:val="ProductList-Body"/>
        <w:ind w:left="187"/>
      </w:pPr>
      <w:r>
        <w:rPr>
          <w:b/>
          <w:color w:val="0072C6"/>
        </w:rPr>
        <w:t>Kalender</w:t>
      </w:r>
    </w:p>
    <w:p w14:paraId="294F5C1B" w14:textId="0EB42AC3" w:rsidR="001A19E0" w:rsidRPr="00690C65" w:rsidRDefault="001A19E0" w:rsidP="00DA337A">
      <w:pPr>
        <w:pStyle w:val="ProductList-Body"/>
        <w:ind w:left="180"/>
      </w:pPr>
      <w:r>
        <w:t>En slutbruger vil kunne se en kalender og planlægge aftaler, møder og automatiske svar på indgående mail.</w:t>
      </w:r>
    </w:p>
    <w:p w14:paraId="309D22AE" w14:textId="77777777" w:rsidR="001A19E0" w:rsidRPr="00690C65" w:rsidRDefault="001A19E0" w:rsidP="00DA337A">
      <w:pPr>
        <w:pStyle w:val="ProductList-Body"/>
        <w:ind w:left="180"/>
      </w:pPr>
    </w:p>
    <w:p w14:paraId="12646D9A" w14:textId="77777777" w:rsidR="001A19E0" w:rsidRPr="00690C65" w:rsidRDefault="001A19E0" w:rsidP="00DA337A">
      <w:pPr>
        <w:pStyle w:val="ProductList-Body"/>
        <w:ind w:left="187"/>
      </w:pPr>
      <w:r>
        <w:rPr>
          <w:b/>
          <w:color w:val="0072C6"/>
        </w:rPr>
        <w:t>Kontakter</w:t>
      </w:r>
    </w:p>
    <w:p w14:paraId="648D4163" w14:textId="31CD581B" w:rsidR="001A19E0" w:rsidRPr="00690C65" w:rsidRDefault="001A19E0" w:rsidP="00DA337A">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DA337A">
      <w:pPr>
        <w:pStyle w:val="ProductList-Body"/>
      </w:pPr>
    </w:p>
    <w:p w14:paraId="6B6C75C8" w14:textId="47017AF8" w:rsidR="00DC0A1F" w:rsidRPr="00690C65" w:rsidRDefault="00DC0A1F" w:rsidP="00DA337A">
      <w:pPr>
        <w:pStyle w:val="ProductList-Body"/>
      </w:pPr>
      <w:r>
        <w:rPr>
          <w:b/>
          <w:color w:val="00188F"/>
        </w:rPr>
        <w:t>Kernefunktioner til Office 365-tjenester – Exchange Online-arkivering</w:t>
      </w:r>
    </w:p>
    <w:p w14:paraId="2A148731" w14:textId="42B5964E" w:rsidR="000B0627" w:rsidRPr="00690C65" w:rsidRDefault="00DC0A1F" w:rsidP="00DA337A">
      <w:pPr>
        <w:pStyle w:val="ProductList-Body"/>
      </w:pPr>
      <w:r>
        <w:t xml:space="preserve">Exchange Online-arkivering eller efterfølgende tjeneste indeholder følgende </w:t>
      </w:r>
      <w:r w:rsidR="00DB270D">
        <w:fldChar w:fldCharType="begin"/>
      </w:r>
      <w:r w:rsidR="00DB270D">
        <w:instrText xml:space="preserve"> HYPERLINK \l "CoreFeaturesforOffice365Services" \o "Kernefunktioner" </w:instrText>
      </w:r>
      <w:r w:rsidR="00DB270D">
        <w:fldChar w:fldCharType="separate"/>
      </w:r>
      <w:r>
        <w:rPr>
          <w:rStyle w:val="Hyperlink"/>
        </w:rPr>
        <w:t>Kernefunktioner</w:t>
      </w:r>
      <w:r w:rsidR="00DB270D">
        <w:rPr>
          <w:rStyle w:val="Hyperlink"/>
        </w:rPr>
        <w:fldChar w:fldCharType="end"/>
      </w:r>
      <w:r>
        <w:t>:</w:t>
      </w:r>
    </w:p>
    <w:p w14:paraId="1033D297" w14:textId="77777777" w:rsidR="009D460E" w:rsidRDefault="009D460E" w:rsidP="00DA337A">
      <w:pPr>
        <w:pStyle w:val="ProductList-Body"/>
        <w:ind w:left="180"/>
        <w:rPr>
          <w:b/>
          <w:color w:val="0072C6"/>
        </w:rPr>
      </w:pPr>
    </w:p>
    <w:p w14:paraId="40C43371" w14:textId="5B34B5EB" w:rsidR="00ED50E6" w:rsidRPr="00690C65" w:rsidRDefault="001A19E0" w:rsidP="00DA337A">
      <w:pPr>
        <w:pStyle w:val="ProductList-Body"/>
        <w:ind w:left="180"/>
      </w:pPr>
      <w:r>
        <w:rPr>
          <w:b/>
          <w:color w:val="0072C6"/>
        </w:rPr>
        <w:t>Lagring</w:t>
      </w:r>
    </w:p>
    <w:p w14:paraId="4D3B73EF" w14:textId="41F65D4D" w:rsidR="001A19E0" w:rsidRPr="00690C65" w:rsidRDefault="001A19E0" w:rsidP="00DA337A">
      <w:pPr>
        <w:pStyle w:val="ProductList-Body"/>
        <w:ind w:left="180"/>
      </w:pPr>
      <w:r>
        <w:t>Kunden vil kunne tillade en slutbruger at gemme mails.</w:t>
      </w:r>
    </w:p>
    <w:p w14:paraId="20F27813" w14:textId="77777777" w:rsidR="00ED50E6" w:rsidRPr="00690C65" w:rsidRDefault="00ED50E6" w:rsidP="00DA337A">
      <w:pPr>
        <w:pStyle w:val="ProductList-Body"/>
        <w:ind w:left="180"/>
      </w:pPr>
    </w:p>
    <w:p w14:paraId="0586DAE4" w14:textId="77777777" w:rsidR="00ED50E6" w:rsidRPr="00690C65" w:rsidRDefault="001A19E0" w:rsidP="00DA337A">
      <w:pPr>
        <w:pStyle w:val="ProductList-Body"/>
        <w:ind w:left="187"/>
      </w:pPr>
      <w:r>
        <w:rPr>
          <w:b/>
          <w:color w:val="0072C6"/>
        </w:rPr>
        <w:t>Opbevaringspolitikker</w:t>
      </w:r>
    </w:p>
    <w:p w14:paraId="7CDB87D7" w14:textId="54E14C41" w:rsidR="001A19E0" w:rsidRDefault="001A19E0" w:rsidP="00DA337A">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DA337A">
      <w:pPr>
        <w:pStyle w:val="ProductList-Body"/>
        <w:ind w:left="180"/>
      </w:pPr>
    </w:p>
    <w:p w14:paraId="53518FF9" w14:textId="77777777" w:rsidR="00ED50E6" w:rsidRPr="00690C65" w:rsidRDefault="001A19E0" w:rsidP="00DA337A">
      <w:pPr>
        <w:pStyle w:val="ProductList-Body"/>
        <w:ind w:left="187"/>
      </w:pPr>
      <w:r>
        <w:rPr>
          <w:b/>
          <w:color w:val="0072C6"/>
        </w:rPr>
        <w:t>Gendannelse af slettet post og postkasse</w:t>
      </w:r>
    </w:p>
    <w:p w14:paraId="0CF73227" w14:textId="7B0D2157" w:rsidR="001A19E0" w:rsidRPr="00690C65" w:rsidRDefault="001A19E0" w:rsidP="00DA337A">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DA337A">
      <w:pPr>
        <w:pStyle w:val="ProductList-Body"/>
        <w:ind w:left="180"/>
      </w:pPr>
    </w:p>
    <w:p w14:paraId="32403BAC" w14:textId="77777777" w:rsidR="00ED50E6" w:rsidRPr="00690C65" w:rsidRDefault="001A19E0" w:rsidP="00DA337A">
      <w:pPr>
        <w:pStyle w:val="ProductList-Body"/>
        <w:ind w:left="180"/>
      </w:pPr>
      <w:r>
        <w:rPr>
          <w:b/>
          <w:color w:val="0072C6"/>
        </w:rPr>
        <w:t>Søgning i flere postkasser</w:t>
      </w:r>
    </w:p>
    <w:p w14:paraId="024BBD24" w14:textId="653E014F" w:rsidR="001A19E0" w:rsidRPr="00690C65" w:rsidRDefault="001A19E0" w:rsidP="00DA337A">
      <w:pPr>
        <w:pStyle w:val="ProductList-Body"/>
        <w:ind w:left="180"/>
      </w:pPr>
      <w:r>
        <w:t>Kunden vil kunne søge efter indhold på tværs af flere forskellige postkasser inden for organisationen.</w:t>
      </w:r>
    </w:p>
    <w:p w14:paraId="2351983F" w14:textId="77777777" w:rsidR="00ED50E6" w:rsidRPr="00690C65" w:rsidRDefault="00ED50E6" w:rsidP="00DA337A">
      <w:pPr>
        <w:pStyle w:val="ProductList-Body"/>
        <w:ind w:left="180"/>
      </w:pPr>
    </w:p>
    <w:p w14:paraId="448BE475" w14:textId="77777777" w:rsidR="00ED50E6" w:rsidRPr="00690C65" w:rsidRDefault="001A19E0" w:rsidP="00DA337A">
      <w:pPr>
        <w:pStyle w:val="ProductList-Body"/>
        <w:ind w:left="180"/>
      </w:pPr>
      <w:r>
        <w:rPr>
          <w:b/>
          <w:color w:val="0072C6"/>
        </w:rPr>
        <w:t>Retslig tilbageholdelse</w:t>
      </w:r>
    </w:p>
    <w:p w14:paraId="2EA3BFAF" w14:textId="2A7C0E6C" w:rsidR="001A19E0" w:rsidRPr="00690C65" w:rsidRDefault="001A19E0" w:rsidP="00DA337A">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DA337A">
      <w:pPr>
        <w:pStyle w:val="ProductList-Body"/>
      </w:pPr>
    </w:p>
    <w:p w14:paraId="4ACEA0A4" w14:textId="60DB9570" w:rsidR="006523C8" w:rsidRPr="00690C65" w:rsidRDefault="006523C8" w:rsidP="00DA337A">
      <w:pPr>
        <w:pStyle w:val="ProductList-Body"/>
        <w:ind w:left="180"/>
      </w:pPr>
      <w:r>
        <w:rPr>
          <w:b/>
          <w:color w:val="0072C6"/>
        </w:rPr>
        <w:t>Arkivering</w:t>
      </w:r>
    </w:p>
    <w:p w14:paraId="73F5962E" w14:textId="77777777" w:rsidR="006523C8" w:rsidRPr="00690C65" w:rsidRDefault="006523C8" w:rsidP="00DA337A">
      <w:pPr>
        <w:pStyle w:val="ProductList-Body"/>
        <w:ind w:left="180"/>
      </w:pPr>
      <w:r>
        <w:t>Arkivering kan kun bruges til lagring af meddelelser med Exchange Online Plans 1 og 2.</w:t>
      </w:r>
    </w:p>
    <w:p w14:paraId="2F8F646A" w14:textId="77777777" w:rsidR="006523C8" w:rsidRPr="00690C65" w:rsidRDefault="006523C8" w:rsidP="00DA337A">
      <w:pPr>
        <w:pStyle w:val="ProductList-Body"/>
        <w:ind w:left="180"/>
      </w:pPr>
    </w:p>
    <w:p w14:paraId="2B0BFA2B" w14:textId="6300D19C" w:rsidR="006523C8" w:rsidRPr="00690C65" w:rsidRDefault="006523C8" w:rsidP="00DA337A">
      <w:pPr>
        <w:pStyle w:val="ProductList-Body"/>
        <w:ind w:left="180"/>
      </w:pPr>
      <w:r>
        <w:rPr>
          <w:b/>
          <w:color w:val="0072C6"/>
        </w:rPr>
        <w:t>Arkivering til Exchange Server</w:t>
      </w:r>
    </w:p>
    <w:p w14:paraId="05891E4A" w14:textId="77777777" w:rsidR="006523C8" w:rsidRPr="00690C65" w:rsidRDefault="006523C8" w:rsidP="00DA337A">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DA337A">
      <w:pPr>
        <w:pStyle w:val="ProductList-Body"/>
        <w:ind w:left="180"/>
      </w:pPr>
    </w:p>
    <w:p w14:paraId="615BAC04" w14:textId="77777777" w:rsidR="00DA337A" w:rsidRDefault="00DA337A" w:rsidP="00DA337A">
      <w:pPr>
        <w:pStyle w:val="ProductList-ClauseHeading"/>
        <w:keepNext w:val="0"/>
      </w:pPr>
      <w:r>
        <w:t>Smartphones og tablets</w:t>
      </w:r>
    </w:p>
    <w:p w14:paraId="45D2D82D" w14:textId="2187E8F5" w:rsidR="00B70C3A" w:rsidRPr="003A1DB6" w:rsidRDefault="00C505E9" w:rsidP="00DA337A">
      <w:pPr>
        <w:pStyle w:val="ProductList-Body"/>
      </w:pPr>
      <w:r>
        <w:t xml:space="preserve">Alle brugere, som Kunden overdrager en Exchange Online-bruger-SL til, kan bruge Microsoft Outlook til mobilenheder til kommercielle formål og (ii) logge på Microsoft Outlook med deres arbejds- eller skolekonto på op til fem smartphones og fem tablets. </w:t>
      </w:r>
      <w:r>
        <w:rPr>
          <w:rFonts w:ascii="Calibri" w:eastAsia="Calibri" w:hAnsi="Calibri" w:cs="Arial"/>
        </w:rPr>
        <w:t>Microsoft Outlook er underlagt de Specifikke vilkår for tjeneste, der gælder for M 365-mobilprogrammer</w:t>
      </w:r>
      <w:r w:rsidR="00B70C3A">
        <w:t xml:space="preserve">. </w:t>
      </w:r>
    </w:p>
    <w:p w14:paraId="29DC30BE" w14:textId="77777777" w:rsidR="00C505E9" w:rsidRDefault="00C505E9" w:rsidP="00DA337A">
      <w:pPr>
        <w:pStyle w:val="ProductList-Body"/>
        <w:tabs>
          <w:tab w:val="clear" w:pos="158"/>
          <w:tab w:val="left" w:pos="270"/>
        </w:tabs>
        <w:rPr>
          <w:b/>
          <w:color w:val="00188F"/>
        </w:rPr>
      </w:pPr>
    </w:p>
    <w:p w14:paraId="6F4D5951" w14:textId="61342E2C" w:rsidR="006523C8" w:rsidRPr="00690C65" w:rsidRDefault="006523C8" w:rsidP="00887A4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DA337A">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r w:rsidR="00DB270D">
        <w:fldChar w:fldCharType="begin"/>
      </w:r>
      <w:r w:rsidR="00DB270D">
        <w:instrText xml:space="preserve"> HYPERLINK "http://go.microsoft.com/?linkid=9</w:instrText>
      </w:r>
      <w:r w:rsidR="00DB270D">
        <w:instrText xml:space="preserve">839206" </w:instrText>
      </w:r>
      <w:r w:rsidR="00DB270D">
        <w:fldChar w:fldCharType="separate"/>
      </w:r>
      <w:r>
        <w:rPr>
          <w:rStyle w:val="Hyperlink"/>
        </w:rPr>
        <w:t>http://go.microsoft.com/?linkid=9839206</w:t>
      </w:r>
      <w:r w:rsidR="00DB270D">
        <w:rPr>
          <w:rStyle w:val="Hyperlink"/>
        </w:rPr>
        <w:fldChar w:fldCharType="end"/>
      </w:r>
      <w:r w:rsidRPr="0052321C">
        <w:t>.</w:t>
      </w:r>
    </w:p>
    <w:p w14:paraId="3945EE2A" w14:textId="77777777" w:rsidR="006523C8" w:rsidRPr="00690C65" w:rsidRDefault="006523C8" w:rsidP="00DA337A">
      <w:pPr>
        <w:pStyle w:val="ProductList-Body"/>
      </w:pPr>
    </w:p>
    <w:p w14:paraId="7476E1D1" w14:textId="77777777" w:rsidR="005F76D5" w:rsidRPr="00017A5A" w:rsidRDefault="005F76D5" w:rsidP="007E5E1A">
      <w:pPr>
        <w:pStyle w:val="ProductList-Body"/>
        <w:tabs>
          <w:tab w:val="clear" w:pos="158"/>
          <w:tab w:val="left" w:pos="180"/>
        </w:tabs>
        <w:rPr>
          <w:b/>
          <w:color w:val="00188F"/>
        </w:rPr>
      </w:pPr>
      <w:r>
        <w:rPr>
          <w:b/>
          <w:color w:val="00188F"/>
        </w:rPr>
        <w:t>Forebyggelse af datatab efter enhedslicens for Office 365</w:t>
      </w:r>
    </w:p>
    <w:p w14:paraId="0FC20C0F" w14:textId="77777777" w:rsidR="005F76D5" w:rsidRDefault="005F76D5" w:rsidP="00DA337A">
      <w:pPr>
        <w:pStyle w:val="ProductList-Body"/>
      </w:pPr>
      <w:r>
        <w:t>Hvis Kunden har licens til Forebyggelse af datatab efter enhed for Office 365, har alle brugere af den Licenserede enhed licens til Online-servicen.</w:t>
      </w:r>
      <w:bookmarkStart w:id="141" w:name="_Hlk486589626"/>
    </w:p>
    <w:bookmarkStart w:id="142" w:name="O365Applications"/>
    <w:bookmarkEnd w:id="141"/>
    <w:p w14:paraId="58F8A4C5" w14:textId="001B930B" w:rsidR="00967BAF" w:rsidRDefault="007457B5" w:rsidP="00DA337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C882A8C" w14:textId="77777777" w:rsidR="00B15ED2" w:rsidRDefault="00B15ED2" w:rsidP="00B15ED2">
      <w:pPr>
        <w:pStyle w:val="ProductList-Offering2Heading"/>
        <w:outlineLvl w:val="2"/>
      </w:pPr>
      <w:r w:rsidRPr="001655F4">
        <w:rPr>
          <w:lang w:val="sv-SE"/>
        </w:rPr>
        <w:tab/>
      </w:r>
      <w:bookmarkStart w:id="143" w:name="_Toc60061748"/>
      <w:r>
        <w:t>Microsoft Stream</w:t>
      </w:r>
      <w:bookmarkEnd w:id="143"/>
    </w:p>
    <w:p w14:paraId="6ED5223C" w14:textId="77777777" w:rsidR="00B15ED2" w:rsidRDefault="00B15ED2" w:rsidP="00B15ED2">
      <w:pPr>
        <w:pStyle w:val="ProductList-Body"/>
        <w:tabs>
          <w:tab w:val="clear" w:pos="158"/>
          <w:tab w:val="left" w:pos="360"/>
        </w:tabs>
        <w:rPr>
          <w:b/>
          <w:color w:val="00188F"/>
        </w:rPr>
      </w:pPr>
      <w:r>
        <w:rPr>
          <w:b/>
          <w:color w:val="00188F"/>
        </w:rPr>
        <w:t>Meddelelser</w:t>
      </w:r>
    </w:p>
    <w:p w14:paraId="018F4ECA" w14:textId="77777777" w:rsidR="00B15ED2" w:rsidRDefault="00B15ED2" w:rsidP="00B15ED2">
      <w:pPr>
        <w:pStyle w:val="ProductList-Body"/>
      </w:pPr>
      <w:r>
        <w:t xml:space="preserve">Meddelelserne </w:t>
      </w:r>
      <w:r>
        <w:rPr>
          <w:color w:val="000000" w:themeColor="text1"/>
        </w:rPr>
        <w:t xml:space="preserve">H.264/AVC Visual Standard, VC-1 Video Standard, MPEG-4 Part 2 Visual Standard og MPEG-2 Video Standard </w:t>
      </w:r>
      <w:r>
        <w:t xml:space="preserve">i </w:t>
      </w:r>
      <w:hyperlink w:anchor="Tillæg 1" w:tooltip="Tillæg 1" w:history="1">
        <w:r>
          <w:rPr>
            <w:rStyle w:val="Hyperlink"/>
          </w:rPr>
          <w:t>Bilag 1</w:t>
        </w:r>
      </w:hyperlink>
      <w:r>
        <w:t xml:space="preserve"> er gældende.</w:t>
      </w:r>
    </w:p>
    <w:p w14:paraId="66FD2176" w14:textId="77777777" w:rsidR="007E5E1A" w:rsidRDefault="007E5E1A" w:rsidP="00B15ED2">
      <w:pPr>
        <w:pStyle w:val="ProductList-Body"/>
        <w:tabs>
          <w:tab w:val="clear" w:pos="158"/>
          <w:tab w:val="left" w:pos="360"/>
        </w:tabs>
        <w:rPr>
          <w:b/>
          <w:color w:val="00188F"/>
        </w:rPr>
      </w:pPr>
    </w:p>
    <w:p w14:paraId="71CE3994" w14:textId="4CE0CBF4" w:rsidR="00B15ED2" w:rsidRDefault="00B15ED2" w:rsidP="00B15ED2">
      <w:pPr>
        <w:pStyle w:val="ProductList-Body"/>
        <w:tabs>
          <w:tab w:val="clear" w:pos="158"/>
          <w:tab w:val="left" w:pos="360"/>
        </w:tabs>
        <w:rPr>
          <w:b/>
          <w:color w:val="00188F"/>
        </w:rPr>
      </w:pPr>
      <w:r>
        <w:rPr>
          <w:b/>
          <w:color w:val="00188F"/>
        </w:rPr>
        <w:t>Stream Live Events</w:t>
      </w:r>
    </w:p>
    <w:p w14:paraId="0F83C454" w14:textId="77777777" w:rsidR="00B15ED2" w:rsidRDefault="00B15ED2" w:rsidP="00B15ED2">
      <w:pPr>
        <w:pStyle w:val="ProductList-Body"/>
      </w:pPr>
      <w:r>
        <w:t>Stream Live Events er underlagt følgende betingelser:</w:t>
      </w:r>
    </w:p>
    <w:p w14:paraId="4D0F7633" w14:textId="77777777" w:rsidR="00B15ED2" w:rsidRDefault="00B15ED2" w:rsidP="00B15ED2">
      <w:pPr>
        <w:pStyle w:val="ProductList-Bullet"/>
        <w:numPr>
          <w:ilvl w:val="0"/>
          <w:numId w:val="11"/>
        </w:numPr>
      </w:pPr>
      <w:r>
        <w:t>Stream Live Events må højst vare (4);</w:t>
      </w:r>
    </w:p>
    <w:p w14:paraId="65365865" w14:textId="77777777" w:rsidR="00B15ED2" w:rsidRDefault="00B15ED2" w:rsidP="00B15ED2">
      <w:pPr>
        <w:pStyle w:val="ProductList-Bullet"/>
        <w:numPr>
          <w:ilvl w:val="0"/>
          <w:numId w:val="11"/>
        </w:numPr>
      </w:pPr>
      <w:r>
        <w:t>Stream Live Events-deltagere må ikke overstige 10.000, og</w:t>
      </w:r>
    </w:p>
    <w:p w14:paraId="70E9FAAC" w14:textId="77777777" w:rsidR="00B15ED2" w:rsidRDefault="00B15ED2" w:rsidP="00B15ED2">
      <w:pPr>
        <w:pStyle w:val="ProductList-Bullet"/>
        <w:numPr>
          <w:ilvl w:val="0"/>
          <w:numId w:val="11"/>
        </w:numPr>
      </w:pPr>
      <w:r>
        <w:t>Stream Live Events er begrænset til femten (15) pr. kunde på et enkelt tidspunkt.</w:t>
      </w:r>
    </w:p>
    <w:p w14:paraId="5B428C79" w14:textId="77777777" w:rsidR="00B15ED2" w:rsidRPr="00903BB7" w:rsidRDefault="00DB270D" w:rsidP="00B15ED2">
      <w:pPr>
        <w:pStyle w:val="ProductList-Body"/>
        <w:shd w:val="clear" w:color="auto" w:fill="A6A6A6" w:themeFill="background1" w:themeFillShade="A6"/>
        <w:spacing w:before="120" w:after="240"/>
        <w:jc w:val="right"/>
      </w:pPr>
      <w:hyperlink w:anchor="TableofContents" w:tooltip="Indholdsfortegnelse" w:history="1">
        <w:r w:rsidR="00B15ED2">
          <w:rPr>
            <w:rStyle w:val="Hyperlink"/>
            <w:sz w:val="16"/>
            <w:szCs w:val="16"/>
          </w:rPr>
          <w:t>Indholdsfortegnelse</w:t>
        </w:r>
      </w:hyperlink>
      <w:r w:rsidR="00B15ED2">
        <w:rPr>
          <w:sz w:val="16"/>
          <w:szCs w:val="16"/>
        </w:rPr>
        <w:t xml:space="preserve"> / </w:t>
      </w:r>
      <w:r>
        <w:fldChar w:fldCharType="begin"/>
      </w:r>
      <w:r>
        <w:instrText xml:space="preserve"> HYPERLINK \l "GeneralTerms" \o "Generelle Vilkår" </w:instrText>
      </w:r>
      <w:r>
        <w:fldChar w:fldCharType="separate"/>
      </w:r>
      <w:r w:rsidR="00B15ED2">
        <w:rPr>
          <w:rStyle w:val="Hyperlink"/>
          <w:sz w:val="16"/>
          <w:szCs w:val="16"/>
        </w:rPr>
        <w:t>Generelle Vilkår</w:t>
      </w:r>
      <w:r>
        <w:rPr>
          <w:rStyle w:val="Hyperlink"/>
          <w:sz w:val="16"/>
          <w:szCs w:val="16"/>
        </w:rPr>
        <w:fldChar w:fldCharType="end"/>
      </w:r>
    </w:p>
    <w:p w14:paraId="000A7187" w14:textId="4336A2BE" w:rsidR="002837D5" w:rsidRDefault="002837D5" w:rsidP="002837D5">
      <w:pPr>
        <w:pStyle w:val="ProductList-Offering2Heading"/>
        <w:outlineLvl w:val="2"/>
      </w:pPr>
      <w:r w:rsidRPr="001655F4">
        <w:rPr>
          <w:lang w:val="da-DK"/>
        </w:rPr>
        <w:tab/>
      </w:r>
      <w:bookmarkStart w:id="144" w:name="_Toc60061749"/>
      <w:r>
        <w:t>Microsoft Teams</w:t>
      </w:r>
      <w:bookmarkEnd w:id="144"/>
    </w:p>
    <w:p w14:paraId="2BB1E98A" w14:textId="77777777" w:rsidR="002837D5" w:rsidRDefault="002837D5" w:rsidP="002837D5">
      <w:pPr>
        <w:pStyle w:val="ProductList-Body"/>
        <w:tabs>
          <w:tab w:val="clear" w:pos="158"/>
          <w:tab w:val="left" w:pos="360"/>
        </w:tabs>
        <w:rPr>
          <w:b/>
          <w:color w:val="00188F"/>
        </w:rPr>
      </w:pPr>
      <w:r>
        <w:rPr>
          <w:b/>
          <w:color w:val="00188F"/>
        </w:rPr>
        <w:t>Meddelelser</w:t>
      </w:r>
    </w:p>
    <w:p w14:paraId="63590E07" w14:textId="77777777" w:rsidR="002837D5" w:rsidRDefault="002837D5" w:rsidP="002837D5">
      <w:pPr>
        <w:pStyle w:val="ProductList-Body"/>
      </w:pPr>
      <w:r>
        <w:t xml:space="preserve">H.264/MPEG-4 AVC-meddelelsen i </w:t>
      </w:r>
      <w:r w:rsidR="00DB270D">
        <w:fldChar w:fldCharType="begin"/>
      </w:r>
      <w:r w:rsidR="00DB270D">
        <w:instrText xml:space="preserve"> HYPERLINK "file:///C:\\Users\\becky\\AppData\\Local\\Temp\\Temp1_DAN.zip\\Buildback%20for%20OST%20%2034%20lang%20%202-12-20.docx" \l "_top" \o "Tillæg 1" </w:instrText>
      </w:r>
      <w:r w:rsidR="00DB270D">
        <w:fldChar w:fldCharType="separate"/>
      </w:r>
      <w:r>
        <w:rPr>
          <w:rStyle w:val="Hyperlink"/>
        </w:rPr>
        <w:t>Tillæg 1</w:t>
      </w:r>
      <w:r w:rsidR="00DB270D">
        <w:rPr>
          <w:rStyle w:val="Hyperlink"/>
        </w:rPr>
        <w:fldChar w:fldCharType="end"/>
      </w:r>
      <w:r>
        <w:t xml:space="preserve"> gælder alle Office 365-tjenester, der omfatter Microsoft Teams.</w:t>
      </w:r>
    </w:p>
    <w:p w14:paraId="6A7C012D" w14:textId="77777777" w:rsidR="002837D5" w:rsidRDefault="002837D5" w:rsidP="002837D5">
      <w:pPr>
        <w:pStyle w:val="ProductList-Body"/>
        <w:rPr>
          <w:b/>
          <w:bCs/>
        </w:rPr>
      </w:pPr>
    </w:p>
    <w:p w14:paraId="324604FF" w14:textId="77777777" w:rsidR="002837D5" w:rsidRDefault="002837D5" w:rsidP="002837D5">
      <w:pPr>
        <w:pStyle w:val="ProductList-Body"/>
        <w:tabs>
          <w:tab w:val="clear" w:pos="158"/>
          <w:tab w:val="left" w:pos="360"/>
        </w:tabs>
        <w:rPr>
          <w:b/>
          <w:color w:val="00188F"/>
        </w:rPr>
      </w:pPr>
      <w:r>
        <w:rPr>
          <w:b/>
          <w:color w:val="00188F"/>
        </w:rPr>
        <w:t>Kunder i sundhedssektoren</w:t>
      </w:r>
    </w:p>
    <w:p w14:paraId="433A88D2" w14:textId="77777777" w:rsidR="002837D5" w:rsidRDefault="002837D5" w:rsidP="002837D5">
      <w:pPr>
        <w:pStyle w:val="ProductList-Body"/>
      </w:pPr>
      <w:r>
        <w:t>Kunden er alene ansvarlig for følgende: (1) nøjagtigheden og tilstrækkeligheden af de oplysninger og data, der tilvejebringes gennem brugen af Microsoft Teams; (2) implementering af en sikker godkendelsesmetode for program til program mellem et kundeprogram og/eller en kundetjeneste og Microsoft Teams; (3) indhente relevant samtykke fra slutbrugere i forbindelse med slutbrugernes og Kundens brug af Microsoft Teams og (4) vise relevante advarsler, fraskrivelser og anerkendelser af slutbrugere i forbindelse med slutbrugernes og Kundernes brug af Microsoft Teams.</w:t>
      </w:r>
    </w:p>
    <w:p w14:paraId="379FC67E" w14:textId="77777777" w:rsidR="002837D5" w:rsidRDefault="002837D5" w:rsidP="002837D5">
      <w:pPr>
        <w:pStyle w:val="ProductList-Body"/>
      </w:pPr>
    </w:p>
    <w:p w14:paraId="078EA053" w14:textId="77777777" w:rsidR="002837D5" w:rsidRDefault="002837D5" w:rsidP="002837D5">
      <w:pPr>
        <w:pStyle w:val="ProductList-Body"/>
      </w:pPr>
      <w:r>
        <w:t>KUNDEN ERKENDER, AT ONLINETJENESTERNE (MICROSOFT TEAMS-TJENESTEN OG -PROGRAMMER) (1) IKKE ER TILTÆNKT ELLER GJORT TILGÆNGELIGE SOM MEDICINALUDSTYR TIL DIAGNOSTICERING AF SYGDOMME ELLER ANDRE TILSTANDE, ELLER TIL HELBREDELSE, LINDRING, BEHANDLING ELLER FORHINDRING AF SYGDOMME, ELLER PÅ ANDEN MÅDE MÅ ANVENDES SOM EN DEL AF EN KLINISK LØSNING ELLER ET KLINISK PRODUKT, OG DER TILDELES INGEN LICENS ELLER RETTIGHED TIL AT BRUGE ONLINETJENESTERNE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KUNDEN ER ENEANSVARLIG I TILFÆLDE AF EVENTUELLE PERSONSKADER ELLER DØDSFALD, DER MÅTTE FOREKOMME PÅ GRUNDEN AF KUNDENS BRUG AF MICROSOFT TEAMS-TJENESTEN OG -PROGRAMMER, HERUNDER (UDEN BEGRÆNSNING TIL) SÅDANNE SKADER PÅ SLUTBRUGERE ELLER KUNDENS PATIENTER.</w:t>
      </w:r>
    </w:p>
    <w:p w14:paraId="3642A11E" w14:textId="77777777" w:rsidR="002837D5" w:rsidRDefault="002837D5" w:rsidP="002837D5">
      <w:pPr>
        <w:pStyle w:val="ProductList-Body"/>
      </w:pPr>
    </w:p>
    <w:p w14:paraId="352BDF08" w14:textId="77777777" w:rsidR="002837D5" w:rsidRDefault="002837D5" w:rsidP="002837D5">
      <w:pPr>
        <w:pStyle w:val="ProductList-Body"/>
        <w:rPr>
          <w:b/>
          <w:color w:val="00188F"/>
        </w:rPr>
      </w:pPr>
      <w:r>
        <w:rPr>
          <w:b/>
          <w:color w:val="00188F"/>
        </w:rPr>
        <w:t>Prøveversioner</w:t>
      </w:r>
    </w:p>
    <w:p w14:paraId="6F17F54B" w14:textId="56A757E5" w:rsidR="002837D5" w:rsidRDefault="00155222" w:rsidP="002837D5">
      <w:pPr>
        <w:pStyle w:val="ProductList-Body"/>
        <w:rPr>
          <w:b/>
        </w:rPr>
      </w:pPr>
      <w:r>
        <w:t>Microsoft Teams Exploratory Experience må kun startes af individuelle slutbrugere. Kunde kan ikke starte en Microsoft Teams Exploratory Experience på vegne af slutbrugermedarbejdere. Dette tilbud er ikke gyldigt for brugere, der tidligere har anvendt Teams via en betalt licens, ubetalt licens eller licens til prøveversion</w:t>
      </w:r>
      <w:r w:rsidR="002837D5">
        <w:t>.</w:t>
      </w:r>
    </w:p>
    <w:p w14:paraId="0B2C7345" w14:textId="77777777" w:rsidR="002837D5" w:rsidRPr="00903BB7" w:rsidRDefault="00DB270D" w:rsidP="002837D5">
      <w:pPr>
        <w:pStyle w:val="ProductList-Body"/>
        <w:shd w:val="clear" w:color="auto" w:fill="A6A6A6" w:themeFill="background1" w:themeFillShade="A6"/>
        <w:spacing w:before="120" w:after="240"/>
        <w:jc w:val="right"/>
      </w:pPr>
      <w:hyperlink w:anchor="TableofContents" w:tooltip="Indholdsfortegnelse" w:history="1">
        <w:r w:rsidR="002837D5">
          <w:rPr>
            <w:rStyle w:val="Hyperlink"/>
            <w:sz w:val="16"/>
            <w:szCs w:val="16"/>
          </w:rPr>
          <w:t>Indholdsfortegnelse</w:t>
        </w:r>
      </w:hyperlink>
      <w:r w:rsidR="002837D5">
        <w:rPr>
          <w:sz w:val="16"/>
          <w:szCs w:val="16"/>
        </w:rPr>
        <w:t xml:space="preserve"> / </w:t>
      </w:r>
      <w:hyperlink w:anchor="GeneralTerms" w:tooltip="Generelle Vilkår" w:history="1">
        <w:r w:rsidR="002837D5">
          <w:rPr>
            <w:rStyle w:val="Hyperlink"/>
            <w:sz w:val="16"/>
            <w:szCs w:val="16"/>
          </w:rPr>
          <w:t>Generelle Vilkår</w:t>
        </w:r>
      </w:hyperlink>
    </w:p>
    <w:p w14:paraId="7219FCD3" w14:textId="77777777" w:rsidR="009D460E" w:rsidRDefault="00C975F5" w:rsidP="00887A45">
      <w:pPr>
        <w:pStyle w:val="ProductList-Offering2Heading"/>
        <w:outlineLvl w:val="2"/>
      </w:pPr>
      <w:r w:rsidRPr="001655F4">
        <w:rPr>
          <w:lang w:val="da-DK"/>
        </w:rPr>
        <w:tab/>
      </w:r>
      <w:bookmarkStart w:id="145" w:name="M365Applications"/>
      <w:bookmarkStart w:id="146" w:name="_Toc37676501"/>
      <w:bookmarkStart w:id="147" w:name="_Toc60061750"/>
      <w:bookmarkEnd w:id="142"/>
      <w:r w:rsidR="009D460E">
        <w:t>Microsoft 365-programmer</w:t>
      </w:r>
      <w:bookmarkEnd w:id="145"/>
      <w:bookmarkEnd w:id="146"/>
      <w:bookmarkEnd w:id="147"/>
    </w:p>
    <w:p w14:paraId="6A05277B" w14:textId="77777777" w:rsidR="009D460E" w:rsidRDefault="009D460E" w:rsidP="009D460E">
      <w:pPr>
        <w:pStyle w:val="ProductList-Offering1"/>
        <w:sectPr w:rsidR="009D460E" w:rsidSect="00E275D6">
          <w:type w:val="continuous"/>
          <w:pgSz w:w="12240" w:h="15840"/>
          <w:pgMar w:top="1440" w:right="720" w:bottom="1440" w:left="720" w:header="720" w:footer="720" w:gutter="0"/>
          <w:cols w:space="720"/>
          <w:titlePg/>
          <w:docGrid w:linePitch="360"/>
        </w:sectPr>
      </w:pPr>
    </w:p>
    <w:p w14:paraId="62C88B33" w14:textId="77777777" w:rsidR="009D460E" w:rsidRDefault="009D460E" w:rsidP="009D460E">
      <w:pPr>
        <w:pStyle w:val="ProductList-Body"/>
        <w:rPr>
          <w:rFonts w:asciiTheme="majorHAnsi" w:hAnsiTheme="majorHAnsi"/>
          <w:sz w:val="16"/>
          <w:szCs w:val="16"/>
        </w:rPr>
      </w:pPr>
      <w:r>
        <w:rPr>
          <w:rFonts w:asciiTheme="majorHAnsi" w:hAnsiTheme="majorHAnsi"/>
          <w:sz w:val="16"/>
          <w:szCs w:val="16"/>
        </w:rPr>
        <w:t>Microsoft 365 Apps for business</w:t>
      </w:r>
    </w:p>
    <w:p w14:paraId="4291047C" w14:textId="77777777" w:rsidR="009D460E" w:rsidRDefault="009D460E" w:rsidP="009D460E">
      <w:pPr>
        <w:pStyle w:val="ProductList-Body"/>
        <w:rPr>
          <w:rFonts w:asciiTheme="majorHAnsi" w:hAnsiTheme="majorHAnsi"/>
          <w:sz w:val="16"/>
          <w:szCs w:val="16"/>
        </w:rPr>
      </w:pPr>
      <w:r>
        <w:rPr>
          <w:rFonts w:asciiTheme="majorHAnsi" w:hAnsiTheme="majorHAnsi"/>
          <w:sz w:val="16"/>
          <w:szCs w:val="16"/>
        </w:rPr>
        <w:t>Microsoft 365 Apps for enterprise</w:t>
      </w:r>
    </w:p>
    <w:p w14:paraId="5065E489" w14:textId="77777777" w:rsidR="009D460E" w:rsidRDefault="009D460E" w:rsidP="009D460E">
      <w:pPr>
        <w:pStyle w:val="ProductList-Body"/>
        <w:rPr>
          <w:rFonts w:asciiTheme="majorHAnsi" w:hAnsiTheme="majorHAnsi"/>
          <w:sz w:val="16"/>
          <w:szCs w:val="16"/>
        </w:rPr>
      </w:pPr>
      <w:r>
        <w:rPr>
          <w:rFonts w:asciiTheme="majorHAnsi" w:hAnsiTheme="majorHAnsi"/>
          <w:sz w:val="16"/>
          <w:szCs w:val="16"/>
        </w:rPr>
        <w:t>Visio Online (Plan 1 og 2)</w:t>
      </w:r>
    </w:p>
    <w:p w14:paraId="6FFD2D4A" w14:textId="77777777" w:rsidR="009D460E" w:rsidRDefault="009D460E" w:rsidP="009D460E">
      <w:pPr>
        <w:pStyle w:val="ProductList-Offering2"/>
        <w:sectPr w:rsidR="009D460E" w:rsidSect="005B7124">
          <w:type w:val="continuous"/>
          <w:pgSz w:w="12240" w:h="15840"/>
          <w:pgMar w:top="1440" w:right="720" w:bottom="1440" w:left="720" w:header="720" w:footer="720" w:gutter="0"/>
          <w:cols w:num="2" w:space="720"/>
          <w:titlePg/>
          <w:docGrid w:linePitch="360"/>
        </w:sectPr>
      </w:pPr>
    </w:p>
    <w:p w14:paraId="5EBF61B3" w14:textId="77777777" w:rsidR="009D460E" w:rsidRPr="000A5E8A" w:rsidRDefault="009D460E" w:rsidP="009D460E">
      <w:pPr>
        <w:pStyle w:val="ProductList-Body"/>
        <w:pBdr>
          <w:top w:val="single" w:sz="4" w:space="1" w:color="BFBFBF" w:themeColor="background1" w:themeShade="BF"/>
        </w:pBdr>
        <w:rPr>
          <w:b/>
          <w:color w:val="000000" w:themeColor="text1"/>
          <w:sz w:val="8"/>
          <w:szCs w:val="8"/>
        </w:rPr>
      </w:pPr>
    </w:p>
    <w:p w14:paraId="292833C2" w14:textId="77777777" w:rsidR="009D460E" w:rsidRPr="00123E7D" w:rsidRDefault="009D460E" w:rsidP="009D460E">
      <w:pPr>
        <w:pStyle w:val="ProductList-Body"/>
        <w:tabs>
          <w:tab w:val="clear" w:pos="158"/>
          <w:tab w:val="left" w:pos="180"/>
        </w:tabs>
        <w:rPr>
          <w:b/>
          <w:color w:val="00188F"/>
        </w:rPr>
      </w:pPr>
      <w:r>
        <w:rPr>
          <w:b/>
          <w:color w:val="00188F"/>
        </w:rPr>
        <w:t xml:space="preserve">Installation og Brugervilkår </w:t>
      </w:r>
    </w:p>
    <w:p w14:paraId="06565E7D" w14:textId="77777777" w:rsidR="009D460E" w:rsidRDefault="009D460E" w:rsidP="009D460E">
      <w:pPr>
        <w:pStyle w:val="ProductList-Body"/>
        <w:tabs>
          <w:tab w:val="clear" w:pos="158"/>
          <w:tab w:val="left" w:pos="180"/>
        </w:tabs>
      </w:pPr>
      <w:r>
        <w:t>Hver enkelt bruger, hvortil Kunden tildeler en Bruger-SL, skal have en arbejds- eller skolekonto for at kunne bruge den software, der følger med abonnementet. Disse brugere:</w:t>
      </w:r>
    </w:p>
    <w:p w14:paraId="3A73A00D" w14:textId="77777777" w:rsidR="009D460E" w:rsidRDefault="009D460E" w:rsidP="009D460E">
      <w:pPr>
        <w:pStyle w:val="ProductList-Body"/>
        <w:numPr>
          <w:ilvl w:val="0"/>
          <w:numId w:val="6"/>
        </w:numPr>
        <w:ind w:left="450" w:hanging="270"/>
      </w:pPr>
      <w:r>
        <w:t>må aktivere den software, der følger med SL'en til lokal brug eller fjernbrug på op til fem samtidige OSE'er,</w:t>
      </w:r>
    </w:p>
    <w:p w14:paraId="00CFE6DF" w14:textId="77777777" w:rsidR="009D460E" w:rsidRDefault="009D460E" w:rsidP="009D460E">
      <w:pPr>
        <w:pStyle w:val="ProductList-Body"/>
        <w:numPr>
          <w:ilvl w:val="0"/>
          <w:numId w:val="6"/>
        </w:numPr>
        <w:ind w:left="450" w:hanging="270"/>
      </w:pPr>
      <w:r>
        <w:t xml:space="preserve">må også installere og bruge softwaren med aktivering af delt computer, på en delt enhed, en Netværksserver eller på Microsoft Azure eller med en Kvalificeret Hostingpartner for Flere Lejere ("QMTH"). Rettigheder til at installere og bruge softwaren med en QMTH (Qualified Multitenant Hosting Partner) gælder ikke, hvis QMTH bruger en Angivet Udbyder som Datacenterleverandør, sådan som disse begreber er defineret i </w:t>
      </w:r>
      <w:r w:rsidR="00DB270D">
        <w:fldChar w:fldCharType="begin"/>
      </w:r>
      <w:r w:rsidR="00DB270D">
        <w:instrText xml:space="preserve"> HYPERLINK "http://go.microsoft.com/?linkid=9839206" </w:instrText>
      </w:r>
      <w:r w:rsidR="00DB270D">
        <w:fldChar w:fldCharType="separate"/>
      </w:r>
      <w:r>
        <w:rPr>
          <w:rStyle w:val="Hyperlink"/>
        </w:rPr>
        <w:t>Produktvilkårene</w:t>
      </w:r>
      <w:r w:rsidR="00DB270D">
        <w:rPr>
          <w:rStyle w:val="Hyperlink"/>
        </w:rPr>
        <w:fldChar w:fldCharType="end"/>
      </w:r>
      <w:r>
        <w:t xml:space="preserve">. Produktvilkårene kan findes på </w:t>
      </w:r>
      <w:r w:rsidR="00DB270D">
        <w:fldChar w:fldCharType="begin"/>
      </w:r>
      <w:r w:rsidR="00DB270D">
        <w:instrText xml:space="preserve"> HYPERLINK "http://go.microsoft.com/?linkid=9839207" </w:instrText>
      </w:r>
      <w:r w:rsidR="00DB270D">
        <w:fldChar w:fldCharType="separate"/>
      </w:r>
      <w:r>
        <w:rPr>
          <w:rStyle w:val="Hyperlink"/>
        </w:rPr>
        <w:t>http://go.microsoft.com/?linkid=9839207</w:t>
      </w:r>
      <w:r w:rsidR="00DB270D">
        <w:rPr>
          <w:rStyle w:val="Hyperlink"/>
        </w:rPr>
        <w:fldChar w:fldCharType="end"/>
      </w:r>
      <w:r>
        <w:t xml:space="preserve">. Du finder en liste over Kvalificerede Hostingpartnere for Flere Lejere og yderligere installationskrav på </w:t>
      </w:r>
      <w:r w:rsidR="00DB270D">
        <w:fldChar w:fldCharType="begin"/>
      </w:r>
      <w:r w:rsidR="00DB270D">
        <w:instrText xml:space="preserve"> HYPERLINK "http://www.office.com/sca" </w:instrText>
      </w:r>
      <w:r w:rsidR="00DB270D">
        <w:fldChar w:fldCharType="separate"/>
      </w:r>
      <w:r>
        <w:rPr>
          <w:rStyle w:val="Hyperlink"/>
        </w:rPr>
        <w:t>www.office.com/sca</w:t>
      </w:r>
      <w:r w:rsidR="00DB270D">
        <w:rPr>
          <w:rStyle w:val="Hyperlink"/>
        </w:rPr>
        <w:fldChar w:fldCharType="end"/>
      </w:r>
      <w:r>
        <w:rPr>
          <w:color w:val="1F497D"/>
        </w:rPr>
        <w:t xml:space="preserve">. </w:t>
      </w:r>
      <w:r>
        <w:t>Denne bestemmelse om SCA (Shared Computer Activation) gælder kun for Kunder, der har licens til Microsoft 365 Apps for business, når Microsoft 365 Apps for business licenseres som en komponent i Microsoft 365 Business Premium;</w:t>
      </w:r>
    </w:p>
    <w:p w14:paraId="42D8ABD0" w14:textId="77777777" w:rsidR="009D460E" w:rsidRPr="008958E4" w:rsidRDefault="009D460E" w:rsidP="009D460E">
      <w:pPr>
        <w:pStyle w:val="ProductList-Body"/>
        <w:numPr>
          <w:ilvl w:val="0"/>
          <w:numId w:val="6"/>
        </w:numPr>
        <w:ind w:left="450" w:hanging="270"/>
        <w:rPr>
          <w:b/>
        </w:rPr>
      </w:pPr>
      <w:r>
        <w:t>skal slutte alle enheder, hvorpå en bruger har installeret softwaren, til internettet mindst en gang pr. 30 dage. Ellers kan det påvirke softwarens funktionalitet og</w:t>
      </w:r>
    </w:p>
    <w:p w14:paraId="0D442A40" w14:textId="77777777" w:rsidR="009D460E" w:rsidRDefault="009D460E" w:rsidP="009D460E">
      <w:pPr>
        <w:pStyle w:val="ProductList-Body"/>
        <w:numPr>
          <w:ilvl w:val="0"/>
          <w:numId w:val="6"/>
        </w:numPr>
        <w:ind w:left="450" w:hanging="270"/>
      </w:pPr>
      <w:r>
        <w:t>kan bruge internetforbundne Onlinetjenester, der stilles til rådighed som del af ProPlus [og reguleret af disse Vilkår for Onlinetjenester]. Derudover kan brugere, hvis Kunden har tilladt det, vælge at bruge forbundne tjenester, hvilket er underlagt vilkår for brug, der ikke er en del af disse Vilkår for Onlinetjenester, og for hvilke Microsoft er registeransvarlig, sådan som det er identificeret i produktdokumentationen.</w:t>
      </w:r>
    </w:p>
    <w:p w14:paraId="0B159678" w14:textId="77777777" w:rsidR="009D460E" w:rsidRDefault="009D460E" w:rsidP="009D460E">
      <w:pPr>
        <w:pStyle w:val="ProductList-Body"/>
        <w:numPr>
          <w:ilvl w:val="1"/>
          <w:numId w:val="13"/>
        </w:numPr>
        <w:ind w:left="810"/>
      </w:pPr>
      <w:r>
        <w:t>Onlinetjenesterne tillader, at Kunden kan aktivere eller deaktivere disse valgfrie forbundne tjenester; og</w:t>
      </w:r>
    </w:p>
    <w:p w14:paraId="563A3C6E" w14:textId="77777777" w:rsidR="009D460E" w:rsidRPr="00F40FD0" w:rsidRDefault="009D460E" w:rsidP="009D460E">
      <w:pPr>
        <w:pStyle w:val="ProductList-Body"/>
        <w:numPr>
          <w:ilvl w:val="1"/>
          <w:numId w:val="13"/>
        </w:numPr>
        <w:ind w:left="810"/>
      </w:pPr>
      <w:r>
        <w:lastRenderedPageBreak/>
        <w:t>Kunden er ansvarlig for at evaluere, aktivere eller deaktivere tilgængeligheden af valgfrie forbundne tjenester til dennes brugere.</w:t>
      </w:r>
    </w:p>
    <w:p w14:paraId="132D22B4" w14:textId="2BE52C33" w:rsidR="009D460E" w:rsidRDefault="009D460E" w:rsidP="009D460E">
      <w:pPr>
        <w:pStyle w:val="ProductList-Body"/>
        <w:spacing w:before="40"/>
      </w:pPr>
    </w:p>
    <w:p w14:paraId="78DD179E" w14:textId="77777777" w:rsidR="00B653C5" w:rsidRPr="00797140" w:rsidRDefault="00B653C5" w:rsidP="00B653C5">
      <w:pPr>
        <w:pStyle w:val="ProductList-Body"/>
        <w:rPr>
          <w:b/>
          <w:color w:val="00188F"/>
        </w:rPr>
      </w:pPr>
      <w:r>
        <w:rPr>
          <w:b/>
          <w:color w:val="00188F"/>
        </w:rPr>
        <w:t>Enhedsbaseret abonnementslicens</w:t>
      </w:r>
    </w:p>
    <w:p w14:paraId="54E00ED2" w14:textId="77777777" w:rsidR="00B653C5" w:rsidRDefault="00B653C5" w:rsidP="00B653C5">
      <w:pPr>
        <w:pStyle w:val="ProductList-Body"/>
        <w:spacing w:before="40"/>
      </w:pPr>
      <w:r>
        <w:t>Hver enheds-SL tillader brugen af den software, der leveres i kraft af abonnementet. Brugere af en Licenseret enhed:</w:t>
      </w:r>
    </w:p>
    <w:p w14:paraId="32A56309" w14:textId="77777777" w:rsidR="00B653C5" w:rsidRDefault="00B653C5" w:rsidP="00B653C5">
      <w:pPr>
        <w:pStyle w:val="ProductList-Body"/>
        <w:numPr>
          <w:ilvl w:val="0"/>
          <w:numId w:val="17"/>
        </w:numPr>
        <w:spacing w:before="40"/>
      </w:pPr>
      <w:r>
        <w:t>kan aktivere og bruge en kopi af softwaren, der leveres på et OSE på den Licenserede enhed, eller</w:t>
      </w:r>
    </w:p>
    <w:p w14:paraId="0DD51475" w14:textId="77777777" w:rsidR="00B653C5" w:rsidRPr="00A47A2B" w:rsidRDefault="00B653C5" w:rsidP="00B653C5">
      <w:pPr>
        <w:pStyle w:val="ProductList-Body"/>
        <w:numPr>
          <w:ilvl w:val="0"/>
          <w:numId w:val="17"/>
        </w:numPr>
        <w:spacing w:before="40"/>
        <w:rPr>
          <w:spacing w:val="-1"/>
        </w:rPr>
      </w:pPr>
      <w:r w:rsidRPr="00A47A2B">
        <w:rPr>
          <w:spacing w:val="-1"/>
        </w:rPr>
        <w:t xml:space="preserve">may install and use the software remotely from the Licensed Device on one OSE on a Network Server, or on Microsoft Azure, or with a Qualified Multitenant Hosting Partner (”QMTH – Qualified Multitenant Hosting Partner”). Rettigheder til at installere og bruge softwaren med en QMTH (Qualified Multitenant Hosting Partner) gælder ikke, hvis QMTH bruger en Angivet Udbyder som Datacenterleverandør, sådan som disse begreber er defineret i </w:t>
      </w:r>
      <w:r w:rsidR="00DB270D">
        <w:fldChar w:fldCharType="begin"/>
      </w:r>
      <w:r w:rsidR="00DB270D">
        <w:instrText xml:space="preserve"> HYPERLINK "http://go.microsoft.com/?linkid=9839206" </w:instrText>
      </w:r>
      <w:r w:rsidR="00DB270D">
        <w:fldChar w:fldCharType="separate"/>
      </w:r>
      <w:r w:rsidRPr="00A47A2B">
        <w:rPr>
          <w:rStyle w:val="Hyperlink"/>
          <w:spacing w:val="-1"/>
        </w:rPr>
        <w:t>Produktvilkårene</w:t>
      </w:r>
      <w:r w:rsidR="00DB270D">
        <w:rPr>
          <w:rStyle w:val="Hyperlink"/>
          <w:spacing w:val="-1"/>
        </w:rPr>
        <w:fldChar w:fldCharType="end"/>
      </w:r>
      <w:r w:rsidRPr="00A47A2B">
        <w:rPr>
          <w:spacing w:val="-1"/>
        </w:rPr>
        <w:t xml:space="preserve">. Produktvilkårene kan findes på </w:t>
      </w:r>
      <w:r w:rsidR="00DB270D">
        <w:fldChar w:fldCharType="begin"/>
      </w:r>
      <w:r w:rsidR="00DB270D">
        <w:instrText xml:space="preserve"> HYPERLINK "http://go.microsoft.com/?li</w:instrText>
      </w:r>
      <w:r w:rsidR="00DB270D">
        <w:instrText xml:space="preserve">nkid=9839207" </w:instrText>
      </w:r>
      <w:r w:rsidR="00DB270D">
        <w:fldChar w:fldCharType="separate"/>
      </w:r>
      <w:r w:rsidRPr="00A47A2B">
        <w:rPr>
          <w:rStyle w:val="Hyperlink"/>
          <w:spacing w:val="-1"/>
        </w:rPr>
        <w:t>http://go.microsoft.com/?linkid=9839207</w:t>
      </w:r>
      <w:r w:rsidR="00DB270D">
        <w:rPr>
          <w:rStyle w:val="Hyperlink"/>
          <w:spacing w:val="-1"/>
        </w:rPr>
        <w:fldChar w:fldCharType="end"/>
      </w:r>
      <w:r w:rsidRPr="00A47A2B">
        <w:rPr>
          <w:spacing w:val="-1"/>
        </w:rPr>
        <w:t>. Du</w:t>
      </w:r>
      <w:r>
        <w:rPr>
          <w:spacing w:val="-1"/>
        </w:rPr>
        <w:t> </w:t>
      </w:r>
      <w:r w:rsidRPr="00A47A2B">
        <w:rPr>
          <w:spacing w:val="-1"/>
        </w:rPr>
        <w:t>finder en liste over Kvalificerede Hostingpartnere for Flere Lejere og yderligere installationskrav på www.office.com/sca.</w:t>
      </w:r>
    </w:p>
    <w:p w14:paraId="427E8B38" w14:textId="77777777" w:rsidR="00B653C5" w:rsidRDefault="00B653C5" w:rsidP="00B653C5">
      <w:pPr>
        <w:pStyle w:val="ProductList-Body"/>
        <w:spacing w:before="40"/>
      </w:pPr>
      <w:r>
        <w:t>Kunden skal tilslutte hver enkelt OSE, på hvilken softwaren er installeret, til internettet mindst en gang pr. 90 dage. Ellers kan det påvirke softwarens funktionalitet.</w:t>
      </w:r>
    </w:p>
    <w:p w14:paraId="11DD7BA5" w14:textId="77777777" w:rsidR="00B653C5" w:rsidRPr="00FF3FF1" w:rsidRDefault="00B653C5" w:rsidP="009D460E">
      <w:pPr>
        <w:pStyle w:val="ProductList-Body"/>
        <w:spacing w:before="40"/>
      </w:pPr>
    </w:p>
    <w:p w14:paraId="45990598" w14:textId="77777777" w:rsidR="009D460E" w:rsidRPr="00597EF9" w:rsidRDefault="009D460E" w:rsidP="009D460E">
      <w:pPr>
        <w:pStyle w:val="ProductList-Body"/>
        <w:rPr>
          <w:b/>
          <w:color w:val="00188F"/>
        </w:rPr>
      </w:pPr>
      <w:r>
        <w:rPr>
          <w:b/>
          <w:color w:val="00188F"/>
        </w:rPr>
        <w:t>Smartphones og tablets</w:t>
      </w:r>
    </w:p>
    <w:p w14:paraId="2DF2AE3C" w14:textId="77777777" w:rsidR="00C505E9" w:rsidRPr="00CF31D1" w:rsidRDefault="00C505E9" w:rsidP="00C505E9">
      <w:pPr>
        <w:pStyle w:val="ProductList-Body"/>
      </w:pPr>
      <w:r>
        <w:t>Alle brugere, som Kunden overdrager en Microsoft 365 Apps for business- eller Microsoft 365 Apps for enterprise-bruger-SL til, kan (i) bruge Microsoft Office til mobilenheder til kommercielle formål og (ii) logge på Microsoft Office med deres arbejds- eller skolekonto på op til fem smartphones og fem tablets.</w:t>
      </w:r>
    </w:p>
    <w:p w14:paraId="5212F090" w14:textId="77777777" w:rsidR="00C505E9" w:rsidRPr="00CF31D1" w:rsidRDefault="00C505E9" w:rsidP="00C505E9">
      <w:pPr>
        <w:pStyle w:val="ProductList-Body"/>
      </w:pPr>
    </w:p>
    <w:p w14:paraId="1A786685" w14:textId="3BA3AA11" w:rsidR="009D460E" w:rsidRPr="002F6BDC" w:rsidRDefault="00C505E9" w:rsidP="00C505E9">
      <w:pPr>
        <w:pStyle w:val="ProductList-Body"/>
        <w:rPr>
          <w:spacing w:val="-2"/>
        </w:rPr>
      </w:pPr>
      <w:r>
        <w:rPr>
          <w:rFonts w:ascii="Calibri" w:eastAsia="Calibri" w:hAnsi="Calibri" w:cs="Arial"/>
        </w:rPr>
        <w:t>Når versioner af programmerne Microsoft Word, Excel, PowerPoint, Outlook, OneDrive og Teams for mobilenheder (”M 365-mobilprogrammer”) bruges sammen med en arbejds- eller skolekonto til at få adgang til Onlinetjenester, der reguleres af disse Vilkår for Onlinetjenester, vil vilkårene for de Vilkår for Onlinetjenester, der regulerer den relevante Onlinetjeneste, gælde brugen af M 365-mobilprogrammerne. Microsofts forpligtelse, der relaterer sig til M 365-mobilprogrammer, gælder ikke databehandling, politikker eller fremgangsmåder for tredjepartsudbydere af mobilplatforme, hvorpå mobilprogrammerne bruges (f.eks. Apple, Google</w:t>
      </w:r>
      <w:r w:rsidR="009D460E" w:rsidRPr="002F6BDC">
        <w:rPr>
          <w:spacing w:val="-2"/>
        </w:rPr>
        <w:t>.</w:t>
      </w:r>
    </w:p>
    <w:p w14:paraId="1801CF0A" w14:textId="77777777" w:rsidR="009D460E" w:rsidRDefault="009D460E" w:rsidP="009D460E">
      <w:pPr>
        <w:pStyle w:val="ProductList-Body"/>
      </w:pPr>
    </w:p>
    <w:p w14:paraId="18707A7E" w14:textId="77777777" w:rsidR="009D460E" w:rsidRPr="00974EAE" w:rsidRDefault="009D460E" w:rsidP="009D460E">
      <w:pPr>
        <w:pStyle w:val="ProductList-Body"/>
        <w:rPr>
          <w:b/>
          <w:color w:val="00188F"/>
        </w:rPr>
      </w:pPr>
      <w:r>
        <w:rPr>
          <w:b/>
          <w:color w:val="00188F"/>
        </w:rPr>
        <w:t>Følgende vilkår gælder kun for Microsoft 365 Apps for enterprise</w:t>
      </w:r>
    </w:p>
    <w:p w14:paraId="2E17EEAB" w14:textId="77777777" w:rsidR="009D460E" w:rsidRPr="00FC409E" w:rsidRDefault="009D460E" w:rsidP="009D460E">
      <w:pPr>
        <w:pStyle w:val="ProductList-Body"/>
        <w:ind w:left="180"/>
        <w:rPr>
          <w:b/>
          <w:color w:val="0072C6"/>
        </w:rPr>
      </w:pPr>
      <w:r>
        <w:rPr>
          <w:b/>
          <w:color w:val="0072C6"/>
        </w:rPr>
        <w:t>Office Home &amp; Student 2013 RT Kommerciel Brug</w:t>
      </w:r>
    </w:p>
    <w:p w14:paraId="672BE71E" w14:textId="77777777" w:rsidR="009D460E" w:rsidRDefault="009D460E" w:rsidP="009D460E">
      <w:pPr>
        <w:pStyle w:val="ProductList-Body"/>
        <w:ind w:left="180"/>
      </w:pPr>
      <w:r>
        <w:t>Den kommercielle brugsbegrænsning for Office Home &amp; Student 2013 RT bortfalder for hver Microsoft 365 Apps for enterprise-bruger-SL. Medmindre andet er angivet i dette afsnit, er vilkårene for Office Home &amp; Student 2013 RT-licensen gældende.</w:t>
      </w:r>
    </w:p>
    <w:p w14:paraId="1A4E514D" w14:textId="77777777" w:rsidR="009D460E" w:rsidRDefault="009D460E" w:rsidP="009D460E">
      <w:pPr>
        <w:pStyle w:val="ProductList-Body"/>
        <w:ind w:left="180"/>
      </w:pPr>
    </w:p>
    <w:p w14:paraId="4991C3EC" w14:textId="77777777" w:rsidR="009D460E" w:rsidRPr="00FC409E" w:rsidRDefault="009D460E" w:rsidP="009D460E">
      <w:pPr>
        <w:pStyle w:val="ProductList-Body"/>
        <w:ind w:left="180"/>
        <w:rPr>
          <w:b/>
          <w:color w:val="0072C6"/>
        </w:rPr>
      </w:pPr>
      <w:r>
        <w:rPr>
          <w:b/>
          <w:color w:val="0072C6"/>
        </w:rPr>
        <w:t>Office Online Server</w:t>
      </w:r>
    </w:p>
    <w:p w14:paraId="5035B29E" w14:textId="7816237A" w:rsidR="00466FA8" w:rsidRPr="00E464DF" w:rsidRDefault="009D460E" w:rsidP="009D460E">
      <w:pPr>
        <w:pStyle w:val="ProductList-Body"/>
        <w:ind w:left="180"/>
      </w:pPr>
      <w:r>
        <w:t xml:space="preserve">For hvert Microsoft 365 Apps for enterprise-abonnement må Kunden installere et ubegrænset antal kopier af Office Online Server på enhver Server, der er dedikeret til Kundens brug. </w:t>
      </w:r>
      <w:bookmarkStart w:id="148" w:name="_Hlk19132461"/>
      <w:r>
        <w:t xml:space="preserve">Enhver dedikeret server, der administreres eller styres af en anden enhed end Kunden eller en af dennes Associerede Virksomheder, er underlagt afsnittet Outsourcing af Softwareadministration i </w:t>
      </w:r>
      <w:r w:rsidR="00DB270D">
        <w:fldChar w:fldCharType="begin"/>
      </w:r>
      <w:r w:rsidR="00DB270D">
        <w:instrText xml:space="preserve"> HYPERLINK "http://go.microsoft.com/?linkid=9839206" </w:instrText>
      </w:r>
      <w:r w:rsidR="00DB270D">
        <w:fldChar w:fldCharType="separate"/>
      </w:r>
      <w:r>
        <w:rPr>
          <w:rStyle w:val="Hyperlink"/>
        </w:rPr>
        <w:t>Produktvilkår</w:t>
      </w:r>
      <w:r w:rsidR="00DB270D">
        <w:rPr>
          <w:rStyle w:val="Hyperlink"/>
        </w:rPr>
        <w:fldChar w:fldCharType="end"/>
      </w:r>
      <w:r>
        <w:t xml:space="preserve">. </w:t>
      </w:r>
      <w:bookmarkEnd w:id="148"/>
      <w:r>
        <w:t>En Microsoft 365 Apps for enterprise-bruger må bruge Office Online Server-softwaren. Denne bestemmelse gælder ikke for kunder, der har licens til dette produkt i henhold til Microsoft-aftalen om onlineabonnement, Microsoft Cloud-aftalen, Microsoft-kundeaftalen eller en anden Microsoft-aftale, der udelukkende gælder for onlinetjenester</w:t>
      </w:r>
      <w:r w:rsidR="00466FA8">
        <w:t>.</w:t>
      </w:r>
    </w:p>
    <w:p w14:paraId="4B48F16D" w14:textId="42D08B4B" w:rsidR="00F62E26" w:rsidRDefault="00DB270D" w:rsidP="00404B3E">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r>
        <w:fldChar w:fldCharType="begin"/>
      </w:r>
      <w:r>
        <w:instrText xml:space="preserve"> HYPERLINK \l "GeneralTerms" \o "Generelle Vilkår" </w:instrText>
      </w:r>
      <w:r>
        <w:fldChar w:fldCharType="separate"/>
      </w:r>
      <w:r w:rsidR="007457B5">
        <w:rPr>
          <w:rStyle w:val="Hyperlink"/>
          <w:sz w:val="16"/>
          <w:szCs w:val="16"/>
        </w:rPr>
        <w:t>Generelle Vilkår</w:t>
      </w:r>
      <w:r>
        <w:rPr>
          <w:rStyle w:val="Hyperlink"/>
          <w:sz w:val="16"/>
          <w:szCs w:val="16"/>
        </w:rPr>
        <w:fldChar w:fldCharType="end"/>
      </w:r>
    </w:p>
    <w:p w14:paraId="1242C64D" w14:textId="209C8533" w:rsidR="00976EB6" w:rsidRPr="00A12616" w:rsidRDefault="00976EB6" w:rsidP="00872EE3">
      <w:pPr>
        <w:pStyle w:val="ProductList-Offering2Heading"/>
        <w:rPr>
          <w:lang w:val="da-DK"/>
        </w:rPr>
      </w:pPr>
      <w:r w:rsidRPr="00A12616">
        <w:rPr>
          <w:lang w:val="da-DK"/>
        </w:rPr>
        <w:tab/>
      </w:r>
      <w:bookmarkStart w:id="149" w:name="_Toc60061751"/>
      <w:r w:rsidRPr="00A12616">
        <w:rPr>
          <w:lang w:val="da-DK"/>
        </w:rPr>
        <w:t xml:space="preserve">Office </w:t>
      </w:r>
      <w:proofErr w:type="spellStart"/>
      <w:r w:rsidR="00B1225B">
        <w:t>til</w:t>
      </w:r>
      <w:proofErr w:type="spellEnd"/>
      <w:r w:rsidR="00B1225B">
        <w:t xml:space="preserve"> </w:t>
      </w:r>
      <w:proofErr w:type="spellStart"/>
      <w:r w:rsidR="00B1225B">
        <w:t>internettet</w:t>
      </w:r>
      <w:bookmarkEnd w:id="149"/>
      <w:proofErr w:type="spellEnd"/>
    </w:p>
    <w:p w14:paraId="24A45D55" w14:textId="77777777" w:rsidR="00D7478E" w:rsidRPr="00690C65" w:rsidRDefault="00D7478E" w:rsidP="00872EE3">
      <w:pPr>
        <w:pStyle w:val="ProductList-Body"/>
      </w:pPr>
      <w:r>
        <w:rPr>
          <w:b/>
          <w:color w:val="00188F"/>
        </w:rPr>
        <w:t>Kernefunktioner til Office 365-tjenester</w:t>
      </w:r>
    </w:p>
    <w:p w14:paraId="296671F8" w14:textId="77777777" w:rsidR="00B1225B" w:rsidRDefault="00B1225B" w:rsidP="00872EE3">
      <w:pPr>
        <w:pStyle w:val="ProductList-Body"/>
      </w:pPr>
      <w:r>
        <w:t xml:space="preserve">Office til internettet eller efterfølgende tjeneste indeholder følgende </w:t>
      </w:r>
      <w:r w:rsidR="00DB270D">
        <w:fldChar w:fldCharType="begin"/>
      </w:r>
      <w:r w:rsidR="00DB270D">
        <w:instrText xml:space="preserve"> HYPERLINK \l "_top" \o "Kerne</w:instrText>
      </w:r>
      <w:r w:rsidR="00DB270D">
        <w:instrText xml:space="preserve">funktioner" </w:instrText>
      </w:r>
      <w:r w:rsidR="00DB270D">
        <w:fldChar w:fldCharType="separate"/>
      </w:r>
      <w:r>
        <w:rPr>
          <w:rStyle w:val="Hyperlink"/>
        </w:rPr>
        <w:t>Kernefunktioner</w:t>
      </w:r>
      <w:r w:rsidR="00DB270D">
        <w:rPr>
          <w:rStyle w:val="Hyperlink"/>
        </w:rPr>
        <w:fldChar w:fldCharType="end"/>
      </w:r>
      <w:r>
        <w:t>:</w:t>
      </w:r>
    </w:p>
    <w:p w14:paraId="7F63318D" w14:textId="5A2EEFE3" w:rsidR="00976EB6" w:rsidRPr="00690C65" w:rsidRDefault="00B1225B" w:rsidP="00872EE3">
      <w:pPr>
        <w:pStyle w:val="ProductList-Body"/>
      </w:pPr>
      <w:r>
        <w:t>En slutbruger vil kunne oprette, få vist og redigere dokumenter i Microsoft Word-, Excel-, PowerPoint- og OneNote-filtyper, der understøttes af Office til internettet eller den efterfølgende tjeneste</w:t>
      </w:r>
      <w:r w:rsidR="00976EB6">
        <w:t>.</w:t>
      </w:r>
    </w:p>
    <w:p w14:paraId="5C90AB25" w14:textId="77777777" w:rsidR="007E5E1A" w:rsidRDefault="007E5E1A" w:rsidP="002837D5">
      <w:pPr>
        <w:pStyle w:val="ProductList-Body"/>
        <w:tabs>
          <w:tab w:val="clear" w:pos="158"/>
          <w:tab w:val="left" w:pos="180"/>
        </w:tabs>
        <w:rPr>
          <w:b/>
          <w:color w:val="00188F"/>
        </w:rPr>
      </w:pPr>
    </w:p>
    <w:p w14:paraId="2EC44286" w14:textId="17F99332" w:rsidR="00976EB6" w:rsidRPr="00690C65" w:rsidRDefault="00976EB6" w:rsidP="002837D5">
      <w:pPr>
        <w:pStyle w:val="ProductList-Body"/>
        <w:tabs>
          <w:tab w:val="clear" w:pos="158"/>
          <w:tab w:val="left" w:pos="180"/>
        </w:tabs>
      </w:pPr>
      <w:r>
        <w:rPr>
          <w:b/>
          <w:color w:val="00188F"/>
        </w:rPr>
        <w:t>Eksterne brugere</w:t>
      </w:r>
    </w:p>
    <w:p w14:paraId="3A38EAD8" w14:textId="7199DB78" w:rsidR="00976EB6" w:rsidRPr="00690C65" w:rsidRDefault="00B1225B" w:rsidP="00976EB6">
      <w:pPr>
        <w:pStyle w:val="ProductList-Body"/>
        <w:tabs>
          <w:tab w:val="clear" w:pos="158"/>
          <w:tab w:val="left" w:pos="180"/>
        </w:tabs>
      </w:pPr>
      <w:r>
        <w:t>Eksterne brugere, der inviteres til webstedssamlinger via Share-by-Mail-funktionalitet, skal ikke bruge Bruger-SL'er med Office til internettet</w:t>
      </w:r>
      <w:r w:rsidR="00976EB6">
        <w:t>.</w:t>
      </w:r>
    </w:p>
    <w:p w14:paraId="6F7A0FB1" w14:textId="77777777" w:rsidR="007457B5" w:rsidRPr="00903BB7" w:rsidRDefault="00DB270D"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50" w:name="_Toc60061752"/>
      <w:r w:rsidRPr="00A12616">
        <w:rPr>
          <w:lang w:val="da-DK"/>
        </w:rPr>
        <w:t>OneDrive for Business</w:t>
      </w:r>
      <w:bookmarkEnd w:id="150"/>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0D1E207D" w14:textId="4862C8BA" w:rsidR="00967BAF" w:rsidRDefault="00DB270D" w:rsidP="00F62E26">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r>
        <w:fldChar w:fldCharType="begin"/>
      </w:r>
      <w:r>
        <w:instrText xml:space="preserve"> HYPERLINK \l "GeneralTerms" \o "Generelle Vilkår" </w:instrText>
      </w:r>
      <w:r>
        <w:fldChar w:fldCharType="separate"/>
      </w:r>
      <w:r w:rsidR="007457B5">
        <w:rPr>
          <w:rStyle w:val="Hyperlink"/>
          <w:sz w:val="16"/>
          <w:szCs w:val="16"/>
        </w:rPr>
        <w:t>Generelle Vilkår</w:t>
      </w:r>
      <w:r>
        <w:rPr>
          <w:rStyle w:val="Hyperlink"/>
          <w:sz w:val="16"/>
          <w:szCs w:val="16"/>
        </w:rPr>
        <w:fldChar w:fldCharType="end"/>
      </w:r>
    </w:p>
    <w:p w14:paraId="352F67DE" w14:textId="77777777" w:rsidR="00B74970" w:rsidRDefault="00B74970" w:rsidP="00887A45">
      <w:pPr>
        <w:pStyle w:val="ProductList-Offering2Heading"/>
        <w:pageBreakBefore/>
        <w:outlineLvl w:val="2"/>
      </w:pPr>
      <w:r>
        <w:lastRenderedPageBreak/>
        <w:tab/>
      </w:r>
      <w:bookmarkStart w:id="151" w:name="_Toc6563833"/>
      <w:bookmarkStart w:id="152" w:name="_Toc21617054"/>
      <w:bookmarkStart w:id="153" w:name="ProjectOnline"/>
      <w:bookmarkStart w:id="154" w:name="_Toc60061753"/>
      <w:r>
        <w:t>Project</w:t>
      </w:r>
      <w:bookmarkEnd w:id="151"/>
      <w:bookmarkEnd w:id="152"/>
      <w:bookmarkEnd w:id="154"/>
    </w:p>
    <w:bookmarkEnd w:id="153"/>
    <w:p w14:paraId="2F0CE9FE" w14:textId="77777777" w:rsidR="000D79A3" w:rsidRDefault="000D79A3" w:rsidP="00B74970">
      <w:pPr>
        <w:pStyle w:val="ProductList-Body"/>
        <w:rPr>
          <w:rFonts w:asciiTheme="majorHAnsi" w:hAnsiTheme="majorHAnsi"/>
          <w:sz w:val="16"/>
          <w:szCs w:val="16"/>
        </w:rPr>
        <w:sectPr w:rsidR="000D79A3" w:rsidSect="00872EE3">
          <w:type w:val="continuous"/>
          <w:pgSz w:w="12240" w:h="15840"/>
          <w:pgMar w:top="1440" w:right="720" w:bottom="1440" w:left="720" w:header="720" w:footer="720" w:gutter="0"/>
          <w:cols w:space="720"/>
          <w:titlePg/>
          <w:docGrid w:linePitch="360"/>
        </w:sectPr>
      </w:pPr>
    </w:p>
    <w:p w14:paraId="69A37F9A" w14:textId="3508D62A" w:rsidR="00B74970" w:rsidRDefault="00B74970" w:rsidP="00B74970">
      <w:pPr>
        <w:pStyle w:val="ProductList-Body"/>
        <w:rPr>
          <w:rFonts w:asciiTheme="majorHAnsi" w:hAnsiTheme="majorHAnsi"/>
          <w:sz w:val="16"/>
          <w:szCs w:val="16"/>
        </w:rPr>
      </w:pPr>
      <w:r>
        <w:rPr>
          <w:rFonts w:asciiTheme="majorHAnsi" w:hAnsiTheme="majorHAnsi"/>
          <w:sz w:val="16"/>
          <w:szCs w:val="16"/>
        </w:rPr>
        <w:t>Project Essentials</w:t>
      </w:r>
    </w:p>
    <w:p w14:paraId="40632FA8" w14:textId="77777777" w:rsidR="00B74970" w:rsidRDefault="00B74970" w:rsidP="00B74970">
      <w:pPr>
        <w:pStyle w:val="ProductList-Body"/>
        <w:rPr>
          <w:rFonts w:asciiTheme="majorHAnsi" w:hAnsiTheme="majorHAnsi"/>
          <w:sz w:val="16"/>
          <w:szCs w:val="16"/>
        </w:rPr>
      </w:pPr>
      <w:r>
        <w:rPr>
          <w:rFonts w:asciiTheme="majorHAnsi" w:hAnsiTheme="majorHAnsi"/>
          <w:sz w:val="16"/>
          <w:szCs w:val="16"/>
        </w:rPr>
        <w:t>Project-abonnement 1</w:t>
      </w:r>
    </w:p>
    <w:p w14:paraId="38280B69" w14:textId="77777777" w:rsidR="00B74970" w:rsidRDefault="00B74970" w:rsidP="00B74970">
      <w:pPr>
        <w:pStyle w:val="ProductList-Body"/>
        <w:rPr>
          <w:rFonts w:asciiTheme="majorHAnsi" w:hAnsiTheme="majorHAnsi"/>
          <w:sz w:val="16"/>
          <w:szCs w:val="16"/>
        </w:rPr>
      </w:pPr>
      <w:r>
        <w:rPr>
          <w:rFonts w:asciiTheme="majorHAnsi" w:hAnsiTheme="majorHAnsi"/>
          <w:sz w:val="16"/>
          <w:szCs w:val="16"/>
        </w:rPr>
        <w:t>Project-abonnement 3</w:t>
      </w:r>
    </w:p>
    <w:p w14:paraId="734A8AA4" w14:textId="77777777" w:rsidR="00B74970" w:rsidRPr="00866323" w:rsidRDefault="00B74970" w:rsidP="00B74970">
      <w:pPr>
        <w:pStyle w:val="ProductList-Body"/>
        <w:rPr>
          <w:rFonts w:asciiTheme="majorHAnsi" w:hAnsiTheme="majorHAnsi"/>
          <w:sz w:val="16"/>
          <w:szCs w:val="16"/>
        </w:rPr>
      </w:pPr>
      <w:r>
        <w:rPr>
          <w:rFonts w:asciiTheme="majorHAnsi" w:hAnsiTheme="majorHAnsi"/>
          <w:sz w:val="16"/>
          <w:szCs w:val="16"/>
        </w:rPr>
        <w:t>Project-abonnement 5</w:t>
      </w:r>
    </w:p>
    <w:p w14:paraId="58915E71" w14:textId="77777777" w:rsidR="000D79A3" w:rsidRDefault="000D79A3" w:rsidP="00B74970">
      <w:pPr>
        <w:pStyle w:val="ProductList-Body"/>
        <w:pBdr>
          <w:top w:val="single" w:sz="4" w:space="1" w:color="BFBFBF" w:themeColor="background1" w:themeShade="BF"/>
        </w:pBdr>
        <w:rPr>
          <w:b/>
          <w:color w:val="000000" w:themeColor="text1"/>
          <w:sz w:val="8"/>
          <w:szCs w:val="8"/>
        </w:rPr>
        <w:sectPr w:rsidR="000D79A3" w:rsidSect="000D79A3">
          <w:type w:val="continuous"/>
          <w:pgSz w:w="12240" w:h="15840"/>
          <w:pgMar w:top="1440" w:right="720" w:bottom="1440" w:left="720" w:header="720" w:footer="720" w:gutter="0"/>
          <w:cols w:num="2" w:space="720"/>
          <w:titlePg/>
          <w:docGrid w:linePitch="360"/>
        </w:sectPr>
      </w:pPr>
    </w:p>
    <w:p w14:paraId="0D707DD3" w14:textId="1D797BDC" w:rsidR="00B74970" w:rsidRPr="000A5E8A" w:rsidRDefault="00B74970" w:rsidP="00B74970">
      <w:pPr>
        <w:pStyle w:val="ProductList-Body"/>
        <w:pBdr>
          <w:top w:val="single" w:sz="4" w:space="1" w:color="BFBFBF" w:themeColor="background1" w:themeShade="BF"/>
        </w:pBdr>
        <w:rPr>
          <w:b/>
          <w:color w:val="000000" w:themeColor="text1"/>
          <w:sz w:val="8"/>
          <w:szCs w:val="8"/>
        </w:rPr>
      </w:pPr>
    </w:p>
    <w:p w14:paraId="2F97C88B" w14:textId="77777777" w:rsidR="00B74970" w:rsidRPr="005108F0" w:rsidRDefault="00B74970" w:rsidP="00B74970">
      <w:pPr>
        <w:pStyle w:val="ProductList-Body"/>
        <w:rPr>
          <w:b/>
          <w:color w:val="00188F"/>
        </w:rPr>
      </w:pPr>
      <w:r>
        <w:rPr>
          <w:b/>
          <w:color w:val="00188F"/>
        </w:rPr>
        <w:t>Installation og Brugervilkår for programmet Project</w:t>
      </w:r>
    </w:p>
    <w:p w14:paraId="6CF53B82" w14:textId="77777777" w:rsidR="00B74970" w:rsidRDefault="00B74970" w:rsidP="00B74970">
      <w:pPr>
        <w:pStyle w:val="ProductList-Body"/>
      </w:pPr>
      <w:r>
        <w:t>Hver enkelt bruger, hvortil Kunden tildeler en Bruger-SL i form af Project-abonnement 3 eller Project-abonnement 5, skal have en Microsoft-konto for at kunne bruge den software, der følger med abonnementet. Disse brugere:</w:t>
      </w:r>
    </w:p>
    <w:p w14:paraId="16F8E137" w14:textId="77777777" w:rsidR="00B74970" w:rsidRDefault="00B74970" w:rsidP="00F55F38">
      <w:pPr>
        <w:pStyle w:val="ProductList-Body"/>
        <w:numPr>
          <w:ilvl w:val="0"/>
          <w:numId w:val="4"/>
        </w:numPr>
      </w:pPr>
      <w:r>
        <w:t>må aktivere den software, der følger med SL'en til lokal brug eller fjernbrug på op til fem samtidige OSE'er,</w:t>
      </w:r>
    </w:p>
    <w:p w14:paraId="39F4496E" w14:textId="77777777" w:rsidR="008D3CFD" w:rsidRPr="00761FAC" w:rsidRDefault="008D3CFD" w:rsidP="008D3CFD">
      <w:pPr>
        <w:pStyle w:val="ProductList-Body"/>
        <w:numPr>
          <w:ilvl w:val="0"/>
          <w:numId w:val="4"/>
        </w:numPr>
      </w:pPr>
      <w:r w:rsidRPr="00761FAC">
        <w:t xml:space="preserve">må også installere og bruge softwaren med aktivering af delt computer, på en delt enhed, en Netværksserver eller på Microsoft Azure eller med en Kvalificeret Hostingpartner for Flere Lejere ("QMTH"). Rettigheder til at installere og bruge softwaren med en QMTH (Qualified Multitenant Hosting Partner) gælder ikke, hvis QMTH bruger en Angivet Udbyder som Datacenterleverandør, sådan som disse begreber er defineret i </w:t>
      </w:r>
      <w:r w:rsidR="00DB270D">
        <w:fldChar w:fldCharType="begin"/>
      </w:r>
      <w:r w:rsidR="00DB270D">
        <w:instrText xml:space="preserve"> HYPERLINK "http://go.microsoft.com/?linkid=9839206" </w:instrText>
      </w:r>
      <w:r w:rsidR="00DB270D">
        <w:fldChar w:fldCharType="separate"/>
      </w:r>
      <w:r w:rsidRPr="00761FAC">
        <w:rPr>
          <w:rStyle w:val="Hyperlink"/>
        </w:rPr>
        <w:t>Produktvilkårene</w:t>
      </w:r>
      <w:r w:rsidR="00DB270D">
        <w:rPr>
          <w:rStyle w:val="Hyperlink"/>
        </w:rPr>
        <w:fldChar w:fldCharType="end"/>
      </w:r>
      <w:r w:rsidRPr="00761FAC">
        <w:t xml:space="preserve">. Produktvilkårene kan findes på </w:t>
      </w:r>
      <w:r w:rsidR="00DB270D">
        <w:fldChar w:fldCharType="begin"/>
      </w:r>
      <w:r w:rsidR="00DB270D">
        <w:instrText xml:space="preserve"> HYPERLINK "http://go.microsoft.com/?linkid=9839207" </w:instrText>
      </w:r>
      <w:r w:rsidR="00DB270D">
        <w:fldChar w:fldCharType="separate"/>
      </w:r>
      <w:r w:rsidRPr="00761FAC">
        <w:rPr>
          <w:rStyle w:val="Hyperlink"/>
        </w:rPr>
        <w:t>http://go.microsoft.com/?linkid=9839207</w:t>
      </w:r>
      <w:r w:rsidR="00DB270D">
        <w:rPr>
          <w:rStyle w:val="Hyperlink"/>
        </w:rPr>
        <w:fldChar w:fldCharType="end"/>
      </w:r>
      <w:r w:rsidRPr="00761FAC">
        <w:t xml:space="preserve">. Du finder en liste over Kvalificerede Hostingpartnere for Flere Lejere og yderligere installationskrav på </w:t>
      </w:r>
      <w:r w:rsidR="00DB270D">
        <w:fldChar w:fldCharType="begin"/>
      </w:r>
      <w:r w:rsidR="00DB270D">
        <w:instrText xml:space="preserve"> HYPERLINK "http://www.office.com/sca" </w:instrText>
      </w:r>
      <w:r w:rsidR="00DB270D">
        <w:fldChar w:fldCharType="separate"/>
      </w:r>
      <w:r w:rsidRPr="00761FAC">
        <w:rPr>
          <w:rStyle w:val="Hyperlink"/>
        </w:rPr>
        <w:t>www.office.com/sca</w:t>
      </w:r>
      <w:r w:rsidR="00DB270D">
        <w:rPr>
          <w:rStyle w:val="Hyperlink"/>
        </w:rPr>
        <w:fldChar w:fldCharType="end"/>
      </w:r>
      <w:r w:rsidRPr="00761FAC">
        <w:t>; og</w:t>
      </w:r>
    </w:p>
    <w:p w14:paraId="3694F2B1" w14:textId="77777777" w:rsidR="00B74970" w:rsidRDefault="00B74970" w:rsidP="00F55F38">
      <w:pPr>
        <w:pStyle w:val="ProductList-Body"/>
        <w:numPr>
          <w:ilvl w:val="0"/>
          <w:numId w:val="4"/>
        </w:numPr>
      </w:pPr>
      <w:r>
        <w:t>skal slutte alle enheder, hvorpå en bruger har installeret softwaren, til internettet mindst en gang pr. 30 dage. Ellers kan det påvirke softwarens funktionalitet.</w:t>
      </w:r>
    </w:p>
    <w:p w14:paraId="2258DF48" w14:textId="77777777" w:rsidR="00887A45" w:rsidRDefault="00887A45" w:rsidP="00ED7F85">
      <w:pPr>
        <w:pStyle w:val="ProductList-Body"/>
        <w:rPr>
          <w:b/>
          <w:color w:val="00188F"/>
        </w:rPr>
      </w:pPr>
    </w:p>
    <w:p w14:paraId="2D567A1E" w14:textId="1BD70148" w:rsidR="00B74970" w:rsidRPr="005108F0" w:rsidRDefault="00B74970" w:rsidP="00ED7F85">
      <w:pPr>
        <w:pStyle w:val="ProductList-Body"/>
        <w:rPr>
          <w:b/>
          <w:color w:val="00188F"/>
        </w:rPr>
      </w:pPr>
      <w:r>
        <w:rPr>
          <w:b/>
          <w:color w:val="00188F"/>
        </w:rPr>
        <w:t>Brug af SharePoint Online</w:t>
      </w:r>
    </w:p>
    <w:p w14:paraId="13EF35D2" w14:textId="1634BD3A" w:rsidR="00B70C3A" w:rsidRDefault="00B74970" w:rsidP="00B74970">
      <w:pPr>
        <w:pStyle w:val="ProductList-Body"/>
      </w:pPr>
      <w:r>
        <w:t>Rettighederne til SharePoint Online-funktionaliteten, der gives med en SL i form af Project-abonnement 3 eller Project-abonnement 5, er begrænset til lagring af og adgang til data, som understøtter Project</w:t>
      </w:r>
      <w:r w:rsidR="00B70C3A">
        <w:t>.</w:t>
      </w:r>
    </w:p>
    <w:p w14:paraId="28601D08" w14:textId="77777777" w:rsidR="007457B5" w:rsidRPr="00903BB7" w:rsidRDefault="00DB270D"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C9972D9" w14:textId="2B62D20A" w:rsidR="00C975F5" w:rsidRDefault="00C975F5" w:rsidP="00DF1F01">
      <w:pPr>
        <w:pStyle w:val="ProductList-Offering2Heading"/>
        <w:outlineLvl w:val="2"/>
      </w:pPr>
      <w:r>
        <w:tab/>
      </w:r>
      <w:bookmarkStart w:id="155" w:name="_Toc524436952"/>
      <w:bookmarkStart w:id="156" w:name="_Toc523239324"/>
      <w:bookmarkStart w:id="157" w:name="_Toc60061754"/>
      <w:r>
        <w:t>SharePoint Online</w:t>
      </w:r>
      <w:bookmarkEnd w:id="155"/>
      <w:bookmarkEnd w:id="156"/>
      <w:bookmarkEnd w:id="157"/>
    </w:p>
    <w:p w14:paraId="62A62B0E" w14:textId="77777777" w:rsidR="000D79A3" w:rsidRDefault="000D79A3" w:rsidP="00DF1F01">
      <w:pPr>
        <w:pStyle w:val="ProductList-Body"/>
        <w:rPr>
          <w:rFonts w:asciiTheme="majorHAnsi" w:hAnsiTheme="majorHAnsi"/>
          <w:sz w:val="16"/>
          <w:szCs w:val="16"/>
        </w:rPr>
        <w:sectPr w:rsidR="000D79A3" w:rsidSect="00872EE3">
          <w:type w:val="continuous"/>
          <w:pgSz w:w="12240" w:h="15840"/>
          <w:pgMar w:top="1440" w:right="720" w:bottom="1440" w:left="720" w:header="720" w:footer="720" w:gutter="0"/>
          <w:cols w:space="720"/>
          <w:titlePg/>
          <w:docGrid w:linePitch="360"/>
        </w:sectPr>
      </w:pPr>
    </w:p>
    <w:p w14:paraId="6A4CDB75" w14:textId="5BE105BE" w:rsidR="00C975F5" w:rsidRDefault="00C975F5" w:rsidP="00DF1F01">
      <w:pPr>
        <w:pStyle w:val="ProductList-Body"/>
        <w:rPr>
          <w:rFonts w:asciiTheme="majorHAnsi" w:hAnsiTheme="majorHAnsi"/>
          <w:sz w:val="16"/>
          <w:szCs w:val="16"/>
        </w:rPr>
      </w:pPr>
      <w:r>
        <w:rPr>
          <w:rFonts w:asciiTheme="majorHAnsi" w:hAnsiTheme="majorHAnsi"/>
          <w:sz w:val="16"/>
          <w:szCs w:val="16"/>
        </w:rPr>
        <w:t>SharePoint Online (Plan 1 og 2)</w:t>
      </w:r>
    </w:p>
    <w:p w14:paraId="218C111D" w14:textId="77777777" w:rsidR="00C975F5" w:rsidRPr="00866323" w:rsidRDefault="00C975F5" w:rsidP="00DF1F01">
      <w:pPr>
        <w:pStyle w:val="ProductList-Body"/>
        <w:rPr>
          <w:rFonts w:asciiTheme="majorHAnsi" w:hAnsiTheme="majorHAnsi"/>
          <w:sz w:val="16"/>
          <w:szCs w:val="16"/>
        </w:rPr>
      </w:pPr>
      <w:r>
        <w:rPr>
          <w:rFonts w:asciiTheme="majorHAnsi" w:hAnsiTheme="majorHAnsi"/>
          <w:sz w:val="16"/>
          <w:szCs w:val="16"/>
        </w:rPr>
        <w:t>SharePoint Online K1</w:t>
      </w:r>
    </w:p>
    <w:p w14:paraId="157957CF" w14:textId="77777777" w:rsidR="00C975F5" w:rsidRPr="00866323" w:rsidRDefault="00C975F5" w:rsidP="00DF1F01">
      <w:pPr>
        <w:pStyle w:val="ProductList-Body"/>
        <w:rPr>
          <w:rFonts w:asciiTheme="majorHAnsi" w:hAnsiTheme="majorHAnsi"/>
          <w:sz w:val="16"/>
          <w:szCs w:val="16"/>
        </w:rPr>
      </w:pPr>
      <w:r>
        <w:rPr>
          <w:rFonts w:asciiTheme="majorHAnsi" w:hAnsiTheme="majorHAnsi"/>
          <w:sz w:val="16"/>
          <w:szCs w:val="16"/>
        </w:rPr>
        <w:t>Duet Enterprise Online til Microsoft SharePoint og SAP</w:t>
      </w:r>
    </w:p>
    <w:p w14:paraId="600B93E5" w14:textId="77777777" w:rsidR="000D79A3" w:rsidRDefault="000D79A3" w:rsidP="00DF1F01">
      <w:pPr>
        <w:pStyle w:val="ProductList-Body"/>
        <w:pBdr>
          <w:top w:val="single" w:sz="4" w:space="1" w:color="BFBFBF" w:themeColor="background1" w:themeShade="BF"/>
        </w:pBdr>
        <w:rPr>
          <w:b/>
          <w:color w:val="000000" w:themeColor="text1"/>
          <w:sz w:val="8"/>
          <w:szCs w:val="8"/>
          <w:lang w:eastAsia="en-US" w:bidi="ar-SA"/>
        </w:rPr>
        <w:sectPr w:rsidR="000D79A3" w:rsidSect="000D79A3">
          <w:type w:val="continuous"/>
          <w:pgSz w:w="12240" w:h="15840"/>
          <w:pgMar w:top="1440" w:right="720" w:bottom="1440" w:left="720" w:header="720" w:footer="720" w:gutter="0"/>
          <w:cols w:num="2" w:space="720"/>
          <w:titlePg/>
          <w:docGrid w:linePitch="360"/>
        </w:sectPr>
      </w:pPr>
    </w:p>
    <w:p w14:paraId="59D1274C" w14:textId="1BCE9A8B" w:rsidR="00581CDB" w:rsidRPr="007E569E" w:rsidRDefault="00581CDB" w:rsidP="00DF1F01">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F1F01">
      <w:pPr>
        <w:pStyle w:val="ProductList-Body"/>
      </w:pPr>
      <w:r>
        <w:rPr>
          <w:b/>
          <w:color w:val="00188F"/>
        </w:rPr>
        <w:t>Kernefunktioner til Office 365-tjenester</w:t>
      </w:r>
    </w:p>
    <w:p w14:paraId="696B933A" w14:textId="4B540CAC" w:rsidR="00D7478E" w:rsidRPr="00690C65" w:rsidRDefault="004B79A4" w:rsidP="00DF1F01">
      <w:pPr>
        <w:pStyle w:val="ProductList-Body"/>
      </w:pPr>
      <w:r>
        <w:t xml:space="preserve">SharePoint Online eller efterfølgende tjeneste indeholder følgende </w:t>
      </w:r>
      <w:r w:rsidR="00DB270D">
        <w:fldChar w:fldCharType="begin"/>
      </w:r>
      <w:r w:rsidR="00DB270D">
        <w:instrText xml:space="preserve"> HYPERLINK \l "CoreFeaturesforOffice365Services" \o "Kernefunktioner" </w:instrText>
      </w:r>
      <w:r w:rsidR="00DB270D">
        <w:fldChar w:fldCharType="separate"/>
      </w:r>
      <w:r>
        <w:rPr>
          <w:rStyle w:val="Hyperlink"/>
        </w:rPr>
        <w:t>Kernefunktioner</w:t>
      </w:r>
      <w:r w:rsidR="00DB270D">
        <w:rPr>
          <w:rStyle w:val="Hyperlink"/>
        </w:rPr>
        <w:fldChar w:fldCharType="end"/>
      </w:r>
      <w:r>
        <w:t>:</w:t>
      </w:r>
    </w:p>
    <w:p w14:paraId="0D87D260" w14:textId="77777777" w:rsidR="002837D5" w:rsidRDefault="002837D5" w:rsidP="00DF1F01">
      <w:pPr>
        <w:pStyle w:val="ProductList-Body"/>
        <w:tabs>
          <w:tab w:val="clear" w:pos="158"/>
          <w:tab w:val="left" w:pos="180"/>
        </w:tabs>
        <w:ind w:left="180"/>
        <w:rPr>
          <w:b/>
          <w:color w:val="0072C6"/>
        </w:rPr>
      </w:pPr>
    </w:p>
    <w:p w14:paraId="3C7AF6D9" w14:textId="358D6C7D" w:rsidR="00ED50E6" w:rsidRPr="00690C65" w:rsidRDefault="001A19E0" w:rsidP="00DF1F01">
      <w:pPr>
        <w:pStyle w:val="ProductList-Body"/>
        <w:tabs>
          <w:tab w:val="clear" w:pos="158"/>
          <w:tab w:val="left" w:pos="180"/>
        </w:tabs>
        <w:ind w:left="180"/>
      </w:pPr>
      <w:r>
        <w:rPr>
          <w:b/>
          <w:color w:val="0072C6"/>
        </w:rPr>
        <w:t>Samarbejdswebsteder</w:t>
      </w:r>
    </w:p>
    <w:p w14:paraId="6BB5D188" w14:textId="545CAD29" w:rsidR="001A19E0" w:rsidRPr="00690C65" w:rsidRDefault="001A19E0" w:rsidP="00DF1F01">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F1F01">
      <w:pPr>
        <w:pStyle w:val="ProductList-Body"/>
        <w:tabs>
          <w:tab w:val="clear" w:pos="158"/>
          <w:tab w:val="left" w:pos="180"/>
        </w:tabs>
        <w:ind w:left="180"/>
      </w:pPr>
    </w:p>
    <w:p w14:paraId="7F657CBD" w14:textId="77777777" w:rsidR="00ED50E6" w:rsidRPr="00690C65" w:rsidRDefault="001A19E0" w:rsidP="00DF1F01">
      <w:pPr>
        <w:pStyle w:val="ProductList-Body"/>
        <w:tabs>
          <w:tab w:val="clear" w:pos="158"/>
          <w:tab w:val="left" w:pos="180"/>
        </w:tabs>
        <w:ind w:left="187"/>
      </w:pPr>
      <w:r>
        <w:rPr>
          <w:b/>
          <w:color w:val="0072C6"/>
        </w:rPr>
        <w:t>Lagring</w:t>
      </w:r>
    </w:p>
    <w:p w14:paraId="39343941" w14:textId="736F4EE6" w:rsidR="001A19E0" w:rsidRPr="00690C65" w:rsidRDefault="001A19E0" w:rsidP="00DF1F01">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DF1F01">
      <w:pPr>
        <w:pStyle w:val="ProductList-Body"/>
      </w:pPr>
    </w:p>
    <w:p w14:paraId="5240EB9E" w14:textId="77777777" w:rsidR="00974EAE" w:rsidRPr="00690C65" w:rsidRDefault="001A19E0" w:rsidP="00ED7F85">
      <w:pPr>
        <w:pStyle w:val="ProductList-Body"/>
        <w:tabs>
          <w:tab w:val="clear" w:pos="158"/>
          <w:tab w:val="left" w:pos="180"/>
        </w:tabs>
      </w:pPr>
      <w:r>
        <w:rPr>
          <w:b/>
          <w:color w:val="00188F"/>
        </w:rPr>
        <w:t>Eksterne brugere</w:t>
      </w:r>
    </w:p>
    <w:p w14:paraId="7D2506E0" w14:textId="7CA86F66" w:rsidR="00F62E26" w:rsidRDefault="001A19E0" w:rsidP="00ED7F85">
      <w:pPr>
        <w:pStyle w:val="ProductList-Body"/>
        <w:tabs>
          <w:tab w:val="clear" w:pos="158"/>
          <w:tab w:val="left" w:pos="180"/>
        </w:tabs>
      </w:pPr>
      <w:r>
        <w:t xml:space="preserve">Eksterne brugere, der inviteres til webstedssamlinger via Share-by-Mail-funktionalitet, skal ikke bruge Bruger-SL'er med SharePoint Online </w:t>
      </w:r>
      <w:r w:rsidR="00786792">
        <w:t>K</w:t>
      </w:r>
      <w:r w:rsidR="004B445F">
        <w:t>1</w:t>
      </w:r>
      <w:r>
        <w:t>, Plan 1 og Plan 2.</w:t>
      </w:r>
    </w:p>
    <w:p w14:paraId="64C6A34C" w14:textId="77777777" w:rsidR="00657751" w:rsidRPr="00657751" w:rsidRDefault="00657751" w:rsidP="00ED7F85">
      <w:pPr>
        <w:pStyle w:val="ProductList-Body"/>
        <w:tabs>
          <w:tab w:val="clear" w:pos="158"/>
          <w:tab w:val="left" w:pos="180"/>
        </w:tabs>
      </w:pPr>
    </w:p>
    <w:p w14:paraId="61A15A1D" w14:textId="10BB5127" w:rsidR="00974EAE" w:rsidRPr="00690C65" w:rsidRDefault="001A19E0" w:rsidP="00ED7F85">
      <w:pPr>
        <w:pStyle w:val="ProductList-Body"/>
        <w:tabs>
          <w:tab w:val="clear" w:pos="158"/>
          <w:tab w:val="left" w:pos="180"/>
        </w:tabs>
      </w:pPr>
      <w:r>
        <w:rPr>
          <w:b/>
          <w:color w:val="00188F"/>
        </w:rPr>
        <w:t>Storage Tillægs-SL'er</w:t>
      </w:r>
    </w:p>
    <w:p w14:paraId="734FFA4B" w14:textId="58B079D2" w:rsidR="001A19E0"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44AE06F5" w14:textId="77777777" w:rsidR="009D460E" w:rsidRPr="00585A48" w:rsidRDefault="00DB270D" w:rsidP="009D460E">
      <w:pPr>
        <w:pStyle w:val="ProductList-Body"/>
        <w:shd w:val="clear" w:color="auto" w:fill="A6A6A6" w:themeFill="background1" w:themeFillShade="A6"/>
        <w:spacing w:before="120" w:after="240"/>
        <w:jc w:val="right"/>
        <w:rPr>
          <w:sz w:val="16"/>
          <w:szCs w:val="16"/>
        </w:rPr>
      </w:pPr>
      <w:hyperlink w:anchor="Indholdsfortegnelse" w:tooltip="Indholdsfortegnelse" w:history="1">
        <w:r w:rsidR="009D460E">
          <w:rPr>
            <w:rStyle w:val="Hyperlink"/>
            <w:sz w:val="16"/>
            <w:szCs w:val="16"/>
          </w:rPr>
          <w:t>Indholdsfortegnelse</w:t>
        </w:r>
      </w:hyperlink>
      <w:r w:rsidR="009D460E">
        <w:rPr>
          <w:sz w:val="16"/>
          <w:szCs w:val="16"/>
        </w:rPr>
        <w:t xml:space="preserve"> / </w:t>
      </w:r>
      <w:r>
        <w:fldChar w:fldCharType="begin"/>
      </w:r>
      <w:r>
        <w:instrText xml:space="preserve"> HYPERLINK \l "Generelle Vilkår" \o "Generelle Vilkår" </w:instrText>
      </w:r>
      <w:r>
        <w:fldChar w:fldCharType="separate"/>
      </w:r>
      <w:r w:rsidR="009D460E">
        <w:rPr>
          <w:rStyle w:val="Hyperlink"/>
          <w:sz w:val="16"/>
          <w:szCs w:val="16"/>
        </w:rPr>
        <w:t>Generelle Vilkår</w:t>
      </w:r>
      <w:r>
        <w:rPr>
          <w:rStyle w:val="Hyperlink"/>
          <w:sz w:val="16"/>
          <w:szCs w:val="16"/>
        </w:rPr>
        <w:fldChar w:fldCharType="end"/>
      </w:r>
    </w:p>
    <w:p w14:paraId="634DBF37" w14:textId="77777777" w:rsidR="009D460E" w:rsidRDefault="009D460E" w:rsidP="007E5E1A">
      <w:pPr>
        <w:pStyle w:val="ProductList-Offering2Heading"/>
        <w:outlineLvl w:val="2"/>
      </w:pPr>
      <w:r>
        <w:tab/>
      </w:r>
      <w:bookmarkStart w:id="158" w:name="WorkplaceAnalytics"/>
      <w:bookmarkStart w:id="159" w:name="_Toc37676506"/>
      <w:bookmarkStart w:id="160" w:name="_Toc60061755"/>
      <w:r>
        <w:t>Workplace Analytics</w:t>
      </w:r>
      <w:bookmarkEnd w:id="158"/>
      <w:bookmarkEnd w:id="159"/>
      <w:bookmarkEnd w:id="160"/>
    </w:p>
    <w:p w14:paraId="38AD957F" w14:textId="77777777" w:rsidR="009D460E" w:rsidRDefault="009D460E" w:rsidP="009D460E">
      <w:pPr>
        <w:pStyle w:val="ProductList-Body"/>
        <w:tabs>
          <w:tab w:val="clear" w:pos="158"/>
          <w:tab w:val="left" w:pos="360"/>
        </w:tabs>
        <w:rPr>
          <w:b/>
          <w:color w:val="00188F"/>
        </w:rPr>
      </w:pPr>
      <w:r>
        <w:rPr>
          <w:b/>
          <w:color w:val="00188F"/>
        </w:rPr>
        <w:t>Aftale med samarbejdspartner i henhold til HIPAA</w:t>
      </w:r>
    </w:p>
    <w:p w14:paraId="764CEDEB" w14:textId="77777777" w:rsidR="009D460E" w:rsidRPr="002F6BDC" w:rsidRDefault="009D460E" w:rsidP="009D460E">
      <w:pPr>
        <w:pStyle w:val="ProductList-Body"/>
        <w:rPr>
          <w:spacing w:val="-2"/>
        </w:rPr>
      </w:pPr>
      <w:r w:rsidRPr="002F6BDC">
        <w:rPr>
          <w:spacing w:val="-2"/>
        </w:rPr>
        <w:t xml:space="preserve">Selvom Workplace Analytics ikke er angivet i HIPAA Business Associate Agreement ("BAA"), gælder det, at hvis Kunden er en "dækket enhed" eller en "samarbejdspartner" og omfatter "beskyttede sundhedoplysninger" i Kundedata i henhold til definitionen af disse vilkår i 45 CFR § 160.103, omfatter indgåelsen af Kundens volumenlicensaftale for Workplace Analytics indgåelsen af BAA, hvis fulde tekst er tilgængelig på </w:t>
      </w:r>
      <w:r w:rsidR="00DB270D">
        <w:fldChar w:fldCharType="begin"/>
      </w:r>
      <w:r w:rsidR="00DB270D">
        <w:instrText xml:space="preserve"> HYPERLINK "http://aka.ms/BAA" </w:instrText>
      </w:r>
      <w:r w:rsidR="00DB270D">
        <w:fldChar w:fldCharType="separate"/>
      </w:r>
      <w:r w:rsidRPr="002F6BDC">
        <w:rPr>
          <w:rStyle w:val="Hyperlink"/>
          <w:spacing w:val="-2"/>
        </w:rPr>
        <w:t>http://aka.ms/BAA</w:t>
      </w:r>
      <w:r w:rsidR="00DB270D">
        <w:rPr>
          <w:rStyle w:val="Hyperlink"/>
          <w:spacing w:val="-2"/>
        </w:rPr>
        <w:fldChar w:fldCharType="end"/>
      </w:r>
      <w:r w:rsidRPr="002F6BDC">
        <w:rPr>
          <w:spacing w:val="-2"/>
        </w:rPr>
        <w:t>.</w:t>
      </w:r>
    </w:p>
    <w:p w14:paraId="005046D6" w14:textId="77777777" w:rsidR="009D460E" w:rsidRDefault="009D460E" w:rsidP="009D460E">
      <w:pPr>
        <w:pStyle w:val="ProductList-Body"/>
      </w:pPr>
    </w:p>
    <w:p w14:paraId="22BA39F7" w14:textId="77777777" w:rsidR="009D460E" w:rsidRDefault="009D460E" w:rsidP="009D460E">
      <w:pPr>
        <w:pStyle w:val="ProductList-Body"/>
        <w:tabs>
          <w:tab w:val="clear" w:pos="158"/>
          <w:tab w:val="left" w:pos="360"/>
        </w:tabs>
        <w:rPr>
          <w:b/>
          <w:color w:val="00188F"/>
        </w:rPr>
      </w:pPr>
      <w:r>
        <w:rPr>
          <w:b/>
          <w:color w:val="00188F"/>
        </w:rPr>
        <w:t>Tredjepartskontroller</w:t>
      </w:r>
    </w:p>
    <w:p w14:paraId="053E5E23" w14:textId="53A77D55" w:rsidR="009D460E" w:rsidRPr="00690C65" w:rsidRDefault="009D460E" w:rsidP="00887A45">
      <w:pPr>
        <w:pStyle w:val="ProductList-Body"/>
        <w:keepNext/>
        <w:tabs>
          <w:tab w:val="clear" w:pos="158"/>
          <w:tab w:val="left" w:pos="180"/>
        </w:tabs>
      </w:pPr>
      <w:r>
        <w:t xml:space="preserve">Microsoft har og vil fortsat implementere og vedligeholde relevante tekniske og organisationsmæssige foranstaltninger til at beskyttede Kundedata og Personlige data mod hændelig og ulovlig destruering, tab, ændring, uautoriseret videregivelse af eller adgang til personlige data, der sendes, lagres eller på anden vis behandles i Workplace Analytics. Disse foranstaltninger overholder de krav, der fremgår af ISO 27001, ISO 27002 og ISO </w:t>
      </w:r>
      <w:r>
        <w:lastRenderedPageBreak/>
        <w:t>27018. Microsoft har og vil udføre periodiske tredjepartskontroller for at bekræfte overholdelsen af disse krav i overensstemmelse med kontrollerne i forbindelse med Office 365-tjenester.</w:t>
      </w:r>
    </w:p>
    <w:p w14:paraId="0A468E7B" w14:textId="77777777" w:rsidR="007457B5" w:rsidRPr="00903BB7" w:rsidRDefault="00DB270D"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r>
        <w:fldChar w:fldCharType="begin"/>
      </w:r>
      <w:r>
        <w:instrText xml:space="preserve"> HYPERLINK \l "GeneralTerms" \o "Generelle Vilkår" </w:instrText>
      </w:r>
      <w:r>
        <w:fldChar w:fldCharType="separate"/>
      </w:r>
      <w:r w:rsidR="007457B5">
        <w:rPr>
          <w:rStyle w:val="Hyperlink"/>
          <w:sz w:val="16"/>
          <w:szCs w:val="16"/>
        </w:rPr>
        <w:t>Generelle Vilkår</w:t>
      </w:r>
      <w:r>
        <w:rPr>
          <w:rStyle w:val="Hyperlink"/>
          <w:sz w:val="16"/>
          <w:szCs w:val="16"/>
        </w:rPr>
        <w:fldChar w:fldCharType="end"/>
      </w:r>
    </w:p>
    <w:p w14:paraId="12EF9505" w14:textId="7BC9F441" w:rsidR="008E1EAF" w:rsidRPr="00A12616" w:rsidRDefault="004B3528" w:rsidP="0041246A">
      <w:pPr>
        <w:pStyle w:val="ProductList-OfferingGroupHeading"/>
        <w:rPr>
          <w:lang w:val="da-DK"/>
        </w:rPr>
      </w:pPr>
      <w:bookmarkStart w:id="161" w:name="OtherOnlineServices"/>
      <w:bookmarkStart w:id="162" w:name="_Toc60061756"/>
      <w:r w:rsidRPr="00A12616">
        <w:rPr>
          <w:lang w:val="da-DK"/>
        </w:rPr>
        <w:t>Andre Onlinetjenester</w:t>
      </w:r>
      <w:bookmarkEnd w:id="162"/>
    </w:p>
    <w:p w14:paraId="368B9A03" w14:textId="77777777" w:rsidR="00E23467" w:rsidRPr="00E23467" w:rsidRDefault="00E23467" w:rsidP="0041246A">
      <w:pPr>
        <w:pStyle w:val="ProductList-Offering2Heading"/>
        <w:outlineLvl w:val="2"/>
        <w:rPr>
          <w:lang w:val="sv-SE"/>
        </w:rPr>
      </w:pPr>
      <w:bookmarkStart w:id="163" w:name="BusinessApplicationPlatform"/>
      <w:bookmarkStart w:id="164" w:name="MicrosoftLearning"/>
      <w:bookmarkStart w:id="165" w:name="MicrosoftPowerBIPro"/>
      <w:bookmarkEnd w:id="161"/>
      <w:r w:rsidRPr="00E23467">
        <w:rPr>
          <w:lang w:val="sv-SE"/>
        </w:rPr>
        <w:tab/>
      </w:r>
      <w:bookmarkStart w:id="166" w:name="_Toc3111583"/>
      <w:bookmarkStart w:id="167" w:name="_Toc794198"/>
      <w:bookmarkStart w:id="168" w:name="BingMaps"/>
      <w:bookmarkStart w:id="169" w:name="_Toc60061757"/>
      <w:r w:rsidRPr="00E23467">
        <w:rPr>
          <w:lang w:val="sv-SE"/>
        </w:rPr>
        <w:t>Bing Maps Mobile Asset Management Platform</w:t>
      </w:r>
      <w:bookmarkEnd w:id="166"/>
      <w:bookmarkEnd w:id="167"/>
      <w:bookmarkEnd w:id="169"/>
    </w:p>
    <w:bookmarkEnd w:id="168"/>
    <w:p w14:paraId="24A03EEE" w14:textId="77777777" w:rsidR="00E23467" w:rsidRPr="00931AE7" w:rsidRDefault="00E23467" w:rsidP="0041246A">
      <w:pPr>
        <w:pStyle w:val="ProductList-Body"/>
      </w:pPr>
      <w:r>
        <w:rPr>
          <w:b/>
          <w:color w:val="00188F"/>
        </w:rPr>
        <w:t>Tjeneste-SL'er</w:t>
      </w:r>
    </w:p>
    <w:p w14:paraId="329B0222" w14:textId="77777777" w:rsidR="00E23467" w:rsidRPr="00931AE7" w:rsidRDefault="00E23467" w:rsidP="0041246A">
      <w:pPr>
        <w:pStyle w:val="ProductList-Body"/>
      </w:pPr>
      <w:r>
        <w:t xml:space="preserve">En Tjeneste-SL er påkrævet for at kunne tilgå tjenesterne via Bing Maps Mobile Asset Management Platform. En Tjeneste-SL skal købes med mindst én af følgende kvalificerende Tillægs-SL’er for hvert aktiv: </w:t>
      </w:r>
    </w:p>
    <w:p w14:paraId="7FADABBD" w14:textId="77777777" w:rsidR="00E23467" w:rsidRPr="00931AE7" w:rsidRDefault="00E23467" w:rsidP="00F55F38">
      <w:pPr>
        <w:pStyle w:val="ProductList-Body"/>
        <w:numPr>
          <w:ilvl w:val="0"/>
          <w:numId w:val="6"/>
        </w:numPr>
        <w:spacing w:before="40"/>
      </w:pPr>
      <w:r>
        <w:t>Tillægs-SL'en for Nordamerika til Mobile Asset Management (routing eller uden routing)</w:t>
      </w:r>
    </w:p>
    <w:p w14:paraId="44A26640" w14:textId="77777777" w:rsidR="00E23467" w:rsidRPr="00931AE7" w:rsidRDefault="00E23467" w:rsidP="00F55F38">
      <w:pPr>
        <w:pStyle w:val="ProductList-Body"/>
        <w:numPr>
          <w:ilvl w:val="0"/>
          <w:numId w:val="6"/>
        </w:numPr>
        <w:spacing w:before="40"/>
      </w:pPr>
      <w:r>
        <w:t>Tillægs-SL'en for Europa til Mobile Asset Management (routing eller uden routing); eller</w:t>
      </w:r>
    </w:p>
    <w:p w14:paraId="25397101" w14:textId="77777777" w:rsidR="00E23467" w:rsidRPr="00931AE7" w:rsidRDefault="00E23467" w:rsidP="00F55F38">
      <w:pPr>
        <w:pStyle w:val="ProductList-Body"/>
        <w:numPr>
          <w:ilvl w:val="0"/>
          <w:numId w:val="6"/>
        </w:numPr>
        <w:spacing w:before="40"/>
      </w:pPr>
      <w:r>
        <w:t>Tillægs-SL'en for resten af verden til Mobile Asset Management (routing eller uden routing)</w:t>
      </w:r>
    </w:p>
    <w:p w14:paraId="27B0FF58" w14:textId="77777777" w:rsidR="00E23467" w:rsidRPr="00931AE7" w:rsidRDefault="00E23467" w:rsidP="0041246A">
      <w:pPr>
        <w:pStyle w:val="ProductList-Body"/>
      </w:pPr>
    </w:p>
    <w:p w14:paraId="4C408D7D" w14:textId="77777777" w:rsidR="00E23467" w:rsidRPr="00931AE7" w:rsidRDefault="00E23467" w:rsidP="00155222">
      <w:pPr>
        <w:pStyle w:val="ProductList-Body"/>
      </w:pPr>
      <w:r>
        <w:rPr>
          <w:b/>
          <w:color w:val="00188F"/>
        </w:rPr>
        <w:t>Bing Maps API'er</w:t>
      </w:r>
    </w:p>
    <w:p w14:paraId="6380C8ED" w14:textId="77777777" w:rsidR="00E23467" w:rsidRPr="00931AE7" w:rsidRDefault="00E23467" w:rsidP="0041246A">
      <w:pPr>
        <w:pStyle w:val="ProductList-Body"/>
      </w:pPr>
      <w:r w:rsidRPr="008310AC">
        <w:t>En Kunde med licens til at bruge Bing Maps Mobile Asset Management Platform må bruge Bing Maps API’er i overensstemmelse med Brugervilkår for Microsoft Bing Maps Platform API’er og Bing Maps-dokumentationen, herunder alle efterfølgende versioner, som findes på</w:t>
      </w:r>
      <w:r>
        <w:t xml:space="preserve"> </w:t>
      </w:r>
      <w:hyperlink r:id="rId26" w:history="1">
        <w:r>
          <w:rPr>
            <w:rStyle w:val="Hyperlink"/>
          </w:rPr>
          <w:t>https://aka.ms/bingmapsplatformapistou</w:t>
        </w:r>
      </w:hyperlink>
      <w:r>
        <w:t xml:space="preserve"> og </w:t>
      </w:r>
      <w:r w:rsidR="00DB270D">
        <w:fldChar w:fldCharType="begin"/>
      </w:r>
      <w:r w:rsidR="00DB270D">
        <w:instrText xml:space="preserve"> HYPERLINK "https://aka.ms/bingmapsplatformsdks/" </w:instrText>
      </w:r>
      <w:r w:rsidR="00DB270D">
        <w:fldChar w:fldCharType="separate"/>
      </w:r>
      <w:r>
        <w:rPr>
          <w:rStyle w:val="Hyperlink"/>
        </w:rPr>
        <w:t>https://aka.ms/bingmapsplatformsdks/</w:t>
      </w:r>
      <w:r w:rsidR="00DB270D">
        <w:rPr>
          <w:rStyle w:val="Hyperlink"/>
        </w:rPr>
        <w:fldChar w:fldCharType="end"/>
      </w:r>
      <w:r>
        <w:t>.</w:t>
      </w:r>
    </w:p>
    <w:p w14:paraId="5EA9281A" w14:textId="77777777" w:rsidR="00E23467" w:rsidRPr="00931AE7" w:rsidRDefault="00E23467" w:rsidP="0041246A">
      <w:pPr>
        <w:pStyle w:val="ProductList-Body"/>
      </w:pPr>
    </w:p>
    <w:p w14:paraId="1A745EE4" w14:textId="77777777" w:rsidR="00E23467" w:rsidRPr="00931AE7" w:rsidRDefault="00E23467" w:rsidP="00F62554">
      <w:pPr>
        <w:pStyle w:val="ProductList-Body"/>
      </w:pPr>
      <w:r>
        <w:rPr>
          <w:b/>
          <w:color w:val="00188F"/>
        </w:rPr>
        <w:t>Beskyttelse af personlige oplysninger for Bing Maps</w:t>
      </w:r>
    </w:p>
    <w:p w14:paraId="7D690473" w14:textId="77777777" w:rsidR="00E23467" w:rsidRPr="00931AE7" w:rsidRDefault="00E23467" w:rsidP="00F62554">
      <w:pPr>
        <w:pStyle w:val="ProductList-Body"/>
      </w:pPr>
      <w:r>
        <w:t xml:space="preserve">Microsofts Erklæring om beskyttelse af personlige oplysninger (findes her: </w:t>
      </w:r>
      <w:r w:rsidR="00DB270D">
        <w:fldChar w:fldCharType="begin"/>
      </w:r>
      <w:r w:rsidR="00DB270D">
        <w:instrText xml:space="preserve"> HYPERLINK "https://go.microsoft.com/fwlink/?LinkId=521839" </w:instrText>
      </w:r>
      <w:r w:rsidR="00DB270D">
        <w:fldChar w:fldCharType="separate"/>
      </w:r>
      <w:r>
        <w:rPr>
          <w:rStyle w:val="Hyperlink"/>
        </w:rPr>
        <w:t>https://go.microsoft.com/fwlink/?LinkId=521839</w:t>
      </w:r>
      <w:r w:rsidR="00DB270D">
        <w:rPr>
          <w:rStyle w:val="Hyperlink"/>
        </w:rPr>
        <w:fldChar w:fldCharType="end"/>
      </w:r>
      <w:r>
        <w:rPr>
          <w:rStyle w:val="Hyperlink"/>
        </w:rPr>
        <w:t>)</w:t>
      </w:r>
      <w:r>
        <w:t xml:space="preserve"> og vilkårene for beskyttelse af personlige oplysninger i Brugervilkår for Microsoft Bing Maps Platform API gælder for Kundens brug af Bing Maps Mobile Asset Management Platform.</w:t>
      </w:r>
    </w:p>
    <w:p w14:paraId="40DCB5C0" w14:textId="77777777" w:rsidR="00E23467" w:rsidRPr="00931AE7" w:rsidRDefault="00DB270D"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r>
        <w:fldChar w:fldCharType="begin"/>
      </w:r>
      <w:r>
        <w:instrText xml:space="preserve"> HYPERLINK \l "_top" \o "Generelle Vilkår" </w:instrText>
      </w:r>
      <w:r>
        <w:fldChar w:fldCharType="separate"/>
      </w:r>
      <w:r w:rsidR="00E23467">
        <w:rPr>
          <w:rStyle w:val="Hyperlink"/>
          <w:sz w:val="16"/>
          <w:szCs w:val="16"/>
        </w:rPr>
        <w:t>Generelle Vilkår</w:t>
      </w:r>
      <w:r>
        <w:rPr>
          <w:rStyle w:val="Hyperlink"/>
          <w:sz w:val="16"/>
          <w:szCs w:val="16"/>
        </w:rPr>
        <w:fldChar w:fldCharType="end"/>
      </w:r>
    </w:p>
    <w:p w14:paraId="6E3557E5" w14:textId="410A52BC" w:rsidR="00E23467" w:rsidRPr="00931AE7" w:rsidRDefault="00E23467" w:rsidP="0041246A">
      <w:pPr>
        <w:pStyle w:val="ProductList-Offering2Heading"/>
        <w:outlineLvl w:val="2"/>
      </w:pPr>
      <w:r>
        <w:tab/>
      </w:r>
      <w:bookmarkStart w:id="170" w:name="BingMapsTransactionsandUsers"/>
      <w:bookmarkStart w:id="171" w:name="_Toc3111584"/>
      <w:bookmarkStart w:id="172" w:name="_Toc60061758"/>
      <w:r>
        <w:t>Bing Maps Transactions and Users</w:t>
      </w:r>
      <w:bookmarkEnd w:id="170"/>
      <w:bookmarkEnd w:id="171"/>
      <w:bookmarkEnd w:id="172"/>
    </w:p>
    <w:p w14:paraId="25CE1FB7" w14:textId="77777777" w:rsidR="00872EE3" w:rsidRDefault="00872EE3" w:rsidP="0041246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51CDE344" w14:textId="5849E474" w:rsidR="00E23467" w:rsidRPr="00931AE7" w:rsidRDefault="00E23467" w:rsidP="0041246A">
      <w:pPr>
        <w:pStyle w:val="ProductList-Body"/>
      </w:pPr>
      <w:r>
        <w:rPr>
          <w:rFonts w:asciiTheme="majorHAnsi" w:hAnsiTheme="majorHAnsi"/>
          <w:sz w:val="16"/>
          <w:szCs w:val="16"/>
        </w:rPr>
        <w:t>Bing Maps Transactions</w:t>
      </w:r>
    </w:p>
    <w:p w14:paraId="62947EC5" w14:textId="77777777" w:rsidR="00E23467" w:rsidRPr="00931AE7" w:rsidRDefault="00E23467" w:rsidP="0041246A">
      <w:pPr>
        <w:pStyle w:val="ProductList-Body"/>
      </w:pPr>
      <w:r>
        <w:rPr>
          <w:rFonts w:asciiTheme="majorHAnsi" w:hAnsiTheme="majorHAnsi"/>
          <w:sz w:val="16"/>
          <w:szCs w:val="16"/>
        </w:rPr>
        <w:t>Bing Maps Known User</w:t>
      </w:r>
    </w:p>
    <w:p w14:paraId="75D027F3" w14:textId="77777777" w:rsidR="00E23467" w:rsidRPr="00931AE7" w:rsidRDefault="00E23467" w:rsidP="0041246A">
      <w:pPr>
        <w:pStyle w:val="ProductList-Body"/>
      </w:pPr>
      <w:r>
        <w:rPr>
          <w:rFonts w:asciiTheme="majorHAnsi" w:hAnsiTheme="majorHAnsi"/>
          <w:sz w:val="16"/>
          <w:szCs w:val="16"/>
        </w:rPr>
        <w:t>Bing Maps Light Known User</w:t>
      </w:r>
    </w:p>
    <w:p w14:paraId="6F7344FC" w14:textId="77777777" w:rsidR="00872EE3" w:rsidRDefault="00872EE3" w:rsidP="0041246A">
      <w:pPr>
        <w:pStyle w:val="ProductList-Body"/>
        <w:pBdr>
          <w:top w:val="single" w:sz="4" w:space="1" w:color="BFBFBF" w:themeColor="background1" w:themeShade="BF"/>
        </w:pBdr>
        <w:rPr>
          <w:b/>
          <w:color w:val="000000" w:themeColor="text1"/>
          <w:sz w:val="8"/>
          <w:lang w:val="en-US" w:eastAsia="en-US" w:bidi="ar-SA"/>
        </w:rPr>
        <w:sectPr w:rsidR="00872EE3" w:rsidSect="00872EE3">
          <w:type w:val="continuous"/>
          <w:pgSz w:w="12240" w:h="15840"/>
          <w:pgMar w:top="1440" w:right="720" w:bottom="1440" w:left="720" w:header="720" w:footer="720" w:gutter="0"/>
          <w:cols w:num="2" w:space="720"/>
          <w:titlePg/>
          <w:docGrid w:linePitch="360"/>
        </w:sectPr>
      </w:pPr>
    </w:p>
    <w:p w14:paraId="17D1C3D1" w14:textId="6FA386B2" w:rsidR="00E23467" w:rsidRPr="008D1F99" w:rsidRDefault="00E23467" w:rsidP="0041246A">
      <w:pPr>
        <w:pStyle w:val="ProductList-Body"/>
        <w:pBdr>
          <w:top w:val="single" w:sz="4" w:space="1" w:color="BFBFBF" w:themeColor="background1" w:themeShade="BF"/>
        </w:pBdr>
        <w:rPr>
          <w:b/>
          <w:color w:val="000000" w:themeColor="text1"/>
          <w:sz w:val="8"/>
          <w:lang w:val="en-US" w:eastAsia="en-US" w:bidi="ar-SA"/>
        </w:rPr>
      </w:pPr>
    </w:p>
    <w:p w14:paraId="6551DD86" w14:textId="77777777" w:rsidR="00E23467" w:rsidRPr="00931AE7" w:rsidRDefault="00E23467" w:rsidP="0041246A">
      <w:pPr>
        <w:pStyle w:val="ProductList-Body"/>
      </w:pPr>
      <w:r>
        <w:rPr>
          <w:b/>
          <w:color w:val="00188F"/>
        </w:rPr>
        <w:t>Godkendte brugere</w:t>
      </w:r>
    </w:p>
    <w:p w14:paraId="10AC4B27" w14:textId="77777777" w:rsidR="00E23467" w:rsidRPr="00931AE7" w:rsidRDefault="00E23467" w:rsidP="0041246A">
      <w:pPr>
        <w:pStyle w:val="ProductList-Body"/>
      </w:pPr>
      <w:r>
        <w:t>Brugere, som er godkendt af Kundens programmer, der har adgang til tjenesten via Bing Maps API'er, skal have en SL.</w:t>
      </w:r>
    </w:p>
    <w:p w14:paraId="3CCBD91B" w14:textId="77777777" w:rsidR="00E23467" w:rsidRPr="00931AE7" w:rsidRDefault="00E23467" w:rsidP="0041246A">
      <w:pPr>
        <w:pStyle w:val="ProductList-Body"/>
      </w:pPr>
    </w:p>
    <w:p w14:paraId="7354B4A7" w14:textId="77777777" w:rsidR="00E23467" w:rsidRPr="00931AE7" w:rsidRDefault="00E23467" w:rsidP="00887A45">
      <w:pPr>
        <w:pStyle w:val="ProductList-Body"/>
      </w:pPr>
      <w:r>
        <w:rPr>
          <w:b/>
          <w:color w:val="00188F"/>
        </w:rPr>
        <w:t>Bing Maps API'er</w:t>
      </w:r>
    </w:p>
    <w:p w14:paraId="13A34E53" w14:textId="77777777" w:rsidR="00E23467" w:rsidRPr="00931AE7" w:rsidRDefault="00E23467" w:rsidP="0041246A">
      <w:pPr>
        <w:pStyle w:val="ProductList-Body"/>
      </w:pPr>
      <w:r>
        <w:t xml:space="preserve">En Kunde med licens til at bruge Bing Maps Transactions and Users må anvende Bing Maps API'er i overensstemmelse med Brugervilkår for Microsoft Bing Maps Platform API’er og Bing Maps-dokumentationen, herunder alle efterfølgende versioner, som findes på </w:t>
      </w:r>
      <w:hyperlink r:id="rId27" w:history="1">
        <w:r>
          <w:rPr>
            <w:rStyle w:val="Hyperlink"/>
          </w:rPr>
          <w:t>https://aka.ms/bingmapsplatformapistou</w:t>
        </w:r>
      </w:hyperlink>
      <w:r>
        <w:t xml:space="preserve"> og </w:t>
      </w:r>
      <w:hyperlink r:id="rId28" w:history="1">
        <w:r>
          <w:rPr>
            <w:rStyle w:val="Hyperlink"/>
          </w:rPr>
          <w:t>https://aka.ms/bingmapsplatformsdks/</w:t>
        </w:r>
      </w:hyperlink>
      <w:r>
        <w:t>.</w:t>
      </w:r>
    </w:p>
    <w:p w14:paraId="7B00901A" w14:textId="77777777" w:rsidR="00E23467" w:rsidRPr="00931AE7" w:rsidRDefault="00E23467" w:rsidP="0041246A">
      <w:pPr>
        <w:pStyle w:val="ProductList-Body"/>
      </w:pPr>
    </w:p>
    <w:p w14:paraId="5FA5405C" w14:textId="77777777" w:rsidR="00E23467" w:rsidRPr="00931AE7" w:rsidRDefault="00E23467" w:rsidP="0041246A">
      <w:pPr>
        <w:pStyle w:val="ProductList-Body"/>
      </w:pPr>
      <w:r>
        <w:rPr>
          <w:b/>
          <w:color w:val="00188F"/>
        </w:rPr>
        <w:t>Beskyttelse af personlige oplysninger for Bing Maps</w:t>
      </w:r>
    </w:p>
    <w:p w14:paraId="61A300A2" w14:textId="77777777" w:rsidR="00E23467" w:rsidRPr="00931AE7" w:rsidRDefault="00E23467" w:rsidP="0041246A">
      <w:pPr>
        <w:pStyle w:val="ProductList-Body"/>
      </w:pPr>
      <w:r>
        <w:t xml:space="preserve">Microsofts Erklæring om beskyttelse af personlige oplysninger (findes på </w:t>
      </w:r>
      <w:r w:rsidR="00DB270D">
        <w:fldChar w:fldCharType="begin"/>
      </w:r>
      <w:r w:rsidR="00DB270D">
        <w:instrText xml:space="preserve"> HYPERLINK "https://go.microsoft.com/fwlink/?LinkId=521839" </w:instrText>
      </w:r>
      <w:r w:rsidR="00DB270D">
        <w:fldChar w:fldCharType="separate"/>
      </w:r>
      <w:r>
        <w:rPr>
          <w:rStyle w:val="Hyperlink"/>
        </w:rPr>
        <w:t>https://go.microsoft.com/fwlink/?LinkId=521839</w:t>
      </w:r>
      <w:r w:rsidR="00DB270D">
        <w:rPr>
          <w:rStyle w:val="Hyperlink"/>
        </w:rPr>
        <w:fldChar w:fldCharType="end"/>
      </w:r>
      <w:r>
        <w:rPr>
          <w:rStyle w:val="Hyperlink"/>
        </w:rPr>
        <w:t>)</w:t>
      </w:r>
      <w:r>
        <w:t xml:space="preserve"> og vilkårene for beskyttelse af personlige oplysninger i Brugervilkår for Microsoft Bing Maps Platform API gælder for Kundens brug af Bing Maps.</w:t>
      </w:r>
    </w:p>
    <w:p w14:paraId="455C2051" w14:textId="77777777" w:rsidR="00E23467" w:rsidRPr="00931AE7" w:rsidRDefault="00DB270D"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r>
        <w:fldChar w:fldCharType="begin"/>
      </w:r>
      <w:r>
        <w:instrText xml:space="preserve"> HYPERLINK \l "_top" \o "Generelle Vilkår" </w:instrText>
      </w:r>
      <w:r>
        <w:fldChar w:fldCharType="separate"/>
      </w:r>
      <w:r w:rsidR="00E23467">
        <w:rPr>
          <w:rStyle w:val="Hyperlink"/>
          <w:sz w:val="16"/>
          <w:szCs w:val="16"/>
        </w:rPr>
        <w:t>Generelle Vilkår</w:t>
      </w:r>
      <w:r>
        <w:rPr>
          <w:rStyle w:val="Hyperlink"/>
          <w:sz w:val="16"/>
          <w:szCs w:val="16"/>
        </w:rPr>
        <w:fldChar w:fldCharType="end"/>
      </w:r>
    </w:p>
    <w:p w14:paraId="3B64D0AD" w14:textId="77777777" w:rsidR="00FD7154" w:rsidRPr="000F395E" w:rsidRDefault="00FD7154" w:rsidP="00C505E9">
      <w:pPr>
        <w:pStyle w:val="ProductList-Offering2Heading"/>
        <w:outlineLvl w:val="2"/>
      </w:pPr>
      <w:bookmarkStart w:id="173" w:name="MicrosoftPowerPlatform"/>
      <w:bookmarkEnd w:id="163"/>
      <w:r>
        <w:tab/>
      </w:r>
      <w:bookmarkStart w:id="174" w:name="_Toc8395051"/>
      <w:bookmarkStart w:id="175" w:name="_Toc6563839"/>
      <w:bookmarkStart w:id="176" w:name="_Toc60061759"/>
      <w:r>
        <w:t>Microsoft Power Platform</w:t>
      </w:r>
      <w:bookmarkEnd w:id="174"/>
      <w:bookmarkEnd w:id="175"/>
      <w:bookmarkEnd w:id="176"/>
    </w:p>
    <w:bookmarkEnd w:id="173"/>
    <w:p w14:paraId="509D3519" w14:textId="77777777" w:rsidR="00872EE3" w:rsidRDefault="00872EE3" w:rsidP="0041246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20B1EA66" w14:textId="32B992E8" w:rsidR="00AE0EEF" w:rsidRPr="004E78BB" w:rsidRDefault="00AE0EEF" w:rsidP="0041246A">
      <w:pPr>
        <w:pStyle w:val="ProductList-Body"/>
      </w:pPr>
      <w:r>
        <w:rPr>
          <w:rFonts w:asciiTheme="majorHAnsi" w:hAnsiTheme="majorHAnsi"/>
          <w:sz w:val="16"/>
          <w:szCs w:val="16"/>
        </w:rPr>
        <w:t xml:space="preserve">Microsoft </w:t>
      </w:r>
      <w:r w:rsidR="008D3CFD" w:rsidRPr="00761FAC">
        <w:rPr>
          <w:rFonts w:asciiTheme="majorHAnsi" w:hAnsiTheme="majorHAnsi"/>
          <w:sz w:val="16"/>
          <w:szCs w:val="16"/>
        </w:rPr>
        <w:t>Power Automate</w:t>
      </w:r>
    </w:p>
    <w:p w14:paraId="647A142F" w14:textId="44D47312" w:rsidR="00AE0EEF" w:rsidRDefault="00AE0EEF" w:rsidP="0041246A">
      <w:pPr>
        <w:pStyle w:val="ProductList-Body"/>
        <w:rPr>
          <w:rFonts w:asciiTheme="majorHAnsi" w:hAnsiTheme="majorHAnsi"/>
          <w:sz w:val="16"/>
          <w:szCs w:val="16"/>
        </w:rPr>
      </w:pPr>
      <w:r>
        <w:rPr>
          <w:rFonts w:asciiTheme="majorHAnsi" w:hAnsiTheme="majorHAnsi"/>
          <w:sz w:val="16"/>
          <w:szCs w:val="16"/>
        </w:rPr>
        <w:t>Microsoft Power</w:t>
      </w:r>
      <w:r w:rsidR="008D3CFD">
        <w:rPr>
          <w:rFonts w:asciiTheme="majorHAnsi" w:hAnsiTheme="majorHAnsi"/>
          <w:sz w:val="16"/>
          <w:szCs w:val="16"/>
        </w:rPr>
        <w:t xml:space="preserve"> </w:t>
      </w:r>
      <w:r>
        <w:rPr>
          <w:rFonts w:asciiTheme="majorHAnsi" w:hAnsiTheme="majorHAnsi"/>
          <w:sz w:val="16"/>
          <w:szCs w:val="16"/>
        </w:rPr>
        <w:t>Apps</w:t>
      </w:r>
    </w:p>
    <w:p w14:paraId="3A6533B4" w14:textId="44224B86" w:rsidR="00AE0EEF" w:rsidRPr="004E78BB" w:rsidRDefault="00C505E9" w:rsidP="0041246A">
      <w:pPr>
        <w:pStyle w:val="ProductList-Body"/>
      </w:pPr>
      <w:r>
        <w:rPr>
          <w:rFonts w:asciiTheme="majorHAnsi" w:hAnsiTheme="majorHAnsi"/>
          <w:sz w:val="16"/>
          <w:szCs w:val="16"/>
        </w:rPr>
        <w:t>Microsoft Power Virtual Agents</w:t>
      </w:r>
      <w:r>
        <w:rPr>
          <w:rFonts w:asciiTheme="majorHAnsi" w:hAnsiTheme="majorHAnsi"/>
          <w:sz w:val="16"/>
          <w:szCs w:val="16"/>
        </w:rPr>
        <w:br w:type="column"/>
      </w:r>
      <w:r w:rsidR="00AE0EEF">
        <w:rPr>
          <w:rFonts w:asciiTheme="majorHAnsi" w:hAnsiTheme="majorHAnsi"/>
          <w:sz w:val="16"/>
          <w:szCs w:val="16"/>
        </w:rPr>
        <w:t>Microsoft Power BI Pro</w:t>
      </w:r>
    </w:p>
    <w:p w14:paraId="4F9E8A27" w14:textId="4C6D5D01" w:rsidR="00872EE3" w:rsidRPr="00DF4C81" w:rsidRDefault="00AE0EEF" w:rsidP="00DF4C81">
      <w:pPr>
        <w:pStyle w:val="ProductList-Body"/>
        <w:rPr>
          <w:rFonts w:asciiTheme="majorHAnsi" w:hAnsiTheme="majorHAnsi"/>
          <w:b/>
          <w:szCs w:val="18"/>
        </w:rPr>
        <w:sectPr w:rsidR="00872EE3" w:rsidRPr="00DF4C81" w:rsidSect="00872EE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1852859" w14:textId="77777777" w:rsidR="00DF4C81" w:rsidRPr="00DF4C81" w:rsidRDefault="00DF4C81" w:rsidP="00DF4C81">
      <w:pPr>
        <w:pStyle w:val="ProductList-SubSection1Heading"/>
        <w:spacing w:before="0" w:after="0"/>
        <w:rPr>
          <w:sz w:val="6"/>
          <w:szCs w:val="6"/>
        </w:rPr>
      </w:pPr>
    </w:p>
    <w:p w14:paraId="262E2BE0" w14:textId="77777777" w:rsidR="00C505E9" w:rsidRPr="00C505E9" w:rsidRDefault="00C505E9" w:rsidP="0041246A">
      <w:pPr>
        <w:pStyle w:val="ProductList-Body"/>
        <w:tabs>
          <w:tab w:val="clear" w:pos="158"/>
          <w:tab w:val="left" w:pos="360"/>
        </w:tabs>
        <w:rPr>
          <w:b/>
          <w:color w:val="00188F"/>
          <w:sz w:val="4"/>
          <w:szCs w:val="4"/>
        </w:rPr>
      </w:pPr>
    </w:p>
    <w:p w14:paraId="3D1A00DF" w14:textId="56AC2C59" w:rsidR="00AE0EEF" w:rsidRPr="004E78BB" w:rsidRDefault="00AE0EEF" w:rsidP="0041246A">
      <w:pPr>
        <w:pStyle w:val="ProductList-Body"/>
        <w:tabs>
          <w:tab w:val="clear" w:pos="158"/>
          <w:tab w:val="left" w:pos="360"/>
        </w:tabs>
      </w:pPr>
      <w:r>
        <w:rPr>
          <w:b/>
          <w:color w:val="00188F"/>
        </w:rPr>
        <w:t>Meddelelser</w:t>
      </w:r>
    </w:p>
    <w:p w14:paraId="77E933F8" w14:textId="5ABD9C26" w:rsidR="004944C6" w:rsidRPr="00E52A5C" w:rsidRDefault="004944C6" w:rsidP="0041246A">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Attachment1" w:tooltip="Bilag 1" w:history="1">
        <w:r>
          <w:rPr>
            <w:rStyle w:val="Hyperlink"/>
          </w:rPr>
          <w:t>Bilag 1</w:t>
        </w:r>
      </w:hyperlink>
      <w:r>
        <w:t xml:space="preserve"> er gældende.</w:t>
      </w:r>
    </w:p>
    <w:p w14:paraId="06303D58" w14:textId="77777777" w:rsidR="00AE0EEF" w:rsidRPr="004E78BB" w:rsidRDefault="00AE0EEF" w:rsidP="0041246A">
      <w:pPr>
        <w:pStyle w:val="ProductList-Body"/>
      </w:pPr>
    </w:p>
    <w:p w14:paraId="07315FB3" w14:textId="77777777" w:rsidR="00887A45" w:rsidRPr="00DC4F88" w:rsidRDefault="00887A45" w:rsidP="00887A45">
      <w:pPr>
        <w:pStyle w:val="ProductList-Body"/>
        <w:tabs>
          <w:tab w:val="clear" w:pos="158"/>
          <w:tab w:val="left" w:pos="360"/>
        </w:tabs>
      </w:pPr>
      <w:bookmarkStart w:id="177" w:name="_Hlk50811500"/>
      <w:r>
        <w:rPr>
          <w:b/>
          <w:color w:val="00188F"/>
        </w:rPr>
        <w:t>Inaktive Dataverse-forekomster gjort tilgængelige med Microsoft 365-licenser</w:t>
      </w:r>
    </w:p>
    <w:p w14:paraId="7F63B9BF" w14:textId="0C311A5E" w:rsidR="00C441C2" w:rsidRPr="0059513D" w:rsidRDefault="00887A45" w:rsidP="00887A45">
      <w:pPr>
        <w:pStyle w:val="ProductList-Body"/>
      </w:pPr>
      <w:r>
        <w:t xml:space="preserve">Hvis en Kunde tillader, at dennes Dataverse-forekomst, som gøres tilgængelig via Microsoft 365-licenser, bliver inaktiv, kan Microsoft efter eget skøn deaktivere den inaktive forekomst og slette Kundedataene og Persondataene på den. En sådan Dataverse-forekomst er inaktiv, hvis, i en </w:t>
      </w:r>
      <w:r>
        <w:lastRenderedPageBreak/>
        <w:t>periode på 90 dage, 1) ingen brugere har logget på forekomsten, 2) ingen apps, bots, rapporter eller processer har haft adgang til de data, som tjenesten indeholder, 3) ingen nye apps, bots, rapporter eller processer er blevet installeret på eller importeret i forekomsten, og 4) ingen øvrige handlinger eller aktiviteter er blevet registreret i denne forekomst via API eller behandlingsjob i baggrunden</w:t>
      </w:r>
      <w:r w:rsidR="00C441C2">
        <w:t xml:space="preserve">. </w:t>
      </w:r>
    </w:p>
    <w:bookmarkEnd w:id="177"/>
    <w:p w14:paraId="50061789" w14:textId="77777777" w:rsidR="00C441C2" w:rsidRDefault="00C441C2" w:rsidP="0041246A">
      <w:pPr>
        <w:pStyle w:val="ProductList-Body"/>
        <w:tabs>
          <w:tab w:val="clear" w:pos="158"/>
          <w:tab w:val="left" w:pos="360"/>
        </w:tabs>
        <w:rPr>
          <w:b/>
          <w:color w:val="00188F"/>
          <w:szCs w:val="18"/>
        </w:rPr>
      </w:pPr>
    </w:p>
    <w:p w14:paraId="03AE0388" w14:textId="70C1A5E4" w:rsidR="00AE0EEF" w:rsidRPr="004E78BB" w:rsidRDefault="00AE0EEF" w:rsidP="0041246A">
      <w:pPr>
        <w:pStyle w:val="ProductList-Body"/>
        <w:tabs>
          <w:tab w:val="clear" w:pos="158"/>
          <w:tab w:val="left" w:pos="360"/>
        </w:tabs>
      </w:pPr>
      <w:r>
        <w:rPr>
          <w:b/>
          <w:color w:val="00188F"/>
          <w:szCs w:val="18"/>
        </w:rPr>
        <w:t>Microsoft Power BI</w:t>
      </w:r>
    </w:p>
    <w:p w14:paraId="45CA327A" w14:textId="77777777" w:rsidR="00AE0EEF" w:rsidRPr="004E78BB" w:rsidRDefault="00AE0EEF" w:rsidP="0041246A">
      <w:pPr>
        <w:pStyle w:val="ProductList-Body"/>
        <w:ind w:left="180"/>
      </w:pPr>
      <w:r>
        <w:rPr>
          <w:b/>
          <w:color w:val="0072C6"/>
          <w:szCs w:val="18"/>
        </w:rPr>
        <w:t>Definitioner</w:t>
      </w:r>
    </w:p>
    <w:p w14:paraId="78FF4364" w14:textId="77777777" w:rsidR="00AE0EEF" w:rsidRPr="004E78BB" w:rsidRDefault="00AE0EEF" w:rsidP="0041246A">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41246A">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41246A">
      <w:pPr>
        <w:pStyle w:val="ProductList-Body"/>
        <w:ind w:left="180"/>
      </w:pPr>
    </w:p>
    <w:p w14:paraId="5696F89F" w14:textId="77777777" w:rsidR="00AE0EEF" w:rsidRPr="004E78BB" w:rsidRDefault="00AE0EEF" w:rsidP="0041246A">
      <w:pPr>
        <w:pStyle w:val="ProductList-Body"/>
        <w:ind w:left="187"/>
      </w:pPr>
      <w:r>
        <w:rPr>
          <w:b/>
          <w:color w:val="0072C6"/>
          <w:szCs w:val="18"/>
        </w:rPr>
        <w:t>Værtsundtagelse for Integrerede Funktioner</w:t>
      </w:r>
    </w:p>
    <w:p w14:paraId="78CCD6C2" w14:textId="464B4D9F" w:rsidR="00AE0EEF" w:rsidRPr="004E78BB" w:rsidRDefault="00AE0EEF" w:rsidP="0041246A">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r w:rsidR="00B66018">
        <w:rPr>
          <w:szCs w:val="18"/>
        </w:rPr>
        <w:t>.</w:t>
      </w:r>
    </w:p>
    <w:p w14:paraId="71611DD2" w14:textId="77777777" w:rsidR="00AE0EEF" w:rsidRPr="004E78BB" w:rsidRDefault="00AE0EEF" w:rsidP="00510D2D">
      <w:pPr>
        <w:pStyle w:val="ProductList-Body"/>
        <w:ind w:left="187"/>
      </w:pPr>
      <w:r>
        <w:rPr>
          <w:b/>
          <w:color w:val="0072C6"/>
          <w:szCs w:val="18"/>
        </w:rPr>
        <w:t>Begrænsninger</w:t>
      </w:r>
    </w:p>
    <w:p w14:paraId="35C205EA" w14:textId="77777777" w:rsidR="00AE0EEF" w:rsidRPr="004E78BB" w:rsidRDefault="00AE0EEF" w:rsidP="00510D2D">
      <w:pPr>
        <w:pStyle w:val="ProductList-Body"/>
        <w:ind w:left="187"/>
      </w:pPr>
      <w:r>
        <w:rPr>
          <w:szCs w:val="18"/>
        </w:rPr>
        <w:t>Kunden må ikke:</w:t>
      </w:r>
    </w:p>
    <w:p w14:paraId="6F69A8F6" w14:textId="77777777" w:rsidR="00AE0EEF" w:rsidRPr="004E78BB" w:rsidRDefault="00AE0EEF" w:rsidP="00F55F38">
      <w:pPr>
        <w:pStyle w:val="ProductList-Body"/>
        <w:numPr>
          <w:ilvl w:val="0"/>
          <w:numId w:val="7"/>
        </w:numPr>
        <w:ind w:left="810" w:hanging="270"/>
      </w:pPr>
      <w:r>
        <w:rPr>
          <w:szCs w:val="18"/>
        </w:rPr>
        <w:t>videresælge eller videredistribuere Microsoft Power BI-tjenester, eller</w:t>
      </w:r>
    </w:p>
    <w:p w14:paraId="4383E618" w14:textId="77777777" w:rsidR="00AE0EEF" w:rsidRPr="004E78BB" w:rsidRDefault="00AE0EEF" w:rsidP="00F55F38">
      <w:pPr>
        <w:pStyle w:val="ProductList-Body"/>
        <w:numPr>
          <w:ilvl w:val="0"/>
          <w:numId w:val="7"/>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41246A">
      <w:pPr>
        <w:pStyle w:val="ProductList-Body"/>
        <w:ind w:left="180"/>
      </w:pPr>
    </w:p>
    <w:p w14:paraId="5EC13B7B" w14:textId="77777777" w:rsidR="00AE0EEF" w:rsidRPr="004E78BB" w:rsidRDefault="00AE0EEF" w:rsidP="00C441C2">
      <w:pPr>
        <w:pStyle w:val="ProductList-Body"/>
        <w:ind w:left="187"/>
      </w:pPr>
      <w:r>
        <w:rPr>
          <w:b/>
          <w:color w:val="0072C6"/>
          <w:szCs w:val="18"/>
        </w:rPr>
        <w:t xml:space="preserve">Adgang uden en bruger-SL </w:t>
      </w:r>
    </w:p>
    <w:p w14:paraId="3613CCA7" w14:textId="225CF34E" w:rsidR="00AE0EEF" w:rsidRDefault="00AE0EEF" w:rsidP="0041246A">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r w:rsidR="00B66018">
        <w:rPr>
          <w:szCs w:val="18"/>
        </w:rPr>
        <w:t>.</w:t>
      </w:r>
    </w:p>
    <w:p w14:paraId="4AEAE567" w14:textId="13C24759" w:rsidR="00564206" w:rsidRDefault="00564206" w:rsidP="0041246A">
      <w:pPr>
        <w:pStyle w:val="ProductList-Body"/>
        <w:ind w:left="180"/>
        <w:rPr>
          <w:szCs w:val="18"/>
        </w:rPr>
      </w:pPr>
    </w:p>
    <w:p w14:paraId="615E4EC9" w14:textId="77777777" w:rsidR="00564206" w:rsidRPr="00440C87" w:rsidRDefault="00564206" w:rsidP="00F62554">
      <w:pPr>
        <w:pStyle w:val="ProductList-Body"/>
        <w:ind w:left="187"/>
      </w:pPr>
      <w:r w:rsidRPr="00440C87">
        <w:rPr>
          <w:b/>
          <w:color w:val="0072C6"/>
          <w:szCs w:val="18"/>
        </w:rPr>
        <w:t>Publish to Web</w:t>
      </w:r>
    </w:p>
    <w:p w14:paraId="7A016EA0" w14:textId="5DEA8857" w:rsidR="00564206" w:rsidRDefault="00564206" w:rsidP="0041246A">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097D5723" w14:textId="288491EA" w:rsidR="00356CE6" w:rsidRDefault="00356CE6" w:rsidP="0041246A">
      <w:pPr>
        <w:pStyle w:val="ProductList-Body"/>
        <w:ind w:left="180"/>
      </w:pPr>
    </w:p>
    <w:p w14:paraId="7207A475" w14:textId="14B852E2" w:rsidR="00356CE6" w:rsidRPr="00E35975" w:rsidRDefault="00356CE6" w:rsidP="00130DF7">
      <w:pPr>
        <w:pStyle w:val="ProductList-Body"/>
        <w:tabs>
          <w:tab w:val="clear" w:pos="158"/>
          <w:tab w:val="left" w:pos="360"/>
        </w:tabs>
        <w:rPr>
          <w:b/>
          <w:color w:val="00188F"/>
          <w:szCs w:val="18"/>
        </w:rPr>
      </w:pPr>
      <w:r>
        <w:rPr>
          <w:b/>
          <w:color w:val="00188F"/>
          <w:szCs w:val="18"/>
        </w:rPr>
        <w:t>Microsoft Power</w:t>
      </w:r>
      <w:r w:rsidR="008D3CFD">
        <w:rPr>
          <w:b/>
          <w:color w:val="00188F"/>
          <w:szCs w:val="18"/>
        </w:rPr>
        <w:t xml:space="preserve"> </w:t>
      </w:r>
      <w:r>
        <w:rPr>
          <w:b/>
          <w:color w:val="00188F"/>
          <w:szCs w:val="18"/>
        </w:rPr>
        <w:t>Apps</w:t>
      </w:r>
    </w:p>
    <w:p w14:paraId="2A3D0256" w14:textId="77777777" w:rsidR="00356CE6" w:rsidRDefault="00356CE6" w:rsidP="00130DF7">
      <w:pPr>
        <w:pStyle w:val="ProductList-Body"/>
        <w:ind w:left="180"/>
        <w:rPr>
          <w:b/>
          <w:color w:val="0072C6"/>
          <w:szCs w:val="18"/>
        </w:rPr>
      </w:pPr>
      <w:r>
        <w:rPr>
          <w:b/>
          <w:color w:val="0072C6"/>
          <w:szCs w:val="18"/>
        </w:rPr>
        <w:t>Begrænsede enheder</w:t>
      </w:r>
    </w:p>
    <w:p w14:paraId="018F5691" w14:textId="63E49394" w:rsidR="00356CE6" w:rsidRDefault="00356CE6" w:rsidP="0041246A">
      <w:pPr>
        <w:pStyle w:val="ProductList-Body"/>
        <w:ind w:left="158"/>
      </w:pPr>
      <w:r>
        <w:t xml:space="preserve">Kunden må ikke oprette, ændre eller slette nogen data fra enheder af den type, som er angivet som ”begrænset” i produktdokumentationen på </w:t>
      </w:r>
      <w:r w:rsidR="00DB270D">
        <w:fldChar w:fldCharType="begin"/>
      </w:r>
      <w:r w:rsidR="00DB270D">
        <w:instrText xml:space="preserve"> HYPERLINK "https://go.microsoft.com/fwlink/?linkid=868812" </w:instrText>
      </w:r>
      <w:r w:rsidR="00DB270D">
        <w:fldChar w:fldCharType="separate"/>
      </w:r>
      <w:r>
        <w:rPr>
          <w:rStyle w:val="Hyperlink"/>
        </w:rPr>
        <w:t>https://go.microsoft.com/fwlink/?linkid=868812</w:t>
      </w:r>
      <w:r w:rsidR="00DB270D">
        <w:rPr>
          <w:rStyle w:val="Hyperlink"/>
        </w:rPr>
        <w:fldChar w:fldCharType="end"/>
      </w:r>
      <w:r>
        <w:t>. Kunden har kun læseadgang til sådanne begrænsede enheder.</w:t>
      </w:r>
    </w:p>
    <w:p w14:paraId="673C4BA9" w14:textId="77777777" w:rsidR="00887A45" w:rsidRDefault="00887A45" w:rsidP="00155222">
      <w:pPr>
        <w:pStyle w:val="ProductList-Body"/>
        <w:ind w:left="180"/>
        <w:rPr>
          <w:b/>
          <w:color w:val="0072C6"/>
          <w:szCs w:val="18"/>
        </w:rPr>
      </w:pPr>
    </w:p>
    <w:p w14:paraId="564D85DB" w14:textId="5502CB40" w:rsidR="00155222" w:rsidRPr="00A77B85" w:rsidRDefault="00155222" w:rsidP="00155222">
      <w:pPr>
        <w:pStyle w:val="ProductList-Body"/>
        <w:ind w:left="180"/>
      </w:pPr>
      <w:r>
        <w:rPr>
          <w:b/>
          <w:color w:val="0072C6"/>
          <w:szCs w:val="18"/>
        </w:rPr>
        <w:t>Ikke-begrænsede enheder</w:t>
      </w:r>
    </w:p>
    <w:p w14:paraId="7714FB62" w14:textId="77777777" w:rsidR="00155222" w:rsidRPr="00A77B85" w:rsidRDefault="00155222" w:rsidP="00155222">
      <w:pPr>
        <w:pStyle w:val="ProductList-Body"/>
        <w:ind w:left="180"/>
      </w:pPr>
      <w:r>
        <w:rPr>
          <w:szCs w:val="18"/>
        </w:rPr>
        <w:t xml:space="preserve">Brugere med en Power Apps-licens kan oprette, læse, opdatere eller slette data fra enheder af den type, der ikke er angivet som ”begrænset” i produktdokumentationen på </w:t>
      </w:r>
      <w:r w:rsidR="00DB270D">
        <w:fldChar w:fldCharType="begin"/>
      </w:r>
      <w:r w:rsidR="00DB270D">
        <w:instrText xml:space="preserve"> HYPERLINK</w:instrText>
      </w:r>
      <w:r w:rsidR="00DB270D">
        <w:instrText xml:space="preserve"> "https://go.microsoft.com/fwlink/?linkid=868812" </w:instrText>
      </w:r>
      <w:r w:rsidR="00DB270D">
        <w:fldChar w:fldCharType="separate"/>
      </w:r>
      <w:r w:rsidRPr="00173020">
        <w:rPr>
          <w:rStyle w:val="Hyperlink"/>
        </w:rPr>
        <w:t>https://go.microsoft.com/fwlink/?linkid=868812</w:t>
      </w:r>
      <w:r w:rsidR="00DB270D">
        <w:rPr>
          <w:rStyle w:val="Hyperlink"/>
        </w:rPr>
        <w:fldChar w:fldCharType="end"/>
      </w:r>
      <w:r>
        <w:rPr>
          <w:szCs w:val="18"/>
        </w:rPr>
        <w:t>.</w:t>
      </w:r>
    </w:p>
    <w:p w14:paraId="31B3499C" w14:textId="77777777" w:rsidR="00155222" w:rsidRDefault="00155222" w:rsidP="0041246A">
      <w:pPr>
        <w:pStyle w:val="ProductList-Body"/>
        <w:ind w:left="180"/>
        <w:rPr>
          <w:b/>
          <w:color w:val="0072C6"/>
          <w:szCs w:val="18"/>
        </w:rPr>
      </w:pPr>
    </w:p>
    <w:p w14:paraId="46265E3B" w14:textId="18A29ED0" w:rsidR="00657751" w:rsidRPr="000F48E2" w:rsidRDefault="00657751" w:rsidP="0041246A">
      <w:pPr>
        <w:pStyle w:val="ProductList-Body"/>
        <w:ind w:left="180"/>
        <w:rPr>
          <w:b/>
          <w:color w:val="0072C6"/>
          <w:szCs w:val="18"/>
        </w:rPr>
      </w:pPr>
      <w:r>
        <w:rPr>
          <w:b/>
          <w:color w:val="0072C6"/>
          <w:szCs w:val="18"/>
        </w:rPr>
        <w:t>Eksterne brugere, der ikke er godkendte</w:t>
      </w:r>
    </w:p>
    <w:p w14:paraId="25ACBB1A" w14:textId="6696B5C7" w:rsidR="00657751" w:rsidRDefault="008D3CFD" w:rsidP="0041246A">
      <w:pPr>
        <w:pStyle w:val="ProductList-Body"/>
        <w:ind w:left="158"/>
      </w:pPr>
      <w:r w:rsidRPr="00761FAC">
        <w:t>Eksterne brugere, der ikke er godkendt af Power Apps, har ikke brug for en Bruger-SL for at få adgang til Power Portals</w:t>
      </w:r>
      <w:r w:rsidR="00657751">
        <w:t>.</w:t>
      </w:r>
    </w:p>
    <w:p w14:paraId="6AC58ADF" w14:textId="77777777" w:rsidR="00F62554" w:rsidRPr="009445D6" w:rsidRDefault="00DB270D" w:rsidP="00F62554">
      <w:pPr>
        <w:pStyle w:val="ProductList-Body"/>
        <w:shd w:val="clear" w:color="auto" w:fill="A6A6A6" w:themeFill="background1" w:themeFillShade="A6"/>
        <w:spacing w:before="120" w:after="240"/>
        <w:jc w:val="right"/>
      </w:pPr>
      <w:hyperlink w:anchor="_top" w:tooltip="Indholdsfortegnelse" w:history="1">
        <w:r w:rsidR="00F62554">
          <w:rPr>
            <w:rStyle w:val="Hyperlink"/>
            <w:sz w:val="16"/>
            <w:szCs w:val="16"/>
          </w:rPr>
          <w:t>Indholdsfortegnelse</w:t>
        </w:r>
      </w:hyperlink>
      <w:r w:rsidR="00F62554">
        <w:rPr>
          <w:sz w:val="16"/>
          <w:szCs w:val="16"/>
        </w:rPr>
        <w:t xml:space="preserve"> / </w:t>
      </w:r>
      <w:hyperlink w:anchor="_top" w:tooltip="Generelle Vilkår" w:history="1">
        <w:r w:rsidR="00F62554">
          <w:rPr>
            <w:rStyle w:val="Hyperlink"/>
            <w:sz w:val="16"/>
            <w:szCs w:val="16"/>
          </w:rPr>
          <w:t>Generelle Vilkår</w:t>
        </w:r>
      </w:hyperlink>
    </w:p>
    <w:p w14:paraId="41B20168" w14:textId="77777777" w:rsidR="00155222" w:rsidRPr="00A77B85" w:rsidRDefault="00155222" w:rsidP="00155222">
      <w:pPr>
        <w:pStyle w:val="ProductList-Offering2Heading"/>
        <w:outlineLvl w:val="2"/>
      </w:pPr>
      <w:bookmarkStart w:id="178" w:name="_Hlk50811527"/>
      <w:r>
        <w:tab/>
      </w:r>
      <w:bookmarkStart w:id="179" w:name="_Toc52361406"/>
      <w:bookmarkStart w:id="180" w:name="_Toc60061760"/>
      <w:r>
        <w:t xml:space="preserve">SharePoint </w:t>
      </w:r>
      <w:proofErr w:type="spellStart"/>
      <w:r>
        <w:t>Syntex</w:t>
      </w:r>
      <w:bookmarkEnd w:id="179"/>
      <w:bookmarkEnd w:id="180"/>
      <w:proofErr w:type="spellEnd"/>
    </w:p>
    <w:p w14:paraId="64ECCB45" w14:textId="77777777" w:rsidR="00155222" w:rsidRPr="00A77B85" w:rsidRDefault="00155222" w:rsidP="00155222">
      <w:pPr>
        <w:pStyle w:val="ProductList-Body"/>
      </w:pPr>
      <w:r>
        <w:rPr>
          <w:b/>
          <w:color w:val="00188F"/>
        </w:rPr>
        <w:t>Yderligere AI Builder-tilgodehavender</w:t>
      </w:r>
    </w:p>
    <w:p w14:paraId="6B3F03C2" w14:textId="77777777" w:rsidR="00155222" w:rsidRPr="00A77B85" w:rsidRDefault="00155222" w:rsidP="00155222">
      <w:pPr>
        <w:pStyle w:val="ProductList-Body"/>
      </w:pPr>
      <w:r>
        <w:t>Yderligere AI Builder-tilgodehavender er inkluderet for lejere, der er licenseret med 300 eller flere brugere af SharePoint Syntex.</w:t>
      </w:r>
    </w:p>
    <w:p w14:paraId="6B8026AE" w14:textId="77777777" w:rsidR="00155222" w:rsidRPr="00A77B85" w:rsidRDefault="00DB270D" w:rsidP="00155222">
      <w:pPr>
        <w:pStyle w:val="ProductList-Body"/>
        <w:shd w:val="clear" w:color="auto" w:fill="A6A6A6" w:themeFill="background1" w:themeFillShade="A6"/>
        <w:spacing w:before="120" w:after="240"/>
        <w:jc w:val="right"/>
      </w:pPr>
      <w:hyperlink w:anchor="_top" w:tooltip="Indholdsfortegnelse" w:history="1">
        <w:r w:rsidR="00155222">
          <w:rPr>
            <w:rStyle w:val="Hyperlink"/>
            <w:sz w:val="16"/>
            <w:szCs w:val="16"/>
          </w:rPr>
          <w:t>Indholdsfortegnelse</w:t>
        </w:r>
      </w:hyperlink>
      <w:r w:rsidR="00155222">
        <w:rPr>
          <w:sz w:val="16"/>
          <w:szCs w:val="16"/>
        </w:rPr>
        <w:t xml:space="preserve"> / </w:t>
      </w:r>
      <w:r>
        <w:fldChar w:fldCharType="begin"/>
      </w:r>
      <w:r>
        <w:instrText xml:space="preserve"> HYPERLINK \l "_top" \o "Generelle Vilkår" </w:instrText>
      </w:r>
      <w:r>
        <w:fldChar w:fldCharType="separate"/>
      </w:r>
      <w:r w:rsidR="00155222">
        <w:rPr>
          <w:rStyle w:val="Hyperlink"/>
          <w:sz w:val="16"/>
          <w:szCs w:val="16"/>
        </w:rPr>
        <w:t>Generelle Vilkår</w:t>
      </w:r>
      <w:r>
        <w:rPr>
          <w:rStyle w:val="Hyperlink"/>
          <w:sz w:val="16"/>
          <w:szCs w:val="16"/>
        </w:rPr>
        <w:fldChar w:fldCharType="end"/>
      </w:r>
    </w:p>
    <w:bookmarkEnd w:id="178"/>
    <w:p w14:paraId="376D8CEA" w14:textId="77777777" w:rsidR="00F62554" w:rsidRPr="009445D6" w:rsidRDefault="00F62554" w:rsidP="00F62554">
      <w:pPr>
        <w:pStyle w:val="ProductList-Offering2Heading"/>
        <w:outlineLvl w:val="2"/>
      </w:pPr>
      <w:r>
        <w:tab/>
      </w:r>
      <w:bookmarkStart w:id="181" w:name="M365UnattendedLicense"/>
      <w:bookmarkStart w:id="182" w:name="_Toc34838460"/>
      <w:bookmarkStart w:id="183" w:name="_Toc60061761"/>
      <w:r>
        <w:t xml:space="preserve">Microsoft 365 – </w:t>
      </w:r>
      <w:proofErr w:type="spellStart"/>
      <w:r>
        <w:t>automatisk</w:t>
      </w:r>
      <w:proofErr w:type="spellEnd"/>
      <w:r>
        <w:t xml:space="preserve"> </w:t>
      </w:r>
      <w:proofErr w:type="spellStart"/>
      <w:r>
        <w:t>licens</w:t>
      </w:r>
      <w:bookmarkEnd w:id="181"/>
      <w:bookmarkEnd w:id="182"/>
      <w:bookmarkEnd w:id="183"/>
      <w:proofErr w:type="spellEnd"/>
    </w:p>
    <w:p w14:paraId="47BEB7F1" w14:textId="77777777" w:rsidR="00F62554" w:rsidRPr="009445D6" w:rsidRDefault="00F62554" w:rsidP="00887A45">
      <w:pPr>
        <w:pStyle w:val="ProductList-Body"/>
        <w:keepNext/>
      </w:pPr>
      <w:r>
        <w:rPr>
          <w:b/>
          <w:color w:val="00188F"/>
        </w:rPr>
        <w:t>Definitioner</w:t>
      </w:r>
    </w:p>
    <w:p w14:paraId="7AA36C9E" w14:textId="77777777" w:rsidR="00F62554" w:rsidRPr="009445D6" w:rsidRDefault="00F62554" w:rsidP="00F62554">
      <w:pPr>
        <w:pStyle w:val="ProductList-Body"/>
      </w:pPr>
      <w:r>
        <w:t>”Robotstyret procesautomatisering”, også kaldet ”RPA” eller ”bots”, betyder en applikation, eller et sæt applikationer, der bruges til registrering af data og manipulering af applikationer for at få dem til at udføre repetitive opgaver. Bots kan anvendes på ethvert brugergrænsefladeelement i Windows 10 inden for et OSE og/eller enhver Office-applikation i ethvert OSE.</w:t>
      </w:r>
    </w:p>
    <w:p w14:paraId="6A8AE1F5" w14:textId="77777777" w:rsidR="00F62554" w:rsidRPr="007E5E1A" w:rsidRDefault="00F62554" w:rsidP="00F62554">
      <w:pPr>
        <w:pStyle w:val="ProductList-Body"/>
        <w:rPr>
          <w:szCs w:val="18"/>
        </w:rPr>
      </w:pPr>
    </w:p>
    <w:p w14:paraId="6D0B57E2" w14:textId="77777777" w:rsidR="00F62554" w:rsidRPr="009445D6" w:rsidRDefault="00F62554" w:rsidP="00F62554">
      <w:pPr>
        <w:pStyle w:val="ProductList-Body"/>
      </w:pPr>
      <w:r>
        <w:t>”Uovervåget bot” – enhver bot, som ikke er omfattet af definitionen af ”overvåget bot”, betragtes som en ”uovervåget bot”.</w:t>
      </w:r>
    </w:p>
    <w:p w14:paraId="513090D1" w14:textId="77777777" w:rsidR="00F62554" w:rsidRPr="009445D6" w:rsidRDefault="00F62554" w:rsidP="00F62554">
      <w:pPr>
        <w:pStyle w:val="ProductList-Body"/>
      </w:pPr>
      <w:r>
        <w:t xml:space="preserve">”Overvåget bot” – en overvåget bot hjælper en person med at automatisere vedkommendes lokale arbejdsstationer og/eller fjernarbejdsstationer. Den bruges til at udføre repetitive opgaver, mens personen arbejder på den samme arbejdsstation eller de samme arbejdsstationer, og den aktiveres af eksplicitte handlinger, som personen foretager. </w:t>
      </w:r>
    </w:p>
    <w:p w14:paraId="6FF0EB49" w14:textId="77777777" w:rsidR="00F62554" w:rsidRDefault="00F62554" w:rsidP="00F62554">
      <w:pPr>
        <w:pStyle w:val="ProductList-Body"/>
      </w:pPr>
    </w:p>
    <w:p w14:paraId="7F41B708" w14:textId="231ECED1" w:rsidR="00F62554" w:rsidRPr="009445D6" w:rsidRDefault="00F62554" w:rsidP="00F62554">
      <w:pPr>
        <w:pStyle w:val="ProductList-Body"/>
      </w:pPr>
      <w:r>
        <w:rPr>
          <w:b/>
          <w:color w:val="00188F"/>
        </w:rPr>
        <w:t xml:space="preserve">Overdragelse og brugervilkår </w:t>
      </w:r>
    </w:p>
    <w:p w14:paraId="7B39AF00" w14:textId="77777777" w:rsidR="009D460E" w:rsidRPr="003744F4" w:rsidRDefault="009D460E" w:rsidP="009D460E">
      <w:pPr>
        <w:pStyle w:val="ProductList-Body"/>
        <w:numPr>
          <w:ilvl w:val="0"/>
          <w:numId w:val="15"/>
        </w:numPr>
        <w:tabs>
          <w:tab w:val="clear" w:pos="158"/>
        </w:tabs>
      </w:pPr>
      <w:r>
        <w:t xml:space="preserve">Kunder kan tildele en Microsoft 365 A3/E3 – automatisk licens til en automatisk bot, der kører på hardware, der er dedikeret til Kundens brug </w:t>
      </w:r>
      <w:r>
        <w:rPr>
          <w:rStyle w:val="normaltextrun"/>
          <w:rFonts w:ascii="Calibri" w:hAnsi="Calibri" w:cs="Calibri"/>
          <w:szCs w:val="18"/>
          <w:shd w:val="clear" w:color="auto" w:fill="FFFFFF"/>
        </w:rPr>
        <w:t>(i henhold til outsourcingbestemmelsen i Produktvilkår</w:t>
      </w:r>
      <w:r>
        <w:t xml:space="preserve">, der findes på </w:t>
      </w:r>
      <w:r w:rsidR="00DB270D">
        <w:fldChar w:fldCharType="begin"/>
      </w:r>
      <w:r w:rsidR="00DB270D">
        <w:instrText xml:space="preserve"> HYPERLINK "http://go.microsoft.com/?linkid=9839207" </w:instrText>
      </w:r>
      <w:r w:rsidR="00DB270D">
        <w:fldChar w:fldCharType="separate"/>
      </w:r>
      <w:r>
        <w:rPr>
          <w:rStyle w:val="Hyperlink"/>
        </w:rPr>
        <w:t>http://go.microsoft.com/?linkid=9839207</w:t>
      </w:r>
      <w:r w:rsidR="00DB270D">
        <w:rPr>
          <w:rStyle w:val="Hyperlink"/>
        </w:rPr>
        <w:fldChar w:fldCharType="end"/>
      </w:r>
      <w:r>
        <w:rPr>
          <w:rStyle w:val="normaltextrun"/>
          <w:rFonts w:ascii="Calibri" w:hAnsi="Calibri" w:cs="Calibri"/>
          <w:szCs w:val="18"/>
          <w:shd w:val="clear" w:color="auto" w:fill="FFFFFF"/>
        </w:rPr>
        <w:t>), eller en virtuel maskine på Azure</w:t>
      </w:r>
      <w:r>
        <w:t>.</w:t>
      </w:r>
    </w:p>
    <w:p w14:paraId="301AC034" w14:textId="77777777" w:rsidR="00F60601" w:rsidRDefault="00F60601" w:rsidP="00F60601">
      <w:pPr>
        <w:pStyle w:val="ProductList-Body"/>
        <w:numPr>
          <w:ilvl w:val="0"/>
          <w:numId w:val="15"/>
        </w:numPr>
        <w:tabs>
          <w:tab w:val="clear" w:pos="158"/>
        </w:tabs>
      </w:pPr>
      <w:r>
        <w:t>Hver Microsoft 365 A3/E3 – automatisk licens giver kun mulighed for brug af M365 A3/E3-pakken i et enkelt unikt fysisk eller virtuelt OSE med henblik på robotstyret procesautomatisering.</w:t>
      </w:r>
    </w:p>
    <w:p w14:paraId="0D4C523A" w14:textId="77777777" w:rsidR="00F60601" w:rsidRDefault="00F60601" w:rsidP="00F60601">
      <w:pPr>
        <w:pStyle w:val="ProductList-Body"/>
        <w:numPr>
          <w:ilvl w:val="0"/>
          <w:numId w:val="15"/>
        </w:numPr>
        <w:tabs>
          <w:tab w:val="clear" w:pos="158"/>
        </w:tabs>
      </w:pPr>
      <w:r>
        <w:t>Til alle automatiske licenser til Microsoft 365 A3/E3 medfølger en enkelt unik forekomst af Microsoft 365 Apps for enterprise.</w:t>
      </w:r>
    </w:p>
    <w:p w14:paraId="4564B6F7" w14:textId="77777777" w:rsidR="009D460E" w:rsidRPr="003744F4" w:rsidRDefault="009D460E" w:rsidP="009D460E">
      <w:pPr>
        <w:pStyle w:val="ProductList-Body"/>
        <w:numPr>
          <w:ilvl w:val="0"/>
          <w:numId w:val="15"/>
        </w:numPr>
        <w:tabs>
          <w:tab w:val="clear" w:pos="158"/>
        </w:tabs>
      </w:pPr>
      <w:r>
        <w:rPr>
          <w:rStyle w:val="normaltextrun"/>
          <w:rFonts w:ascii="Calibri" w:hAnsi="Calibri" w:cs="Calibri"/>
          <w:szCs w:val="18"/>
          <w:shd w:val="clear" w:color="auto" w:fill="FFFFFF"/>
        </w:rPr>
        <w:t>Bots, der er tildelt en Microsoft 365 A3/E3 – automatisk licens, kan få adgang til Windows Virtual Desktop (WVD).</w:t>
      </w:r>
      <w:r>
        <w:rPr>
          <w:rStyle w:val="eop"/>
          <w:rFonts w:ascii="Calibri" w:hAnsi="Calibri" w:cs="Calibri"/>
          <w:szCs w:val="18"/>
          <w:shd w:val="clear" w:color="auto" w:fill="FFFFFF"/>
        </w:rPr>
        <w:t> </w:t>
      </w:r>
    </w:p>
    <w:p w14:paraId="3A365E97" w14:textId="43CBEDEF" w:rsidR="00F62554" w:rsidRPr="009445D6" w:rsidRDefault="009D460E" w:rsidP="009D460E">
      <w:pPr>
        <w:pStyle w:val="ProductList-Body"/>
        <w:numPr>
          <w:ilvl w:val="0"/>
          <w:numId w:val="15"/>
        </w:numPr>
        <w:tabs>
          <w:tab w:val="clear" w:pos="158"/>
        </w:tabs>
        <w:ind w:right="270"/>
      </w:pPr>
      <w:r>
        <w:t>I reglerne for videreoverdragelse af licenser til bots for brugere og enheder betragtes botten som en bruger. (Se </w:t>
      </w:r>
      <w:r w:rsidR="00DB270D">
        <w:fldChar w:fldCharType="begin"/>
      </w:r>
      <w:r w:rsidR="00DB270D">
        <w:instrText xml:space="preserve"> HYPERLINK \l "LicensingtheOnlineServices" </w:instrText>
      </w:r>
      <w:r w:rsidR="00DB270D">
        <w:fldChar w:fldCharType="separate"/>
      </w:r>
      <w:r>
        <w:rPr>
          <w:rStyle w:val="Hyperlink"/>
        </w:rPr>
        <w:t>Videreoverdragelse af Licens</w:t>
      </w:r>
      <w:r w:rsidR="00DB270D">
        <w:rPr>
          <w:rStyle w:val="Hyperlink"/>
        </w:rPr>
        <w:fldChar w:fldCharType="end"/>
      </w:r>
      <w:r w:rsidR="00F62554">
        <w:t>).</w:t>
      </w:r>
    </w:p>
    <w:p w14:paraId="52D7AB09" w14:textId="77777777" w:rsidR="00F62554" w:rsidRPr="009445D6" w:rsidRDefault="00F62554" w:rsidP="00F62554">
      <w:pPr>
        <w:pStyle w:val="ProductList-Body"/>
        <w:ind w:left="720"/>
      </w:pPr>
    </w:p>
    <w:p w14:paraId="36C94C7D" w14:textId="77777777" w:rsidR="00F62554" w:rsidRPr="009445D6" w:rsidRDefault="00F62554" w:rsidP="00887A45">
      <w:pPr>
        <w:pStyle w:val="ProductList-Body"/>
      </w:pPr>
      <w:r>
        <w:rPr>
          <w:b/>
          <w:color w:val="00188F"/>
        </w:rPr>
        <w:t>Brugerbegrænsning</w:t>
      </w:r>
    </w:p>
    <w:p w14:paraId="6388378B" w14:textId="77777777" w:rsidR="00F62554" w:rsidRPr="009445D6" w:rsidRDefault="00F62554" w:rsidP="00F62554">
      <w:pPr>
        <w:pStyle w:val="ProductList-Body"/>
        <w:numPr>
          <w:ilvl w:val="0"/>
          <w:numId w:val="14"/>
        </w:numPr>
        <w:tabs>
          <w:tab w:val="clear" w:pos="158"/>
        </w:tabs>
      </w:pPr>
      <w:r>
        <w:t xml:space="preserve">Uovervågede bots må ikke oprette eller kopiere aktiviteter eller arbejdsprocesser på vegne af en ulicenseret bruger eller enhed (se </w:t>
      </w:r>
      <w:r w:rsidR="00DB270D">
        <w:fldChar w:fldCharType="begin"/>
      </w:r>
      <w:r w:rsidR="00DB270D">
        <w:instrText xml:space="preserve"> HYPERLINK \l "LicensingtheOnlineServices" </w:instrText>
      </w:r>
      <w:r w:rsidR="00DB270D">
        <w:fldChar w:fldCharType="separate"/>
      </w:r>
      <w:r>
        <w:rPr>
          <w:rStyle w:val="Hyperlink"/>
        </w:rPr>
        <w:t>Multipleksing</w:t>
      </w:r>
      <w:r w:rsidR="00DB270D">
        <w:rPr>
          <w:rStyle w:val="Hyperlink"/>
        </w:rPr>
        <w:fldChar w:fldCharType="end"/>
      </w:r>
      <w:r>
        <w:t>).</w:t>
      </w:r>
    </w:p>
    <w:p w14:paraId="3EC87EBE" w14:textId="48AEAF5E" w:rsidR="00F62554" w:rsidRPr="005A5C60" w:rsidRDefault="00F62554" w:rsidP="00F62554">
      <w:pPr>
        <w:pStyle w:val="ProductList-Body"/>
        <w:numPr>
          <w:ilvl w:val="0"/>
          <w:numId w:val="14"/>
        </w:numPr>
        <w:tabs>
          <w:tab w:val="clear" w:pos="158"/>
        </w:tabs>
      </w:pPr>
      <w:r>
        <w:t>Microsoft forbeholder sig retten til at begrænse eller deaktivere Microsoft-API-kald med rimelig varsel på grund af et urimeligt forbrug af båndbredde, som kan have en negativ indvirkning på Microsoft-API'ens stabilitet eller på andre apps.</w:t>
      </w:r>
    </w:p>
    <w:bookmarkStart w:id="184" w:name="Intune"/>
    <w:p w14:paraId="4F0DFCA9"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DB270D">
        <w:fldChar w:fldCharType="begin"/>
      </w:r>
      <w:r w:rsidR="00DB270D">
        <w:instrText xml:space="preserve"> HYPERLINK \l "GeneralTerms" \o "Generelle Vilkår" </w:instrText>
      </w:r>
      <w:r w:rsidR="00DB270D">
        <w:fldChar w:fldCharType="separate"/>
      </w:r>
      <w:r>
        <w:rPr>
          <w:rStyle w:val="Hyperlink"/>
          <w:sz w:val="16"/>
          <w:szCs w:val="16"/>
        </w:rPr>
        <w:t>Generelle Vilkår</w:t>
      </w:r>
      <w:r w:rsidR="00DB270D">
        <w:rPr>
          <w:rStyle w:val="Hyperlink"/>
          <w:sz w:val="16"/>
          <w:szCs w:val="16"/>
        </w:rPr>
        <w:fldChar w:fldCharType="end"/>
      </w:r>
    </w:p>
    <w:p w14:paraId="566BA709" w14:textId="0D6BCA17" w:rsidR="0041246A" w:rsidRPr="00A8327A" w:rsidRDefault="00693A38" w:rsidP="00C441C2">
      <w:pPr>
        <w:pStyle w:val="ProductList-Offering2Heading"/>
        <w:outlineLvl w:val="2"/>
      </w:pPr>
      <w:bookmarkStart w:id="185" w:name="_Toc531082929"/>
      <w:bookmarkStart w:id="186" w:name="_Toc6563840"/>
      <w:bookmarkStart w:id="187" w:name="GitHubOfferings"/>
      <w:bookmarkStart w:id="188" w:name="_Toc21617061"/>
      <w:r w:rsidRPr="00A43566">
        <w:rPr>
          <w:lang w:val="da-DK"/>
        </w:rPr>
        <w:tab/>
      </w:r>
      <w:bookmarkStart w:id="189" w:name="_Toc60061762"/>
      <w:r w:rsidR="0041246A">
        <w:t>GitHub-</w:t>
      </w:r>
      <w:bookmarkEnd w:id="185"/>
      <w:bookmarkEnd w:id="186"/>
      <w:proofErr w:type="spellStart"/>
      <w:r w:rsidR="0041246A">
        <w:t>produkter</w:t>
      </w:r>
      <w:bookmarkEnd w:id="187"/>
      <w:bookmarkEnd w:id="188"/>
      <w:bookmarkEnd w:id="189"/>
      <w:proofErr w:type="spellEnd"/>
    </w:p>
    <w:p w14:paraId="7AF3E752" w14:textId="77777777" w:rsidR="0041246A" w:rsidRPr="00A8327A" w:rsidRDefault="0041246A" w:rsidP="0041246A">
      <w:pPr>
        <w:pStyle w:val="ProductList-Body"/>
        <w:rPr>
          <w:rFonts w:asciiTheme="majorHAnsi" w:hAnsiTheme="majorHAnsi"/>
          <w:sz w:val="16"/>
          <w:szCs w:val="16"/>
        </w:rPr>
        <w:sectPr w:rsidR="0041246A" w:rsidRPr="00A8327A" w:rsidSect="00872EE3">
          <w:type w:val="continuous"/>
          <w:pgSz w:w="12240" w:h="15840"/>
          <w:pgMar w:top="1440" w:right="720" w:bottom="1440" w:left="720" w:header="720" w:footer="720" w:gutter="0"/>
          <w:cols w:space="720"/>
          <w:titlePg/>
          <w:docGrid w:linePitch="360"/>
        </w:sectPr>
      </w:pPr>
    </w:p>
    <w:p w14:paraId="79FE39EF"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Enterprise</w:t>
      </w:r>
    </w:p>
    <w:p w14:paraId="29017D7D"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Actions</w:t>
      </w:r>
    </w:p>
    <w:p w14:paraId="3937DB09" w14:textId="46AEAE73" w:rsidR="0041246A" w:rsidRDefault="0041246A" w:rsidP="0041246A">
      <w:pPr>
        <w:pStyle w:val="ProductList-Body"/>
        <w:rPr>
          <w:rFonts w:asciiTheme="majorHAnsi" w:hAnsiTheme="majorHAnsi"/>
          <w:sz w:val="16"/>
          <w:szCs w:val="16"/>
        </w:rPr>
      </w:pPr>
      <w:r>
        <w:rPr>
          <w:rFonts w:asciiTheme="majorHAnsi" w:hAnsiTheme="majorHAnsi"/>
          <w:sz w:val="16"/>
          <w:szCs w:val="16"/>
        </w:rPr>
        <w:t>GitHub Insights</w:t>
      </w:r>
    </w:p>
    <w:p w14:paraId="2CEB6341" w14:textId="77777777" w:rsidR="00F62554" w:rsidRPr="009445D6" w:rsidRDefault="00F62554" w:rsidP="00F62554">
      <w:pPr>
        <w:pStyle w:val="ProductList-Body"/>
      </w:pPr>
      <w:r>
        <w:rPr>
          <w:rFonts w:asciiTheme="majorHAnsi" w:hAnsiTheme="majorHAnsi"/>
          <w:sz w:val="16"/>
          <w:szCs w:val="16"/>
        </w:rPr>
        <w:t>GitHub Learning Lab til virksomheder</w:t>
      </w:r>
    </w:p>
    <w:p w14:paraId="36674AB8" w14:textId="4903084A" w:rsidR="00F62554" w:rsidRPr="00F62554" w:rsidRDefault="00F62554" w:rsidP="0041246A">
      <w:pPr>
        <w:pStyle w:val="ProductList-Body"/>
      </w:pPr>
      <w:r>
        <w:rPr>
          <w:rFonts w:asciiTheme="majorHAnsi" w:hAnsiTheme="majorHAnsi"/>
          <w:sz w:val="16"/>
          <w:szCs w:val="16"/>
        </w:rPr>
        <w:t>GitHub One</w:t>
      </w:r>
    </w:p>
    <w:p w14:paraId="2EDAABB5"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Advanced Security</w:t>
      </w:r>
    </w:p>
    <w:p w14:paraId="0F9C6D6E"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Packages</w:t>
      </w:r>
    </w:p>
    <w:p w14:paraId="2EA5AFEB" w14:textId="77777777" w:rsidR="00B653C5" w:rsidRDefault="00B653C5" w:rsidP="0041246A">
      <w:pPr>
        <w:pStyle w:val="ProductList-Body"/>
        <w:rPr>
          <w:rFonts w:asciiTheme="majorHAnsi" w:hAnsiTheme="majorHAnsi"/>
          <w:sz w:val="16"/>
          <w:szCs w:val="16"/>
        </w:rPr>
      </w:pPr>
      <w:r>
        <w:rPr>
          <w:rFonts w:asciiTheme="majorHAnsi" w:hAnsiTheme="majorHAnsi"/>
          <w:sz w:val="16"/>
          <w:szCs w:val="16"/>
        </w:rPr>
        <w:t>GitHub Engineering Direct</w:t>
      </w:r>
    </w:p>
    <w:p w14:paraId="471614CB" w14:textId="77777777" w:rsidR="00887A45" w:rsidRPr="00DC4F88" w:rsidRDefault="00887A45" w:rsidP="00887A45">
      <w:pPr>
        <w:pStyle w:val="ProductList-Body"/>
      </w:pPr>
      <w:r>
        <w:rPr>
          <w:rFonts w:asciiTheme="majorHAnsi" w:hAnsiTheme="majorHAnsi"/>
          <w:sz w:val="16"/>
          <w:szCs w:val="16"/>
        </w:rPr>
        <w:t>GitHub AE (GHEM)</w:t>
      </w:r>
    </w:p>
    <w:p w14:paraId="15FA0484" w14:textId="6AA09CA1" w:rsidR="00887A45" w:rsidRDefault="00887A45" w:rsidP="0041246A">
      <w:pPr>
        <w:pStyle w:val="ProductList-Body"/>
        <w:rPr>
          <w:rFonts w:asciiTheme="majorHAnsi" w:hAnsiTheme="majorHAnsi"/>
          <w:sz w:val="16"/>
          <w:szCs w:val="16"/>
        </w:rPr>
        <w:sectPr w:rsidR="00887A45" w:rsidSect="00872EE3">
          <w:footerReference w:type="default" r:id="rId29"/>
          <w:footerReference w:type="first" r:id="rId30"/>
          <w:type w:val="continuous"/>
          <w:pgSz w:w="12240" w:h="15840"/>
          <w:pgMar w:top="1440" w:right="720" w:bottom="1440" w:left="720" w:header="720" w:footer="720" w:gutter="0"/>
          <w:cols w:num="2" w:space="720"/>
          <w:titlePg/>
          <w:docGrid w:linePitch="360"/>
        </w:sectPr>
      </w:pPr>
    </w:p>
    <w:p w14:paraId="338BF38D" w14:textId="77777777" w:rsidR="0041246A" w:rsidRPr="00A8327A" w:rsidRDefault="0041246A" w:rsidP="0041246A">
      <w:pPr>
        <w:pStyle w:val="ProductList-Body"/>
        <w:pBdr>
          <w:top w:val="single" w:sz="4" w:space="1" w:color="BFBFBF" w:themeColor="background1" w:themeShade="BF"/>
        </w:pBdr>
        <w:rPr>
          <w:b/>
          <w:color w:val="000000" w:themeColor="text1"/>
          <w:sz w:val="8"/>
          <w:szCs w:val="8"/>
        </w:rPr>
      </w:pPr>
    </w:p>
    <w:p w14:paraId="1B0B3986" w14:textId="14DBF59D" w:rsidR="0041246A" w:rsidRDefault="00887A45" w:rsidP="0041246A">
      <w:pPr>
        <w:pStyle w:val="ProductList-Body"/>
      </w:pPr>
      <w:r>
        <w:t xml:space="preserve">GitHub-produkter leveres af GitHub, Inc. For så vidt angår disse vilkår, udelukker GitHub-produkter GitHub Enterprise AE. Ved at bruge GitHub-produkter accepterer Kunden at være bundet af vilkårene for GitHub, der findes på </w:t>
      </w:r>
      <w:r w:rsidR="00DB270D">
        <w:fldChar w:fldCharType="begin"/>
      </w:r>
      <w:r w:rsidR="00DB270D">
        <w:instrText xml:space="preserve"> HYPERLINK "https://aka.ms/git</w:instrText>
      </w:r>
      <w:r w:rsidR="00DB270D">
        <w:instrText xml:space="preserve">hub_terms" </w:instrText>
      </w:r>
      <w:r w:rsidR="00DB270D">
        <w:fldChar w:fldCharType="separate"/>
      </w:r>
      <w:r w:rsidRPr="00A3797F">
        <w:rPr>
          <w:rStyle w:val="Hyperlink"/>
          <w:bCs/>
          <w:lang w:eastAsia="en-US" w:bidi="ar-SA"/>
        </w:rPr>
        <w:t>https://aka.ms/github_terms</w:t>
      </w:r>
      <w:r w:rsidR="00DB270D">
        <w:rPr>
          <w:rStyle w:val="Hyperlink"/>
          <w:bCs/>
          <w:lang w:eastAsia="en-US" w:bidi="ar-SA"/>
        </w:rPr>
        <w:fldChar w:fldCharType="end"/>
      </w:r>
      <w:r>
        <w:t xml:space="preserve">. Uanset modstridende oplysninger i Kundens volumenlicensaftale (herunder disse Vilkår for Onlinetjenester og Tillæg til databeskyttelse) gælder GitHubs Erklæring om beskyttelse af personlige oplysninger, som er tilgængelig på </w:t>
      </w:r>
      <w:r w:rsidR="00DB270D">
        <w:fldChar w:fldCharType="begin"/>
      </w:r>
      <w:r w:rsidR="00DB270D">
        <w:instrText xml:space="preserve"> HYPERLINK "https://aka.ms/github_privacy" </w:instrText>
      </w:r>
      <w:r w:rsidR="00DB270D">
        <w:fldChar w:fldCharType="separate"/>
      </w:r>
      <w:r w:rsidRPr="007A4DA2">
        <w:rPr>
          <w:rStyle w:val="Hyperlink"/>
          <w:bCs/>
          <w:lang w:eastAsia="en-US" w:bidi="ar-SA"/>
        </w:rPr>
        <w:t>https://aka.ms/github_privacy</w:t>
      </w:r>
      <w:r w:rsidR="00DB270D">
        <w:rPr>
          <w:rStyle w:val="Hyperlink"/>
          <w:bCs/>
          <w:lang w:eastAsia="en-US" w:bidi="ar-SA"/>
        </w:rPr>
        <w:fldChar w:fldCharType="end"/>
      </w:r>
      <w:r>
        <w:t xml:space="preserve">, og GitHubs tillæg om databeskyttelse og sikkerhedsbilag, som er tilgængelig på </w:t>
      </w:r>
      <w:r w:rsidR="00DB270D">
        <w:fldChar w:fldCharType="begin"/>
      </w:r>
      <w:r w:rsidR="00DB270D">
        <w:instrText xml:space="preserve"> HYPERLINK "https://aka.ms/github_dpa" </w:instrText>
      </w:r>
      <w:r w:rsidR="00DB270D">
        <w:fldChar w:fldCharType="separate"/>
      </w:r>
      <w:r w:rsidRPr="007A4DA2">
        <w:rPr>
          <w:rStyle w:val="Hyperlink"/>
          <w:bCs/>
          <w:lang w:eastAsia="en-US" w:bidi="ar-SA"/>
        </w:rPr>
        <w:t>https://aka.ms/github_dpa</w:t>
      </w:r>
      <w:r w:rsidR="00DB270D">
        <w:rPr>
          <w:rStyle w:val="Hyperlink"/>
          <w:bCs/>
          <w:lang w:eastAsia="en-US" w:bidi="ar-SA"/>
        </w:rPr>
        <w:fldChar w:fldCharType="end"/>
      </w:r>
      <w:r>
        <w:t>, for Kundens brug af GitHub-produkter, herunder GitHub Enterprise licenseret selvstændigt eller som Visual Studio Enterprise eller Professional med GitHub Enterprise.</w:t>
      </w:r>
    </w:p>
    <w:p w14:paraId="18AA803B" w14:textId="77777777" w:rsidR="0041246A" w:rsidRDefault="0041246A" w:rsidP="0041246A">
      <w:pPr>
        <w:pStyle w:val="ProductList-Body"/>
      </w:pPr>
    </w:p>
    <w:p w14:paraId="600613E6" w14:textId="77777777" w:rsidR="0041246A" w:rsidRPr="00093ADB" w:rsidRDefault="0041246A" w:rsidP="0041246A">
      <w:pPr>
        <w:pStyle w:val="ProductList-Body"/>
        <w:tabs>
          <w:tab w:val="clear" w:pos="158"/>
          <w:tab w:val="left" w:pos="360"/>
        </w:tabs>
        <w:rPr>
          <w:b/>
          <w:color w:val="00188F"/>
        </w:rPr>
      </w:pPr>
      <w:r>
        <w:rPr>
          <w:b/>
          <w:color w:val="00188F"/>
        </w:rPr>
        <w:t>GitHub Actions og GitHub Packages</w:t>
      </w:r>
    </w:p>
    <w:p w14:paraId="64364ECC" w14:textId="77777777" w:rsidR="0041246A" w:rsidRDefault="0041246A" w:rsidP="0041246A">
      <w:pPr>
        <w:pStyle w:val="ProductList-Body"/>
      </w:pPr>
      <w:r>
        <w:t>Kundes Licenserede Brugere af GitHub Enterprise eller et produkt, der omfatter GitHub Enterprise, kan få adgang til og bruge GitHub Actions og GitHub Packages, som Kunden har licenseret.</w:t>
      </w:r>
    </w:p>
    <w:p w14:paraId="1279C5B3" w14:textId="77777777" w:rsidR="0041246A" w:rsidRDefault="0041246A" w:rsidP="0041246A">
      <w:pPr>
        <w:pStyle w:val="ProductList-Body"/>
      </w:pPr>
    </w:p>
    <w:p w14:paraId="2D37655F" w14:textId="77777777" w:rsidR="00C441C2" w:rsidRPr="0059513D" w:rsidRDefault="00C441C2" w:rsidP="00C441C2">
      <w:pPr>
        <w:pStyle w:val="ProductList-Body"/>
        <w:tabs>
          <w:tab w:val="clear" w:pos="158"/>
          <w:tab w:val="left" w:pos="360"/>
        </w:tabs>
      </w:pPr>
      <w:r>
        <w:rPr>
          <w:b/>
          <w:color w:val="00188F"/>
        </w:rPr>
        <w:t>GitHub Advanced Security</w:t>
      </w:r>
    </w:p>
    <w:p w14:paraId="4138BF42" w14:textId="77777777" w:rsidR="00C441C2" w:rsidRPr="0059513D" w:rsidRDefault="00C441C2" w:rsidP="00C441C2">
      <w:pPr>
        <w:pStyle w:val="ProductList-Body"/>
      </w:pPr>
      <w:r>
        <w:t>Ud over Bruger-SL'erne, der tillader adgang til GitHub Enterprise, skal Kunden erhverve Bruger-SL til GitHub Advanced Security for hver af dennes entydige bekræftede personer. En ”Entydig Bekræftet Person” er en Licenseret Bruger af GitHub Enterprise eller et produkt, der omfatter GitHub Enterprise, som har en kodebekræftelse inden for de seneste 90 dage på et lager, hvor GitHub Advanced Security-funktionalitet er aktiveret.</w:t>
      </w:r>
    </w:p>
    <w:p w14:paraId="390E2756" w14:textId="77777777" w:rsidR="00C441C2" w:rsidRPr="0059513D" w:rsidRDefault="00C441C2" w:rsidP="00C441C2">
      <w:pPr>
        <w:pStyle w:val="ProductList-Body"/>
      </w:pPr>
    </w:p>
    <w:p w14:paraId="6F07D858" w14:textId="77777777" w:rsidR="00C441C2" w:rsidRPr="0059513D" w:rsidRDefault="00C441C2" w:rsidP="00C441C2">
      <w:pPr>
        <w:pStyle w:val="ProductList-Body"/>
        <w:tabs>
          <w:tab w:val="clear" w:pos="158"/>
          <w:tab w:val="left" w:pos="360"/>
        </w:tabs>
      </w:pPr>
      <w:r>
        <w:rPr>
          <w:b/>
          <w:color w:val="00188F"/>
        </w:rPr>
        <w:t>GitHub Insights</w:t>
      </w:r>
    </w:p>
    <w:p w14:paraId="7FCF096B" w14:textId="1B039A76" w:rsidR="00E13C36" w:rsidRDefault="00C441C2" w:rsidP="00C441C2">
      <w:pPr>
        <w:pStyle w:val="ProductList-Body"/>
      </w:pPr>
      <w:r w:rsidRPr="00F77034">
        <w:rPr>
          <w:spacing w:val="-1"/>
        </w:rPr>
        <w:t>Kundens Licenserede Brugere af GitHub Enterprise eller et produkt, der omfatter GitHub Enterprise, kan få adgang til og bruge GitHub Insights, under forudsætning af at sådanne brugere også er tildelt Bruger-SL'er for GitHub Insights. Dette gælder ikke for Enrollment for Education Solution-kunder</w:t>
      </w:r>
      <w:r w:rsidR="00E13C36">
        <w:t>.</w:t>
      </w:r>
    </w:p>
    <w:p w14:paraId="3FC4CB61" w14:textId="7BBB26DF" w:rsidR="00F62554" w:rsidRDefault="00F62554" w:rsidP="0041246A">
      <w:pPr>
        <w:pStyle w:val="ProductList-Body"/>
      </w:pPr>
    </w:p>
    <w:p w14:paraId="003C1D5E" w14:textId="77777777" w:rsidR="00B653C5" w:rsidRPr="00BF002B" w:rsidRDefault="00B653C5" w:rsidP="00887A45">
      <w:pPr>
        <w:pStyle w:val="ProductList-Body"/>
        <w:keepNext/>
        <w:rPr>
          <w:b/>
          <w:color w:val="00188F"/>
        </w:rPr>
      </w:pPr>
      <w:r>
        <w:rPr>
          <w:b/>
          <w:color w:val="00188F"/>
        </w:rPr>
        <w:t xml:space="preserve">GitHub Engineering Direct (separat eller med GitHub One) </w:t>
      </w:r>
    </w:p>
    <w:p w14:paraId="55CF22A9" w14:textId="2377821E" w:rsidR="00F62554" w:rsidRDefault="00B653C5" w:rsidP="00155222">
      <w:pPr>
        <w:spacing w:after="0"/>
        <w:rPr>
          <w:rFonts w:eastAsia="Times New Roman" w:cstheme="minorHAnsi"/>
          <w:sz w:val="18"/>
          <w:szCs w:val="18"/>
        </w:rPr>
      </w:pPr>
      <w:r>
        <w:rPr>
          <w:sz w:val="18"/>
        </w:rPr>
        <w:t>GitHub Engineering Direct omfatter teknisk support fra GitHub, Inc. på et højere niveau. Produktet GitHub Engineering Direct forudsætter, at kunden har Microsoft Premier eller Unified Support. Når kunden gør brug af teknisk support vedrørende GitHub, accepterer kunden samtidig at være bundet af GitHub-vilkårene, der er tilgængelige på adressen</w:t>
      </w:r>
      <w:r>
        <w:rPr>
          <w:rFonts w:ascii="Segoe UI" w:eastAsia="Times New Roman" w:hAnsi="Segoe UI" w:cs="Segoe UI"/>
          <w:b/>
          <w:bCs/>
          <w:sz w:val="21"/>
          <w:szCs w:val="21"/>
        </w:rPr>
        <w:t xml:space="preserve"> </w:t>
      </w:r>
      <w:hyperlink r:id="rId31" w:history="1">
        <w:r>
          <w:rPr>
            <w:rStyle w:val="Hyperlink"/>
            <w:rFonts w:eastAsia="Times New Roman" w:cstheme="minorHAnsi"/>
            <w:sz w:val="18"/>
            <w:szCs w:val="18"/>
          </w:rPr>
          <w:t>https://aka.ms/githubsupport</w:t>
        </w:r>
      </w:hyperlink>
      <w:r w:rsidR="00F62554">
        <w:rPr>
          <w:rFonts w:eastAsia="Times New Roman" w:cstheme="minorHAnsi"/>
          <w:sz w:val="18"/>
          <w:szCs w:val="18"/>
        </w:rPr>
        <w:t xml:space="preserve">. </w:t>
      </w:r>
    </w:p>
    <w:p w14:paraId="35FD1B39" w14:textId="77777777" w:rsidR="00155222" w:rsidRDefault="00155222" w:rsidP="00155222">
      <w:pPr>
        <w:pStyle w:val="ProductList-Body"/>
        <w:rPr>
          <w:b/>
          <w:color w:val="00188F"/>
        </w:rPr>
      </w:pPr>
    </w:p>
    <w:p w14:paraId="336FD4BC" w14:textId="77777777" w:rsidR="00887A45" w:rsidRPr="00DC4F88" w:rsidRDefault="00887A45" w:rsidP="00887A45">
      <w:pPr>
        <w:pStyle w:val="ProductList-Body"/>
      </w:pPr>
      <w:r>
        <w:rPr>
          <w:b/>
          <w:color w:val="00188F"/>
        </w:rPr>
        <w:t xml:space="preserve">GitHub AE </w:t>
      </w:r>
    </w:p>
    <w:p w14:paraId="64410BC8" w14:textId="77777777" w:rsidR="00887A45" w:rsidRPr="00DC4F88" w:rsidRDefault="00887A45" w:rsidP="00887A45">
      <w:pPr>
        <w:pStyle w:val="ProductList-Body"/>
      </w:pPr>
      <w:r>
        <w:lastRenderedPageBreak/>
        <w:t xml:space="preserve">GitHub Enterprise AE leveres af GitHub, Inc. Ved at bruge GitHub AE accepterer Kunden at være bundet af vilkårene, der er tilgængelige på </w:t>
      </w:r>
      <w:r w:rsidR="00DB270D">
        <w:fldChar w:fldCharType="begin"/>
      </w:r>
      <w:r w:rsidR="00DB270D">
        <w:instrText xml:space="preserve"> HYPERLINK "http</w:instrText>
      </w:r>
      <w:r w:rsidR="00DB270D">
        <w:instrText xml:space="preserve">s://aka.ms/GHEM" </w:instrText>
      </w:r>
      <w:r w:rsidR="00DB270D">
        <w:fldChar w:fldCharType="separate"/>
      </w:r>
      <w:r w:rsidRPr="00A3797F">
        <w:rPr>
          <w:rStyle w:val="Hyperlink"/>
          <w:bCs/>
          <w:lang w:eastAsia="en-US" w:bidi="ar-SA"/>
        </w:rPr>
        <w:t>https://aka.ms/GHEM</w:t>
      </w:r>
      <w:r w:rsidR="00DB270D">
        <w:rPr>
          <w:rStyle w:val="Hyperlink"/>
          <w:bCs/>
          <w:lang w:eastAsia="en-US" w:bidi="ar-SA"/>
        </w:rPr>
        <w:fldChar w:fldCharType="end"/>
      </w:r>
      <w:r>
        <w:t xml:space="preserve">. Uanset modstridende oplysninger i Kundens volumenlicensaftale (herunder disse Vilkår for Onlinetjenester og DPA'en) gælder Tillæg om databeskyttelse og Sikkerhedsbilag for GitHub AE, der findes på </w:t>
      </w:r>
      <w:r w:rsidR="00DB270D">
        <w:fldChar w:fldCharType="begin"/>
      </w:r>
      <w:r w:rsidR="00DB270D">
        <w:instrText xml:space="preserve"> HYPERLINK "https://aka.ms/GHEM_DPA" </w:instrText>
      </w:r>
      <w:r w:rsidR="00DB270D">
        <w:fldChar w:fldCharType="separate"/>
      </w:r>
      <w:r w:rsidRPr="00A3797F">
        <w:rPr>
          <w:rStyle w:val="Hyperlink"/>
          <w:bCs/>
          <w:lang w:eastAsia="en-US" w:bidi="ar-SA"/>
        </w:rPr>
        <w:t>https://aka.ms/GHEM_DPA</w:t>
      </w:r>
      <w:r w:rsidR="00DB270D">
        <w:rPr>
          <w:rStyle w:val="Hyperlink"/>
          <w:bCs/>
          <w:lang w:eastAsia="en-US" w:bidi="ar-SA"/>
        </w:rPr>
        <w:fldChar w:fldCharType="end"/>
      </w:r>
      <w:r>
        <w:t>, for Kundens brug af GitHub AE.</w:t>
      </w:r>
    </w:p>
    <w:p w14:paraId="2E6DEF8B" w14:textId="77777777" w:rsidR="00887A45" w:rsidRPr="00DC4F88" w:rsidRDefault="00887A45" w:rsidP="00887A45">
      <w:pPr>
        <w:pStyle w:val="ProductList-Body"/>
      </w:pPr>
    </w:p>
    <w:p w14:paraId="4A8B72F3" w14:textId="77777777" w:rsidR="00887A45" w:rsidRPr="00A3797F" w:rsidRDefault="00887A45" w:rsidP="00887A45">
      <w:pPr>
        <w:pStyle w:val="ProductList-Body"/>
        <w:rPr>
          <w:lang w:val="en-US"/>
        </w:rPr>
      </w:pPr>
      <w:r w:rsidRPr="00A3797F">
        <w:rPr>
          <w:b/>
          <w:color w:val="00188F"/>
          <w:lang w:val="en-US"/>
        </w:rPr>
        <w:t>GitHub Engineering Direct (GitHub AE)</w:t>
      </w:r>
    </w:p>
    <w:p w14:paraId="3AC784A7" w14:textId="62C5AABE" w:rsidR="00155222" w:rsidRPr="001A19E0" w:rsidRDefault="00887A45" w:rsidP="00887A45">
      <w:pPr>
        <w:pStyle w:val="ProductList-Body"/>
      </w:pPr>
      <w:r w:rsidRPr="00A3797F">
        <w:rPr>
          <w:lang w:val="en-US"/>
        </w:rPr>
        <w:t xml:space="preserve">GitHub Engineering Direct er </w:t>
      </w:r>
      <w:proofErr w:type="spellStart"/>
      <w:r w:rsidRPr="00A3797F">
        <w:rPr>
          <w:lang w:val="en-US"/>
        </w:rPr>
        <w:t>teknisk</w:t>
      </w:r>
      <w:proofErr w:type="spellEnd"/>
      <w:r w:rsidRPr="00A3797F">
        <w:rPr>
          <w:lang w:val="en-US"/>
        </w:rPr>
        <w:t xml:space="preserve"> support </w:t>
      </w:r>
      <w:proofErr w:type="spellStart"/>
      <w:r w:rsidRPr="00A3797F">
        <w:rPr>
          <w:lang w:val="en-US"/>
        </w:rPr>
        <w:t>fra</w:t>
      </w:r>
      <w:proofErr w:type="spellEnd"/>
      <w:r w:rsidRPr="00A3797F">
        <w:rPr>
          <w:lang w:val="en-US"/>
        </w:rPr>
        <w:t xml:space="preserve"> GitHub, Inc. </w:t>
      </w:r>
      <w:proofErr w:type="spellStart"/>
      <w:r w:rsidRPr="00A3797F">
        <w:rPr>
          <w:lang w:val="en-US"/>
        </w:rPr>
        <w:t>på</w:t>
      </w:r>
      <w:proofErr w:type="spellEnd"/>
      <w:r w:rsidRPr="00A3797F">
        <w:rPr>
          <w:lang w:val="en-US"/>
        </w:rPr>
        <w:t xml:space="preserve"> et </w:t>
      </w:r>
      <w:proofErr w:type="spellStart"/>
      <w:r w:rsidRPr="00A3797F">
        <w:rPr>
          <w:lang w:val="en-US"/>
        </w:rPr>
        <w:t>højere</w:t>
      </w:r>
      <w:proofErr w:type="spellEnd"/>
      <w:r w:rsidRPr="00A3797F">
        <w:rPr>
          <w:lang w:val="en-US"/>
        </w:rPr>
        <w:t xml:space="preserve"> </w:t>
      </w:r>
      <w:proofErr w:type="spellStart"/>
      <w:r w:rsidRPr="00A3797F">
        <w:rPr>
          <w:lang w:val="en-US"/>
        </w:rPr>
        <w:t>niveau</w:t>
      </w:r>
      <w:proofErr w:type="spellEnd"/>
      <w:r w:rsidRPr="00A3797F">
        <w:rPr>
          <w:lang w:val="en-US"/>
        </w:rPr>
        <w:t xml:space="preserve"> </w:t>
      </w:r>
      <w:proofErr w:type="spellStart"/>
      <w:r w:rsidRPr="00A3797F">
        <w:rPr>
          <w:lang w:val="en-US"/>
        </w:rPr>
        <w:t>og</w:t>
      </w:r>
      <w:proofErr w:type="spellEnd"/>
      <w:r w:rsidRPr="00A3797F">
        <w:rPr>
          <w:lang w:val="en-US"/>
        </w:rPr>
        <w:t xml:space="preserve"> er </w:t>
      </w:r>
      <w:proofErr w:type="spellStart"/>
      <w:r w:rsidRPr="00A3797F">
        <w:rPr>
          <w:lang w:val="en-US"/>
        </w:rPr>
        <w:t>inkluderet</w:t>
      </w:r>
      <w:proofErr w:type="spellEnd"/>
      <w:r w:rsidRPr="00A3797F">
        <w:rPr>
          <w:lang w:val="en-US"/>
        </w:rPr>
        <w:t xml:space="preserve"> </w:t>
      </w:r>
      <w:proofErr w:type="spellStart"/>
      <w:r w:rsidRPr="00A3797F">
        <w:rPr>
          <w:lang w:val="en-US"/>
        </w:rPr>
        <w:t>i</w:t>
      </w:r>
      <w:proofErr w:type="spellEnd"/>
      <w:r w:rsidRPr="00A3797F">
        <w:rPr>
          <w:lang w:val="en-US"/>
        </w:rPr>
        <w:t xml:space="preserve"> GitHub AE. </w:t>
      </w:r>
      <w:proofErr w:type="spellStart"/>
      <w:r w:rsidRPr="00A3797F">
        <w:rPr>
          <w:lang w:val="en-US"/>
        </w:rPr>
        <w:t>Produktet</w:t>
      </w:r>
      <w:proofErr w:type="spellEnd"/>
      <w:r w:rsidRPr="00A3797F">
        <w:rPr>
          <w:lang w:val="en-US"/>
        </w:rPr>
        <w:t xml:space="preserve"> GitHub Engineering Direct </w:t>
      </w:r>
      <w:proofErr w:type="spellStart"/>
      <w:r w:rsidRPr="00A3797F">
        <w:rPr>
          <w:lang w:val="en-US"/>
        </w:rPr>
        <w:t>forudsætter</w:t>
      </w:r>
      <w:proofErr w:type="spellEnd"/>
      <w:r w:rsidRPr="00A3797F">
        <w:rPr>
          <w:lang w:val="en-US"/>
        </w:rPr>
        <w:t xml:space="preserve">, at </w:t>
      </w:r>
      <w:proofErr w:type="spellStart"/>
      <w:r w:rsidRPr="00A3797F">
        <w:rPr>
          <w:lang w:val="en-US"/>
        </w:rPr>
        <w:t>kunden</w:t>
      </w:r>
      <w:proofErr w:type="spellEnd"/>
      <w:r w:rsidRPr="00A3797F">
        <w:rPr>
          <w:lang w:val="en-US"/>
        </w:rPr>
        <w:t xml:space="preserve"> har Microsoft Premier </w:t>
      </w:r>
      <w:proofErr w:type="spellStart"/>
      <w:r w:rsidRPr="00A3797F">
        <w:rPr>
          <w:lang w:val="en-US"/>
        </w:rPr>
        <w:t>eller</w:t>
      </w:r>
      <w:proofErr w:type="spellEnd"/>
      <w:r w:rsidRPr="00A3797F">
        <w:rPr>
          <w:lang w:val="en-US"/>
        </w:rPr>
        <w:t xml:space="preserve"> Unified Support. </w:t>
      </w:r>
      <w:r>
        <w:t xml:space="preserve">Ved at bruge teknisk support fra GitHub accepterer Kunden at være bundet af vilkårene for GitHub, der findes på </w:t>
      </w:r>
      <w:r w:rsidR="00DB270D">
        <w:fldChar w:fldCharType="begin"/>
      </w:r>
      <w:r w:rsidR="00DB270D">
        <w:instrText xml:space="preserve"> HYPERLINK "https://aka.ms/GitHubAESupport" </w:instrText>
      </w:r>
      <w:r w:rsidR="00DB270D">
        <w:fldChar w:fldCharType="separate"/>
      </w:r>
      <w:r w:rsidRPr="00A3797F">
        <w:rPr>
          <w:rStyle w:val="Hyperlink"/>
          <w:bCs/>
          <w:lang w:eastAsia="en-US" w:bidi="ar-SA"/>
        </w:rPr>
        <w:t>https://aka.ms/githubaesupport</w:t>
      </w:r>
      <w:r w:rsidR="00DB270D">
        <w:rPr>
          <w:rStyle w:val="Hyperlink"/>
          <w:bCs/>
          <w:lang w:eastAsia="en-US" w:bidi="ar-SA"/>
        </w:rPr>
        <w:fldChar w:fldCharType="end"/>
      </w:r>
      <w:r w:rsidR="00155222">
        <w:t>.</w:t>
      </w:r>
    </w:p>
    <w:p w14:paraId="743DB849" w14:textId="1AF3D38C" w:rsidR="00657751" w:rsidRDefault="00DB270D" w:rsidP="00657751">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bookmarkStart w:id="190" w:name="_Toc531082930"/>
      <w:bookmarkStart w:id="191" w:name="MicrosoftCloudAppSecurity"/>
      <w:bookmarkStart w:id="192" w:name="_Toc531348188"/>
    </w:p>
    <w:p w14:paraId="2D53ABF1" w14:textId="1399C6C9" w:rsidR="001655F4" w:rsidRPr="001655F4" w:rsidRDefault="00693A38" w:rsidP="001655F4">
      <w:pPr>
        <w:pStyle w:val="ProductList-Offering2Heading"/>
        <w:outlineLvl w:val="2"/>
        <w:rPr>
          <w:lang w:val="da-DK"/>
        </w:rPr>
      </w:pPr>
      <w:r w:rsidRPr="00A43566">
        <w:rPr>
          <w:lang w:val="da-DK"/>
        </w:rPr>
        <w:tab/>
      </w:r>
      <w:bookmarkStart w:id="193" w:name="_Toc60061763"/>
      <w:r w:rsidR="001655F4" w:rsidRPr="001655F4">
        <w:rPr>
          <w:lang w:val="da-DK"/>
        </w:rPr>
        <w:t>Microsoft Cloud App Security</w:t>
      </w:r>
      <w:bookmarkEnd w:id="190"/>
      <w:bookmarkEnd w:id="191"/>
      <w:bookmarkEnd w:id="192"/>
      <w:bookmarkEnd w:id="193"/>
    </w:p>
    <w:p w14:paraId="7DF7F9B0" w14:textId="77777777" w:rsidR="001655F4" w:rsidRDefault="001655F4" w:rsidP="001655F4">
      <w:pPr>
        <w:pStyle w:val="ProductList-Body"/>
        <w:tabs>
          <w:tab w:val="clear" w:pos="158"/>
          <w:tab w:val="left" w:pos="360"/>
        </w:tabs>
        <w:rPr>
          <w:b/>
          <w:color w:val="00188F"/>
        </w:rPr>
      </w:pPr>
      <w:r>
        <w:rPr>
          <w:b/>
          <w:color w:val="00188F"/>
        </w:rPr>
        <w:t>Forbrug for Eksterne Brugere</w:t>
      </w:r>
    </w:p>
    <w:p w14:paraId="2D32DD89" w14:textId="77777777" w:rsidR="001655F4" w:rsidRDefault="001655F4" w:rsidP="001655F4">
      <w:pPr>
        <w:pStyle w:val="ProductList-Body"/>
        <w:tabs>
          <w:tab w:val="clear" w:pos="158"/>
          <w:tab w:val="left" w:pos="360"/>
        </w:tabs>
      </w:pPr>
      <w:r>
        <w:t>Ud over adgang for deres Licenserede Brugere kan Kunden tillade, at eksterne bruger kan få adgang til tjenesten i forbindelse med adgang til Kundens ressourcer ved hjælp af SharePoint Online, OneDrive, Teams og andre tjenester, som Microsoft hoster.</w:t>
      </w:r>
    </w:p>
    <w:p w14:paraId="13698958" w14:textId="77777777" w:rsidR="001655F4" w:rsidRPr="00D35E6F" w:rsidRDefault="001655F4" w:rsidP="001655F4">
      <w:pPr>
        <w:pStyle w:val="ProductList-Body"/>
        <w:tabs>
          <w:tab w:val="clear" w:pos="158"/>
          <w:tab w:val="left" w:pos="360"/>
        </w:tabs>
      </w:pPr>
    </w:p>
    <w:p w14:paraId="52C6ADC3" w14:textId="77777777" w:rsidR="001655F4" w:rsidRDefault="001655F4" w:rsidP="007E5E1A">
      <w:pPr>
        <w:pStyle w:val="ProductList-Body"/>
        <w:tabs>
          <w:tab w:val="clear" w:pos="158"/>
          <w:tab w:val="left" w:pos="360"/>
        </w:tabs>
        <w:rPr>
          <w:b/>
          <w:color w:val="00188F"/>
        </w:rPr>
      </w:pPr>
      <w:r>
        <w:rPr>
          <w:b/>
          <w:color w:val="00188F"/>
        </w:rPr>
        <w:t>Meddelelser</w:t>
      </w:r>
    </w:p>
    <w:p w14:paraId="2B0505E8" w14:textId="05A7FCB1" w:rsidR="001655F4" w:rsidRDefault="001655F4" w:rsidP="001655F4">
      <w:pPr>
        <w:pStyle w:val="ProductList-Body"/>
      </w:pPr>
      <w:r>
        <w:t xml:space="preserve">Bing Kort og meddelelser om Professionelle ydelser i </w:t>
      </w:r>
      <w:r w:rsidR="00DB270D">
        <w:fldChar w:fldCharType="begin"/>
      </w:r>
      <w:r w:rsidR="00DB270D">
        <w:instrText xml:space="preserve"> HYPERLINK \l "Attachment1" \o "Bilag 1" </w:instrText>
      </w:r>
      <w:r w:rsidR="00DB270D">
        <w:fldChar w:fldCharType="separate"/>
      </w:r>
      <w:r>
        <w:rPr>
          <w:rStyle w:val="Hyperlink"/>
        </w:rPr>
        <w:t>Bilag 1</w:t>
      </w:r>
      <w:r w:rsidR="00DB270D">
        <w:rPr>
          <w:rStyle w:val="Hyperlink"/>
        </w:rPr>
        <w:fldChar w:fldCharType="end"/>
      </w:r>
      <w:r>
        <w:t xml:space="preserve"> gælder.</w:t>
      </w:r>
    </w:p>
    <w:p w14:paraId="0EBF80E8" w14:textId="77777777" w:rsidR="007457B5" w:rsidRPr="00903BB7" w:rsidRDefault="00DB270D"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47CA084A" w14:textId="77777777" w:rsidR="00155222" w:rsidRPr="00A77B85" w:rsidRDefault="00155222" w:rsidP="00155222">
      <w:pPr>
        <w:pStyle w:val="ProductList-Offering2Heading"/>
        <w:outlineLvl w:val="2"/>
      </w:pPr>
      <w:r>
        <w:tab/>
      </w:r>
      <w:bookmarkStart w:id="194" w:name="_Toc53143774"/>
      <w:bookmarkStart w:id="195" w:name="_Toc60061764"/>
      <w:proofErr w:type="spellStart"/>
      <w:r>
        <w:t>Tilføjelsesprogram</w:t>
      </w:r>
      <w:proofErr w:type="spellEnd"/>
      <w:r>
        <w:t xml:space="preserve"> </w:t>
      </w:r>
      <w:proofErr w:type="spellStart"/>
      <w:r>
        <w:t>til</w:t>
      </w:r>
      <w:proofErr w:type="spellEnd"/>
      <w:r>
        <w:t xml:space="preserve"> Microsoft Cloud Healthcare</w:t>
      </w:r>
      <w:bookmarkEnd w:id="194"/>
      <w:bookmarkEnd w:id="195"/>
    </w:p>
    <w:p w14:paraId="2CACCC23" w14:textId="77777777" w:rsidR="00155222" w:rsidRPr="00A77B85" w:rsidRDefault="00155222" w:rsidP="00155222">
      <w:pPr>
        <w:pStyle w:val="ProductList-Body"/>
        <w:tabs>
          <w:tab w:val="clear" w:pos="158"/>
          <w:tab w:val="left" w:pos="360"/>
        </w:tabs>
      </w:pPr>
      <w:r>
        <w:rPr>
          <w:b/>
          <w:color w:val="00188F"/>
        </w:rPr>
        <w:t>Ansvarsfraskrivelse for overholdelse</w:t>
      </w:r>
    </w:p>
    <w:p w14:paraId="7C20189A" w14:textId="77777777" w:rsidR="00155222" w:rsidRPr="00A77B85" w:rsidRDefault="00155222" w:rsidP="00155222">
      <w:pPr>
        <w:pStyle w:val="ProductList-Body"/>
        <w:tabs>
          <w:tab w:val="clear" w:pos="158"/>
          <w:tab w:val="left" w:pos="360"/>
        </w:tabs>
      </w:pPr>
      <w:r>
        <w:t>De Servicespecifikke vilkår for Microsoft Healthcare-tilføjelsesprogrammet beskriver udelukkende dine og Microsofts rettigheder og pligter med hensyn til standarder for lovmæssig overholdelse for Kundedata og Produktdata, der ikke tilhører Microsoft, i forbindelse med din brug af Tilføjelsesprogram til Microsoft Healthcare.</w:t>
      </w:r>
    </w:p>
    <w:p w14:paraId="765CCD7E" w14:textId="77777777" w:rsidR="00155222" w:rsidRPr="00A77B85" w:rsidRDefault="00155222" w:rsidP="00155222">
      <w:pPr>
        <w:pStyle w:val="ProductList-Body"/>
        <w:tabs>
          <w:tab w:val="clear" w:pos="158"/>
          <w:tab w:val="left" w:pos="360"/>
        </w:tabs>
      </w:pPr>
    </w:p>
    <w:p w14:paraId="61445D39" w14:textId="77777777" w:rsidR="00155222" w:rsidRPr="00A77B85" w:rsidRDefault="00155222" w:rsidP="00155222">
      <w:pPr>
        <w:pStyle w:val="ProductList-Body"/>
        <w:tabs>
          <w:tab w:val="clear" w:pos="158"/>
          <w:tab w:val="left" w:pos="360"/>
        </w:tabs>
      </w:pPr>
      <w:r>
        <w:t>Standarderne for lovmæssig overholdelse, der gælder for Tilføjelsesprogram til Microsoft Healthcare, kan findes på overholdelsesdashboardet (</w:t>
      </w:r>
      <w:r w:rsidR="00DB270D">
        <w:fldChar w:fldCharType="begin"/>
      </w:r>
      <w:r w:rsidR="00DB270D">
        <w:instrText xml:space="preserve"> HYPERLINK "https://docs.microsoft.com/microsoft-365/compliance/offering-hipaa-hitech?view=o365-worldwide" </w:instrText>
      </w:r>
      <w:r w:rsidR="00DB270D">
        <w:fldChar w:fldCharType="separate"/>
      </w:r>
      <w:r w:rsidRPr="00BF4B16">
        <w:rPr>
          <w:rStyle w:val="Hyperlink"/>
        </w:rPr>
        <w:t>https://docs.microsoft.com/microsoft-365/compliance/offering-hipaa-hitech?view=o365-worldwide</w:t>
      </w:r>
      <w:r w:rsidR="00DB270D">
        <w:rPr>
          <w:rStyle w:val="Hyperlink"/>
        </w:rPr>
        <w:fldChar w:fldCharType="end"/>
      </w:r>
      <w:r>
        <w:t xml:space="preserve">). </w:t>
      </w:r>
    </w:p>
    <w:p w14:paraId="16B936B1" w14:textId="046E5BAA" w:rsidR="00155222" w:rsidRPr="00A77B85" w:rsidRDefault="00155222" w:rsidP="00155222">
      <w:pPr>
        <w:pStyle w:val="ProductList-Body"/>
        <w:tabs>
          <w:tab w:val="clear" w:pos="158"/>
          <w:tab w:val="left" w:pos="360"/>
        </w:tabs>
      </w:pPr>
    </w:p>
    <w:p w14:paraId="5A73D5C1" w14:textId="77777777" w:rsidR="00155222" w:rsidRPr="00A77B85" w:rsidRDefault="00155222" w:rsidP="00155222">
      <w:pPr>
        <w:pStyle w:val="ProductList-Body"/>
        <w:tabs>
          <w:tab w:val="clear" w:pos="158"/>
          <w:tab w:val="left" w:pos="360"/>
        </w:tabs>
      </w:pPr>
      <w:r>
        <w:t>Du kan få mere at vide om Microsofts forpligtelse til databeskyttelse og beskyttelse af personlige oplysninger og Tilføjelsesprogram til Microsoft Healthcare ved at gå til Trust Center (</w:t>
      </w:r>
      <w:r w:rsidR="00DB270D">
        <w:fldChar w:fldCharType="begin"/>
      </w:r>
      <w:r w:rsidR="00DB270D">
        <w:instrText xml:space="preserve"> HY</w:instrText>
      </w:r>
      <w:r w:rsidR="00DB270D">
        <w:instrText xml:space="preserve">PERLINK "https://www.microsoft.com/trust-center" </w:instrText>
      </w:r>
      <w:r w:rsidR="00DB270D">
        <w:fldChar w:fldCharType="separate"/>
      </w:r>
      <w:r w:rsidRPr="00D56AAD">
        <w:rPr>
          <w:rStyle w:val="Hyperlink"/>
          <w:rFonts w:ascii="Segoe UI" w:hAnsi="Segoe UI" w:cs="Segoe UI"/>
        </w:rPr>
        <w:t>https://www.microsoft.com/trust-center</w:t>
      </w:r>
      <w:r w:rsidR="00DB270D">
        <w:rPr>
          <w:rStyle w:val="Hyperlink"/>
          <w:rFonts w:ascii="Segoe UI" w:hAnsi="Segoe UI" w:cs="Segoe UI"/>
        </w:rPr>
        <w:fldChar w:fldCharType="end"/>
      </w:r>
      <w:r>
        <w:rPr>
          <w:rFonts w:ascii="Segoe UI" w:hAnsi="Segoe UI" w:cs="Segoe UI"/>
        </w:rPr>
        <w:t>)</w:t>
      </w:r>
      <w:r>
        <w:t>.</w:t>
      </w:r>
    </w:p>
    <w:p w14:paraId="28DC2275" w14:textId="77777777" w:rsidR="00155222" w:rsidRPr="00A77B85" w:rsidRDefault="00DB270D" w:rsidP="00155222">
      <w:pPr>
        <w:pStyle w:val="ProductList-Body"/>
        <w:shd w:val="clear" w:color="auto" w:fill="A6A6A6" w:themeFill="background1" w:themeFillShade="A6"/>
        <w:spacing w:before="120" w:after="240"/>
        <w:jc w:val="right"/>
      </w:pPr>
      <w:hyperlink w:anchor="_top" w:tooltip="Indholdsfortegnelse" w:history="1">
        <w:r w:rsidR="00155222">
          <w:rPr>
            <w:rStyle w:val="Hyperlink"/>
            <w:sz w:val="16"/>
            <w:szCs w:val="16"/>
          </w:rPr>
          <w:t>Indholdsfortegnelse</w:t>
        </w:r>
      </w:hyperlink>
      <w:r w:rsidR="00155222">
        <w:rPr>
          <w:sz w:val="16"/>
          <w:szCs w:val="16"/>
        </w:rPr>
        <w:t xml:space="preserve"> / </w:t>
      </w:r>
      <w:hyperlink w:anchor="_top" w:tooltip="Generelle Vilkår" w:history="1">
        <w:r w:rsidR="00155222">
          <w:rPr>
            <w:rStyle w:val="Hyperlink"/>
            <w:sz w:val="16"/>
            <w:szCs w:val="16"/>
          </w:rPr>
          <w:t>Generelle Vilkår</w:t>
        </w:r>
      </w:hyperlink>
    </w:p>
    <w:p w14:paraId="002ED434" w14:textId="77777777" w:rsidR="00E23467" w:rsidRPr="00E23467" w:rsidRDefault="00E23467" w:rsidP="00887A45">
      <w:pPr>
        <w:pStyle w:val="ProductList-Offering2Heading"/>
        <w:outlineLvl w:val="2"/>
        <w:rPr>
          <w:lang w:val="da-DK"/>
        </w:rPr>
      </w:pPr>
      <w:r w:rsidRPr="00E23467">
        <w:rPr>
          <w:lang w:val="da-DK"/>
        </w:rPr>
        <w:tab/>
      </w:r>
      <w:bookmarkStart w:id="196" w:name="MicrosoftGraphdataconnect"/>
      <w:bookmarkStart w:id="197" w:name="_Toc3111588"/>
      <w:bookmarkStart w:id="198" w:name="_Toc60061765"/>
      <w:r w:rsidRPr="00E23467">
        <w:rPr>
          <w:lang w:val="da-DK"/>
        </w:rPr>
        <w:t>Microsoft Graph-dataforbindelse</w:t>
      </w:r>
      <w:bookmarkEnd w:id="196"/>
      <w:r w:rsidRPr="00E23467">
        <w:rPr>
          <w:lang w:val="da-DK"/>
        </w:rPr>
        <w:t xml:space="preserve"> for ISV'er</w:t>
      </w:r>
      <w:bookmarkEnd w:id="197"/>
      <w:bookmarkEnd w:id="198"/>
    </w:p>
    <w:p w14:paraId="1F8F8B0F" w14:textId="77777777" w:rsidR="00E23467" w:rsidRPr="00931AE7" w:rsidRDefault="00E23467" w:rsidP="00887A45">
      <w:pPr>
        <w:pStyle w:val="ProductList-Body"/>
        <w:tabs>
          <w:tab w:val="clear" w:pos="158"/>
          <w:tab w:val="left" w:pos="360"/>
        </w:tabs>
      </w:pPr>
      <w:r>
        <w:rPr>
          <w:b/>
          <w:color w:val="00188F"/>
        </w:rPr>
        <w:t>Tjeneste-SL'er</w:t>
      </w:r>
    </w:p>
    <w:p w14:paraId="60D692D1" w14:textId="77777777" w:rsidR="00E23467" w:rsidRPr="00931AE7" w:rsidRDefault="00E23467" w:rsidP="0041246A">
      <w:pPr>
        <w:pStyle w:val="ProductList-Body"/>
        <w:tabs>
          <w:tab w:val="clear" w:pos="158"/>
          <w:tab w:val="left" w:pos="360"/>
        </w:tabs>
      </w:pPr>
      <w:r>
        <w:t xml:space="preserve">Kunden skal have en SL for alle brugerdata i Kundens programprocesser. I forbindelse med Microsoft Graph-dataforbindelse for ISV'er (Independent Software Vendors) er ”brugerdata” er data, der stammer fra brugerens Office 365-konto, og som indehaves af Kundens kunde. Der er Kundens kunde, der giver Kunden adgang til brugerdata. </w:t>
      </w:r>
    </w:p>
    <w:p w14:paraId="3A6B262F" w14:textId="77777777" w:rsidR="00E23467" w:rsidRPr="00931AE7" w:rsidRDefault="00DB270D"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r>
        <w:fldChar w:fldCharType="begin"/>
      </w:r>
      <w:r>
        <w:instrText xml:space="preserve"> HYPERLINK \l "_top" \o</w:instrText>
      </w:r>
      <w:r>
        <w:instrText xml:space="preserve"> "Generelle Vilkår" </w:instrText>
      </w:r>
      <w:r>
        <w:fldChar w:fldCharType="separate"/>
      </w:r>
      <w:r w:rsidR="00E23467">
        <w:rPr>
          <w:rStyle w:val="Hyperlink"/>
          <w:sz w:val="16"/>
          <w:szCs w:val="16"/>
        </w:rPr>
        <w:t>Generelle Vilkår</w:t>
      </w:r>
      <w:r>
        <w:rPr>
          <w:rStyle w:val="Hyperlink"/>
          <w:sz w:val="16"/>
          <w:szCs w:val="16"/>
        </w:rPr>
        <w:fldChar w:fldCharType="end"/>
      </w:r>
    </w:p>
    <w:p w14:paraId="31F9DE82" w14:textId="0CDE14A7" w:rsidR="00AE0EEF" w:rsidRPr="008A5BD7" w:rsidRDefault="00AE12E6" w:rsidP="002B1AE9">
      <w:pPr>
        <w:pStyle w:val="ProductList-Offering2Heading"/>
        <w:outlineLvl w:val="2"/>
        <w:rPr>
          <w:lang w:val="da-DK"/>
        </w:rPr>
      </w:pPr>
      <w:bookmarkStart w:id="199" w:name="_Toc476230944"/>
      <w:r>
        <w:rPr>
          <w:lang w:val="da-DK"/>
        </w:rPr>
        <w:tab/>
      </w:r>
      <w:bookmarkStart w:id="200" w:name="_Toc60061766"/>
      <w:r w:rsidR="00AE0EEF" w:rsidRPr="008A5BD7">
        <w:rPr>
          <w:lang w:val="da-DK"/>
        </w:rPr>
        <w:t>Microsoft Intune</w:t>
      </w:r>
      <w:bookmarkEnd w:id="199"/>
      <w:bookmarkEnd w:id="200"/>
    </w:p>
    <w:p w14:paraId="59D9FE10" w14:textId="77777777" w:rsidR="00AE0EEF" w:rsidRPr="00A8327A" w:rsidRDefault="00AE0EEF" w:rsidP="0041246A">
      <w:pPr>
        <w:pStyle w:val="ProductList-Body"/>
        <w:rPr>
          <w:rFonts w:asciiTheme="majorHAnsi" w:hAnsiTheme="majorHAnsi"/>
          <w:sz w:val="16"/>
          <w:szCs w:val="16"/>
        </w:rPr>
        <w:sectPr w:rsidR="00AE0EEF" w:rsidRPr="00A8327A" w:rsidSect="00564206">
          <w:footerReference w:type="default" r:id="rId32"/>
          <w:footerReference w:type="first" r:id="rId33"/>
          <w:type w:val="continuous"/>
          <w:pgSz w:w="12240" w:h="15840"/>
          <w:pgMar w:top="1440" w:right="720" w:bottom="1440" w:left="720" w:header="720" w:footer="720" w:gutter="0"/>
          <w:cols w:space="720"/>
          <w:titlePg/>
          <w:docGrid w:linePitch="360"/>
        </w:sectPr>
      </w:pPr>
    </w:p>
    <w:bookmarkEnd w:id="184"/>
    <w:p w14:paraId="712F9284" w14:textId="77777777" w:rsidR="00B66018" w:rsidRDefault="00B66018" w:rsidP="0041246A">
      <w:pPr>
        <w:pStyle w:val="ProductList-Body"/>
        <w:rPr>
          <w:rFonts w:asciiTheme="majorHAnsi" w:hAnsiTheme="majorHAnsi"/>
          <w:sz w:val="16"/>
          <w:szCs w:val="16"/>
        </w:rPr>
      </w:pPr>
      <w:r>
        <w:rPr>
          <w:rFonts w:asciiTheme="majorHAnsi" w:hAnsiTheme="majorHAnsi"/>
          <w:sz w:val="16"/>
          <w:szCs w:val="16"/>
        </w:rPr>
        <w:t>Microsoft Intune (pr. bruger)</w:t>
      </w:r>
    </w:p>
    <w:p w14:paraId="4914C21F" w14:textId="77777777" w:rsidR="00B66018" w:rsidRDefault="00B66018" w:rsidP="0041246A">
      <w:pPr>
        <w:pStyle w:val="ProductList-Body"/>
        <w:rPr>
          <w:rFonts w:asciiTheme="majorHAnsi" w:hAnsiTheme="majorHAnsi"/>
          <w:sz w:val="16"/>
          <w:szCs w:val="16"/>
        </w:rPr>
      </w:pPr>
      <w:r>
        <w:rPr>
          <w:rFonts w:asciiTheme="majorHAnsi" w:hAnsiTheme="majorHAnsi"/>
          <w:sz w:val="16"/>
          <w:szCs w:val="16"/>
        </w:rPr>
        <w:t>Microsoft Intune for Enheder</w:t>
      </w:r>
    </w:p>
    <w:p w14:paraId="3C67F5F4" w14:textId="77777777" w:rsidR="00B66018" w:rsidRPr="00A8327A" w:rsidRDefault="00B66018" w:rsidP="0041246A">
      <w:pPr>
        <w:pStyle w:val="ProductList-Body"/>
        <w:rPr>
          <w:rFonts w:asciiTheme="majorHAnsi" w:hAnsiTheme="majorHAnsi"/>
          <w:sz w:val="16"/>
          <w:szCs w:val="16"/>
        </w:rPr>
      </w:pPr>
      <w:r>
        <w:rPr>
          <w:rFonts w:asciiTheme="majorHAnsi" w:hAnsiTheme="majorHAnsi"/>
          <w:sz w:val="16"/>
          <w:szCs w:val="16"/>
        </w:rPr>
        <w:t>Microsoft Intune for EDU (pr. bruger, pr. enhed)</w:t>
      </w:r>
    </w:p>
    <w:p w14:paraId="7B53718C" w14:textId="52C36C7B" w:rsidR="00B66018" w:rsidRPr="00A8327A" w:rsidRDefault="00B66018" w:rsidP="0041246A">
      <w:pPr>
        <w:pStyle w:val="ProductList-Body"/>
        <w:rPr>
          <w:rFonts w:asciiTheme="majorHAnsi" w:hAnsiTheme="majorHAnsi"/>
          <w:sz w:val="16"/>
          <w:szCs w:val="16"/>
        </w:rPr>
        <w:sectPr w:rsidR="00B6601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Tilføjelsesprogram til Microsoft Intune til </w:t>
      </w:r>
      <w:bookmarkStart w:id="201" w:name="_Hlk43279350"/>
      <w:r w:rsidR="001B2EA2">
        <w:rPr>
          <w:rFonts w:asciiTheme="majorHAnsi" w:hAnsiTheme="majorHAnsi"/>
          <w:sz w:val="16"/>
          <w:szCs w:val="16"/>
        </w:rPr>
        <w:t>Microsoft Endpoint</w:t>
      </w:r>
      <w:bookmarkEnd w:id="201"/>
      <w:r w:rsidR="001B2EA2">
        <w:rPr>
          <w:rFonts w:asciiTheme="majorHAnsi" w:hAnsiTheme="majorHAnsi"/>
          <w:sz w:val="16"/>
          <w:szCs w:val="16"/>
        </w:rPr>
        <w:t xml:space="preserve"> </w:t>
      </w:r>
      <w:r>
        <w:rPr>
          <w:rFonts w:asciiTheme="majorHAnsi" w:hAnsiTheme="majorHAnsi"/>
          <w:sz w:val="16"/>
          <w:szCs w:val="16"/>
        </w:rPr>
        <w:t>Configuration Manager og System Center Endpoint Protection (pr. bruger, pr. enhed)</w:t>
      </w:r>
      <w:r>
        <w:br/>
      </w:r>
      <w:r>
        <w:rPr>
          <w:rFonts w:asciiTheme="majorHAnsi" w:hAnsiTheme="majorHAnsi"/>
          <w:sz w:val="16"/>
          <w:szCs w:val="16"/>
        </w:rPr>
        <w:t>(”Microsoft Intune-tilføjelsesprogram”)</w:t>
      </w:r>
    </w:p>
    <w:p w14:paraId="67125400" w14:textId="77777777" w:rsidR="00AE0EEF" w:rsidRPr="00D151D3" w:rsidRDefault="00AE0EEF" w:rsidP="0041246A">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41246A">
      <w:pPr>
        <w:pStyle w:val="ProductList-Body"/>
        <w:tabs>
          <w:tab w:val="clear" w:pos="158"/>
          <w:tab w:val="left" w:pos="360"/>
        </w:tabs>
      </w:pPr>
      <w:r>
        <w:rPr>
          <w:b/>
          <w:color w:val="00188F"/>
        </w:rPr>
        <w:t>Meddelelser</w:t>
      </w:r>
    </w:p>
    <w:p w14:paraId="793F09B9" w14:textId="3CBCB4EF" w:rsidR="00AE0EEF" w:rsidRPr="004E78BB" w:rsidRDefault="00AE0EEF" w:rsidP="0041246A">
      <w:pPr>
        <w:pStyle w:val="ProductList-Body"/>
      </w:pPr>
      <w:r>
        <w:t xml:space="preserve">Eventuelle implementeringstjenester til Kunden er underlagt Meddelelsen om Professionelle ydelser i </w:t>
      </w:r>
      <w:r w:rsidR="00DB270D">
        <w:fldChar w:fldCharType="begin"/>
      </w:r>
      <w:r w:rsidR="00DB270D">
        <w:instrText xml:space="preserve"> HYPERLINK \l "Attachment1" \o "Bilag 1" </w:instrText>
      </w:r>
      <w:r w:rsidR="00DB270D">
        <w:fldChar w:fldCharType="separate"/>
      </w:r>
      <w:r>
        <w:rPr>
          <w:rStyle w:val="Hyperlink"/>
        </w:rPr>
        <w:t>Bilag 1</w:t>
      </w:r>
      <w:r w:rsidR="00DB270D">
        <w:rPr>
          <w:rStyle w:val="Hyperlink"/>
        </w:rPr>
        <w:fldChar w:fldCharType="end"/>
      </w:r>
      <w:r>
        <w:t>.</w:t>
      </w:r>
    </w:p>
    <w:p w14:paraId="0264EA08" w14:textId="77777777" w:rsidR="00AE0EEF" w:rsidRPr="004E78BB" w:rsidRDefault="00AE0EEF" w:rsidP="0041246A">
      <w:pPr>
        <w:pStyle w:val="ProductList-Body"/>
      </w:pPr>
    </w:p>
    <w:p w14:paraId="536DA606" w14:textId="77777777" w:rsidR="00B66018" w:rsidRPr="00A8327A" w:rsidRDefault="00B66018" w:rsidP="0041246A">
      <w:pPr>
        <w:pStyle w:val="ProductList-Body"/>
        <w:tabs>
          <w:tab w:val="clear" w:pos="158"/>
          <w:tab w:val="left" w:pos="180"/>
        </w:tabs>
        <w:rPr>
          <w:b/>
          <w:color w:val="00188F"/>
        </w:rPr>
      </w:pPr>
      <w:r>
        <w:rPr>
          <w:b/>
          <w:color w:val="00188F"/>
        </w:rPr>
        <w:t>Administrer enheder og programmer</w:t>
      </w:r>
    </w:p>
    <w:p w14:paraId="30870361" w14:textId="16F9E52C" w:rsidR="00B66018" w:rsidRDefault="00C505E9" w:rsidP="0041246A">
      <w:pPr>
        <w:pStyle w:val="ProductList-Body"/>
        <w:tabs>
          <w:tab w:val="clear" w:pos="158"/>
          <w:tab w:val="left" w:pos="180"/>
        </w:tabs>
      </w:pPr>
      <w:r>
        <w:t xml:space="preserve">Hver Bruger, som Kunden overdrager en Bruger-SL til, kan få adgang til og bruge Onlinetjenesterne og relateret software (herunder System Center-software) til at administrere programmer og op til 15 enheder. Administration af en enhed, som der opnås adgang til af mere end én bruger, kræver en Bruger-SL til hver bruger. Hvis Intune Company Portal-appen bruges til at administrere enheder, vil de Vilkår for Onlinetjeneste, der gælder for Microsoft Intune-onlinetjenesterne (som defineret i tabellen Kerneonlinetjenester i Tillæg 1 – Meddelelser), gælde for brugen af Intune </w:t>
      </w:r>
      <w:r>
        <w:lastRenderedPageBreak/>
        <w:t>Company Portal-appen. Microsofts forpligtelse, der relaterer sig til Intune Company Portal-appen, gælder ikke databehandling, politikker eller fremgangsmåder for tredjepartsudbydere af mobilplatforme, hvorpå Intune Company Portal-appen bruges (f.eks. Apple, Google</w:t>
      </w:r>
      <w:r w:rsidR="00B66018">
        <w:t>.</w:t>
      </w:r>
    </w:p>
    <w:p w14:paraId="469979DA" w14:textId="77777777" w:rsidR="00B66018" w:rsidRDefault="00B66018" w:rsidP="0041246A">
      <w:pPr>
        <w:pStyle w:val="ProductList-Body"/>
        <w:tabs>
          <w:tab w:val="clear" w:pos="158"/>
          <w:tab w:val="left" w:pos="180"/>
        </w:tabs>
      </w:pPr>
    </w:p>
    <w:p w14:paraId="08E48354" w14:textId="77777777" w:rsidR="00B66018" w:rsidRPr="00612EFD" w:rsidRDefault="00B66018" w:rsidP="00887A45">
      <w:pPr>
        <w:pStyle w:val="ProductList-Body"/>
        <w:rPr>
          <w:b/>
          <w:bCs/>
          <w:color w:val="00188F"/>
        </w:rPr>
      </w:pPr>
      <w:r>
        <w:rPr>
          <w:b/>
          <w:bCs/>
          <w:color w:val="00188F"/>
        </w:rPr>
        <w:t>Microsoft Intune for Enheder</w:t>
      </w:r>
    </w:p>
    <w:p w14:paraId="418EECE8" w14:textId="77777777" w:rsidR="00B66018" w:rsidRPr="00A8327A" w:rsidRDefault="00B66018" w:rsidP="0041246A">
      <w:pPr>
        <w:pStyle w:val="ProductList-Body"/>
        <w:tabs>
          <w:tab w:val="clear" w:pos="158"/>
          <w:tab w:val="left" w:pos="180"/>
        </w:tabs>
      </w:pPr>
      <w:r>
        <w:t xml:space="preserve">Microsoft Intune for Enheder må kun forbindes med enheder, der ikke er tilknyttet bestemte brugere. Produktfunktioner med brugertilknytning, herunder, men ikke begrænset til Betinget Adgang, Appbeskyttelse og valgfri appinstallation, må ikke bruges under Microsoft Intune for Devices SL'er. </w:t>
      </w:r>
      <w:bookmarkStart w:id="202" w:name="_Hlk521486116"/>
      <w:r>
        <w:t>Programmer, der typisk knyttes til bestemte brugere, f.eks. Outlook og OneDrive, må ikke bruges ved denne tjeneste.</w:t>
      </w:r>
      <w:bookmarkEnd w:id="202"/>
    </w:p>
    <w:p w14:paraId="1C5B66BC" w14:textId="77777777" w:rsidR="005E59C6" w:rsidRPr="005E59C6" w:rsidRDefault="005E59C6" w:rsidP="0041246A">
      <w:pPr>
        <w:pStyle w:val="ProductList-Body"/>
        <w:tabs>
          <w:tab w:val="clear" w:pos="158"/>
          <w:tab w:val="left" w:pos="180"/>
        </w:tabs>
        <w:rPr>
          <w:sz w:val="16"/>
        </w:rPr>
      </w:pPr>
    </w:p>
    <w:p w14:paraId="7980F291" w14:textId="77777777" w:rsidR="005E59C6" w:rsidRPr="003C2FBE" w:rsidRDefault="005E59C6" w:rsidP="0041246A">
      <w:pPr>
        <w:pStyle w:val="ProductList-Body"/>
        <w:tabs>
          <w:tab w:val="clear" w:pos="158"/>
          <w:tab w:val="left" w:pos="180"/>
        </w:tabs>
      </w:pPr>
      <w:r>
        <w:rPr>
          <w:b/>
          <w:color w:val="00188F"/>
        </w:rPr>
        <w:t>Storage Tillægs-SL</w:t>
      </w:r>
    </w:p>
    <w:p w14:paraId="62E68E53" w14:textId="77777777" w:rsidR="005E59C6" w:rsidRPr="003C2FBE" w:rsidRDefault="005E59C6" w:rsidP="0041246A">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41246A">
      <w:pPr>
        <w:pStyle w:val="ProductList-Body"/>
        <w:tabs>
          <w:tab w:val="clear" w:pos="158"/>
          <w:tab w:val="left" w:pos="180"/>
        </w:tabs>
        <w:rPr>
          <w:sz w:val="16"/>
        </w:rPr>
      </w:pPr>
    </w:p>
    <w:p w14:paraId="04C05D31" w14:textId="77777777" w:rsidR="005E59C6" w:rsidRPr="003C2FBE" w:rsidRDefault="005E59C6" w:rsidP="00155222">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41246A">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r w:rsidR="00DB270D">
        <w:fldChar w:fldCharType="begin"/>
      </w:r>
      <w:r w:rsidR="00DB270D">
        <w:instrText xml:space="preserve"> HYPERLINK "http://go.microsoft.com/?linkid=9839206" </w:instrText>
      </w:r>
      <w:r w:rsidR="00DB270D">
        <w:fldChar w:fldCharType="separate"/>
      </w:r>
      <w:r>
        <w:rPr>
          <w:rStyle w:val="Hyperlink"/>
        </w:rPr>
        <w:t>http://go.microsoft.com/?linkid=9839206</w:t>
      </w:r>
      <w:r w:rsidR="00DB270D">
        <w:rPr>
          <w:rStyle w:val="Hyperlink"/>
        </w:rPr>
        <w:fldChar w:fldCharType="end"/>
      </w:r>
      <w:hyperlink w:history="1"/>
      <w:r>
        <w:t>.</w:t>
      </w:r>
    </w:p>
    <w:p w14:paraId="0B12D7BB" w14:textId="77777777" w:rsidR="005E59C6" w:rsidRPr="005E59C6" w:rsidRDefault="005E59C6" w:rsidP="0041246A">
      <w:pPr>
        <w:pStyle w:val="ProductList-Body"/>
        <w:tabs>
          <w:tab w:val="clear" w:pos="158"/>
          <w:tab w:val="left" w:pos="180"/>
        </w:tabs>
        <w:rPr>
          <w:sz w:val="16"/>
        </w:rPr>
      </w:pPr>
    </w:p>
    <w:p w14:paraId="6CEAD934" w14:textId="77777777" w:rsidR="005E59C6" w:rsidRPr="003C2FBE" w:rsidRDefault="005E59C6" w:rsidP="0041246A">
      <w:pPr>
        <w:pStyle w:val="ProductList-Body"/>
        <w:tabs>
          <w:tab w:val="clear" w:pos="158"/>
          <w:tab w:val="left" w:pos="180"/>
        </w:tabs>
      </w:pPr>
      <w:r>
        <w:rPr>
          <w:b/>
          <w:color w:val="00188F"/>
        </w:rPr>
        <w:t>SQL Server-teknologi og Benchmarking</w:t>
      </w:r>
    </w:p>
    <w:p w14:paraId="089B898B" w14:textId="77777777" w:rsidR="005E59C6" w:rsidRPr="003C2FBE" w:rsidRDefault="005E59C6" w:rsidP="00887A45">
      <w:pPr>
        <w:pStyle w:val="ProductList-Body"/>
        <w:keepNext/>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bookmarkStart w:id="203" w:name="_Toc453946633"/>
    <w:bookmarkStart w:id="204" w:name="_Toc451949071"/>
    <w:p w14:paraId="7F7FE187"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DB270D">
        <w:fldChar w:fldCharType="begin"/>
      </w:r>
      <w:r w:rsidR="00DB270D">
        <w:instrText xml:space="preserve"> HYPERLINK \l "GeneralTerms" \o "Generelle Vilkår" </w:instrText>
      </w:r>
      <w:r w:rsidR="00DB270D">
        <w:fldChar w:fldCharType="separate"/>
      </w:r>
      <w:r>
        <w:rPr>
          <w:rStyle w:val="Hyperlink"/>
          <w:sz w:val="16"/>
          <w:szCs w:val="16"/>
        </w:rPr>
        <w:t>Generelle Vilkår</w:t>
      </w:r>
      <w:r w:rsidR="00DB270D">
        <w:rPr>
          <w:rStyle w:val="Hyperlink"/>
          <w:sz w:val="16"/>
          <w:szCs w:val="16"/>
        </w:rPr>
        <w:fldChar w:fldCharType="end"/>
      </w:r>
    </w:p>
    <w:p w14:paraId="174E9FC1" w14:textId="2B7F8462" w:rsidR="00A4172E" w:rsidRPr="001655F4" w:rsidRDefault="008F1D3E" w:rsidP="00510D2D">
      <w:pPr>
        <w:pStyle w:val="ProductList-Offering2Heading"/>
        <w:outlineLvl w:val="2"/>
        <w:rPr>
          <w:lang w:val="da-DK"/>
        </w:rPr>
      </w:pPr>
      <w:r w:rsidRPr="001655F4">
        <w:rPr>
          <w:lang w:val="da-DK"/>
        </w:rPr>
        <w:tab/>
      </w:r>
      <w:bookmarkStart w:id="205" w:name="_Toc60061767"/>
      <w:r w:rsidR="00A4172E" w:rsidRPr="001655F4">
        <w:rPr>
          <w:lang w:val="da-DK"/>
        </w:rPr>
        <w:t>Microsoft Learning</w:t>
      </w:r>
      <w:bookmarkEnd w:id="203"/>
      <w:bookmarkEnd w:id="205"/>
      <w:r w:rsidR="00A4172E" w:rsidRPr="001655F4">
        <w:rPr>
          <w:lang w:val="da-DK"/>
        </w:rPr>
        <w:t xml:space="preserve"> </w:t>
      </w:r>
      <w:bookmarkEnd w:id="204"/>
    </w:p>
    <w:bookmarkEnd w:id="164"/>
    <w:p w14:paraId="3E5371F3" w14:textId="77777777" w:rsidR="00A4172E" w:rsidRPr="00903BB7" w:rsidRDefault="00A4172E" w:rsidP="0041246A">
      <w:pPr>
        <w:pStyle w:val="ProductList-ClauseHeading"/>
        <w:keepNext w:val="0"/>
      </w:pPr>
      <w:r>
        <w:t>Microsoft Learning E-Reference Library</w:t>
      </w:r>
    </w:p>
    <w:p w14:paraId="22475205" w14:textId="77777777" w:rsidR="00A4172E" w:rsidRPr="00903BB7" w:rsidRDefault="00A4172E" w:rsidP="0041246A">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41246A">
      <w:pPr>
        <w:pStyle w:val="ProductList-Body"/>
      </w:pPr>
    </w:p>
    <w:p w14:paraId="2D655A1E" w14:textId="77777777" w:rsidR="00A4172E" w:rsidRPr="00903BB7" w:rsidRDefault="00A4172E" w:rsidP="0041246A">
      <w:pPr>
        <w:pStyle w:val="ProductList-ClauseHeading"/>
        <w:keepNext w:val="0"/>
      </w:pPr>
      <w:bookmarkStart w:id="206" w:name="_Toc451949072"/>
      <w:r>
        <w:t>Microsoft Learning Imagine Academy</w:t>
      </w:r>
      <w:bookmarkEnd w:id="206"/>
      <w:r>
        <w:t xml:space="preserve"> Service-SL</w:t>
      </w:r>
    </w:p>
    <w:p w14:paraId="243F039F" w14:textId="77777777" w:rsidR="00A4172E" w:rsidRPr="00903BB7" w:rsidRDefault="00A4172E" w:rsidP="0041246A">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41246A">
      <w:pPr>
        <w:pStyle w:val="ProductList-Body"/>
      </w:pPr>
    </w:p>
    <w:p w14:paraId="1E2338A8" w14:textId="77777777" w:rsidR="00A4172E" w:rsidRPr="00903BB7" w:rsidRDefault="00A4172E" w:rsidP="008D3CFD">
      <w:pPr>
        <w:pStyle w:val="ProductList-ClauseHeading"/>
        <w:keepNext w:val="0"/>
      </w:pPr>
      <w:r>
        <w:t>Retningslinjer for Microsoft Learning Imagine Academy-programmet</w:t>
      </w:r>
    </w:p>
    <w:p w14:paraId="48415607" w14:textId="77777777" w:rsidR="00A4172E" w:rsidRPr="00903BB7" w:rsidRDefault="00A4172E" w:rsidP="0041246A">
      <w:pPr>
        <w:pStyle w:val="ProductList-Body"/>
      </w:pPr>
      <w:r>
        <w:t xml:space="preserve">Retningslinjerne for Imagine Academy-programmet, som findes på </w:t>
      </w:r>
      <w:r w:rsidR="00DB270D">
        <w:fldChar w:fldCharType="begin"/>
      </w:r>
      <w:r w:rsidR="00DB270D">
        <w:instrText xml:space="preserve"> HYPERLINK "http://www.microsoft.com/itacademy" </w:instrText>
      </w:r>
      <w:r w:rsidR="00DB270D">
        <w:fldChar w:fldCharType="separate"/>
      </w:r>
      <w:r>
        <w:rPr>
          <w:rStyle w:val="Hyperlink"/>
        </w:rPr>
        <w:t>http://www.microsoft.com/itacademy</w:t>
      </w:r>
      <w:r w:rsidR="00DB270D">
        <w:rPr>
          <w:rStyle w:val="Hyperlink"/>
        </w:rPr>
        <w:fldChar w:fldCharType="end"/>
      </w:r>
      <w:r>
        <w:t>, gælder for Kundens brug af Microsoft Learning Imagine Academy og de tilhørende fordele.</w:t>
      </w:r>
    </w:p>
    <w:p w14:paraId="0D8E31F3" w14:textId="77777777" w:rsidR="00A4172E" w:rsidRPr="00903BB7" w:rsidRDefault="00A4172E" w:rsidP="0041246A">
      <w:pPr>
        <w:pStyle w:val="ProductList-Body"/>
      </w:pPr>
    </w:p>
    <w:p w14:paraId="231EDDDE" w14:textId="77777777" w:rsidR="00A4172E" w:rsidRPr="00903BB7" w:rsidRDefault="00A4172E" w:rsidP="0041246A">
      <w:pPr>
        <w:pStyle w:val="ProductList-ClauseHeading"/>
        <w:keepNext w:val="0"/>
      </w:pPr>
      <w:r>
        <w:t>Programfordelene for Microsoft Learning Imagine Academy leveres fra tredjemand</w:t>
      </w:r>
    </w:p>
    <w:p w14:paraId="72325607" w14:textId="77777777" w:rsidR="00A4172E" w:rsidRPr="00903BB7" w:rsidRDefault="00A4172E" w:rsidP="0041246A">
      <w:pPr>
        <w:pStyle w:val="ProductList-Body"/>
      </w:pPr>
      <w:r>
        <w:t>Programfordele må kun bruges af en licenseret institutions fakultet, personale og studenter, som aktuelt er tilmeldt den licenserede institution.</w:t>
      </w:r>
    </w:p>
    <w:bookmarkEnd w:id="165"/>
    <w:p w14:paraId="67FC0727"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DB270D">
        <w:fldChar w:fldCharType="begin"/>
      </w:r>
      <w:r w:rsidR="00DB270D">
        <w:instrText xml:space="preserve"> HYPERLINK \l "GeneralTerms" \o "Generelle Vilkår" </w:instrText>
      </w:r>
      <w:r w:rsidR="00DB270D">
        <w:fldChar w:fldCharType="separate"/>
      </w:r>
      <w:r>
        <w:rPr>
          <w:rStyle w:val="Hyperlink"/>
          <w:sz w:val="16"/>
          <w:szCs w:val="16"/>
        </w:rPr>
        <w:t>Generelle Vilkår</w:t>
      </w:r>
      <w:r w:rsidR="00DB270D">
        <w:rPr>
          <w:rStyle w:val="Hyperlink"/>
          <w:sz w:val="16"/>
          <w:szCs w:val="16"/>
        </w:rPr>
        <w:fldChar w:fldCharType="end"/>
      </w:r>
    </w:p>
    <w:p w14:paraId="66F77E23" w14:textId="77777777" w:rsidR="00E23467" w:rsidRPr="00E23467" w:rsidRDefault="00E23467" w:rsidP="0041246A">
      <w:pPr>
        <w:pStyle w:val="ProductList-Offering2Heading"/>
        <w:outlineLvl w:val="2"/>
        <w:rPr>
          <w:lang w:val="sv-SE"/>
        </w:rPr>
      </w:pPr>
      <w:r w:rsidRPr="00E23467">
        <w:rPr>
          <w:lang w:val="sv-SE"/>
        </w:rPr>
        <w:tab/>
      </w:r>
      <w:bookmarkStart w:id="207" w:name="MicrosoftSearchinBing"/>
      <w:bookmarkStart w:id="208" w:name="_Toc3111592"/>
      <w:bookmarkStart w:id="209" w:name="_Toc60061768"/>
      <w:r w:rsidRPr="00E23467">
        <w:rPr>
          <w:lang w:val="sv-SE"/>
        </w:rPr>
        <w:t>Microsoft Search in Bing</w:t>
      </w:r>
      <w:bookmarkEnd w:id="207"/>
      <w:bookmarkEnd w:id="208"/>
      <w:bookmarkEnd w:id="209"/>
    </w:p>
    <w:p w14:paraId="485E7E92" w14:textId="77777777" w:rsidR="00967BAF" w:rsidRDefault="00967BAF" w:rsidP="0041246A">
      <w:pPr>
        <w:pStyle w:val="ProductList-Body"/>
        <w:tabs>
          <w:tab w:val="clear" w:pos="158"/>
          <w:tab w:val="left" w:pos="360"/>
        </w:tabs>
        <w:rPr>
          <w:b/>
          <w:color w:val="00188F"/>
        </w:rPr>
      </w:pPr>
      <w:r>
        <w:rPr>
          <w:b/>
          <w:color w:val="00188F"/>
        </w:rPr>
        <w:t>Microsoft Search in Bing</w:t>
      </w:r>
    </w:p>
    <w:p w14:paraId="6C2A951B" w14:textId="77777777" w:rsidR="00967BAF" w:rsidRDefault="00967BAF" w:rsidP="0041246A">
      <w:pPr>
        <w:pStyle w:val="ProductList-Body"/>
      </w:pPr>
      <w:r>
        <w:t>”Microsoft Search in Bing” betyder tjeneste, der viser virksomhedssøgeresultater fra interne ressourcer (f.eks. intranet, filer, personoplysninger) til Kundens brugere, som har logget på tjenesten via deres arbejds- eller skolekonto.</w:t>
      </w:r>
    </w:p>
    <w:p w14:paraId="3D9B6F62" w14:textId="77777777" w:rsidR="00E23467" w:rsidRPr="00931AE7" w:rsidRDefault="00E23467" w:rsidP="0041246A">
      <w:pPr>
        <w:pStyle w:val="ProductList-Body"/>
      </w:pPr>
    </w:p>
    <w:p w14:paraId="0F0CDF37" w14:textId="77777777" w:rsidR="00E23467" w:rsidRPr="00931AE7" w:rsidRDefault="00E23467" w:rsidP="0041246A">
      <w:pPr>
        <w:pStyle w:val="ProductList-Body"/>
      </w:pPr>
      <w:r>
        <w:rPr>
          <w:b/>
          <w:color w:val="00188F"/>
        </w:rPr>
        <w:t>Beskyttelse af personlige oplysninger i Microsoft Search in Bing</w:t>
      </w:r>
    </w:p>
    <w:p w14:paraId="40FB5D33" w14:textId="702513BA" w:rsidR="009D460E" w:rsidRDefault="002B1AE9" w:rsidP="0041246A">
      <w:pPr>
        <w:pStyle w:val="ProductList-Body"/>
      </w:pPr>
      <w:r>
        <w:t xml:space="preserve">Når en bruger angiver en søgestreng i Microsoft Search i Bing, sker der to søgeanmodninger samtidigt: (1) en søgning i Kundens interne ressourcer, hvor den returnerede forespørgsel og resultaterne er Kundedata for så vidt angår disse Vilkår for Onlinetjenester, og (2) en separat søgning i offentlige resultater fra Bing.com, hvor den returnerede forespørgsel og resultaterne ikke er Kundedata. Disse Vilkår for Onlinetjenester og Tillæg til databeskyttelse gælder kun Microsoft Search in Bing. Microsofts Erklæring om beskyttelse af personlige oplysninger, der findes på </w:t>
      </w:r>
      <w:r w:rsidR="00DB270D">
        <w:fldChar w:fldCharType="begin"/>
      </w:r>
      <w:r w:rsidR="00DB270D">
        <w:instrText xml:space="preserve"> HYPERLINK "https://go.microsoft.com/fwlink/?LinkId=521839" </w:instrText>
      </w:r>
      <w:r w:rsidR="00DB270D">
        <w:fldChar w:fldCharType="separate"/>
      </w:r>
      <w:r>
        <w:rPr>
          <w:rStyle w:val="Hyperlink"/>
        </w:rPr>
        <w:t>https://go.microsoft.com/fwlink/?LinkId=521839</w:t>
      </w:r>
      <w:r w:rsidR="00DB270D">
        <w:rPr>
          <w:rStyle w:val="Hyperlink"/>
        </w:rPr>
        <w:fldChar w:fldCharType="end"/>
      </w:r>
      <w:r>
        <w:t>, gælder for offentlige søgninger på Bing.com</w:t>
      </w:r>
      <w:r w:rsidR="00E23467">
        <w:t>.</w:t>
      </w:r>
    </w:p>
    <w:p w14:paraId="5972CAE4" w14:textId="2A934C10" w:rsidR="009D460E" w:rsidRDefault="00DB270D" w:rsidP="009D460E">
      <w:pPr>
        <w:pStyle w:val="ProductList-Body"/>
        <w:shd w:val="clear" w:color="auto" w:fill="A6A6A6" w:themeFill="background1" w:themeFillShade="A6"/>
        <w:spacing w:before="120" w:after="240"/>
        <w:jc w:val="right"/>
      </w:pPr>
      <w:hyperlink w:anchor="_top" w:tooltip="Indholdsfortegnelse" w:history="1">
        <w:r w:rsidR="009D460E">
          <w:rPr>
            <w:rStyle w:val="Hyperlink"/>
            <w:sz w:val="16"/>
            <w:szCs w:val="16"/>
          </w:rPr>
          <w:t>Indholdsfortegnelse</w:t>
        </w:r>
      </w:hyperlink>
      <w:r w:rsidR="009D460E">
        <w:rPr>
          <w:sz w:val="16"/>
          <w:szCs w:val="16"/>
        </w:rPr>
        <w:t xml:space="preserve"> / </w:t>
      </w:r>
      <w:hyperlink w:anchor="_top" w:tooltip="Generelle Vilkår" w:history="1">
        <w:r w:rsidR="009D460E">
          <w:rPr>
            <w:rStyle w:val="Hyperlink"/>
            <w:sz w:val="16"/>
            <w:szCs w:val="16"/>
          </w:rPr>
          <w:t>Generelle Vilkår</w:t>
        </w:r>
      </w:hyperlink>
    </w:p>
    <w:p w14:paraId="2BBA58FF" w14:textId="52D0B96C" w:rsidR="009D460E" w:rsidRPr="009C1170" w:rsidRDefault="009D460E" w:rsidP="00887A45">
      <w:pPr>
        <w:pStyle w:val="ProductList-Offering2Heading"/>
        <w:outlineLvl w:val="2"/>
      </w:pPr>
      <w:r>
        <w:lastRenderedPageBreak/>
        <w:tab/>
      </w:r>
      <w:bookmarkStart w:id="210" w:name="_Toc55478453"/>
      <w:bookmarkStart w:id="211" w:name="_Toc55912699"/>
      <w:bookmarkStart w:id="212" w:name="_Toc60061769"/>
      <w:r w:rsidR="00887A45">
        <w:t xml:space="preserve">Microsoft </w:t>
      </w:r>
      <w:bookmarkEnd w:id="210"/>
      <w:r w:rsidR="00887A45">
        <w:t>365 Defender</w:t>
      </w:r>
      <w:bookmarkEnd w:id="211"/>
      <w:bookmarkEnd w:id="212"/>
    </w:p>
    <w:p w14:paraId="26F50A47" w14:textId="77777777" w:rsidR="009D460E" w:rsidRDefault="009D460E" w:rsidP="00887A45">
      <w:pPr>
        <w:pStyle w:val="ProductList-Body"/>
        <w:tabs>
          <w:tab w:val="clear" w:pos="158"/>
          <w:tab w:val="left" w:pos="360"/>
        </w:tabs>
        <w:rPr>
          <w:b/>
          <w:color w:val="00188F"/>
        </w:rPr>
      </w:pPr>
      <w:r>
        <w:rPr>
          <w:b/>
          <w:color w:val="00188F"/>
        </w:rPr>
        <w:t>Datahåndtering</w:t>
      </w:r>
    </w:p>
    <w:p w14:paraId="7BDC07EF" w14:textId="2421C657" w:rsidR="00E23467" w:rsidRPr="00931AE7" w:rsidRDefault="00887A45" w:rsidP="0041246A">
      <w:pPr>
        <w:pStyle w:val="ProductList-Body"/>
      </w:pPr>
      <w:r>
        <w:t>Microsoft 365 Defender integrerer Kundedata fra andre Onlinetjenester, herunder Microsoft Defender for Endpoint, Microsoft Defender for Office 365, Microsoft Cloud Application Security, Microsoft Defender for Identity, Azure Active Directory og andre Onlinetjenester (om nogen), sådan som det er konfigureret af Kunden (samlet kaldet ”MTP-inputtjenester” med henblik på formålene i denne bestemmelse). Når Kundedata fra MTP-inputtjenester integreres i Microsoft 365 Defender, er det kun bestemmelserne i Vilkår for Onlinetjenester og Tillæg til databeskyttelse, der gælder for Microsoft 365 Defender, som er relevante for de pågældende data</w:t>
      </w:r>
      <w:r w:rsidR="009D460E">
        <w:t>.</w:t>
      </w:r>
    </w:p>
    <w:p w14:paraId="43295C8D" w14:textId="77777777" w:rsidR="00E23467" w:rsidRPr="00931AE7" w:rsidRDefault="00DB270D"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026157B2" w14:textId="2772E73F" w:rsidR="00536B26" w:rsidRPr="00A43566" w:rsidRDefault="00536B26" w:rsidP="00C505E9">
      <w:pPr>
        <w:pStyle w:val="ProductList-Offering2Heading"/>
        <w:outlineLvl w:val="2"/>
        <w:rPr>
          <w:lang w:val="da-DK"/>
        </w:rPr>
      </w:pPr>
      <w:r w:rsidRPr="00A43566">
        <w:rPr>
          <w:lang w:val="da-DK"/>
        </w:rPr>
        <w:tab/>
      </w:r>
      <w:bookmarkStart w:id="213" w:name="_Toc457466455"/>
      <w:bookmarkStart w:id="214" w:name="_Toc60061770"/>
      <w:r w:rsidRPr="00A43566">
        <w:rPr>
          <w:lang w:val="da-DK"/>
        </w:rPr>
        <w:t>Minecraft: Education Edition</w:t>
      </w:r>
      <w:bookmarkEnd w:id="213"/>
      <w:bookmarkEnd w:id="214"/>
    </w:p>
    <w:p w14:paraId="6B6E0507" w14:textId="77777777" w:rsidR="00536B26" w:rsidRDefault="00536B26" w:rsidP="0041246A">
      <w:pPr>
        <w:pStyle w:val="ProductList-Body"/>
        <w:tabs>
          <w:tab w:val="clear" w:pos="158"/>
          <w:tab w:val="left" w:pos="360"/>
        </w:tabs>
        <w:rPr>
          <w:b/>
          <w:color w:val="00188F"/>
        </w:rPr>
      </w:pPr>
      <w:r>
        <w:rPr>
          <w:b/>
          <w:color w:val="00188F"/>
        </w:rPr>
        <w:t>Meddelelser</w:t>
      </w:r>
    </w:p>
    <w:p w14:paraId="76C3D4AE" w14:textId="3E76C841" w:rsidR="00536B26" w:rsidRPr="00AB267B" w:rsidRDefault="00536B26" w:rsidP="0041246A">
      <w:pPr>
        <w:pStyle w:val="ProductList-Body"/>
      </w:pPr>
      <w:r>
        <w:t xml:space="preserve">Bing Maps-meddelelserne i </w:t>
      </w:r>
      <w:r w:rsidR="00DB270D">
        <w:fldChar w:fldCharType="begin"/>
      </w:r>
      <w:r w:rsidR="00DB270D">
        <w:instrText xml:space="preserve"> HYPERLINK \l "Attachment1" \o "Bilag 1" </w:instrText>
      </w:r>
      <w:r w:rsidR="00DB270D">
        <w:fldChar w:fldCharType="separate"/>
      </w:r>
      <w:r>
        <w:rPr>
          <w:rStyle w:val="Hyperlink"/>
        </w:rPr>
        <w:t>Bilag 1</w:t>
      </w:r>
      <w:r w:rsidR="00DB270D">
        <w:rPr>
          <w:rStyle w:val="Hyperlink"/>
        </w:rPr>
        <w:fldChar w:fldCharType="end"/>
      </w:r>
      <w:r>
        <w:t xml:space="preserve"> gælder.</w:t>
      </w:r>
    </w:p>
    <w:p w14:paraId="4AAB60F9" w14:textId="77777777" w:rsidR="007457B5" w:rsidRPr="00903BB7" w:rsidRDefault="00DB270D"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5EEA3C10" w14:textId="43443448" w:rsidR="00581CDB" w:rsidRPr="00A12616" w:rsidRDefault="00536B26" w:rsidP="00887A45">
      <w:pPr>
        <w:pStyle w:val="ProductList-Offering2Heading"/>
        <w:keepNext/>
        <w:rPr>
          <w:lang w:val="da-DK"/>
        </w:rPr>
      </w:pPr>
      <w:r>
        <w:rPr>
          <w:lang w:val="da-DK"/>
        </w:rPr>
        <w:tab/>
      </w:r>
      <w:bookmarkStart w:id="215" w:name="_Toc60061771"/>
      <w:r w:rsidR="00581CDB" w:rsidRPr="00A12616">
        <w:rPr>
          <w:lang w:val="da-DK"/>
        </w:rPr>
        <w:t>Office 365 Developer</w:t>
      </w:r>
      <w:bookmarkEnd w:id="215"/>
    </w:p>
    <w:p w14:paraId="5B0F2979" w14:textId="77777777" w:rsidR="00581CDB" w:rsidRPr="00690C65" w:rsidRDefault="00581CDB" w:rsidP="00887A45">
      <w:pPr>
        <w:pStyle w:val="ProductList-Body"/>
        <w:keepNext/>
        <w:tabs>
          <w:tab w:val="clear" w:pos="158"/>
          <w:tab w:val="left" w:pos="180"/>
        </w:tabs>
      </w:pPr>
      <w:r>
        <w:rPr>
          <w:b/>
          <w:color w:val="00188F"/>
        </w:rPr>
        <w:t>Der findes ingen brug af Produktion for Office 365 Developer</w:t>
      </w:r>
    </w:p>
    <w:p w14:paraId="6FB6E3DE" w14:textId="77777777" w:rsidR="00581CDB" w:rsidRPr="00690C65" w:rsidRDefault="00581CDB" w:rsidP="0041246A">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41246A">
      <w:pPr>
        <w:pStyle w:val="ProductList-Body"/>
        <w:tabs>
          <w:tab w:val="clear" w:pos="158"/>
          <w:tab w:val="left" w:pos="180"/>
        </w:tabs>
      </w:pPr>
    </w:p>
    <w:p w14:paraId="6DDC9EA3" w14:textId="77777777" w:rsidR="00581CDB" w:rsidRPr="00690C65" w:rsidRDefault="00581CDB" w:rsidP="00C441C2">
      <w:pPr>
        <w:pStyle w:val="ProductList-Body"/>
        <w:tabs>
          <w:tab w:val="clear" w:pos="158"/>
          <w:tab w:val="left" w:pos="180"/>
        </w:tabs>
      </w:pPr>
      <w:r>
        <w:rPr>
          <w:b/>
          <w:color w:val="00188F"/>
        </w:rPr>
        <w:t>Office 365 Developer-slutbrugere</w:t>
      </w:r>
    </w:p>
    <w:p w14:paraId="43BEB7C5" w14:textId="77777777" w:rsidR="00581CDB" w:rsidRPr="00690C65" w:rsidRDefault="00581CDB" w:rsidP="0041246A">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DB270D" w:rsidP="0041246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r>
        <w:fldChar w:fldCharType="begin"/>
      </w:r>
      <w:r>
        <w:instrText xml:space="preserve"> HYPERLINK \l "GeneralTerms" </w:instrText>
      </w:r>
      <w:r>
        <w:fldChar w:fldCharType="separate"/>
      </w:r>
      <w:r w:rsidR="00355E55">
        <w:rPr>
          <w:rStyle w:val="Hyperlink"/>
          <w:sz w:val="16"/>
          <w:szCs w:val="16"/>
        </w:rPr>
        <w:t>Generelle Vilkår</w:t>
      </w:r>
      <w:r>
        <w:rPr>
          <w:rStyle w:val="Hyperlink"/>
          <w:sz w:val="16"/>
          <w:szCs w:val="16"/>
        </w:rPr>
        <w:fldChar w:fldCharType="end"/>
      </w:r>
    </w:p>
    <w:p w14:paraId="0785EC17" w14:textId="0D3C7391" w:rsidR="00A4172E" w:rsidRPr="00887A45" w:rsidRDefault="00536B26" w:rsidP="00887A45">
      <w:pPr>
        <w:pStyle w:val="ProductList-Offering2Heading"/>
        <w:outlineLvl w:val="2"/>
      </w:pPr>
      <w:bookmarkStart w:id="216" w:name="_Toc453946637"/>
      <w:r w:rsidRPr="00A43566">
        <w:rPr>
          <w:lang w:val="da-DK"/>
        </w:rPr>
        <w:tab/>
      </w:r>
      <w:bookmarkStart w:id="217" w:name="_Toc60061772"/>
      <w:bookmarkEnd w:id="216"/>
      <w:r w:rsidR="00887A45">
        <w:t>Microsoft Defender for Endpoint</w:t>
      </w:r>
      <w:bookmarkEnd w:id="217"/>
    </w:p>
    <w:p w14:paraId="2F078FC7" w14:textId="77777777" w:rsidR="00A4172E" w:rsidRPr="00903BB7" w:rsidRDefault="00A4172E" w:rsidP="0041246A">
      <w:pPr>
        <w:pStyle w:val="ProductList-Body"/>
      </w:pPr>
      <w:r>
        <w:rPr>
          <w:b/>
          <w:color w:val="00188F"/>
        </w:rPr>
        <w:t>Dataopbevaring</w:t>
      </w:r>
    </w:p>
    <w:p w14:paraId="255D20C7" w14:textId="5C14ABF2" w:rsidR="008E5F71" w:rsidRPr="00BA2331" w:rsidRDefault="00887A45" w:rsidP="0041246A">
      <w:pPr>
        <w:pStyle w:val="ProductList-Body"/>
      </w:pPr>
      <w:r>
        <w:t>Microsoft Defender for Endpoint indeholder ikke Kundedata, der kan udtrækkes. Derfor gælder udtrækningsvilkårene for Kundedata i Tillæg til databeskyttelse ikke</w:t>
      </w:r>
      <w:r w:rsidR="008E5F71">
        <w:t xml:space="preserve">. </w:t>
      </w:r>
    </w:p>
    <w:p w14:paraId="2BB40953" w14:textId="77777777" w:rsidR="007457B5" w:rsidRPr="00903BB7" w:rsidRDefault="00DB270D"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7B01470" w14:textId="4B0EADE8" w:rsidR="00551855" w:rsidRDefault="00551855" w:rsidP="0041246A">
      <w:pPr>
        <w:pStyle w:val="ProductList-Body"/>
      </w:pPr>
    </w:p>
    <w:p w14:paraId="0D32733A" w14:textId="0D70B21D" w:rsidR="00232569" w:rsidRDefault="00232569" w:rsidP="0041246A">
      <w:pPr>
        <w:pStyle w:val="ProductList-Body"/>
      </w:pPr>
    </w:p>
    <w:p w14:paraId="376DCDD7" w14:textId="77777777" w:rsidR="00232569" w:rsidRDefault="00232569" w:rsidP="00A914BF">
      <w:pPr>
        <w:pStyle w:val="ProductList-Body"/>
        <w:sectPr w:rsidR="00232569" w:rsidSect="00E275D6">
          <w:footerReference w:type="first" r:id="rId3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8" w:name="Attachment1"/>
      <w:bookmarkStart w:id="219" w:name="_Toc60061773"/>
      <w:r>
        <w:lastRenderedPageBreak/>
        <w:t>Bilag 1 – Meddelelser</w:t>
      </w:r>
      <w:bookmarkEnd w:id="218"/>
      <w:bookmarkEnd w:id="219"/>
    </w:p>
    <w:p w14:paraId="6986CF1E" w14:textId="77777777" w:rsidR="002B1AE9" w:rsidRDefault="002B1AE9" w:rsidP="002B1AE9">
      <w:pPr>
        <w:pStyle w:val="ProductList-Offering1Heading"/>
      </w:pPr>
      <w:bookmarkStart w:id="220" w:name="_Toc27047360"/>
      <w:bookmarkStart w:id="221" w:name="_Toc60061774"/>
      <w:proofErr w:type="spellStart"/>
      <w:r>
        <w:t>Onlinetjenesterne</w:t>
      </w:r>
      <w:proofErr w:type="spellEnd"/>
      <w:r>
        <w:t xml:space="preserve"> </w:t>
      </w:r>
      <w:proofErr w:type="spellStart"/>
      <w:r>
        <w:t>udelukket</w:t>
      </w:r>
      <w:proofErr w:type="spellEnd"/>
      <w:r>
        <w:t xml:space="preserve"> </w:t>
      </w:r>
      <w:proofErr w:type="spellStart"/>
      <w:r>
        <w:t>fra</w:t>
      </w:r>
      <w:proofErr w:type="spellEnd"/>
      <w:r>
        <w:t xml:space="preserve"> </w:t>
      </w:r>
      <w:proofErr w:type="spellStart"/>
      <w:r>
        <w:t>Tillæg</w:t>
      </w:r>
      <w:proofErr w:type="spellEnd"/>
      <w:r>
        <w:t xml:space="preserve"> </w:t>
      </w:r>
      <w:proofErr w:type="spellStart"/>
      <w:r>
        <w:t>til</w:t>
      </w:r>
      <w:proofErr w:type="spellEnd"/>
      <w:r>
        <w:t xml:space="preserve"> </w:t>
      </w:r>
      <w:proofErr w:type="spellStart"/>
      <w:r>
        <w:t>databeskyttelse</w:t>
      </w:r>
      <w:bookmarkEnd w:id="220"/>
      <w:bookmarkEnd w:id="221"/>
      <w:proofErr w:type="spellEnd"/>
    </w:p>
    <w:p w14:paraId="1C039CDD" w14:textId="7E953AE1" w:rsidR="00F60601" w:rsidRDefault="00887A45" w:rsidP="00F60601">
      <w:pPr>
        <w:pStyle w:val="ProductList-Body"/>
      </w:pPr>
      <w:r>
        <w:t xml:space="preserve">Vilkårene i Tillæg til databeskyttelse gælder ikke for: Bing Maps Mobile Asset Management Platform, Bing Maps Transactions and Users, Bing-søgetjenester, Cognitive Services i beholdere, der er installeret i kundens dedikerede hardware, GitHub-produkter, LinkedIn Sales Navigator, Azure Defender for IoT (med undtagelse af eventuelle cloudforbundne funktioner), Azure SQL Edge, Azure Stack HCI, Azure Stack Hub, Microsoft Graph-dataforbindelse for ISV'er, Microsoft Genomics og Visual Studio App Center Test. Hver af disse Onlinetjenester reguleres af vilkårene for beskyttelse af personlige oplysninger og sikkerhed i de gældende </w:t>
      </w:r>
      <w:r w:rsidR="00DB270D">
        <w:fldChar w:fldCharType="begin"/>
      </w:r>
      <w:r w:rsidR="00DB270D">
        <w:instrText xml:space="preserve"> HYPERLINK \l</w:instrText>
      </w:r>
      <w:r w:rsidR="00DB270D">
        <w:instrText xml:space="preserve"> "_top" \o "Specifikke Vilkår for Onlinetjeneste" </w:instrText>
      </w:r>
      <w:r w:rsidR="00DB270D">
        <w:fldChar w:fldCharType="separate"/>
      </w:r>
      <w:r>
        <w:rPr>
          <w:color w:val="0563C1" w:themeColor="hyperlink"/>
          <w:u w:val="single"/>
        </w:rPr>
        <w:t>specifikke Vilkår for Onlinetjenester</w:t>
      </w:r>
      <w:r w:rsidR="00DB270D">
        <w:rPr>
          <w:color w:val="0563C1" w:themeColor="hyperlink"/>
          <w:u w:val="single"/>
        </w:rPr>
        <w:fldChar w:fldCharType="end"/>
      </w:r>
      <w:r w:rsidR="00F60601">
        <w:t>.</w:t>
      </w:r>
    </w:p>
    <w:p w14:paraId="51A57990" w14:textId="77777777" w:rsidR="00F60601" w:rsidRDefault="00F60601" w:rsidP="00F60601">
      <w:pPr>
        <w:pStyle w:val="ProductList-Body"/>
      </w:pPr>
    </w:p>
    <w:p w14:paraId="54357AC1" w14:textId="77777777" w:rsidR="00F60601" w:rsidRDefault="00F60601" w:rsidP="00F60601">
      <w:pPr>
        <w:pStyle w:val="ProductList-ClauseHeading"/>
        <w:keepNext w:val="0"/>
      </w:pPr>
      <w:r>
        <w:t>Geografiske begrænsninger i Vilkår for tillæg for databeskyttelse</w:t>
      </w:r>
    </w:p>
    <w:p w14:paraId="73C4AAA4" w14:textId="22B3181B" w:rsidR="002B1AE9" w:rsidRDefault="00F60601" w:rsidP="00F60601">
      <w:pPr>
        <w:pStyle w:val="ProductList-Body"/>
      </w:pPr>
      <w:r>
        <w:t>Ved Dynamics 365 og Power Platform onlinetjenester gælder de særlige vilkår for tillæg for databeskyttelse, som er beskrevet i appendiks A, der indledes med ”Microsoft gemmer kopier af Kundedata og procedurer for genoprettelse af data forskellige steder, hvorfra det primære computerudstyr, der behandler Kundedataene, er placeret.”, ikke for følgende geografiske områder: Forenede Arabiske Emirater og Sydafrika</w:t>
      </w:r>
      <w:r w:rsidR="002B1AE9">
        <w:t>.</w:t>
      </w:r>
    </w:p>
    <w:p w14:paraId="5AD35DF2" w14:textId="77777777" w:rsidR="002B1AE9" w:rsidRPr="00133E27" w:rsidRDefault="00DB270D" w:rsidP="002B1AE9">
      <w:pPr>
        <w:pStyle w:val="ProductList-Body"/>
        <w:shd w:val="clear" w:color="auto" w:fill="A6A6A6" w:themeFill="background1" w:themeFillShade="A6"/>
        <w:spacing w:before="120" w:after="240"/>
        <w:jc w:val="right"/>
        <w:rPr>
          <w:sz w:val="16"/>
          <w:szCs w:val="16"/>
        </w:rPr>
      </w:pPr>
      <w:hyperlink w:anchor="_top" w:tooltip="Indholdsfortegnelse" w:history="1">
        <w:r w:rsidR="002B1AE9">
          <w:rPr>
            <w:rStyle w:val="Hyperlink"/>
            <w:sz w:val="16"/>
            <w:szCs w:val="16"/>
          </w:rPr>
          <w:t>Indholdsfortegnelse</w:t>
        </w:r>
      </w:hyperlink>
      <w:r w:rsidR="002B1AE9">
        <w:rPr>
          <w:sz w:val="16"/>
          <w:szCs w:val="16"/>
        </w:rPr>
        <w:t xml:space="preserve"> / </w:t>
      </w:r>
      <w:hyperlink w:anchor="_top" w:tooltip="Generelle Vilkår" w:history="1">
        <w:r w:rsidR="002B1AE9">
          <w:rPr>
            <w:rStyle w:val="Hyperlink"/>
            <w:sz w:val="16"/>
            <w:szCs w:val="16"/>
          </w:rPr>
          <w:t>Generelle Vilkår</w:t>
        </w:r>
      </w:hyperlink>
    </w:p>
    <w:p w14:paraId="79C7FD3A" w14:textId="77777777" w:rsidR="002B1AE9" w:rsidRDefault="002B1AE9" w:rsidP="002B1AE9">
      <w:pPr>
        <w:pStyle w:val="ProductList-Offering1Heading"/>
      </w:pPr>
      <w:bookmarkStart w:id="222" w:name="_Toc27047361"/>
      <w:bookmarkStart w:id="223" w:name="CoreOnlineServices"/>
      <w:bookmarkStart w:id="224" w:name="_Toc60061775"/>
      <w:proofErr w:type="spellStart"/>
      <w:r>
        <w:t>Kerneonlinetjenester</w:t>
      </w:r>
      <w:bookmarkEnd w:id="222"/>
      <w:bookmarkEnd w:id="224"/>
      <w:proofErr w:type="spellEnd"/>
    </w:p>
    <w:bookmarkEnd w:id="223"/>
    <w:p w14:paraId="084AA4FE" w14:textId="77777777" w:rsidR="002B1AE9" w:rsidRPr="00FC2D52" w:rsidRDefault="002B1AE9" w:rsidP="002B1AE9">
      <w:pPr>
        <w:pStyle w:val="ProductList-Body"/>
      </w:pPr>
      <w:r>
        <w:t>Ordet “Kerneonlinetjenester” gælder kun for tjenesterne i tabellen herunder, med undtagelse af eventuelle Previews.</w:t>
      </w:r>
    </w:p>
    <w:p w14:paraId="32A84EC2" w14:textId="77777777" w:rsidR="002B1AE9" w:rsidRDefault="002B1AE9" w:rsidP="002B1AE9">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B1AE9" w14:paraId="6C088FBE" w14:textId="77777777" w:rsidTr="002B1AE9">
        <w:trPr>
          <w:tblHeader/>
        </w:trPr>
        <w:tc>
          <w:tcPr>
            <w:tcW w:w="10800" w:type="dxa"/>
            <w:gridSpan w:val="2"/>
            <w:shd w:val="clear" w:color="auto" w:fill="0072C6"/>
          </w:tcPr>
          <w:p w14:paraId="7DE241F0" w14:textId="77777777" w:rsidR="002B1AE9" w:rsidRPr="00231971" w:rsidRDefault="002B1AE9" w:rsidP="002B1AE9">
            <w:pPr>
              <w:pStyle w:val="ProductList-Body"/>
              <w:spacing w:before="20" w:after="20"/>
              <w:rPr>
                <w:color w:val="FFFFFF" w:themeColor="background1"/>
                <w:sz w:val="16"/>
                <w:szCs w:val="16"/>
              </w:rPr>
            </w:pPr>
            <w:r>
              <w:rPr>
                <w:color w:val="FFFFFF" w:themeColor="background1"/>
                <w:sz w:val="16"/>
                <w:szCs w:val="16"/>
              </w:rPr>
              <w:t>Onlinetjenester</w:t>
            </w:r>
          </w:p>
        </w:tc>
      </w:tr>
      <w:tr w:rsidR="00C441C2" w14:paraId="46801EBE" w14:textId="77777777" w:rsidTr="002B1AE9">
        <w:tc>
          <w:tcPr>
            <w:tcW w:w="2610" w:type="dxa"/>
            <w:vAlign w:val="center"/>
          </w:tcPr>
          <w:p w14:paraId="1F7F5A18" w14:textId="5A182923" w:rsidR="00C441C2" w:rsidRPr="00231971" w:rsidRDefault="00C441C2" w:rsidP="00C441C2">
            <w:pPr>
              <w:pStyle w:val="ProductList-Body"/>
              <w:rPr>
                <w:sz w:val="16"/>
                <w:szCs w:val="16"/>
              </w:rPr>
            </w:pPr>
            <w:r>
              <w:rPr>
                <w:sz w:val="16"/>
                <w:szCs w:val="16"/>
              </w:rPr>
              <w:t>Microsoft Dynamics 365 Core Services</w:t>
            </w:r>
          </w:p>
        </w:tc>
        <w:tc>
          <w:tcPr>
            <w:tcW w:w="8190" w:type="dxa"/>
          </w:tcPr>
          <w:p w14:paraId="73B01E1C" w14:textId="6DF8D814" w:rsidR="00C441C2" w:rsidRPr="00231971" w:rsidRDefault="00FE5124" w:rsidP="00C441C2">
            <w:pPr>
              <w:pStyle w:val="ProductList-Body"/>
              <w:rPr>
                <w:sz w:val="16"/>
                <w:szCs w:val="16"/>
              </w:rPr>
            </w:pPr>
            <w:r>
              <w:rPr>
                <w:sz w:val="16"/>
                <w:szCs w:val="16"/>
              </w:rPr>
              <w:t>Følgende tjenester, hver som selvstændig tjeneste eller som indeholdt i et Dynamics 365-abonnement eller -program: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og Dynamics 365 Sales. Dynamics 365-kernetjenester omfatter ikke (1) Dynamics 365-tjenester til understøttede enheder eller understøttet software, hvilket omfatter, men er ikke begrænset til, Dynamics 365 til apps, tablets, telefoner eller nogen af disse; (2) LinkedIn Sales Navigator, eller (3) medmindre det udtrykkeligt er defineret i licensvilkårene for den tilhørende tjeneste, nogen tjeneste med separat brand, der er gjort tilgængelig med eller har forbindelse til Dynamics 365-kernetjenester.</w:t>
            </w:r>
          </w:p>
        </w:tc>
      </w:tr>
      <w:tr w:rsidR="00887A45" w14:paraId="792F56B5" w14:textId="77777777" w:rsidTr="002B1AE9">
        <w:tc>
          <w:tcPr>
            <w:tcW w:w="2610" w:type="dxa"/>
            <w:vAlign w:val="center"/>
          </w:tcPr>
          <w:p w14:paraId="3C28418E" w14:textId="07CAFC76" w:rsidR="00887A45" w:rsidRPr="00231971" w:rsidRDefault="00887A45" w:rsidP="00887A45">
            <w:pPr>
              <w:pStyle w:val="ProductList-Body"/>
              <w:rPr>
                <w:sz w:val="16"/>
                <w:szCs w:val="16"/>
              </w:rPr>
            </w:pPr>
            <w:r>
              <w:rPr>
                <w:rFonts w:ascii="Calibri" w:eastAsia="Times New Roman" w:hAnsi="Calibri" w:cs="Calibri"/>
                <w:sz w:val="16"/>
                <w:szCs w:val="16"/>
              </w:rPr>
              <w:t>Office 365-tjenester </w:t>
            </w:r>
          </w:p>
        </w:tc>
        <w:tc>
          <w:tcPr>
            <w:tcW w:w="8190" w:type="dxa"/>
          </w:tcPr>
          <w:p w14:paraId="6F67B8F4" w14:textId="75CDDB21" w:rsidR="00887A45" w:rsidRPr="00231971" w:rsidRDefault="00887A45" w:rsidP="00887A45">
            <w:pPr>
              <w:pStyle w:val="ProductList-Body"/>
              <w:rPr>
                <w:sz w:val="16"/>
                <w:szCs w:val="16"/>
              </w:rPr>
            </w:pPr>
            <w:r>
              <w:rPr>
                <w:rFonts w:ascii="Calibri" w:eastAsia="Times New Roman" w:hAnsi="Calibri" w:cs="Calibri"/>
                <w:sz w:val="16"/>
                <w:szCs w:val="16"/>
              </w:rPr>
              <w:t>Følgende tjenester, hver som selvstændig tjeneste eller som indeholdt i Office 365-abonnement eller -pakke: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(herunder Bookings, Lists og Shifts), Microsoft To-Do, Microsoft Defender for Office 365, Office 365 Video, Office for the web, OneDrive for Business, Project, SharePoint Online, Skype for Business Online, Sway, Whiteboard, Yammer Enterprise og for Kaizala Pro, kundens organisationsgrupper, der styres via administratorportalen og chat mellem to medlemmer af kundens organisation. Office 365-tjenester omfatter ikke Microsoft 365 Apps for enterprise, nogen dele af PSTN-tjenester, der drives uden for Microsofts kontrol, klientsoftware eller tjenester af andet mærke, der er tilgængelige i en Office 365-pakke, f.eks. tjenesten Bing eller en tjeneste, der betegnes som værende ”til Office 365”.</w:t>
            </w:r>
          </w:p>
        </w:tc>
      </w:tr>
      <w:tr w:rsidR="00887A45" w14:paraId="18308083" w14:textId="77777777" w:rsidTr="002B1AE9">
        <w:tc>
          <w:tcPr>
            <w:tcW w:w="2610" w:type="dxa"/>
            <w:vAlign w:val="center"/>
          </w:tcPr>
          <w:p w14:paraId="281E5784" w14:textId="78312DFE" w:rsidR="00887A45" w:rsidRPr="00231971" w:rsidRDefault="00887A45" w:rsidP="00887A45">
            <w:pPr>
              <w:pStyle w:val="ProductList-Body"/>
              <w:rPr>
                <w:sz w:val="16"/>
                <w:szCs w:val="16"/>
              </w:rPr>
            </w:pPr>
            <w:r>
              <w:rPr>
                <w:sz w:val="16"/>
                <w:szCs w:val="16"/>
              </w:rPr>
              <w:t>Microsoft Azure-kernetjenester</w:t>
            </w:r>
          </w:p>
        </w:tc>
        <w:tc>
          <w:tcPr>
            <w:tcW w:w="8190" w:type="dxa"/>
          </w:tcPr>
          <w:p w14:paraId="2F101CE0" w14:textId="4DDEE1BA" w:rsidR="00887A45" w:rsidRPr="00231971" w:rsidRDefault="00887A45" w:rsidP="00887A45">
            <w:pPr>
              <w:pStyle w:val="ProductList-Body"/>
              <w:rPr>
                <w:sz w:val="16"/>
                <w:szCs w:val="16"/>
              </w:rPr>
            </w:pPr>
            <w:r>
              <w:rPr>
                <w:sz w:val="16"/>
                <w:szCs w:val="16"/>
              </w:rPr>
              <w:t xml:space="preserve">API Management, App Service (API Apps, Logic Apps, Mobile Apps, Web Apps), Application Gateway, Application Insights, Automation, Azure Active Directory (herunder Multifaktorgodkendelse), Azure API for FHIR, Azure Cache for Redis, Azure Container Registry (ACR), Azure Container Service, Azure Cosmos DB (tidligere DocumentDB), Azure Database for MySQL, Azure Database for PostgreSQL, Azure Databricks, Azure DevOps Services, Azure DevTest Labs, Azure DNS, Azure Information Protection (herunder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(tidligere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og VPN Gateway </w:t>
            </w:r>
          </w:p>
        </w:tc>
      </w:tr>
      <w:tr w:rsidR="002B1AE9" w14:paraId="14453A3D" w14:textId="77777777" w:rsidTr="002B1AE9">
        <w:tc>
          <w:tcPr>
            <w:tcW w:w="2610" w:type="dxa"/>
            <w:vAlign w:val="center"/>
          </w:tcPr>
          <w:p w14:paraId="17BEF1D7" w14:textId="77777777" w:rsidR="002B1AE9" w:rsidRPr="00231971" w:rsidRDefault="002B1AE9" w:rsidP="002B1AE9">
            <w:pPr>
              <w:pStyle w:val="ProductList-Body"/>
              <w:rPr>
                <w:sz w:val="16"/>
                <w:szCs w:val="16"/>
              </w:rPr>
            </w:pPr>
            <w:r>
              <w:rPr>
                <w:sz w:val="16"/>
                <w:szCs w:val="16"/>
              </w:rPr>
              <w:t>Microsoft Cloud App Security</w:t>
            </w:r>
          </w:p>
        </w:tc>
        <w:tc>
          <w:tcPr>
            <w:tcW w:w="8190" w:type="dxa"/>
          </w:tcPr>
          <w:p w14:paraId="13508D31" w14:textId="77777777" w:rsidR="002B1AE9" w:rsidRPr="00231971" w:rsidRDefault="002B1AE9" w:rsidP="002B1AE9">
            <w:pPr>
              <w:pStyle w:val="ProductList-Body"/>
              <w:rPr>
                <w:sz w:val="16"/>
                <w:szCs w:val="16"/>
              </w:rPr>
            </w:pPr>
            <w:r>
              <w:rPr>
                <w:sz w:val="16"/>
                <w:szCs w:val="16"/>
              </w:rPr>
              <w:t>Cloudtjenestedelen af Microsoft Cloud App Security.</w:t>
            </w:r>
          </w:p>
        </w:tc>
      </w:tr>
      <w:tr w:rsidR="002B1AE9" w14:paraId="39720DD1" w14:textId="77777777" w:rsidTr="002B1AE9">
        <w:tc>
          <w:tcPr>
            <w:tcW w:w="2610" w:type="dxa"/>
            <w:vAlign w:val="center"/>
          </w:tcPr>
          <w:p w14:paraId="3ED7FACB" w14:textId="77777777" w:rsidR="002B1AE9" w:rsidRPr="00231971" w:rsidRDefault="002B1AE9" w:rsidP="002B1AE9">
            <w:pPr>
              <w:pStyle w:val="ProductList-Body"/>
              <w:rPr>
                <w:sz w:val="16"/>
                <w:szCs w:val="16"/>
              </w:rPr>
            </w:pPr>
            <w:r>
              <w:rPr>
                <w:sz w:val="16"/>
                <w:szCs w:val="16"/>
              </w:rPr>
              <w:t>Microsoft Intune-Onlinetjenester</w:t>
            </w:r>
          </w:p>
        </w:tc>
        <w:tc>
          <w:tcPr>
            <w:tcW w:w="8190" w:type="dxa"/>
          </w:tcPr>
          <w:p w14:paraId="7EBD2644" w14:textId="77777777" w:rsidR="002B1AE9" w:rsidRPr="00231971" w:rsidRDefault="002B1AE9" w:rsidP="002B1AE9">
            <w:pPr>
              <w:pStyle w:val="ProductList-Body"/>
              <w:rPr>
                <w:sz w:val="16"/>
                <w:szCs w:val="16"/>
              </w:rPr>
            </w:pPr>
            <w:r>
              <w:rPr>
                <w:sz w:val="16"/>
                <w:szCs w:val="16"/>
              </w:rPr>
              <w:t>Skytjenestedelen af Microsoft Intune, som f.eks. Microsoft Intune-tilføjelsesproduktet, eller en administrationstjeneste, som leveres af Microsoft Intune, som f.eks. Administration af Mobilenheder til Office 365.</w:t>
            </w:r>
          </w:p>
        </w:tc>
      </w:tr>
      <w:tr w:rsidR="00C505E9" w14:paraId="6AA3A243" w14:textId="77777777" w:rsidTr="002B1AE9">
        <w:tc>
          <w:tcPr>
            <w:tcW w:w="2610" w:type="dxa"/>
            <w:vAlign w:val="center"/>
          </w:tcPr>
          <w:p w14:paraId="6788E25D" w14:textId="7981A1CC" w:rsidR="00C505E9" w:rsidRPr="00231971" w:rsidRDefault="00C505E9" w:rsidP="00C505E9">
            <w:pPr>
              <w:pStyle w:val="ProductList-Body"/>
              <w:rPr>
                <w:sz w:val="16"/>
                <w:szCs w:val="16"/>
              </w:rPr>
            </w:pPr>
            <w:r>
              <w:rPr>
                <w:sz w:val="16"/>
                <w:szCs w:val="16"/>
              </w:rPr>
              <w:t>Microsoft Power Platform-kernetjenester</w:t>
            </w:r>
          </w:p>
        </w:tc>
        <w:tc>
          <w:tcPr>
            <w:tcW w:w="8190" w:type="dxa"/>
          </w:tcPr>
          <w:p w14:paraId="09610904" w14:textId="2ABBFEA2" w:rsidR="00C505E9" w:rsidRPr="00231971" w:rsidRDefault="00C505E9" w:rsidP="00C505E9">
            <w:pPr>
              <w:pStyle w:val="ProductList-Body"/>
              <w:rPr>
                <w:sz w:val="16"/>
                <w:szCs w:val="16"/>
              </w:rPr>
            </w:pPr>
            <w:r>
              <w:rPr>
                <w:sz w:val="16"/>
                <w:szCs w:val="16"/>
              </w:rPr>
              <w:t>Følgende tjenester, hver som selvstændig tjeneste eller som indeholdt i Office 365- eller Microsoft Dynamics 365-abonnement eller -pakke: Microsoft Power BI, Microsoft Power Apps og Microsoft Power Automate og Microsoft Virtual Agents. Microsoft Power Platform Core-Tjenester omfatter ikke nogen klientsoftware, herunder – men ikke begrænset til – Power BI Report Server, Power BI, PowerApps eller Microsoft Power Automate-mobilapplikationer, Power BI Desktop eller Power Apps.</w:t>
            </w:r>
          </w:p>
        </w:tc>
      </w:tr>
      <w:tr w:rsidR="00887A45" w14:paraId="73875173" w14:textId="77777777" w:rsidTr="002B1AE9">
        <w:tc>
          <w:tcPr>
            <w:tcW w:w="2610" w:type="dxa"/>
            <w:vAlign w:val="center"/>
          </w:tcPr>
          <w:p w14:paraId="2294CCF1" w14:textId="7B556C30" w:rsidR="00887A45" w:rsidRPr="00231971" w:rsidRDefault="00887A45" w:rsidP="00887A45">
            <w:pPr>
              <w:pStyle w:val="ProductList-Body"/>
              <w:rPr>
                <w:sz w:val="16"/>
                <w:szCs w:val="16"/>
              </w:rPr>
            </w:pPr>
            <w:r>
              <w:rPr>
                <w:sz w:val="16"/>
                <w:szCs w:val="16"/>
              </w:rPr>
              <w:lastRenderedPageBreak/>
              <w:t>Microsoft Defender for Endpoint Services</w:t>
            </w:r>
          </w:p>
        </w:tc>
        <w:tc>
          <w:tcPr>
            <w:tcW w:w="8190" w:type="dxa"/>
          </w:tcPr>
          <w:p w14:paraId="418702E8" w14:textId="6A83AA6D" w:rsidR="00887A45" w:rsidRPr="00231971" w:rsidRDefault="00887A45" w:rsidP="00887A45">
            <w:pPr>
              <w:pStyle w:val="ProductList-Body"/>
              <w:rPr>
                <w:sz w:val="16"/>
                <w:szCs w:val="16"/>
              </w:rPr>
            </w:pPr>
            <w:r>
              <w:rPr>
                <w:sz w:val="16"/>
                <w:szCs w:val="16"/>
              </w:rPr>
              <w:t>Cloudtjenestedelen af Microsoft Defender for Endpoint.</w:t>
            </w:r>
          </w:p>
        </w:tc>
      </w:tr>
      <w:tr w:rsidR="00887A45" w14:paraId="42DB714F" w14:textId="77777777" w:rsidTr="002B1AE9">
        <w:tc>
          <w:tcPr>
            <w:tcW w:w="2610" w:type="dxa"/>
            <w:vAlign w:val="center"/>
          </w:tcPr>
          <w:p w14:paraId="54D678C6" w14:textId="778B30B9" w:rsidR="00887A45" w:rsidRDefault="00887A45" w:rsidP="00887A45">
            <w:pPr>
              <w:pStyle w:val="ProductList-Body"/>
              <w:rPr>
                <w:sz w:val="16"/>
                <w:szCs w:val="16"/>
              </w:rPr>
            </w:pPr>
            <w:r>
              <w:rPr>
                <w:sz w:val="16"/>
                <w:szCs w:val="16"/>
              </w:rPr>
              <w:t>Microsoft 365 Defender</w:t>
            </w:r>
          </w:p>
        </w:tc>
        <w:tc>
          <w:tcPr>
            <w:tcW w:w="8190" w:type="dxa"/>
          </w:tcPr>
          <w:p w14:paraId="42E413E1" w14:textId="742D4645" w:rsidR="00887A45" w:rsidRDefault="00887A45" w:rsidP="00887A45">
            <w:pPr>
              <w:pStyle w:val="ProductList-Body"/>
              <w:rPr>
                <w:sz w:val="16"/>
                <w:szCs w:val="16"/>
              </w:rPr>
            </w:pPr>
            <w:r>
              <w:rPr>
                <w:sz w:val="16"/>
                <w:szCs w:val="16"/>
              </w:rPr>
              <w:t>Cloudtjenestedelen af Microsoft 365 Defender.</w:t>
            </w:r>
          </w:p>
        </w:tc>
      </w:tr>
    </w:tbl>
    <w:p w14:paraId="294C9A72" w14:textId="77777777" w:rsidR="002B1AE9" w:rsidRDefault="002B1AE9" w:rsidP="002B1AE9">
      <w:pPr>
        <w:pStyle w:val="ProductList-Body"/>
      </w:pPr>
    </w:p>
    <w:p w14:paraId="7ACDD004" w14:textId="77777777" w:rsidR="002B1AE9" w:rsidRPr="00645D88" w:rsidRDefault="002B1AE9" w:rsidP="00F60601">
      <w:pPr>
        <w:pStyle w:val="ProductList-ClauseHeading"/>
        <w:keepNext w:val="0"/>
        <w:rPr>
          <w:rFonts w:cstheme="minorHAnsi"/>
          <w:szCs w:val="18"/>
        </w:rPr>
      </w:pPr>
      <w:r>
        <w:rPr>
          <w:rFonts w:cstheme="minorHAnsi"/>
          <w:szCs w:val="18"/>
        </w:rPr>
        <w:t>Sikkerhedsforanstaltninger og -politikker for Kerneonlinetjenester.</w:t>
      </w:r>
    </w:p>
    <w:p w14:paraId="44B22A08" w14:textId="77777777" w:rsidR="002B1AE9" w:rsidRPr="00930C5D" w:rsidRDefault="002B1AE9" w:rsidP="002B1AE9">
      <w:pPr>
        <w:pStyle w:val="ProductList-Body"/>
      </w:pPr>
      <w:r>
        <w:t xml:space="preserve">Ud over sikkerhedsforanstaltningerne og politikkerne for Onlinetjenester i Tillæg til databeskyttelse skal hver enkelt Kerneonlinetjeneste også overholde de kontrolstandarder og frameworks, der er vist i tabellen herunder, og implementere og sikre de sikkerhedsforanstaltninger, der er angivet i </w:t>
      </w:r>
      <w:r w:rsidR="00DB270D">
        <w:fldChar w:fldCharType="begin"/>
      </w:r>
      <w:r w:rsidR="00DB270D">
        <w:instrText xml:space="preserve"> HYPERLINK \l "AppendixB_SecurityMeasures" \o "Bilag B" </w:instrText>
      </w:r>
      <w:r w:rsidR="00DB270D">
        <w:fldChar w:fldCharType="separate"/>
      </w:r>
      <w:r>
        <w:t>Appendiks A</w:t>
      </w:r>
      <w:r w:rsidR="00DB270D">
        <w:fldChar w:fldCharType="end"/>
      </w:r>
      <w:r>
        <w:t xml:space="preserve"> i Tillæg til databeskyttelse vedrørende beskyttelsen af Kundedata.</w:t>
      </w:r>
    </w:p>
    <w:p w14:paraId="02034310" w14:textId="77777777" w:rsidR="002B1AE9" w:rsidRDefault="002B1AE9" w:rsidP="002B1AE9">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2B1AE9" w:rsidRPr="00C62FB6" w14:paraId="3285AC5E" w14:textId="77777777" w:rsidTr="002B1AE9">
        <w:trPr>
          <w:tblHeader/>
          <w:jc w:val="center"/>
        </w:trPr>
        <w:tc>
          <w:tcPr>
            <w:tcW w:w="5395" w:type="dxa"/>
            <w:shd w:val="clear" w:color="auto" w:fill="0072C6"/>
            <w:vAlign w:val="center"/>
          </w:tcPr>
          <w:p w14:paraId="52305B3C" w14:textId="77777777" w:rsidR="002B1AE9" w:rsidRPr="00231971" w:rsidRDefault="002B1AE9" w:rsidP="002B1AE9">
            <w:pPr>
              <w:pStyle w:val="ProductList-Body"/>
              <w:rPr>
                <w:color w:val="FFFFFF" w:themeColor="background1"/>
                <w:sz w:val="16"/>
                <w:szCs w:val="16"/>
              </w:rPr>
            </w:pPr>
            <w:r>
              <w:rPr>
                <w:color w:val="FFFFFF" w:themeColor="background1"/>
                <w:sz w:val="16"/>
                <w:szCs w:val="16"/>
              </w:rPr>
              <w:t>Online-service</w:t>
            </w:r>
          </w:p>
        </w:tc>
        <w:tc>
          <w:tcPr>
            <w:tcW w:w="2637" w:type="dxa"/>
            <w:shd w:val="clear" w:color="auto" w:fill="0072C6"/>
            <w:vAlign w:val="center"/>
          </w:tcPr>
          <w:p w14:paraId="2428DCE6" w14:textId="77777777" w:rsidR="002B1AE9" w:rsidRPr="00231971" w:rsidRDefault="002B1AE9" w:rsidP="002B1AE9">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4EAF34B4" w14:textId="77777777" w:rsidR="002B1AE9" w:rsidRPr="00231971" w:rsidRDefault="002B1AE9" w:rsidP="002B1AE9">
            <w:pPr>
              <w:pStyle w:val="ProductList-Body"/>
              <w:rPr>
                <w:color w:val="FFFFFF" w:themeColor="background1"/>
                <w:sz w:val="16"/>
                <w:szCs w:val="16"/>
                <w:lang w:val="fr-FR"/>
              </w:rPr>
            </w:pPr>
            <w:r>
              <w:rPr>
                <w:color w:val="FFFFFF" w:themeColor="background1"/>
                <w:sz w:val="16"/>
                <w:szCs w:val="16"/>
              </w:rPr>
              <w:t>SSAE 18 SOC 2 Type II</w:t>
            </w:r>
          </w:p>
        </w:tc>
      </w:tr>
      <w:tr w:rsidR="002B1AE9" w:rsidRPr="00C62FB6" w14:paraId="77FDA65C" w14:textId="77777777" w:rsidTr="002B1AE9">
        <w:trPr>
          <w:trHeight w:val="288"/>
          <w:jc w:val="center"/>
        </w:trPr>
        <w:tc>
          <w:tcPr>
            <w:tcW w:w="5395" w:type="dxa"/>
            <w:vAlign w:val="center"/>
          </w:tcPr>
          <w:p w14:paraId="4D3256DB" w14:textId="77777777" w:rsidR="002B1AE9" w:rsidRPr="00231971" w:rsidRDefault="002B1AE9" w:rsidP="002B1AE9">
            <w:pPr>
              <w:pStyle w:val="ProductList-Body"/>
              <w:rPr>
                <w:sz w:val="16"/>
                <w:szCs w:val="16"/>
              </w:rPr>
            </w:pPr>
            <w:r>
              <w:rPr>
                <w:sz w:val="16"/>
                <w:szCs w:val="16"/>
              </w:rPr>
              <w:t>Office 365-tjenester</w:t>
            </w:r>
          </w:p>
        </w:tc>
        <w:tc>
          <w:tcPr>
            <w:tcW w:w="2637" w:type="dxa"/>
            <w:vAlign w:val="center"/>
          </w:tcPr>
          <w:p w14:paraId="1F3AFF0E"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35577A5A"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00E809BD" w14:textId="77777777" w:rsidTr="002B1AE9">
        <w:trPr>
          <w:trHeight w:val="288"/>
          <w:jc w:val="center"/>
        </w:trPr>
        <w:tc>
          <w:tcPr>
            <w:tcW w:w="5395" w:type="dxa"/>
            <w:vAlign w:val="center"/>
          </w:tcPr>
          <w:p w14:paraId="58E40531" w14:textId="77777777" w:rsidR="002B1AE9" w:rsidRPr="00231971" w:rsidRDefault="002B1AE9" w:rsidP="002B1AE9">
            <w:pPr>
              <w:pStyle w:val="ProductList-Body"/>
              <w:rPr>
                <w:sz w:val="16"/>
                <w:szCs w:val="16"/>
              </w:rPr>
            </w:pPr>
            <w:r>
              <w:rPr>
                <w:sz w:val="16"/>
                <w:szCs w:val="16"/>
              </w:rPr>
              <w:t>Microsoft Dynamics 365 Core Services</w:t>
            </w:r>
          </w:p>
        </w:tc>
        <w:tc>
          <w:tcPr>
            <w:tcW w:w="2637" w:type="dxa"/>
            <w:vAlign w:val="center"/>
          </w:tcPr>
          <w:p w14:paraId="3EA806B0" w14:textId="62AA8F2B"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4F155844" w14:textId="44435131"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53ACDED0" w14:textId="77777777" w:rsidTr="002B1AE9">
        <w:trPr>
          <w:trHeight w:val="288"/>
          <w:jc w:val="center"/>
        </w:trPr>
        <w:tc>
          <w:tcPr>
            <w:tcW w:w="5395" w:type="dxa"/>
            <w:vAlign w:val="center"/>
          </w:tcPr>
          <w:p w14:paraId="60CA53C0" w14:textId="77777777" w:rsidR="002B1AE9" w:rsidRPr="00231971" w:rsidRDefault="002B1AE9" w:rsidP="002B1AE9">
            <w:pPr>
              <w:pStyle w:val="ProductList-Body"/>
              <w:rPr>
                <w:sz w:val="16"/>
                <w:szCs w:val="16"/>
              </w:rPr>
            </w:pPr>
            <w:r>
              <w:rPr>
                <w:sz w:val="16"/>
                <w:szCs w:val="16"/>
              </w:rPr>
              <w:t>Microsoft Azure-kernetjenester</w:t>
            </w:r>
          </w:p>
        </w:tc>
        <w:tc>
          <w:tcPr>
            <w:tcW w:w="2637" w:type="dxa"/>
            <w:vAlign w:val="center"/>
          </w:tcPr>
          <w:p w14:paraId="4CFBE084" w14:textId="2C8B1E31" w:rsidR="002B1AE9" w:rsidRPr="004C41FC" w:rsidRDefault="002B1AE9" w:rsidP="002B1AE9">
            <w:pPr>
              <w:pStyle w:val="ProductList-Body"/>
            </w:pPr>
            <w:r>
              <w:rPr>
                <w:color w:val="000000" w:themeColor="text1"/>
                <w:sz w:val="16"/>
                <w:szCs w:val="16"/>
              </w:rPr>
              <w:t>Varierer*</w:t>
            </w:r>
          </w:p>
        </w:tc>
        <w:tc>
          <w:tcPr>
            <w:tcW w:w="2768" w:type="dxa"/>
            <w:vAlign w:val="center"/>
          </w:tcPr>
          <w:p w14:paraId="75E0FF3E" w14:textId="658EA635" w:rsidR="002B1AE9" w:rsidRPr="00231971" w:rsidRDefault="002B1AE9" w:rsidP="002B1AE9">
            <w:pPr>
              <w:pStyle w:val="ProductList-Body"/>
              <w:rPr>
                <w:color w:val="000000" w:themeColor="text1"/>
                <w:sz w:val="16"/>
                <w:szCs w:val="16"/>
              </w:rPr>
            </w:pPr>
            <w:r>
              <w:rPr>
                <w:color w:val="000000" w:themeColor="text1"/>
                <w:sz w:val="16"/>
                <w:szCs w:val="16"/>
              </w:rPr>
              <w:t>Varierer*</w:t>
            </w:r>
          </w:p>
        </w:tc>
      </w:tr>
      <w:tr w:rsidR="002B1AE9" w:rsidRPr="00C62FB6" w14:paraId="6160CF31" w14:textId="77777777" w:rsidTr="002B1AE9">
        <w:trPr>
          <w:trHeight w:val="288"/>
          <w:jc w:val="center"/>
        </w:trPr>
        <w:tc>
          <w:tcPr>
            <w:tcW w:w="5395" w:type="dxa"/>
            <w:vAlign w:val="center"/>
          </w:tcPr>
          <w:p w14:paraId="29ECC3FB" w14:textId="77777777" w:rsidR="002B1AE9" w:rsidRPr="00231971" w:rsidRDefault="002B1AE9" w:rsidP="002B1AE9">
            <w:pPr>
              <w:pStyle w:val="ProductList-Body"/>
              <w:rPr>
                <w:sz w:val="16"/>
                <w:szCs w:val="16"/>
              </w:rPr>
            </w:pPr>
            <w:r>
              <w:rPr>
                <w:sz w:val="16"/>
                <w:szCs w:val="16"/>
              </w:rPr>
              <w:t>Microsoft Cloud App Security</w:t>
            </w:r>
          </w:p>
        </w:tc>
        <w:tc>
          <w:tcPr>
            <w:tcW w:w="2637" w:type="dxa"/>
            <w:vAlign w:val="center"/>
          </w:tcPr>
          <w:p w14:paraId="7B2735AB"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2A42D7E2"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38756C01" w14:textId="77777777" w:rsidTr="002B1AE9">
        <w:trPr>
          <w:trHeight w:val="288"/>
          <w:jc w:val="center"/>
        </w:trPr>
        <w:tc>
          <w:tcPr>
            <w:tcW w:w="5395" w:type="dxa"/>
            <w:vAlign w:val="center"/>
          </w:tcPr>
          <w:p w14:paraId="59F97FB0" w14:textId="77777777" w:rsidR="002B1AE9" w:rsidRPr="00231971" w:rsidRDefault="002B1AE9" w:rsidP="002B1AE9">
            <w:pPr>
              <w:pStyle w:val="ProductList-Body"/>
              <w:rPr>
                <w:sz w:val="16"/>
                <w:szCs w:val="16"/>
              </w:rPr>
            </w:pPr>
            <w:r>
              <w:rPr>
                <w:sz w:val="16"/>
                <w:szCs w:val="16"/>
              </w:rPr>
              <w:t>Microsoft Intune-Onlinetjenester</w:t>
            </w:r>
          </w:p>
        </w:tc>
        <w:tc>
          <w:tcPr>
            <w:tcW w:w="2637" w:type="dxa"/>
            <w:vAlign w:val="center"/>
          </w:tcPr>
          <w:p w14:paraId="53A46A90"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6598F82B"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208EE440" w14:textId="77777777" w:rsidTr="002B1AE9">
        <w:trPr>
          <w:trHeight w:val="288"/>
          <w:jc w:val="center"/>
        </w:trPr>
        <w:tc>
          <w:tcPr>
            <w:tcW w:w="5395" w:type="dxa"/>
            <w:vAlign w:val="center"/>
          </w:tcPr>
          <w:p w14:paraId="0BBD28CD" w14:textId="77777777" w:rsidR="002B1AE9" w:rsidRPr="00231971" w:rsidRDefault="002B1AE9" w:rsidP="002B1AE9">
            <w:pPr>
              <w:pStyle w:val="ProductList-Body"/>
              <w:rPr>
                <w:sz w:val="16"/>
                <w:szCs w:val="16"/>
              </w:rPr>
            </w:pPr>
            <w:r>
              <w:rPr>
                <w:sz w:val="16"/>
                <w:szCs w:val="16"/>
              </w:rPr>
              <w:t>Microsoft Power Platform-kernetjenester</w:t>
            </w:r>
          </w:p>
        </w:tc>
        <w:tc>
          <w:tcPr>
            <w:tcW w:w="2637" w:type="dxa"/>
            <w:vAlign w:val="center"/>
          </w:tcPr>
          <w:p w14:paraId="72D2EA0E"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206A1406"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887A45" w:rsidRPr="00C62FB6" w14:paraId="406FE553" w14:textId="77777777" w:rsidTr="002B1AE9">
        <w:trPr>
          <w:trHeight w:val="288"/>
          <w:jc w:val="center"/>
        </w:trPr>
        <w:tc>
          <w:tcPr>
            <w:tcW w:w="5395" w:type="dxa"/>
            <w:vAlign w:val="center"/>
          </w:tcPr>
          <w:p w14:paraId="24D73C53" w14:textId="0AF2E884" w:rsidR="00887A45" w:rsidRPr="00231971" w:rsidRDefault="00887A45" w:rsidP="00887A45">
            <w:pPr>
              <w:pStyle w:val="ProductList-Body"/>
              <w:rPr>
                <w:sz w:val="16"/>
                <w:szCs w:val="16"/>
              </w:rPr>
            </w:pPr>
            <w:r>
              <w:rPr>
                <w:sz w:val="16"/>
                <w:szCs w:val="16"/>
              </w:rPr>
              <w:t>Microsoft Defender for Endpoint Services</w:t>
            </w:r>
          </w:p>
        </w:tc>
        <w:tc>
          <w:tcPr>
            <w:tcW w:w="2637" w:type="dxa"/>
            <w:vAlign w:val="center"/>
          </w:tcPr>
          <w:p w14:paraId="70320428" w14:textId="77777777" w:rsidR="00887A45" w:rsidRDefault="00887A45" w:rsidP="00887A45">
            <w:pPr>
              <w:pStyle w:val="ProductList-Body"/>
              <w:rPr>
                <w:color w:val="000000" w:themeColor="text1"/>
                <w:sz w:val="16"/>
                <w:szCs w:val="16"/>
              </w:rPr>
            </w:pPr>
            <w:r>
              <w:rPr>
                <w:color w:val="000000" w:themeColor="text1"/>
                <w:sz w:val="16"/>
                <w:szCs w:val="16"/>
              </w:rPr>
              <w:t>Ja</w:t>
            </w:r>
          </w:p>
        </w:tc>
        <w:tc>
          <w:tcPr>
            <w:tcW w:w="2768" w:type="dxa"/>
            <w:vAlign w:val="center"/>
          </w:tcPr>
          <w:p w14:paraId="49D661B9" w14:textId="77777777" w:rsidR="00887A45" w:rsidRDefault="00887A45" w:rsidP="00887A45">
            <w:pPr>
              <w:pStyle w:val="ProductList-Body"/>
              <w:rPr>
                <w:color w:val="000000" w:themeColor="text1"/>
                <w:sz w:val="16"/>
                <w:szCs w:val="16"/>
              </w:rPr>
            </w:pPr>
            <w:r>
              <w:rPr>
                <w:color w:val="000000" w:themeColor="text1"/>
                <w:sz w:val="16"/>
                <w:szCs w:val="16"/>
              </w:rPr>
              <w:t>Ja</w:t>
            </w:r>
          </w:p>
        </w:tc>
      </w:tr>
      <w:tr w:rsidR="00887A45" w:rsidRPr="00C62FB6" w14:paraId="6B06EFA8" w14:textId="77777777" w:rsidTr="002B1AE9">
        <w:trPr>
          <w:trHeight w:val="288"/>
          <w:jc w:val="center"/>
        </w:trPr>
        <w:tc>
          <w:tcPr>
            <w:tcW w:w="5395" w:type="dxa"/>
            <w:vAlign w:val="center"/>
          </w:tcPr>
          <w:p w14:paraId="60559D11" w14:textId="4DB649EF" w:rsidR="00887A45" w:rsidRDefault="00887A45" w:rsidP="00887A45">
            <w:pPr>
              <w:pStyle w:val="ProductList-Body"/>
              <w:rPr>
                <w:sz w:val="16"/>
                <w:szCs w:val="16"/>
              </w:rPr>
            </w:pPr>
            <w:r>
              <w:rPr>
                <w:sz w:val="16"/>
                <w:szCs w:val="16"/>
              </w:rPr>
              <w:t>Microsoft 365 Defender</w:t>
            </w:r>
          </w:p>
        </w:tc>
        <w:tc>
          <w:tcPr>
            <w:tcW w:w="2637" w:type="dxa"/>
            <w:vAlign w:val="center"/>
          </w:tcPr>
          <w:p w14:paraId="4F7772B0" w14:textId="3A417BB0" w:rsidR="00887A45" w:rsidRDefault="00887A45" w:rsidP="00887A45">
            <w:pPr>
              <w:pStyle w:val="ProductList-Body"/>
              <w:rPr>
                <w:color w:val="000000" w:themeColor="text1"/>
                <w:sz w:val="16"/>
                <w:szCs w:val="16"/>
              </w:rPr>
            </w:pPr>
            <w:r>
              <w:rPr>
                <w:color w:val="000000" w:themeColor="text1"/>
                <w:sz w:val="16"/>
                <w:szCs w:val="16"/>
              </w:rPr>
              <w:t>Ja</w:t>
            </w:r>
          </w:p>
        </w:tc>
        <w:tc>
          <w:tcPr>
            <w:tcW w:w="2768" w:type="dxa"/>
            <w:vAlign w:val="center"/>
          </w:tcPr>
          <w:p w14:paraId="347797CA" w14:textId="7D32E16E" w:rsidR="00887A45" w:rsidRDefault="00887A45" w:rsidP="00887A45">
            <w:pPr>
              <w:pStyle w:val="ProductList-Body"/>
              <w:rPr>
                <w:color w:val="000000" w:themeColor="text1"/>
                <w:sz w:val="16"/>
                <w:szCs w:val="16"/>
              </w:rPr>
            </w:pPr>
            <w:r>
              <w:rPr>
                <w:color w:val="000000" w:themeColor="text1"/>
                <w:sz w:val="16"/>
                <w:szCs w:val="16"/>
              </w:rPr>
              <w:t>Ja</w:t>
            </w:r>
          </w:p>
        </w:tc>
      </w:tr>
    </w:tbl>
    <w:p w14:paraId="45493B3E" w14:textId="0F8CC6EF" w:rsidR="002B1AE9" w:rsidRPr="00FC2D52" w:rsidRDefault="002B1AE9" w:rsidP="002B1AE9">
      <w:pPr>
        <w:pStyle w:val="ProductList-Body"/>
      </w:pPr>
      <w:r>
        <w:rPr>
          <w:color w:val="000000" w:themeColor="text1"/>
        </w:rPr>
        <w:t>*</w:t>
      </w:r>
      <w:r>
        <w:rPr>
          <w:i/>
          <w:iCs/>
          <w:color w:val="000000" w:themeColor="text1"/>
        </w:rPr>
        <w:t>Aktuelt omfang er beskrevet i detaljer i kontrolrapporten og summeret i Microsoft Trust Center.</w:t>
      </w:r>
    </w:p>
    <w:p w14:paraId="2572A56C" w14:textId="77777777" w:rsidR="002B1AE9" w:rsidRDefault="002B1AE9" w:rsidP="002B1AE9">
      <w:pPr>
        <w:pStyle w:val="ProductList-Body"/>
      </w:pPr>
    </w:p>
    <w:p w14:paraId="3A40E94A" w14:textId="77777777" w:rsidR="002B1AE9" w:rsidRPr="00645D88" w:rsidRDefault="002B1AE9" w:rsidP="002B1AE9">
      <w:pPr>
        <w:pStyle w:val="ProductList-ClauseHeading"/>
        <w:keepNext w:val="0"/>
      </w:pPr>
      <w:r>
        <w:t>Placering af hvilende Kundedata for Kerneonlinetjenester:</w:t>
      </w:r>
    </w:p>
    <w:p w14:paraId="6742998B" w14:textId="2DD41C3A" w:rsidR="002B1AE9" w:rsidRDefault="007E5E1A" w:rsidP="002B1AE9">
      <w:pPr>
        <w:pStyle w:val="ProductList-Body"/>
      </w:pPr>
      <w:r w:rsidRPr="004F1BA5">
        <w:t>Når det gælder Kerneonlinetjenester, gemmer Microsoft hvilende Kundedata inden for større geografiske områder (Geoer) på følgende måde, medmindre andet fremgår af de Specifikke Vilkår for Onlinetjenester</w:t>
      </w:r>
      <w:r w:rsidR="002B1AE9">
        <w:t>:</w:t>
      </w:r>
    </w:p>
    <w:p w14:paraId="0109454A" w14:textId="7AD58B9D" w:rsidR="002B1AE9" w:rsidRDefault="009D460E" w:rsidP="00F55F38">
      <w:pPr>
        <w:pStyle w:val="ProductList-Body"/>
        <w:numPr>
          <w:ilvl w:val="1"/>
          <w:numId w:val="2"/>
        </w:numPr>
        <w:tabs>
          <w:tab w:val="clear" w:pos="158"/>
          <w:tab w:val="left" w:pos="360"/>
        </w:tabs>
        <w:ind w:left="360" w:hanging="180"/>
      </w:pPr>
      <w:r>
        <w:rPr>
          <w:b/>
          <w:bCs/>
        </w:rPr>
        <w:t xml:space="preserve">Office 365-tjenester. </w:t>
      </w:r>
      <w:r>
        <w:t>Hvis kunden har lejere i Australien, Canada, EU, Forenede Arabiske Emirater, Frankrig, Indien, Japan, Storbritannien, Schweiz, Sydafrika, Sydkorea, Tyskland eller USA, gemmer Microsoft kun følgende hvilende Kundedata inden for det pågældende Geo. (1) Exchange Online-postkasseindhold (mailbrødtekst, kalenderposter og indholdet af vedhæftede filer), (2) SharePoint Online-webstedsindhold og filer, der er gemt på webstedet, og (3) filer uploadet til OneDrive for Business</w:t>
      </w:r>
      <w:r w:rsidR="002B1AE9">
        <w:t>.</w:t>
      </w:r>
    </w:p>
    <w:p w14:paraId="5BB3C88D" w14:textId="77777777" w:rsidR="002B1AE9" w:rsidRPr="00D32837" w:rsidRDefault="002B1AE9" w:rsidP="00F55F38">
      <w:pPr>
        <w:pStyle w:val="ProductList-Body"/>
        <w:numPr>
          <w:ilvl w:val="1"/>
          <w:numId w:val="2"/>
        </w:numPr>
        <w:tabs>
          <w:tab w:val="clear" w:pos="158"/>
          <w:tab w:val="left" w:pos="360"/>
        </w:tabs>
        <w:ind w:left="360" w:hanging="180"/>
      </w:pPr>
      <w:r>
        <w:rPr>
          <w:b/>
          <w:bCs/>
        </w:rPr>
        <w:t>Microsoft Intune-onlinetjenester</w:t>
      </w:r>
      <w:r w:rsidRPr="007A1FE2">
        <w:rPr>
          <w:b/>
          <w:bCs/>
        </w:rPr>
        <w:t>.</w:t>
      </w:r>
      <w:r>
        <w:t xml:space="preserve"> Når Kunden leverer en Microsoft Intune-lejerkonto, der skal installeres i et tilgængeligt Geo, så vil Microsoft for den pågældende Tjeneste lagre hvilende Kundedata inden for det angivne Geo, medmindre andet er angivet i Microsoft Intune Trust Center.</w:t>
      </w:r>
    </w:p>
    <w:p w14:paraId="1B21AA8F" w14:textId="21D40BC0" w:rsidR="002B1AE9" w:rsidRDefault="002B1AE9" w:rsidP="00F55F38">
      <w:pPr>
        <w:pStyle w:val="ProductList-Body"/>
        <w:numPr>
          <w:ilvl w:val="1"/>
          <w:numId w:val="2"/>
        </w:numPr>
        <w:tabs>
          <w:tab w:val="clear" w:pos="158"/>
          <w:tab w:val="left" w:pos="360"/>
        </w:tabs>
        <w:ind w:left="360" w:hanging="180"/>
      </w:pPr>
      <w:r>
        <w:rPr>
          <w:b/>
          <w:bCs/>
        </w:rPr>
        <w:t>Microsoft Power Platform-kernetjenester</w:t>
      </w:r>
      <w:r w:rsidRPr="007A1FE2">
        <w:rPr>
          <w:b/>
          <w:bCs/>
        </w:rPr>
        <w:t>.</w:t>
      </w:r>
      <w:r>
        <w:t xml:space="preserve"> </w:t>
      </w:r>
      <w:r w:rsidR="00C505E9">
        <w:t>Hvis Kunden forsyner lejere i Australien, Canada, Asien/Stillehavsområdet, Frankrig (eksklusive Microsoft Power Virtual Agents), Indien, Japan, EU, Storbritannien eller USA, lagrer Microsoft kun inaktive Kundedata i det pågældende geografiske område, medmindre andet fremgår af afsnittet om dataplacering i Microsoft Power Platform Trust Center</w:t>
      </w:r>
      <w:r>
        <w:t>.</w:t>
      </w:r>
    </w:p>
    <w:p w14:paraId="7598ED03" w14:textId="77777777" w:rsidR="002B1AE9" w:rsidRDefault="002B1AE9" w:rsidP="00F55F38">
      <w:pPr>
        <w:pStyle w:val="ProductList-Body"/>
        <w:numPr>
          <w:ilvl w:val="1"/>
          <w:numId w:val="2"/>
        </w:numPr>
        <w:tabs>
          <w:tab w:val="clear" w:pos="158"/>
          <w:tab w:val="left" w:pos="360"/>
        </w:tabs>
        <w:ind w:left="360" w:hanging="180"/>
      </w:pPr>
      <w:r>
        <w:rPr>
          <w:b/>
          <w:bCs/>
        </w:rPr>
        <w:t>Microsoft Azure-kernetjenester</w:t>
      </w:r>
      <w:r w:rsidRPr="007A1FE2">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en bestemt Geo eller uden for USA og kan opbevare sikkerhedskopier på andre placeringer. Gå til Microsoft Trust Center (som Microsoft til enhver tid kan opdatere, men Microsoft tilføjer ikke undtagelser for eksisterende Tjenester i generel version) for at få flere oplysninger.</w:t>
      </w:r>
    </w:p>
    <w:p w14:paraId="06C98DB8" w14:textId="77777777" w:rsidR="002B1AE9" w:rsidRPr="00FC2D52" w:rsidRDefault="002B1AE9" w:rsidP="00F55F38">
      <w:pPr>
        <w:pStyle w:val="ProductList-Body"/>
        <w:numPr>
          <w:ilvl w:val="1"/>
          <w:numId w:val="2"/>
        </w:numPr>
        <w:tabs>
          <w:tab w:val="clear" w:pos="158"/>
          <w:tab w:val="left" w:pos="360"/>
        </w:tabs>
        <w:ind w:left="360" w:hanging="180"/>
      </w:pPr>
      <w:r>
        <w:rPr>
          <w:b/>
          <w:bCs/>
        </w:rPr>
        <w:t>Microsoft Cloud App Security</w:t>
      </w:r>
      <w:r w:rsidRPr="007A1FE2">
        <w:rPr>
          <w:b/>
          <w:bCs/>
        </w:rPr>
        <w:t>.</w:t>
      </w:r>
      <w:r>
        <w:t xml:space="preserve"> Hvis Kunden leverer tjenester til lejeren i EU eller USA, gemmer Microsoft kun hvilende Kundedata inden for det pågældende Geo, medmindre andet fremgår af Microsoft Cloud App Security Trust Center.</w:t>
      </w:r>
    </w:p>
    <w:p w14:paraId="7D4E889B" w14:textId="77777777" w:rsidR="002B1AE9" w:rsidRDefault="002B1AE9" w:rsidP="00F55F38">
      <w:pPr>
        <w:pStyle w:val="ProductList-Body"/>
        <w:numPr>
          <w:ilvl w:val="1"/>
          <w:numId w:val="2"/>
        </w:numPr>
        <w:tabs>
          <w:tab w:val="clear" w:pos="158"/>
          <w:tab w:val="left" w:pos="360"/>
        </w:tabs>
        <w:ind w:left="360" w:hanging="180"/>
      </w:pPr>
      <w:r>
        <w:rPr>
          <w:b/>
          <w:bCs/>
        </w:rPr>
        <w:t>Microsoft Dynamics 365 Core Services</w:t>
      </w:r>
      <w:r w:rsidRPr="007A1FE2">
        <w:rPr>
          <w:b/>
          <w:bCs/>
        </w:rPr>
        <w:t>.</w:t>
      </w:r>
      <w:r>
        <w:t xml:space="preserve"> Når Kunden leverer en Dynamics 365-kernetjeneste, der skal installeres i et tilgængeligt Geo, så vil Microsoft for den pågældende Tjeneste lagre hvilende Kundedata inden for det angivne Geo, medmindre andet er angivet i Microsoft Dynamics 365 Trust Center.</w:t>
      </w:r>
    </w:p>
    <w:p w14:paraId="05AEF2AE" w14:textId="77777777" w:rsidR="00887A45" w:rsidRPr="00DC4F88" w:rsidRDefault="00887A45" w:rsidP="00887A45">
      <w:pPr>
        <w:pStyle w:val="ProductList-Body"/>
        <w:numPr>
          <w:ilvl w:val="1"/>
          <w:numId w:val="2"/>
        </w:numPr>
        <w:tabs>
          <w:tab w:val="clear" w:pos="158"/>
          <w:tab w:val="left" w:pos="360"/>
        </w:tabs>
        <w:ind w:left="360" w:hanging="180"/>
      </w:pPr>
      <w:r>
        <w:rPr>
          <w:b/>
          <w:bCs/>
        </w:rPr>
        <w:t>Microsoft Defender for Endpoint Services</w:t>
      </w:r>
      <w:r w:rsidRPr="006E5FA4">
        <w:rPr>
          <w:b/>
          <w:bCs/>
        </w:rPr>
        <w:t>.</w:t>
      </w:r>
      <w:r>
        <w:t xml:space="preserve"> Når Kunden leverer en Microsoft Defender for Endpoint-lejer, der skal installeres i et tilgængeligt Geo, så vil Microsoft for den pågældende Tjeneste lagre hvilende Kundedata inden for det angivne Geo, medmindre andet er angivet i Microsoft Defender for Endpoint Trust Center.</w:t>
      </w:r>
    </w:p>
    <w:p w14:paraId="3EC606D3" w14:textId="23A0B7BB" w:rsidR="009D460E" w:rsidRDefault="00887A45" w:rsidP="00887A45">
      <w:pPr>
        <w:pStyle w:val="ProductList-Body"/>
        <w:numPr>
          <w:ilvl w:val="1"/>
          <w:numId w:val="2"/>
        </w:numPr>
        <w:tabs>
          <w:tab w:val="clear" w:pos="158"/>
          <w:tab w:val="left" w:pos="360"/>
        </w:tabs>
        <w:ind w:left="360" w:hanging="180"/>
      </w:pPr>
      <w:r>
        <w:rPr>
          <w:b/>
          <w:bCs/>
        </w:rPr>
        <w:t>Microsoft 365 Defender</w:t>
      </w:r>
      <w:r w:rsidRPr="006E5FA4">
        <w:rPr>
          <w:b/>
          <w:bCs/>
        </w:rPr>
        <w:t>.</w:t>
      </w:r>
      <w:r>
        <w:t xml:space="preserve"> Når Kunden leverer en Microsoft 365 Defender-lejer, der skal installeres i et tilgængeligt Geo, så vil Microsoft for den pågældende Tjeneste lagre hvilende Kundedata inden for det angivne Geo, medmindre andet er angivet i Microsoft 365 Defender Trust Center</w:t>
      </w:r>
      <w:r w:rsidR="009D460E">
        <w:t>.</w:t>
      </w:r>
    </w:p>
    <w:p w14:paraId="2EBF58DA" w14:textId="77777777" w:rsidR="002B1AE9" w:rsidRPr="00585A48" w:rsidRDefault="00DB270D" w:rsidP="002B1AE9">
      <w:pPr>
        <w:pStyle w:val="ProductList-Body"/>
        <w:shd w:val="clear" w:color="auto" w:fill="A6A6A6" w:themeFill="background1" w:themeFillShade="A6"/>
        <w:spacing w:before="120" w:after="240"/>
        <w:jc w:val="right"/>
        <w:rPr>
          <w:sz w:val="16"/>
          <w:szCs w:val="16"/>
        </w:rPr>
      </w:pPr>
      <w:hyperlink w:anchor="_top" w:tooltip="Indholdsfortegnelse" w:history="1">
        <w:r w:rsidR="002B1AE9">
          <w:rPr>
            <w:rStyle w:val="Hyperlink"/>
            <w:sz w:val="16"/>
            <w:szCs w:val="16"/>
          </w:rPr>
          <w:t>Indholdsfortegnelse</w:t>
        </w:r>
      </w:hyperlink>
      <w:r w:rsidR="002B1AE9">
        <w:rPr>
          <w:sz w:val="16"/>
          <w:szCs w:val="16"/>
        </w:rPr>
        <w:t xml:space="preserve"> / </w:t>
      </w:r>
      <w:hyperlink w:anchor="_top" w:tooltip="Generelle Vilkår" w:history="1">
        <w:r w:rsidR="002B1AE9">
          <w:rPr>
            <w:rStyle w:val="Hyperlink"/>
            <w:sz w:val="16"/>
            <w:szCs w:val="16"/>
          </w:rPr>
          <w:t>Generelle Vilkår</w:t>
        </w:r>
      </w:hyperlink>
    </w:p>
    <w:p w14:paraId="2F4609B8" w14:textId="0A35F4A9" w:rsidR="004D27A6" w:rsidRPr="00A12616" w:rsidRDefault="00D67A4B" w:rsidP="007E5E1A">
      <w:pPr>
        <w:pStyle w:val="ProductList-Offering1Heading"/>
        <w:rPr>
          <w:lang w:val="da-DK"/>
        </w:rPr>
      </w:pPr>
      <w:bookmarkStart w:id="225" w:name="_Toc60061776"/>
      <w:r w:rsidRPr="00A12616">
        <w:rPr>
          <w:lang w:val="da-DK"/>
        </w:rPr>
        <w:t>Bing Maps</w:t>
      </w:r>
      <w:bookmarkEnd w:id="225"/>
    </w:p>
    <w:p w14:paraId="2F25F3BD" w14:textId="77777777" w:rsidR="00B66018" w:rsidRDefault="00B66018" w:rsidP="00B66018">
      <w:pPr>
        <w:pStyle w:val="ProductList-Body"/>
      </w:pPr>
      <w:bookmarkStart w:id="226" w:name="_Toc431459551"/>
      <w:r>
        <w:lastRenderedPageBreak/>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r w:rsidR="00DB270D">
        <w:fldChar w:fldCharType="begin"/>
      </w:r>
      <w:r w:rsidR="00DB270D">
        <w:instrText xml:space="preserve"> HYPERLINK "http://go.microsoft.com/?linkid=9710837" </w:instrText>
      </w:r>
      <w:r w:rsidR="00DB270D">
        <w:fldChar w:fldCharType="separate"/>
      </w:r>
      <w:r>
        <w:rPr>
          <w:rStyle w:val="Hyperlink"/>
        </w:rPr>
        <w:t>go.microsoft.com/?linkid=9710837</w:t>
      </w:r>
      <w:r w:rsidR="00DB270D">
        <w:rPr>
          <w:rStyle w:val="Hyperlink"/>
        </w:rPr>
        <w:fldChar w:fldCharType="end"/>
      </w:r>
      <w:r>
        <w:t xml:space="preserve"> og Microsofts Erklæring om beskyttelse af personlige oplysninger, der kan ses på </w:t>
      </w:r>
      <w:r w:rsidR="00DB270D">
        <w:fldChar w:fldCharType="begin"/>
      </w:r>
      <w:r w:rsidR="00DB270D">
        <w:instrText xml:space="preserve"> HYPERLINK "http://go.microsoft.com/fwlink/?LinkID=248</w:instrText>
      </w:r>
      <w:r w:rsidR="00DB270D">
        <w:instrText xml:space="preserve">686" </w:instrText>
      </w:r>
      <w:r w:rsidR="00DB270D">
        <w:fldChar w:fldCharType="separate"/>
      </w:r>
      <w:r>
        <w:rPr>
          <w:rStyle w:val="Hyperlink"/>
        </w:rPr>
        <w:t>go.microsoft.com/fwlink/?LinkID=248686</w:t>
      </w:r>
      <w:r w:rsidR="00DB270D">
        <w:rPr>
          <w:rStyle w:val="Hyperlink"/>
        </w:rPr>
        <w:fldChar w:fldCharType="end"/>
      </w:r>
      <w:r>
        <w:t>.</w:t>
      </w:r>
    </w:p>
    <w:bookmarkStart w:id="227" w:name="ProfessionalServices"/>
    <w:p w14:paraId="34D678F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F926280" w14:textId="77777777" w:rsidR="00B1225B" w:rsidRDefault="00B1225B" w:rsidP="00F60601">
      <w:pPr>
        <w:pStyle w:val="ProductList-Offering1Heading"/>
      </w:pPr>
      <w:bookmarkStart w:id="228" w:name="_Toc6563852"/>
      <w:bookmarkStart w:id="229" w:name="_Toc13858404"/>
      <w:bookmarkStart w:id="230" w:name="_Toc8395064"/>
      <w:bookmarkStart w:id="231" w:name="_Toc60061777"/>
      <w:bookmarkEnd w:id="226"/>
      <w:bookmarkEnd w:id="227"/>
      <w:proofErr w:type="spellStart"/>
      <w:r>
        <w:t>Professionelle</w:t>
      </w:r>
      <w:proofErr w:type="spellEnd"/>
      <w:r>
        <w:t xml:space="preserve"> </w:t>
      </w:r>
      <w:proofErr w:type="spellStart"/>
      <w:r>
        <w:t>ydelser</w:t>
      </w:r>
      <w:bookmarkEnd w:id="228"/>
      <w:bookmarkEnd w:id="229"/>
      <w:bookmarkEnd w:id="230"/>
      <w:bookmarkEnd w:id="231"/>
      <w:proofErr w:type="spellEnd"/>
    </w:p>
    <w:p w14:paraId="18CF06B0" w14:textId="77777777" w:rsidR="002B1AE9" w:rsidRDefault="002B1AE9" w:rsidP="002B1AE9">
      <w:pPr>
        <w:pStyle w:val="ProductList-Body"/>
      </w:pPr>
      <w:r>
        <w:t>Professionelle ydelser stilles tilrådighed i henhold til ”Vilkårene for Professionelle ydelser” herunder. Hvis Professionelle ydelser derimod indgår i en særskilt aftale, vil den særskilte aftales vilkår være gældende. Vilkår for databeskyttelse og sikkerhed for Professionelle ydelser fremgår af Tillæg til databeskyttelse.</w:t>
      </w:r>
    </w:p>
    <w:p w14:paraId="59405E42" w14:textId="77777777" w:rsidR="002B1AE9" w:rsidRDefault="002B1AE9" w:rsidP="002B1AE9">
      <w:pPr>
        <w:pStyle w:val="ProductList-Body"/>
      </w:pPr>
    </w:p>
    <w:p w14:paraId="156CFF64" w14:textId="77777777" w:rsidR="002B1AE9" w:rsidRDefault="002B1AE9" w:rsidP="002B1AE9">
      <w:pPr>
        <w:pStyle w:val="ProductList-Body"/>
      </w:pPr>
      <w:r>
        <w:t>De Professionelle ydelser, som denne Meddelelse gælder for, er ikke Onlinetjenester, og de øvrige Vilkår for Onlinetjenester gælder ikke, medmindre de udtrykkeligt er gjort gældende i Vilkår for Professionelle ydelser herunder.</w:t>
      </w:r>
    </w:p>
    <w:p w14:paraId="118E6B02" w14:textId="77777777" w:rsidR="002B1AE9" w:rsidRPr="002B2D27" w:rsidRDefault="002B1AE9" w:rsidP="002B1AE9">
      <w:pPr>
        <w:pStyle w:val="ProductList-Body"/>
        <w:rPr>
          <w:b/>
        </w:rPr>
      </w:pPr>
    </w:p>
    <w:p w14:paraId="1FABF0BD" w14:textId="77777777" w:rsidR="002B1AE9" w:rsidRPr="00FC2D52" w:rsidRDefault="002B1AE9" w:rsidP="002B1AE9">
      <w:pPr>
        <w:pStyle w:val="ProductList-ClauseHeading"/>
        <w:keepNext w:val="0"/>
      </w:pPr>
      <w:r>
        <w:rPr>
          <w:bCs/>
        </w:rPr>
        <w:t>Vilkår for Professionelle Services</w:t>
      </w:r>
    </w:p>
    <w:p w14:paraId="223F414D" w14:textId="77777777" w:rsidR="002B1AE9" w:rsidRPr="00C2543B" w:rsidRDefault="002B1AE9" w:rsidP="002B1AE9">
      <w:pPr>
        <w:pStyle w:val="ProductList-Body"/>
        <w:tabs>
          <w:tab w:val="clear" w:pos="158"/>
          <w:tab w:val="left" w:pos="360"/>
        </w:tabs>
        <w:ind w:left="187"/>
        <w:outlineLvl w:val="3"/>
        <w:rPr>
          <w:b/>
          <w:color w:val="0072C6"/>
        </w:rPr>
      </w:pPr>
      <w:r>
        <w:rPr>
          <w:b/>
          <w:color w:val="0072C6"/>
        </w:rPr>
        <w:t>Parternes forpligtelser;garantier</w:t>
      </w:r>
    </w:p>
    <w:p w14:paraId="33FD0F60" w14:textId="77777777" w:rsidR="00B1225B" w:rsidRDefault="00B1225B" w:rsidP="00B1225B">
      <w:pPr>
        <w:pStyle w:val="ProductList-Body"/>
        <w:tabs>
          <w:tab w:val="clear" w:pos="158"/>
          <w:tab w:val="left" w:pos="360"/>
        </w:tabs>
        <w:ind w:left="180"/>
      </w:pPr>
      <w:r>
        <w:t xml:space="preserve">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 Til trods for det førnævnte </w:t>
      </w:r>
      <w:r>
        <w:rPr>
          <w:b/>
        </w:rPr>
        <w:t>vil de Serviceleverancer, der leveres uden gebyr, blive leveret ”SOM DE ER” UDEN NOGEN GARANTI. Microsoft giver ingen andre garantier eller betingelser og fralægger sig alle andre udtrykkelige, stiltiende eller lovbestemte indeståelser, herunder indeståelser for kvalitet, ejendomsret, ikke-krænkelse af immaterielle rettigheder, salgbarhed og egnethed til et bestemt formål.</w:t>
      </w:r>
    </w:p>
    <w:p w14:paraId="0E43B7F6" w14:textId="77777777" w:rsidR="00B1225B" w:rsidRDefault="00B1225B" w:rsidP="00B1225B">
      <w:pPr>
        <w:pStyle w:val="ProductList-Body"/>
        <w:tabs>
          <w:tab w:val="clear" w:pos="158"/>
          <w:tab w:val="left" w:pos="360"/>
        </w:tabs>
        <w:ind w:left="180"/>
      </w:pPr>
    </w:p>
    <w:p w14:paraId="56F502ED" w14:textId="77777777" w:rsidR="00B1225B" w:rsidRDefault="00B1225B" w:rsidP="00B1225B">
      <w:pPr>
        <w:pStyle w:val="ProductList-Body"/>
        <w:tabs>
          <w:tab w:val="clear" w:pos="158"/>
          <w:tab w:val="left" w:pos="360"/>
        </w:tabs>
        <w:ind w:left="180"/>
        <w:rPr>
          <w:szCs w:val="18"/>
        </w:rPr>
      </w:pPr>
      <w:r>
        <w:t xml:space="preserve">Kunden skal </w:t>
      </w:r>
      <w:r>
        <w:rPr>
          <w:szCs w:val="18"/>
        </w:rPr>
        <w:t>udføre sit gældende ansvar og forpligtelser til støtte for Microsofts udførelse af de Professionelle ydelser, som angivet i beskrivelsen af hver enkelt Professionel ydelse. Kunden må ikke bruge Professionelle ydelser eller Serviceleverancer på en måde, som er forbudt efter Politik vedrørende acceptabel brug, og skal overholde alle love og forordninger, som er gældende for brugen af Professionelle ydelser og Serviceleverancer, herunder love om beskyttelse af personlige oplysninger, Personoplysninger, biometriske data, databeskyttelse og fortrolig kommunikation. Kunden er eneansvarlig for at teste, implementere, vedligeholdelse og støtte Serviceleverancer, der leveres eller anbefales af Microsoft uden gebyr.</w:t>
      </w:r>
    </w:p>
    <w:p w14:paraId="107E1E89" w14:textId="77777777" w:rsidR="00B1225B" w:rsidRDefault="00B1225B" w:rsidP="00B1225B">
      <w:pPr>
        <w:pStyle w:val="ProductList-Body"/>
        <w:tabs>
          <w:tab w:val="clear" w:pos="158"/>
          <w:tab w:val="left" w:pos="360"/>
        </w:tabs>
        <w:ind w:left="180"/>
        <w:rPr>
          <w:szCs w:val="18"/>
        </w:rPr>
      </w:pPr>
    </w:p>
    <w:p w14:paraId="5166187A"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Ansvarsbegrænsning</w:t>
      </w:r>
    </w:p>
    <w:p w14:paraId="54C5EEB0" w14:textId="77777777" w:rsidR="00B1225B" w:rsidRDefault="00B1225B" w:rsidP="00B1225B">
      <w:pPr>
        <w:pStyle w:val="ProductList-Body"/>
        <w:tabs>
          <w:tab w:val="clear" w:pos="158"/>
          <w:tab w:val="left" w:pos="360"/>
        </w:tabs>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For Professionelle ydelser og Serviceleverancer, der leveres gratis, og Serviceleverancer, som Kunden er berettiget til at videredistribuere til tredjemand uden separat betaling til Microsoft, er Microsofts ansvar begrænset til direkte tab på op til et beløb på USD 5.000.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eller Serviceleverancer. Der gælder ingen begrænsning eller fraskrivelser af ansvar, der som følge af en parts (1) fortrolighedsforpligtelser (undtagen ansvar begrænset til Kundedata og Data fra Professionelle ydelser, som stadig er underlagt ovenstående begrænsninger og fraskrivelser) eller (2) overtrædelse af den anden parts immaterielle rettigheder.</w:t>
      </w:r>
    </w:p>
    <w:p w14:paraId="4CD76A09" w14:textId="77777777" w:rsidR="00C441C2" w:rsidRDefault="00C441C2" w:rsidP="00ED7F85">
      <w:pPr>
        <w:pStyle w:val="ProductList-Body"/>
        <w:tabs>
          <w:tab w:val="clear" w:pos="158"/>
          <w:tab w:val="left" w:pos="360"/>
        </w:tabs>
        <w:ind w:left="187"/>
        <w:outlineLvl w:val="3"/>
        <w:rPr>
          <w:b/>
          <w:color w:val="0072C6"/>
        </w:rPr>
      </w:pPr>
    </w:p>
    <w:p w14:paraId="4862C522" w14:textId="147AFA0C" w:rsidR="00B1225B" w:rsidRPr="00AC5443" w:rsidRDefault="00B1225B" w:rsidP="00ED7F85">
      <w:pPr>
        <w:pStyle w:val="ProductList-Body"/>
        <w:tabs>
          <w:tab w:val="clear" w:pos="158"/>
          <w:tab w:val="left" w:pos="360"/>
        </w:tabs>
        <w:ind w:left="187"/>
        <w:outlineLvl w:val="3"/>
        <w:rPr>
          <w:b/>
          <w:color w:val="0072C6"/>
        </w:rPr>
      </w:pPr>
      <w:r>
        <w:rPr>
          <w:b/>
          <w:color w:val="0072C6"/>
        </w:rPr>
        <w:t>Programrettelser</w:t>
      </w:r>
    </w:p>
    <w:p w14:paraId="1031721C" w14:textId="77777777" w:rsidR="00B1225B" w:rsidRDefault="00B1225B" w:rsidP="00B1225B">
      <w:pPr>
        <w:pStyle w:val="ProductList-Body"/>
        <w:tabs>
          <w:tab w:val="clear" w:pos="158"/>
          <w:tab w:val="left" w:pos="360"/>
        </w:tabs>
        <w:ind w:left="180"/>
      </w:pPr>
      <w:r>
        <w:t xml:space="preserve">”Programrettelser”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 </w:t>
      </w:r>
    </w:p>
    <w:p w14:paraId="53F35DF5" w14:textId="77777777" w:rsidR="00B1225B" w:rsidRDefault="00B1225B" w:rsidP="00B1225B">
      <w:pPr>
        <w:pStyle w:val="ProductList-Body"/>
        <w:tabs>
          <w:tab w:val="clear" w:pos="158"/>
          <w:tab w:val="left" w:pos="360"/>
        </w:tabs>
        <w:ind w:left="180"/>
      </w:pPr>
    </w:p>
    <w:p w14:paraId="3A686C47"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Eksisterende arbejde</w:t>
      </w:r>
    </w:p>
    <w:p w14:paraId="530EA553" w14:textId="77777777" w:rsidR="00B1225B" w:rsidRDefault="00B1225B" w:rsidP="00B1225B">
      <w:pPr>
        <w:pStyle w:val="ProductList-Body"/>
        <w:tabs>
          <w:tab w:val="clear" w:pos="158"/>
          <w:tab w:val="left" w:pos="360"/>
        </w:tabs>
        <w:ind w:left="180"/>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Hver part må kun bruge, reproducere og ændre den anden parts Eksisterende Arbejde til at udføre sine forpligtelser i forbindelse med Professionelle Ydelser. Hvis Kunden vælger at videregive dennes kildekode til Microsoft ifølge en aftale om Professionelle ydelser, så (1) skal kunden forud for en sådan offentliggørelse fjerne al tredjepartskildekode, som Kunden ikke har tilladelse til at offentliggøre, og (2) Microsoft behandler Kundens kildekode som fortrolige oplysninger.</w:t>
      </w:r>
    </w:p>
    <w:p w14:paraId="73E95091" w14:textId="77777777" w:rsidR="00B1225B" w:rsidRDefault="00B1225B" w:rsidP="00B1225B">
      <w:pPr>
        <w:pStyle w:val="ProductList-Body"/>
        <w:tabs>
          <w:tab w:val="clear" w:pos="158"/>
          <w:tab w:val="left" w:pos="360"/>
        </w:tabs>
        <w:ind w:left="180"/>
      </w:pPr>
    </w:p>
    <w:p w14:paraId="58C4CEB3" w14:textId="77777777" w:rsidR="00B1225B" w:rsidRPr="00AC5443" w:rsidRDefault="00B1225B" w:rsidP="00C441C2">
      <w:pPr>
        <w:pStyle w:val="ProductList-Body"/>
        <w:tabs>
          <w:tab w:val="clear" w:pos="158"/>
          <w:tab w:val="left" w:pos="360"/>
        </w:tabs>
        <w:ind w:left="187"/>
        <w:outlineLvl w:val="3"/>
        <w:rPr>
          <w:b/>
          <w:color w:val="0072C6"/>
        </w:rPr>
      </w:pPr>
      <w:r>
        <w:rPr>
          <w:b/>
          <w:color w:val="0072C6"/>
        </w:rPr>
        <w:t>Licens for Serviceleverancer</w:t>
      </w:r>
    </w:p>
    <w:p w14:paraId="113A84F8" w14:textId="77777777" w:rsidR="00B1225B" w:rsidRDefault="00B1225B" w:rsidP="00B1225B">
      <w:pPr>
        <w:pStyle w:val="ProductList-Body"/>
        <w:tabs>
          <w:tab w:val="clear" w:pos="158"/>
          <w:tab w:val="left" w:pos="360"/>
        </w:tabs>
        <w:ind w:left="180"/>
      </w:pPr>
      <w:r>
        <w:lastRenderedPageBreak/>
        <w:t xml:space="preserve">”Serviceleverancer” betyder enhver computerkode eller ethvert materiale (herunder, uden begrænsning, proofs of concept, dokumentation og designanbefalinger, eksempelkode, softwarebiblioteker, algoritmer og maskinlæringsmodeller) ud over Produkter eller Rettelser, som Microsoft efterlader hos Kunden i forbindelse med afslutningen af Microsofts levering af Professionelle ydelser. </w:t>
      </w:r>
      <w:r w:rsidRPr="00503FB8">
        <w:t>Microsoft giver Kunden en ikke-eksklusiv, ikke-overdragelig, tidsubegrænset licens til at reproducere, bruge og ændre Serviceleverancerne, i henhold til og i overensstemmelse med</w:t>
      </w:r>
      <w:r>
        <w:t> </w:t>
      </w:r>
      <w:r w:rsidRPr="00503FB8">
        <w:t>vilkårene og betingelserne i Kundens volumenlicensaftale og en enhver aftalt erklæring om ydelser</w:t>
      </w:r>
      <w:r>
        <w:rPr>
          <w:color w:val="000000" w:themeColor="text1"/>
        </w:rPr>
        <w:t xml:space="preserve">. </w:t>
      </w:r>
      <w:r>
        <w:rPr>
          <w:color w:val="000000" w:themeColor="text1"/>
          <w:shd w:val="clear" w:color="auto" w:fill="FFFFFF"/>
        </w:rPr>
        <w:t xml:space="preserve">Visse Serviceleverancer og tredjepartsindhold kan leveres i henhold til en separat licens, f.eks. en open source-licens. I tilfælde af en konflikt mellem denne Meddelelse og en eventuel separat licens vil den separate licens have forrang, for så vidt angår Serviceleverancerne eller tredjepartsindhold, der er underlagt en sådan separat </w:t>
      </w:r>
      <w:r>
        <w:rPr>
          <w:rFonts w:cstheme="minorHAnsi"/>
          <w:color w:val="000000" w:themeColor="text1"/>
          <w:shd w:val="clear" w:color="auto" w:fill="FFFFFF"/>
        </w:rPr>
        <w:t xml:space="preserve">licens. </w:t>
      </w:r>
      <w:r>
        <w:rPr>
          <w:rFonts w:cstheme="minorHAnsi"/>
        </w:rPr>
        <w:t xml:space="preserve">Hver part forbeholder sig alle rettigheder (og ingen modtager nogen rettigheder), der ikke udtrykkeligt er givet i de forudgående licenser. </w:t>
      </w:r>
    </w:p>
    <w:p w14:paraId="0D0BCCB4" w14:textId="77777777" w:rsidR="00B1225B" w:rsidRDefault="00B1225B" w:rsidP="00B1225B">
      <w:pPr>
        <w:pStyle w:val="ProductList-Body"/>
        <w:tabs>
          <w:tab w:val="clear" w:pos="158"/>
          <w:tab w:val="left" w:pos="360"/>
        </w:tabs>
        <w:ind w:left="180"/>
      </w:pPr>
    </w:p>
    <w:p w14:paraId="18B8C81F" w14:textId="77777777" w:rsidR="00B1225B" w:rsidRPr="00003CD3" w:rsidRDefault="00B1225B" w:rsidP="00B1225B">
      <w:pPr>
        <w:pStyle w:val="ProductList-Body"/>
        <w:tabs>
          <w:tab w:val="clear" w:pos="158"/>
          <w:tab w:val="left" w:pos="360"/>
        </w:tabs>
        <w:ind w:left="180"/>
        <w:outlineLvl w:val="3"/>
        <w:rPr>
          <w:b/>
          <w:color w:val="0072C6"/>
        </w:rPr>
      </w:pPr>
      <w:r>
        <w:rPr>
          <w:b/>
          <w:color w:val="0072C6"/>
        </w:rPr>
        <w:t>Licensbegrænsninger</w:t>
      </w:r>
    </w:p>
    <w:p w14:paraId="03E1FF9E" w14:textId="77777777" w:rsidR="00B1225B" w:rsidRDefault="00B1225B" w:rsidP="00B1225B">
      <w:pPr>
        <w:pStyle w:val="ProductList-Body"/>
        <w:tabs>
          <w:tab w:val="left" w:pos="360"/>
        </w:tabs>
        <w:ind w:left="180"/>
      </w:pPr>
      <w:r>
        <w:t>Kunden må ikke (og har ikke licens til) at foretage reverse engineering, dekompilere, disassemblere eller arbejde sig uden om de tekniske begrænsninger i nogen Serviceleverancer, bortset fra i det omfang gældende lovgivning ikke tillader denne begrænsning. Undtagen hvor det er udtrykkeligt tilladt i denne aftale og enhver aftalt erklæring om ydelser eller en separat licens, må Kunden ikke (og er ikke licenseret til) at distribuere, underlicensere, leje, udleje, sælge, tilbyde til salg eller på anden vis gøre nogen Serviceleverancer tilgængelige, helt eller delvist, eller underlægge Microsofts immaterielle rettigheder i Serviceleverancer nogen andre licensvilkår.</w:t>
      </w:r>
    </w:p>
    <w:p w14:paraId="10180646" w14:textId="77777777" w:rsidR="00B1225B" w:rsidRDefault="00B1225B" w:rsidP="00B1225B">
      <w:pPr>
        <w:pStyle w:val="ProductList-Body"/>
        <w:tabs>
          <w:tab w:val="left" w:pos="360"/>
        </w:tabs>
        <w:ind w:left="180"/>
      </w:pPr>
    </w:p>
    <w:p w14:paraId="04B575EA" w14:textId="77777777" w:rsidR="00B1225B" w:rsidRPr="00003CD3" w:rsidRDefault="00B1225B" w:rsidP="00B1225B">
      <w:pPr>
        <w:pStyle w:val="ProductList-Body"/>
        <w:tabs>
          <w:tab w:val="clear" w:pos="158"/>
          <w:tab w:val="left" w:pos="360"/>
        </w:tabs>
        <w:ind w:left="180"/>
        <w:outlineLvl w:val="3"/>
        <w:rPr>
          <w:b/>
          <w:color w:val="0072C6"/>
        </w:rPr>
      </w:pPr>
      <w:r>
        <w:rPr>
          <w:b/>
          <w:color w:val="0072C6"/>
        </w:rPr>
        <w:t>Feedback</w:t>
      </w:r>
    </w:p>
    <w:p w14:paraId="40793440" w14:textId="77777777" w:rsidR="00B1225B" w:rsidRDefault="00B1225B" w:rsidP="00B1225B">
      <w:pPr>
        <w:pStyle w:val="ProductList-Body"/>
        <w:tabs>
          <w:tab w:val="clear" w:pos="158"/>
          <w:tab w:val="left" w:pos="360"/>
        </w:tabs>
        <w:ind w:left="180"/>
      </w:pPr>
      <w:r>
        <w:t>”Feedback” betyder ekspertise og viden, herunder knowhow om branchen, samt kommentarer, input og forslag vedrørende Serviceleverancerne, de Professionelle ydelser og produkterne, teknologierne, ydelserne eller nogen komponenter i førnævnte, det måtte være før frigivelse eller efter kommerciel frigivelse, fra enten Microsoft eller Customer. Hverken Microsoft eller Kunden er påkrævet at give Feedback til den anden part i forbindelse med Professionelle ydelser, men hvis en part efter eget skøn afgiver Feedback, accepterer begge parter, at den modtagende part frit skal kunne bruge sådan Feedback uden at være underlagt nogen forpligtelse hertil. I det omfang den part, der giver Feebacken, ejer eller kontrollerer ophavsret eller handelshemmeligheder, der omfatter sådant Feedback, giver den pågældende part den modtagende part og dennes associerede virksomheder en verdensomspændende, ikke-eksklusiv, tidsubegrænset, uigenkaldelig og royaltyfri licens til sådan immateriel ejendom til: (1) at skabe, bruge, ændre, distribuere, oprette afledte værker og på anden vis kommercialisere Feedbacken som del af Microsofts eller Kundens produkter, teknologier, ydelser eller nogen af deres komponenter, herunder, uden begrænsning, versioner før frigivelse og kommercielt frigivne versioner af sådanne tilbud og (2) underlicensere til tredjeparter førnævnte rettigheder, herunder retten til yderligere at underlicensere. Ingen af parterne vil give Feedback i henhold til nogen vilkår, der ville pålægge den modtagende part en forpligtelse eller kræve tilskrivning. Enhver part, der modtager Feedback, anerkender yderligere, at (1) denne alene og absolut foretager et skøn af, om denne vil implementere sådant feedback; (2) denne skal udelukkende basere sine tilbud og marketingplaner ud fra dennes egen uafhængige undersøgelse og analyse, og (3) den påtager sig alle risici, der knytter sig til implementeringen af sådan Feedback.</w:t>
      </w:r>
    </w:p>
    <w:p w14:paraId="04D65578" w14:textId="77777777" w:rsidR="00B1225B" w:rsidRDefault="00B1225B" w:rsidP="00B1225B">
      <w:pPr>
        <w:pStyle w:val="ProductList-Body"/>
        <w:tabs>
          <w:tab w:val="clear" w:pos="158"/>
          <w:tab w:val="left" w:pos="360"/>
        </w:tabs>
        <w:ind w:left="180"/>
      </w:pPr>
    </w:p>
    <w:p w14:paraId="2D998462"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Teknologi, der ikke er fra Microsoft</w:t>
      </w:r>
    </w:p>
    <w:p w14:paraId="75786862" w14:textId="77777777" w:rsidR="00B1225B" w:rsidRDefault="00B1225B" w:rsidP="00B1225B">
      <w:pPr>
        <w:pStyle w:val="ProductList-Body"/>
        <w:tabs>
          <w:tab w:val="clear" w:pos="158"/>
          <w:tab w:val="left" w:pos="360"/>
        </w:tabs>
        <w:ind w:left="180"/>
      </w:pPr>
      <w:r>
        <w:t>Kunden er eneansvarlig for eventuel software eller teknologi, der ikke er fra Microsoft, og som denne installerer eller bruger sammen med Onlinetjenesterne, Rettelserne eller Serviceleverancerne, herunder, uden begrænsning, når Kunden beder Microsoft om at bruge eller ændre sådant tredjepartsindhold.</w:t>
      </w:r>
    </w:p>
    <w:p w14:paraId="27496E11" w14:textId="77777777" w:rsidR="00B1225B" w:rsidRDefault="00B1225B" w:rsidP="00B1225B">
      <w:pPr>
        <w:pStyle w:val="ProductList-Body"/>
        <w:tabs>
          <w:tab w:val="clear" w:pos="158"/>
          <w:tab w:val="left" w:pos="360"/>
        </w:tabs>
        <w:ind w:left="180"/>
      </w:pPr>
    </w:p>
    <w:p w14:paraId="47103C65"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Associerede Virksomheders Rettigheder</w:t>
      </w:r>
    </w:p>
    <w:p w14:paraId="54E9CDB3" w14:textId="77777777" w:rsidR="00B1225B" w:rsidRDefault="00B1225B" w:rsidP="00B1225B">
      <w:pPr>
        <w:pStyle w:val="ProductList-Body"/>
        <w:tabs>
          <w:tab w:val="clear" w:pos="158"/>
          <w:tab w:val="left" w:pos="360"/>
        </w:tabs>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28853228" w14:textId="77777777" w:rsidR="00B1225B" w:rsidRPr="00AC5443" w:rsidRDefault="00B1225B" w:rsidP="00B1225B">
      <w:pPr>
        <w:pStyle w:val="ProductList-Body"/>
        <w:ind w:left="180"/>
      </w:pPr>
    </w:p>
    <w:p w14:paraId="18E1F21D" w14:textId="77777777" w:rsidR="00B1225B" w:rsidRPr="00AC5443" w:rsidDel="00D72F9D" w:rsidRDefault="00B1225B" w:rsidP="00B1225B">
      <w:pPr>
        <w:pStyle w:val="ProductList-Body"/>
        <w:ind w:left="180"/>
        <w:outlineLvl w:val="3"/>
        <w:rPr>
          <w:b/>
          <w:color w:val="0072C6"/>
        </w:rPr>
      </w:pPr>
      <w:r>
        <w:rPr>
          <w:b/>
          <w:color w:val="0072C6"/>
        </w:rPr>
        <w:t>Salg til offentlige myndigheder</w:t>
      </w:r>
    </w:p>
    <w:p w14:paraId="427970D3" w14:textId="26EE953D" w:rsidR="00512B2A" w:rsidRDefault="00B1225B" w:rsidP="00B1225B">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r w:rsidR="00512B2A">
        <w:t>.</w:t>
      </w:r>
    </w:p>
    <w:p w14:paraId="29E01C61" w14:textId="77777777" w:rsidR="00AF5829" w:rsidRPr="000772BE" w:rsidRDefault="00AF5829" w:rsidP="00AF5829">
      <w:pPr>
        <w:pStyle w:val="ProductList-Body"/>
      </w:pPr>
    </w:p>
    <w:bookmarkStart w:id="232" w:name="_Toc451949080"/>
    <w:p w14:paraId="000A28CD" w14:textId="4ABC6A10" w:rsidR="00AF5829" w:rsidRDefault="00AF5829" w:rsidP="00AF5829">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40247B3" w14:textId="12C3E3E3" w:rsidR="007829A1" w:rsidRPr="007829A1" w:rsidRDefault="007829A1" w:rsidP="00F62E26">
      <w:pPr>
        <w:pStyle w:val="ProductList-Offering1Heading"/>
        <w:rPr>
          <w:lang w:val="da-DK"/>
        </w:rPr>
      </w:pPr>
      <w:bookmarkStart w:id="233" w:name="_Toc60061778"/>
      <w:r w:rsidRPr="007829A1">
        <w:rPr>
          <w:lang w:val="da-DK"/>
        </w:rPr>
        <w:t>Meddelelse om Azure Media Services H.265/HEVC-kodning</w:t>
      </w:r>
      <w:bookmarkEnd w:id="232"/>
      <w:bookmarkEnd w:id="233"/>
    </w:p>
    <w:p w14:paraId="46859C6E" w14:textId="77777777" w:rsidR="007829A1" w:rsidRDefault="007829A1" w:rsidP="00F62E26">
      <w:pPr>
        <w:pStyle w:val="ProductList-Body"/>
      </w:pPr>
      <w:r>
        <w:t>Kunden skal indhente sin(e) egen/egne patentlicens(er) fra eventuelle tredjemands H.265/HEVC-patentpuljer eller -rettighedsindehavere, inden Azure Media Services bruges til kodning eller afkodning af H.265/HEVC-medier.</w:t>
      </w:r>
    </w:p>
    <w:bookmarkStart w:id="234" w:name="_Toc484158323"/>
    <w:p w14:paraId="3A80BC73"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DB270D">
        <w:fldChar w:fldCharType="begin"/>
      </w:r>
      <w:r w:rsidR="00DB270D">
        <w:instrText xml:space="preserve"> HYPERLINK \l "GeneralTerms" \o "Gen</w:instrText>
      </w:r>
      <w:r w:rsidR="00DB270D">
        <w:instrText xml:space="preserve">erelle Vilkår" </w:instrText>
      </w:r>
      <w:r w:rsidR="00DB270D">
        <w:fldChar w:fldCharType="separate"/>
      </w:r>
      <w:r>
        <w:rPr>
          <w:rStyle w:val="Hyperlink"/>
          <w:sz w:val="16"/>
          <w:szCs w:val="16"/>
        </w:rPr>
        <w:t>Generelle Vilkår</w:t>
      </w:r>
      <w:r w:rsidR="00DB270D">
        <w:rPr>
          <w:rStyle w:val="Hyperlink"/>
          <w:sz w:val="16"/>
          <w:szCs w:val="16"/>
        </w:rPr>
        <w:fldChar w:fldCharType="end"/>
      </w:r>
    </w:p>
    <w:p w14:paraId="0389CB56" w14:textId="77777777" w:rsidR="00373849" w:rsidRPr="00A43566" w:rsidDel="007C0F64" w:rsidRDefault="00373849" w:rsidP="00ED7F85">
      <w:pPr>
        <w:pStyle w:val="ProductList-Offering1Heading"/>
        <w:widowControl w:val="0"/>
        <w:rPr>
          <w:lang w:val="da-DK"/>
        </w:rPr>
      </w:pPr>
      <w:bookmarkStart w:id="235" w:name="_Toc60061779"/>
      <w:r w:rsidRPr="00A43566">
        <w:rPr>
          <w:lang w:val="da-DK"/>
        </w:rPr>
        <w:lastRenderedPageBreak/>
        <w:t>Meddelelse om Adobe Flash Player</w:t>
      </w:r>
      <w:bookmarkEnd w:id="234"/>
      <w:bookmarkEnd w:id="235"/>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r w:rsidR="00DB270D">
        <w:fldChar w:fldCharType="begin"/>
      </w:r>
      <w:r w:rsidR="00DB270D">
        <w:instrText xml:space="preserve"> HYPERLINK "http</w:instrText>
      </w:r>
      <w:r w:rsidR="00DB270D">
        <w:instrText xml:space="preserve">://go.microsoft.com/fwlink/?linkid=248532" </w:instrText>
      </w:r>
      <w:r w:rsidR="00DB270D">
        <w:fldChar w:fldCharType="separate"/>
      </w:r>
      <w:r>
        <w:rPr>
          <w:rStyle w:val="Hyperlink"/>
        </w:rPr>
        <w:t>http://go.microsoft.com/fwlink/?linkid=248532</w:t>
      </w:r>
      <w:r w:rsidR="00DB270D">
        <w:rPr>
          <w:rStyle w:val="Hyperlink"/>
        </w:rPr>
        <w:fldChar w:fldCharType="end"/>
      </w:r>
      <w:r>
        <w:t>. Adobe og Flash er enten registrerede varemærker eller varemærker tilhørende Adobe Systems Incorporated i USA og/eller andre lande.</w:t>
      </w:r>
    </w:p>
    <w:bookmarkStart w:id="236" w:name="_Toc484158324"/>
    <w:bookmarkStart w:id="237" w:name="_Toc476230953"/>
    <w:p w14:paraId="77CA5AF2"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DB270D">
        <w:fldChar w:fldCharType="begin"/>
      </w:r>
      <w:r w:rsidR="00DB270D">
        <w:instrText xml:space="preserve"> HYPERLINK \l "GeneralTerms" \o "Generelle Vilkår" </w:instrText>
      </w:r>
      <w:r w:rsidR="00DB270D">
        <w:fldChar w:fldCharType="separate"/>
      </w:r>
      <w:r>
        <w:rPr>
          <w:rStyle w:val="Hyperlink"/>
          <w:sz w:val="16"/>
          <w:szCs w:val="16"/>
        </w:rPr>
        <w:t>Generelle Vilkår</w:t>
      </w:r>
      <w:r w:rsidR="00DB270D">
        <w:rPr>
          <w:rStyle w:val="Hyperlink"/>
          <w:sz w:val="16"/>
          <w:szCs w:val="16"/>
        </w:rPr>
        <w:fldChar w:fldCharType="end"/>
      </w:r>
    </w:p>
    <w:p w14:paraId="5EC3BEC2" w14:textId="77777777" w:rsidR="00373849" w:rsidRPr="005A6BC3" w:rsidRDefault="00373849" w:rsidP="00373849">
      <w:pPr>
        <w:pStyle w:val="ProductList-Offering1Heading"/>
        <w:rPr>
          <w:lang w:val="da-DK"/>
        </w:rPr>
      </w:pPr>
      <w:bookmarkStart w:id="238" w:name="_Toc60061780"/>
      <w:r w:rsidRPr="005A6BC3">
        <w:rPr>
          <w:lang w:val="da-DK"/>
        </w:rPr>
        <w:t>Meddelelse om H.264/AVC Visual Standard, VC-1 Video Standard, MPEG-4 Part 2 Visual Standard og MPEG-2 Part Video Standard</w:t>
      </w:r>
      <w:bookmarkEnd w:id="236"/>
      <w:bookmarkEnd w:id="237"/>
      <w:bookmarkEnd w:id="238"/>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r w:rsidR="00DB270D">
        <w:fldChar w:fldCharType="begin"/>
      </w:r>
      <w:r w:rsidR="00DB270D">
        <w:instrText xml:space="preserve"> H</w:instrText>
      </w:r>
      <w:r w:rsidR="00DB270D">
        <w:instrText xml:space="preserve">YPERLINK "http://www.mpegla.com" </w:instrText>
      </w:r>
      <w:r w:rsidR="00DB270D">
        <w:fldChar w:fldCharType="separate"/>
      </w:r>
      <w:r>
        <w:rPr>
          <w:rStyle w:val="Hyperlink"/>
        </w:rPr>
        <w:t>www.mpegla.com</w:t>
      </w:r>
      <w:r w:rsidR="00DB270D">
        <w:rPr>
          <w:rStyle w:val="Hyperlink"/>
        </w:rPr>
        <w:fldChar w:fldCharType="end"/>
      </w:r>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7054E254" w14:textId="77777777" w:rsidR="007457B5" w:rsidRPr="00903BB7" w:rsidRDefault="00DB270D"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r>
        <w:fldChar w:fldCharType="begin"/>
      </w:r>
      <w:r>
        <w:instrText xml:space="preserve"> HYPERLINK \l "GeneralTerms" \o "Generell</w:instrText>
      </w:r>
      <w:r>
        <w:instrText xml:space="preserve">e Vilkår" </w:instrText>
      </w:r>
      <w:r>
        <w:fldChar w:fldCharType="separate"/>
      </w:r>
      <w:r w:rsidR="007457B5">
        <w:rPr>
          <w:rStyle w:val="Hyperlink"/>
          <w:sz w:val="16"/>
          <w:szCs w:val="16"/>
        </w:rPr>
        <w:t>Generelle Vilkår</w:t>
      </w:r>
      <w:r>
        <w:rPr>
          <w:rStyle w:val="Hyperlink"/>
          <w:sz w:val="16"/>
          <w:szCs w:val="16"/>
        </w:rPr>
        <w:fldChar w:fldCharType="end"/>
      </w:r>
    </w:p>
    <w:p w14:paraId="623407BC" w14:textId="77777777" w:rsidR="00D67A4B" w:rsidRDefault="00D67A4B" w:rsidP="00A914BF">
      <w:pPr>
        <w:pStyle w:val="ProductList-Body"/>
      </w:pPr>
    </w:p>
    <w:p w14:paraId="76427307" w14:textId="290FE795" w:rsidR="007457B5" w:rsidRDefault="007457B5" w:rsidP="00A914BF">
      <w:pPr>
        <w:pStyle w:val="ProductList-Body"/>
        <w:sectPr w:rsidR="007457B5" w:rsidSect="00A61B2A">
          <w:footerReference w:type="default" r:id="rId35"/>
          <w:footerReference w:type="first" r:id="rId36"/>
          <w:pgSz w:w="12240" w:h="15840"/>
          <w:pgMar w:top="1440" w:right="720" w:bottom="1440" w:left="720" w:header="720" w:footer="720" w:gutter="0"/>
          <w:cols w:space="720"/>
          <w:titlePg/>
          <w:docGrid w:linePitch="360"/>
        </w:sectPr>
      </w:pPr>
    </w:p>
    <w:p w14:paraId="662FCD0F" w14:textId="77777777" w:rsidR="00E96DB9" w:rsidRDefault="00E96DB9" w:rsidP="00E96DB9">
      <w:pPr>
        <w:pStyle w:val="ProductList-SectionHeading"/>
        <w:spacing w:after="60"/>
        <w:outlineLvl w:val="0"/>
      </w:pPr>
      <w:bookmarkStart w:id="239" w:name="_Toc503180509"/>
      <w:bookmarkStart w:id="240" w:name="Attachment2"/>
      <w:bookmarkStart w:id="241" w:name="_Toc60061781"/>
      <w:r>
        <w:lastRenderedPageBreak/>
        <w:t>Bilag 2 – Subscription License-pakker</w:t>
      </w:r>
      <w:bookmarkEnd w:id="239"/>
      <w:bookmarkEnd w:id="241"/>
    </w:p>
    <w:p w14:paraId="52DAA039" w14:textId="747EF438" w:rsidR="00E96DB9" w:rsidRDefault="00E96DB9" w:rsidP="00E96DB9">
      <w:pPr>
        <w:pStyle w:val="ProductList-Body"/>
        <w:spacing w:after="6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Online-service i nedenstående tabeller, opfylder</w:t>
      </w:r>
      <w:r>
        <w:t xml:space="preserve"> Suite-SL for den kolonne, som cellen er placeret i, SL-kravene for cellens Onlinetjenester. Tilbud til uddannelsesinstitutioner og myndigheder findes i tabellen Offentlig Sektor nedenfor. </w:t>
      </w:r>
    </w:p>
    <w:tbl>
      <w:tblPr>
        <w:tblW w:w="0" w:type="auto"/>
        <w:tblLook w:val="04A0" w:firstRow="1" w:lastRow="0" w:firstColumn="1" w:lastColumn="0" w:noHBand="0" w:noVBand="1"/>
      </w:tblPr>
      <w:tblGrid>
        <w:gridCol w:w="2928"/>
        <w:gridCol w:w="418"/>
        <w:gridCol w:w="479"/>
        <w:gridCol w:w="479"/>
        <w:gridCol w:w="380"/>
        <w:gridCol w:w="766"/>
        <w:gridCol w:w="760"/>
        <w:gridCol w:w="755"/>
        <w:gridCol w:w="471"/>
        <w:gridCol w:w="448"/>
        <w:gridCol w:w="349"/>
        <w:gridCol w:w="389"/>
        <w:gridCol w:w="389"/>
        <w:gridCol w:w="352"/>
        <w:gridCol w:w="735"/>
      </w:tblGrid>
      <w:tr w:rsidR="00BE3DE2" w14:paraId="07631429" w14:textId="77777777" w:rsidTr="00BE3DE2">
        <w:trPr>
          <w:trHeight w:val="636"/>
          <w:tblHeader/>
        </w:trPr>
        <w:tc>
          <w:tcPr>
            <w:tcW w:w="2928" w:type="dxa"/>
            <w:vMerge w:val="restart"/>
            <w:tcBorders>
              <w:top w:val="nil"/>
              <w:left w:val="nil"/>
              <w:bottom w:val="dashSmallGap" w:sz="4" w:space="0" w:color="FFFFFF" w:themeColor="text1" w:themeTint="00" w:themeShade="00"/>
              <w:right w:val="nil"/>
            </w:tcBorders>
            <w:vAlign w:val="bottom"/>
            <w:hideMark/>
          </w:tcPr>
          <w:p w14:paraId="149B2815" w14:textId="77777777" w:rsidR="00BE3DE2" w:rsidRDefault="00BE3DE2" w:rsidP="00B1225B">
            <w:pPr>
              <w:pStyle w:val="ProductList-Body"/>
              <w:tabs>
                <w:tab w:val="clear" w:pos="158"/>
                <w:tab w:val="left" w:pos="720"/>
              </w:tabs>
              <w:spacing w:line="256" w:lineRule="auto"/>
              <w:ind w:left="-108"/>
              <w:rPr>
                <w:sz w:val="22"/>
              </w:rPr>
            </w:pPr>
            <w:r>
              <w:rPr>
                <w:sz w:val="22"/>
              </w:rPr>
              <w:t>Online-service</w:t>
            </w:r>
          </w:p>
        </w:tc>
        <w:tc>
          <w:tcPr>
            <w:tcW w:w="1756" w:type="dxa"/>
            <w:gridSpan w:val="4"/>
            <w:tcBorders>
              <w:top w:val="single" w:sz="12" w:space="0" w:color="FFFFFF" w:themeColor="background1"/>
              <w:left w:val="nil"/>
              <w:bottom w:val="nil"/>
              <w:right w:val="single" w:sz="12" w:space="0" w:color="FFFFFF" w:themeColor="background1"/>
            </w:tcBorders>
            <w:shd w:val="clear" w:color="auto" w:fill="0072C6"/>
            <w:hideMark/>
          </w:tcPr>
          <w:p w14:paraId="1F5D5A37" w14:textId="77777777" w:rsidR="00BE3DE2" w:rsidRPr="00931AE7" w:rsidRDefault="00BE3DE2"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B5AA661" w14:textId="77777777" w:rsidR="00BE3DE2" w:rsidRPr="001F15CE" w:rsidRDefault="00BE3DE2" w:rsidP="00B1225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6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B50CCC" w14:textId="0C29D57D" w:rsidR="00BE3DE2" w:rsidRPr="001F15CE" w:rsidRDefault="00BE3DE2"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0D79A3">
              <w:rPr>
                <w:rFonts w:asciiTheme="majorHAnsi" w:hAnsiTheme="majorHAnsi"/>
                <w:color w:val="FFFFFF" w:themeColor="background1"/>
                <w:sz w:val="15"/>
                <w:szCs w:val="15"/>
                <w:lang w:val="en-US"/>
              </w:rPr>
              <w:t>Microsoft 365 Business Basic</w:t>
            </w:r>
          </w:p>
        </w:tc>
        <w:tc>
          <w:tcPr>
            <w:tcW w:w="76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6E54B2" w14:textId="78B85266" w:rsidR="00BE3DE2" w:rsidRPr="001F15CE" w:rsidRDefault="00BE3DE2"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0D79A3">
              <w:rPr>
                <w:rFonts w:asciiTheme="majorHAnsi" w:hAnsiTheme="majorHAnsi"/>
                <w:color w:val="FFFFFF" w:themeColor="background1"/>
                <w:sz w:val="15"/>
                <w:szCs w:val="15"/>
                <w:lang w:val="en-US"/>
              </w:rPr>
              <w:t>Microsoft 365 Business Standard</w:t>
            </w:r>
          </w:p>
        </w:tc>
        <w:tc>
          <w:tcPr>
            <w:tcW w:w="75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58870C1" w14:textId="038A6999" w:rsidR="00BE3DE2" w:rsidRDefault="00BE3DE2" w:rsidP="00B1225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919" w:type="dxa"/>
            <w:gridSpan w:val="2"/>
            <w:tcBorders>
              <w:top w:val="single" w:sz="12" w:space="0" w:color="FFFFFF" w:themeColor="background1"/>
              <w:left w:val="single" w:sz="12" w:space="0" w:color="FFFFFF" w:themeColor="background1"/>
              <w:right w:val="nil"/>
            </w:tcBorders>
            <w:shd w:val="clear" w:color="auto" w:fill="0072C6"/>
            <w:hideMark/>
          </w:tcPr>
          <w:p w14:paraId="37B40901" w14:textId="345B819F" w:rsidR="00BE3DE2" w:rsidRPr="00931AE7" w:rsidRDefault="00BE3DE2"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0CA4B20" w14:textId="77777777" w:rsidR="00BE3DE2" w:rsidRPr="00931AE7" w:rsidRDefault="00BE3DE2"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BB0C359" w14:textId="77777777" w:rsidR="00BE3DE2" w:rsidRPr="001F15CE" w:rsidRDefault="00BE3DE2"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Sikkerhed</w:t>
            </w:r>
          </w:p>
        </w:tc>
        <w:tc>
          <w:tcPr>
            <w:tcW w:w="221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742F411" w14:textId="178E62D7" w:rsidR="00BE3DE2" w:rsidRPr="00931AE7" w:rsidRDefault="00BE3DE2" w:rsidP="00B1225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E99F5A3" w14:textId="77777777" w:rsidR="00BE3DE2" w:rsidRDefault="00BE3DE2" w:rsidP="00B1225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BE3DE2" w14:paraId="26A34647" w14:textId="77777777" w:rsidTr="00BE3DE2">
        <w:trPr>
          <w:trHeight w:val="299"/>
          <w:tblHeader/>
        </w:trPr>
        <w:tc>
          <w:tcPr>
            <w:tcW w:w="2928" w:type="dxa"/>
            <w:vMerge/>
            <w:tcBorders>
              <w:top w:val="nil"/>
              <w:left w:val="nil"/>
              <w:bottom w:val="dashSmallGap" w:sz="4" w:space="0" w:color="808080" w:themeColor="background1" w:themeShade="80"/>
              <w:right w:val="nil"/>
            </w:tcBorders>
            <w:vAlign w:val="center"/>
            <w:hideMark/>
          </w:tcPr>
          <w:p w14:paraId="7F09189F" w14:textId="77777777" w:rsidR="00BE3DE2" w:rsidRDefault="00BE3DE2" w:rsidP="00B1225B">
            <w:pPr>
              <w:spacing w:after="0"/>
            </w:pPr>
          </w:p>
        </w:tc>
        <w:tc>
          <w:tcPr>
            <w:tcW w:w="41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B0280A7" w14:textId="77777777"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0E47EE" w14:textId="77777777"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EA5752" w14:textId="77777777"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24A0CE" w14:textId="77777777"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39EBA1" w14:textId="77777777"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6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1175CC" w14:textId="77777777"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5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DD0D5CD" w14:textId="77777777" w:rsidR="00BE3DE2"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71" w:type="dxa"/>
            <w:tcBorders>
              <w:left w:val="single" w:sz="12" w:space="0" w:color="FFFFFF" w:themeColor="background1"/>
              <w:bottom w:val="single" w:sz="12" w:space="0" w:color="FFFFFF" w:themeColor="background1"/>
              <w:right w:val="nil"/>
            </w:tcBorders>
            <w:shd w:val="clear" w:color="auto" w:fill="0072C6"/>
            <w:vAlign w:val="center"/>
          </w:tcPr>
          <w:p w14:paraId="52E10C1E" w14:textId="4E5A6B3D"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8" w:type="dxa"/>
            <w:tcBorders>
              <w:left w:val="single" w:sz="12" w:space="0" w:color="FFFFFF" w:themeColor="background1"/>
              <w:bottom w:val="single" w:sz="12" w:space="0" w:color="FFFFFF" w:themeColor="background1"/>
              <w:right w:val="nil"/>
            </w:tcBorders>
            <w:shd w:val="clear" w:color="auto" w:fill="0072C6"/>
            <w:vAlign w:val="center"/>
          </w:tcPr>
          <w:p w14:paraId="1E9AC227" w14:textId="77777777"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4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D31F83" w14:textId="18715B8F" w:rsidR="00BE3DE2" w:rsidRDefault="00BE3DE2" w:rsidP="002B0B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8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17112F" w14:textId="51EE2559"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8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FB08B3" w14:textId="77777777"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897F96" w14:textId="77777777" w:rsidR="00BE3DE2" w:rsidRPr="001F15CE"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3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46DC61" w14:textId="77777777" w:rsidR="00BE3DE2" w:rsidDel="009C5E6C" w:rsidRDefault="00BE3DE2"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BE3DE2" w14:paraId="77E7C126" w14:textId="77777777" w:rsidTr="00BE3DE2">
        <w:trPr>
          <w:trHeight w:val="177"/>
        </w:trPr>
        <w:tc>
          <w:tcPr>
            <w:tcW w:w="2928" w:type="dxa"/>
            <w:tcBorders>
              <w:top w:val="nil"/>
              <w:left w:val="nil"/>
              <w:bottom w:val="dashSmallGap" w:sz="4" w:space="0" w:color="BFBFBF" w:themeColor="background1" w:themeShade="BF"/>
              <w:right w:val="nil"/>
            </w:tcBorders>
            <w:noWrap/>
            <w:vAlign w:val="center"/>
            <w:hideMark/>
          </w:tcPr>
          <w:p w14:paraId="60CBDCF2"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E810E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C167F"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7FE0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F7A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0D85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78CC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35C8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11AC5" w14:textId="4FA72716"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CB4EF"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D104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60598" w14:textId="7D6CC060"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1911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785A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D4BBB"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0D9BEE0F" w14:textId="77777777" w:rsidTr="00BE3DE2">
        <w:trPr>
          <w:trHeight w:val="114"/>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9CBDD"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E96E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300FE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F180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9180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BEF4F"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E85BA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FCC0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1DB9B" w14:textId="625138E0"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2A86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D090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2F16D" w14:textId="0606086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4A80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0098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732A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6850A4DA" w14:textId="77777777" w:rsidTr="00BE3DE2">
        <w:trPr>
          <w:trHeight w:val="6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86D6C"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A960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9B96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A3C6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BCD5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0D2C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3E0A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23D2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E733D" w14:textId="50441764"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7955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7D46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934EB" w14:textId="47CFE819"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0276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4D3B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1876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4B184A66" w14:textId="77777777" w:rsidTr="00BE3DE2">
        <w:trPr>
          <w:trHeight w:val="96"/>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D12C5D"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9FDE9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A91B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5951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56B4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2C4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F51D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31152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3B232" w14:textId="0B30FB9B"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8032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374E6F"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CD018" w14:textId="5D6C8501"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8110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1C0A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D577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3E228F9F" w14:textId="77777777" w:rsidTr="00BE3DE2">
        <w:trPr>
          <w:trHeight w:val="123"/>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EB117A"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0A812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08F37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09DE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9A6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231B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95B4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8D5AD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04016" w14:textId="0304E9E3"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75EC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564C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C3A35" w14:textId="0FC8AE5A"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1E06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A2DB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715F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51209603" w14:textId="77777777" w:rsidTr="00BE3DE2">
        <w:trPr>
          <w:trHeight w:val="15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CAE50"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80DF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C09C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003B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B56F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8F7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3338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BF53B"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D7CF7" w14:textId="3FE2DED9"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FFA4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A658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15B05" w14:textId="3586DA1D"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DB7D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38C9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FD33F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7C4C0C04" w14:textId="77777777" w:rsidTr="00BE3DE2">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CD2D"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71A4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7007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885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FFA1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9728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BBE1F"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E1FE7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988A0" w14:textId="7D4BE6CB"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B220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8709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5B126" w14:textId="39C4A69C"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9DEA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EF94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76F0B"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0B4E1BFB" w14:textId="77777777" w:rsidTr="00BE3DE2">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2D9992" w14:textId="3AE9DEB2" w:rsidR="00BE3DE2" w:rsidRDefault="00BE3DE2"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95D49"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CC544"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86C0A"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58729"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F0D55"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3F3CC3"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AE4FB"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AD83D" w14:textId="6FEB2943"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65602"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F7F9C"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EE46E4" w14:textId="3844E484"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29390"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3C32B"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A6DBC"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r>
      <w:tr w:rsidR="00BE3DE2" w14:paraId="13099400" w14:textId="77777777" w:rsidTr="00BE3DE2">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1865E8" w14:textId="39112B3B" w:rsidR="00BE3DE2" w:rsidRDefault="00BE3DE2"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A635B"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24704"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BB3DB1"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AACF5"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9FE02"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265C0"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6AD2C"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6341E" w14:textId="704F2B8D"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A33AB"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C17F0"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D1FFB" w14:textId="75CF4D79"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0B980"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92AC1"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15C73"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r>
      <w:tr w:rsidR="00BE3DE2" w14:paraId="2E5B3645" w14:textId="77777777" w:rsidTr="00BE3DE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75FB47"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5962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E3B5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69AD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02DF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F0A4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19570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A8D4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D6CBB" w14:textId="3A6E28A8"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1281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765BC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AB777" w14:textId="128F2B21"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D3F4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141C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C9B1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63A4C4E2" w14:textId="77777777" w:rsidTr="00BE3DE2">
        <w:trPr>
          <w:trHeight w:val="8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3DB5E0"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7572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7218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EE26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094D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B970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E095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3AD4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8221F" w14:textId="28AB756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D3D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FCD4F"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9552B" w14:textId="6CAB52AE"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53FF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2DAF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AD288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4FD84C73" w14:textId="77777777" w:rsidTr="00BE3DE2">
        <w:trPr>
          <w:trHeight w:val="8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1AEAE" w14:textId="0232A5C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bookmarkStart w:id="242" w:name="_Hlk37926720"/>
            <w:r w:rsidRPr="000D79A3">
              <w:rPr>
                <w:rFonts w:asciiTheme="majorHAnsi" w:hAnsiTheme="majorHAnsi"/>
                <w:sz w:val="15"/>
                <w:szCs w:val="15"/>
                <w:lang w:val="en-US"/>
              </w:rPr>
              <w:t>Microsoft 365 Apps for business</w:t>
            </w:r>
            <w:bookmarkEnd w:id="242"/>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73E2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7B39B"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23AEB"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B1BB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32D3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1AB33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D010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9C760" w14:textId="71DAA9B2"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2A6E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8D7FB"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9135B" w14:textId="7E3E0312"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8491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82E8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CB68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70B9EA77" w14:textId="77777777" w:rsidTr="00BE3DE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F9C540" w14:textId="02A3472B"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bookmarkStart w:id="243" w:name="_Hlk37926721"/>
            <w:r w:rsidRPr="000D79A3">
              <w:rPr>
                <w:rFonts w:asciiTheme="majorHAnsi" w:hAnsiTheme="majorHAnsi"/>
                <w:sz w:val="15"/>
                <w:szCs w:val="15"/>
                <w:lang w:val="en-US"/>
              </w:rPr>
              <w:t>Microsoft 365 Apps for enterprise</w:t>
            </w:r>
            <w:bookmarkEnd w:id="243"/>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10EA3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5074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538D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14D5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1E5C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8692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D289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67B4B" w14:textId="440C8092"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4D7B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3B02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38D6C" w14:textId="6A527732"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5463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2BD9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16CE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6F80D6D6" w14:textId="77777777" w:rsidTr="00BE3DE2">
        <w:trPr>
          <w:trHeight w:val="24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C1BB13"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32CBE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61F0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A1713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20A4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D0120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50ECD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1F73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9ABA77" w14:textId="43FB3AF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F0303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92EB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765E4F" w14:textId="60BA9BD5"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CDC9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8135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EC9CB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3928136B" w14:textId="77777777" w:rsidTr="00BE3DE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BEB891" w14:textId="3857A73D" w:rsidR="00BE3DE2" w:rsidRPr="009B68F5" w:rsidRDefault="009F1283" w:rsidP="00B1225B">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BE3DE2">
              <w:rPr>
                <w:rFonts w:asciiTheme="majorHAnsi" w:hAnsiTheme="majorHAnsi"/>
                <w:sz w:val="15"/>
                <w:szCs w:val="15"/>
              </w:rPr>
              <w:t>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B710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B4DD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7061B"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2061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506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8AA0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4A15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E9923" w14:textId="0445B886"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5DD6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9322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CBFC5" w14:textId="7F830C3B"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B73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394B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8996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0B8E1579" w14:textId="77777777" w:rsidTr="00BE3DE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7DCAE9" w14:textId="6280CCF0" w:rsidR="00BE3DE2" w:rsidRPr="009B68F5" w:rsidRDefault="009F1283" w:rsidP="00B1225B">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BE3DE2">
              <w:rPr>
                <w:rFonts w:asciiTheme="majorHAnsi" w:hAnsiTheme="majorHAnsi"/>
                <w:sz w:val="15"/>
                <w:szCs w:val="15"/>
              </w:rPr>
              <w:t>Plan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E1AB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E90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F5F6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BAC3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9890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99D7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2728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BB21C" w14:textId="6F6EEE22"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C8CA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3D08E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CAA26" w14:textId="0185488D"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8589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B3D3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9BA2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71E44841" w14:textId="77777777" w:rsidTr="00BE3DE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DA6C3E"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77639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43BE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AA83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33E2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3927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7B41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B158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447F9" w14:textId="11E0B6A2"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9D3B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9943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7038" w14:textId="4D8BBB9F"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9F28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A0B3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AC64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005CCDA2" w14:textId="77777777" w:rsidTr="00BE3DE2">
        <w:trPr>
          <w:trHeight w:val="96"/>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B4DD33"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6CF0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065A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7AC8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2853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C93F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4A16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F5CF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EFC063" w14:textId="2E06C4F9"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B447A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B5E00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2D48D3" w14:textId="78A7A019"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FB65F"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42DC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9B32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1E15DB90" w14:textId="77777777" w:rsidTr="00BE3DE2">
        <w:trPr>
          <w:trHeight w:val="15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4982B1"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62774A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B3F7C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5C9F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1CA7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0366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4EA95"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4408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A8410C" w14:textId="4C5D9D9C"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4714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3C4F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A9DD1" w14:textId="496083F9"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5197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FC3F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A59A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4F7435CB" w14:textId="77777777" w:rsidTr="00BE3DE2">
        <w:trPr>
          <w:trHeight w:val="6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EF299"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D913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8458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FB9B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5B9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DBB1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E8E1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1BA1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6EA994" w14:textId="0CDBCF70"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C71B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3EAD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2BF30" w14:textId="39F2BC05"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D622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AC06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21A2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61F3D2AE" w14:textId="77777777" w:rsidTr="00BE3DE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4081CA"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0027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A7DA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2FF8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2B18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FBEF"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AE2E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77AE3"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EB085" w14:textId="283D5D0D"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66D5E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3703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8D4DD" w14:textId="6CF486C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AE2DF"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E74E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793E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2E804DE9" w14:textId="77777777" w:rsidTr="00BE3DE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E64416" w14:textId="749F4C93" w:rsidR="00BE3DE2" w:rsidRPr="009B68F5" w:rsidRDefault="009F1283" w:rsidP="00B1225B">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Identity</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EE8E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9580E"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3FA2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DDAA"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B18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1672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909DB"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DD93" w14:textId="66A23506"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341B09"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9312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DD874" w14:textId="5F559605"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585C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8E5A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98A6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31E03F76" w14:textId="77777777" w:rsidTr="00BE3DE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9BD30" w14:textId="77777777" w:rsidR="00BE3DE2" w:rsidRPr="009B68F5" w:rsidRDefault="00BE3DE2"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B903C"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937AB"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98E3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1877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652D"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448E4"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6D9E6"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D08A1" w14:textId="5C5C1F3A"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70CC00"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BCAC1"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EE8BA" w14:textId="6B8EADBB"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30168"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9EAD2"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214AA7" w14:textId="77777777" w:rsidR="00BE3DE2" w:rsidRPr="009B68F5" w:rsidRDefault="00BE3DE2" w:rsidP="00B1225B">
            <w:pPr>
              <w:pStyle w:val="ProductList-Body"/>
              <w:tabs>
                <w:tab w:val="clear" w:pos="158"/>
                <w:tab w:val="left" w:pos="720"/>
              </w:tabs>
              <w:spacing w:line="256" w:lineRule="auto"/>
              <w:jc w:val="center"/>
              <w:rPr>
                <w:rFonts w:asciiTheme="majorHAnsi" w:hAnsiTheme="majorHAnsi"/>
                <w:sz w:val="15"/>
                <w:szCs w:val="15"/>
              </w:rPr>
            </w:pPr>
          </w:p>
        </w:tc>
      </w:tr>
      <w:tr w:rsidR="00BE3DE2" w14:paraId="53D52329" w14:textId="77777777" w:rsidTr="00BE3DE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7D86E1" w14:textId="31A82828" w:rsidR="00BE3DE2" w:rsidRPr="006F1174" w:rsidRDefault="00BE3DE2"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7AC36A9" w14:textId="67C32305"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B9D1D3" w14:textId="77777777" w:rsidR="00BE3DE2" w:rsidRPr="006F1174"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B38317" w14:textId="77777777" w:rsidR="00BE3DE2" w:rsidRPr="006F1174"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8D15C" w14:textId="77777777" w:rsidR="00BE3DE2" w:rsidRPr="006F1174"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44A59D"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926728" w14:textId="77777777" w:rsidR="00BE3DE2" w:rsidRPr="006F1174"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2A6C52" w14:textId="16EF8CDE"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C2B51" w14:textId="4E8220A0"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6AEB3" w14:textId="77777777"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D2F3F7" w14:textId="77777777" w:rsidR="00BE3DE2" w:rsidRPr="00BF002B" w:rsidRDefault="00BE3DE2" w:rsidP="002B0B79">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8CE8F" w14:textId="688E36A3" w:rsidR="00BE3DE2" w:rsidRPr="009B68F5" w:rsidRDefault="00BE3DE2"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29335E" w14:textId="1AC8A3F9" w:rsidR="00BE3DE2" w:rsidRPr="006F1174" w:rsidRDefault="00BE3DE2"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7AE3" w14:textId="77777777" w:rsidR="00BE3DE2" w:rsidRPr="006F1174" w:rsidRDefault="00BE3DE2" w:rsidP="002B0B79">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F44D5" w14:textId="77777777" w:rsidR="00BE3DE2" w:rsidRPr="006F1174" w:rsidRDefault="00BE3DE2" w:rsidP="002B0B79">
            <w:pPr>
              <w:pStyle w:val="ProductList-Body"/>
              <w:tabs>
                <w:tab w:val="clear" w:pos="158"/>
                <w:tab w:val="left" w:pos="720"/>
              </w:tabs>
              <w:spacing w:line="256" w:lineRule="auto"/>
              <w:jc w:val="center"/>
              <w:rPr>
                <w:rFonts w:asciiTheme="majorHAnsi" w:hAnsiTheme="majorHAnsi"/>
                <w:sz w:val="15"/>
                <w:szCs w:val="15"/>
              </w:rPr>
            </w:pPr>
          </w:p>
        </w:tc>
      </w:tr>
    </w:tbl>
    <w:p w14:paraId="209F2D39" w14:textId="42AE6536" w:rsidR="00E96DB9" w:rsidRPr="002D6960" w:rsidRDefault="00E96DB9" w:rsidP="00E96DB9">
      <w:pPr>
        <w:pStyle w:val="ProductList-Body"/>
        <w:spacing w:before="60"/>
        <w:rPr>
          <w:i/>
          <w:sz w:val="16"/>
          <w:szCs w:val="16"/>
        </w:rPr>
      </w:pPr>
      <w:r w:rsidRPr="002D6960">
        <w:rPr>
          <w:i/>
          <w:sz w:val="16"/>
          <w:szCs w:val="16"/>
          <w:vertAlign w:val="superscript"/>
        </w:rPr>
        <w:t>1</w:t>
      </w:r>
      <w:r w:rsidRPr="002D6960">
        <w:rPr>
          <w:i/>
          <w:sz w:val="16"/>
          <w:szCs w:val="16"/>
        </w:rPr>
        <w:t xml:space="preserve"> </w:t>
      </w:r>
      <w:r w:rsidR="009D460E">
        <w:rPr>
          <w:i/>
          <w:sz w:val="16"/>
          <w:szCs w:val="16"/>
        </w:rPr>
        <w:t>Tillægs-SL'er til Suite, hvor titlen indeholder "uden ProPlus" eller "uden App for enterprise", omfatter ikke rettigheder til Microsoft 365 Apps for enterprise</w:t>
      </w:r>
      <w:r w:rsidRPr="002D6960">
        <w:rPr>
          <w:i/>
          <w:sz w:val="16"/>
          <w:szCs w:val="16"/>
        </w:rPr>
        <w:t>.</w:t>
      </w:r>
    </w:p>
    <w:p w14:paraId="159695D6" w14:textId="77777777" w:rsidR="00E96DB9" w:rsidRPr="002D6960" w:rsidRDefault="00E96DB9" w:rsidP="00E96DB9">
      <w:pPr>
        <w:pStyle w:val="ProductList-Body"/>
        <w:rPr>
          <w:rStyle w:val="Hyperlink"/>
          <w:i/>
          <w:color w:val="000000" w:themeColor="text1"/>
          <w:sz w:val="16"/>
          <w:szCs w:val="16"/>
        </w:rPr>
      </w:pPr>
      <w:r w:rsidRPr="002D6960">
        <w:rPr>
          <w:i/>
          <w:sz w:val="16"/>
          <w:szCs w:val="16"/>
          <w:vertAlign w:val="superscript"/>
        </w:rPr>
        <w:t>2</w:t>
      </w:r>
      <w:r w:rsidRPr="002D6960">
        <w:rPr>
          <w:i/>
          <w:sz w:val="16"/>
          <w:szCs w:val="16"/>
        </w:rPr>
        <w:t xml:space="preserve"> Ud over de Onlinetjenester, der er angivet ovenfor, opfylder Microsoft 365 SL-kravet til Windows SA pr. Bruger, som beskrevet i Produktvilkårene.</w:t>
      </w:r>
    </w:p>
    <w:p w14:paraId="2D4D4208"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 afhænger nu af tilgængelighed i regionen.</w:t>
      </w:r>
    </w:p>
    <w:p w14:paraId="2E3617FC" w14:textId="5D47A17A" w:rsidR="00B66018" w:rsidRDefault="00B66018" w:rsidP="00B66018">
      <w:pPr>
        <w:pStyle w:val="ProductList-Body"/>
        <w:rPr>
          <w:i/>
          <w:sz w:val="16"/>
          <w:szCs w:val="16"/>
        </w:rPr>
      </w:pPr>
      <w:r>
        <w:rPr>
          <w:i/>
          <w:sz w:val="16"/>
          <w:szCs w:val="16"/>
          <w:vertAlign w:val="superscript"/>
        </w:rPr>
        <w:t>5</w:t>
      </w:r>
      <w:r>
        <w:rPr>
          <w:i/>
          <w:sz w:val="16"/>
          <w:szCs w:val="16"/>
        </w:rPr>
        <w:t xml:space="preserve"> </w:t>
      </w:r>
      <w:r w:rsidR="009D460E">
        <w:rPr>
          <w:i/>
          <w:sz w:val="16"/>
          <w:szCs w:val="16"/>
        </w:rPr>
        <w:t>Microsoft 365-kunder med 500 pladser eller derunder onboardes i Microsoft Teams og har ikke adgang til Skype for Business Online</w:t>
      </w:r>
      <w:r>
        <w:rPr>
          <w:i/>
          <w:sz w:val="16"/>
          <w:szCs w:val="16"/>
        </w:rPr>
        <w:t>.</w:t>
      </w:r>
    </w:p>
    <w:p w14:paraId="2490816B" w14:textId="346887B0" w:rsidR="00E23467" w:rsidRDefault="00E23467" w:rsidP="00E23467">
      <w:pPr>
        <w:pStyle w:val="ProductList-Body"/>
        <w:rPr>
          <w:i/>
          <w:sz w:val="16"/>
          <w:szCs w:val="16"/>
        </w:rPr>
      </w:pPr>
      <w:r>
        <w:rPr>
          <w:i/>
          <w:sz w:val="16"/>
          <w:szCs w:val="16"/>
          <w:vertAlign w:val="superscript"/>
        </w:rPr>
        <w:t>6</w:t>
      </w:r>
      <w:r>
        <w:rPr>
          <w:i/>
          <w:sz w:val="16"/>
          <w:szCs w:val="16"/>
        </w:rPr>
        <w:t xml:space="preserve"> </w:t>
      </w:r>
      <w:r w:rsidR="00367978">
        <w:rPr>
          <w:i/>
          <w:sz w:val="16"/>
          <w:szCs w:val="16"/>
        </w:rPr>
        <w:t xml:space="preserve">Microsoft 365 E5 Security inkluderer Microsoft Defender </w:t>
      </w:r>
      <w:bookmarkStart w:id="244" w:name="_Hlk56498063"/>
      <w:r w:rsidR="009F1283">
        <w:rPr>
          <w:rFonts w:cstheme="minorHAnsi"/>
          <w:i/>
          <w:sz w:val="16"/>
          <w:szCs w:val="16"/>
        </w:rPr>
        <w:t>for Endpoint</w:t>
      </w:r>
      <w:bookmarkEnd w:id="244"/>
      <w:r>
        <w:rPr>
          <w:i/>
          <w:sz w:val="16"/>
          <w:szCs w:val="16"/>
        </w:rPr>
        <w:t>.</w:t>
      </w:r>
    </w:p>
    <w:p w14:paraId="064D2AA3" w14:textId="77777777" w:rsidR="00F62554" w:rsidRPr="009445D6" w:rsidRDefault="00F62554" w:rsidP="00F62554">
      <w:pPr>
        <w:pStyle w:val="ProductList-Body"/>
      </w:pPr>
      <w:r>
        <w:rPr>
          <w:i/>
          <w:sz w:val="16"/>
          <w:szCs w:val="16"/>
          <w:vertAlign w:val="superscript"/>
        </w:rPr>
        <w:t>7</w:t>
      </w:r>
      <w:r>
        <w:rPr>
          <w:i/>
          <w:sz w:val="16"/>
          <w:szCs w:val="16"/>
        </w:rPr>
        <w:t>Videoer kan ikke uploades eller ændres.</w:t>
      </w:r>
    </w:p>
    <w:p w14:paraId="1F291667" w14:textId="3255AAA0" w:rsidR="00F62554" w:rsidRPr="00931AE7" w:rsidRDefault="00F62554" w:rsidP="00E23467">
      <w:pPr>
        <w:pStyle w:val="ProductList-Body"/>
      </w:pPr>
      <w:r>
        <w:rPr>
          <w:i/>
          <w:sz w:val="16"/>
          <w:szCs w:val="16"/>
          <w:vertAlign w:val="superscript"/>
        </w:rPr>
        <w:t>8</w:t>
      </w:r>
      <w:r>
        <w:rPr>
          <w:i/>
          <w:sz w:val="16"/>
          <w:szCs w:val="16"/>
        </w:rPr>
        <w:t>Der kan ikke oprettes livebegivenheder.</w:t>
      </w:r>
    </w:p>
    <w:p w14:paraId="7C9A43DD" w14:textId="77777777" w:rsidR="00E96DB9" w:rsidRDefault="00E96DB9" w:rsidP="00E96DB9">
      <w:pPr>
        <w:pStyle w:val="ProductList-Body"/>
      </w:pPr>
    </w:p>
    <w:p w14:paraId="592DA54D" w14:textId="77777777" w:rsidR="006A471E" w:rsidRDefault="006A471E" w:rsidP="00E96DB9">
      <w:pPr>
        <w:pStyle w:val="ProductList-Offering1Heading"/>
      </w:pPr>
      <w:bookmarkStart w:id="245" w:name="_Toc503180510"/>
      <w:r>
        <w:br w:type="page"/>
      </w:r>
    </w:p>
    <w:p w14:paraId="452A8094" w14:textId="2298C0EA" w:rsidR="00E96DB9" w:rsidRDefault="00E96DB9" w:rsidP="00E96DB9">
      <w:pPr>
        <w:pStyle w:val="ProductList-Offering1Heading"/>
      </w:pPr>
      <w:bookmarkStart w:id="246" w:name="_Toc60061782"/>
      <w:proofErr w:type="spellStart"/>
      <w:r>
        <w:lastRenderedPageBreak/>
        <w:t>Offentlig</w:t>
      </w:r>
      <w:proofErr w:type="spellEnd"/>
      <w:r>
        <w:t xml:space="preserve"> </w:t>
      </w:r>
      <w:proofErr w:type="spellStart"/>
      <w:r>
        <w:t>Sektor</w:t>
      </w:r>
      <w:bookmarkEnd w:id="245"/>
      <w:bookmarkEnd w:id="246"/>
      <w:proofErr w:type="spellEnd"/>
    </w:p>
    <w:tbl>
      <w:tblPr>
        <w:tblW w:w="10980" w:type="dxa"/>
        <w:tblLayout w:type="fixed"/>
        <w:tblLook w:val="04A0" w:firstRow="1" w:lastRow="0" w:firstColumn="1" w:lastColumn="0" w:noHBand="0" w:noVBand="1"/>
      </w:tblPr>
      <w:tblGrid>
        <w:gridCol w:w="3510"/>
        <w:gridCol w:w="594"/>
        <w:gridCol w:w="594"/>
        <w:gridCol w:w="594"/>
        <w:gridCol w:w="594"/>
        <w:gridCol w:w="594"/>
        <w:gridCol w:w="630"/>
        <w:gridCol w:w="630"/>
        <w:gridCol w:w="630"/>
        <w:gridCol w:w="570"/>
        <w:gridCol w:w="570"/>
        <w:gridCol w:w="570"/>
        <w:gridCol w:w="900"/>
      </w:tblGrid>
      <w:tr w:rsidR="00E23467" w14:paraId="7267DB3C" w14:textId="77777777" w:rsidTr="002B0B79">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A522F10" w14:textId="77777777" w:rsidR="00E23467" w:rsidRDefault="00E23467" w:rsidP="00B1225B">
            <w:pPr>
              <w:pStyle w:val="ProductList-Body"/>
              <w:tabs>
                <w:tab w:val="clear" w:pos="158"/>
                <w:tab w:val="left" w:pos="720"/>
              </w:tabs>
              <w:spacing w:line="256" w:lineRule="auto"/>
              <w:ind w:left="-108"/>
              <w:rPr>
                <w:sz w:val="22"/>
              </w:rPr>
            </w:pPr>
            <w:r>
              <w:rPr>
                <w:sz w:val="22"/>
              </w:rPr>
              <w:t>Online-service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DE42147" w14:textId="77777777" w:rsidR="00E23467" w:rsidRPr="001F15CE" w:rsidRDefault="00E23467" w:rsidP="00B1225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03DD5792" w14:textId="77777777" w:rsidR="00E23467" w:rsidRPr="001F15CE" w:rsidRDefault="00E23467" w:rsidP="00B1225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D75270C" w14:textId="77777777" w:rsidR="00E23467" w:rsidRPr="001F15CE" w:rsidRDefault="00E23467" w:rsidP="00B1225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B0B79" w14:paraId="332EF0B9" w14:textId="77777777" w:rsidTr="002B0B79">
        <w:trPr>
          <w:trHeight w:val="299"/>
          <w:tblHeader/>
        </w:trPr>
        <w:tc>
          <w:tcPr>
            <w:tcW w:w="3510" w:type="dxa"/>
            <w:vMerge/>
            <w:tcBorders>
              <w:top w:val="nil"/>
              <w:left w:val="nil"/>
              <w:bottom w:val="dashSmallGap" w:sz="4" w:space="0" w:color="808080" w:themeColor="background1" w:themeShade="80"/>
            </w:tcBorders>
            <w:vAlign w:val="center"/>
            <w:hideMark/>
          </w:tcPr>
          <w:p w14:paraId="155291DF" w14:textId="77777777" w:rsidR="002B0B79" w:rsidRDefault="002B0B79" w:rsidP="00B1225B">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1BB2E245" w14:textId="1C4285AB" w:rsidR="002B0B79" w:rsidRPr="001F15CE" w:rsidRDefault="002B0B79" w:rsidP="002B0B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9F24C5"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5259C8"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4B1AB0"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4B7AEC"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B79749"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33A68F"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898A07"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80EC5B"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F859A5" w14:textId="77777777" w:rsidR="002B0B79" w:rsidRPr="006F1174"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93C8B6"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50F0B3"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2B0B79" w14:paraId="0BA2B232" w14:textId="77777777" w:rsidTr="002B0B79">
        <w:trPr>
          <w:trHeight w:val="210"/>
        </w:trPr>
        <w:tc>
          <w:tcPr>
            <w:tcW w:w="3510" w:type="dxa"/>
            <w:tcBorders>
              <w:top w:val="nil"/>
              <w:left w:val="nil"/>
              <w:bottom w:val="dashSmallGap" w:sz="4" w:space="0" w:color="BFBFBF" w:themeColor="background1" w:themeShade="BF"/>
              <w:right w:val="nil"/>
            </w:tcBorders>
            <w:noWrap/>
            <w:vAlign w:val="center"/>
            <w:hideMark/>
          </w:tcPr>
          <w:p w14:paraId="2AD5C00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57A3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E01A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E2B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0B8B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BE2E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DAE1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D465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0F7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95E3"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5096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7338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3737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A1A7F2D"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9AE0B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C6B7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3355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2B3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9845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68B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CC4B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319C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2140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75E15"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12A0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6966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FD35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0888E05"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8DB664"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05D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C48C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09FD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884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7DE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9F42B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FF4E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2E3C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973C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A95F3"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72EC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47EF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F7B3FE0"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D350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9086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3C7E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8F87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1616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344C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33AC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290A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41E8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3DBF0"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9572F"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8D7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199BD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2FCA7B5"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4E2886"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586B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D820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324A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31FF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F4BF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2CDE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2CC9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FD8B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96A67"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3B24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C3FB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D705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ACDB2D0"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A9144"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38E4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5486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875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741E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7844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217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0960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72C7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14FA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9C0F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D856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2D83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845BA26"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1A0B7"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F6D7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63D2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5B8D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20E7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1C1B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0BB0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3F5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EBC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3DE8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0D95F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F47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782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435260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16040D" w14:textId="36C419C0" w:rsidR="002B0B79"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65ED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0F1CF"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989A2"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1FA5F"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EE547"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1EBBA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27819"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61CE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021F0"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2C15E"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0EA13"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14C778"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7D0510CC"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78BD6" w14:textId="1C1CAEAC" w:rsidR="002B0B79"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C788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84FBF"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F82C87"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0FE39"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B5BFFA"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2A99E"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81FD66"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2F437"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FCABC"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13F39"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735F0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B58D94"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7A95A284"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322A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5ABF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25B1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DB5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5432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D15A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4077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E9C9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9660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CF8D6"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2E3B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793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68F5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300CB2C"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89ED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32FF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412F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475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6155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CCB8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89A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92DA3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AAD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B0316"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24574"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F1A5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02AF0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3693123C"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DA8ABA" w14:textId="6496C5E3" w:rsidR="002B0B79" w:rsidRPr="009B68F5" w:rsidRDefault="000D79A3" w:rsidP="00B1225B">
            <w:pPr>
              <w:pStyle w:val="ProductList-Body"/>
              <w:tabs>
                <w:tab w:val="clear" w:pos="158"/>
                <w:tab w:val="left" w:pos="720"/>
              </w:tabs>
              <w:spacing w:line="256" w:lineRule="auto"/>
              <w:ind w:left="-108"/>
              <w:rPr>
                <w:rFonts w:asciiTheme="majorHAnsi" w:hAnsiTheme="majorHAnsi"/>
                <w:sz w:val="15"/>
                <w:szCs w:val="15"/>
              </w:rPr>
            </w:pPr>
            <w:r w:rsidRPr="000D79A3">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8C2D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7473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4AB2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7CA2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2BD6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877E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C92D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A1C3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A641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DCF98"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1D7E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B381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FA8E461" w14:textId="77777777" w:rsidTr="002B0B79">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22718"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2BF8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96E0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8F35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08F34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8939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F33B0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BA12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3394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A25C6"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7FED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9274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7FCB5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A5646E1"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E4F48" w14:textId="7880D621" w:rsidR="002B0B79" w:rsidRPr="009B68F5" w:rsidRDefault="009F1283" w:rsidP="00B1225B">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2B0B79">
              <w:rPr>
                <w:rFonts w:asciiTheme="majorHAnsi" w:hAnsiTheme="majorHAnsi"/>
                <w:sz w:val="15"/>
                <w:szCs w:val="15"/>
              </w:rPr>
              <w:t>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4425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0EA0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DF4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0BD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FA33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50B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6B39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4D92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AE46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9820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E70B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DBE9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7D3C131"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EA0844"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C137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778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0F0C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0ED1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5329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1FE5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7B17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F015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400EF"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4BAD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50F17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B0CB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013B5C8"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7402E" w14:textId="01A3A987" w:rsidR="002B0B79" w:rsidRPr="009B68F5" w:rsidRDefault="009F1283" w:rsidP="00B1225B">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2B0B79">
              <w:rPr>
                <w:rFonts w:asciiTheme="majorHAnsi" w:hAnsiTheme="majorHAnsi"/>
                <w:sz w:val="15"/>
                <w:szCs w:val="15"/>
              </w:rPr>
              <w:t>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5F43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68AB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56DA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D205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FC1E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E188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FBE9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C47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44334"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2F54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F8D1B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44CD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E35B3BF"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319AEA"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0D4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211C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0592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91BE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A57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8AEA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22AF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82DC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0635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0B23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2A4A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99A4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788909D5"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D8A1E"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871A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DA5F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5677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060C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CC26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BA23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C0BC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907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EB711"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1C37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5A69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615F1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698228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6CC449"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DFC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015D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36BD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E007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570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968A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05F2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F338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7E1F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55FA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290A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82AF9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AC73FB9"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72797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B19A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32D4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DA77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E0E1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F795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38F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8B88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B6B8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A0AF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4750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AAE0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121B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E2AFBB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E478AB" w14:textId="43E34A5A" w:rsidR="002B0B79" w:rsidRPr="009B68F5" w:rsidRDefault="009F1283" w:rsidP="00B1225B">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Identity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178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0927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FE0E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4F4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133D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E94E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3149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8F6C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5D60"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B1C58"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282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D574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266C31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086889"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F38A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DDD5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1886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E46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C243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6929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3B79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7609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266C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219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C296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F164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1B81241"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580C26" w14:textId="77D4ABA5" w:rsidR="002B0B79" w:rsidRPr="006F1174"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6D4C3" w14:textId="5557C320"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D173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6001FB"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38B6BA"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6CE6B"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9B855" w14:textId="22E5799E"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1906F"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EE065"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35602" w14:textId="587777D1"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78A54"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29F3E"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CA85"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34BCC7E3"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A11B76" w14:textId="77777777" w:rsidR="002B0B79"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73B2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5DB3"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872A5"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2FCE1"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C34E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58037"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4AE1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6DE8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4A448"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F4EE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939BD0"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26B364"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r>
    </w:tbl>
    <w:p w14:paraId="795B71B6" w14:textId="225EC945" w:rsidR="00E96DB9" w:rsidRPr="00450B1A" w:rsidRDefault="00E96DB9" w:rsidP="00E96DB9">
      <w:pPr>
        <w:pStyle w:val="ProductList-Body"/>
        <w:spacing w:before="60"/>
        <w:rPr>
          <w:i/>
          <w:sz w:val="16"/>
          <w:szCs w:val="16"/>
        </w:rPr>
      </w:pPr>
      <w:r>
        <w:rPr>
          <w:i/>
          <w:sz w:val="16"/>
          <w:szCs w:val="16"/>
          <w:vertAlign w:val="superscript"/>
        </w:rPr>
        <w:t>1</w:t>
      </w:r>
      <w:r>
        <w:rPr>
          <w:i/>
          <w:sz w:val="16"/>
          <w:szCs w:val="16"/>
        </w:rPr>
        <w:t xml:space="preserve"> </w:t>
      </w:r>
      <w:r w:rsidR="009D460E">
        <w:rPr>
          <w:i/>
          <w:sz w:val="16"/>
          <w:szCs w:val="16"/>
        </w:rPr>
        <w:t>Tillægs-SL'er til Suite, hvor titlen indeholder "uden ProPlus" eller "uden App for enterprise", omfatter ikke rettigheder til Microsoft 365 Apps for enterprise</w:t>
      </w:r>
      <w:r>
        <w:rPr>
          <w:i/>
          <w:sz w:val="16"/>
          <w:szCs w:val="16"/>
        </w:rPr>
        <w:t>.</w:t>
      </w:r>
    </w:p>
    <w:p w14:paraId="4426503F" w14:textId="77777777" w:rsidR="00E96DB9" w:rsidRPr="00EB4F97" w:rsidRDefault="00E96DB9" w:rsidP="00E96DB9">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Microsoft 365 Education kravet til Windows SA pr. Bruger, som beskrevet i Produktvilkårene.</w:t>
      </w:r>
    </w:p>
    <w:bookmarkEnd w:id="240"/>
    <w:p w14:paraId="71FAC063"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E5/A5 afhænger nu af tilgængelighed i regionen.</w:t>
      </w:r>
    </w:p>
    <w:p w14:paraId="3BB38F33" w14:textId="77777777" w:rsidR="00E13C36" w:rsidRDefault="00E13C36" w:rsidP="00E13C36">
      <w:pPr>
        <w:pStyle w:val="ProductList-Body"/>
      </w:pPr>
      <w:r>
        <w:rPr>
          <w:i/>
          <w:sz w:val="16"/>
          <w:szCs w:val="16"/>
          <w:vertAlign w:val="superscript"/>
        </w:rPr>
        <w:t xml:space="preserve">4 </w:t>
      </w:r>
      <w:r>
        <w:rPr>
          <w:i/>
          <w:sz w:val="16"/>
          <w:szCs w:val="16"/>
        </w:rPr>
        <w:t>Omfatter Microsoft 365 A3 med Core CAL.</w:t>
      </w:r>
    </w:p>
    <w:p w14:paraId="1671684D" w14:textId="6FA4E3CB" w:rsidR="00B66018" w:rsidRDefault="00B66018" w:rsidP="00B66018">
      <w:pPr>
        <w:pStyle w:val="ProductList-Body"/>
        <w:rPr>
          <w:i/>
          <w:sz w:val="16"/>
          <w:szCs w:val="16"/>
        </w:rPr>
      </w:pPr>
      <w:r>
        <w:rPr>
          <w:i/>
          <w:sz w:val="16"/>
          <w:szCs w:val="16"/>
          <w:vertAlign w:val="superscript"/>
        </w:rPr>
        <w:t>5</w:t>
      </w:r>
      <w:r>
        <w:rPr>
          <w:i/>
          <w:sz w:val="16"/>
          <w:szCs w:val="16"/>
        </w:rPr>
        <w:t xml:space="preserve"> </w:t>
      </w:r>
      <w:r w:rsidR="009D460E">
        <w:rPr>
          <w:i/>
          <w:sz w:val="16"/>
          <w:szCs w:val="16"/>
        </w:rPr>
        <w:t>Microsoft 365-kunder med 500 pladser eller derunder onboardes i Microsoft Teams og har ikke adgang til Skype for Business Online</w:t>
      </w:r>
      <w:r>
        <w:rPr>
          <w:i/>
          <w:sz w:val="16"/>
          <w:szCs w:val="16"/>
        </w:rPr>
        <w:t>.</w:t>
      </w:r>
    </w:p>
    <w:p w14:paraId="66496594" w14:textId="56B8F412" w:rsidR="00E23467" w:rsidRDefault="00E23467" w:rsidP="00E23467">
      <w:pPr>
        <w:pStyle w:val="ProductList-Body"/>
        <w:rPr>
          <w:i/>
          <w:sz w:val="16"/>
          <w:szCs w:val="16"/>
        </w:rPr>
      </w:pPr>
      <w:r>
        <w:rPr>
          <w:i/>
          <w:sz w:val="16"/>
          <w:szCs w:val="16"/>
          <w:vertAlign w:val="superscript"/>
        </w:rPr>
        <w:t>6</w:t>
      </w:r>
      <w:r>
        <w:rPr>
          <w:i/>
          <w:sz w:val="16"/>
          <w:szCs w:val="16"/>
        </w:rPr>
        <w:t xml:space="preserve"> </w:t>
      </w:r>
      <w:r w:rsidR="00657751">
        <w:rPr>
          <w:i/>
          <w:sz w:val="16"/>
          <w:szCs w:val="16"/>
        </w:rPr>
        <w:t xml:space="preserve">Microsoft 365 A5 Security inkluderer Microsoft Defender </w:t>
      </w:r>
      <w:r w:rsidR="009F1283">
        <w:rPr>
          <w:rFonts w:cstheme="minorHAnsi"/>
          <w:i/>
          <w:sz w:val="16"/>
          <w:szCs w:val="16"/>
        </w:rPr>
        <w:t>for Endpoint</w:t>
      </w:r>
      <w:r>
        <w:rPr>
          <w:i/>
          <w:sz w:val="16"/>
          <w:szCs w:val="16"/>
        </w:rPr>
        <w:t>.</w:t>
      </w:r>
    </w:p>
    <w:p w14:paraId="68E05B31" w14:textId="77777777" w:rsidR="00F62554" w:rsidRPr="009445D6" w:rsidRDefault="00F62554" w:rsidP="00F62554">
      <w:pPr>
        <w:pStyle w:val="ProductList-Body"/>
      </w:pPr>
      <w:r>
        <w:rPr>
          <w:i/>
          <w:sz w:val="16"/>
          <w:szCs w:val="16"/>
          <w:vertAlign w:val="superscript"/>
        </w:rPr>
        <w:t>7</w:t>
      </w:r>
      <w:r>
        <w:rPr>
          <w:i/>
          <w:sz w:val="16"/>
          <w:szCs w:val="16"/>
        </w:rPr>
        <w:t>Videoer kan ikke uploades eller ændres.</w:t>
      </w:r>
    </w:p>
    <w:p w14:paraId="0797E2B1" w14:textId="15C125B3" w:rsidR="00F62554" w:rsidRPr="00931AE7" w:rsidRDefault="00F62554" w:rsidP="00E23467">
      <w:pPr>
        <w:pStyle w:val="ProductList-Body"/>
      </w:pPr>
      <w:r>
        <w:rPr>
          <w:i/>
          <w:sz w:val="16"/>
          <w:szCs w:val="16"/>
          <w:vertAlign w:val="superscript"/>
        </w:rPr>
        <w:t>8</w:t>
      </w:r>
      <w:r>
        <w:rPr>
          <w:i/>
          <w:sz w:val="16"/>
          <w:szCs w:val="16"/>
        </w:rPr>
        <w:t>Der kan ikke oprettes livebegivenheder.</w:t>
      </w:r>
    </w:p>
    <w:p w14:paraId="037B9E37" w14:textId="77777777" w:rsidR="007457B5" w:rsidRPr="00903BB7" w:rsidRDefault="00DB270D"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76C4D01" w14:textId="77777777" w:rsidR="004D27A6" w:rsidRPr="00564206" w:rsidRDefault="004D27A6" w:rsidP="00693A38">
      <w:pPr>
        <w:pStyle w:val="ProductList-Body"/>
        <w:spacing w:after="120"/>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A7E42E1" w14:textId="77777777" w:rsidR="00DB270D" w:rsidRDefault="00DB270D" w:rsidP="009A573F">
      <w:pPr>
        <w:spacing w:after="0" w:line="240" w:lineRule="auto"/>
      </w:pPr>
      <w:r>
        <w:separator/>
      </w:r>
    </w:p>
  </w:endnote>
  <w:endnote w:type="continuationSeparator" w:id="0">
    <w:p w14:paraId="12FFE604" w14:textId="77777777" w:rsidR="00DB270D" w:rsidRDefault="00DB270D" w:rsidP="009A573F">
      <w:pPr>
        <w:spacing w:after="0" w:line="240" w:lineRule="auto"/>
      </w:pPr>
      <w:r>
        <w:continuationSeparator/>
      </w:r>
    </w:p>
  </w:endnote>
  <w:endnote w:type="continuationNotice" w:id="1">
    <w:p w14:paraId="5937B771" w14:textId="77777777" w:rsidR="00DB270D" w:rsidRDefault="00DB270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B653C5" w:rsidRDefault="00B653C5"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B653C5" w:rsidRPr="00591643" w:rsidRDefault="00B653C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53C5"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B653C5" w:rsidRPr="00990DE4" w:rsidRDefault="00DB270D" w:rsidP="00DA3B4D">
          <w:pPr>
            <w:pStyle w:val="ProductList-OfferingBody"/>
            <w:ind w:left="-77" w:right="-73"/>
            <w:jc w:val="center"/>
            <w:rPr>
              <w:rStyle w:val="LogoportDoNotTranslate"/>
            </w:rPr>
          </w:pPr>
          <w:hyperlink w:anchor="F1" w:history="1">
            <w:proofErr w:type="spellStart"/>
            <w:r w:rsidR="00B653C5">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B653C5" w:rsidRPr="00990DE4" w:rsidRDefault="00DB270D" w:rsidP="00DA3B4D">
          <w:pPr>
            <w:pStyle w:val="ProductList-OfferingBody"/>
            <w:ind w:left="-72" w:right="-74"/>
            <w:jc w:val="center"/>
            <w:rPr>
              <w:rStyle w:val="LogoportDoNotTranslate"/>
            </w:rPr>
          </w:pPr>
          <w:hyperlink w:anchor="F2" w:history="1">
            <w:proofErr w:type="spellStart"/>
            <w:r w:rsidR="00B653C5"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B653C5" w:rsidRPr="00221CE0" w:rsidRDefault="00DB270D" w:rsidP="00DA3B4D">
          <w:pPr>
            <w:pStyle w:val="ProductList-OfferingBody"/>
            <w:ind w:left="-72" w:right="-74"/>
            <w:jc w:val="center"/>
            <w:rPr>
              <w:rStyle w:val="Hyperlink"/>
              <w:sz w:val="14"/>
              <w:szCs w:val="14"/>
              <w:lang w:val="en-US" w:eastAsia="en-US" w:bidi="ar-SA"/>
            </w:rPr>
          </w:pPr>
          <w:hyperlink w:anchor="F3" w:history="1">
            <w:proofErr w:type="spellStart"/>
            <w:r w:rsidR="00B653C5">
              <w:rPr>
                <w:rStyle w:val="Hyperlink"/>
                <w:sz w:val="14"/>
                <w:szCs w:val="14"/>
                <w:lang w:val="en-US" w:eastAsia="en-US" w:bidi="ar-SA"/>
              </w:rPr>
              <w:t>Generelle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B653C5" w:rsidRPr="00A12616" w:rsidRDefault="00DB270D" w:rsidP="00DA3B4D">
          <w:pPr>
            <w:pStyle w:val="ProductList-OfferingBody"/>
            <w:ind w:left="-72" w:right="-74"/>
            <w:jc w:val="center"/>
            <w:rPr>
              <w:rStyle w:val="Hyperlink"/>
              <w:sz w:val="14"/>
              <w:szCs w:val="14"/>
              <w:lang w:eastAsia="en-US" w:bidi="ar-SA"/>
            </w:rPr>
          </w:pPr>
          <w:hyperlink w:anchor="F4" w:history="1">
            <w:r w:rsidR="00B653C5"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B653C5" w:rsidRPr="00221CE0" w:rsidRDefault="00DB270D" w:rsidP="00DA3B4D">
          <w:pPr>
            <w:pStyle w:val="ProductList-OfferingBody"/>
            <w:ind w:left="-72" w:right="-74"/>
            <w:jc w:val="center"/>
            <w:rPr>
              <w:rStyle w:val="Hyperlink"/>
              <w:sz w:val="14"/>
              <w:szCs w:val="14"/>
              <w:lang w:val="en-US" w:eastAsia="en-US" w:bidi="ar-SA"/>
            </w:rPr>
          </w:pPr>
          <w:hyperlink w:anchor="F5" w:history="1">
            <w:proofErr w:type="spellStart"/>
            <w:r w:rsidR="00B653C5">
              <w:rPr>
                <w:rStyle w:val="Hyperlink"/>
                <w:sz w:val="14"/>
                <w:szCs w:val="14"/>
                <w:lang w:val="en-US" w:eastAsia="en-US" w:bidi="ar-SA"/>
              </w:rPr>
              <w:t>Specifikke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r w:rsidR="00B653C5">
              <w:rPr>
                <w:rStyle w:val="Hyperlink"/>
                <w:sz w:val="14"/>
                <w:szCs w:val="14"/>
                <w:lang w:val="en-US" w:eastAsia="en-US" w:bidi="ar-SA"/>
              </w:rPr>
              <w:t xml:space="preserve"> for </w:t>
            </w:r>
            <w:proofErr w:type="spellStart"/>
            <w:r w:rsidR="00B653C5">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B653C5" w:rsidRPr="00221CE0" w:rsidRDefault="00DB270D" w:rsidP="00DA3B4D">
          <w:pPr>
            <w:pStyle w:val="ProductList-OfferingBody"/>
            <w:ind w:left="-72" w:right="-74"/>
            <w:jc w:val="center"/>
            <w:rPr>
              <w:rStyle w:val="Hyperlink"/>
              <w:sz w:val="14"/>
              <w:szCs w:val="14"/>
              <w:lang w:val="en-US" w:eastAsia="en-US" w:bidi="ar-SA"/>
            </w:rPr>
          </w:pPr>
          <w:hyperlink w:anchor="F6" w:history="1">
            <w:proofErr w:type="spellStart"/>
            <w:r w:rsidR="00B653C5">
              <w:rPr>
                <w:rStyle w:val="Hyperlink"/>
                <w:sz w:val="14"/>
                <w:szCs w:val="14"/>
                <w:lang w:val="en-US" w:eastAsia="en-US" w:bidi="ar-SA"/>
              </w:rPr>
              <w:t>Bilag</w:t>
            </w:r>
            <w:proofErr w:type="spellEnd"/>
          </w:hyperlink>
        </w:p>
      </w:tc>
    </w:tr>
  </w:tbl>
  <w:p w14:paraId="7E537610" w14:textId="77777777" w:rsidR="00B653C5" w:rsidRPr="00591643" w:rsidRDefault="00B653C5" w:rsidP="00DA3B4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35B813B4"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B653C5" w:rsidRPr="00990DE4" w:rsidRDefault="00DB270D" w:rsidP="00591643">
          <w:pPr>
            <w:pStyle w:val="ProductList-OfferingBody"/>
            <w:ind w:left="-77" w:right="-73"/>
            <w:jc w:val="center"/>
            <w:rPr>
              <w:rStyle w:val="LogoportDoNotTranslate"/>
            </w:rPr>
          </w:pPr>
          <w:hyperlink w:anchor="F1" w:history="1">
            <w:proofErr w:type="spellStart"/>
            <w:r w:rsidR="00B653C5">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B653C5" w:rsidRPr="00364327" w:rsidRDefault="00B653C5"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B653C5" w:rsidRPr="00990DE4" w:rsidRDefault="00DB270D" w:rsidP="00591643">
          <w:pPr>
            <w:pStyle w:val="ProductList-OfferingBody"/>
            <w:ind w:left="-72" w:right="-74"/>
            <w:jc w:val="center"/>
            <w:rPr>
              <w:rStyle w:val="LogoportDoNotTranslate"/>
            </w:rPr>
          </w:pPr>
          <w:hyperlink w:anchor="F2" w:history="1">
            <w:proofErr w:type="spellStart"/>
            <w:r w:rsidR="00B653C5"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B653C5" w:rsidRPr="00364327" w:rsidRDefault="00B653C5"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B653C5" w:rsidRPr="00221CE0" w:rsidRDefault="00DB270D" w:rsidP="00221CE0">
          <w:pPr>
            <w:pStyle w:val="ProductList-OfferingBody"/>
            <w:ind w:left="-72" w:right="-74"/>
            <w:jc w:val="center"/>
            <w:rPr>
              <w:rStyle w:val="Hyperlink"/>
              <w:sz w:val="14"/>
              <w:szCs w:val="14"/>
              <w:lang w:val="en-US" w:eastAsia="en-US" w:bidi="ar-SA"/>
            </w:rPr>
          </w:pPr>
          <w:hyperlink w:anchor="F3" w:history="1">
            <w:proofErr w:type="spellStart"/>
            <w:r w:rsidR="00B653C5">
              <w:rPr>
                <w:rStyle w:val="Hyperlink"/>
                <w:sz w:val="14"/>
                <w:szCs w:val="14"/>
                <w:lang w:val="en-US" w:eastAsia="en-US" w:bidi="ar-SA"/>
              </w:rPr>
              <w:t>Generelle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B653C5" w:rsidRPr="00364327" w:rsidRDefault="00B653C5"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B653C5" w:rsidRPr="00221CE0" w:rsidRDefault="00DB270D" w:rsidP="00221CE0">
          <w:pPr>
            <w:pStyle w:val="ProductList-OfferingBody"/>
            <w:ind w:left="-72" w:right="-74"/>
            <w:jc w:val="center"/>
            <w:rPr>
              <w:rStyle w:val="Hyperlink"/>
              <w:sz w:val="14"/>
              <w:szCs w:val="14"/>
              <w:lang w:val="en-US" w:eastAsia="en-US" w:bidi="ar-SA"/>
            </w:rPr>
          </w:pPr>
          <w:hyperlink w:anchor="F5" w:history="1">
            <w:proofErr w:type="spellStart"/>
            <w:r w:rsidR="00B653C5">
              <w:rPr>
                <w:rStyle w:val="Hyperlink"/>
                <w:sz w:val="14"/>
                <w:szCs w:val="14"/>
                <w:lang w:val="en-US" w:eastAsia="en-US" w:bidi="ar-SA"/>
              </w:rPr>
              <w:t>Specifikke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r w:rsidR="00B653C5">
              <w:rPr>
                <w:rStyle w:val="Hyperlink"/>
                <w:sz w:val="14"/>
                <w:szCs w:val="14"/>
                <w:lang w:val="en-US" w:eastAsia="en-US" w:bidi="ar-SA"/>
              </w:rPr>
              <w:t xml:space="preserve"> for </w:t>
            </w:r>
            <w:proofErr w:type="spellStart"/>
            <w:r w:rsidR="00B653C5">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B653C5" w:rsidRPr="00364327" w:rsidRDefault="00B653C5"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B653C5" w:rsidRPr="00221CE0" w:rsidRDefault="00DB270D" w:rsidP="00221CE0">
          <w:pPr>
            <w:pStyle w:val="ProductList-OfferingBody"/>
            <w:ind w:left="-72" w:right="-74"/>
            <w:jc w:val="center"/>
            <w:rPr>
              <w:rStyle w:val="Hyperlink"/>
              <w:sz w:val="14"/>
              <w:szCs w:val="14"/>
              <w:lang w:val="en-US" w:eastAsia="en-US" w:bidi="ar-SA"/>
            </w:rPr>
          </w:pPr>
          <w:hyperlink w:anchor="F6" w:history="1">
            <w:proofErr w:type="spellStart"/>
            <w:r w:rsidR="00B653C5">
              <w:rPr>
                <w:rStyle w:val="Hyperlink"/>
                <w:sz w:val="14"/>
                <w:szCs w:val="14"/>
                <w:lang w:val="en-US" w:eastAsia="en-US" w:bidi="ar-SA"/>
              </w:rPr>
              <w:t>Bilag</w:t>
            </w:r>
            <w:proofErr w:type="spellEnd"/>
          </w:hyperlink>
        </w:p>
      </w:tc>
    </w:tr>
  </w:tbl>
  <w:p w14:paraId="71D89FB4" w14:textId="77777777" w:rsidR="00B653C5" w:rsidRPr="004006D4" w:rsidRDefault="00B653C5">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42C44390"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B653C5" w:rsidRPr="00990DE4" w:rsidRDefault="00DB270D" w:rsidP="00DA3B4D">
          <w:pPr>
            <w:pStyle w:val="ProductList-OfferingBody"/>
            <w:ind w:left="-77" w:right="-73"/>
            <w:jc w:val="center"/>
            <w:rPr>
              <w:rStyle w:val="LogoportDoNotTranslate"/>
            </w:rPr>
          </w:pPr>
          <w:hyperlink w:anchor="F1" w:history="1">
            <w:proofErr w:type="spellStart"/>
            <w:r w:rsidR="00B653C5">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B653C5" w:rsidRPr="00990DE4" w:rsidRDefault="00DB270D" w:rsidP="00DA3B4D">
          <w:pPr>
            <w:pStyle w:val="ProductList-OfferingBody"/>
            <w:ind w:left="-72" w:right="-74"/>
            <w:jc w:val="center"/>
            <w:rPr>
              <w:rStyle w:val="LogoportDoNotTranslate"/>
            </w:rPr>
          </w:pPr>
          <w:hyperlink w:anchor="F2" w:history="1">
            <w:proofErr w:type="spellStart"/>
            <w:r w:rsidR="00B653C5"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B653C5" w:rsidRPr="00221CE0" w:rsidRDefault="00DB270D" w:rsidP="00DA3B4D">
          <w:pPr>
            <w:pStyle w:val="ProductList-OfferingBody"/>
            <w:ind w:left="-72" w:right="-74"/>
            <w:jc w:val="center"/>
            <w:rPr>
              <w:rStyle w:val="Hyperlink"/>
              <w:sz w:val="14"/>
              <w:szCs w:val="14"/>
              <w:lang w:val="en-US" w:eastAsia="en-US" w:bidi="ar-SA"/>
            </w:rPr>
          </w:pPr>
          <w:hyperlink w:anchor="F3" w:history="1">
            <w:proofErr w:type="spellStart"/>
            <w:r w:rsidR="00B653C5">
              <w:rPr>
                <w:rStyle w:val="Hyperlink"/>
                <w:sz w:val="14"/>
                <w:szCs w:val="14"/>
                <w:lang w:val="en-US" w:eastAsia="en-US" w:bidi="ar-SA"/>
              </w:rPr>
              <w:t>Generelle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B653C5" w:rsidRPr="00221CE0" w:rsidRDefault="00DB270D" w:rsidP="00DA3B4D">
          <w:pPr>
            <w:pStyle w:val="ProductList-OfferingBody"/>
            <w:ind w:left="-72" w:right="-74"/>
            <w:jc w:val="center"/>
            <w:rPr>
              <w:rStyle w:val="Hyperlink"/>
              <w:sz w:val="14"/>
              <w:szCs w:val="14"/>
              <w:lang w:val="en-US" w:eastAsia="en-US" w:bidi="ar-SA"/>
            </w:rPr>
          </w:pPr>
          <w:hyperlink w:anchor="F5" w:history="1">
            <w:proofErr w:type="spellStart"/>
            <w:r w:rsidR="00B653C5">
              <w:rPr>
                <w:rStyle w:val="Hyperlink"/>
                <w:sz w:val="14"/>
                <w:szCs w:val="14"/>
                <w:lang w:val="en-US" w:eastAsia="en-US" w:bidi="ar-SA"/>
              </w:rPr>
              <w:t>Specifikke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r w:rsidR="00B653C5">
              <w:rPr>
                <w:rStyle w:val="Hyperlink"/>
                <w:sz w:val="14"/>
                <w:szCs w:val="14"/>
                <w:lang w:val="en-US" w:eastAsia="en-US" w:bidi="ar-SA"/>
              </w:rPr>
              <w:t xml:space="preserve"> for </w:t>
            </w:r>
            <w:proofErr w:type="spellStart"/>
            <w:r w:rsidR="00B653C5">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B653C5" w:rsidRPr="00221CE0" w:rsidRDefault="00DB270D" w:rsidP="00DA3B4D">
          <w:pPr>
            <w:pStyle w:val="ProductList-OfferingBody"/>
            <w:ind w:left="-72" w:right="-74"/>
            <w:jc w:val="center"/>
            <w:rPr>
              <w:rStyle w:val="Hyperlink"/>
              <w:sz w:val="14"/>
              <w:szCs w:val="14"/>
              <w:lang w:val="en-US" w:eastAsia="en-US" w:bidi="ar-SA"/>
            </w:rPr>
          </w:pPr>
          <w:hyperlink w:anchor="F6" w:history="1">
            <w:proofErr w:type="spellStart"/>
            <w:r w:rsidR="00B653C5">
              <w:rPr>
                <w:rStyle w:val="Hyperlink"/>
                <w:sz w:val="14"/>
                <w:szCs w:val="14"/>
                <w:lang w:val="en-US" w:eastAsia="en-US" w:bidi="ar-SA"/>
              </w:rPr>
              <w:t>Bilag</w:t>
            </w:r>
            <w:proofErr w:type="spellEnd"/>
          </w:hyperlink>
        </w:p>
      </w:tc>
    </w:tr>
  </w:tbl>
  <w:p w14:paraId="7E60B8C9" w14:textId="77777777" w:rsidR="00B653C5" w:rsidRPr="00591643" w:rsidRDefault="00B653C5" w:rsidP="00DA3B4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6636EBCB"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B653C5" w:rsidRPr="00990DE4" w:rsidRDefault="00DB270D" w:rsidP="007829A1">
          <w:pPr>
            <w:pStyle w:val="ProductList-OfferingBody"/>
            <w:ind w:left="-77" w:right="-73"/>
            <w:jc w:val="center"/>
            <w:rPr>
              <w:rStyle w:val="LogoportDoNotTranslate"/>
            </w:rPr>
          </w:pPr>
          <w:hyperlink w:anchor="F1" w:history="1">
            <w:proofErr w:type="spellStart"/>
            <w:r w:rsidR="00B653C5">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B653C5" w:rsidRPr="00990DE4" w:rsidRDefault="00DB270D" w:rsidP="007829A1">
          <w:pPr>
            <w:pStyle w:val="ProductList-OfferingBody"/>
            <w:ind w:left="-72" w:right="-74"/>
            <w:jc w:val="center"/>
            <w:rPr>
              <w:rStyle w:val="LogoportDoNotTranslate"/>
            </w:rPr>
          </w:pPr>
          <w:hyperlink w:anchor="F2" w:history="1">
            <w:proofErr w:type="spellStart"/>
            <w:r w:rsidR="00B653C5"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B653C5" w:rsidRPr="00221CE0" w:rsidRDefault="00DB270D" w:rsidP="007829A1">
          <w:pPr>
            <w:pStyle w:val="ProductList-OfferingBody"/>
            <w:ind w:left="-72" w:right="-74"/>
            <w:jc w:val="center"/>
            <w:rPr>
              <w:rStyle w:val="Hyperlink"/>
              <w:sz w:val="14"/>
              <w:szCs w:val="14"/>
              <w:lang w:val="en-US" w:eastAsia="en-US" w:bidi="ar-SA"/>
            </w:rPr>
          </w:pPr>
          <w:hyperlink w:anchor="F3" w:history="1">
            <w:proofErr w:type="spellStart"/>
            <w:r w:rsidR="00B653C5">
              <w:rPr>
                <w:rStyle w:val="Hyperlink"/>
                <w:sz w:val="14"/>
                <w:szCs w:val="14"/>
                <w:lang w:val="en-US" w:eastAsia="en-US" w:bidi="ar-SA"/>
              </w:rPr>
              <w:t>Generelle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B653C5" w:rsidRPr="00221CE0" w:rsidRDefault="00DB270D" w:rsidP="007829A1">
          <w:pPr>
            <w:pStyle w:val="ProductList-OfferingBody"/>
            <w:ind w:left="-72" w:right="-74"/>
            <w:jc w:val="center"/>
            <w:rPr>
              <w:rStyle w:val="Hyperlink"/>
              <w:sz w:val="14"/>
              <w:szCs w:val="14"/>
              <w:lang w:val="en-US" w:eastAsia="en-US" w:bidi="ar-SA"/>
            </w:rPr>
          </w:pPr>
          <w:hyperlink w:anchor="F5" w:history="1">
            <w:proofErr w:type="spellStart"/>
            <w:r w:rsidR="00B653C5">
              <w:rPr>
                <w:rStyle w:val="Hyperlink"/>
                <w:sz w:val="14"/>
                <w:szCs w:val="14"/>
                <w:lang w:val="en-US" w:eastAsia="en-US" w:bidi="ar-SA"/>
              </w:rPr>
              <w:t>Specifikke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r w:rsidR="00B653C5">
              <w:rPr>
                <w:rStyle w:val="Hyperlink"/>
                <w:sz w:val="14"/>
                <w:szCs w:val="14"/>
                <w:lang w:val="en-US" w:eastAsia="en-US" w:bidi="ar-SA"/>
              </w:rPr>
              <w:t xml:space="preserve"> for </w:t>
            </w:r>
            <w:proofErr w:type="spellStart"/>
            <w:r w:rsidR="00B653C5">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B653C5" w:rsidRPr="00221CE0" w:rsidRDefault="00DB270D" w:rsidP="007829A1">
          <w:pPr>
            <w:pStyle w:val="ProductList-OfferingBody"/>
            <w:ind w:left="-72" w:right="-74"/>
            <w:jc w:val="center"/>
            <w:rPr>
              <w:rStyle w:val="Hyperlink"/>
              <w:sz w:val="14"/>
              <w:szCs w:val="14"/>
              <w:lang w:val="en-US" w:eastAsia="en-US" w:bidi="ar-SA"/>
            </w:rPr>
          </w:pPr>
          <w:hyperlink w:anchor="F6" w:history="1">
            <w:proofErr w:type="spellStart"/>
            <w:r w:rsidR="00B653C5">
              <w:rPr>
                <w:rStyle w:val="Hyperlink"/>
                <w:sz w:val="14"/>
                <w:szCs w:val="14"/>
                <w:lang w:val="en-US" w:eastAsia="en-US" w:bidi="ar-SA"/>
              </w:rPr>
              <w:t>Bilag</w:t>
            </w:r>
            <w:proofErr w:type="spellEnd"/>
          </w:hyperlink>
        </w:p>
      </w:tc>
    </w:tr>
  </w:tbl>
  <w:p w14:paraId="69A8AE04" w14:textId="77777777" w:rsidR="00B653C5" w:rsidRPr="004006D4" w:rsidRDefault="00B653C5" w:rsidP="00A95C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3CB80BDD"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69DBC" w14:textId="77777777" w:rsidR="00B653C5" w:rsidRPr="00990DE4" w:rsidRDefault="00DB270D" w:rsidP="00027AE5">
          <w:pPr>
            <w:pStyle w:val="ProductList-OfferingBody"/>
            <w:ind w:left="-77" w:right="-73"/>
            <w:jc w:val="center"/>
            <w:rPr>
              <w:rStyle w:val="LogoportDoNotTranslate"/>
            </w:rPr>
          </w:pPr>
          <w:hyperlink w:anchor="F1" w:history="1">
            <w:proofErr w:type="spellStart"/>
            <w:r w:rsidR="00B653C5">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54E0E3D"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504F0" w14:textId="77777777" w:rsidR="00B653C5" w:rsidRPr="00990DE4" w:rsidRDefault="00DB270D" w:rsidP="00027AE5">
          <w:pPr>
            <w:pStyle w:val="ProductList-OfferingBody"/>
            <w:ind w:left="-72" w:right="-74"/>
            <w:jc w:val="center"/>
            <w:rPr>
              <w:rStyle w:val="LogoportDoNotTranslate"/>
            </w:rPr>
          </w:pPr>
          <w:hyperlink w:anchor="F2" w:history="1">
            <w:proofErr w:type="spellStart"/>
            <w:r w:rsidR="00B653C5"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01B4FAB"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CC1CDA" w14:textId="77777777" w:rsidR="00B653C5" w:rsidRPr="00221CE0" w:rsidRDefault="00DB270D" w:rsidP="00027AE5">
          <w:pPr>
            <w:pStyle w:val="ProductList-OfferingBody"/>
            <w:ind w:left="-72" w:right="-74"/>
            <w:jc w:val="center"/>
            <w:rPr>
              <w:rStyle w:val="Hyperlink"/>
              <w:sz w:val="14"/>
              <w:szCs w:val="14"/>
              <w:lang w:val="en-US" w:eastAsia="en-US" w:bidi="ar-SA"/>
            </w:rPr>
          </w:pPr>
          <w:hyperlink w:anchor="F3" w:history="1">
            <w:proofErr w:type="spellStart"/>
            <w:r w:rsidR="00B653C5">
              <w:rPr>
                <w:rStyle w:val="Hyperlink"/>
                <w:sz w:val="14"/>
                <w:szCs w:val="14"/>
                <w:lang w:val="en-US" w:eastAsia="en-US" w:bidi="ar-SA"/>
              </w:rPr>
              <w:t>Generelle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7BA6D9"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C8988" w14:textId="77777777" w:rsidR="00B653C5" w:rsidRPr="00221CE0" w:rsidRDefault="00DB270D" w:rsidP="00027AE5">
          <w:pPr>
            <w:pStyle w:val="ProductList-OfferingBody"/>
            <w:ind w:left="-72" w:right="-74"/>
            <w:jc w:val="center"/>
            <w:rPr>
              <w:rStyle w:val="Hyperlink"/>
              <w:sz w:val="14"/>
              <w:szCs w:val="14"/>
              <w:lang w:val="en-US" w:eastAsia="en-US" w:bidi="ar-SA"/>
            </w:rPr>
          </w:pPr>
          <w:hyperlink w:anchor="F5" w:history="1">
            <w:proofErr w:type="spellStart"/>
            <w:r w:rsidR="00B653C5">
              <w:rPr>
                <w:rStyle w:val="Hyperlink"/>
                <w:sz w:val="14"/>
                <w:szCs w:val="14"/>
                <w:lang w:val="en-US" w:eastAsia="en-US" w:bidi="ar-SA"/>
              </w:rPr>
              <w:t>Specifikke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r w:rsidR="00B653C5">
              <w:rPr>
                <w:rStyle w:val="Hyperlink"/>
                <w:sz w:val="14"/>
                <w:szCs w:val="14"/>
                <w:lang w:val="en-US" w:eastAsia="en-US" w:bidi="ar-SA"/>
              </w:rPr>
              <w:t xml:space="preserve"> for </w:t>
            </w:r>
            <w:proofErr w:type="spellStart"/>
            <w:r w:rsidR="00B653C5">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4F0CF"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71D33" w14:textId="77777777" w:rsidR="00B653C5" w:rsidRPr="00221CE0" w:rsidRDefault="00DB270D" w:rsidP="00027AE5">
          <w:pPr>
            <w:pStyle w:val="ProductList-OfferingBody"/>
            <w:ind w:left="-72" w:right="-74"/>
            <w:jc w:val="center"/>
            <w:rPr>
              <w:rStyle w:val="Hyperlink"/>
              <w:sz w:val="14"/>
              <w:szCs w:val="14"/>
              <w:lang w:val="en-US" w:eastAsia="en-US" w:bidi="ar-SA"/>
            </w:rPr>
          </w:pPr>
          <w:hyperlink w:anchor="F6" w:history="1">
            <w:proofErr w:type="spellStart"/>
            <w:r w:rsidR="00B653C5">
              <w:rPr>
                <w:rStyle w:val="Hyperlink"/>
                <w:sz w:val="14"/>
                <w:szCs w:val="14"/>
                <w:lang w:val="en-US" w:eastAsia="en-US" w:bidi="ar-SA"/>
              </w:rPr>
              <w:t>Bilag</w:t>
            </w:r>
            <w:proofErr w:type="spellEnd"/>
          </w:hyperlink>
        </w:p>
      </w:tc>
    </w:tr>
  </w:tbl>
  <w:p w14:paraId="5C8F13B8" w14:textId="77777777" w:rsidR="00B653C5" w:rsidRPr="00591643" w:rsidRDefault="00B653C5" w:rsidP="00DA3B4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403E75B6"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38053" w14:textId="77777777" w:rsidR="00B653C5" w:rsidRPr="00990DE4" w:rsidRDefault="00DB270D" w:rsidP="00027AE5">
          <w:pPr>
            <w:pStyle w:val="ProductList-OfferingBody"/>
            <w:ind w:left="-77" w:right="-73"/>
            <w:jc w:val="center"/>
            <w:rPr>
              <w:rStyle w:val="LogoportDoNotTranslate"/>
            </w:rPr>
          </w:pPr>
          <w:hyperlink w:anchor="F1" w:history="1">
            <w:proofErr w:type="spellStart"/>
            <w:r w:rsidR="00B653C5">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4FEDC80"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DE701" w14:textId="77777777" w:rsidR="00B653C5" w:rsidRPr="00990DE4" w:rsidRDefault="00DB270D" w:rsidP="00027AE5">
          <w:pPr>
            <w:pStyle w:val="ProductList-OfferingBody"/>
            <w:ind w:left="-72" w:right="-74"/>
            <w:jc w:val="center"/>
            <w:rPr>
              <w:rStyle w:val="LogoportDoNotTranslate"/>
            </w:rPr>
          </w:pPr>
          <w:hyperlink w:anchor="F2" w:history="1">
            <w:proofErr w:type="spellStart"/>
            <w:r w:rsidR="00B653C5"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D73D64D"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F0FFA4" w14:textId="77777777" w:rsidR="00B653C5" w:rsidRPr="00221CE0" w:rsidRDefault="00DB270D" w:rsidP="00027AE5">
          <w:pPr>
            <w:pStyle w:val="ProductList-OfferingBody"/>
            <w:ind w:left="-72" w:right="-74"/>
            <w:jc w:val="center"/>
            <w:rPr>
              <w:rStyle w:val="Hyperlink"/>
              <w:sz w:val="14"/>
              <w:szCs w:val="14"/>
              <w:lang w:val="en-US" w:eastAsia="en-US" w:bidi="ar-SA"/>
            </w:rPr>
          </w:pPr>
          <w:hyperlink w:anchor="F3" w:history="1">
            <w:proofErr w:type="spellStart"/>
            <w:r w:rsidR="00B653C5">
              <w:rPr>
                <w:rStyle w:val="Hyperlink"/>
                <w:sz w:val="14"/>
                <w:szCs w:val="14"/>
                <w:lang w:val="en-US" w:eastAsia="en-US" w:bidi="ar-SA"/>
              </w:rPr>
              <w:t>Generelle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8C3535"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20B32" w14:textId="77777777" w:rsidR="00B653C5" w:rsidRPr="00221CE0" w:rsidRDefault="00DB270D" w:rsidP="00027AE5">
          <w:pPr>
            <w:pStyle w:val="ProductList-OfferingBody"/>
            <w:ind w:left="-72" w:right="-74"/>
            <w:jc w:val="center"/>
            <w:rPr>
              <w:rStyle w:val="Hyperlink"/>
              <w:sz w:val="14"/>
              <w:szCs w:val="14"/>
              <w:lang w:val="en-US" w:eastAsia="en-US" w:bidi="ar-SA"/>
            </w:rPr>
          </w:pPr>
          <w:hyperlink w:anchor="F5" w:history="1">
            <w:proofErr w:type="spellStart"/>
            <w:r w:rsidR="00B653C5">
              <w:rPr>
                <w:rStyle w:val="Hyperlink"/>
                <w:sz w:val="14"/>
                <w:szCs w:val="14"/>
                <w:lang w:val="en-US" w:eastAsia="en-US" w:bidi="ar-SA"/>
              </w:rPr>
              <w:t>Specifikke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r w:rsidR="00B653C5">
              <w:rPr>
                <w:rStyle w:val="Hyperlink"/>
                <w:sz w:val="14"/>
                <w:szCs w:val="14"/>
                <w:lang w:val="en-US" w:eastAsia="en-US" w:bidi="ar-SA"/>
              </w:rPr>
              <w:t xml:space="preserve"> for </w:t>
            </w:r>
            <w:proofErr w:type="spellStart"/>
            <w:r w:rsidR="00B653C5">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D447F1"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8CD08" w14:textId="77777777" w:rsidR="00B653C5" w:rsidRPr="00221CE0" w:rsidRDefault="00DB270D" w:rsidP="00027AE5">
          <w:pPr>
            <w:pStyle w:val="ProductList-OfferingBody"/>
            <w:ind w:left="-72" w:right="-74"/>
            <w:jc w:val="center"/>
            <w:rPr>
              <w:rStyle w:val="Hyperlink"/>
              <w:sz w:val="14"/>
              <w:szCs w:val="14"/>
              <w:lang w:val="en-US" w:eastAsia="en-US" w:bidi="ar-SA"/>
            </w:rPr>
          </w:pPr>
          <w:hyperlink w:anchor="F6" w:history="1">
            <w:proofErr w:type="spellStart"/>
            <w:r w:rsidR="00B653C5">
              <w:rPr>
                <w:rStyle w:val="Hyperlink"/>
                <w:sz w:val="14"/>
                <w:szCs w:val="14"/>
                <w:lang w:val="en-US" w:eastAsia="en-US" w:bidi="ar-SA"/>
              </w:rPr>
              <w:t>Bilag</w:t>
            </w:r>
            <w:proofErr w:type="spellEnd"/>
          </w:hyperlink>
        </w:p>
      </w:tc>
    </w:tr>
  </w:tbl>
  <w:p w14:paraId="03B4FE13" w14:textId="77777777" w:rsidR="00B653C5" w:rsidRPr="004006D4" w:rsidRDefault="00B653C5" w:rsidP="00154C77">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653C5" w:rsidRPr="00C76DF3" w14:paraId="61CB6BEF" w14:textId="77777777" w:rsidTr="008D3C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DECF7B" w14:textId="77777777" w:rsidR="00B653C5" w:rsidRPr="00C76DF3" w:rsidRDefault="00DB270D" w:rsidP="00027AE5">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CA880A" w14:textId="77777777" w:rsidR="00B653C5" w:rsidRPr="00C76DF3" w:rsidRDefault="00B653C5" w:rsidP="00027AE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D19FC1" w14:textId="77777777" w:rsidR="00B653C5" w:rsidRPr="00C76DF3" w:rsidRDefault="00DB270D" w:rsidP="00027AE5">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EA8AD4" w14:textId="77777777" w:rsidR="00B653C5" w:rsidRPr="00C76DF3" w:rsidRDefault="00B653C5" w:rsidP="00027AE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DCA715" w14:textId="77777777" w:rsidR="00B653C5" w:rsidRPr="00C76DF3" w:rsidRDefault="00DB270D" w:rsidP="00027AE5">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28FB9" w14:textId="77777777" w:rsidR="00B653C5" w:rsidRPr="00C76DF3" w:rsidRDefault="00B653C5"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505D70" w14:textId="77777777" w:rsidR="00B653C5" w:rsidRPr="00C76DF3" w:rsidRDefault="00DB270D" w:rsidP="00027AE5">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D5221" w14:textId="77777777" w:rsidR="00B653C5" w:rsidRPr="00C76DF3" w:rsidRDefault="00B653C5"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4778F" w14:textId="77777777" w:rsidR="00B653C5" w:rsidRPr="00C76DF3" w:rsidRDefault="00DB270D" w:rsidP="00027AE5">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0AF5574C" w14:textId="77777777" w:rsidR="00B653C5" w:rsidRPr="00591643" w:rsidRDefault="00B653C5"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653C5" w:rsidRPr="00C76DF3" w14:paraId="05B510B3" w14:textId="77777777" w:rsidTr="00027AE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0DC6A" w14:textId="77777777" w:rsidR="00B653C5" w:rsidRPr="00C76DF3" w:rsidRDefault="00DB270D" w:rsidP="00591643">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E49AA3" w14:textId="77777777" w:rsidR="00B653C5" w:rsidRPr="00C76DF3" w:rsidRDefault="00B653C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D332C" w14:textId="77777777" w:rsidR="00B653C5" w:rsidRPr="00C76DF3" w:rsidRDefault="00DB270D" w:rsidP="00591643">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70F9E9" w14:textId="77777777" w:rsidR="00B653C5" w:rsidRPr="00C76DF3" w:rsidRDefault="00B653C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03669" w14:textId="77777777" w:rsidR="00B653C5" w:rsidRPr="00C76DF3" w:rsidRDefault="00DB270D" w:rsidP="003812FE">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0262B5"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1A2E0" w14:textId="77777777" w:rsidR="00B653C5" w:rsidRPr="00C76DF3" w:rsidRDefault="00DB270D" w:rsidP="003812FE">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26596"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FE8DD" w14:textId="77777777" w:rsidR="00B653C5" w:rsidRPr="00C76DF3" w:rsidRDefault="00DB270D" w:rsidP="003812FE">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0E4E4F2A" w14:textId="77777777" w:rsidR="00B653C5" w:rsidRPr="00591643" w:rsidRDefault="00B653C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53C5" w:rsidRPr="00C76DF3" w14:paraId="2E6D788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E2BE0" w14:textId="77777777" w:rsidR="00B653C5" w:rsidRPr="00C76DF3" w:rsidRDefault="00DB270D" w:rsidP="005C51AC">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660052" w14:textId="77777777" w:rsidR="00B653C5" w:rsidRPr="00C76DF3" w:rsidRDefault="00B653C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742B8" w14:textId="77777777" w:rsidR="00B653C5" w:rsidRPr="00C76DF3" w:rsidRDefault="00DB270D" w:rsidP="005C51AC">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7937D" w14:textId="77777777" w:rsidR="00B653C5" w:rsidRPr="00C76DF3" w:rsidRDefault="00B653C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20BFC" w14:textId="77777777" w:rsidR="00B653C5" w:rsidRPr="00C76DF3" w:rsidRDefault="00DB270D" w:rsidP="005C51AC">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3299C3" w14:textId="77777777" w:rsidR="00B653C5" w:rsidRPr="00C76DF3" w:rsidRDefault="00B653C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1B82A" w14:textId="77777777" w:rsidR="00B653C5" w:rsidRPr="00C76DF3" w:rsidRDefault="00DB270D" w:rsidP="005C51AC">
          <w:pPr>
            <w:pStyle w:val="ProductList-OfferingBody"/>
            <w:ind w:left="-72" w:right="-77"/>
            <w:jc w:val="center"/>
            <w:rPr>
              <w:color w:val="808080" w:themeColor="background1" w:themeShade="80"/>
              <w:sz w:val="14"/>
              <w:szCs w:val="14"/>
            </w:rPr>
          </w:pPr>
          <w:hyperlink w:anchor="Vilkår for beskyttelse af personlige oplysninger og sikkerhed" w:history="1">
            <w:r w:rsidR="00B653C5">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42F36E" w14:textId="77777777" w:rsidR="00B653C5" w:rsidRPr="00C76DF3" w:rsidRDefault="00B653C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81AA6F" w14:textId="77777777" w:rsidR="00B653C5" w:rsidRPr="00C76DF3" w:rsidRDefault="00DB270D" w:rsidP="005C51AC">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Online-service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745E9B" w14:textId="77777777" w:rsidR="00B653C5" w:rsidRPr="00C76DF3" w:rsidRDefault="00B653C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E4AEF" w14:textId="77777777" w:rsidR="00B653C5" w:rsidRPr="00C76DF3" w:rsidRDefault="00DB270D" w:rsidP="005C51AC">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38B4EA38" w14:textId="77777777" w:rsidR="00B653C5" w:rsidRPr="00591643" w:rsidRDefault="00B653C5"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53C5" w:rsidRPr="00C76DF3" w14:paraId="54C75DC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238460" w14:textId="77777777" w:rsidR="00B653C5" w:rsidRPr="00C76DF3" w:rsidRDefault="00DB270D" w:rsidP="00591643">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9A3D39" w14:textId="77777777" w:rsidR="00B653C5" w:rsidRPr="00C76DF3" w:rsidRDefault="00B653C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BB88D" w14:textId="77777777" w:rsidR="00B653C5" w:rsidRPr="00C76DF3" w:rsidRDefault="00DB270D" w:rsidP="00591643">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53FB5F" w14:textId="77777777" w:rsidR="00B653C5" w:rsidRPr="00C76DF3" w:rsidRDefault="00B653C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F58FC" w14:textId="77777777" w:rsidR="00B653C5" w:rsidRPr="00C76DF3" w:rsidRDefault="00DB270D" w:rsidP="003812FE">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657D8F" w14:textId="77777777" w:rsidR="00B653C5" w:rsidRPr="00C76DF3" w:rsidRDefault="00B653C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EB1C4" w14:textId="77777777" w:rsidR="00B653C5" w:rsidRPr="00C76DF3" w:rsidRDefault="00DB270D"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B653C5">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466560"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BDE0E" w14:textId="77777777" w:rsidR="00B653C5" w:rsidRPr="00C76DF3" w:rsidRDefault="00DB270D" w:rsidP="003812FE">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2922E"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ED968" w14:textId="77777777" w:rsidR="00B653C5" w:rsidRPr="00C76DF3" w:rsidRDefault="00DB270D" w:rsidP="003812FE">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7F662DFA" w14:textId="77777777" w:rsidR="00B653C5" w:rsidRPr="00591643" w:rsidRDefault="00B653C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653C5" w:rsidRPr="00C76DF3" w14:paraId="52A6DF18" w14:textId="77777777" w:rsidTr="008D3C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89880" w14:textId="77777777" w:rsidR="00B653C5" w:rsidRPr="00C76DF3" w:rsidRDefault="00DB270D" w:rsidP="00027AE5">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FF36D4" w14:textId="77777777" w:rsidR="00B653C5" w:rsidRPr="00C76DF3" w:rsidRDefault="00B653C5" w:rsidP="00027AE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70BB4" w14:textId="77777777" w:rsidR="00B653C5" w:rsidRPr="00C76DF3" w:rsidRDefault="00DB270D" w:rsidP="00027AE5">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B8C413" w14:textId="77777777" w:rsidR="00B653C5" w:rsidRPr="00C76DF3" w:rsidRDefault="00B653C5" w:rsidP="00027AE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6C28D" w14:textId="77777777" w:rsidR="00B653C5" w:rsidRPr="00C76DF3" w:rsidRDefault="00DB270D" w:rsidP="00027AE5">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A27728" w14:textId="77777777" w:rsidR="00B653C5" w:rsidRPr="00C76DF3" w:rsidRDefault="00B653C5"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234DD" w14:textId="77777777" w:rsidR="00B653C5" w:rsidRPr="00C76DF3" w:rsidRDefault="00DB270D" w:rsidP="00027AE5">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72DB61" w14:textId="77777777" w:rsidR="00B653C5" w:rsidRPr="00C76DF3" w:rsidRDefault="00B653C5"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6CA97" w14:textId="77777777" w:rsidR="00B653C5" w:rsidRPr="00C76DF3" w:rsidRDefault="00DB270D" w:rsidP="00027AE5">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28E124D9" w14:textId="77777777" w:rsidR="00B653C5" w:rsidRPr="00591643" w:rsidRDefault="00B653C5"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53C5"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B653C5" w:rsidRPr="00C76DF3" w:rsidRDefault="00DB270D" w:rsidP="00591643">
          <w:pPr>
            <w:pStyle w:val="ProductList-OfferingBody"/>
            <w:ind w:left="-77" w:right="-73"/>
            <w:jc w:val="center"/>
            <w:rPr>
              <w:color w:val="808080" w:themeColor="background1" w:themeShade="80"/>
              <w:sz w:val="14"/>
              <w:szCs w:val="14"/>
            </w:rPr>
          </w:pPr>
          <w:hyperlink w:anchor="TableofContents"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B653C5" w:rsidRPr="00C76DF3" w:rsidRDefault="00B653C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B653C5" w:rsidRPr="00C76DF3" w:rsidRDefault="00DB270D" w:rsidP="00591643">
          <w:pPr>
            <w:pStyle w:val="ProductList-OfferingBody"/>
            <w:ind w:left="-72" w:right="-74"/>
            <w:jc w:val="center"/>
            <w:rPr>
              <w:color w:val="808080" w:themeColor="background1" w:themeShade="80"/>
              <w:sz w:val="14"/>
              <w:szCs w:val="14"/>
            </w:rPr>
          </w:pPr>
          <w:hyperlink w:anchor="Introduc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B653C5" w:rsidRPr="00C76DF3" w:rsidRDefault="00B653C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B653C5" w:rsidRPr="00C76DF3" w:rsidRDefault="00DB270D" w:rsidP="003812FE">
          <w:pPr>
            <w:pStyle w:val="ProductList-OfferingBody"/>
            <w:ind w:left="-72" w:right="-75"/>
            <w:jc w:val="center"/>
            <w:rPr>
              <w:color w:val="808080" w:themeColor="background1" w:themeShade="80"/>
              <w:sz w:val="14"/>
              <w:szCs w:val="14"/>
            </w:rPr>
          </w:pPr>
          <w:hyperlink w:anchor="GeneralTerms" w:history="1">
            <w:r w:rsidR="00B653C5">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B653C5" w:rsidRPr="00C76DF3" w:rsidRDefault="00B653C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B653C5" w:rsidRPr="00C76DF3" w:rsidRDefault="00DB270D" w:rsidP="00591643">
          <w:pPr>
            <w:pStyle w:val="ProductList-OfferingBody"/>
            <w:ind w:left="-72" w:right="-77"/>
            <w:jc w:val="center"/>
            <w:rPr>
              <w:color w:val="808080" w:themeColor="background1" w:themeShade="80"/>
              <w:sz w:val="14"/>
              <w:szCs w:val="14"/>
            </w:rPr>
          </w:pPr>
          <w:hyperlink w:anchor="PrivacyandSecurityTerms" w:history="1">
            <w:r w:rsidR="00B653C5">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B653C5" w:rsidRPr="00C76DF3" w:rsidRDefault="00DB270D" w:rsidP="003812FE">
          <w:pPr>
            <w:pStyle w:val="ProductList-OfferingBody"/>
            <w:ind w:left="-72" w:right="-77"/>
            <w:jc w:val="center"/>
            <w:rPr>
              <w:color w:val="808080" w:themeColor="background1" w:themeShade="80"/>
              <w:sz w:val="14"/>
              <w:szCs w:val="14"/>
            </w:rPr>
          </w:pPr>
          <w:hyperlink w:anchor="OnlineServiceSpecificTerms"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B653C5" w:rsidRPr="00C76DF3" w:rsidRDefault="00DB270D" w:rsidP="003812FE">
          <w:pPr>
            <w:pStyle w:val="ProductList-OfferingBody"/>
            <w:ind w:left="-72" w:right="-76"/>
            <w:jc w:val="center"/>
            <w:rPr>
              <w:color w:val="808080" w:themeColor="background1" w:themeShade="80"/>
              <w:sz w:val="14"/>
              <w:szCs w:val="14"/>
            </w:rPr>
          </w:pPr>
          <w:hyperlink w:anchor="Attachment1" w:history="1">
            <w:r w:rsidR="00B653C5">
              <w:rPr>
                <w:rStyle w:val="Hyperlink"/>
                <w:sz w:val="14"/>
                <w:szCs w:val="14"/>
              </w:rPr>
              <w:t>Bilag</w:t>
            </w:r>
          </w:hyperlink>
        </w:p>
      </w:tc>
    </w:tr>
  </w:tbl>
  <w:p w14:paraId="7D3C1DD9" w14:textId="77777777" w:rsidR="00B653C5" w:rsidRPr="00591643" w:rsidRDefault="00B653C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53C5"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B653C5" w:rsidRPr="00C76DF3" w:rsidRDefault="00DB270D" w:rsidP="00591643">
          <w:pPr>
            <w:pStyle w:val="ProductList-OfferingBody"/>
            <w:ind w:left="-77" w:right="-73"/>
            <w:jc w:val="center"/>
            <w:rPr>
              <w:color w:val="808080" w:themeColor="background1" w:themeShade="80"/>
              <w:sz w:val="14"/>
              <w:szCs w:val="14"/>
            </w:rPr>
          </w:pPr>
          <w:hyperlink w:anchor="TableofContents"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B653C5" w:rsidRPr="00C76DF3" w:rsidRDefault="00B653C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B653C5" w:rsidRPr="00C76DF3" w:rsidRDefault="00DB270D" w:rsidP="00591643">
          <w:pPr>
            <w:pStyle w:val="ProductList-OfferingBody"/>
            <w:ind w:left="-72" w:right="-74"/>
            <w:jc w:val="center"/>
            <w:rPr>
              <w:color w:val="808080" w:themeColor="background1" w:themeShade="80"/>
              <w:sz w:val="14"/>
              <w:szCs w:val="14"/>
            </w:rPr>
          </w:pPr>
          <w:hyperlink w:anchor="Introduc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B653C5" w:rsidRPr="00C76DF3" w:rsidRDefault="00B653C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B653C5" w:rsidRPr="00C76DF3" w:rsidRDefault="00DB270D" w:rsidP="003812FE">
          <w:pPr>
            <w:pStyle w:val="ProductList-OfferingBody"/>
            <w:ind w:left="-72" w:right="-75"/>
            <w:jc w:val="center"/>
            <w:rPr>
              <w:color w:val="808080" w:themeColor="background1" w:themeShade="80"/>
              <w:sz w:val="14"/>
              <w:szCs w:val="14"/>
            </w:rPr>
          </w:pPr>
          <w:hyperlink w:anchor="GeneralTerms" w:history="1">
            <w:r w:rsidR="00B653C5">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B653C5" w:rsidRPr="00C76DF3" w:rsidRDefault="00B653C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B653C5" w:rsidRPr="00C76DF3" w:rsidRDefault="00DB270D" w:rsidP="00591643">
          <w:pPr>
            <w:pStyle w:val="ProductList-OfferingBody"/>
            <w:ind w:left="-72" w:right="-77"/>
            <w:jc w:val="center"/>
            <w:rPr>
              <w:color w:val="808080" w:themeColor="background1" w:themeShade="80"/>
              <w:sz w:val="14"/>
              <w:szCs w:val="14"/>
            </w:rPr>
          </w:pPr>
          <w:hyperlink w:anchor="PrivacyandSecurityTerms" w:history="1">
            <w:r w:rsidR="00B653C5">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B653C5" w:rsidRPr="00C76DF3" w:rsidRDefault="00DB270D" w:rsidP="003812FE">
          <w:pPr>
            <w:pStyle w:val="ProductList-OfferingBody"/>
            <w:ind w:left="-72" w:right="-77"/>
            <w:jc w:val="center"/>
            <w:rPr>
              <w:color w:val="808080" w:themeColor="background1" w:themeShade="80"/>
              <w:sz w:val="14"/>
              <w:szCs w:val="14"/>
            </w:rPr>
          </w:pPr>
          <w:hyperlink w:anchor="OnlineServiceSpecificTerms" w:history="1">
            <w:r w:rsidR="00B653C5">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B653C5" w:rsidRPr="00C76DF3" w:rsidRDefault="00DB270D" w:rsidP="003812FE">
          <w:pPr>
            <w:pStyle w:val="ProductList-OfferingBody"/>
            <w:ind w:left="-72" w:right="-76"/>
            <w:jc w:val="center"/>
            <w:rPr>
              <w:color w:val="808080" w:themeColor="background1" w:themeShade="80"/>
              <w:sz w:val="14"/>
              <w:szCs w:val="14"/>
            </w:rPr>
          </w:pPr>
          <w:hyperlink w:anchor="Attachment1" w:history="1">
            <w:r w:rsidR="00B653C5">
              <w:rPr>
                <w:rStyle w:val="Hyperlink"/>
                <w:sz w:val="14"/>
                <w:szCs w:val="14"/>
              </w:rPr>
              <w:t>Bilag</w:t>
            </w:r>
          </w:hyperlink>
        </w:p>
      </w:tc>
    </w:tr>
  </w:tbl>
  <w:p w14:paraId="76C3FABF" w14:textId="77777777" w:rsidR="00B653C5" w:rsidRPr="00591643" w:rsidRDefault="00B653C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15601DC8"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E66B27" w14:textId="77777777" w:rsidR="00B653C5" w:rsidRPr="00990DE4" w:rsidRDefault="00DB270D" w:rsidP="00027AE5">
          <w:pPr>
            <w:pStyle w:val="ProductList-OfferingBody"/>
            <w:ind w:left="-77" w:right="-73"/>
            <w:jc w:val="center"/>
            <w:rPr>
              <w:rStyle w:val="LogoportDoNotTranslate"/>
            </w:rPr>
          </w:pPr>
          <w:hyperlink w:anchor="F1" w:history="1">
            <w:proofErr w:type="spellStart"/>
            <w:r w:rsidR="00B653C5">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8A99880"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C3E78" w14:textId="77777777" w:rsidR="00B653C5" w:rsidRPr="00990DE4" w:rsidRDefault="00DB270D" w:rsidP="00027AE5">
          <w:pPr>
            <w:pStyle w:val="ProductList-OfferingBody"/>
            <w:ind w:left="-72" w:right="-74"/>
            <w:jc w:val="center"/>
            <w:rPr>
              <w:rStyle w:val="LogoportDoNotTranslate"/>
            </w:rPr>
          </w:pPr>
          <w:hyperlink w:anchor="F2" w:history="1">
            <w:proofErr w:type="spellStart"/>
            <w:r w:rsidR="00B653C5"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1053E83"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BF4EC" w14:textId="77777777" w:rsidR="00B653C5" w:rsidRPr="00221CE0" w:rsidRDefault="00DB270D" w:rsidP="00027AE5">
          <w:pPr>
            <w:pStyle w:val="ProductList-OfferingBody"/>
            <w:ind w:left="-72" w:right="-74"/>
            <w:jc w:val="center"/>
            <w:rPr>
              <w:rStyle w:val="Hyperlink"/>
              <w:sz w:val="14"/>
              <w:szCs w:val="14"/>
              <w:lang w:val="en-US" w:eastAsia="en-US" w:bidi="ar-SA"/>
            </w:rPr>
          </w:pPr>
          <w:hyperlink w:anchor="F3" w:history="1">
            <w:proofErr w:type="spellStart"/>
            <w:r w:rsidR="00B653C5">
              <w:rPr>
                <w:rStyle w:val="Hyperlink"/>
                <w:sz w:val="14"/>
                <w:szCs w:val="14"/>
                <w:lang w:val="en-US" w:eastAsia="en-US" w:bidi="ar-SA"/>
              </w:rPr>
              <w:t>Generelle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2FA03A"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CE80" w14:textId="77777777" w:rsidR="00B653C5" w:rsidRPr="00221CE0" w:rsidRDefault="00DB270D" w:rsidP="00027AE5">
          <w:pPr>
            <w:pStyle w:val="ProductList-OfferingBody"/>
            <w:ind w:left="-72" w:right="-74"/>
            <w:jc w:val="center"/>
            <w:rPr>
              <w:rStyle w:val="Hyperlink"/>
              <w:sz w:val="14"/>
              <w:szCs w:val="14"/>
              <w:lang w:val="en-US" w:eastAsia="en-US" w:bidi="ar-SA"/>
            </w:rPr>
          </w:pPr>
          <w:hyperlink w:anchor="F5" w:history="1">
            <w:proofErr w:type="spellStart"/>
            <w:r w:rsidR="00B653C5">
              <w:rPr>
                <w:rStyle w:val="Hyperlink"/>
                <w:sz w:val="14"/>
                <w:szCs w:val="14"/>
                <w:lang w:val="en-US" w:eastAsia="en-US" w:bidi="ar-SA"/>
              </w:rPr>
              <w:t>Specifikke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r w:rsidR="00B653C5">
              <w:rPr>
                <w:rStyle w:val="Hyperlink"/>
                <w:sz w:val="14"/>
                <w:szCs w:val="14"/>
                <w:lang w:val="en-US" w:eastAsia="en-US" w:bidi="ar-SA"/>
              </w:rPr>
              <w:t xml:space="preserve"> for </w:t>
            </w:r>
            <w:proofErr w:type="spellStart"/>
            <w:r w:rsidR="00B653C5">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58EC6C"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72E8F7" w14:textId="77777777" w:rsidR="00B653C5" w:rsidRPr="00221CE0" w:rsidRDefault="00DB270D" w:rsidP="00027AE5">
          <w:pPr>
            <w:pStyle w:val="ProductList-OfferingBody"/>
            <w:ind w:left="-72" w:right="-74"/>
            <w:jc w:val="center"/>
            <w:rPr>
              <w:rStyle w:val="Hyperlink"/>
              <w:sz w:val="14"/>
              <w:szCs w:val="14"/>
              <w:lang w:val="en-US" w:eastAsia="en-US" w:bidi="ar-SA"/>
            </w:rPr>
          </w:pPr>
          <w:hyperlink w:anchor="F6" w:history="1">
            <w:proofErr w:type="spellStart"/>
            <w:r w:rsidR="00B653C5">
              <w:rPr>
                <w:rStyle w:val="Hyperlink"/>
                <w:sz w:val="14"/>
                <w:szCs w:val="14"/>
                <w:lang w:val="en-US" w:eastAsia="en-US" w:bidi="ar-SA"/>
              </w:rPr>
              <w:t>Bilag</w:t>
            </w:r>
            <w:proofErr w:type="spellEnd"/>
          </w:hyperlink>
        </w:p>
      </w:tc>
    </w:tr>
  </w:tbl>
  <w:p w14:paraId="3599A878" w14:textId="77777777" w:rsidR="00B653C5" w:rsidRPr="004006D4" w:rsidRDefault="00B653C5" w:rsidP="005E17CF">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17F1534F"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B653C5" w:rsidRPr="00990DE4" w:rsidRDefault="00DB270D" w:rsidP="007829A1">
          <w:pPr>
            <w:pStyle w:val="ProductList-OfferingBody"/>
            <w:ind w:left="-77" w:right="-73"/>
            <w:jc w:val="center"/>
            <w:rPr>
              <w:rStyle w:val="LogoportDoNotTranslate"/>
            </w:rPr>
          </w:pPr>
          <w:hyperlink w:anchor="F1" w:history="1">
            <w:proofErr w:type="spellStart"/>
            <w:r w:rsidR="00B653C5">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B653C5" w:rsidRPr="00990DE4" w:rsidRDefault="00DB270D" w:rsidP="007829A1">
          <w:pPr>
            <w:pStyle w:val="ProductList-OfferingBody"/>
            <w:ind w:left="-72" w:right="-74"/>
            <w:jc w:val="center"/>
            <w:rPr>
              <w:rStyle w:val="LogoportDoNotTranslate"/>
            </w:rPr>
          </w:pPr>
          <w:hyperlink w:anchor="F2" w:history="1">
            <w:proofErr w:type="spellStart"/>
            <w:r w:rsidR="00B653C5"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B653C5" w:rsidRPr="00221CE0" w:rsidRDefault="00DB270D" w:rsidP="007829A1">
          <w:pPr>
            <w:pStyle w:val="ProductList-OfferingBody"/>
            <w:ind w:left="-72" w:right="-74"/>
            <w:jc w:val="center"/>
            <w:rPr>
              <w:rStyle w:val="Hyperlink"/>
              <w:sz w:val="14"/>
              <w:szCs w:val="14"/>
              <w:lang w:val="en-US" w:eastAsia="en-US" w:bidi="ar-SA"/>
            </w:rPr>
          </w:pPr>
          <w:hyperlink w:anchor="F3" w:history="1">
            <w:proofErr w:type="spellStart"/>
            <w:r w:rsidR="00B653C5">
              <w:rPr>
                <w:rStyle w:val="Hyperlink"/>
                <w:sz w:val="14"/>
                <w:szCs w:val="14"/>
                <w:lang w:val="en-US" w:eastAsia="en-US" w:bidi="ar-SA"/>
              </w:rPr>
              <w:t>Generelle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B653C5" w:rsidRPr="00221CE0" w:rsidRDefault="00DB270D" w:rsidP="007829A1">
          <w:pPr>
            <w:pStyle w:val="ProductList-OfferingBody"/>
            <w:ind w:left="-72" w:right="-74"/>
            <w:jc w:val="center"/>
            <w:rPr>
              <w:rStyle w:val="Hyperlink"/>
              <w:sz w:val="14"/>
              <w:szCs w:val="14"/>
              <w:lang w:val="en-US" w:eastAsia="en-US" w:bidi="ar-SA"/>
            </w:rPr>
          </w:pPr>
          <w:hyperlink w:anchor="F5" w:history="1">
            <w:proofErr w:type="spellStart"/>
            <w:r w:rsidR="00B653C5">
              <w:rPr>
                <w:rStyle w:val="Hyperlink"/>
                <w:sz w:val="14"/>
                <w:szCs w:val="14"/>
                <w:lang w:val="en-US" w:eastAsia="en-US" w:bidi="ar-SA"/>
              </w:rPr>
              <w:t>Specifikke</w:t>
            </w:r>
            <w:proofErr w:type="spellEnd"/>
            <w:r w:rsidR="00B653C5">
              <w:rPr>
                <w:rStyle w:val="Hyperlink"/>
                <w:sz w:val="14"/>
                <w:szCs w:val="14"/>
                <w:lang w:val="en-US" w:eastAsia="en-US" w:bidi="ar-SA"/>
              </w:rPr>
              <w:t xml:space="preserve"> </w:t>
            </w:r>
            <w:proofErr w:type="spellStart"/>
            <w:r w:rsidR="00B653C5">
              <w:rPr>
                <w:rStyle w:val="Hyperlink"/>
                <w:sz w:val="14"/>
                <w:szCs w:val="14"/>
                <w:lang w:val="en-US" w:eastAsia="en-US" w:bidi="ar-SA"/>
              </w:rPr>
              <w:t>Vilkår</w:t>
            </w:r>
            <w:proofErr w:type="spellEnd"/>
            <w:r w:rsidR="00B653C5">
              <w:rPr>
                <w:rStyle w:val="Hyperlink"/>
                <w:sz w:val="14"/>
                <w:szCs w:val="14"/>
                <w:lang w:val="en-US" w:eastAsia="en-US" w:bidi="ar-SA"/>
              </w:rPr>
              <w:t xml:space="preserve"> for </w:t>
            </w:r>
            <w:proofErr w:type="spellStart"/>
            <w:r w:rsidR="00B653C5">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B653C5" w:rsidRPr="00221CE0" w:rsidRDefault="00DB270D" w:rsidP="007829A1">
          <w:pPr>
            <w:pStyle w:val="ProductList-OfferingBody"/>
            <w:ind w:left="-72" w:right="-74"/>
            <w:jc w:val="center"/>
            <w:rPr>
              <w:rStyle w:val="Hyperlink"/>
              <w:sz w:val="14"/>
              <w:szCs w:val="14"/>
              <w:lang w:val="en-US" w:eastAsia="en-US" w:bidi="ar-SA"/>
            </w:rPr>
          </w:pPr>
          <w:hyperlink w:anchor="F6" w:history="1">
            <w:proofErr w:type="spellStart"/>
            <w:r w:rsidR="00B653C5">
              <w:rPr>
                <w:rStyle w:val="Hyperlink"/>
                <w:sz w:val="14"/>
                <w:szCs w:val="14"/>
                <w:lang w:val="en-US" w:eastAsia="en-US" w:bidi="ar-SA"/>
              </w:rPr>
              <w:t>Bilag</w:t>
            </w:r>
            <w:proofErr w:type="spellEnd"/>
          </w:hyperlink>
        </w:p>
      </w:tc>
    </w:tr>
  </w:tbl>
  <w:p w14:paraId="6E42336D" w14:textId="77777777" w:rsidR="00B653C5" w:rsidRPr="004006D4" w:rsidRDefault="00B653C5"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BC559D" w14:textId="77777777" w:rsidR="00DB270D" w:rsidRDefault="00DB270D" w:rsidP="009A573F">
      <w:pPr>
        <w:spacing w:after="0" w:line="240" w:lineRule="auto"/>
      </w:pPr>
      <w:r>
        <w:separator/>
      </w:r>
    </w:p>
  </w:footnote>
  <w:footnote w:type="continuationSeparator" w:id="0">
    <w:p w14:paraId="5A17021D" w14:textId="77777777" w:rsidR="00DB270D" w:rsidRDefault="00DB270D" w:rsidP="009A573F">
      <w:pPr>
        <w:spacing w:after="0" w:line="240" w:lineRule="auto"/>
      </w:pPr>
      <w:r>
        <w:continuationSeparator/>
      </w:r>
    </w:p>
  </w:footnote>
  <w:footnote w:type="continuationNotice" w:id="1">
    <w:p w14:paraId="386181BB" w14:textId="77777777" w:rsidR="00DB270D" w:rsidRDefault="00DB270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B653C5" w:rsidRPr="004D27A6" w:rsidRDefault="00B653C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79253395"/>
      <w:docPartObj>
        <w:docPartGallery w:val="Page Numbers (Top of Page)"/>
        <w:docPartUnique/>
      </w:docPartObj>
    </w:sdtPr>
    <w:sdtEndPr>
      <w:rPr>
        <w:noProof/>
        <w:sz w:val="16"/>
        <w:szCs w:val="16"/>
      </w:rPr>
    </w:sdtEndPr>
    <w:sdtContent>
      <w:p w14:paraId="6642631C" w14:textId="6B5D48AA" w:rsidR="00B653C5" w:rsidRPr="00AE12E6" w:rsidRDefault="00DB270D" w:rsidP="00E13C36">
        <w:pPr>
          <w:pStyle w:val="ProductList-Body"/>
          <w:tabs>
            <w:tab w:val="right" w:pos="10800"/>
          </w:tabs>
          <w:spacing w:before="20" w:after="20"/>
          <w:ind w:left="-14" w:right="-101"/>
          <w:rPr>
            <w:noProof/>
            <w:sz w:val="16"/>
            <w:szCs w:val="16"/>
          </w:rPr>
        </w:pPr>
        <w:sdt>
          <w:sdtPr>
            <w:id w:val="423231097"/>
            <w:docPartObj>
              <w:docPartGallery w:val="Page Numbers (Top of Page)"/>
              <w:docPartUnique/>
            </w:docPartObj>
          </w:sdtPr>
          <w:sdtEndPr>
            <w:rPr>
              <w:noProof/>
              <w:sz w:val="16"/>
              <w:szCs w:val="16"/>
            </w:rPr>
          </w:sdtEndPr>
          <w:sdtContent>
            <w:r w:rsidR="00B653C5" w:rsidRPr="00B1225B">
              <w:rPr>
                <w:sz w:val="16"/>
              </w:rPr>
              <w:t>Vilkårene for Microsoft Volumenlicens Onlinetjenester (</w:t>
            </w:r>
            <w:r w:rsidR="00B653C5" w:rsidRPr="009D460E">
              <w:rPr>
                <w:sz w:val="16"/>
              </w:rPr>
              <w:t>Dansk (Danish),</w:t>
            </w:r>
            <w:r w:rsidR="00B653C5" w:rsidRPr="001B2EA2">
              <w:t xml:space="preserve"> </w:t>
            </w:r>
            <w:r w:rsidR="001108F1" w:rsidRPr="001108F1">
              <w:rPr>
                <w:sz w:val="16"/>
              </w:rPr>
              <w:t>Januar 2021</w:t>
            </w:r>
            <w:r w:rsidR="00B653C5" w:rsidRPr="00B1225B">
              <w:rPr>
                <w:sz w:val="16"/>
              </w:rPr>
              <w:t>)</w:t>
            </w:r>
          </w:sdtContent>
        </w:sdt>
        <w:r w:rsidR="00B653C5" w:rsidRPr="00AE12E6">
          <w:rPr>
            <w:sz w:val="16"/>
            <w:szCs w:val="16"/>
          </w:rPr>
          <w:tab/>
        </w:r>
        <w:r w:rsidR="00B653C5" w:rsidRPr="00AE12E6">
          <w:rPr>
            <w:sz w:val="16"/>
            <w:szCs w:val="16"/>
          </w:rPr>
          <w:fldChar w:fldCharType="begin"/>
        </w:r>
        <w:r w:rsidR="00B653C5" w:rsidRPr="00AE12E6">
          <w:rPr>
            <w:sz w:val="16"/>
            <w:szCs w:val="16"/>
          </w:rPr>
          <w:instrText xml:space="preserve"> PAGE   \* MERGEFORMAT </w:instrText>
        </w:r>
        <w:r w:rsidR="00B653C5" w:rsidRPr="00AE12E6">
          <w:rPr>
            <w:sz w:val="16"/>
            <w:szCs w:val="16"/>
          </w:rPr>
          <w:fldChar w:fldCharType="separate"/>
        </w:r>
        <w:r w:rsidR="00B653C5">
          <w:rPr>
            <w:sz w:val="16"/>
            <w:szCs w:val="16"/>
          </w:rPr>
          <w:t>2</w:t>
        </w:r>
        <w:r w:rsidR="00B653C5" w:rsidRPr="00AE12E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46C6889F" w:rsidR="00B653C5" w:rsidRPr="00AE12E6" w:rsidRDefault="00DB270D" w:rsidP="00477882">
        <w:pPr>
          <w:pStyle w:val="ProductList-Body"/>
          <w:tabs>
            <w:tab w:val="right" w:pos="10800"/>
          </w:tabs>
          <w:spacing w:before="20" w:after="20"/>
          <w:ind w:left="-14" w:right="-101"/>
          <w:rPr>
            <w:noProof/>
            <w:sz w:val="16"/>
            <w:szCs w:val="16"/>
          </w:rPr>
        </w:pPr>
        <w:sdt>
          <w:sdtPr>
            <w:id w:val="33469060"/>
            <w:docPartObj>
              <w:docPartGallery w:val="Page Numbers (Top of Page)"/>
              <w:docPartUnique/>
            </w:docPartObj>
          </w:sdtPr>
          <w:sdtEndPr>
            <w:rPr>
              <w:noProof/>
              <w:sz w:val="16"/>
              <w:szCs w:val="16"/>
            </w:rPr>
          </w:sdtEndPr>
          <w:sdtContent>
            <w:r w:rsidR="00B653C5" w:rsidRPr="00B1225B">
              <w:rPr>
                <w:sz w:val="16"/>
              </w:rPr>
              <w:t>Vilkårene for Microsoft Volumenlicens Onlinetjenester (</w:t>
            </w:r>
            <w:r w:rsidR="00B653C5" w:rsidRPr="009D460E">
              <w:rPr>
                <w:sz w:val="16"/>
              </w:rPr>
              <w:t xml:space="preserve">Dansk (Danish), </w:t>
            </w:r>
            <w:r w:rsidR="001108F1" w:rsidRPr="001108F1">
              <w:rPr>
                <w:sz w:val="16"/>
              </w:rPr>
              <w:t>Januar 2021</w:t>
            </w:r>
            <w:r w:rsidR="00B653C5" w:rsidRPr="00B1225B">
              <w:rPr>
                <w:sz w:val="16"/>
              </w:rPr>
              <w:t>)</w:t>
            </w:r>
          </w:sdtContent>
        </w:sdt>
        <w:r w:rsidR="00B653C5" w:rsidRPr="00AE12E6">
          <w:rPr>
            <w:sz w:val="16"/>
            <w:szCs w:val="16"/>
          </w:rPr>
          <w:tab/>
        </w:r>
        <w:r w:rsidR="00B653C5" w:rsidRPr="00AE12E6">
          <w:rPr>
            <w:sz w:val="16"/>
            <w:szCs w:val="16"/>
          </w:rPr>
          <w:fldChar w:fldCharType="begin"/>
        </w:r>
        <w:r w:rsidR="00B653C5" w:rsidRPr="00AE12E6">
          <w:rPr>
            <w:sz w:val="16"/>
            <w:szCs w:val="16"/>
          </w:rPr>
          <w:instrText xml:space="preserve"> PAGE   \* MERGEFORMAT </w:instrText>
        </w:r>
        <w:r w:rsidR="00B653C5" w:rsidRPr="00AE12E6">
          <w:rPr>
            <w:sz w:val="16"/>
            <w:szCs w:val="16"/>
          </w:rPr>
          <w:fldChar w:fldCharType="separate"/>
        </w:r>
        <w:r w:rsidR="00B653C5" w:rsidRPr="00AE12E6">
          <w:rPr>
            <w:noProof/>
            <w:sz w:val="16"/>
            <w:szCs w:val="16"/>
          </w:rPr>
          <w:t>15</w:t>
        </w:r>
        <w:r w:rsidR="00B653C5" w:rsidRPr="00AE12E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7644B2A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06705E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yaJ1Ev0Gaag1+st/cwxSfYhjRpzY89s0l8xx2LdV1awtdAc6ZemG2iqqa9+yNUjhm/MoGIcf5Q42alssgRkUnA==" w:salt="YPJEaQEzm4Bsh4roLa3VS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885"/>
    <w:rsid w:val="0000793E"/>
    <w:rsid w:val="00007D8A"/>
    <w:rsid w:val="000106A8"/>
    <w:rsid w:val="00012831"/>
    <w:rsid w:val="0001532F"/>
    <w:rsid w:val="00017369"/>
    <w:rsid w:val="00017A5A"/>
    <w:rsid w:val="00017A87"/>
    <w:rsid w:val="00023C6A"/>
    <w:rsid w:val="00024B72"/>
    <w:rsid w:val="0002605D"/>
    <w:rsid w:val="00026DDE"/>
    <w:rsid w:val="0002719C"/>
    <w:rsid w:val="00027AE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0E60"/>
    <w:rsid w:val="0009164C"/>
    <w:rsid w:val="000953A4"/>
    <w:rsid w:val="0009588E"/>
    <w:rsid w:val="00096650"/>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B3843"/>
    <w:rsid w:val="000C0ACA"/>
    <w:rsid w:val="000C2DAF"/>
    <w:rsid w:val="000C2E6F"/>
    <w:rsid w:val="000C457F"/>
    <w:rsid w:val="000C4BD0"/>
    <w:rsid w:val="000C5490"/>
    <w:rsid w:val="000C6732"/>
    <w:rsid w:val="000D016B"/>
    <w:rsid w:val="000D5752"/>
    <w:rsid w:val="000D6060"/>
    <w:rsid w:val="000D79A3"/>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5B68"/>
    <w:rsid w:val="0010623F"/>
    <w:rsid w:val="00107F31"/>
    <w:rsid w:val="001108F1"/>
    <w:rsid w:val="00111B6A"/>
    <w:rsid w:val="00117058"/>
    <w:rsid w:val="00117EB2"/>
    <w:rsid w:val="001207F0"/>
    <w:rsid w:val="00122096"/>
    <w:rsid w:val="00123E7D"/>
    <w:rsid w:val="001242BA"/>
    <w:rsid w:val="00125581"/>
    <w:rsid w:val="00125CBE"/>
    <w:rsid w:val="0012676A"/>
    <w:rsid w:val="00127C5F"/>
    <w:rsid w:val="001306F5"/>
    <w:rsid w:val="00130DF7"/>
    <w:rsid w:val="001320C2"/>
    <w:rsid w:val="00132A99"/>
    <w:rsid w:val="00132D50"/>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5222"/>
    <w:rsid w:val="00156C1C"/>
    <w:rsid w:val="001576D8"/>
    <w:rsid w:val="001602AC"/>
    <w:rsid w:val="001602F8"/>
    <w:rsid w:val="00160CB8"/>
    <w:rsid w:val="001655F4"/>
    <w:rsid w:val="00165F81"/>
    <w:rsid w:val="00166039"/>
    <w:rsid w:val="00167128"/>
    <w:rsid w:val="00167443"/>
    <w:rsid w:val="00171B2E"/>
    <w:rsid w:val="00174C82"/>
    <w:rsid w:val="00175B93"/>
    <w:rsid w:val="0017786C"/>
    <w:rsid w:val="00183408"/>
    <w:rsid w:val="001838D6"/>
    <w:rsid w:val="00185A8B"/>
    <w:rsid w:val="00186BF6"/>
    <w:rsid w:val="001908DE"/>
    <w:rsid w:val="00191210"/>
    <w:rsid w:val="00191E89"/>
    <w:rsid w:val="00192660"/>
    <w:rsid w:val="0019594F"/>
    <w:rsid w:val="001A0977"/>
    <w:rsid w:val="001A09ED"/>
    <w:rsid w:val="001A0C45"/>
    <w:rsid w:val="001A0CFD"/>
    <w:rsid w:val="001A19E0"/>
    <w:rsid w:val="001A6B5F"/>
    <w:rsid w:val="001B02CF"/>
    <w:rsid w:val="001B07B6"/>
    <w:rsid w:val="001B25E0"/>
    <w:rsid w:val="001B2EA2"/>
    <w:rsid w:val="001B351E"/>
    <w:rsid w:val="001B44F9"/>
    <w:rsid w:val="001B497B"/>
    <w:rsid w:val="001B4DC3"/>
    <w:rsid w:val="001B4F20"/>
    <w:rsid w:val="001B537D"/>
    <w:rsid w:val="001C09BD"/>
    <w:rsid w:val="001C0DD8"/>
    <w:rsid w:val="001C33C4"/>
    <w:rsid w:val="001C3EDC"/>
    <w:rsid w:val="001C3F2C"/>
    <w:rsid w:val="001C6307"/>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0E1"/>
    <w:rsid w:val="00235556"/>
    <w:rsid w:val="00236AEC"/>
    <w:rsid w:val="00237725"/>
    <w:rsid w:val="00241D62"/>
    <w:rsid w:val="00241F8F"/>
    <w:rsid w:val="00241FA0"/>
    <w:rsid w:val="00242A7E"/>
    <w:rsid w:val="002441DB"/>
    <w:rsid w:val="002449E9"/>
    <w:rsid w:val="00245C71"/>
    <w:rsid w:val="00246B81"/>
    <w:rsid w:val="00247468"/>
    <w:rsid w:val="00250038"/>
    <w:rsid w:val="002502BF"/>
    <w:rsid w:val="00251B1A"/>
    <w:rsid w:val="0025267B"/>
    <w:rsid w:val="00254CA5"/>
    <w:rsid w:val="00255964"/>
    <w:rsid w:val="00256427"/>
    <w:rsid w:val="00256F64"/>
    <w:rsid w:val="00257CAC"/>
    <w:rsid w:val="002634DC"/>
    <w:rsid w:val="002647B9"/>
    <w:rsid w:val="00266EE8"/>
    <w:rsid w:val="00267734"/>
    <w:rsid w:val="0026799F"/>
    <w:rsid w:val="00270CD4"/>
    <w:rsid w:val="00271353"/>
    <w:rsid w:val="002718D5"/>
    <w:rsid w:val="00272578"/>
    <w:rsid w:val="002731FA"/>
    <w:rsid w:val="00273364"/>
    <w:rsid w:val="002743C4"/>
    <w:rsid w:val="00274A9F"/>
    <w:rsid w:val="00280709"/>
    <w:rsid w:val="00281EF8"/>
    <w:rsid w:val="0028263A"/>
    <w:rsid w:val="00282CEB"/>
    <w:rsid w:val="002837D5"/>
    <w:rsid w:val="00285240"/>
    <w:rsid w:val="00287117"/>
    <w:rsid w:val="0028745C"/>
    <w:rsid w:val="002879FE"/>
    <w:rsid w:val="00291105"/>
    <w:rsid w:val="002931C3"/>
    <w:rsid w:val="002949FD"/>
    <w:rsid w:val="002967A3"/>
    <w:rsid w:val="002967C1"/>
    <w:rsid w:val="00297098"/>
    <w:rsid w:val="0029712D"/>
    <w:rsid w:val="002A23FB"/>
    <w:rsid w:val="002A35C6"/>
    <w:rsid w:val="002A3B84"/>
    <w:rsid w:val="002A6167"/>
    <w:rsid w:val="002B0B79"/>
    <w:rsid w:val="002B123C"/>
    <w:rsid w:val="002B1AE9"/>
    <w:rsid w:val="002B48FF"/>
    <w:rsid w:val="002B4B19"/>
    <w:rsid w:val="002B6565"/>
    <w:rsid w:val="002B686B"/>
    <w:rsid w:val="002B789A"/>
    <w:rsid w:val="002C0221"/>
    <w:rsid w:val="002C0766"/>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0681"/>
    <w:rsid w:val="00301068"/>
    <w:rsid w:val="003035AD"/>
    <w:rsid w:val="00303A6C"/>
    <w:rsid w:val="00305488"/>
    <w:rsid w:val="00306B0E"/>
    <w:rsid w:val="00307930"/>
    <w:rsid w:val="00307E17"/>
    <w:rsid w:val="00310058"/>
    <w:rsid w:val="003118A7"/>
    <w:rsid w:val="00312DB2"/>
    <w:rsid w:val="00312F3B"/>
    <w:rsid w:val="003134A1"/>
    <w:rsid w:val="0031516B"/>
    <w:rsid w:val="003157E8"/>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56CE6"/>
    <w:rsid w:val="00362758"/>
    <w:rsid w:val="003632D9"/>
    <w:rsid w:val="00364327"/>
    <w:rsid w:val="00366C8E"/>
    <w:rsid w:val="0036780D"/>
    <w:rsid w:val="00367978"/>
    <w:rsid w:val="00367C2C"/>
    <w:rsid w:val="003702A6"/>
    <w:rsid w:val="00371CE9"/>
    <w:rsid w:val="00372951"/>
    <w:rsid w:val="00373849"/>
    <w:rsid w:val="0037484F"/>
    <w:rsid w:val="003812FE"/>
    <w:rsid w:val="00383C44"/>
    <w:rsid w:val="0038794D"/>
    <w:rsid w:val="00390430"/>
    <w:rsid w:val="003904F0"/>
    <w:rsid w:val="00392282"/>
    <w:rsid w:val="003945F4"/>
    <w:rsid w:val="00395CB2"/>
    <w:rsid w:val="00395D5F"/>
    <w:rsid w:val="0039784E"/>
    <w:rsid w:val="00397EB0"/>
    <w:rsid w:val="003A0DB6"/>
    <w:rsid w:val="003A223B"/>
    <w:rsid w:val="003A336A"/>
    <w:rsid w:val="003A35A1"/>
    <w:rsid w:val="003A4630"/>
    <w:rsid w:val="003A4747"/>
    <w:rsid w:val="003A53F8"/>
    <w:rsid w:val="003A64B8"/>
    <w:rsid w:val="003B0439"/>
    <w:rsid w:val="003B09C7"/>
    <w:rsid w:val="003B3EBC"/>
    <w:rsid w:val="003B4047"/>
    <w:rsid w:val="003B7142"/>
    <w:rsid w:val="003B7A21"/>
    <w:rsid w:val="003C19CC"/>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E35CA"/>
    <w:rsid w:val="003F2F03"/>
    <w:rsid w:val="003F3078"/>
    <w:rsid w:val="003F6A8B"/>
    <w:rsid w:val="003F6BD4"/>
    <w:rsid w:val="003F6CEE"/>
    <w:rsid w:val="004006D4"/>
    <w:rsid w:val="0040275F"/>
    <w:rsid w:val="00403D7F"/>
    <w:rsid w:val="004041D5"/>
    <w:rsid w:val="00404B3E"/>
    <w:rsid w:val="00405189"/>
    <w:rsid w:val="00407104"/>
    <w:rsid w:val="0040715C"/>
    <w:rsid w:val="00407597"/>
    <w:rsid w:val="00407E60"/>
    <w:rsid w:val="00410583"/>
    <w:rsid w:val="0041246A"/>
    <w:rsid w:val="004126E0"/>
    <w:rsid w:val="00412C48"/>
    <w:rsid w:val="00413DD7"/>
    <w:rsid w:val="00414009"/>
    <w:rsid w:val="004143B8"/>
    <w:rsid w:val="0041558A"/>
    <w:rsid w:val="00415813"/>
    <w:rsid w:val="00422587"/>
    <w:rsid w:val="00430C94"/>
    <w:rsid w:val="00432379"/>
    <w:rsid w:val="004332FA"/>
    <w:rsid w:val="0043459B"/>
    <w:rsid w:val="00434703"/>
    <w:rsid w:val="004347EB"/>
    <w:rsid w:val="0043598B"/>
    <w:rsid w:val="0043674F"/>
    <w:rsid w:val="00440CC7"/>
    <w:rsid w:val="00442B9A"/>
    <w:rsid w:val="00444933"/>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6FA8"/>
    <w:rsid w:val="00467C95"/>
    <w:rsid w:val="00472FC6"/>
    <w:rsid w:val="00476830"/>
    <w:rsid w:val="00477621"/>
    <w:rsid w:val="00477882"/>
    <w:rsid w:val="00480077"/>
    <w:rsid w:val="00481542"/>
    <w:rsid w:val="0048186B"/>
    <w:rsid w:val="004833F9"/>
    <w:rsid w:val="00485BAA"/>
    <w:rsid w:val="00486CD7"/>
    <w:rsid w:val="00491BB3"/>
    <w:rsid w:val="004925A1"/>
    <w:rsid w:val="0049363D"/>
    <w:rsid w:val="004944C6"/>
    <w:rsid w:val="004947AF"/>
    <w:rsid w:val="004947FD"/>
    <w:rsid w:val="004949B3"/>
    <w:rsid w:val="00495192"/>
    <w:rsid w:val="00495DD9"/>
    <w:rsid w:val="004976F4"/>
    <w:rsid w:val="00497E15"/>
    <w:rsid w:val="004A2A95"/>
    <w:rsid w:val="004A31EF"/>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0D2D"/>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3655"/>
    <w:rsid w:val="00564206"/>
    <w:rsid w:val="0056432C"/>
    <w:rsid w:val="00567AAC"/>
    <w:rsid w:val="00571EE5"/>
    <w:rsid w:val="005741AA"/>
    <w:rsid w:val="00574639"/>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A6BC3"/>
    <w:rsid w:val="005B2831"/>
    <w:rsid w:val="005B3EB3"/>
    <w:rsid w:val="005B6FDF"/>
    <w:rsid w:val="005B7124"/>
    <w:rsid w:val="005B77E5"/>
    <w:rsid w:val="005C0674"/>
    <w:rsid w:val="005C0B6A"/>
    <w:rsid w:val="005C299D"/>
    <w:rsid w:val="005C40C4"/>
    <w:rsid w:val="005C48B9"/>
    <w:rsid w:val="005C4F5B"/>
    <w:rsid w:val="005C51AC"/>
    <w:rsid w:val="005C7157"/>
    <w:rsid w:val="005C7AB0"/>
    <w:rsid w:val="005C7ADC"/>
    <w:rsid w:val="005D0AC4"/>
    <w:rsid w:val="005D1CA5"/>
    <w:rsid w:val="005D22F8"/>
    <w:rsid w:val="005D2F0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6D5"/>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3F5C"/>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46327"/>
    <w:rsid w:val="0065013E"/>
    <w:rsid w:val="006519F7"/>
    <w:rsid w:val="00651B74"/>
    <w:rsid w:val="006523C8"/>
    <w:rsid w:val="006524A3"/>
    <w:rsid w:val="00653E71"/>
    <w:rsid w:val="00655A3E"/>
    <w:rsid w:val="00657751"/>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2BE4"/>
    <w:rsid w:val="00684714"/>
    <w:rsid w:val="00684A60"/>
    <w:rsid w:val="00685ABF"/>
    <w:rsid w:val="00686EF8"/>
    <w:rsid w:val="00690C65"/>
    <w:rsid w:val="00691C26"/>
    <w:rsid w:val="006925AE"/>
    <w:rsid w:val="00693143"/>
    <w:rsid w:val="00693493"/>
    <w:rsid w:val="0069373A"/>
    <w:rsid w:val="00693A38"/>
    <w:rsid w:val="006A07C3"/>
    <w:rsid w:val="006A16BA"/>
    <w:rsid w:val="006A2AA6"/>
    <w:rsid w:val="006A471E"/>
    <w:rsid w:val="006A4EAE"/>
    <w:rsid w:val="006B151D"/>
    <w:rsid w:val="006B19D1"/>
    <w:rsid w:val="006B1AEA"/>
    <w:rsid w:val="006B2591"/>
    <w:rsid w:val="006B25BF"/>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05BB"/>
    <w:rsid w:val="0070170D"/>
    <w:rsid w:val="0070432E"/>
    <w:rsid w:val="00704D9C"/>
    <w:rsid w:val="00704E5D"/>
    <w:rsid w:val="007051B6"/>
    <w:rsid w:val="00705779"/>
    <w:rsid w:val="00706672"/>
    <w:rsid w:val="0071122E"/>
    <w:rsid w:val="00711815"/>
    <w:rsid w:val="00713E1F"/>
    <w:rsid w:val="007155B2"/>
    <w:rsid w:val="007223E3"/>
    <w:rsid w:val="00722EB1"/>
    <w:rsid w:val="007246D4"/>
    <w:rsid w:val="00724A7D"/>
    <w:rsid w:val="007257F9"/>
    <w:rsid w:val="0072631D"/>
    <w:rsid w:val="007303AE"/>
    <w:rsid w:val="007304A1"/>
    <w:rsid w:val="00730B3A"/>
    <w:rsid w:val="00730C5C"/>
    <w:rsid w:val="00733083"/>
    <w:rsid w:val="0073317D"/>
    <w:rsid w:val="007337E7"/>
    <w:rsid w:val="007347E5"/>
    <w:rsid w:val="0074447C"/>
    <w:rsid w:val="007457B5"/>
    <w:rsid w:val="00746F94"/>
    <w:rsid w:val="007476EE"/>
    <w:rsid w:val="00752424"/>
    <w:rsid w:val="00753527"/>
    <w:rsid w:val="0075635C"/>
    <w:rsid w:val="00761047"/>
    <w:rsid w:val="007619B6"/>
    <w:rsid w:val="007625AC"/>
    <w:rsid w:val="0076350B"/>
    <w:rsid w:val="0076442B"/>
    <w:rsid w:val="00764C0C"/>
    <w:rsid w:val="00765EA8"/>
    <w:rsid w:val="00767845"/>
    <w:rsid w:val="0077140C"/>
    <w:rsid w:val="007722DD"/>
    <w:rsid w:val="00775FA0"/>
    <w:rsid w:val="007774B7"/>
    <w:rsid w:val="00777FB4"/>
    <w:rsid w:val="007804C9"/>
    <w:rsid w:val="00780D45"/>
    <w:rsid w:val="00781084"/>
    <w:rsid w:val="00782926"/>
    <w:rsid w:val="007829A1"/>
    <w:rsid w:val="00782C7B"/>
    <w:rsid w:val="00783294"/>
    <w:rsid w:val="007835FC"/>
    <w:rsid w:val="00783931"/>
    <w:rsid w:val="00784263"/>
    <w:rsid w:val="00786792"/>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0A10"/>
    <w:rsid w:val="007E0DD7"/>
    <w:rsid w:val="007E3F14"/>
    <w:rsid w:val="007E569E"/>
    <w:rsid w:val="007E5E1A"/>
    <w:rsid w:val="007E7DB0"/>
    <w:rsid w:val="007F2314"/>
    <w:rsid w:val="007F3FE6"/>
    <w:rsid w:val="007F41A2"/>
    <w:rsid w:val="007F49B0"/>
    <w:rsid w:val="007F4EE2"/>
    <w:rsid w:val="008006D3"/>
    <w:rsid w:val="0080135B"/>
    <w:rsid w:val="0080181B"/>
    <w:rsid w:val="008041CD"/>
    <w:rsid w:val="008041F1"/>
    <w:rsid w:val="00804913"/>
    <w:rsid w:val="008070AF"/>
    <w:rsid w:val="00807286"/>
    <w:rsid w:val="00811A0A"/>
    <w:rsid w:val="00813FC9"/>
    <w:rsid w:val="008146AA"/>
    <w:rsid w:val="00822F15"/>
    <w:rsid w:val="0082411D"/>
    <w:rsid w:val="00826803"/>
    <w:rsid w:val="00826C94"/>
    <w:rsid w:val="0082741B"/>
    <w:rsid w:val="00827B1F"/>
    <w:rsid w:val="00830432"/>
    <w:rsid w:val="00830CA5"/>
    <w:rsid w:val="0083500E"/>
    <w:rsid w:val="0083545F"/>
    <w:rsid w:val="0083582D"/>
    <w:rsid w:val="00836086"/>
    <w:rsid w:val="00840373"/>
    <w:rsid w:val="00840F96"/>
    <w:rsid w:val="0084136D"/>
    <w:rsid w:val="008414C4"/>
    <w:rsid w:val="00841576"/>
    <w:rsid w:val="00845311"/>
    <w:rsid w:val="00846616"/>
    <w:rsid w:val="008507CF"/>
    <w:rsid w:val="00852623"/>
    <w:rsid w:val="008526EC"/>
    <w:rsid w:val="0085479F"/>
    <w:rsid w:val="0085720F"/>
    <w:rsid w:val="008573BE"/>
    <w:rsid w:val="0086134D"/>
    <w:rsid w:val="00861FEC"/>
    <w:rsid w:val="00862C50"/>
    <w:rsid w:val="008633C3"/>
    <w:rsid w:val="008646F7"/>
    <w:rsid w:val="00864C0F"/>
    <w:rsid w:val="00865765"/>
    <w:rsid w:val="00866323"/>
    <w:rsid w:val="00867B7D"/>
    <w:rsid w:val="00867D3C"/>
    <w:rsid w:val="008729B5"/>
    <w:rsid w:val="00872EE3"/>
    <w:rsid w:val="00874919"/>
    <w:rsid w:val="00874A71"/>
    <w:rsid w:val="00874FA9"/>
    <w:rsid w:val="00875A20"/>
    <w:rsid w:val="008761C7"/>
    <w:rsid w:val="008774E5"/>
    <w:rsid w:val="0088164F"/>
    <w:rsid w:val="00881A11"/>
    <w:rsid w:val="00886791"/>
    <w:rsid w:val="00887A45"/>
    <w:rsid w:val="00887E02"/>
    <w:rsid w:val="00890109"/>
    <w:rsid w:val="00891785"/>
    <w:rsid w:val="00893C09"/>
    <w:rsid w:val="008940CA"/>
    <w:rsid w:val="0089477A"/>
    <w:rsid w:val="00894AB1"/>
    <w:rsid w:val="00897417"/>
    <w:rsid w:val="00897D19"/>
    <w:rsid w:val="008A0064"/>
    <w:rsid w:val="008A1381"/>
    <w:rsid w:val="008A22A2"/>
    <w:rsid w:val="008A2E96"/>
    <w:rsid w:val="008A4B59"/>
    <w:rsid w:val="008A5BD7"/>
    <w:rsid w:val="008A783D"/>
    <w:rsid w:val="008B02EF"/>
    <w:rsid w:val="008B08EC"/>
    <w:rsid w:val="008B2E04"/>
    <w:rsid w:val="008B6ABD"/>
    <w:rsid w:val="008C0120"/>
    <w:rsid w:val="008C0FB9"/>
    <w:rsid w:val="008C1B76"/>
    <w:rsid w:val="008C3E2C"/>
    <w:rsid w:val="008C6215"/>
    <w:rsid w:val="008C630B"/>
    <w:rsid w:val="008C67E4"/>
    <w:rsid w:val="008C733D"/>
    <w:rsid w:val="008C789B"/>
    <w:rsid w:val="008D1FF3"/>
    <w:rsid w:val="008D23E8"/>
    <w:rsid w:val="008D38E9"/>
    <w:rsid w:val="008D3CFD"/>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0F1"/>
    <w:rsid w:val="008E7251"/>
    <w:rsid w:val="008E76EF"/>
    <w:rsid w:val="008E7715"/>
    <w:rsid w:val="008E7D7C"/>
    <w:rsid w:val="008F0097"/>
    <w:rsid w:val="008F0187"/>
    <w:rsid w:val="008F1D3E"/>
    <w:rsid w:val="008F1D58"/>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4111"/>
    <w:rsid w:val="00925750"/>
    <w:rsid w:val="009267F8"/>
    <w:rsid w:val="00927552"/>
    <w:rsid w:val="00927DFB"/>
    <w:rsid w:val="00930A79"/>
    <w:rsid w:val="00930D5E"/>
    <w:rsid w:val="009329E7"/>
    <w:rsid w:val="00934B9C"/>
    <w:rsid w:val="009377C8"/>
    <w:rsid w:val="00940DB6"/>
    <w:rsid w:val="009427A1"/>
    <w:rsid w:val="00943761"/>
    <w:rsid w:val="009446CB"/>
    <w:rsid w:val="00944F89"/>
    <w:rsid w:val="00950939"/>
    <w:rsid w:val="0095185F"/>
    <w:rsid w:val="00955B3F"/>
    <w:rsid w:val="00956AFC"/>
    <w:rsid w:val="009616E2"/>
    <w:rsid w:val="00964BEF"/>
    <w:rsid w:val="00965777"/>
    <w:rsid w:val="00967BAF"/>
    <w:rsid w:val="009708AE"/>
    <w:rsid w:val="00971DC1"/>
    <w:rsid w:val="00974D6F"/>
    <w:rsid w:val="00974EAE"/>
    <w:rsid w:val="00976475"/>
    <w:rsid w:val="009767F4"/>
    <w:rsid w:val="00976EB6"/>
    <w:rsid w:val="00981B7C"/>
    <w:rsid w:val="00981D6F"/>
    <w:rsid w:val="00984A4A"/>
    <w:rsid w:val="00990B54"/>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60E"/>
    <w:rsid w:val="009D47AA"/>
    <w:rsid w:val="009D48DC"/>
    <w:rsid w:val="009D5497"/>
    <w:rsid w:val="009D55C7"/>
    <w:rsid w:val="009D7029"/>
    <w:rsid w:val="009D75E4"/>
    <w:rsid w:val="009D7B57"/>
    <w:rsid w:val="009E1894"/>
    <w:rsid w:val="009E68C3"/>
    <w:rsid w:val="009E720B"/>
    <w:rsid w:val="009E770E"/>
    <w:rsid w:val="009E7F8C"/>
    <w:rsid w:val="009F1283"/>
    <w:rsid w:val="009F2065"/>
    <w:rsid w:val="009F282C"/>
    <w:rsid w:val="009F7D89"/>
    <w:rsid w:val="00A00443"/>
    <w:rsid w:val="00A0069A"/>
    <w:rsid w:val="00A0071A"/>
    <w:rsid w:val="00A01D6B"/>
    <w:rsid w:val="00A01F41"/>
    <w:rsid w:val="00A0239F"/>
    <w:rsid w:val="00A0485E"/>
    <w:rsid w:val="00A049E4"/>
    <w:rsid w:val="00A05175"/>
    <w:rsid w:val="00A10931"/>
    <w:rsid w:val="00A11413"/>
    <w:rsid w:val="00A12616"/>
    <w:rsid w:val="00A12C31"/>
    <w:rsid w:val="00A13C12"/>
    <w:rsid w:val="00A1418D"/>
    <w:rsid w:val="00A151B9"/>
    <w:rsid w:val="00A157E7"/>
    <w:rsid w:val="00A172BE"/>
    <w:rsid w:val="00A1786A"/>
    <w:rsid w:val="00A206DE"/>
    <w:rsid w:val="00A21F1C"/>
    <w:rsid w:val="00A229CE"/>
    <w:rsid w:val="00A22AFB"/>
    <w:rsid w:val="00A23FD9"/>
    <w:rsid w:val="00A243BC"/>
    <w:rsid w:val="00A25F80"/>
    <w:rsid w:val="00A27D70"/>
    <w:rsid w:val="00A30B11"/>
    <w:rsid w:val="00A30CA5"/>
    <w:rsid w:val="00A31815"/>
    <w:rsid w:val="00A319AE"/>
    <w:rsid w:val="00A32D13"/>
    <w:rsid w:val="00A35873"/>
    <w:rsid w:val="00A37684"/>
    <w:rsid w:val="00A40375"/>
    <w:rsid w:val="00A405CB"/>
    <w:rsid w:val="00A4172E"/>
    <w:rsid w:val="00A41808"/>
    <w:rsid w:val="00A430D3"/>
    <w:rsid w:val="00A43566"/>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4BF4"/>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E6"/>
    <w:rsid w:val="00AE12F3"/>
    <w:rsid w:val="00AE1CE5"/>
    <w:rsid w:val="00AE340A"/>
    <w:rsid w:val="00AE3D1A"/>
    <w:rsid w:val="00AE433F"/>
    <w:rsid w:val="00AE45FC"/>
    <w:rsid w:val="00AE55C3"/>
    <w:rsid w:val="00AE64A9"/>
    <w:rsid w:val="00AE69BA"/>
    <w:rsid w:val="00AE709D"/>
    <w:rsid w:val="00AF4E44"/>
    <w:rsid w:val="00AF51EC"/>
    <w:rsid w:val="00AF5829"/>
    <w:rsid w:val="00AF6659"/>
    <w:rsid w:val="00AF67A7"/>
    <w:rsid w:val="00AF6B91"/>
    <w:rsid w:val="00B0042D"/>
    <w:rsid w:val="00B01933"/>
    <w:rsid w:val="00B03C1D"/>
    <w:rsid w:val="00B074D2"/>
    <w:rsid w:val="00B0782A"/>
    <w:rsid w:val="00B1225B"/>
    <w:rsid w:val="00B12C95"/>
    <w:rsid w:val="00B14108"/>
    <w:rsid w:val="00B15ED2"/>
    <w:rsid w:val="00B17611"/>
    <w:rsid w:val="00B20876"/>
    <w:rsid w:val="00B21DA3"/>
    <w:rsid w:val="00B26020"/>
    <w:rsid w:val="00B26BEF"/>
    <w:rsid w:val="00B30A2B"/>
    <w:rsid w:val="00B35314"/>
    <w:rsid w:val="00B3772C"/>
    <w:rsid w:val="00B37754"/>
    <w:rsid w:val="00B3793B"/>
    <w:rsid w:val="00B44A54"/>
    <w:rsid w:val="00B45BE8"/>
    <w:rsid w:val="00B46BD9"/>
    <w:rsid w:val="00B47BC3"/>
    <w:rsid w:val="00B47C68"/>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53C5"/>
    <w:rsid w:val="00B66018"/>
    <w:rsid w:val="00B674C3"/>
    <w:rsid w:val="00B70C3A"/>
    <w:rsid w:val="00B70E21"/>
    <w:rsid w:val="00B710C4"/>
    <w:rsid w:val="00B74970"/>
    <w:rsid w:val="00B75CB7"/>
    <w:rsid w:val="00B7638F"/>
    <w:rsid w:val="00B76D83"/>
    <w:rsid w:val="00B80DB3"/>
    <w:rsid w:val="00B8103D"/>
    <w:rsid w:val="00B91EC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2C27"/>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39E4"/>
    <w:rsid w:val="00BE3DE2"/>
    <w:rsid w:val="00BE646A"/>
    <w:rsid w:val="00BE6786"/>
    <w:rsid w:val="00BE719D"/>
    <w:rsid w:val="00BF001A"/>
    <w:rsid w:val="00BF0A21"/>
    <w:rsid w:val="00BF408D"/>
    <w:rsid w:val="00BF6315"/>
    <w:rsid w:val="00BF6A60"/>
    <w:rsid w:val="00C0319E"/>
    <w:rsid w:val="00C04B1E"/>
    <w:rsid w:val="00C05A53"/>
    <w:rsid w:val="00C12361"/>
    <w:rsid w:val="00C13DF8"/>
    <w:rsid w:val="00C15087"/>
    <w:rsid w:val="00C15E68"/>
    <w:rsid w:val="00C16CDA"/>
    <w:rsid w:val="00C21A2B"/>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41C2"/>
    <w:rsid w:val="00C457FA"/>
    <w:rsid w:val="00C4636F"/>
    <w:rsid w:val="00C47698"/>
    <w:rsid w:val="00C47B65"/>
    <w:rsid w:val="00C50175"/>
    <w:rsid w:val="00C505E9"/>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975F5"/>
    <w:rsid w:val="00CA40F6"/>
    <w:rsid w:val="00CA509E"/>
    <w:rsid w:val="00CA7BE1"/>
    <w:rsid w:val="00CA7E87"/>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7B"/>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08A"/>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6B86"/>
    <w:rsid w:val="00D17D13"/>
    <w:rsid w:val="00D20FC9"/>
    <w:rsid w:val="00D230CD"/>
    <w:rsid w:val="00D24C4E"/>
    <w:rsid w:val="00D26825"/>
    <w:rsid w:val="00D27AB5"/>
    <w:rsid w:val="00D27ABE"/>
    <w:rsid w:val="00D3001A"/>
    <w:rsid w:val="00D33C4C"/>
    <w:rsid w:val="00D3417F"/>
    <w:rsid w:val="00D349E2"/>
    <w:rsid w:val="00D3525A"/>
    <w:rsid w:val="00D363E0"/>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37A"/>
    <w:rsid w:val="00DA3B4D"/>
    <w:rsid w:val="00DA5EB4"/>
    <w:rsid w:val="00DB0A96"/>
    <w:rsid w:val="00DB0FA5"/>
    <w:rsid w:val="00DB270D"/>
    <w:rsid w:val="00DB4C09"/>
    <w:rsid w:val="00DB5001"/>
    <w:rsid w:val="00DB5F71"/>
    <w:rsid w:val="00DB6414"/>
    <w:rsid w:val="00DC009D"/>
    <w:rsid w:val="00DC0385"/>
    <w:rsid w:val="00DC097C"/>
    <w:rsid w:val="00DC0A1F"/>
    <w:rsid w:val="00DC0AD8"/>
    <w:rsid w:val="00DC1829"/>
    <w:rsid w:val="00DC3621"/>
    <w:rsid w:val="00DC38ED"/>
    <w:rsid w:val="00DC4EF2"/>
    <w:rsid w:val="00DC66F8"/>
    <w:rsid w:val="00DC7CDF"/>
    <w:rsid w:val="00DC7D20"/>
    <w:rsid w:val="00DD0137"/>
    <w:rsid w:val="00DD1A45"/>
    <w:rsid w:val="00DD2927"/>
    <w:rsid w:val="00DD5C60"/>
    <w:rsid w:val="00DE15EA"/>
    <w:rsid w:val="00DE1B8D"/>
    <w:rsid w:val="00DE1E7C"/>
    <w:rsid w:val="00DE2198"/>
    <w:rsid w:val="00DE31C1"/>
    <w:rsid w:val="00DE3848"/>
    <w:rsid w:val="00DE384E"/>
    <w:rsid w:val="00DE44BF"/>
    <w:rsid w:val="00DE5F5E"/>
    <w:rsid w:val="00DE7535"/>
    <w:rsid w:val="00DF1449"/>
    <w:rsid w:val="00DF1F01"/>
    <w:rsid w:val="00DF229E"/>
    <w:rsid w:val="00DF2A90"/>
    <w:rsid w:val="00DF3BB8"/>
    <w:rsid w:val="00DF45EB"/>
    <w:rsid w:val="00DF470E"/>
    <w:rsid w:val="00DF4C81"/>
    <w:rsid w:val="00DF52E3"/>
    <w:rsid w:val="00DF7345"/>
    <w:rsid w:val="00E0305F"/>
    <w:rsid w:val="00E034E5"/>
    <w:rsid w:val="00E04037"/>
    <w:rsid w:val="00E05F95"/>
    <w:rsid w:val="00E11027"/>
    <w:rsid w:val="00E11DA2"/>
    <w:rsid w:val="00E13C36"/>
    <w:rsid w:val="00E15682"/>
    <w:rsid w:val="00E156F2"/>
    <w:rsid w:val="00E15840"/>
    <w:rsid w:val="00E15D39"/>
    <w:rsid w:val="00E179F6"/>
    <w:rsid w:val="00E22ED9"/>
    <w:rsid w:val="00E23467"/>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924"/>
    <w:rsid w:val="00E47D53"/>
    <w:rsid w:val="00E50DA2"/>
    <w:rsid w:val="00E51153"/>
    <w:rsid w:val="00E526D8"/>
    <w:rsid w:val="00E527C5"/>
    <w:rsid w:val="00E53299"/>
    <w:rsid w:val="00E53C1F"/>
    <w:rsid w:val="00E53F8E"/>
    <w:rsid w:val="00E553C4"/>
    <w:rsid w:val="00E57A29"/>
    <w:rsid w:val="00E601D2"/>
    <w:rsid w:val="00E6187C"/>
    <w:rsid w:val="00E6194F"/>
    <w:rsid w:val="00E61DFC"/>
    <w:rsid w:val="00E622B3"/>
    <w:rsid w:val="00E639C7"/>
    <w:rsid w:val="00E652A8"/>
    <w:rsid w:val="00E6555E"/>
    <w:rsid w:val="00E66236"/>
    <w:rsid w:val="00E66E5C"/>
    <w:rsid w:val="00E67F37"/>
    <w:rsid w:val="00E716A5"/>
    <w:rsid w:val="00E7496C"/>
    <w:rsid w:val="00E74A85"/>
    <w:rsid w:val="00E74CED"/>
    <w:rsid w:val="00E75532"/>
    <w:rsid w:val="00E76C11"/>
    <w:rsid w:val="00E776C5"/>
    <w:rsid w:val="00E83157"/>
    <w:rsid w:val="00E83159"/>
    <w:rsid w:val="00E833C7"/>
    <w:rsid w:val="00E849FF"/>
    <w:rsid w:val="00E84A23"/>
    <w:rsid w:val="00E85897"/>
    <w:rsid w:val="00E87EC1"/>
    <w:rsid w:val="00E915FD"/>
    <w:rsid w:val="00E92522"/>
    <w:rsid w:val="00E93FD0"/>
    <w:rsid w:val="00E94AAE"/>
    <w:rsid w:val="00E957F0"/>
    <w:rsid w:val="00E96D66"/>
    <w:rsid w:val="00E96DB9"/>
    <w:rsid w:val="00EA044F"/>
    <w:rsid w:val="00EA0550"/>
    <w:rsid w:val="00EA116D"/>
    <w:rsid w:val="00EA26C6"/>
    <w:rsid w:val="00EA4BEE"/>
    <w:rsid w:val="00EA5FCC"/>
    <w:rsid w:val="00EA7404"/>
    <w:rsid w:val="00EB0DC6"/>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0DDC"/>
    <w:rsid w:val="00ED3508"/>
    <w:rsid w:val="00ED3A2C"/>
    <w:rsid w:val="00ED4056"/>
    <w:rsid w:val="00ED50E6"/>
    <w:rsid w:val="00ED691B"/>
    <w:rsid w:val="00ED7F85"/>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04A"/>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F38"/>
    <w:rsid w:val="00F56E2C"/>
    <w:rsid w:val="00F578AB"/>
    <w:rsid w:val="00F579D4"/>
    <w:rsid w:val="00F6031E"/>
    <w:rsid w:val="00F60601"/>
    <w:rsid w:val="00F617BB"/>
    <w:rsid w:val="00F62554"/>
    <w:rsid w:val="00F62E26"/>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38CD"/>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D7154"/>
    <w:rsid w:val="00FE07DD"/>
    <w:rsid w:val="00FE161B"/>
    <w:rsid w:val="00FE2401"/>
    <w:rsid w:val="00FE2524"/>
    <w:rsid w:val="00FE509C"/>
    <w:rsid w:val="00FE5124"/>
    <w:rsid w:val="00FE6D61"/>
    <w:rsid w:val="00FF08DB"/>
    <w:rsid w:val="00FF0B23"/>
    <w:rsid w:val="00FF1D8C"/>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CC567B"/>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E6555E"/>
    <w:rPr>
      <w:color w:val="808080"/>
      <w:shd w:val="clear" w:color="auto" w:fill="E6E6E6"/>
    </w:rPr>
  </w:style>
  <w:style w:type="paragraph" w:customStyle="1" w:styleId="ProductList-Bullet">
    <w:name w:val="Product List - Bullet"/>
    <w:link w:val="ProductList-BulletChar"/>
    <w:uiPriority w:val="3"/>
    <w:qFormat/>
    <w:rsid w:val="00967BAF"/>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67BAF"/>
    <w:rPr>
      <w:sz w:val="18"/>
      <w:szCs w:val="20"/>
    </w:rPr>
  </w:style>
  <w:style w:type="paragraph" w:customStyle="1" w:styleId="ProductList-TableBody">
    <w:name w:val="Product List - Table Body"/>
    <w:basedOn w:val="Normal"/>
    <w:qFormat/>
    <w:rsid w:val="008D3CF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D3CF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D460E"/>
  </w:style>
  <w:style w:type="character" w:customStyle="1" w:styleId="eop">
    <w:name w:val="eop"/>
    <w:basedOn w:val="DefaultParagraphFont"/>
    <w:rsid w:val="009D46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34093402">
      <w:bodyDiv w:val="1"/>
      <w:marLeft w:val="0"/>
      <w:marRight w:val="0"/>
      <w:marTop w:val="0"/>
      <w:marBottom w:val="0"/>
      <w:divBdr>
        <w:top w:val="none" w:sz="0" w:space="0" w:color="auto"/>
        <w:left w:val="none" w:sz="0" w:space="0" w:color="auto"/>
        <w:bottom w:val="none" w:sz="0" w:space="0" w:color="auto"/>
        <w:right w:val="none" w:sz="0" w:space="0" w:color="auto"/>
      </w:divBdr>
    </w:div>
    <w:div w:id="1072850883">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440923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04545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s://aka.ms/bingmapsplatformapistou" TargetMode="External"/><Relationship Id="rId39" Type="http://schemas.openxmlformats.org/officeDocument/2006/relationships/customXml" Target="../customXml/item2.xml"/><Relationship Id="rId21" Type="http://schemas.openxmlformats.org/officeDocument/2006/relationships/footer" Target="footer8.xml"/><Relationship Id="rId34" Type="http://schemas.openxmlformats.org/officeDocument/2006/relationships/footer" Target="footer15.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file:///C:\Users\v-breliz\AppData\Local\Temp\Temp1_DAN.zip\OST%20and%20DPA%20Buildback%20for%20Lionbridge%20Jan%202021.docx" TargetMode="External"/><Relationship Id="rId20" Type="http://schemas.openxmlformats.org/officeDocument/2006/relationships/footer" Target="footer7.xml"/><Relationship Id="rId29" Type="http://schemas.openxmlformats.org/officeDocument/2006/relationships/footer" Target="footer11.xml"/><Relationship Id="rId41"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9.xml"/><Relationship Id="rId32" Type="http://schemas.openxmlformats.org/officeDocument/2006/relationships/footer" Target="footer13.xml"/><Relationship Id="rId37" Type="http://schemas.openxmlformats.org/officeDocument/2006/relationships/fontTable" Target="fontTable.xml"/><Relationship Id="rId40"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hyperlink" Target="file:///C:\Users\v-breliz\AppData\Local\Temp\Temp1_DAN.zip\OST%20and%20DPA%20Buildback%20for%20Lionbridge%20Jan%202021.docx" TargetMode="External"/><Relationship Id="rId23" Type="http://schemas.openxmlformats.org/officeDocument/2006/relationships/hyperlink" Target="http://azure.microsoft.com/en-us/support/legal/microsoft-azure-store-terms/" TargetMode="External"/><Relationship Id="rId28" Type="http://schemas.openxmlformats.org/officeDocument/2006/relationships/hyperlink" Target="https://aka.ms/bingmapsplatformsdks/" TargetMode="External"/><Relationship Id="rId36" Type="http://schemas.openxmlformats.org/officeDocument/2006/relationships/footer" Target="footer17.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s://aka.ms/githubsupport"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zure.microsoft.com/support/legal/sla/" TargetMode="External"/><Relationship Id="rId27" Type="http://schemas.openxmlformats.org/officeDocument/2006/relationships/hyperlink" Target="https://aka.ms/bingmapsplatformapistou" TargetMode="External"/><Relationship Id="rId30" Type="http://schemas.openxmlformats.org/officeDocument/2006/relationships/footer" Target="footer12.xml"/><Relationship Id="rId35" Type="http://schemas.openxmlformats.org/officeDocument/2006/relationships/footer" Target="footer16.xm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footer" Target="footer10.xml"/><Relationship Id="rId33" Type="http://schemas.openxmlformats.org/officeDocument/2006/relationships/footer" Target="footer14.xml"/><Relationship Id="rId38"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172782B7-79D0-4965-9365-267330BD2EEB}">
  <ds:schemaRefs>
    <ds:schemaRef ds:uri="http://schemas.openxmlformats.org/officeDocument/2006/bibliography"/>
  </ds:schemaRefs>
</ds:datastoreItem>
</file>

<file path=customXml/itemProps2.xml><?xml version="1.0" encoding="utf-8"?>
<ds:datastoreItem xmlns:ds="http://schemas.openxmlformats.org/officeDocument/2006/customXml" ds:itemID="{1CDAEF7C-373C-4DA1-82CC-9EFD70E48BEE}"/>
</file>

<file path=customXml/itemProps3.xml><?xml version="1.0" encoding="utf-8"?>
<ds:datastoreItem xmlns:ds="http://schemas.openxmlformats.org/officeDocument/2006/customXml" ds:itemID="{D162B60D-48D8-4E9F-BA25-FD4BC2CE58CC}"/>
</file>

<file path=customXml/itemProps4.xml><?xml version="1.0" encoding="utf-8"?>
<ds:datastoreItem xmlns:ds="http://schemas.openxmlformats.org/officeDocument/2006/customXml" ds:itemID="{1FBD7A4E-5FF5-40A1-99F8-6E2A817C1A28}"/>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36</Pages>
  <Words>22995</Words>
  <Characters>131074</Characters>
  <Application>Microsoft Office Word</Application>
  <DocSecurity>8</DocSecurity>
  <Lines>1092</Lines>
  <Paragraphs>307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153762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2020-12-28T23:29:00Z</dcterms:created>
  <dcterms:modified xsi:type="dcterms:W3CDTF">2020-12-28T23:30:00Z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