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720643" w:rsidRDefault="004D27A6" w:rsidP="004D27A6">
      <w:pPr>
        <w:pStyle w:val="ProductList-Body"/>
        <w:shd w:val="clear" w:color="auto" w:fill="00188F"/>
        <w:ind w:right="8640"/>
        <w:rPr>
          <w:sz w:val="6"/>
          <w:szCs w:val="6"/>
        </w:rPr>
      </w:pPr>
      <w:bookmarkStart w:id="0" w:name="_top"/>
      <w:bookmarkStart w:id="1" w:name="CoverPage"/>
      <w:bookmarkEnd w:id="0"/>
    </w:p>
    <w:p w14:paraId="17C762E5" w14:textId="5F58EF94" w:rsidR="004D27A6" w:rsidRPr="00690C65" w:rsidRDefault="004D27A6" w:rsidP="00720643">
      <w:pPr>
        <w:pStyle w:val="ProductList-Body"/>
        <w:shd w:val="clear" w:color="auto" w:fill="00188F"/>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Volume</w:t>
      </w:r>
    </w:p>
    <w:bookmarkEnd w:id="1"/>
    <w:p w14:paraId="5729B3DF" w14:textId="0F625CBA" w:rsidR="004D27A6" w:rsidRPr="00690C65" w:rsidRDefault="004D27A6" w:rsidP="00720643">
      <w:pPr>
        <w:pStyle w:val="ProductList-Body"/>
        <w:shd w:val="clear" w:color="auto" w:fill="00188F"/>
        <w:spacing w:after="900"/>
        <w:ind w:right="8640"/>
      </w:pPr>
      <w:r>
        <w:rPr>
          <w:rFonts w:asciiTheme="majorHAnsi" w:hAnsiTheme="majorHAnsi"/>
          <w:color w:val="FFFFFF" w:themeColor="background1"/>
          <w:sz w:val="32"/>
          <w:szCs w:val="32"/>
        </w:rPr>
        <w:tab/>
      </w:r>
      <w:r w:rsidR="00720643"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D5F2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DD5F2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1A6A20"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1A6A20">
        <w:rPr>
          <w:rFonts w:asciiTheme="majorHAnsi" w:hAnsiTheme="majorHAnsi"/>
          <w:color w:val="FFFFFF" w:themeColor="background1"/>
          <w:sz w:val="72"/>
          <w:szCs w:val="72"/>
        </w:rPr>
        <w:t>Võrguteenuste tingimused</w:t>
      </w:r>
    </w:p>
    <w:p w14:paraId="43E74064" w14:textId="2D665761" w:rsidR="00CD6F19" w:rsidRPr="00E90A70" w:rsidRDefault="00CD6F19" w:rsidP="00CD6F1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35098">
        <w:rPr>
          <w:rFonts w:asciiTheme="majorHAnsi" w:hAnsiTheme="majorHAnsi"/>
          <w:color w:val="FFFFFF" w:themeColor="background1"/>
          <w:sz w:val="72"/>
          <w:szCs w:val="72"/>
        </w:rPr>
        <w:t>N</w:t>
      </w:r>
      <w:r w:rsidR="00135098" w:rsidRPr="00135098">
        <w:rPr>
          <w:rFonts w:asciiTheme="majorHAnsi" w:hAnsiTheme="majorHAnsi"/>
          <w:color w:val="FFFFFF" w:themeColor="background1"/>
          <w:sz w:val="72"/>
          <w:szCs w:val="72"/>
        </w:rPr>
        <w:t>ovember</w:t>
      </w:r>
      <w:r w:rsidR="00060997">
        <w:rPr>
          <w:rFonts w:asciiTheme="majorHAnsi" w:hAnsiTheme="majorHAnsi"/>
          <w:color w:val="FFFFFF" w:themeColor="background1"/>
          <w:sz w:val="72"/>
          <w:szCs w:val="72"/>
        </w:rPr>
        <w:t xml:space="preserve"> 2020</w:t>
      </w:r>
    </w:p>
    <w:p w14:paraId="429BA266" w14:textId="77777777" w:rsidR="004D27A6" w:rsidRPr="00DD5F2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Sisukor</w:t>
      </w:r>
      <w:bookmarkEnd w:id="2"/>
      <w:r>
        <w:rPr>
          <w:rFonts w:asciiTheme="majorHAnsi" w:hAnsiTheme="majorHAnsi"/>
          <w:b/>
          <w:sz w:val="40"/>
          <w:szCs w:val="40"/>
        </w:rPr>
        <w:t>d</w:t>
      </w:r>
    </w:p>
    <w:p w14:paraId="75418DDE" w14:textId="22FE8D7B" w:rsidR="00AD1BEE" w:rsidRDefault="00A430D3">
      <w:pPr>
        <w:pStyle w:val="TOC1"/>
        <w:tabs>
          <w:tab w:val="right" w:leader="dot" w:pos="5030"/>
        </w:tabs>
        <w:rPr>
          <w:rFonts w:eastAsiaTheme="minorEastAsia"/>
          <w:b w:val="0"/>
          <w:caps w:val="0"/>
          <w:noProof/>
          <w:sz w:val="22"/>
          <w:lang w:val="en-US" w:eastAsia="en-US" w:bidi="ar-SA"/>
        </w:rPr>
      </w:pPr>
      <w:r w:rsidRPr="005112A2">
        <w:rPr>
          <w:rFonts w:cstheme="minorHAnsi"/>
        </w:rPr>
        <w:fldChar w:fldCharType="begin"/>
      </w:r>
      <w:r w:rsidRPr="005112A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112A2">
        <w:rPr>
          <w:rFonts w:cstheme="minorHAnsi"/>
        </w:rPr>
        <w:fldChar w:fldCharType="separate"/>
      </w:r>
      <w:hyperlink w:anchor="_Toc54693846" w:history="1">
        <w:r w:rsidR="00AD1BEE" w:rsidRPr="002770AF">
          <w:rPr>
            <w:rStyle w:val="Hyperlink"/>
            <w:noProof/>
          </w:rPr>
          <w:t>Sissejuhatus</w:t>
        </w:r>
        <w:r w:rsidR="00AD1BEE">
          <w:rPr>
            <w:noProof/>
            <w:webHidden/>
          </w:rPr>
          <w:tab/>
        </w:r>
        <w:r w:rsidR="00AD1BEE">
          <w:rPr>
            <w:noProof/>
            <w:webHidden/>
          </w:rPr>
          <w:fldChar w:fldCharType="begin"/>
        </w:r>
        <w:r w:rsidR="00AD1BEE">
          <w:rPr>
            <w:noProof/>
            <w:webHidden/>
          </w:rPr>
          <w:instrText xml:space="preserve"> PAGEREF _Toc54693846 \h </w:instrText>
        </w:r>
        <w:r w:rsidR="00AD1BEE">
          <w:rPr>
            <w:noProof/>
            <w:webHidden/>
          </w:rPr>
        </w:r>
        <w:r w:rsidR="00AD1BEE">
          <w:rPr>
            <w:noProof/>
            <w:webHidden/>
          </w:rPr>
          <w:fldChar w:fldCharType="separate"/>
        </w:r>
        <w:r w:rsidR="00AD1BEE">
          <w:rPr>
            <w:noProof/>
            <w:webHidden/>
          </w:rPr>
          <w:t>3</w:t>
        </w:r>
        <w:r w:rsidR="00AD1BEE">
          <w:rPr>
            <w:noProof/>
            <w:webHidden/>
          </w:rPr>
          <w:fldChar w:fldCharType="end"/>
        </w:r>
      </w:hyperlink>
    </w:p>
    <w:p w14:paraId="6EEC6619" w14:textId="3AB97CB6" w:rsidR="00AD1BEE" w:rsidRDefault="0064418C">
      <w:pPr>
        <w:pStyle w:val="TOC5"/>
        <w:tabs>
          <w:tab w:val="right" w:leader="dot" w:pos="5030"/>
        </w:tabs>
        <w:rPr>
          <w:rFonts w:eastAsiaTheme="minorEastAsia"/>
          <w:noProof/>
          <w:sz w:val="22"/>
          <w:lang w:val="en-US" w:eastAsia="en-US" w:bidi="ar-SA"/>
        </w:rPr>
      </w:pPr>
      <w:hyperlink w:anchor="_Toc54693847" w:history="1">
        <w:r w:rsidR="00AD1BEE" w:rsidRPr="002770AF">
          <w:rPr>
            <w:rStyle w:val="Hyperlink"/>
            <w:noProof/>
          </w:rPr>
          <w:t>Teenusetaseme lepingud</w:t>
        </w:r>
        <w:r w:rsidR="00AD1BEE">
          <w:rPr>
            <w:noProof/>
            <w:webHidden/>
          </w:rPr>
          <w:tab/>
        </w:r>
        <w:r w:rsidR="00AD1BEE">
          <w:rPr>
            <w:noProof/>
            <w:webHidden/>
          </w:rPr>
          <w:fldChar w:fldCharType="begin"/>
        </w:r>
        <w:r w:rsidR="00AD1BEE">
          <w:rPr>
            <w:noProof/>
            <w:webHidden/>
          </w:rPr>
          <w:instrText xml:space="preserve"> PAGEREF _Toc54693847 \h </w:instrText>
        </w:r>
        <w:r w:rsidR="00AD1BEE">
          <w:rPr>
            <w:noProof/>
            <w:webHidden/>
          </w:rPr>
        </w:r>
        <w:r w:rsidR="00AD1BEE">
          <w:rPr>
            <w:noProof/>
            <w:webHidden/>
          </w:rPr>
          <w:fldChar w:fldCharType="separate"/>
        </w:r>
        <w:r w:rsidR="00AD1BEE">
          <w:rPr>
            <w:noProof/>
            <w:webHidden/>
          </w:rPr>
          <w:t>3</w:t>
        </w:r>
        <w:r w:rsidR="00AD1BEE">
          <w:rPr>
            <w:noProof/>
            <w:webHidden/>
          </w:rPr>
          <w:fldChar w:fldCharType="end"/>
        </w:r>
      </w:hyperlink>
    </w:p>
    <w:p w14:paraId="7E15AF03" w14:textId="2BE99849" w:rsidR="00AD1BEE" w:rsidRDefault="0064418C">
      <w:pPr>
        <w:pStyle w:val="TOC5"/>
        <w:tabs>
          <w:tab w:val="right" w:leader="dot" w:pos="5030"/>
        </w:tabs>
        <w:rPr>
          <w:rFonts w:eastAsiaTheme="minorEastAsia"/>
          <w:noProof/>
          <w:sz w:val="22"/>
          <w:lang w:val="en-US" w:eastAsia="en-US" w:bidi="ar-SA"/>
        </w:rPr>
      </w:pPr>
      <w:hyperlink w:anchor="_Toc54693848" w:history="1">
        <w:r w:rsidR="00AD1BEE" w:rsidRPr="002770AF">
          <w:rPr>
            <w:rStyle w:val="Hyperlink"/>
            <w:noProof/>
          </w:rPr>
          <w:t>Kohalduvad võrguteenuste tingimused ja värskendused</w:t>
        </w:r>
        <w:r w:rsidR="00AD1BEE">
          <w:rPr>
            <w:noProof/>
            <w:webHidden/>
          </w:rPr>
          <w:tab/>
        </w:r>
        <w:r w:rsidR="00AD1BEE">
          <w:rPr>
            <w:noProof/>
            <w:webHidden/>
          </w:rPr>
          <w:fldChar w:fldCharType="begin"/>
        </w:r>
        <w:r w:rsidR="00AD1BEE">
          <w:rPr>
            <w:noProof/>
            <w:webHidden/>
          </w:rPr>
          <w:instrText xml:space="preserve"> PAGEREF _Toc54693848 \h </w:instrText>
        </w:r>
        <w:r w:rsidR="00AD1BEE">
          <w:rPr>
            <w:noProof/>
            <w:webHidden/>
          </w:rPr>
        </w:r>
        <w:r w:rsidR="00AD1BEE">
          <w:rPr>
            <w:noProof/>
            <w:webHidden/>
          </w:rPr>
          <w:fldChar w:fldCharType="separate"/>
        </w:r>
        <w:r w:rsidR="00AD1BEE">
          <w:rPr>
            <w:noProof/>
            <w:webHidden/>
          </w:rPr>
          <w:t>3</w:t>
        </w:r>
        <w:r w:rsidR="00AD1BEE">
          <w:rPr>
            <w:noProof/>
            <w:webHidden/>
          </w:rPr>
          <w:fldChar w:fldCharType="end"/>
        </w:r>
      </w:hyperlink>
    </w:p>
    <w:p w14:paraId="20E7EF84" w14:textId="3570F50B" w:rsidR="00AD1BEE" w:rsidRDefault="0064418C">
      <w:pPr>
        <w:pStyle w:val="TOC5"/>
        <w:tabs>
          <w:tab w:val="right" w:leader="dot" w:pos="5030"/>
        </w:tabs>
        <w:rPr>
          <w:rFonts w:eastAsiaTheme="minorEastAsia"/>
          <w:noProof/>
          <w:sz w:val="22"/>
          <w:lang w:val="en-US" w:eastAsia="en-US" w:bidi="ar-SA"/>
        </w:rPr>
      </w:pPr>
      <w:hyperlink w:anchor="_Toc54693849" w:history="1">
        <w:r w:rsidR="00AD1BEE" w:rsidRPr="002770AF">
          <w:rPr>
            <w:rStyle w:val="Hyperlink"/>
            <w:noProof/>
          </w:rPr>
          <w:t>Elektroonilised teated</w:t>
        </w:r>
        <w:r w:rsidR="00AD1BEE">
          <w:rPr>
            <w:noProof/>
            <w:webHidden/>
          </w:rPr>
          <w:tab/>
        </w:r>
        <w:r w:rsidR="00AD1BEE">
          <w:rPr>
            <w:noProof/>
            <w:webHidden/>
          </w:rPr>
          <w:fldChar w:fldCharType="begin"/>
        </w:r>
        <w:r w:rsidR="00AD1BEE">
          <w:rPr>
            <w:noProof/>
            <w:webHidden/>
          </w:rPr>
          <w:instrText xml:space="preserve"> PAGEREF _Toc54693849 \h </w:instrText>
        </w:r>
        <w:r w:rsidR="00AD1BEE">
          <w:rPr>
            <w:noProof/>
            <w:webHidden/>
          </w:rPr>
        </w:r>
        <w:r w:rsidR="00AD1BEE">
          <w:rPr>
            <w:noProof/>
            <w:webHidden/>
          </w:rPr>
          <w:fldChar w:fldCharType="separate"/>
        </w:r>
        <w:r w:rsidR="00AD1BEE">
          <w:rPr>
            <w:noProof/>
            <w:webHidden/>
          </w:rPr>
          <w:t>3</w:t>
        </w:r>
        <w:r w:rsidR="00AD1BEE">
          <w:rPr>
            <w:noProof/>
            <w:webHidden/>
          </w:rPr>
          <w:fldChar w:fldCharType="end"/>
        </w:r>
      </w:hyperlink>
    </w:p>
    <w:p w14:paraId="7CDC644E" w14:textId="7C796ED9" w:rsidR="00AD1BEE" w:rsidRDefault="0064418C">
      <w:pPr>
        <w:pStyle w:val="TOC5"/>
        <w:tabs>
          <w:tab w:val="right" w:leader="dot" w:pos="5030"/>
        </w:tabs>
        <w:rPr>
          <w:rFonts w:eastAsiaTheme="minorEastAsia"/>
          <w:noProof/>
          <w:sz w:val="22"/>
          <w:lang w:val="en-US" w:eastAsia="en-US" w:bidi="ar-SA"/>
        </w:rPr>
      </w:pPr>
      <w:hyperlink w:anchor="_Toc54693850" w:history="1">
        <w:r w:rsidR="00AD1BEE" w:rsidRPr="002770AF">
          <w:rPr>
            <w:rStyle w:val="Hyperlink"/>
            <w:noProof/>
          </w:rPr>
          <w:t>Varasemad versioonid</w:t>
        </w:r>
        <w:r w:rsidR="00AD1BEE">
          <w:rPr>
            <w:noProof/>
            <w:webHidden/>
          </w:rPr>
          <w:tab/>
        </w:r>
        <w:r w:rsidR="00AD1BEE">
          <w:rPr>
            <w:noProof/>
            <w:webHidden/>
          </w:rPr>
          <w:fldChar w:fldCharType="begin"/>
        </w:r>
        <w:r w:rsidR="00AD1BEE">
          <w:rPr>
            <w:noProof/>
            <w:webHidden/>
          </w:rPr>
          <w:instrText xml:space="preserve"> PAGEREF _Toc54693850 \h </w:instrText>
        </w:r>
        <w:r w:rsidR="00AD1BEE">
          <w:rPr>
            <w:noProof/>
            <w:webHidden/>
          </w:rPr>
        </w:r>
        <w:r w:rsidR="00AD1BEE">
          <w:rPr>
            <w:noProof/>
            <w:webHidden/>
          </w:rPr>
          <w:fldChar w:fldCharType="separate"/>
        </w:r>
        <w:r w:rsidR="00AD1BEE">
          <w:rPr>
            <w:noProof/>
            <w:webHidden/>
          </w:rPr>
          <w:t>3</w:t>
        </w:r>
        <w:r w:rsidR="00AD1BEE">
          <w:rPr>
            <w:noProof/>
            <w:webHidden/>
          </w:rPr>
          <w:fldChar w:fldCharType="end"/>
        </w:r>
      </w:hyperlink>
    </w:p>
    <w:p w14:paraId="2E00FDDF" w14:textId="0CF15C8E" w:rsidR="00AD1BEE" w:rsidRDefault="0064418C">
      <w:pPr>
        <w:pStyle w:val="TOC3"/>
        <w:rPr>
          <w:rFonts w:eastAsiaTheme="minorEastAsia"/>
          <w:b w:val="0"/>
          <w:smallCaps w:val="0"/>
          <w:sz w:val="22"/>
          <w:lang w:val="en-US" w:eastAsia="en-US" w:bidi="ar-SA"/>
        </w:rPr>
      </w:pPr>
      <w:hyperlink w:anchor="_Toc54693851" w:history="1">
        <w:r w:rsidR="00AD1BEE" w:rsidRPr="002770AF">
          <w:rPr>
            <w:rStyle w:val="Hyperlink"/>
          </w:rPr>
          <w:t>Täpsustused ja muudatuste kokkuvõte</w:t>
        </w:r>
        <w:r w:rsidR="00AD1BEE">
          <w:rPr>
            <w:webHidden/>
          </w:rPr>
          <w:tab/>
        </w:r>
        <w:r w:rsidR="00AD1BEE">
          <w:rPr>
            <w:webHidden/>
          </w:rPr>
          <w:fldChar w:fldCharType="begin"/>
        </w:r>
        <w:r w:rsidR="00AD1BEE">
          <w:rPr>
            <w:webHidden/>
          </w:rPr>
          <w:instrText xml:space="preserve"> PAGEREF _Toc54693851 \h </w:instrText>
        </w:r>
        <w:r w:rsidR="00AD1BEE">
          <w:rPr>
            <w:webHidden/>
          </w:rPr>
        </w:r>
        <w:r w:rsidR="00AD1BEE">
          <w:rPr>
            <w:webHidden/>
          </w:rPr>
          <w:fldChar w:fldCharType="separate"/>
        </w:r>
        <w:r w:rsidR="00AD1BEE">
          <w:rPr>
            <w:webHidden/>
          </w:rPr>
          <w:t>3</w:t>
        </w:r>
        <w:r w:rsidR="00AD1BEE">
          <w:rPr>
            <w:webHidden/>
          </w:rPr>
          <w:fldChar w:fldCharType="end"/>
        </w:r>
      </w:hyperlink>
    </w:p>
    <w:p w14:paraId="77181F76" w14:textId="6A3270E0" w:rsidR="00AD1BEE" w:rsidRDefault="0064418C">
      <w:pPr>
        <w:pStyle w:val="TOC1"/>
        <w:tabs>
          <w:tab w:val="right" w:leader="dot" w:pos="5030"/>
        </w:tabs>
        <w:rPr>
          <w:rFonts w:eastAsiaTheme="minorEastAsia"/>
          <w:b w:val="0"/>
          <w:caps w:val="0"/>
          <w:noProof/>
          <w:sz w:val="22"/>
          <w:lang w:val="en-US" w:eastAsia="en-US" w:bidi="ar-SA"/>
        </w:rPr>
      </w:pPr>
      <w:hyperlink w:anchor="_Toc54693852" w:history="1">
        <w:r w:rsidR="00AD1BEE" w:rsidRPr="002770AF">
          <w:rPr>
            <w:rStyle w:val="Hyperlink"/>
            <w:noProof/>
          </w:rPr>
          <w:t>Definitsioonid</w:t>
        </w:r>
        <w:r w:rsidR="00AD1BEE">
          <w:rPr>
            <w:noProof/>
            <w:webHidden/>
          </w:rPr>
          <w:tab/>
        </w:r>
        <w:r w:rsidR="00AD1BEE">
          <w:rPr>
            <w:noProof/>
            <w:webHidden/>
          </w:rPr>
          <w:fldChar w:fldCharType="begin"/>
        </w:r>
        <w:r w:rsidR="00AD1BEE">
          <w:rPr>
            <w:noProof/>
            <w:webHidden/>
          </w:rPr>
          <w:instrText xml:space="preserve"> PAGEREF _Toc54693852 \h </w:instrText>
        </w:r>
        <w:r w:rsidR="00AD1BEE">
          <w:rPr>
            <w:noProof/>
            <w:webHidden/>
          </w:rPr>
        </w:r>
        <w:r w:rsidR="00AD1BEE">
          <w:rPr>
            <w:noProof/>
            <w:webHidden/>
          </w:rPr>
          <w:fldChar w:fldCharType="separate"/>
        </w:r>
        <w:r w:rsidR="00AD1BEE">
          <w:rPr>
            <w:noProof/>
            <w:webHidden/>
          </w:rPr>
          <w:t>4</w:t>
        </w:r>
        <w:r w:rsidR="00AD1BEE">
          <w:rPr>
            <w:noProof/>
            <w:webHidden/>
          </w:rPr>
          <w:fldChar w:fldCharType="end"/>
        </w:r>
      </w:hyperlink>
    </w:p>
    <w:p w14:paraId="737BEEB2" w14:textId="6667DCB1" w:rsidR="00AD1BEE" w:rsidRDefault="0064418C">
      <w:pPr>
        <w:pStyle w:val="TOC1"/>
        <w:tabs>
          <w:tab w:val="right" w:leader="dot" w:pos="5030"/>
        </w:tabs>
        <w:rPr>
          <w:rFonts w:eastAsiaTheme="minorEastAsia"/>
          <w:b w:val="0"/>
          <w:caps w:val="0"/>
          <w:noProof/>
          <w:sz w:val="22"/>
          <w:lang w:val="en-US" w:eastAsia="en-US" w:bidi="ar-SA"/>
        </w:rPr>
      </w:pPr>
      <w:hyperlink w:anchor="_Toc54693853" w:history="1">
        <w:r w:rsidR="00AD1BEE" w:rsidRPr="002770AF">
          <w:rPr>
            <w:rStyle w:val="Hyperlink"/>
            <w:noProof/>
          </w:rPr>
          <w:t>Üldtingimused</w:t>
        </w:r>
        <w:r w:rsidR="00AD1BEE">
          <w:rPr>
            <w:noProof/>
            <w:webHidden/>
          </w:rPr>
          <w:tab/>
        </w:r>
        <w:r w:rsidR="00AD1BEE">
          <w:rPr>
            <w:noProof/>
            <w:webHidden/>
          </w:rPr>
          <w:fldChar w:fldCharType="begin"/>
        </w:r>
        <w:r w:rsidR="00AD1BEE">
          <w:rPr>
            <w:noProof/>
            <w:webHidden/>
          </w:rPr>
          <w:instrText xml:space="preserve"> PAGEREF _Toc54693853 \h </w:instrText>
        </w:r>
        <w:r w:rsidR="00AD1BEE">
          <w:rPr>
            <w:noProof/>
            <w:webHidden/>
          </w:rPr>
        </w:r>
        <w:r w:rsidR="00AD1BEE">
          <w:rPr>
            <w:noProof/>
            <w:webHidden/>
          </w:rPr>
          <w:fldChar w:fldCharType="separate"/>
        </w:r>
        <w:r w:rsidR="00AD1BEE">
          <w:rPr>
            <w:noProof/>
            <w:webHidden/>
          </w:rPr>
          <w:t>5</w:t>
        </w:r>
        <w:r w:rsidR="00AD1BEE">
          <w:rPr>
            <w:noProof/>
            <w:webHidden/>
          </w:rPr>
          <w:fldChar w:fldCharType="end"/>
        </w:r>
      </w:hyperlink>
    </w:p>
    <w:p w14:paraId="7481142D" w14:textId="43116E3A" w:rsidR="00AD1BEE" w:rsidRDefault="0064418C">
      <w:pPr>
        <w:pStyle w:val="TOC5"/>
        <w:tabs>
          <w:tab w:val="right" w:leader="dot" w:pos="5030"/>
        </w:tabs>
        <w:rPr>
          <w:rFonts w:eastAsiaTheme="minorEastAsia"/>
          <w:noProof/>
          <w:sz w:val="22"/>
          <w:lang w:val="en-US" w:eastAsia="en-US" w:bidi="ar-SA"/>
        </w:rPr>
      </w:pPr>
      <w:hyperlink w:anchor="_Toc54693854" w:history="1">
        <w:r w:rsidR="00AD1BEE" w:rsidRPr="002770AF">
          <w:rPr>
            <w:rStyle w:val="Hyperlink"/>
            <w:noProof/>
          </w:rPr>
          <w:t>Võrguteenuste litsentsimine</w:t>
        </w:r>
        <w:r w:rsidR="00AD1BEE">
          <w:rPr>
            <w:noProof/>
            <w:webHidden/>
          </w:rPr>
          <w:tab/>
        </w:r>
        <w:r w:rsidR="00AD1BEE">
          <w:rPr>
            <w:noProof/>
            <w:webHidden/>
          </w:rPr>
          <w:fldChar w:fldCharType="begin"/>
        </w:r>
        <w:r w:rsidR="00AD1BEE">
          <w:rPr>
            <w:noProof/>
            <w:webHidden/>
          </w:rPr>
          <w:instrText xml:space="preserve"> PAGEREF _Toc54693854 \h </w:instrText>
        </w:r>
        <w:r w:rsidR="00AD1BEE">
          <w:rPr>
            <w:noProof/>
            <w:webHidden/>
          </w:rPr>
        </w:r>
        <w:r w:rsidR="00AD1BEE">
          <w:rPr>
            <w:noProof/>
            <w:webHidden/>
          </w:rPr>
          <w:fldChar w:fldCharType="separate"/>
        </w:r>
        <w:r w:rsidR="00AD1BEE">
          <w:rPr>
            <w:noProof/>
            <w:webHidden/>
          </w:rPr>
          <w:t>5</w:t>
        </w:r>
        <w:r w:rsidR="00AD1BEE">
          <w:rPr>
            <w:noProof/>
            <w:webHidden/>
          </w:rPr>
          <w:fldChar w:fldCharType="end"/>
        </w:r>
      </w:hyperlink>
    </w:p>
    <w:p w14:paraId="16F009BF" w14:textId="2FEACEC8" w:rsidR="00AD1BEE" w:rsidRDefault="0064418C">
      <w:pPr>
        <w:pStyle w:val="TOC5"/>
        <w:tabs>
          <w:tab w:val="right" w:leader="dot" w:pos="5030"/>
        </w:tabs>
        <w:rPr>
          <w:rFonts w:eastAsiaTheme="minorEastAsia"/>
          <w:noProof/>
          <w:sz w:val="22"/>
          <w:lang w:val="en-US" w:eastAsia="en-US" w:bidi="ar-SA"/>
        </w:rPr>
      </w:pPr>
      <w:hyperlink w:anchor="_Toc54693855" w:history="1">
        <w:r w:rsidR="00AD1BEE" w:rsidRPr="002770AF">
          <w:rPr>
            <w:rStyle w:val="Hyperlink"/>
            <w:noProof/>
          </w:rPr>
          <w:t>Võrguteenuste kasutamine</w:t>
        </w:r>
        <w:r w:rsidR="00AD1BEE">
          <w:rPr>
            <w:noProof/>
            <w:webHidden/>
          </w:rPr>
          <w:tab/>
        </w:r>
        <w:r w:rsidR="00AD1BEE">
          <w:rPr>
            <w:noProof/>
            <w:webHidden/>
          </w:rPr>
          <w:fldChar w:fldCharType="begin"/>
        </w:r>
        <w:r w:rsidR="00AD1BEE">
          <w:rPr>
            <w:noProof/>
            <w:webHidden/>
          </w:rPr>
          <w:instrText xml:space="preserve"> PAGEREF _Toc54693855 \h </w:instrText>
        </w:r>
        <w:r w:rsidR="00AD1BEE">
          <w:rPr>
            <w:noProof/>
            <w:webHidden/>
          </w:rPr>
        </w:r>
        <w:r w:rsidR="00AD1BEE">
          <w:rPr>
            <w:noProof/>
            <w:webHidden/>
          </w:rPr>
          <w:fldChar w:fldCharType="separate"/>
        </w:r>
        <w:r w:rsidR="00AD1BEE">
          <w:rPr>
            <w:noProof/>
            <w:webHidden/>
          </w:rPr>
          <w:t>5</w:t>
        </w:r>
        <w:r w:rsidR="00AD1BEE">
          <w:rPr>
            <w:noProof/>
            <w:webHidden/>
          </w:rPr>
          <w:fldChar w:fldCharType="end"/>
        </w:r>
      </w:hyperlink>
    </w:p>
    <w:p w14:paraId="11B2A08F" w14:textId="259D06B4" w:rsidR="00AD1BEE" w:rsidRDefault="0064418C">
      <w:pPr>
        <w:pStyle w:val="TOC5"/>
        <w:tabs>
          <w:tab w:val="right" w:leader="dot" w:pos="5030"/>
        </w:tabs>
        <w:rPr>
          <w:rFonts w:eastAsiaTheme="minorEastAsia"/>
          <w:noProof/>
          <w:sz w:val="22"/>
          <w:lang w:val="en-US" w:eastAsia="en-US" w:bidi="ar-SA"/>
        </w:rPr>
      </w:pPr>
      <w:hyperlink w:anchor="_Toc54693856" w:history="1">
        <w:r w:rsidR="00AD1BEE" w:rsidRPr="002770AF">
          <w:rPr>
            <w:rStyle w:val="Hyperlink"/>
            <w:noProof/>
          </w:rPr>
          <w:t>Andmekaitse ja turve</w:t>
        </w:r>
        <w:r w:rsidR="00AD1BEE">
          <w:rPr>
            <w:noProof/>
            <w:webHidden/>
          </w:rPr>
          <w:tab/>
        </w:r>
        <w:r w:rsidR="00AD1BEE">
          <w:rPr>
            <w:noProof/>
            <w:webHidden/>
          </w:rPr>
          <w:fldChar w:fldCharType="begin"/>
        </w:r>
        <w:r w:rsidR="00AD1BEE">
          <w:rPr>
            <w:noProof/>
            <w:webHidden/>
          </w:rPr>
          <w:instrText xml:space="preserve"> PAGEREF _Toc54693856 \h </w:instrText>
        </w:r>
        <w:r w:rsidR="00AD1BEE">
          <w:rPr>
            <w:noProof/>
            <w:webHidden/>
          </w:rPr>
        </w:r>
        <w:r w:rsidR="00AD1BEE">
          <w:rPr>
            <w:noProof/>
            <w:webHidden/>
          </w:rPr>
          <w:fldChar w:fldCharType="separate"/>
        </w:r>
        <w:r w:rsidR="00AD1BEE">
          <w:rPr>
            <w:noProof/>
            <w:webHidden/>
          </w:rPr>
          <w:t>5</w:t>
        </w:r>
        <w:r w:rsidR="00AD1BEE">
          <w:rPr>
            <w:noProof/>
            <w:webHidden/>
          </w:rPr>
          <w:fldChar w:fldCharType="end"/>
        </w:r>
      </w:hyperlink>
    </w:p>
    <w:p w14:paraId="0CC63BF5" w14:textId="171A4588" w:rsidR="00AD1BEE" w:rsidRDefault="0064418C">
      <w:pPr>
        <w:pStyle w:val="TOC5"/>
        <w:tabs>
          <w:tab w:val="right" w:leader="dot" w:pos="5030"/>
        </w:tabs>
        <w:rPr>
          <w:rFonts w:eastAsiaTheme="minorEastAsia"/>
          <w:noProof/>
          <w:sz w:val="22"/>
          <w:lang w:val="en-US" w:eastAsia="en-US" w:bidi="ar-SA"/>
        </w:rPr>
      </w:pPr>
      <w:hyperlink w:anchor="_Toc54693857" w:history="1">
        <w:r w:rsidR="00AD1BEE" w:rsidRPr="002770AF">
          <w:rPr>
            <w:rStyle w:val="Hyperlink"/>
            <w:noProof/>
          </w:rPr>
          <w:t>Tarkvara kasutamine koos võrguteenusega</w:t>
        </w:r>
        <w:r w:rsidR="00AD1BEE">
          <w:rPr>
            <w:noProof/>
            <w:webHidden/>
          </w:rPr>
          <w:tab/>
        </w:r>
        <w:r w:rsidR="00AD1BEE">
          <w:rPr>
            <w:noProof/>
            <w:webHidden/>
          </w:rPr>
          <w:fldChar w:fldCharType="begin"/>
        </w:r>
        <w:r w:rsidR="00AD1BEE">
          <w:rPr>
            <w:noProof/>
            <w:webHidden/>
          </w:rPr>
          <w:instrText xml:space="preserve"> PAGEREF _Toc54693857 \h </w:instrText>
        </w:r>
        <w:r w:rsidR="00AD1BEE">
          <w:rPr>
            <w:noProof/>
            <w:webHidden/>
          </w:rPr>
        </w:r>
        <w:r w:rsidR="00AD1BEE">
          <w:rPr>
            <w:noProof/>
            <w:webHidden/>
          </w:rPr>
          <w:fldChar w:fldCharType="separate"/>
        </w:r>
        <w:r w:rsidR="00AD1BEE">
          <w:rPr>
            <w:noProof/>
            <w:webHidden/>
          </w:rPr>
          <w:t>6</w:t>
        </w:r>
        <w:r w:rsidR="00AD1BEE">
          <w:rPr>
            <w:noProof/>
            <w:webHidden/>
          </w:rPr>
          <w:fldChar w:fldCharType="end"/>
        </w:r>
      </w:hyperlink>
    </w:p>
    <w:p w14:paraId="2BF6EDB6" w14:textId="48C89027" w:rsidR="00AD1BEE" w:rsidRDefault="0064418C">
      <w:pPr>
        <w:pStyle w:val="TOC5"/>
        <w:tabs>
          <w:tab w:val="right" w:leader="dot" w:pos="5030"/>
        </w:tabs>
        <w:rPr>
          <w:rFonts w:eastAsiaTheme="minorEastAsia"/>
          <w:noProof/>
          <w:sz w:val="22"/>
          <w:lang w:val="en-US" w:eastAsia="en-US" w:bidi="ar-SA"/>
        </w:rPr>
      </w:pPr>
      <w:hyperlink w:anchor="_Toc54693858" w:history="1">
        <w:r w:rsidR="00AD1BEE" w:rsidRPr="002770AF">
          <w:rPr>
            <w:rStyle w:val="Hyperlink"/>
            <w:noProof/>
          </w:rPr>
          <w:t>Tehnilised piirangud</w:t>
        </w:r>
        <w:r w:rsidR="00AD1BEE">
          <w:rPr>
            <w:noProof/>
            <w:webHidden/>
          </w:rPr>
          <w:tab/>
        </w:r>
        <w:r w:rsidR="00AD1BEE">
          <w:rPr>
            <w:noProof/>
            <w:webHidden/>
          </w:rPr>
          <w:fldChar w:fldCharType="begin"/>
        </w:r>
        <w:r w:rsidR="00AD1BEE">
          <w:rPr>
            <w:noProof/>
            <w:webHidden/>
          </w:rPr>
          <w:instrText xml:space="preserve"> PAGEREF _Toc54693858 \h </w:instrText>
        </w:r>
        <w:r w:rsidR="00AD1BEE">
          <w:rPr>
            <w:noProof/>
            <w:webHidden/>
          </w:rPr>
        </w:r>
        <w:r w:rsidR="00AD1BEE">
          <w:rPr>
            <w:noProof/>
            <w:webHidden/>
          </w:rPr>
          <w:fldChar w:fldCharType="separate"/>
        </w:r>
        <w:r w:rsidR="00AD1BEE">
          <w:rPr>
            <w:noProof/>
            <w:webHidden/>
          </w:rPr>
          <w:t>6</w:t>
        </w:r>
        <w:r w:rsidR="00AD1BEE">
          <w:rPr>
            <w:noProof/>
            <w:webHidden/>
          </w:rPr>
          <w:fldChar w:fldCharType="end"/>
        </w:r>
      </w:hyperlink>
    </w:p>
    <w:p w14:paraId="3B0A3270" w14:textId="37247FC4" w:rsidR="00AD1BEE" w:rsidRDefault="0064418C">
      <w:pPr>
        <w:pStyle w:val="TOC5"/>
        <w:tabs>
          <w:tab w:val="right" w:leader="dot" w:pos="5030"/>
        </w:tabs>
        <w:rPr>
          <w:rFonts w:eastAsiaTheme="minorEastAsia"/>
          <w:noProof/>
          <w:sz w:val="22"/>
          <w:lang w:val="en-US" w:eastAsia="en-US" w:bidi="ar-SA"/>
        </w:rPr>
      </w:pPr>
      <w:hyperlink w:anchor="_Toc54693859" w:history="1">
        <w:r w:rsidR="00AD1BEE" w:rsidRPr="002770AF">
          <w:rPr>
            <w:rStyle w:val="Hyperlink"/>
            <w:noProof/>
          </w:rPr>
          <w:t>Impordi-/eksporditeenused</w:t>
        </w:r>
        <w:r w:rsidR="00AD1BEE">
          <w:rPr>
            <w:noProof/>
            <w:webHidden/>
          </w:rPr>
          <w:tab/>
        </w:r>
        <w:r w:rsidR="00AD1BEE">
          <w:rPr>
            <w:noProof/>
            <w:webHidden/>
          </w:rPr>
          <w:fldChar w:fldCharType="begin"/>
        </w:r>
        <w:r w:rsidR="00AD1BEE">
          <w:rPr>
            <w:noProof/>
            <w:webHidden/>
          </w:rPr>
          <w:instrText xml:space="preserve"> PAGEREF _Toc54693859 \h </w:instrText>
        </w:r>
        <w:r w:rsidR="00AD1BEE">
          <w:rPr>
            <w:noProof/>
            <w:webHidden/>
          </w:rPr>
        </w:r>
        <w:r w:rsidR="00AD1BEE">
          <w:rPr>
            <w:noProof/>
            <w:webHidden/>
          </w:rPr>
          <w:fldChar w:fldCharType="separate"/>
        </w:r>
        <w:r w:rsidR="00AD1BEE">
          <w:rPr>
            <w:noProof/>
            <w:webHidden/>
          </w:rPr>
          <w:t>6</w:t>
        </w:r>
        <w:r w:rsidR="00AD1BEE">
          <w:rPr>
            <w:noProof/>
            <w:webHidden/>
          </w:rPr>
          <w:fldChar w:fldCharType="end"/>
        </w:r>
      </w:hyperlink>
    </w:p>
    <w:p w14:paraId="113DCBEE" w14:textId="70365A79" w:rsidR="00AD1BEE" w:rsidRDefault="0064418C">
      <w:pPr>
        <w:pStyle w:val="TOC5"/>
        <w:tabs>
          <w:tab w:val="right" w:leader="dot" w:pos="5030"/>
        </w:tabs>
        <w:rPr>
          <w:rFonts w:eastAsiaTheme="minorEastAsia"/>
          <w:noProof/>
          <w:sz w:val="22"/>
          <w:lang w:val="en-US" w:eastAsia="en-US" w:bidi="ar-SA"/>
        </w:rPr>
      </w:pPr>
      <w:hyperlink w:anchor="_Toc54693860" w:history="1">
        <w:r w:rsidR="00AD1BEE" w:rsidRPr="002770AF">
          <w:rPr>
            <w:rStyle w:val="Hyperlink"/>
            <w:noProof/>
          </w:rPr>
          <w:t>Fondikomponendid</w:t>
        </w:r>
        <w:r w:rsidR="00AD1BEE">
          <w:rPr>
            <w:noProof/>
            <w:webHidden/>
          </w:rPr>
          <w:tab/>
        </w:r>
        <w:r w:rsidR="00AD1BEE">
          <w:rPr>
            <w:noProof/>
            <w:webHidden/>
          </w:rPr>
          <w:fldChar w:fldCharType="begin"/>
        </w:r>
        <w:r w:rsidR="00AD1BEE">
          <w:rPr>
            <w:noProof/>
            <w:webHidden/>
          </w:rPr>
          <w:instrText xml:space="preserve"> PAGEREF _Toc54693860 \h </w:instrText>
        </w:r>
        <w:r w:rsidR="00AD1BEE">
          <w:rPr>
            <w:noProof/>
            <w:webHidden/>
          </w:rPr>
        </w:r>
        <w:r w:rsidR="00AD1BEE">
          <w:rPr>
            <w:noProof/>
            <w:webHidden/>
          </w:rPr>
          <w:fldChar w:fldCharType="separate"/>
        </w:r>
        <w:r w:rsidR="00AD1BEE">
          <w:rPr>
            <w:noProof/>
            <w:webHidden/>
          </w:rPr>
          <w:t>6</w:t>
        </w:r>
        <w:r w:rsidR="00AD1BEE">
          <w:rPr>
            <w:noProof/>
            <w:webHidden/>
          </w:rPr>
          <w:fldChar w:fldCharType="end"/>
        </w:r>
      </w:hyperlink>
    </w:p>
    <w:p w14:paraId="0AC529C1" w14:textId="23DC86A7" w:rsidR="00AD1BEE" w:rsidRDefault="0064418C">
      <w:pPr>
        <w:pStyle w:val="TOC5"/>
        <w:tabs>
          <w:tab w:val="right" w:leader="dot" w:pos="5030"/>
        </w:tabs>
        <w:rPr>
          <w:rFonts w:eastAsiaTheme="minorEastAsia"/>
          <w:noProof/>
          <w:sz w:val="22"/>
          <w:lang w:val="en-US" w:eastAsia="en-US" w:bidi="ar-SA"/>
        </w:rPr>
      </w:pPr>
      <w:hyperlink w:anchor="_Toc54693861" w:history="1">
        <w:r w:rsidR="00AD1BEE" w:rsidRPr="002770AF">
          <w:rPr>
            <w:rStyle w:val="Hyperlink"/>
            <w:noProof/>
          </w:rPr>
          <w:t>Võrguteenuste muudatused ja kättesaadavus</w:t>
        </w:r>
        <w:r w:rsidR="00AD1BEE">
          <w:rPr>
            <w:noProof/>
            <w:webHidden/>
          </w:rPr>
          <w:tab/>
        </w:r>
        <w:r w:rsidR="00AD1BEE">
          <w:rPr>
            <w:noProof/>
            <w:webHidden/>
          </w:rPr>
          <w:fldChar w:fldCharType="begin"/>
        </w:r>
        <w:r w:rsidR="00AD1BEE">
          <w:rPr>
            <w:noProof/>
            <w:webHidden/>
          </w:rPr>
          <w:instrText xml:space="preserve"> PAGEREF _Toc54693861 \h </w:instrText>
        </w:r>
        <w:r w:rsidR="00AD1BEE">
          <w:rPr>
            <w:noProof/>
            <w:webHidden/>
          </w:rPr>
        </w:r>
        <w:r w:rsidR="00AD1BEE">
          <w:rPr>
            <w:noProof/>
            <w:webHidden/>
          </w:rPr>
          <w:fldChar w:fldCharType="separate"/>
        </w:r>
        <w:r w:rsidR="00AD1BEE">
          <w:rPr>
            <w:noProof/>
            <w:webHidden/>
          </w:rPr>
          <w:t>6</w:t>
        </w:r>
        <w:r w:rsidR="00AD1BEE">
          <w:rPr>
            <w:noProof/>
            <w:webHidden/>
          </w:rPr>
          <w:fldChar w:fldCharType="end"/>
        </w:r>
      </w:hyperlink>
    </w:p>
    <w:p w14:paraId="48DF7EBF" w14:textId="48710BEE" w:rsidR="00AD1BEE" w:rsidRDefault="0064418C">
      <w:pPr>
        <w:pStyle w:val="TOC5"/>
        <w:tabs>
          <w:tab w:val="right" w:leader="dot" w:pos="5030"/>
        </w:tabs>
        <w:rPr>
          <w:rFonts w:eastAsiaTheme="minorEastAsia"/>
          <w:noProof/>
          <w:sz w:val="22"/>
          <w:lang w:val="en-US" w:eastAsia="en-US" w:bidi="ar-SA"/>
        </w:rPr>
      </w:pPr>
      <w:hyperlink w:anchor="_Toc54693862" w:history="1">
        <w:r w:rsidR="00AD1BEE" w:rsidRPr="002770AF">
          <w:rPr>
            <w:rStyle w:val="Hyperlink"/>
            <w:noProof/>
          </w:rPr>
          <w:t>Common Data Service</w:t>
        </w:r>
        <w:r w:rsidR="00AD1BEE">
          <w:rPr>
            <w:noProof/>
            <w:webHidden/>
          </w:rPr>
          <w:tab/>
        </w:r>
        <w:r w:rsidR="00AD1BEE">
          <w:rPr>
            <w:noProof/>
            <w:webHidden/>
          </w:rPr>
          <w:fldChar w:fldCharType="begin"/>
        </w:r>
        <w:r w:rsidR="00AD1BEE">
          <w:rPr>
            <w:noProof/>
            <w:webHidden/>
          </w:rPr>
          <w:instrText xml:space="preserve"> PAGEREF _Toc54693862 \h </w:instrText>
        </w:r>
        <w:r w:rsidR="00AD1BEE">
          <w:rPr>
            <w:noProof/>
            <w:webHidden/>
          </w:rPr>
        </w:r>
        <w:r w:rsidR="00AD1BEE">
          <w:rPr>
            <w:noProof/>
            <w:webHidden/>
          </w:rPr>
          <w:fldChar w:fldCharType="separate"/>
        </w:r>
        <w:r w:rsidR="00AD1BEE">
          <w:rPr>
            <w:noProof/>
            <w:webHidden/>
          </w:rPr>
          <w:t>6</w:t>
        </w:r>
        <w:r w:rsidR="00AD1BEE">
          <w:rPr>
            <w:noProof/>
            <w:webHidden/>
          </w:rPr>
          <w:fldChar w:fldCharType="end"/>
        </w:r>
      </w:hyperlink>
    </w:p>
    <w:p w14:paraId="410E309D" w14:textId="4B3349F7" w:rsidR="00AD1BEE" w:rsidRDefault="0064418C">
      <w:pPr>
        <w:pStyle w:val="TOC5"/>
        <w:tabs>
          <w:tab w:val="right" w:leader="dot" w:pos="5030"/>
        </w:tabs>
        <w:rPr>
          <w:rFonts w:eastAsiaTheme="minorEastAsia"/>
          <w:noProof/>
          <w:sz w:val="22"/>
          <w:lang w:val="en-US" w:eastAsia="en-US" w:bidi="ar-SA"/>
        </w:rPr>
      </w:pPr>
      <w:hyperlink w:anchor="_Toc54693863" w:history="1">
        <w:r w:rsidR="00AD1BEE" w:rsidRPr="002770AF">
          <w:rPr>
            <w:rStyle w:val="Hyperlink"/>
            <w:noProof/>
          </w:rPr>
          <w:t>Muu</w:t>
        </w:r>
        <w:r w:rsidR="00AD1BEE">
          <w:rPr>
            <w:noProof/>
            <w:webHidden/>
          </w:rPr>
          <w:tab/>
        </w:r>
        <w:r w:rsidR="00AD1BEE">
          <w:rPr>
            <w:noProof/>
            <w:webHidden/>
          </w:rPr>
          <w:fldChar w:fldCharType="begin"/>
        </w:r>
        <w:r w:rsidR="00AD1BEE">
          <w:rPr>
            <w:noProof/>
            <w:webHidden/>
          </w:rPr>
          <w:instrText xml:space="preserve"> PAGEREF _Toc54693863 \h </w:instrText>
        </w:r>
        <w:r w:rsidR="00AD1BEE">
          <w:rPr>
            <w:noProof/>
            <w:webHidden/>
          </w:rPr>
        </w:r>
        <w:r w:rsidR="00AD1BEE">
          <w:rPr>
            <w:noProof/>
            <w:webHidden/>
          </w:rPr>
          <w:fldChar w:fldCharType="separate"/>
        </w:r>
        <w:r w:rsidR="00AD1BEE">
          <w:rPr>
            <w:noProof/>
            <w:webHidden/>
          </w:rPr>
          <w:t>7</w:t>
        </w:r>
        <w:r w:rsidR="00AD1BEE">
          <w:rPr>
            <w:noProof/>
            <w:webHidden/>
          </w:rPr>
          <w:fldChar w:fldCharType="end"/>
        </w:r>
      </w:hyperlink>
    </w:p>
    <w:p w14:paraId="586BDEF6" w14:textId="07590804" w:rsidR="00AD1BEE" w:rsidRDefault="0064418C">
      <w:pPr>
        <w:pStyle w:val="TOC1"/>
        <w:tabs>
          <w:tab w:val="right" w:leader="dot" w:pos="5030"/>
        </w:tabs>
        <w:rPr>
          <w:rFonts w:eastAsiaTheme="minorEastAsia"/>
          <w:b w:val="0"/>
          <w:caps w:val="0"/>
          <w:noProof/>
          <w:sz w:val="22"/>
          <w:lang w:val="en-US" w:eastAsia="en-US" w:bidi="ar-SA"/>
        </w:rPr>
      </w:pPr>
      <w:hyperlink w:anchor="_Toc54693864" w:history="1">
        <w:r w:rsidR="00AD1BEE" w:rsidRPr="002770AF">
          <w:rPr>
            <w:rStyle w:val="Hyperlink"/>
            <w:noProof/>
          </w:rPr>
          <w:t>Võrguteenusepõhised tingimused</w:t>
        </w:r>
        <w:r w:rsidR="00AD1BEE">
          <w:rPr>
            <w:noProof/>
            <w:webHidden/>
          </w:rPr>
          <w:tab/>
        </w:r>
        <w:r w:rsidR="00AD1BEE">
          <w:rPr>
            <w:noProof/>
            <w:webHidden/>
          </w:rPr>
          <w:fldChar w:fldCharType="begin"/>
        </w:r>
        <w:r w:rsidR="00AD1BEE">
          <w:rPr>
            <w:noProof/>
            <w:webHidden/>
          </w:rPr>
          <w:instrText xml:space="preserve"> PAGEREF _Toc54693864 \h </w:instrText>
        </w:r>
        <w:r w:rsidR="00AD1BEE">
          <w:rPr>
            <w:noProof/>
            <w:webHidden/>
          </w:rPr>
        </w:r>
        <w:r w:rsidR="00AD1BEE">
          <w:rPr>
            <w:noProof/>
            <w:webHidden/>
          </w:rPr>
          <w:fldChar w:fldCharType="separate"/>
        </w:r>
        <w:r w:rsidR="00AD1BEE">
          <w:rPr>
            <w:noProof/>
            <w:webHidden/>
          </w:rPr>
          <w:t>8</w:t>
        </w:r>
        <w:r w:rsidR="00AD1BEE">
          <w:rPr>
            <w:noProof/>
            <w:webHidden/>
          </w:rPr>
          <w:fldChar w:fldCharType="end"/>
        </w:r>
      </w:hyperlink>
    </w:p>
    <w:p w14:paraId="3D555ABC" w14:textId="274A2251" w:rsidR="00AD1BEE" w:rsidRDefault="0064418C">
      <w:pPr>
        <w:pStyle w:val="TOC2"/>
        <w:tabs>
          <w:tab w:val="right" w:leader="dot" w:pos="5030"/>
        </w:tabs>
        <w:rPr>
          <w:rFonts w:eastAsiaTheme="minorEastAsia"/>
          <w:b w:val="0"/>
          <w:smallCaps w:val="0"/>
          <w:noProof/>
          <w:sz w:val="22"/>
          <w:lang w:val="en-US" w:eastAsia="en-US" w:bidi="ar-SA"/>
        </w:rPr>
      </w:pPr>
      <w:hyperlink w:anchor="_Toc54693865" w:history="1">
        <w:r w:rsidR="00AD1BEE" w:rsidRPr="002770AF">
          <w:rPr>
            <w:rStyle w:val="Hyperlink"/>
            <w:noProof/>
          </w:rPr>
          <w:t>Microsoft Azure’i teenused</w:t>
        </w:r>
        <w:r w:rsidR="00AD1BEE">
          <w:rPr>
            <w:noProof/>
            <w:webHidden/>
          </w:rPr>
          <w:tab/>
        </w:r>
        <w:r w:rsidR="00AD1BEE">
          <w:rPr>
            <w:noProof/>
            <w:webHidden/>
          </w:rPr>
          <w:fldChar w:fldCharType="begin"/>
        </w:r>
        <w:r w:rsidR="00AD1BEE">
          <w:rPr>
            <w:noProof/>
            <w:webHidden/>
          </w:rPr>
          <w:instrText xml:space="preserve"> PAGEREF _Toc54693865 \h </w:instrText>
        </w:r>
        <w:r w:rsidR="00AD1BEE">
          <w:rPr>
            <w:noProof/>
            <w:webHidden/>
          </w:rPr>
        </w:r>
        <w:r w:rsidR="00AD1BEE">
          <w:rPr>
            <w:noProof/>
            <w:webHidden/>
          </w:rPr>
          <w:fldChar w:fldCharType="separate"/>
        </w:r>
        <w:r w:rsidR="00AD1BEE">
          <w:rPr>
            <w:noProof/>
            <w:webHidden/>
          </w:rPr>
          <w:t>8</w:t>
        </w:r>
        <w:r w:rsidR="00AD1BEE">
          <w:rPr>
            <w:noProof/>
            <w:webHidden/>
          </w:rPr>
          <w:fldChar w:fldCharType="end"/>
        </w:r>
      </w:hyperlink>
    </w:p>
    <w:p w14:paraId="0E86B032" w14:textId="20AF51EB" w:rsidR="00AD1BEE" w:rsidRDefault="0064418C">
      <w:pPr>
        <w:pStyle w:val="TOC4"/>
        <w:rPr>
          <w:rFonts w:eastAsiaTheme="minorEastAsia"/>
          <w:smallCaps w:val="0"/>
          <w:noProof/>
          <w:sz w:val="22"/>
          <w:lang w:val="en-US" w:eastAsia="en-US" w:bidi="ar-SA"/>
        </w:rPr>
      </w:pPr>
      <w:hyperlink w:anchor="_Toc54693866" w:history="1">
        <w:r w:rsidR="00AD1BEE" w:rsidRPr="002770AF">
          <w:rPr>
            <w:rStyle w:val="Hyperlink"/>
            <w:noProof/>
          </w:rPr>
          <w:t>Azure DevTest Labs</w:t>
        </w:r>
        <w:r w:rsidR="00AD1BEE">
          <w:rPr>
            <w:noProof/>
            <w:webHidden/>
          </w:rPr>
          <w:tab/>
        </w:r>
        <w:r w:rsidR="00AD1BEE">
          <w:rPr>
            <w:noProof/>
            <w:webHidden/>
          </w:rPr>
          <w:fldChar w:fldCharType="begin"/>
        </w:r>
        <w:r w:rsidR="00AD1BEE">
          <w:rPr>
            <w:noProof/>
            <w:webHidden/>
          </w:rPr>
          <w:instrText xml:space="preserve"> PAGEREF _Toc54693866 \h </w:instrText>
        </w:r>
        <w:r w:rsidR="00AD1BEE">
          <w:rPr>
            <w:noProof/>
            <w:webHidden/>
          </w:rPr>
        </w:r>
        <w:r w:rsidR="00AD1BEE">
          <w:rPr>
            <w:noProof/>
            <w:webHidden/>
          </w:rPr>
          <w:fldChar w:fldCharType="separate"/>
        </w:r>
        <w:r w:rsidR="00AD1BEE">
          <w:rPr>
            <w:noProof/>
            <w:webHidden/>
          </w:rPr>
          <w:t>9</w:t>
        </w:r>
        <w:r w:rsidR="00AD1BEE">
          <w:rPr>
            <w:noProof/>
            <w:webHidden/>
          </w:rPr>
          <w:fldChar w:fldCharType="end"/>
        </w:r>
      </w:hyperlink>
    </w:p>
    <w:p w14:paraId="60223618" w14:textId="003E4218" w:rsidR="00AD1BEE" w:rsidRDefault="0064418C">
      <w:pPr>
        <w:pStyle w:val="TOC4"/>
        <w:rPr>
          <w:rFonts w:eastAsiaTheme="minorEastAsia"/>
          <w:smallCaps w:val="0"/>
          <w:noProof/>
          <w:sz w:val="22"/>
          <w:lang w:val="en-US" w:eastAsia="en-US" w:bidi="ar-SA"/>
        </w:rPr>
      </w:pPr>
      <w:hyperlink w:anchor="_Toc54693867" w:history="1">
        <w:r w:rsidR="00AD1BEE" w:rsidRPr="002770AF">
          <w:rPr>
            <w:rStyle w:val="Hyperlink"/>
            <w:noProof/>
          </w:rPr>
          <w:t>Azure Lab Services</w:t>
        </w:r>
        <w:r w:rsidR="00AD1BEE">
          <w:rPr>
            <w:noProof/>
            <w:webHidden/>
          </w:rPr>
          <w:tab/>
        </w:r>
        <w:r w:rsidR="00AD1BEE">
          <w:rPr>
            <w:noProof/>
            <w:webHidden/>
          </w:rPr>
          <w:fldChar w:fldCharType="begin"/>
        </w:r>
        <w:r w:rsidR="00AD1BEE">
          <w:rPr>
            <w:noProof/>
            <w:webHidden/>
          </w:rPr>
          <w:instrText xml:space="preserve"> PAGEREF _Toc54693867 \h </w:instrText>
        </w:r>
        <w:r w:rsidR="00AD1BEE">
          <w:rPr>
            <w:noProof/>
            <w:webHidden/>
          </w:rPr>
        </w:r>
        <w:r w:rsidR="00AD1BEE">
          <w:rPr>
            <w:noProof/>
            <w:webHidden/>
          </w:rPr>
          <w:fldChar w:fldCharType="separate"/>
        </w:r>
        <w:r w:rsidR="00AD1BEE">
          <w:rPr>
            <w:noProof/>
            <w:webHidden/>
          </w:rPr>
          <w:t>9</w:t>
        </w:r>
        <w:r w:rsidR="00AD1BEE">
          <w:rPr>
            <w:noProof/>
            <w:webHidden/>
          </w:rPr>
          <w:fldChar w:fldCharType="end"/>
        </w:r>
      </w:hyperlink>
    </w:p>
    <w:p w14:paraId="1B821EF2" w14:textId="38FA22C9" w:rsidR="00AD1BEE" w:rsidRDefault="0064418C">
      <w:pPr>
        <w:pStyle w:val="TOC4"/>
        <w:rPr>
          <w:rFonts w:eastAsiaTheme="minorEastAsia"/>
          <w:smallCaps w:val="0"/>
          <w:noProof/>
          <w:sz w:val="22"/>
          <w:lang w:val="en-US" w:eastAsia="en-US" w:bidi="ar-SA"/>
        </w:rPr>
      </w:pPr>
      <w:hyperlink w:anchor="_Toc54693868" w:history="1">
        <w:r w:rsidR="00AD1BEE" w:rsidRPr="002770AF">
          <w:rPr>
            <w:rStyle w:val="Hyperlink"/>
            <w:noProof/>
          </w:rPr>
          <w:t>Azure'i masinõppe teenus</w:t>
        </w:r>
        <w:r w:rsidR="00AD1BEE">
          <w:rPr>
            <w:noProof/>
            <w:webHidden/>
          </w:rPr>
          <w:tab/>
        </w:r>
        <w:r w:rsidR="00AD1BEE">
          <w:rPr>
            <w:noProof/>
            <w:webHidden/>
          </w:rPr>
          <w:fldChar w:fldCharType="begin"/>
        </w:r>
        <w:r w:rsidR="00AD1BEE">
          <w:rPr>
            <w:noProof/>
            <w:webHidden/>
          </w:rPr>
          <w:instrText xml:space="preserve"> PAGEREF _Toc54693868 \h </w:instrText>
        </w:r>
        <w:r w:rsidR="00AD1BEE">
          <w:rPr>
            <w:noProof/>
            <w:webHidden/>
          </w:rPr>
        </w:r>
        <w:r w:rsidR="00AD1BEE">
          <w:rPr>
            <w:noProof/>
            <w:webHidden/>
          </w:rPr>
          <w:fldChar w:fldCharType="separate"/>
        </w:r>
        <w:r w:rsidR="00AD1BEE">
          <w:rPr>
            <w:noProof/>
            <w:webHidden/>
          </w:rPr>
          <w:t>10</w:t>
        </w:r>
        <w:r w:rsidR="00AD1BEE">
          <w:rPr>
            <w:noProof/>
            <w:webHidden/>
          </w:rPr>
          <w:fldChar w:fldCharType="end"/>
        </w:r>
      </w:hyperlink>
    </w:p>
    <w:p w14:paraId="69E9F6CA" w14:textId="3895E533" w:rsidR="00AD1BEE" w:rsidRDefault="0064418C">
      <w:pPr>
        <w:pStyle w:val="TOC4"/>
        <w:rPr>
          <w:rFonts w:eastAsiaTheme="minorEastAsia"/>
          <w:smallCaps w:val="0"/>
          <w:noProof/>
          <w:sz w:val="22"/>
          <w:lang w:val="en-US" w:eastAsia="en-US" w:bidi="ar-SA"/>
        </w:rPr>
      </w:pPr>
      <w:hyperlink w:anchor="_Toc54693869" w:history="1">
        <w:r w:rsidR="00AD1BEE" w:rsidRPr="002770AF">
          <w:rPr>
            <w:rStyle w:val="Hyperlink"/>
            <w:noProof/>
          </w:rPr>
          <w:t>Azure’i kaardid</w:t>
        </w:r>
        <w:r w:rsidR="00AD1BEE">
          <w:rPr>
            <w:noProof/>
            <w:webHidden/>
          </w:rPr>
          <w:tab/>
        </w:r>
        <w:r w:rsidR="00AD1BEE">
          <w:rPr>
            <w:noProof/>
            <w:webHidden/>
          </w:rPr>
          <w:fldChar w:fldCharType="begin"/>
        </w:r>
        <w:r w:rsidR="00AD1BEE">
          <w:rPr>
            <w:noProof/>
            <w:webHidden/>
          </w:rPr>
          <w:instrText xml:space="preserve"> PAGEREF _Toc54693869 \h </w:instrText>
        </w:r>
        <w:r w:rsidR="00AD1BEE">
          <w:rPr>
            <w:noProof/>
            <w:webHidden/>
          </w:rPr>
        </w:r>
        <w:r w:rsidR="00AD1BEE">
          <w:rPr>
            <w:noProof/>
            <w:webHidden/>
          </w:rPr>
          <w:fldChar w:fldCharType="separate"/>
        </w:r>
        <w:r w:rsidR="00AD1BEE">
          <w:rPr>
            <w:noProof/>
            <w:webHidden/>
          </w:rPr>
          <w:t>10</w:t>
        </w:r>
        <w:r w:rsidR="00AD1BEE">
          <w:rPr>
            <w:noProof/>
            <w:webHidden/>
          </w:rPr>
          <w:fldChar w:fldCharType="end"/>
        </w:r>
      </w:hyperlink>
    </w:p>
    <w:p w14:paraId="4FAD8B28" w14:textId="1A9661EE" w:rsidR="00AD1BEE" w:rsidRDefault="0064418C">
      <w:pPr>
        <w:pStyle w:val="TOC4"/>
        <w:rPr>
          <w:rFonts w:eastAsiaTheme="minorEastAsia"/>
          <w:smallCaps w:val="0"/>
          <w:noProof/>
          <w:sz w:val="22"/>
          <w:lang w:val="en-US" w:eastAsia="en-US" w:bidi="ar-SA"/>
        </w:rPr>
      </w:pPr>
      <w:hyperlink w:anchor="_Toc54693870" w:history="1">
        <w:r w:rsidR="00AD1BEE" w:rsidRPr="002770AF">
          <w:rPr>
            <w:rStyle w:val="Hyperlink"/>
            <w:noProof/>
          </w:rPr>
          <w:t>Azure SQL Edge</w:t>
        </w:r>
        <w:r w:rsidR="00AD1BEE">
          <w:rPr>
            <w:noProof/>
            <w:webHidden/>
          </w:rPr>
          <w:tab/>
        </w:r>
        <w:r w:rsidR="00AD1BEE">
          <w:rPr>
            <w:noProof/>
            <w:webHidden/>
          </w:rPr>
          <w:fldChar w:fldCharType="begin"/>
        </w:r>
        <w:r w:rsidR="00AD1BEE">
          <w:rPr>
            <w:noProof/>
            <w:webHidden/>
          </w:rPr>
          <w:instrText xml:space="preserve"> PAGEREF _Toc54693870 \h </w:instrText>
        </w:r>
        <w:r w:rsidR="00AD1BEE">
          <w:rPr>
            <w:noProof/>
            <w:webHidden/>
          </w:rPr>
        </w:r>
        <w:r w:rsidR="00AD1BEE">
          <w:rPr>
            <w:noProof/>
            <w:webHidden/>
          </w:rPr>
          <w:fldChar w:fldCharType="separate"/>
        </w:r>
        <w:r w:rsidR="00AD1BEE">
          <w:rPr>
            <w:noProof/>
            <w:webHidden/>
          </w:rPr>
          <w:t>11</w:t>
        </w:r>
        <w:r w:rsidR="00AD1BEE">
          <w:rPr>
            <w:noProof/>
            <w:webHidden/>
          </w:rPr>
          <w:fldChar w:fldCharType="end"/>
        </w:r>
      </w:hyperlink>
    </w:p>
    <w:p w14:paraId="4FC06D53" w14:textId="6320B269" w:rsidR="00AD1BEE" w:rsidRDefault="0064418C">
      <w:pPr>
        <w:pStyle w:val="TOC4"/>
        <w:rPr>
          <w:rFonts w:eastAsiaTheme="minorEastAsia"/>
          <w:smallCaps w:val="0"/>
          <w:noProof/>
          <w:sz w:val="22"/>
          <w:lang w:val="en-US" w:eastAsia="en-US" w:bidi="ar-SA"/>
        </w:rPr>
      </w:pPr>
      <w:hyperlink w:anchor="_Toc54693871" w:history="1">
        <w:r w:rsidR="00AD1BEE" w:rsidRPr="002770AF">
          <w:rPr>
            <w:rStyle w:val="Hyperlink"/>
            <w:noProof/>
          </w:rPr>
          <w:t>Azure Stack Hub</w:t>
        </w:r>
        <w:r w:rsidR="00AD1BEE">
          <w:rPr>
            <w:noProof/>
            <w:webHidden/>
          </w:rPr>
          <w:tab/>
        </w:r>
        <w:r w:rsidR="00AD1BEE">
          <w:rPr>
            <w:noProof/>
            <w:webHidden/>
          </w:rPr>
          <w:fldChar w:fldCharType="begin"/>
        </w:r>
        <w:r w:rsidR="00AD1BEE">
          <w:rPr>
            <w:noProof/>
            <w:webHidden/>
          </w:rPr>
          <w:instrText xml:space="preserve"> PAGEREF _Toc54693871 \h </w:instrText>
        </w:r>
        <w:r w:rsidR="00AD1BEE">
          <w:rPr>
            <w:noProof/>
            <w:webHidden/>
          </w:rPr>
        </w:r>
        <w:r w:rsidR="00AD1BEE">
          <w:rPr>
            <w:noProof/>
            <w:webHidden/>
          </w:rPr>
          <w:fldChar w:fldCharType="separate"/>
        </w:r>
        <w:r w:rsidR="00AD1BEE">
          <w:rPr>
            <w:noProof/>
            <w:webHidden/>
          </w:rPr>
          <w:t>11</w:t>
        </w:r>
        <w:r w:rsidR="00AD1BEE">
          <w:rPr>
            <w:noProof/>
            <w:webHidden/>
          </w:rPr>
          <w:fldChar w:fldCharType="end"/>
        </w:r>
      </w:hyperlink>
    </w:p>
    <w:p w14:paraId="242EE34B" w14:textId="719093AA" w:rsidR="00AD1BEE" w:rsidRDefault="0064418C">
      <w:pPr>
        <w:pStyle w:val="TOC4"/>
        <w:rPr>
          <w:rFonts w:eastAsiaTheme="minorEastAsia"/>
          <w:smallCaps w:val="0"/>
          <w:noProof/>
          <w:sz w:val="22"/>
          <w:lang w:val="en-US" w:eastAsia="en-US" w:bidi="ar-SA"/>
        </w:rPr>
      </w:pPr>
      <w:hyperlink w:anchor="_Toc54693872" w:history="1">
        <w:r w:rsidR="00AD1BEE" w:rsidRPr="002770AF">
          <w:rPr>
            <w:rStyle w:val="Hyperlink"/>
            <w:noProof/>
          </w:rPr>
          <w:t>Cognitive Services</w:t>
        </w:r>
        <w:r w:rsidR="00AD1BEE">
          <w:rPr>
            <w:noProof/>
            <w:webHidden/>
          </w:rPr>
          <w:tab/>
        </w:r>
        <w:r w:rsidR="00AD1BEE">
          <w:rPr>
            <w:noProof/>
            <w:webHidden/>
          </w:rPr>
          <w:fldChar w:fldCharType="begin"/>
        </w:r>
        <w:r w:rsidR="00AD1BEE">
          <w:rPr>
            <w:noProof/>
            <w:webHidden/>
          </w:rPr>
          <w:instrText xml:space="preserve"> PAGEREF _Toc54693872 \h </w:instrText>
        </w:r>
        <w:r w:rsidR="00AD1BEE">
          <w:rPr>
            <w:noProof/>
            <w:webHidden/>
          </w:rPr>
        </w:r>
        <w:r w:rsidR="00AD1BEE">
          <w:rPr>
            <w:noProof/>
            <w:webHidden/>
          </w:rPr>
          <w:fldChar w:fldCharType="separate"/>
        </w:r>
        <w:r w:rsidR="00AD1BEE">
          <w:rPr>
            <w:noProof/>
            <w:webHidden/>
          </w:rPr>
          <w:t>11</w:t>
        </w:r>
        <w:r w:rsidR="00AD1BEE">
          <w:rPr>
            <w:noProof/>
            <w:webHidden/>
          </w:rPr>
          <w:fldChar w:fldCharType="end"/>
        </w:r>
      </w:hyperlink>
    </w:p>
    <w:p w14:paraId="35D27B6E" w14:textId="101974CA" w:rsidR="00AD1BEE" w:rsidRDefault="0064418C">
      <w:pPr>
        <w:pStyle w:val="TOC4"/>
        <w:rPr>
          <w:rFonts w:eastAsiaTheme="minorEastAsia"/>
          <w:smallCaps w:val="0"/>
          <w:noProof/>
          <w:sz w:val="22"/>
          <w:lang w:val="en-US" w:eastAsia="en-US" w:bidi="ar-SA"/>
        </w:rPr>
      </w:pPr>
      <w:hyperlink w:anchor="_Toc54693873" w:history="1">
        <w:r w:rsidR="00AD1BEE" w:rsidRPr="002770AF">
          <w:rPr>
            <w:rStyle w:val="Hyperlink"/>
            <w:noProof/>
          </w:rPr>
          <w:t>Microsoft Genomics</w:t>
        </w:r>
        <w:r w:rsidR="00AD1BEE">
          <w:rPr>
            <w:noProof/>
            <w:webHidden/>
          </w:rPr>
          <w:tab/>
        </w:r>
        <w:r w:rsidR="00AD1BEE">
          <w:rPr>
            <w:noProof/>
            <w:webHidden/>
          </w:rPr>
          <w:fldChar w:fldCharType="begin"/>
        </w:r>
        <w:r w:rsidR="00AD1BEE">
          <w:rPr>
            <w:noProof/>
            <w:webHidden/>
          </w:rPr>
          <w:instrText xml:space="preserve"> PAGEREF _Toc54693873 \h </w:instrText>
        </w:r>
        <w:r w:rsidR="00AD1BEE">
          <w:rPr>
            <w:noProof/>
            <w:webHidden/>
          </w:rPr>
        </w:r>
        <w:r w:rsidR="00AD1BEE">
          <w:rPr>
            <w:noProof/>
            <w:webHidden/>
          </w:rPr>
          <w:fldChar w:fldCharType="separate"/>
        </w:r>
        <w:r w:rsidR="00AD1BEE">
          <w:rPr>
            <w:noProof/>
            <w:webHidden/>
          </w:rPr>
          <w:t>12</w:t>
        </w:r>
        <w:r w:rsidR="00AD1BEE">
          <w:rPr>
            <w:noProof/>
            <w:webHidden/>
          </w:rPr>
          <w:fldChar w:fldCharType="end"/>
        </w:r>
      </w:hyperlink>
    </w:p>
    <w:p w14:paraId="66D5F3DD" w14:textId="4F81B8CB" w:rsidR="00AD1BEE" w:rsidRDefault="0064418C">
      <w:pPr>
        <w:pStyle w:val="TOC4"/>
        <w:rPr>
          <w:rFonts w:eastAsiaTheme="minorEastAsia"/>
          <w:smallCaps w:val="0"/>
          <w:noProof/>
          <w:sz w:val="22"/>
          <w:lang w:val="en-US" w:eastAsia="en-US" w:bidi="ar-SA"/>
        </w:rPr>
      </w:pPr>
      <w:hyperlink w:anchor="_Toc54693874" w:history="1">
        <w:r w:rsidR="00AD1BEE" w:rsidRPr="002770AF">
          <w:rPr>
            <w:rStyle w:val="Hyperlink"/>
            <w:noProof/>
          </w:rPr>
          <w:t>Visual Studio App Center</w:t>
        </w:r>
        <w:r w:rsidR="00AD1BEE">
          <w:rPr>
            <w:noProof/>
            <w:webHidden/>
          </w:rPr>
          <w:tab/>
        </w:r>
        <w:r w:rsidR="00AD1BEE">
          <w:rPr>
            <w:noProof/>
            <w:webHidden/>
          </w:rPr>
          <w:fldChar w:fldCharType="begin"/>
        </w:r>
        <w:r w:rsidR="00AD1BEE">
          <w:rPr>
            <w:noProof/>
            <w:webHidden/>
          </w:rPr>
          <w:instrText xml:space="preserve"> PAGEREF _Toc54693874 \h </w:instrText>
        </w:r>
        <w:r w:rsidR="00AD1BEE">
          <w:rPr>
            <w:noProof/>
            <w:webHidden/>
          </w:rPr>
        </w:r>
        <w:r w:rsidR="00AD1BEE">
          <w:rPr>
            <w:noProof/>
            <w:webHidden/>
          </w:rPr>
          <w:fldChar w:fldCharType="separate"/>
        </w:r>
        <w:r w:rsidR="00AD1BEE">
          <w:rPr>
            <w:noProof/>
            <w:webHidden/>
          </w:rPr>
          <w:t>12</w:t>
        </w:r>
        <w:r w:rsidR="00AD1BEE">
          <w:rPr>
            <w:noProof/>
            <w:webHidden/>
          </w:rPr>
          <w:fldChar w:fldCharType="end"/>
        </w:r>
      </w:hyperlink>
    </w:p>
    <w:p w14:paraId="38F95B5F" w14:textId="1A49DFDF" w:rsidR="00AD1BEE" w:rsidRDefault="0064418C">
      <w:pPr>
        <w:pStyle w:val="TOC2"/>
        <w:tabs>
          <w:tab w:val="right" w:leader="dot" w:pos="5030"/>
        </w:tabs>
        <w:rPr>
          <w:rFonts w:eastAsiaTheme="minorEastAsia"/>
          <w:b w:val="0"/>
          <w:smallCaps w:val="0"/>
          <w:noProof/>
          <w:sz w:val="22"/>
          <w:lang w:val="en-US" w:eastAsia="en-US" w:bidi="ar-SA"/>
        </w:rPr>
      </w:pPr>
      <w:hyperlink w:anchor="_Toc54693875" w:history="1">
        <w:r w:rsidR="00AD1BEE" w:rsidRPr="002770AF">
          <w:rPr>
            <w:rStyle w:val="Hyperlink"/>
            <w:noProof/>
          </w:rPr>
          <w:t>Microsoft Azure’i lepingud</w:t>
        </w:r>
        <w:r w:rsidR="00AD1BEE">
          <w:rPr>
            <w:noProof/>
            <w:webHidden/>
          </w:rPr>
          <w:tab/>
        </w:r>
        <w:r w:rsidR="00AD1BEE">
          <w:rPr>
            <w:noProof/>
            <w:webHidden/>
          </w:rPr>
          <w:fldChar w:fldCharType="begin"/>
        </w:r>
        <w:r w:rsidR="00AD1BEE">
          <w:rPr>
            <w:noProof/>
            <w:webHidden/>
          </w:rPr>
          <w:instrText xml:space="preserve"> PAGEREF _Toc54693875 \h </w:instrText>
        </w:r>
        <w:r w:rsidR="00AD1BEE">
          <w:rPr>
            <w:noProof/>
            <w:webHidden/>
          </w:rPr>
        </w:r>
        <w:r w:rsidR="00AD1BEE">
          <w:rPr>
            <w:noProof/>
            <w:webHidden/>
          </w:rPr>
          <w:fldChar w:fldCharType="separate"/>
        </w:r>
        <w:r w:rsidR="00AD1BEE">
          <w:rPr>
            <w:noProof/>
            <w:webHidden/>
          </w:rPr>
          <w:t>13</w:t>
        </w:r>
        <w:r w:rsidR="00AD1BEE">
          <w:rPr>
            <w:noProof/>
            <w:webHidden/>
          </w:rPr>
          <w:fldChar w:fldCharType="end"/>
        </w:r>
      </w:hyperlink>
    </w:p>
    <w:p w14:paraId="51332F8A" w14:textId="3D06D0D6" w:rsidR="00AD1BEE" w:rsidRDefault="0064418C">
      <w:pPr>
        <w:pStyle w:val="TOC4"/>
        <w:rPr>
          <w:rFonts w:eastAsiaTheme="minorEastAsia"/>
          <w:smallCaps w:val="0"/>
          <w:noProof/>
          <w:sz w:val="22"/>
          <w:lang w:val="en-US" w:eastAsia="en-US" w:bidi="ar-SA"/>
        </w:rPr>
      </w:pPr>
      <w:hyperlink w:anchor="_Toc54693876" w:history="1">
        <w:r w:rsidR="00AD1BEE" w:rsidRPr="002770AF">
          <w:rPr>
            <w:rStyle w:val="Hyperlink"/>
            <w:noProof/>
          </w:rPr>
          <w:t>Azure Active Directory Basic</w:t>
        </w:r>
        <w:r w:rsidR="00AD1BEE">
          <w:rPr>
            <w:noProof/>
            <w:webHidden/>
          </w:rPr>
          <w:tab/>
        </w:r>
        <w:r w:rsidR="00AD1BEE">
          <w:rPr>
            <w:noProof/>
            <w:webHidden/>
          </w:rPr>
          <w:fldChar w:fldCharType="begin"/>
        </w:r>
        <w:r w:rsidR="00AD1BEE">
          <w:rPr>
            <w:noProof/>
            <w:webHidden/>
          </w:rPr>
          <w:instrText xml:space="preserve"> PAGEREF _Toc54693876 \h </w:instrText>
        </w:r>
        <w:r w:rsidR="00AD1BEE">
          <w:rPr>
            <w:noProof/>
            <w:webHidden/>
          </w:rPr>
        </w:r>
        <w:r w:rsidR="00AD1BEE">
          <w:rPr>
            <w:noProof/>
            <w:webHidden/>
          </w:rPr>
          <w:fldChar w:fldCharType="separate"/>
        </w:r>
        <w:r w:rsidR="00AD1BEE">
          <w:rPr>
            <w:noProof/>
            <w:webHidden/>
          </w:rPr>
          <w:t>13</w:t>
        </w:r>
        <w:r w:rsidR="00AD1BEE">
          <w:rPr>
            <w:noProof/>
            <w:webHidden/>
          </w:rPr>
          <w:fldChar w:fldCharType="end"/>
        </w:r>
      </w:hyperlink>
    </w:p>
    <w:p w14:paraId="33B3ADC8" w14:textId="71574EF8" w:rsidR="00AD1BEE" w:rsidRDefault="0064418C">
      <w:pPr>
        <w:pStyle w:val="TOC4"/>
        <w:rPr>
          <w:rFonts w:eastAsiaTheme="minorEastAsia"/>
          <w:smallCaps w:val="0"/>
          <w:noProof/>
          <w:sz w:val="22"/>
          <w:lang w:val="en-US" w:eastAsia="en-US" w:bidi="ar-SA"/>
        </w:rPr>
      </w:pPr>
      <w:hyperlink w:anchor="_Toc54693877" w:history="1">
        <w:r w:rsidR="00AD1BEE" w:rsidRPr="002770AF">
          <w:rPr>
            <w:rStyle w:val="Hyperlink"/>
            <w:noProof/>
          </w:rPr>
          <w:t>Azure Active Directory Premium</w:t>
        </w:r>
        <w:r w:rsidR="00AD1BEE">
          <w:rPr>
            <w:noProof/>
            <w:webHidden/>
          </w:rPr>
          <w:tab/>
        </w:r>
        <w:r w:rsidR="00AD1BEE">
          <w:rPr>
            <w:noProof/>
            <w:webHidden/>
          </w:rPr>
          <w:fldChar w:fldCharType="begin"/>
        </w:r>
        <w:r w:rsidR="00AD1BEE">
          <w:rPr>
            <w:noProof/>
            <w:webHidden/>
          </w:rPr>
          <w:instrText xml:space="preserve"> PAGEREF _Toc54693877 \h </w:instrText>
        </w:r>
        <w:r w:rsidR="00AD1BEE">
          <w:rPr>
            <w:noProof/>
            <w:webHidden/>
          </w:rPr>
        </w:r>
        <w:r w:rsidR="00AD1BEE">
          <w:rPr>
            <w:noProof/>
            <w:webHidden/>
          </w:rPr>
          <w:fldChar w:fldCharType="separate"/>
        </w:r>
        <w:r w:rsidR="00AD1BEE">
          <w:rPr>
            <w:noProof/>
            <w:webHidden/>
          </w:rPr>
          <w:t>13</w:t>
        </w:r>
        <w:r w:rsidR="00AD1BEE">
          <w:rPr>
            <w:noProof/>
            <w:webHidden/>
          </w:rPr>
          <w:fldChar w:fldCharType="end"/>
        </w:r>
      </w:hyperlink>
    </w:p>
    <w:p w14:paraId="0F1E93AC" w14:textId="79C0A827" w:rsidR="00AD1BEE" w:rsidRDefault="0064418C">
      <w:pPr>
        <w:pStyle w:val="TOC4"/>
        <w:rPr>
          <w:rFonts w:eastAsiaTheme="minorEastAsia"/>
          <w:smallCaps w:val="0"/>
          <w:noProof/>
          <w:sz w:val="22"/>
          <w:lang w:val="en-US" w:eastAsia="en-US" w:bidi="ar-SA"/>
        </w:rPr>
      </w:pPr>
      <w:hyperlink w:anchor="_Toc54693878" w:history="1">
        <w:r w:rsidR="00AD1BEE" w:rsidRPr="002770AF">
          <w:rPr>
            <w:rStyle w:val="Hyperlink"/>
            <w:noProof/>
          </w:rPr>
          <w:t>Azure Information Protection Premium</w:t>
        </w:r>
        <w:r w:rsidR="00AD1BEE">
          <w:rPr>
            <w:noProof/>
            <w:webHidden/>
          </w:rPr>
          <w:tab/>
        </w:r>
        <w:r w:rsidR="00AD1BEE">
          <w:rPr>
            <w:noProof/>
            <w:webHidden/>
          </w:rPr>
          <w:fldChar w:fldCharType="begin"/>
        </w:r>
        <w:r w:rsidR="00AD1BEE">
          <w:rPr>
            <w:noProof/>
            <w:webHidden/>
          </w:rPr>
          <w:instrText xml:space="preserve"> PAGEREF _Toc54693878 \h </w:instrText>
        </w:r>
        <w:r w:rsidR="00AD1BEE">
          <w:rPr>
            <w:noProof/>
            <w:webHidden/>
          </w:rPr>
        </w:r>
        <w:r w:rsidR="00AD1BEE">
          <w:rPr>
            <w:noProof/>
            <w:webHidden/>
          </w:rPr>
          <w:fldChar w:fldCharType="separate"/>
        </w:r>
        <w:r w:rsidR="00AD1BEE">
          <w:rPr>
            <w:noProof/>
            <w:webHidden/>
          </w:rPr>
          <w:t>13</w:t>
        </w:r>
        <w:r w:rsidR="00AD1BEE">
          <w:rPr>
            <w:noProof/>
            <w:webHidden/>
          </w:rPr>
          <w:fldChar w:fldCharType="end"/>
        </w:r>
      </w:hyperlink>
    </w:p>
    <w:p w14:paraId="2313E1F0" w14:textId="134E4B34" w:rsidR="00AD1BEE" w:rsidRDefault="0064418C">
      <w:pPr>
        <w:pStyle w:val="TOC2"/>
        <w:tabs>
          <w:tab w:val="right" w:leader="dot" w:pos="5030"/>
        </w:tabs>
        <w:rPr>
          <w:rFonts w:eastAsiaTheme="minorEastAsia"/>
          <w:b w:val="0"/>
          <w:smallCaps w:val="0"/>
          <w:noProof/>
          <w:sz w:val="22"/>
          <w:lang w:val="en-US" w:eastAsia="en-US" w:bidi="ar-SA"/>
        </w:rPr>
      </w:pPr>
      <w:hyperlink w:anchor="_Toc54693879" w:history="1">
        <w:r w:rsidR="00AD1BEE" w:rsidRPr="002770AF">
          <w:rPr>
            <w:rStyle w:val="Hyperlink"/>
            <w:noProof/>
          </w:rPr>
          <w:t>Microsoft Dynamics 365 teenused</w:t>
        </w:r>
        <w:r w:rsidR="00AD1BEE">
          <w:rPr>
            <w:noProof/>
            <w:webHidden/>
          </w:rPr>
          <w:tab/>
        </w:r>
        <w:r w:rsidR="00AD1BEE">
          <w:rPr>
            <w:noProof/>
            <w:webHidden/>
          </w:rPr>
          <w:fldChar w:fldCharType="begin"/>
        </w:r>
        <w:r w:rsidR="00AD1BEE">
          <w:rPr>
            <w:noProof/>
            <w:webHidden/>
          </w:rPr>
          <w:instrText xml:space="preserve"> PAGEREF _Toc54693879 \h </w:instrText>
        </w:r>
        <w:r w:rsidR="00AD1BEE">
          <w:rPr>
            <w:noProof/>
            <w:webHidden/>
          </w:rPr>
        </w:r>
        <w:r w:rsidR="00AD1BEE">
          <w:rPr>
            <w:noProof/>
            <w:webHidden/>
          </w:rPr>
          <w:fldChar w:fldCharType="separate"/>
        </w:r>
        <w:r w:rsidR="00AD1BEE">
          <w:rPr>
            <w:noProof/>
            <w:webHidden/>
          </w:rPr>
          <w:t>13</w:t>
        </w:r>
        <w:r w:rsidR="00AD1BEE">
          <w:rPr>
            <w:noProof/>
            <w:webHidden/>
          </w:rPr>
          <w:fldChar w:fldCharType="end"/>
        </w:r>
      </w:hyperlink>
    </w:p>
    <w:p w14:paraId="4CCF6D5B" w14:textId="64C32120" w:rsidR="00AD1BEE" w:rsidRDefault="0064418C">
      <w:pPr>
        <w:pStyle w:val="TOC2"/>
        <w:tabs>
          <w:tab w:val="right" w:leader="dot" w:pos="5030"/>
        </w:tabs>
        <w:rPr>
          <w:rFonts w:eastAsiaTheme="minorEastAsia"/>
          <w:b w:val="0"/>
          <w:smallCaps w:val="0"/>
          <w:noProof/>
          <w:sz w:val="22"/>
          <w:lang w:val="en-US" w:eastAsia="en-US" w:bidi="ar-SA"/>
        </w:rPr>
      </w:pPr>
      <w:hyperlink w:anchor="_Toc54693880" w:history="1">
        <w:r w:rsidR="00AD1BEE" w:rsidRPr="002770AF">
          <w:rPr>
            <w:rStyle w:val="Hyperlink"/>
            <w:noProof/>
          </w:rPr>
          <w:t>Office 365 teenused</w:t>
        </w:r>
        <w:r w:rsidR="00AD1BEE">
          <w:rPr>
            <w:noProof/>
            <w:webHidden/>
          </w:rPr>
          <w:tab/>
        </w:r>
        <w:r w:rsidR="00AD1BEE">
          <w:rPr>
            <w:noProof/>
            <w:webHidden/>
          </w:rPr>
          <w:fldChar w:fldCharType="begin"/>
        </w:r>
        <w:r w:rsidR="00AD1BEE">
          <w:rPr>
            <w:noProof/>
            <w:webHidden/>
          </w:rPr>
          <w:instrText xml:space="preserve"> PAGEREF _Toc54693880 \h </w:instrText>
        </w:r>
        <w:r w:rsidR="00AD1BEE">
          <w:rPr>
            <w:noProof/>
            <w:webHidden/>
          </w:rPr>
        </w:r>
        <w:r w:rsidR="00AD1BEE">
          <w:rPr>
            <w:noProof/>
            <w:webHidden/>
          </w:rPr>
          <w:fldChar w:fldCharType="separate"/>
        </w:r>
        <w:r w:rsidR="00AD1BEE">
          <w:rPr>
            <w:noProof/>
            <w:webHidden/>
          </w:rPr>
          <w:t>15</w:t>
        </w:r>
        <w:r w:rsidR="00AD1BEE">
          <w:rPr>
            <w:noProof/>
            <w:webHidden/>
          </w:rPr>
          <w:fldChar w:fldCharType="end"/>
        </w:r>
      </w:hyperlink>
    </w:p>
    <w:p w14:paraId="4CA32C9A" w14:textId="55430D2A" w:rsidR="00AD1BEE" w:rsidRDefault="0064418C">
      <w:pPr>
        <w:pStyle w:val="TOC4"/>
        <w:rPr>
          <w:rFonts w:eastAsiaTheme="minorEastAsia"/>
          <w:smallCaps w:val="0"/>
          <w:noProof/>
          <w:sz w:val="22"/>
          <w:lang w:val="en-US" w:eastAsia="en-US" w:bidi="ar-SA"/>
        </w:rPr>
      </w:pPr>
      <w:hyperlink w:anchor="_Toc54693881" w:history="1">
        <w:r w:rsidR="00AD1BEE" w:rsidRPr="002770AF">
          <w:rPr>
            <w:rStyle w:val="Hyperlink"/>
            <w:noProof/>
          </w:rPr>
          <w:t>Heliteenused</w:t>
        </w:r>
        <w:r w:rsidR="00AD1BEE">
          <w:rPr>
            <w:noProof/>
            <w:webHidden/>
          </w:rPr>
          <w:tab/>
        </w:r>
        <w:r w:rsidR="00AD1BEE">
          <w:rPr>
            <w:noProof/>
            <w:webHidden/>
          </w:rPr>
          <w:fldChar w:fldCharType="begin"/>
        </w:r>
        <w:r w:rsidR="00AD1BEE">
          <w:rPr>
            <w:noProof/>
            <w:webHidden/>
          </w:rPr>
          <w:instrText xml:space="preserve"> PAGEREF _Toc54693881 \h </w:instrText>
        </w:r>
        <w:r w:rsidR="00AD1BEE">
          <w:rPr>
            <w:noProof/>
            <w:webHidden/>
          </w:rPr>
        </w:r>
        <w:r w:rsidR="00AD1BEE">
          <w:rPr>
            <w:noProof/>
            <w:webHidden/>
          </w:rPr>
          <w:fldChar w:fldCharType="separate"/>
        </w:r>
        <w:r w:rsidR="00AD1BEE">
          <w:rPr>
            <w:noProof/>
            <w:webHidden/>
          </w:rPr>
          <w:t>16</w:t>
        </w:r>
        <w:r w:rsidR="00AD1BEE">
          <w:rPr>
            <w:noProof/>
            <w:webHidden/>
          </w:rPr>
          <w:fldChar w:fldCharType="end"/>
        </w:r>
      </w:hyperlink>
    </w:p>
    <w:p w14:paraId="2AF2E30B" w14:textId="353A0DD5" w:rsidR="00AD1BEE" w:rsidRDefault="0064418C">
      <w:pPr>
        <w:pStyle w:val="TOC4"/>
        <w:rPr>
          <w:rFonts w:eastAsiaTheme="minorEastAsia"/>
          <w:smallCaps w:val="0"/>
          <w:noProof/>
          <w:sz w:val="22"/>
          <w:lang w:val="en-US" w:eastAsia="en-US" w:bidi="ar-SA"/>
        </w:rPr>
      </w:pPr>
      <w:hyperlink w:anchor="_Toc54693882" w:history="1">
        <w:r w:rsidR="00AD1BEE" w:rsidRPr="002770AF">
          <w:rPr>
            <w:rStyle w:val="Hyperlink"/>
            <w:noProof/>
          </w:rPr>
          <w:t>Exchange Online</w:t>
        </w:r>
        <w:r w:rsidR="00AD1BEE">
          <w:rPr>
            <w:noProof/>
            <w:webHidden/>
          </w:rPr>
          <w:tab/>
        </w:r>
        <w:r w:rsidR="00AD1BEE">
          <w:rPr>
            <w:noProof/>
            <w:webHidden/>
          </w:rPr>
          <w:fldChar w:fldCharType="begin"/>
        </w:r>
        <w:r w:rsidR="00AD1BEE">
          <w:rPr>
            <w:noProof/>
            <w:webHidden/>
          </w:rPr>
          <w:instrText xml:space="preserve"> PAGEREF _Toc54693882 \h </w:instrText>
        </w:r>
        <w:r w:rsidR="00AD1BEE">
          <w:rPr>
            <w:noProof/>
            <w:webHidden/>
          </w:rPr>
        </w:r>
        <w:r w:rsidR="00AD1BEE">
          <w:rPr>
            <w:noProof/>
            <w:webHidden/>
          </w:rPr>
          <w:fldChar w:fldCharType="separate"/>
        </w:r>
        <w:r w:rsidR="00AD1BEE">
          <w:rPr>
            <w:noProof/>
            <w:webHidden/>
          </w:rPr>
          <w:t>17</w:t>
        </w:r>
        <w:r w:rsidR="00AD1BEE">
          <w:rPr>
            <w:noProof/>
            <w:webHidden/>
          </w:rPr>
          <w:fldChar w:fldCharType="end"/>
        </w:r>
      </w:hyperlink>
    </w:p>
    <w:p w14:paraId="42FCE155" w14:textId="78B2029A" w:rsidR="00AD1BEE" w:rsidRDefault="0064418C">
      <w:pPr>
        <w:pStyle w:val="TOC4"/>
        <w:rPr>
          <w:rFonts w:eastAsiaTheme="minorEastAsia"/>
          <w:smallCaps w:val="0"/>
          <w:noProof/>
          <w:sz w:val="22"/>
          <w:lang w:val="en-US" w:eastAsia="en-US" w:bidi="ar-SA"/>
        </w:rPr>
      </w:pPr>
      <w:hyperlink w:anchor="_Toc54693883" w:history="1">
        <w:r w:rsidR="00AD1BEE" w:rsidRPr="002770AF">
          <w:rPr>
            <w:rStyle w:val="Hyperlink"/>
            <w:noProof/>
          </w:rPr>
          <w:t>Microsoft Stream</w:t>
        </w:r>
        <w:r w:rsidR="00AD1BEE">
          <w:rPr>
            <w:noProof/>
            <w:webHidden/>
          </w:rPr>
          <w:tab/>
        </w:r>
        <w:r w:rsidR="00AD1BEE">
          <w:rPr>
            <w:noProof/>
            <w:webHidden/>
          </w:rPr>
          <w:fldChar w:fldCharType="begin"/>
        </w:r>
        <w:r w:rsidR="00AD1BEE">
          <w:rPr>
            <w:noProof/>
            <w:webHidden/>
          </w:rPr>
          <w:instrText xml:space="preserve"> PAGEREF _Toc54693883 \h </w:instrText>
        </w:r>
        <w:r w:rsidR="00AD1BEE">
          <w:rPr>
            <w:noProof/>
            <w:webHidden/>
          </w:rPr>
        </w:r>
        <w:r w:rsidR="00AD1BEE">
          <w:rPr>
            <w:noProof/>
            <w:webHidden/>
          </w:rPr>
          <w:fldChar w:fldCharType="separate"/>
        </w:r>
        <w:r w:rsidR="00AD1BEE">
          <w:rPr>
            <w:noProof/>
            <w:webHidden/>
          </w:rPr>
          <w:t>18</w:t>
        </w:r>
        <w:r w:rsidR="00AD1BEE">
          <w:rPr>
            <w:noProof/>
            <w:webHidden/>
          </w:rPr>
          <w:fldChar w:fldCharType="end"/>
        </w:r>
      </w:hyperlink>
    </w:p>
    <w:p w14:paraId="7A5D4687" w14:textId="1A2F2825" w:rsidR="00AD1BEE" w:rsidRDefault="0064418C">
      <w:pPr>
        <w:pStyle w:val="TOC4"/>
        <w:rPr>
          <w:rFonts w:eastAsiaTheme="minorEastAsia"/>
          <w:smallCaps w:val="0"/>
          <w:noProof/>
          <w:sz w:val="22"/>
          <w:lang w:val="en-US" w:eastAsia="en-US" w:bidi="ar-SA"/>
        </w:rPr>
      </w:pPr>
      <w:hyperlink w:anchor="_Toc54693884" w:history="1">
        <w:r w:rsidR="00AD1BEE" w:rsidRPr="002770AF">
          <w:rPr>
            <w:rStyle w:val="Hyperlink"/>
            <w:noProof/>
          </w:rPr>
          <w:t>Microsoft Teams</w:t>
        </w:r>
        <w:r w:rsidR="00AD1BEE">
          <w:rPr>
            <w:noProof/>
            <w:webHidden/>
          </w:rPr>
          <w:tab/>
        </w:r>
        <w:r w:rsidR="00AD1BEE">
          <w:rPr>
            <w:noProof/>
            <w:webHidden/>
          </w:rPr>
          <w:fldChar w:fldCharType="begin"/>
        </w:r>
        <w:r w:rsidR="00AD1BEE">
          <w:rPr>
            <w:noProof/>
            <w:webHidden/>
          </w:rPr>
          <w:instrText xml:space="preserve"> PAGEREF _Toc54693884 \h </w:instrText>
        </w:r>
        <w:r w:rsidR="00AD1BEE">
          <w:rPr>
            <w:noProof/>
            <w:webHidden/>
          </w:rPr>
        </w:r>
        <w:r w:rsidR="00AD1BEE">
          <w:rPr>
            <w:noProof/>
            <w:webHidden/>
          </w:rPr>
          <w:fldChar w:fldCharType="separate"/>
        </w:r>
        <w:r w:rsidR="00AD1BEE">
          <w:rPr>
            <w:noProof/>
            <w:webHidden/>
          </w:rPr>
          <w:t>19</w:t>
        </w:r>
        <w:r w:rsidR="00AD1BEE">
          <w:rPr>
            <w:noProof/>
            <w:webHidden/>
          </w:rPr>
          <w:fldChar w:fldCharType="end"/>
        </w:r>
      </w:hyperlink>
    </w:p>
    <w:p w14:paraId="6767A246" w14:textId="26E68A58" w:rsidR="00AD1BEE" w:rsidRDefault="0064418C">
      <w:pPr>
        <w:pStyle w:val="TOC4"/>
        <w:rPr>
          <w:rFonts w:eastAsiaTheme="minorEastAsia"/>
          <w:smallCaps w:val="0"/>
          <w:noProof/>
          <w:sz w:val="22"/>
          <w:lang w:val="en-US" w:eastAsia="en-US" w:bidi="ar-SA"/>
        </w:rPr>
      </w:pPr>
      <w:hyperlink w:anchor="_Toc54693885" w:history="1">
        <w:r w:rsidR="00AD1BEE" w:rsidRPr="002770AF">
          <w:rPr>
            <w:rStyle w:val="Hyperlink"/>
            <w:noProof/>
          </w:rPr>
          <w:t>Microsoft 365 rakendused</w:t>
        </w:r>
        <w:r w:rsidR="00AD1BEE">
          <w:rPr>
            <w:noProof/>
            <w:webHidden/>
          </w:rPr>
          <w:tab/>
        </w:r>
        <w:r w:rsidR="00AD1BEE">
          <w:rPr>
            <w:noProof/>
            <w:webHidden/>
          </w:rPr>
          <w:fldChar w:fldCharType="begin"/>
        </w:r>
        <w:r w:rsidR="00AD1BEE">
          <w:rPr>
            <w:noProof/>
            <w:webHidden/>
          </w:rPr>
          <w:instrText xml:space="preserve"> PAGEREF _Toc54693885 \h </w:instrText>
        </w:r>
        <w:r w:rsidR="00AD1BEE">
          <w:rPr>
            <w:noProof/>
            <w:webHidden/>
          </w:rPr>
        </w:r>
        <w:r w:rsidR="00AD1BEE">
          <w:rPr>
            <w:noProof/>
            <w:webHidden/>
          </w:rPr>
          <w:fldChar w:fldCharType="separate"/>
        </w:r>
        <w:r w:rsidR="00AD1BEE">
          <w:rPr>
            <w:noProof/>
            <w:webHidden/>
          </w:rPr>
          <w:t>19</w:t>
        </w:r>
        <w:r w:rsidR="00AD1BEE">
          <w:rPr>
            <w:noProof/>
            <w:webHidden/>
          </w:rPr>
          <w:fldChar w:fldCharType="end"/>
        </w:r>
      </w:hyperlink>
    </w:p>
    <w:p w14:paraId="0DC953BD" w14:textId="060B8488" w:rsidR="00AD1BEE" w:rsidRDefault="0064418C">
      <w:pPr>
        <w:pStyle w:val="TOC4"/>
        <w:rPr>
          <w:rFonts w:eastAsiaTheme="minorEastAsia"/>
          <w:smallCaps w:val="0"/>
          <w:noProof/>
          <w:sz w:val="22"/>
          <w:lang w:val="en-US" w:eastAsia="en-US" w:bidi="ar-SA"/>
        </w:rPr>
      </w:pPr>
      <w:hyperlink w:anchor="_Toc54693886" w:history="1">
        <w:r w:rsidR="00AD1BEE" w:rsidRPr="002770AF">
          <w:rPr>
            <w:rStyle w:val="Hyperlink"/>
            <w:noProof/>
          </w:rPr>
          <w:t>Office for the web</w:t>
        </w:r>
        <w:r w:rsidR="00AD1BEE">
          <w:rPr>
            <w:noProof/>
            <w:webHidden/>
          </w:rPr>
          <w:tab/>
        </w:r>
        <w:r w:rsidR="00AD1BEE">
          <w:rPr>
            <w:noProof/>
            <w:webHidden/>
          </w:rPr>
          <w:fldChar w:fldCharType="begin"/>
        </w:r>
        <w:r w:rsidR="00AD1BEE">
          <w:rPr>
            <w:noProof/>
            <w:webHidden/>
          </w:rPr>
          <w:instrText xml:space="preserve"> PAGEREF _Toc54693886 \h </w:instrText>
        </w:r>
        <w:r w:rsidR="00AD1BEE">
          <w:rPr>
            <w:noProof/>
            <w:webHidden/>
          </w:rPr>
        </w:r>
        <w:r w:rsidR="00AD1BEE">
          <w:rPr>
            <w:noProof/>
            <w:webHidden/>
          </w:rPr>
          <w:fldChar w:fldCharType="separate"/>
        </w:r>
        <w:r w:rsidR="00AD1BEE">
          <w:rPr>
            <w:noProof/>
            <w:webHidden/>
          </w:rPr>
          <w:t>20</w:t>
        </w:r>
        <w:r w:rsidR="00AD1BEE">
          <w:rPr>
            <w:noProof/>
            <w:webHidden/>
          </w:rPr>
          <w:fldChar w:fldCharType="end"/>
        </w:r>
      </w:hyperlink>
    </w:p>
    <w:p w14:paraId="7F9E3A3F" w14:textId="3B69FCBE" w:rsidR="00AD1BEE" w:rsidRDefault="0064418C">
      <w:pPr>
        <w:pStyle w:val="TOC4"/>
        <w:rPr>
          <w:rFonts w:eastAsiaTheme="minorEastAsia"/>
          <w:smallCaps w:val="0"/>
          <w:noProof/>
          <w:sz w:val="22"/>
          <w:lang w:val="en-US" w:eastAsia="en-US" w:bidi="ar-SA"/>
        </w:rPr>
      </w:pPr>
      <w:hyperlink w:anchor="_Toc54693887" w:history="1">
        <w:r w:rsidR="00AD1BEE" w:rsidRPr="002770AF">
          <w:rPr>
            <w:rStyle w:val="Hyperlink"/>
            <w:noProof/>
          </w:rPr>
          <w:t>OneDrive for Business</w:t>
        </w:r>
        <w:r w:rsidR="00AD1BEE">
          <w:rPr>
            <w:noProof/>
            <w:webHidden/>
          </w:rPr>
          <w:tab/>
        </w:r>
        <w:r w:rsidR="00AD1BEE">
          <w:rPr>
            <w:noProof/>
            <w:webHidden/>
          </w:rPr>
          <w:fldChar w:fldCharType="begin"/>
        </w:r>
        <w:r w:rsidR="00AD1BEE">
          <w:rPr>
            <w:noProof/>
            <w:webHidden/>
          </w:rPr>
          <w:instrText xml:space="preserve"> PAGEREF _Toc54693887 \h </w:instrText>
        </w:r>
        <w:r w:rsidR="00AD1BEE">
          <w:rPr>
            <w:noProof/>
            <w:webHidden/>
          </w:rPr>
        </w:r>
        <w:r w:rsidR="00AD1BEE">
          <w:rPr>
            <w:noProof/>
            <w:webHidden/>
          </w:rPr>
          <w:fldChar w:fldCharType="separate"/>
        </w:r>
        <w:r w:rsidR="00AD1BEE">
          <w:rPr>
            <w:noProof/>
            <w:webHidden/>
          </w:rPr>
          <w:t>20</w:t>
        </w:r>
        <w:r w:rsidR="00AD1BEE">
          <w:rPr>
            <w:noProof/>
            <w:webHidden/>
          </w:rPr>
          <w:fldChar w:fldCharType="end"/>
        </w:r>
      </w:hyperlink>
    </w:p>
    <w:p w14:paraId="742D72C0" w14:textId="78297B6B" w:rsidR="00AD1BEE" w:rsidRDefault="0064418C">
      <w:pPr>
        <w:pStyle w:val="TOC4"/>
        <w:rPr>
          <w:rFonts w:eastAsiaTheme="minorEastAsia"/>
          <w:smallCaps w:val="0"/>
          <w:noProof/>
          <w:sz w:val="22"/>
          <w:lang w:val="en-US" w:eastAsia="en-US" w:bidi="ar-SA"/>
        </w:rPr>
      </w:pPr>
      <w:hyperlink w:anchor="_Toc54693888" w:history="1">
        <w:r w:rsidR="00AD1BEE" w:rsidRPr="002770AF">
          <w:rPr>
            <w:rStyle w:val="Hyperlink"/>
            <w:noProof/>
          </w:rPr>
          <w:t>Project</w:t>
        </w:r>
        <w:r w:rsidR="00AD1BEE">
          <w:rPr>
            <w:noProof/>
            <w:webHidden/>
          </w:rPr>
          <w:tab/>
        </w:r>
        <w:r w:rsidR="00AD1BEE">
          <w:rPr>
            <w:noProof/>
            <w:webHidden/>
          </w:rPr>
          <w:fldChar w:fldCharType="begin"/>
        </w:r>
        <w:r w:rsidR="00AD1BEE">
          <w:rPr>
            <w:noProof/>
            <w:webHidden/>
          </w:rPr>
          <w:instrText xml:space="preserve"> PAGEREF _Toc54693888 \h </w:instrText>
        </w:r>
        <w:r w:rsidR="00AD1BEE">
          <w:rPr>
            <w:noProof/>
            <w:webHidden/>
          </w:rPr>
        </w:r>
        <w:r w:rsidR="00AD1BEE">
          <w:rPr>
            <w:noProof/>
            <w:webHidden/>
          </w:rPr>
          <w:fldChar w:fldCharType="separate"/>
        </w:r>
        <w:r w:rsidR="00AD1BEE">
          <w:rPr>
            <w:noProof/>
            <w:webHidden/>
          </w:rPr>
          <w:t>20</w:t>
        </w:r>
        <w:r w:rsidR="00AD1BEE">
          <w:rPr>
            <w:noProof/>
            <w:webHidden/>
          </w:rPr>
          <w:fldChar w:fldCharType="end"/>
        </w:r>
      </w:hyperlink>
    </w:p>
    <w:p w14:paraId="0E98374C" w14:textId="4887851D" w:rsidR="00AD1BEE" w:rsidRDefault="0064418C">
      <w:pPr>
        <w:pStyle w:val="TOC4"/>
        <w:rPr>
          <w:rFonts w:eastAsiaTheme="minorEastAsia"/>
          <w:smallCaps w:val="0"/>
          <w:noProof/>
          <w:sz w:val="22"/>
          <w:lang w:val="en-US" w:eastAsia="en-US" w:bidi="ar-SA"/>
        </w:rPr>
      </w:pPr>
      <w:hyperlink w:anchor="_Toc54693889" w:history="1">
        <w:r w:rsidR="00AD1BEE" w:rsidRPr="002770AF">
          <w:rPr>
            <w:rStyle w:val="Hyperlink"/>
            <w:noProof/>
          </w:rPr>
          <w:t>SharePoint Online</w:t>
        </w:r>
        <w:r w:rsidR="00AD1BEE">
          <w:rPr>
            <w:noProof/>
            <w:webHidden/>
          </w:rPr>
          <w:tab/>
        </w:r>
        <w:r w:rsidR="00AD1BEE">
          <w:rPr>
            <w:noProof/>
            <w:webHidden/>
          </w:rPr>
          <w:fldChar w:fldCharType="begin"/>
        </w:r>
        <w:r w:rsidR="00AD1BEE">
          <w:rPr>
            <w:noProof/>
            <w:webHidden/>
          </w:rPr>
          <w:instrText xml:space="preserve"> PAGEREF _Toc54693889 \h </w:instrText>
        </w:r>
        <w:r w:rsidR="00AD1BEE">
          <w:rPr>
            <w:noProof/>
            <w:webHidden/>
          </w:rPr>
        </w:r>
        <w:r w:rsidR="00AD1BEE">
          <w:rPr>
            <w:noProof/>
            <w:webHidden/>
          </w:rPr>
          <w:fldChar w:fldCharType="separate"/>
        </w:r>
        <w:r w:rsidR="00AD1BEE">
          <w:rPr>
            <w:noProof/>
            <w:webHidden/>
          </w:rPr>
          <w:t>21</w:t>
        </w:r>
        <w:r w:rsidR="00AD1BEE">
          <w:rPr>
            <w:noProof/>
            <w:webHidden/>
          </w:rPr>
          <w:fldChar w:fldCharType="end"/>
        </w:r>
      </w:hyperlink>
    </w:p>
    <w:p w14:paraId="008E28B8" w14:textId="00DE7D1A" w:rsidR="00AD1BEE" w:rsidRDefault="0064418C">
      <w:pPr>
        <w:pStyle w:val="TOC4"/>
        <w:rPr>
          <w:rFonts w:eastAsiaTheme="minorEastAsia"/>
          <w:smallCaps w:val="0"/>
          <w:noProof/>
          <w:sz w:val="22"/>
          <w:lang w:val="en-US" w:eastAsia="en-US" w:bidi="ar-SA"/>
        </w:rPr>
      </w:pPr>
      <w:hyperlink w:anchor="_Toc54693890" w:history="1">
        <w:r w:rsidR="00AD1BEE" w:rsidRPr="002770AF">
          <w:rPr>
            <w:rStyle w:val="Hyperlink"/>
            <w:noProof/>
          </w:rPr>
          <w:t>Workplace Analytics</w:t>
        </w:r>
        <w:r w:rsidR="00AD1BEE">
          <w:rPr>
            <w:noProof/>
            <w:webHidden/>
          </w:rPr>
          <w:tab/>
        </w:r>
        <w:r w:rsidR="00AD1BEE">
          <w:rPr>
            <w:noProof/>
            <w:webHidden/>
          </w:rPr>
          <w:fldChar w:fldCharType="begin"/>
        </w:r>
        <w:r w:rsidR="00AD1BEE">
          <w:rPr>
            <w:noProof/>
            <w:webHidden/>
          </w:rPr>
          <w:instrText xml:space="preserve"> PAGEREF _Toc54693890 \h </w:instrText>
        </w:r>
        <w:r w:rsidR="00AD1BEE">
          <w:rPr>
            <w:noProof/>
            <w:webHidden/>
          </w:rPr>
        </w:r>
        <w:r w:rsidR="00AD1BEE">
          <w:rPr>
            <w:noProof/>
            <w:webHidden/>
          </w:rPr>
          <w:fldChar w:fldCharType="separate"/>
        </w:r>
        <w:r w:rsidR="00AD1BEE">
          <w:rPr>
            <w:noProof/>
            <w:webHidden/>
          </w:rPr>
          <w:t>21</w:t>
        </w:r>
        <w:r w:rsidR="00AD1BEE">
          <w:rPr>
            <w:noProof/>
            <w:webHidden/>
          </w:rPr>
          <w:fldChar w:fldCharType="end"/>
        </w:r>
      </w:hyperlink>
    </w:p>
    <w:p w14:paraId="68BCC09B" w14:textId="1B84D9BD" w:rsidR="00AD1BEE" w:rsidRDefault="0064418C">
      <w:pPr>
        <w:pStyle w:val="TOC2"/>
        <w:tabs>
          <w:tab w:val="right" w:leader="dot" w:pos="5030"/>
        </w:tabs>
        <w:rPr>
          <w:rFonts w:eastAsiaTheme="minorEastAsia"/>
          <w:b w:val="0"/>
          <w:smallCaps w:val="0"/>
          <w:noProof/>
          <w:sz w:val="22"/>
          <w:lang w:val="en-US" w:eastAsia="en-US" w:bidi="ar-SA"/>
        </w:rPr>
      </w:pPr>
      <w:hyperlink w:anchor="_Toc54693891" w:history="1">
        <w:r w:rsidR="00AD1BEE" w:rsidRPr="002770AF">
          <w:rPr>
            <w:rStyle w:val="Hyperlink"/>
            <w:noProof/>
          </w:rPr>
          <w:t>Muud võrguteenused</w:t>
        </w:r>
        <w:r w:rsidR="00AD1BEE">
          <w:rPr>
            <w:noProof/>
            <w:webHidden/>
          </w:rPr>
          <w:tab/>
        </w:r>
        <w:r w:rsidR="00AD1BEE">
          <w:rPr>
            <w:noProof/>
            <w:webHidden/>
          </w:rPr>
          <w:fldChar w:fldCharType="begin"/>
        </w:r>
        <w:r w:rsidR="00AD1BEE">
          <w:rPr>
            <w:noProof/>
            <w:webHidden/>
          </w:rPr>
          <w:instrText xml:space="preserve"> PAGEREF _Toc54693891 \h </w:instrText>
        </w:r>
        <w:r w:rsidR="00AD1BEE">
          <w:rPr>
            <w:noProof/>
            <w:webHidden/>
          </w:rPr>
        </w:r>
        <w:r w:rsidR="00AD1BEE">
          <w:rPr>
            <w:noProof/>
            <w:webHidden/>
          </w:rPr>
          <w:fldChar w:fldCharType="separate"/>
        </w:r>
        <w:r w:rsidR="00AD1BEE">
          <w:rPr>
            <w:noProof/>
            <w:webHidden/>
          </w:rPr>
          <w:t>22</w:t>
        </w:r>
        <w:r w:rsidR="00AD1BEE">
          <w:rPr>
            <w:noProof/>
            <w:webHidden/>
          </w:rPr>
          <w:fldChar w:fldCharType="end"/>
        </w:r>
      </w:hyperlink>
    </w:p>
    <w:p w14:paraId="2C35E921" w14:textId="10877824" w:rsidR="00AD1BEE" w:rsidRDefault="0064418C">
      <w:pPr>
        <w:pStyle w:val="TOC4"/>
        <w:rPr>
          <w:rFonts w:eastAsiaTheme="minorEastAsia"/>
          <w:smallCaps w:val="0"/>
          <w:noProof/>
          <w:sz w:val="22"/>
          <w:lang w:val="en-US" w:eastAsia="en-US" w:bidi="ar-SA"/>
        </w:rPr>
      </w:pPr>
      <w:hyperlink w:anchor="_Toc54693892" w:history="1">
        <w:r w:rsidR="00AD1BEE" w:rsidRPr="002770AF">
          <w:rPr>
            <w:rStyle w:val="Hyperlink"/>
            <w:noProof/>
          </w:rPr>
          <w:t>Bing Maps Mobile Asset Management Platform</w:t>
        </w:r>
        <w:r w:rsidR="00AD1BEE">
          <w:rPr>
            <w:noProof/>
            <w:webHidden/>
          </w:rPr>
          <w:tab/>
        </w:r>
        <w:r w:rsidR="00AD1BEE">
          <w:rPr>
            <w:noProof/>
            <w:webHidden/>
          </w:rPr>
          <w:fldChar w:fldCharType="begin"/>
        </w:r>
        <w:r w:rsidR="00AD1BEE">
          <w:rPr>
            <w:noProof/>
            <w:webHidden/>
          </w:rPr>
          <w:instrText xml:space="preserve"> PAGEREF _Toc54693892 \h </w:instrText>
        </w:r>
        <w:r w:rsidR="00AD1BEE">
          <w:rPr>
            <w:noProof/>
            <w:webHidden/>
          </w:rPr>
        </w:r>
        <w:r w:rsidR="00AD1BEE">
          <w:rPr>
            <w:noProof/>
            <w:webHidden/>
          </w:rPr>
          <w:fldChar w:fldCharType="separate"/>
        </w:r>
        <w:r w:rsidR="00AD1BEE">
          <w:rPr>
            <w:noProof/>
            <w:webHidden/>
          </w:rPr>
          <w:t>22</w:t>
        </w:r>
        <w:r w:rsidR="00AD1BEE">
          <w:rPr>
            <w:noProof/>
            <w:webHidden/>
          </w:rPr>
          <w:fldChar w:fldCharType="end"/>
        </w:r>
      </w:hyperlink>
    </w:p>
    <w:p w14:paraId="2B3D6EBB" w14:textId="36EF7536" w:rsidR="00AD1BEE" w:rsidRDefault="0064418C">
      <w:pPr>
        <w:pStyle w:val="TOC4"/>
        <w:rPr>
          <w:rFonts w:eastAsiaTheme="minorEastAsia"/>
          <w:smallCaps w:val="0"/>
          <w:noProof/>
          <w:sz w:val="22"/>
          <w:lang w:val="en-US" w:eastAsia="en-US" w:bidi="ar-SA"/>
        </w:rPr>
      </w:pPr>
      <w:hyperlink w:anchor="_Toc54693893" w:history="1">
        <w:r w:rsidR="00AD1BEE" w:rsidRPr="002770AF">
          <w:rPr>
            <w:rStyle w:val="Hyperlink"/>
            <w:noProof/>
          </w:rPr>
          <w:t>Bing Maps Transactions and Users</w:t>
        </w:r>
        <w:r w:rsidR="00AD1BEE">
          <w:rPr>
            <w:noProof/>
            <w:webHidden/>
          </w:rPr>
          <w:tab/>
        </w:r>
        <w:r w:rsidR="00AD1BEE">
          <w:rPr>
            <w:noProof/>
            <w:webHidden/>
          </w:rPr>
          <w:fldChar w:fldCharType="begin"/>
        </w:r>
        <w:r w:rsidR="00AD1BEE">
          <w:rPr>
            <w:noProof/>
            <w:webHidden/>
          </w:rPr>
          <w:instrText xml:space="preserve"> PAGEREF _Toc54693893 \h </w:instrText>
        </w:r>
        <w:r w:rsidR="00AD1BEE">
          <w:rPr>
            <w:noProof/>
            <w:webHidden/>
          </w:rPr>
        </w:r>
        <w:r w:rsidR="00AD1BEE">
          <w:rPr>
            <w:noProof/>
            <w:webHidden/>
          </w:rPr>
          <w:fldChar w:fldCharType="separate"/>
        </w:r>
        <w:r w:rsidR="00AD1BEE">
          <w:rPr>
            <w:noProof/>
            <w:webHidden/>
          </w:rPr>
          <w:t>22</w:t>
        </w:r>
        <w:r w:rsidR="00AD1BEE">
          <w:rPr>
            <w:noProof/>
            <w:webHidden/>
          </w:rPr>
          <w:fldChar w:fldCharType="end"/>
        </w:r>
      </w:hyperlink>
    </w:p>
    <w:p w14:paraId="6ECDCA4E" w14:textId="50EBBD8B" w:rsidR="00AD1BEE" w:rsidRDefault="0064418C">
      <w:pPr>
        <w:pStyle w:val="TOC4"/>
        <w:rPr>
          <w:rFonts w:eastAsiaTheme="minorEastAsia"/>
          <w:smallCaps w:val="0"/>
          <w:noProof/>
          <w:sz w:val="22"/>
          <w:lang w:val="en-US" w:eastAsia="en-US" w:bidi="ar-SA"/>
        </w:rPr>
      </w:pPr>
      <w:hyperlink w:anchor="_Toc54693894" w:history="1">
        <w:r w:rsidR="00AD1BEE" w:rsidRPr="002770AF">
          <w:rPr>
            <w:rStyle w:val="Hyperlink"/>
            <w:noProof/>
          </w:rPr>
          <w:t>Microsoft Power Platform</w:t>
        </w:r>
        <w:r w:rsidR="00AD1BEE">
          <w:rPr>
            <w:noProof/>
            <w:webHidden/>
          </w:rPr>
          <w:tab/>
        </w:r>
        <w:r w:rsidR="00AD1BEE">
          <w:rPr>
            <w:noProof/>
            <w:webHidden/>
          </w:rPr>
          <w:fldChar w:fldCharType="begin"/>
        </w:r>
        <w:r w:rsidR="00AD1BEE">
          <w:rPr>
            <w:noProof/>
            <w:webHidden/>
          </w:rPr>
          <w:instrText xml:space="preserve"> PAGEREF _Toc54693894 \h </w:instrText>
        </w:r>
        <w:r w:rsidR="00AD1BEE">
          <w:rPr>
            <w:noProof/>
            <w:webHidden/>
          </w:rPr>
        </w:r>
        <w:r w:rsidR="00AD1BEE">
          <w:rPr>
            <w:noProof/>
            <w:webHidden/>
          </w:rPr>
          <w:fldChar w:fldCharType="separate"/>
        </w:r>
        <w:r w:rsidR="00AD1BEE">
          <w:rPr>
            <w:noProof/>
            <w:webHidden/>
          </w:rPr>
          <w:t>22</w:t>
        </w:r>
        <w:r w:rsidR="00AD1BEE">
          <w:rPr>
            <w:noProof/>
            <w:webHidden/>
          </w:rPr>
          <w:fldChar w:fldCharType="end"/>
        </w:r>
      </w:hyperlink>
    </w:p>
    <w:p w14:paraId="67D71263" w14:textId="1EF6BD35" w:rsidR="00AD1BEE" w:rsidRDefault="0064418C">
      <w:pPr>
        <w:pStyle w:val="TOC4"/>
        <w:rPr>
          <w:rFonts w:eastAsiaTheme="minorEastAsia"/>
          <w:smallCaps w:val="0"/>
          <w:noProof/>
          <w:sz w:val="22"/>
          <w:lang w:val="en-US" w:eastAsia="en-US" w:bidi="ar-SA"/>
        </w:rPr>
      </w:pPr>
      <w:hyperlink w:anchor="_Toc54693895" w:history="1">
        <w:r w:rsidR="00AD1BEE" w:rsidRPr="002770AF">
          <w:rPr>
            <w:rStyle w:val="Hyperlink"/>
            <w:noProof/>
          </w:rPr>
          <w:t>SharePoint Syntex</w:t>
        </w:r>
        <w:r w:rsidR="00AD1BEE">
          <w:rPr>
            <w:noProof/>
            <w:webHidden/>
          </w:rPr>
          <w:tab/>
        </w:r>
        <w:r w:rsidR="00AD1BEE">
          <w:rPr>
            <w:noProof/>
            <w:webHidden/>
          </w:rPr>
          <w:fldChar w:fldCharType="begin"/>
        </w:r>
        <w:r w:rsidR="00AD1BEE">
          <w:rPr>
            <w:noProof/>
            <w:webHidden/>
          </w:rPr>
          <w:instrText xml:space="preserve"> PAGEREF _Toc54693895 \h </w:instrText>
        </w:r>
        <w:r w:rsidR="00AD1BEE">
          <w:rPr>
            <w:noProof/>
            <w:webHidden/>
          </w:rPr>
        </w:r>
        <w:r w:rsidR="00AD1BEE">
          <w:rPr>
            <w:noProof/>
            <w:webHidden/>
          </w:rPr>
          <w:fldChar w:fldCharType="separate"/>
        </w:r>
        <w:r w:rsidR="00AD1BEE">
          <w:rPr>
            <w:noProof/>
            <w:webHidden/>
          </w:rPr>
          <w:t>23</w:t>
        </w:r>
        <w:r w:rsidR="00AD1BEE">
          <w:rPr>
            <w:noProof/>
            <w:webHidden/>
          </w:rPr>
          <w:fldChar w:fldCharType="end"/>
        </w:r>
      </w:hyperlink>
    </w:p>
    <w:p w14:paraId="40E94A23" w14:textId="0910B0D5" w:rsidR="00AD1BEE" w:rsidRDefault="0064418C">
      <w:pPr>
        <w:pStyle w:val="TOC4"/>
        <w:rPr>
          <w:rFonts w:eastAsiaTheme="minorEastAsia"/>
          <w:smallCaps w:val="0"/>
          <w:noProof/>
          <w:sz w:val="22"/>
          <w:lang w:val="en-US" w:eastAsia="en-US" w:bidi="ar-SA"/>
        </w:rPr>
      </w:pPr>
      <w:hyperlink w:anchor="_Toc54693896" w:history="1">
        <w:r w:rsidR="00AD1BEE" w:rsidRPr="002770AF">
          <w:rPr>
            <w:rStyle w:val="Hyperlink"/>
            <w:noProof/>
          </w:rPr>
          <w:t>Microsoft 365 – inimsekkumiseta litsents</w:t>
        </w:r>
        <w:r w:rsidR="00AD1BEE">
          <w:rPr>
            <w:noProof/>
            <w:webHidden/>
          </w:rPr>
          <w:tab/>
        </w:r>
        <w:r w:rsidR="00AD1BEE">
          <w:rPr>
            <w:noProof/>
            <w:webHidden/>
          </w:rPr>
          <w:fldChar w:fldCharType="begin"/>
        </w:r>
        <w:r w:rsidR="00AD1BEE">
          <w:rPr>
            <w:noProof/>
            <w:webHidden/>
          </w:rPr>
          <w:instrText xml:space="preserve"> PAGEREF _Toc54693896 \h </w:instrText>
        </w:r>
        <w:r w:rsidR="00AD1BEE">
          <w:rPr>
            <w:noProof/>
            <w:webHidden/>
          </w:rPr>
        </w:r>
        <w:r w:rsidR="00AD1BEE">
          <w:rPr>
            <w:noProof/>
            <w:webHidden/>
          </w:rPr>
          <w:fldChar w:fldCharType="separate"/>
        </w:r>
        <w:r w:rsidR="00AD1BEE">
          <w:rPr>
            <w:noProof/>
            <w:webHidden/>
          </w:rPr>
          <w:t>23</w:t>
        </w:r>
        <w:r w:rsidR="00AD1BEE">
          <w:rPr>
            <w:noProof/>
            <w:webHidden/>
          </w:rPr>
          <w:fldChar w:fldCharType="end"/>
        </w:r>
      </w:hyperlink>
    </w:p>
    <w:p w14:paraId="50CE0950" w14:textId="62EFE7FF" w:rsidR="00AD1BEE" w:rsidRDefault="0064418C">
      <w:pPr>
        <w:pStyle w:val="TOC4"/>
        <w:rPr>
          <w:rFonts w:eastAsiaTheme="minorEastAsia"/>
          <w:smallCaps w:val="0"/>
          <w:noProof/>
          <w:sz w:val="22"/>
          <w:lang w:val="en-US" w:eastAsia="en-US" w:bidi="ar-SA"/>
        </w:rPr>
      </w:pPr>
      <w:hyperlink w:anchor="_Toc54693897" w:history="1">
        <w:r w:rsidR="00AD1BEE" w:rsidRPr="002770AF">
          <w:rPr>
            <w:rStyle w:val="Hyperlink"/>
            <w:noProof/>
          </w:rPr>
          <w:t>GitHub Offerings</w:t>
        </w:r>
        <w:r w:rsidR="00AD1BEE">
          <w:rPr>
            <w:noProof/>
            <w:webHidden/>
          </w:rPr>
          <w:tab/>
        </w:r>
        <w:r w:rsidR="00AD1BEE">
          <w:rPr>
            <w:noProof/>
            <w:webHidden/>
          </w:rPr>
          <w:fldChar w:fldCharType="begin"/>
        </w:r>
        <w:r w:rsidR="00AD1BEE">
          <w:rPr>
            <w:noProof/>
            <w:webHidden/>
          </w:rPr>
          <w:instrText xml:space="preserve"> PAGEREF _Toc54693897 \h </w:instrText>
        </w:r>
        <w:r w:rsidR="00AD1BEE">
          <w:rPr>
            <w:noProof/>
            <w:webHidden/>
          </w:rPr>
        </w:r>
        <w:r w:rsidR="00AD1BEE">
          <w:rPr>
            <w:noProof/>
            <w:webHidden/>
          </w:rPr>
          <w:fldChar w:fldCharType="separate"/>
        </w:r>
        <w:r w:rsidR="00AD1BEE">
          <w:rPr>
            <w:noProof/>
            <w:webHidden/>
          </w:rPr>
          <w:t>24</w:t>
        </w:r>
        <w:r w:rsidR="00AD1BEE">
          <w:rPr>
            <w:noProof/>
            <w:webHidden/>
          </w:rPr>
          <w:fldChar w:fldCharType="end"/>
        </w:r>
      </w:hyperlink>
    </w:p>
    <w:p w14:paraId="0B4831C9" w14:textId="462342DD" w:rsidR="00AD1BEE" w:rsidRDefault="0064418C">
      <w:pPr>
        <w:pStyle w:val="TOC4"/>
        <w:rPr>
          <w:rFonts w:eastAsiaTheme="minorEastAsia"/>
          <w:smallCaps w:val="0"/>
          <w:noProof/>
          <w:sz w:val="22"/>
          <w:lang w:val="en-US" w:eastAsia="en-US" w:bidi="ar-SA"/>
        </w:rPr>
      </w:pPr>
      <w:hyperlink w:anchor="_Toc54693898" w:history="1">
        <w:r w:rsidR="00AD1BEE" w:rsidRPr="002770AF">
          <w:rPr>
            <w:rStyle w:val="Hyperlink"/>
            <w:noProof/>
          </w:rPr>
          <w:t>Microsoft Cloud App Security</w:t>
        </w:r>
        <w:r w:rsidR="00AD1BEE">
          <w:rPr>
            <w:noProof/>
            <w:webHidden/>
          </w:rPr>
          <w:tab/>
        </w:r>
        <w:r w:rsidR="00AD1BEE">
          <w:rPr>
            <w:noProof/>
            <w:webHidden/>
          </w:rPr>
          <w:fldChar w:fldCharType="begin"/>
        </w:r>
        <w:r w:rsidR="00AD1BEE">
          <w:rPr>
            <w:noProof/>
            <w:webHidden/>
          </w:rPr>
          <w:instrText xml:space="preserve"> PAGEREF _Toc54693898 \h </w:instrText>
        </w:r>
        <w:r w:rsidR="00AD1BEE">
          <w:rPr>
            <w:noProof/>
            <w:webHidden/>
          </w:rPr>
        </w:r>
        <w:r w:rsidR="00AD1BEE">
          <w:rPr>
            <w:noProof/>
            <w:webHidden/>
          </w:rPr>
          <w:fldChar w:fldCharType="separate"/>
        </w:r>
        <w:r w:rsidR="00AD1BEE">
          <w:rPr>
            <w:noProof/>
            <w:webHidden/>
          </w:rPr>
          <w:t>25</w:t>
        </w:r>
        <w:r w:rsidR="00AD1BEE">
          <w:rPr>
            <w:noProof/>
            <w:webHidden/>
          </w:rPr>
          <w:fldChar w:fldCharType="end"/>
        </w:r>
      </w:hyperlink>
    </w:p>
    <w:p w14:paraId="6BAA98D3" w14:textId="02BD8651" w:rsidR="00AD1BEE" w:rsidRDefault="0064418C">
      <w:pPr>
        <w:pStyle w:val="TOC4"/>
        <w:rPr>
          <w:rFonts w:eastAsiaTheme="minorEastAsia"/>
          <w:smallCaps w:val="0"/>
          <w:noProof/>
          <w:sz w:val="22"/>
          <w:lang w:val="en-US" w:eastAsia="en-US" w:bidi="ar-SA"/>
        </w:rPr>
      </w:pPr>
      <w:hyperlink w:anchor="_Toc54693899" w:history="1">
        <w:r w:rsidR="00AD1BEE" w:rsidRPr="002770AF">
          <w:rPr>
            <w:rStyle w:val="Hyperlink"/>
            <w:noProof/>
          </w:rPr>
          <w:t>Microsofti pilvteenuste tervishoiu lisandmoodul</w:t>
        </w:r>
        <w:r w:rsidR="00AD1BEE">
          <w:rPr>
            <w:noProof/>
            <w:webHidden/>
          </w:rPr>
          <w:tab/>
        </w:r>
        <w:r w:rsidR="00AD1BEE">
          <w:rPr>
            <w:noProof/>
            <w:webHidden/>
          </w:rPr>
          <w:fldChar w:fldCharType="begin"/>
        </w:r>
        <w:r w:rsidR="00AD1BEE">
          <w:rPr>
            <w:noProof/>
            <w:webHidden/>
          </w:rPr>
          <w:instrText xml:space="preserve"> PAGEREF _Toc54693899 \h </w:instrText>
        </w:r>
        <w:r w:rsidR="00AD1BEE">
          <w:rPr>
            <w:noProof/>
            <w:webHidden/>
          </w:rPr>
        </w:r>
        <w:r w:rsidR="00AD1BEE">
          <w:rPr>
            <w:noProof/>
            <w:webHidden/>
          </w:rPr>
          <w:fldChar w:fldCharType="separate"/>
        </w:r>
        <w:r w:rsidR="00AD1BEE">
          <w:rPr>
            <w:noProof/>
            <w:webHidden/>
          </w:rPr>
          <w:t>25</w:t>
        </w:r>
        <w:r w:rsidR="00AD1BEE">
          <w:rPr>
            <w:noProof/>
            <w:webHidden/>
          </w:rPr>
          <w:fldChar w:fldCharType="end"/>
        </w:r>
      </w:hyperlink>
    </w:p>
    <w:p w14:paraId="0AB5C852" w14:textId="351E4692" w:rsidR="00AD1BEE" w:rsidRDefault="0064418C">
      <w:pPr>
        <w:pStyle w:val="TOC4"/>
        <w:rPr>
          <w:rFonts w:eastAsiaTheme="minorEastAsia"/>
          <w:smallCaps w:val="0"/>
          <w:noProof/>
          <w:sz w:val="22"/>
          <w:lang w:val="en-US" w:eastAsia="en-US" w:bidi="ar-SA"/>
        </w:rPr>
      </w:pPr>
      <w:hyperlink w:anchor="_Toc54693900" w:history="1">
        <w:r w:rsidR="00AD1BEE" w:rsidRPr="002770AF">
          <w:rPr>
            <w:rStyle w:val="Hyperlink"/>
            <w:noProof/>
          </w:rPr>
          <w:t>Microsoft Graphi andmeühendus ISV-dele</w:t>
        </w:r>
        <w:r w:rsidR="00AD1BEE">
          <w:rPr>
            <w:noProof/>
            <w:webHidden/>
          </w:rPr>
          <w:tab/>
        </w:r>
        <w:r w:rsidR="00AD1BEE">
          <w:rPr>
            <w:noProof/>
            <w:webHidden/>
          </w:rPr>
          <w:fldChar w:fldCharType="begin"/>
        </w:r>
        <w:r w:rsidR="00AD1BEE">
          <w:rPr>
            <w:noProof/>
            <w:webHidden/>
          </w:rPr>
          <w:instrText xml:space="preserve"> PAGEREF _Toc54693900 \h </w:instrText>
        </w:r>
        <w:r w:rsidR="00AD1BEE">
          <w:rPr>
            <w:noProof/>
            <w:webHidden/>
          </w:rPr>
        </w:r>
        <w:r w:rsidR="00AD1BEE">
          <w:rPr>
            <w:noProof/>
            <w:webHidden/>
          </w:rPr>
          <w:fldChar w:fldCharType="separate"/>
        </w:r>
        <w:r w:rsidR="00AD1BEE">
          <w:rPr>
            <w:noProof/>
            <w:webHidden/>
          </w:rPr>
          <w:t>25</w:t>
        </w:r>
        <w:r w:rsidR="00AD1BEE">
          <w:rPr>
            <w:noProof/>
            <w:webHidden/>
          </w:rPr>
          <w:fldChar w:fldCharType="end"/>
        </w:r>
      </w:hyperlink>
    </w:p>
    <w:p w14:paraId="7AD2BA64" w14:textId="108C7EAD" w:rsidR="00AD1BEE" w:rsidRDefault="0064418C">
      <w:pPr>
        <w:pStyle w:val="TOC4"/>
        <w:rPr>
          <w:rFonts w:eastAsiaTheme="minorEastAsia"/>
          <w:smallCaps w:val="0"/>
          <w:noProof/>
          <w:sz w:val="22"/>
          <w:lang w:val="en-US" w:eastAsia="en-US" w:bidi="ar-SA"/>
        </w:rPr>
      </w:pPr>
      <w:hyperlink w:anchor="_Toc54693901" w:history="1">
        <w:r w:rsidR="00AD1BEE" w:rsidRPr="002770AF">
          <w:rPr>
            <w:rStyle w:val="Hyperlink"/>
            <w:noProof/>
          </w:rPr>
          <w:t>Microsofti tervise robot-teenus</w:t>
        </w:r>
        <w:r w:rsidR="00AD1BEE">
          <w:rPr>
            <w:noProof/>
            <w:webHidden/>
          </w:rPr>
          <w:tab/>
        </w:r>
        <w:r w:rsidR="00AD1BEE">
          <w:rPr>
            <w:noProof/>
            <w:webHidden/>
          </w:rPr>
          <w:fldChar w:fldCharType="begin"/>
        </w:r>
        <w:r w:rsidR="00AD1BEE">
          <w:rPr>
            <w:noProof/>
            <w:webHidden/>
          </w:rPr>
          <w:instrText xml:space="preserve"> PAGEREF _Toc54693901 \h </w:instrText>
        </w:r>
        <w:r w:rsidR="00AD1BEE">
          <w:rPr>
            <w:noProof/>
            <w:webHidden/>
          </w:rPr>
        </w:r>
        <w:r w:rsidR="00AD1BEE">
          <w:rPr>
            <w:noProof/>
            <w:webHidden/>
          </w:rPr>
          <w:fldChar w:fldCharType="separate"/>
        </w:r>
        <w:r w:rsidR="00AD1BEE">
          <w:rPr>
            <w:noProof/>
            <w:webHidden/>
          </w:rPr>
          <w:t>25</w:t>
        </w:r>
        <w:r w:rsidR="00AD1BEE">
          <w:rPr>
            <w:noProof/>
            <w:webHidden/>
          </w:rPr>
          <w:fldChar w:fldCharType="end"/>
        </w:r>
      </w:hyperlink>
    </w:p>
    <w:p w14:paraId="01458EE9" w14:textId="6582ED6A" w:rsidR="00AD1BEE" w:rsidRDefault="0064418C">
      <w:pPr>
        <w:pStyle w:val="TOC4"/>
        <w:rPr>
          <w:rFonts w:eastAsiaTheme="minorEastAsia"/>
          <w:smallCaps w:val="0"/>
          <w:noProof/>
          <w:sz w:val="22"/>
          <w:lang w:val="en-US" w:eastAsia="en-US" w:bidi="ar-SA"/>
        </w:rPr>
      </w:pPr>
      <w:hyperlink w:anchor="_Toc54693902" w:history="1">
        <w:r w:rsidR="00AD1BEE" w:rsidRPr="002770AF">
          <w:rPr>
            <w:rStyle w:val="Hyperlink"/>
            <w:noProof/>
          </w:rPr>
          <w:t>Microsoft Intune</w:t>
        </w:r>
        <w:r w:rsidR="00AD1BEE">
          <w:rPr>
            <w:noProof/>
            <w:webHidden/>
          </w:rPr>
          <w:tab/>
        </w:r>
        <w:r w:rsidR="00AD1BEE">
          <w:rPr>
            <w:noProof/>
            <w:webHidden/>
          </w:rPr>
          <w:fldChar w:fldCharType="begin"/>
        </w:r>
        <w:r w:rsidR="00AD1BEE">
          <w:rPr>
            <w:noProof/>
            <w:webHidden/>
          </w:rPr>
          <w:instrText xml:space="preserve"> PAGEREF _Toc54693902 \h </w:instrText>
        </w:r>
        <w:r w:rsidR="00AD1BEE">
          <w:rPr>
            <w:noProof/>
            <w:webHidden/>
          </w:rPr>
        </w:r>
        <w:r w:rsidR="00AD1BEE">
          <w:rPr>
            <w:noProof/>
            <w:webHidden/>
          </w:rPr>
          <w:fldChar w:fldCharType="separate"/>
        </w:r>
        <w:r w:rsidR="00AD1BEE">
          <w:rPr>
            <w:noProof/>
            <w:webHidden/>
          </w:rPr>
          <w:t>26</w:t>
        </w:r>
        <w:r w:rsidR="00AD1BEE">
          <w:rPr>
            <w:noProof/>
            <w:webHidden/>
          </w:rPr>
          <w:fldChar w:fldCharType="end"/>
        </w:r>
      </w:hyperlink>
    </w:p>
    <w:p w14:paraId="6488286E" w14:textId="49FCA1E6" w:rsidR="00AD1BEE" w:rsidRDefault="0064418C">
      <w:pPr>
        <w:pStyle w:val="TOC4"/>
        <w:rPr>
          <w:rFonts w:eastAsiaTheme="minorEastAsia"/>
          <w:smallCaps w:val="0"/>
          <w:noProof/>
          <w:sz w:val="22"/>
          <w:lang w:val="en-US" w:eastAsia="en-US" w:bidi="ar-SA"/>
        </w:rPr>
      </w:pPr>
      <w:hyperlink w:anchor="_Toc54693903" w:history="1">
        <w:r w:rsidR="00AD1BEE" w:rsidRPr="002770AF">
          <w:rPr>
            <w:rStyle w:val="Hyperlink"/>
            <w:noProof/>
          </w:rPr>
          <w:t>Microsoft Learning</w:t>
        </w:r>
        <w:r w:rsidR="00AD1BEE">
          <w:rPr>
            <w:noProof/>
            <w:webHidden/>
          </w:rPr>
          <w:tab/>
        </w:r>
        <w:r w:rsidR="00AD1BEE">
          <w:rPr>
            <w:noProof/>
            <w:webHidden/>
          </w:rPr>
          <w:fldChar w:fldCharType="begin"/>
        </w:r>
        <w:r w:rsidR="00AD1BEE">
          <w:rPr>
            <w:noProof/>
            <w:webHidden/>
          </w:rPr>
          <w:instrText xml:space="preserve"> PAGEREF _Toc54693903 \h </w:instrText>
        </w:r>
        <w:r w:rsidR="00AD1BEE">
          <w:rPr>
            <w:noProof/>
            <w:webHidden/>
          </w:rPr>
        </w:r>
        <w:r w:rsidR="00AD1BEE">
          <w:rPr>
            <w:noProof/>
            <w:webHidden/>
          </w:rPr>
          <w:fldChar w:fldCharType="separate"/>
        </w:r>
        <w:r w:rsidR="00AD1BEE">
          <w:rPr>
            <w:noProof/>
            <w:webHidden/>
          </w:rPr>
          <w:t>27</w:t>
        </w:r>
        <w:r w:rsidR="00AD1BEE">
          <w:rPr>
            <w:noProof/>
            <w:webHidden/>
          </w:rPr>
          <w:fldChar w:fldCharType="end"/>
        </w:r>
      </w:hyperlink>
    </w:p>
    <w:p w14:paraId="5683EF1C" w14:textId="187CD90C" w:rsidR="00AD1BEE" w:rsidRDefault="0064418C">
      <w:pPr>
        <w:pStyle w:val="TOC4"/>
        <w:rPr>
          <w:rFonts w:eastAsiaTheme="minorEastAsia"/>
          <w:smallCaps w:val="0"/>
          <w:noProof/>
          <w:sz w:val="22"/>
          <w:lang w:val="en-US" w:eastAsia="en-US" w:bidi="ar-SA"/>
        </w:rPr>
      </w:pPr>
      <w:hyperlink w:anchor="_Toc54693904" w:history="1">
        <w:r w:rsidR="00AD1BEE" w:rsidRPr="002770AF">
          <w:rPr>
            <w:rStyle w:val="Hyperlink"/>
            <w:noProof/>
          </w:rPr>
          <w:t>Microsofti otsing Bingis</w:t>
        </w:r>
        <w:r w:rsidR="00AD1BEE">
          <w:rPr>
            <w:noProof/>
            <w:webHidden/>
          </w:rPr>
          <w:tab/>
        </w:r>
        <w:r w:rsidR="00AD1BEE">
          <w:rPr>
            <w:noProof/>
            <w:webHidden/>
          </w:rPr>
          <w:fldChar w:fldCharType="begin"/>
        </w:r>
        <w:r w:rsidR="00AD1BEE">
          <w:rPr>
            <w:noProof/>
            <w:webHidden/>
          </w:rPr>
          <w:instrText xml:space="preserve"> PAGEREF _Toc54693904 \h </w:instrText>
        </w:r>
        <w:r w:rsidR="00AD1BEE">
          <w:rPr>
            <w:noProof/>
            <w:webHidden/>
          </w:rPr>
        </w:r>
        <w:r w:rsidR="00AD1BEE">
          <w:rPr>
            <w:noProof/>
            <w:webHidden/>
          </w:rPr>
          <w:fldChar w:fldCharType="separate"/>
        </w:r>
        <w:r w:rsidR="00AD1BEE">
          <w:rPr>
            <w:noProof/>
            <w:webHidden/>
          </w:rPr>
          <w:t>27</w:t>
        </w:r>
        <w:r w:rsidR="00AD1BEE">
          <w:rPr>
            <w:noProof/>
            <w:webHidden/>
          </w:rPr>
          <w:fldChar w:fldCharType="end"/>
        </w:r>
      </w:hyperlink>
    </w:p>
    <w:p w14:paraId="1E78E0BD" w14:textId="12D235D4" w:rsidR="00AD1BEE" w:rsidRDefault="0064418C">
      <w:pPr>
        <w:pStyle w:val="TOC4"/>
        <w:rPr>
          <w:rFonts w:eastAsiaTheme="minorEastAsia"/>
          <w:smallCaps w:val="0"/>
          <w:noProof/>
          <w:sz w:val="22"/>
          <w:lang w:val="en-US" w:eastAsia="en-US" w:bidi="ar-SA"/>
        </w:rPr>
      </w:pPr>
      <w:hyperlink w:anchor="_Toc54693905" w:history="1">
        <w:r w:rsidR="00AD1BEE" w:rsidRPr="002770AF">
          <w:rPr>
            <w:rStyle w:val="Hyperlink"/>
            <w:noProof/>
          </w:rPr>
          <w:t>Microsofti ohutõrje</w:t>
        </w:r>
        <w:r w:rsidR="00AD1BEE">
          <w:rPr>
            <w:noProof/>
            <w:webHidden/>
          </w:rPr>
          <w:tab/>
        </w:r>
        <w:r w:rsidR="00AD1BEE">
          <w:rPr>
            <w:noProof/>
            <w:webHidden/>
          </w:rPr>
          <w:fldChar w:fldCharType="begin"/>
        </w:r>
        <w:r w:rsidR="00AD1BEE">
          <w:rPr>
            <w:noProof/>
            <w:webHidden/>
          </w:rPr>
          <w:instrText xml:space="preserve"> PAGEREF _Toc54693905 \h </w:instrText>
        </w:r>
        <w:r w:rsidR="00AD1BEE">
          <w:rPr>
            <w:noProof/>
            <w:webHidden/>
          </w:rPr>
        </w:r>
        <w:r w:rsidR="00AD1BEE">
          <w:rPr>
            <w:noProof/>
            <w:webHidden/>
          </w:rPr>
          <w:fldChar w:fldCharType="separate"/>
        </w:r>
        <w:r w:rsidR="00AD1BEE">
          <w:rPr>
            <w:noProof/>
            <w:webHidden/>
          </w:rPr>
          <w:t>27</w:t>
        </w:r>
        <w:r w:rsidR="00AD1BEE">
          <w:rPr>
            <w:noProof/>
            <w:webHidden/>
          </w:rPr>
          <w:fldChar w:fldCharType="end"/>
        </w:r>
      </w:hyperlink>
    </w:p>
    <w:p w14:paraId="1E5264CA" w14:textId="47BC9E6B" w:rsidR="00AD1BEE" w:rsidRDefault="0064418C">
      <w:pPr>
        <w:pStyle w:val="TOC4"/>
        <w:rPr>
          <w:rFonts w:eastAsiaTheme="minorEastAsia"/>
          <w:smallCaps w:val="0"/>
          <w:noProof/>
          <w:sz w:val="22"/>
          <w:lang w:val="en-US" w:eastAsia="en-US" w:bidi="ar-SA"/>
        </w:rPr>
      </w:pPr>
      <w:hyperlink w:anchor="_Toc54693906" w:history="1">
        <w:r w:rsidR="00AD1BEE" w:rsidRPr="002770AF">
          <w:rPr>
            <w:rStyle w:val="Hyperlink"/>
            <w:noProof/>
          </w:rPr>
          <w:t>Minecraft: Education Edition</w:t>
        </w:r>
        <w:r w:rsidR="00AD1BEE">
          <w:rPr>
            <w:noProof/>
            <w:webHidden/>
          </w:rPr>
          <w:tab/>
        </w:r>
        <w:r w:rsidR="00AD1BEE">
          <w:rPr>
            <w:noProof/>
            <w:webHidden/>
          </w:rPr>
          <w:fldChar w:fldCharType="begin"/>
        </w:r>
        <w:r w:rsidR="00AD1BEE">
          <w:rPr>
            <w:noProof/>
            <w:webHidden/>
          </w:rPr>
          <w:instrText xml:space="preserve"> PAGEREF _Toc54693906 \h </w:instrText>
        </w:r>
        <w:r w:rsidR="00AD1BEE">
          <w:rPr>
            <w:noProof/>
            <w:webHidden/>
          </w:rPr>
        </w:r>
        <w:r w:rsidR="00AD1BEE">
          <w:rPr>
            <w:noProof/>
            <w:webHidden/>
          </w:rPr>
          <w:fldChar w:fldCharType="separate"/>
        </w:r>
        <w:r w:rsidR="00AD1BEE">
          <w:rPr>
            <w:noProof/>
            <w:webHidden/>
          </w:rPr>
          <w:t>27</w:t>
        </w:r>
        <w:r w:rsidR="00AD1BEE">
          <w:rPr>
            <w:noProof/>
            <w:webHidden/>
          </w:rPr>
          <w:fldChar w:fldCharType="end"/>
        </w:r>
      </w:hyperlink>
    </w:p>
    <w:p w14:paraId="59F160B7" w14:textId="7F195771" w:rsidR="00AD1BEE" w:rsidRDefault="0064418C">
      <w:pPr>
        <w:pStyle w:val="TOC4"/>
        <w:rPr>
          <w:rFonts w:eastAsiaTheme="minorEastAsia"/>
          <w:smallCaps w:val="0"/>
          <w:noProof/>
          <w:sz w:val="22"/>
          <w:lang w:val="en-US" w:eastAsia="en-US" w:bidi="ar-SA"/>
        </w:rPr>
      </w:pPr>
      <w:hyperlink w:anchor="_Toc54693907" w:history="1">
        <w:r w:rsidR="00AD1BEE" w:rsidRPr="002770AF">
          <w:rPr>
            <w:rStyle w:val="Hyperlink"/>
            <w:noProof/>
          </w:rPr>
          <w:t>Office 365 Developer</w:t>
        </w:r>
        <w:r w:rsidR="00AD1BEE">
          <w:rPr>
            <w:noProof/>
            <w:webHidden/>
          </w:rPr>
          <w:tab/>
        </w:r>
        <w:r w:rsidR="00AD1BEE">
          <w:rPr>
            <w:noProof/>
            <w:webHidden/>
          </w:rPr>
          <w:fldChar w:fldCharType="begin"/>
        </w:r>
        <w:r w:rsidR="00AD1BEE">
          <w:rPr>
            <w:noProof/>
            <w:webHidden/>
          </w:rPr>
          <w:instrText xml:space="preserve"> PAGEREF _Toc54693907 \h </w:instrText>
        </w:r>
        <w:r w:rsidR="00AD1BEE">
          <w:rPr>
            <w:noProof/>
            <w:webHidden/>
          </w:rPr>
        </w:r>
        <w:r w:rsidR="00AD1BEE">
          <w:rPr>
            <w:noProof/>
            <w:webHidden/>
          </w:rPr>
          <w:fldChar w:fldCharType="separate"/>
        </w:r>
        <w:r w:rsidR="00AD1BEE">
          <w:rPr>
            <w:noProof/>
            <w:webHidden/>
          </w:rPr>
          <w:t>27</w:t>
        </w:r>
        <w:r w:rsidR="00AD1BEE">
          <w:rPr>
            <w:noProof/>
            <w:webHidden/>
          </w:rPr>
          <w:fldChar w:fldCharType="end"/>
        </w:r>
      </w:hyperlink>
    </w:p>
    <w:p w14:paraId="1C182353" w14:textId="5EA22C35" w:rsidR="00AD1BEE" w:rsidRDefault="0064418C">
      <w:pPr>
        <w:pStyle w:val="TOC4"/>
        <w:rPr>
          <w:rFonts w:eastAsiaTheme="minorEastAsia"/>
          <w:smallCaps w:val="0"/>
          <w:noProof/>
          <w:sz w:val="22"/>
          <w:lang w:val="en-US" w:eastAsia="en-US" w:bidi="ar-SA"/>
        </w:rPr>
      </w:pPr>
      <w:hyperlink w:anchor="_Toc54693908" w:history="1">
        <w:r w:rsidR="00AD1BEE" w:rsidRPr="002770AF">
          <w:rPr>
            <w:rStyle w:val="Hyperlink"/>
            <w:noProof/>
          </w:rPr>
          <w:t>Microsoft Defenderi täiustatud ohutõrje</w:t>
        </w:r>
        <w:r w:rsidR="00AD1BEE">
          <w:rPr>
            <w:noProof/>
            <w:webHidden/>
          </w:rPr>
          <w:tab/>
        </w:r>
        <w:r w:rsidR="00AD1BEE">
          <w:rPr>
            <w:noProof/>
            <w:webHidden/>
          </w:rPr>
          <w:fldChar w:fldCharType="begin"/>
        </w:r>
        <w:r w:rsidR="00AD1BEE">
          <w:rPr>
            <w:noProof/>
            <w:webHidden/>
          </w:rPr>
          <w:instrText xml:space="preserve"> PAGEREF _Toc54693908 \h </w:instrText>
        </w:r>
        <w:r w:rsidR="00AD1BEE">
          <w:rPr>
            <w:noProof/>
            <w:webHidden/>
          </w:rPr>
        </w:r>
        <w:r w:rsidR="00AD1BEE">
          <w:rPr>
            <w:noProof/>
            <w:webHidden/>
          </w:rPr>
          <w:fldChar w:fldCharType="separate"/>
        </w:r>
        <w:r w:rsidR="00AD1BEE">
          <w:rPr>
            <w:noProof/>
            <w:webHidden/>
          </w:rPr>
          <w:t>28</w:t>
        </w:r>
        <w:r w:rsidR="00AD1BEE">
          <w:rPr>
            <w:noProof/>
            <w:webHidden/>
          </w:rPr>
          <w:fldChar w:fldCharType="end"/>
        </w:r>
      </w:hyperlink>
    </w:p>
    <w:p w14:paraId="650FEEA2" w14:textId="26917DCC" w:rsidR="00AD1BEE" w:rsidRDefault="0064418C">
      <w:pPr>
        <w:pStyle w:val="TOC1"/>
        <w:tabs>
          <w:tab w:val="right" w:leader="dot" w:pos="5030"/>
        </w:tabs>
        <w:rPr>
          <w:rFonts w:eastAsiaTheme="minorEastAsia"/>
          <w:b w:val="0"/>
          <w:caps w:val="0"/>
          <w:noProof/>
          <w:sz w:val="22"/>
          <w:lang w:val="en-US" w:eastAsia="en-US" w:bidi="ar-SA"/>
        </w:rPr>
      </w:pPr>
      <w:hyperlink w:anchor="_Toc54693909" w:history="1">
        <w:r w:rsidR="00AD1BEE" w:rsidRPr="002770AF">
          <w:rPr>
            <w:rStyle w:val="Hyperlink"/>
            <w:noProof/>
          </w:rPr>
          <w:t>Manus 1 – teated</w:t>
        </w:r>
        <w:r w:rsidR="00AD1BEE">
          <w:rPr>
            <w:noProof/>
            <w:webHidden/>
          </w:rPr>
          <w:tab/>
        </w:r>
        <w:r w:rsidR="00AD1BEE">
          <w:rPr>
            <w:noProof/>
            <w:webHidden/>
          </w:rPr>
          <w:fldChar w:fldCharType="begin"/>
        </w:r>
        <w:r w:rsidR="00AD1BEE">
          <w:rPr>
            <w:noProof/>
            <w:webHidden/>
          </w:rPr>
          <w:instrText xml:space="preserve"> PAGEREF _Toc54693909 \h </w:instrText>
        </w:r>
        <w:r w:rsidR="00AD1BEE">
          <w:rPr>
            <w:noProof/>
            <w:webHidden/>
          </w:rPr>
        </w:r>
        <w:r w:rsidR="00AD1BEE">
          <w:rPr>
            <w:noProof/>
            <w:webHidden/>
          </w:rPr>
          <w:fldChar w:fldCharType="separate"/>
        </w:r>
        <w:r w:rsidR="00AD1BEE">
          <w:rPr>
            <w:noProof/>
            <w:webHidden/>
          </w:rPr>
          <w:t>29</w:t>
        </w:r>
        <w:r w:rsidR="00AD1BEE">
          <w:rPr>
            <w:noProof/>
            <w:webHidden/>
          </w:rPr>
          <w:fldChar w:fldCharType="end"/>
        </w:r>
      </w:hyperlink>
    </w:p>
    <w:p w14:paraId="2F42A1A2" w14:textId="56C97E82" w:rsidR="00AD1BEE" w:rsidRDefault="0064418C">
      <w:pPr>
        <w:pStyle w:val="TOC3"/>
        <w:rPr>
          <w:rFonts w:eastAsiaTheme="minorEastAsia"/>
          <w:b w:val="0"/>
          <w:smallCaps w:val="0"/>
          <w:sz w:val="22"/>
          <w:lang w:val="en-US" w:eastAsia="en-US" w:bidi="ar-SA"/>
        </w:rPr>
      </w:pPr>
      <w:hyperlink w:anchor="_Toc54693910" w:history="1">
        <w:r w:rsidR="00AD1BEE" w:rsidRPr="002770AF">
          <w:rPr>
            <w:rStyle w:val="Hyperlink"/>
          </w:rPr>
          <w:t>DPA-st välja arvatud võrguteenused</w:t>
        </w:r>
        <w:r w:rsidR="00AD1BEE">
          <w:rPr>
            <w:webHidden/>
          </w:rPr>
          <w:tab/>
        </w:r>
        <w:r w:rsidR="00AD1BEE">
          <w:rPr>
            <w:webHidden/>
          </w:rPr>
          <w:fldChar w:fldCharType="begin"/>
        </w:r>
        <w:r w:rsidR="00AD1BEE">
          <w:rPr>
            <w:webHidden/>
          </w:rPr>
          <w:instrText xml:space="preserve"> PAGEREF _Toc54693910 \h </w:instrText>
        </w:r>
        <w:r w:rsidR="00AD1BEE">
          <w:rPr>
            <w:webHidden/>
          </w:rPr>
        </w:r>
        <w:r w:rsidR="00AD1BEE">
          <w:rPr>
            <w:webHidden/>
          </w:rPr>
          <w:fldChar w:fldCharType="separate"/>
        </w:r>
        <w:r w:rsidR="00AD1BEE">
          <w:rPr>
            <w:webHidden/>
          </w:rPr>
          <w:t>29</w:t>
        </w:r>
        <w:r w:rsidR="00AD1BEE">
          <w:rPr>
            <w:webHidden/>
          </w:rPr>
          <w:fldChar w:fldCharType="end"/>
        </w:r>
      </w:hyperlink>
    </w:p>
    <w:p w14:paraId="2A3F8318" w14:textId="6A237FE1" w:rsidR="00AD1BEE" w:rsidRDefault="0064418C">
      <w:pPr>
        <w:pStyle w:val="TOC3"/>
        <w:rPr>
          <w:rFonts w:eastAsiaTheme="minorEastAsia"/>
          <w:b w:val="0"/>
          <w:smallCaps w:val="0"/>
          <w:sz w:val="22"/>
          <w:lang w:val="en-US" w:eastAsia="en-US" w:bidi="ar-SA"/>
        </w:rPr>
      </w:pPr>
      <w:hyperlink w:anchor="_Toc54693911" w:history="1">
        <w:r w:rsidR="00AD1BEE" w:rsidRPr="002770AF">
          <w:rPr>
            <w:rStyle w:val="Hyperlink"/>
          </w:rPr>
          <w:t>Põhilised võrguteenused</w:t>
        </w:r>
        <w:r w:rsidR="00AD1BEE">
          <w:rPr>
            <w:webHidden/>
          </w:rPr>
          <w:tab/>
        </w:r>
        <w:r w:rsidR="00AD1BEE">
          <w:rPr>
            <w:webHidden/>
          </w:rPr>
          <w:fldChar w:fldCharType="begin"/>
        </w:r>
        <w:r w:rsidR="00AD1BEE">
          <w:rPr>
            <w:webHidden/>
          </w:rPr>
          <w:instrText xml:space="preserve"> PAGEREF _Toc54693911 \h </w:instrText>
        </w:r>
        <w:r w:rsidR="00AD1BEE">
          <w:rPr>
            <w:webHidden/>
          </w:rPr>
        </w:r>
        <w:r w:rsidR="00AD1BEE">
          <w:rPr>
            <w:webHidden/>
          </w:rPr>
          <w:fldChar w:fldCharType="separate"/>
        </w:r>
        <w:r w:rsidR="00AD1BEE">
          <w:rPr>
            <w:webHidden/>
          </w:rPr>
          <w:t>29</w:t>
        </w:r>
        <w:r w:rsidR="00AD1BEE">
          <w:rPr>
            <w:webHidden/>
          </w:rPr>
          <w:fldChar w:fldCharType="end"/>
        </w:r>
      </w:hyperlink>
    </w:p>
    <w:p w14:paraId="6194EEE2" w14:textId="53F3290C" w:rsidR="00AD1BEE" w:rsidRDefault="0064418C">
      <w:pPr>
        <w:pStyle w:val="TOC3"/>
        <w:rPr>
          <w:rFonts w:eastAsiaTheme="minorEastAsia"/>
          <w:b w:val="0"/>
          <w:smallCaps w:val="0"/>
          <w:sz w:val="22"/>
          <w:lang w:val="en-US" w:eastAsia="en-US" w:bidi="ar-SA"/>
        </w:rPr>
      </w:pPr>
      <w:hyperlink w:anchor="_Toc54693912" w:history="1">
        <w:r w:rsidR="00AD1BEE" w:rsidRPr="002770AF">
          <w:rPr>
            <w:rStyle w:val="Hyperlink"/>
          </w:rPr>
          <w:t>Bing Maps</w:t>
        </w:r>
        <w:r w:rsidR="00AD1BEE">
          <w:rPr>
            <w:webHidden/>
          </w:rPr>
          <w:tab/>
        </w:r>
        <w:r w:rsidR="00AD1BEE">
          <w:rPr>
            <w:webHidden/>
          </w:rPr>
          <w:fldChar w:fldCharType="begin"/>
        </w:r>
        <w:r w:rsidR="00AD1BEE">
          <w:rPr>
            <w:webHidden/>
          </w:rPr>
          <w:instrText xml:space="preserve"> PAGEREF _Toc54693912 \h </w:instrText>
        </w:r>
        <w:r w:rsidR="00AD1BEE">
          <w:rPr>
            <w:webHidden/>
          </w:rPr>
        </w:r>
        <w:r w:rsidR="00AD1BEE">
          <w:rPr>
            <w:webHidden/>
          </w:rPr>
          <w:fldChar w:fldCharType="separate"/>
        </w:r>
        <w:r w:rsidR="00AD1BEE">
          <w:rPr>
            <w:webHidden/>
          </w:rPr>
          <w:t>30</w:t>
        </w:r>
        <w:r w:rsidR="00AD1BEE">
          <w:rPr>
            <w:webHidden/>
          </w:rPr>
          <w:fldChar w:fldCharType="end"/>
        </w:r>
      </w:hyperlink>
    </w:p>
    <w:p w14:paraId="299D32AA" w14:textId="6F331320" w:rsidR="00AD1BEE" w:rsidRDefault="0064418C">
      <w:pPr>
        <w:pStyle w:val="TOC3"/>
        <w:rPr>
          <w:rFonts w:eastAsiaTheme="minorEastAsia"/>
          <w:b w:val="0"/>
          <w:smallCaps w:val="0"/>
          <w:sz w:val="22"/>
          <w:lang w:val="en-US" w:eastAsia="en-US" w:bidi="ar-SA"/>
        </w:rPr>
      </w:pPr>
      <w:hyperlink w:anchor="_Toc54693913" w:history="1">
        <w:r w:rsidR="00AD1BEE" w:rsidRPr="002770AF">
          <w:rPr>
            <w:rStyle w:val="Hyperlink"/>
          </w:rPr>
          <w:t>Professionaalsed teenused</w:t>
        </w:r>
        <w:r w:rsidR="00AD1BEE">
          <w:rPr>
            <w:webHidden/>
          </w:rPr>
          <w:tab/>
        </w:r>
        <w:r w:rsidR="00AD1BEE">
          <w:rPr>
            <w:webHidden/>
          </w:rPr>
          <w:fldChar w:fldCharType="begin"/>
        </w:r>
        <w:r w:rsidR="00AD1BEE">
          <w:rPr>
            <w:webHidden/>
          </w:rPr>
          <w:instrText xml:space="preserve"> PAGEREF _Toc54693913 \h </w:instrText>
        </w:r>
        <w:r w:rsidR="00AD1BEE">
          <w:rPr>
            <w:webHidden/>
          </w:rPr>
        </w:r>
        <w:r w:rsidR="00AD1BEE">
          <w:rPr>
            <w:webHidden/>
          </w:rPr>
          <w:fldChar w:fldCharType="separate"/>
        </w:r>
        <w:r w:rsidR="00AD1BEE">
          <w:rPr>
            <w:webHidden/>
          </w:rPr>
          <w:t>31</w:t>
        </w:r>
        <w:r w:rsidR="00AD1BEE">
          <w:rPr>
            <w:webHidden/>
          </w:rPr>
          <w:fldChar w:fldCharType="end"/>
        </w:r>
      </w:hyperlink>
    </w:p>
    <w:p w14:paraId="0EAD6014" w14:textId="6CA05EE5" w:rsidR="00AD1BEE" w:rsidRDefault="0064418C">
      <w:pPr>
        <w:pStyle w:val="TOC3"/>
        <w:rPr>
          <w:rFonts w:eastAsiaTheme="minorEastAsia"/>
          <w:b w:val="0"/>
          <w:smallCaps w:val="0"/>
          <w:sz w:val="22"/>
          <w:lang w:val="en-US" w:eastAsia="en-US" w:bidi="ar-SA"/>
        </w:rPr>
      </w:pPr>
      <w:hyperlink w:anchor="_Toc54693914" w:history="1">
        <w:r w:rsidR="00AD1BEE" w:rsidRPr="002770AF">
          <w:rPr>
            <w:rStyle w:val="Hyperlink"/>
          </w:rPr>
          <w:t>Teade Azure Media Services H.265/HEVC kodeerimise kohta</w:t>
        </w:r>
        <w:r w:rsidR="00AD1BEE">
          <w:rPr>
            <w:webHidden/>
          </w:rPr>
          <w:tab/>
        </w:r>
        <w:r w:rsidR="00AD1BEE">
          <w:rPr>
            <w:webHidden/>
          </w:rPr>
          <w:fldChar w:fldCharType="begin"/>
        </w:r>
        <w:r w:rsidR="00AD1BEE">
          <w:rPr>
            <w:webHidden/>
          </w:rPr>
          <w:instrText xml:space="preserve"> PAGEREF _Toc54693914 \h </w:instrText>
        </w:r>
        <w:r w:rsidR="00AD1BEE">
          <w:rPr>
            <w:webHidden/>
          </w:rPr>
        </w:r>
        <w:r w:rsidR="00AD1BEE">
          <w:rPr>
            <w:webHidden/>
          </w:rPr>
          <w:fldChar w:fldCharType="separate"/>
        </w:r>
        <w:r w:rsidR="00AD1BEE">
          <w:rPr>
            <w:webHidden/>
          </w:rPr>
          <w:t>32</w:t>
        </w:r>
        <w:r w:rsidR="00AD1BEE">
          <w:rPr>
            <w:webHidden/>
          </w:rPr>
          <w:fldChar w:fldCharType="end"/>
        </w:r>
      </w:hyperlink>
    </w:p>
    <w:p w14:paraId="2C4B9B36" w14:textId="37F53BFF" w:rsidR="00AD1BEE" w:rsidRDefault="0064418C">
      <w:pPr>
        <w:pStyle w:val="TOC3"/>
        <w:rPr>
          <w:rFonts w:eastAsiaTheme="minorEastAsia"/>
          <w:b w:val="0"/>
          <w:smallCaps w:val="0"/>
          <w:sz w:val="22"/>
          <w:lang w:val="en-US" w:eastAsia="en-US" w:bidi="ar-SA"/>
        </w:rPr>
      </w:pPr>
      <w:hyperlink w:anchor="_Toc54693915" w:history="1">
        <w:r w:rsidR="00AD1BEE" w:rsidRPr="002770AF">
          <w:rPr>
            <w:rStyle w:val="Hyperlink"/>
          </w:rPr>
          <w:t>Teatis Adobe Flash Playeri kohta</w:t>
        </w:r>
        <w:r w:rsidR="00AD1BEE">
          <w:rPr>
            <w:webHidden/>
          </w:rPr>
          <w:tab/>
        </w:r>
        <w:r w:rsidR="00AD1BEE">
          <w:rPr>
            <w:webHidden/>
          </w:rPr>
          <w:fldChar w:fldCharType="begin"/>
        </w:r>
        <w:r w:rsidR="00AD1BEE">
          <w:rPr>
            <w:webHidden/>
          </w:rPr>
          <w:instrText xml:space="preserve"> PAGEREF _Toc54693915 \h </w:instrText>
        </w:r>
        <w:r w:rsidR="00AD1BEE">
          <w:rPr>
            <w:webHidden/>
          </w:rPr>
        </w:r>
        <w:r w:rsidR="00AD1BEE">
          <w:rPr>
            <w:webHidden/>
          </w:rPr>
          <w:fldChar w:fldCharType="separate"/>
        </w:r>
        <w:r w:rsidR="00AD1BEE">
          <w:rPr>
            <w:webHidden/>
          </w:rPr>
          <w:t>32</w:t>
        </w:r>
        <w:r w:rsidR="00AD1BEE">
          <w:rPr>
            <w:webHidden/>
          </w:rPr>
          <w:fldChar w:fldCharType="end"/>
        </w:r>
      </w:hyperlink>
    </w:p>
    <w:p w14:paraId="6B8E2614" w14:textId="6659258B" w:rsidR="00AD1BEE" w:rsidRDefault="0064418C">
      <w:pPr>
        <w:pStyle w:val="TOC3"/>
        <w:rPr>
          <w:rFonts w:eastAsiaTheme="minorEastAsia"/>
          <w:b w:val="0"/>
          <w:smallCaps w:val="0"/>
          <w:sz w:val="22"/>
          <w:lang w:val="en-US" w:eastAsia="en-US" w:bidi="ar-SA"/>
        </w:rPr>
      </w:pPr>
      <w:hyperlink w:anchor="_Toc54693916" w:history="1">
        <w:r w:rsidR="00AD1BEE" w:rsidRPr="002770AF">
          <w:rPr>
            <w:rStyle w:val="Hyperlink"/>
          </w:rPr>
          <w:t>Teatis visuaalstandardi H.264/AVC, videostandardi VC-1, MPEG-4 2. osa visuaalstandardi ning MPEG-2 videostandardi kohta</w:t>
        </w:r>
        <w:r w:rsidR="00AD1BEE">
          <w:rPr>
            <w:webHidden/>
          </w:rPr>
          <w:tab/>
        </w:r>
        <w:r w:rsidR="00AD1BEE">
          <w:rPr>
            <w:webHidden/>
          </w:rPr>
          <w:fldChar w:fldCharType="begin"/>
        </w:r>
        <w:r w:rsidR="00AD1BEE">
          <w:rPr>
            <w:webHidden/>
          </w:rPr>
          <w:instrText xml:space="preserve"> PAGEREF _Toc54693916 \h </w:instrText>
        </w:r>
        <w:r w:rsidR="00AD1BEE">
          <w:rPr>
            <w:webHidden/>
          </w:rPr>
        </w:r>
        <w:r w:rsidR="00AD1BEE">
          <w:rPr>
            <w:webHidden/>
          </w:rPr>
          <w:fldChar w:fldCharType="separate"/>
        </w:r>
        <w:r w:rsidR="00AD1BEE">
          <w:rPr>
            <w:webHidden/>
          </w:rPr>
          <w:t>32</w:t>
        </w:r>
        <w:r w:rsidR="00AD1BEE">
          <w:rPr>
            <w:webHidden/>
          </w:rPr>
          <w:fldChar w:fldCharType="end"/>
        </w:r>
      </w:hyperlink>
    </w:p>
    <w:p w14:paraId="4757C7B3" w14:textId="66B2F84B" w:rsidR="00AD1BEE" w:rsidRDefault="0064418C">
      <w:pPr>
        <w:pStyle w:val="TOC1"/>
        <w:tabs>
          <w:tab w:val="right" w:leader="dot" w:pos="5030"/>
        </w:tabs>
        <w:rPr>
          <w:rFonts w:eastAsiaTheme="minorEastAsia"/>
          <w:b w:val="0"/>
          <w:caps w:val="0"/>
          <w:noProof/>
          <w:sz w:val="22"/>
          <w:lang w:val="en-US" w:eastAsia="en-US" w:bidi="ar-SA"/>
        </w:rPr>
      </w:pPr>
      <w:hyperlink w:anchor="_Toc54693917" w:history="1">
        <w:r w:rsidR="00AD1BEE" w:rsidRPr="002770AF">
          <w:rPr>
            <w:rStyle w:val="Hyperlink"/>
            <w:noProof/>
          </w:rPr>
          <w:t>Manus 2 – abonemendilitsentside komplektid</w:t>
        </w:r>
        <w:r w:rsidR="00AD1BEE">
          <w:rPr>
            <w:noProof/>
            <w:webHidden/>
          </w:rPr>
          <w:tab/>
        </w:r>
        <w:r w:rsidR="00AD1BEE">
          <w:rPr>
            <w:noProof/>
            <w:webHidden/>
          </w:rPr>
          <w:fldChar w:fldCharType="begin"/>
        </w:r>
        <w:r w:rsidR="00AD1BEE">
          <w:rPr>
            <w:noProof/>
            <w:webHidden/>
          </w:rPr>
          <w:instrText xml:space="preserve"> PAGEREF _Toc54693917 \h </w:instrText>
        </w:r>
        <w:r w:rsidR="00AD1BEE">
          <w:rPr>
            <w:noProof/>
            <w:webHidden/>
          </w:rPr>
        </w:r>
        <w:r w:rsidR="00AD1BEE">
          <w:rPr>
            <w:noProof/>
            <w:webHidden/>
          </w:rPr>
          <w:fldChar w:fldCharType="separate"/>
        </w:r>
        <w:r w:rsidR="00AD1BEE">
          <w:rPr>
            <w:noProof/>
            <w:webHidden/>
          </w:rPr>
          <w:t>34</w:t>
        </w:r>
        <w:r w:rsidR="00AD1BEE">
          <w:rPr>
            <w:noProof/>
            <w:webHidden/>
          </w:rPr>
          <w:fldChar w:fldCharType="end"/>
        </w:r>
      </w:hyperlink>
    </w:p>
    <w:p w14:paraId="0D94F060" w14:textId="1C8FF04C" w:rsidR="00AD1BEE" w:rsidRDefault="0064418C">
      <w:pPr>
        <w:pStyle w:val="TOC3"/>
        <w:rPr>
          <w:rFonts w:eastAsiaTheme="minorEastAsia"/>
          <w:b w:val="0"/>
          <w:smallCaps w:val="0"/>
          <w:sz w:val="22"/>
          <w:lang w:val="en-US" w:eastAsia="en-US" w:bidi="ar-SA"/>
        </w:rPr>
      </w:pPr>
      <w:hyperlink w:anchor="_Toc54693918" w:history="1">
        <w:r w:rsidR="00AD1BEE" w:rsidRPr="002770AF">
          <w:rPr>
            <w:rStyle w:val="Hyperlink"/>
          </w:rPr>
          <w:t>Avalik sektor</w:t>
        </w:r>
        <w:r w:rsidR="00AD1BEE">
          <w:rPr>
            <w:webHidden/>
          </w:rPr>
          <w:tab/>
        </w:r>
        <w:r w:rsidR="00AD1BEE">
          <w:rPr>
            <w:webHidden/>
          </w:rPr>
          <w:fldChar w:fldCharType="begin"/>
        </w:r>
        <w:r w:rsidR="00AD1BEE">
          <w:rPr>
            <w:webHidden/>
          </w:rPr>
          <w:instrText xml:space="preserve"> PAGEREF _Toc54693918 \h </w:instrText>
        </w:r>
        <w:r w:rsidR="00AD1BEE">
          <w:rPr>
            <w:webHidden/>
          </w:rPr>
        </w:r>
        <w:r w:rsidR="00AD1BEE">
          <w:rPr>
            <w:webHidden/>
          </w:rPr>
          <w:fldChar w:fldCharType="separate"/>
        </w:r>
        <w:r w:rsidR="00AD1BEE">
          <w:rPr>
            <w:webHidden/>
          </w:rPr>
          <w:t>35</w:t>
        </w:r>
        <w:r w:rsidR="00AD1BEE">
          <w:rPr>
            <w:webHidden/>
          </w:rPr>
          <w:fldChar w:fldCharType="end"/>
        </w:r>
      </w:hyperlink>
    </w:p>
    <w:p w14:paraId="092C9288" w14:textId="25D65E41" w:rsidR="004D27A6" w:rsidRPr="00690C65" w:rsidRDefault="00A430D3" w:rsidP="005112A2">
      <w:pPr>
        <w:pStyle w:val="TOC1"/>
        <w:tabs>
          <w:tab w:val="right" w:leader="dot" w:pos="5030"/>
        </w:tabs>
      </w:pPr>
      <w:r w:rsidRPr="005112A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A1BC3EE" w14:textId="77777777" w:rsidR="0052102C" w:rsidRDefault="0052102C" w:rsidP="0052102C">
      <w:pPr>
        <w:pStyle w:val="ProductList-SectionHeading"/>
        <w:outlineLvl w:val="0"/>
      </w:pPr>
      <w:bookmarkStart w:id="3" w:name="Introduction"/>
      <w:bookmarkStart w:id="4" w:name="_Toc507768531"/>
      <w:bookmarkStart w:id="5" w:name="_Toc507239485"/>
      <w:bookmarkStart w:id="6" w:name="_Toc54693846"/>
      <w:bookmarkStart w:id="7" w:name="_Toc378147615"/>
      <w:bookmarkStart w:id="8" w:name="_Toc378151517"/>
      <w:bookmarkStart w:id="9" w:name="_Toc379797094"/>
      <w:bookmarkStart w:id="10" w:name="_Toc380513120"/>
      <w:bookmarkStart w:id="11" w:name="_Toc380655159"/>
      <w:bookmarkStart w:id="12" w:name="_Toc383415077"/>
      <w:r>
        <w:lastRenderedPageBreak/>
        <w:t>Sissejuhatus</w:t>
      </w:r>
      <w:bookmarkEnd w:id="3"/>
      <w:bookmarkEnd w:id="4"/>
      <w:bookmarkEnd w:id="5"/>
      <w:bookmarkEnd w:id="6"/>
    </w:p>
    <w:p w14:paraId="4CE36449" w14:textId="5BFACF2A" w:rsidR="0067508A" w:rsidRDefault="00060997" w:rsidP="0067508A">
      <w:pPr>
        <w:pStyle w:val="ProductList-Body"/>
        <w:spacing w:after="240"/>
      </w:pPr>
      <w:bookmarkStart w:id="13" w:name="_Toc507768532"/>
      <w:r>
        <w:t>Pooled nõustuvad, et need võrguteenuste tingimused kehtivad kliendi võrguteenuste kasutamisele ja et DPA (määratletud allpool) sätestab nende kohustused seoses kliendiandmete ja isikuandmete töötlemise ja turbega võrguteenustes.</w:t>
      </w:r>
      <w:r>
        <w:rPr>
          <w:sz w:val="22"/>
        </w:rPr>
        <w:t xml:space="preserve"> </w:t>
      </w:r>
      <w:r>
        <w:t>Pooled nõustuvad ka, et kui pole sõlmitud eraldi professionaalsete teenuste lepingut, kehtivad need võrguteenuste tingimused professionaalsete teenuste osutamisele, sh (kuid mitte ainult) Manuse 1 tingimused, ja DPA tingimused kehtivad professionaalsete teenuste andmete töötlemisele ja turbele, sh, kuid mitte ainult, ka toeandmetele ja isikuandmetele seoses selle sättega. Eraldi tingimused, sh teistsugused privaatsus- ja turbetingimused, kehtivad kliendile mitte-Microsofti toodete (alltoodu kohaselt) kasutamisel. DPA ja kliendi hulgilitsentsimise lepingu mis tahes muude tingimuste (sh toote tingimused või võrguteenuste tingimused) vahel ilmnevate vastuolude või ebaühtluse korral on eesõigus alati DPA-l</w:t>
      </w:r>
      <w:r w:rsidR="0067508A">
        <w:t>.</w:t>
      </w:r>
    </w:p>
    <w:p w14:paraId="112F245F" w14:textId="77777777" w:rsidR="0052102C" w:rsidRDefault="0052102C" w:rsidP="0052102C">
      <w:pPr>
        <w:pStyle w:val="ProductList-SubSubSectionHeading"/>
        <w:outlineLvl w:val="1"/>
      </w:pPr>
      <w:bookmarkStart w:id="14" w:name="_Toc54693847"/>
      <w:r>
        <w:t>Teenusetaseme lepingud</w:t>
      </w:r>
      <w:bookmarkEnd w:id="13"/>
      <w:bookmarkEnd w:id="14"/>
    </w:p>
    <w:p w14:paraId="5892F9B9" w14:textId="77777777" w:rsidR="0052102C" w:rsidRDefault="0052102C" w:rsidP="0052102C">
      <w:pPr>
        <w:pStyle w:val="ProductList-Body"/>
      </w:pPr>
      <w:r>
        <w:t xml:space="preserve">Enamik võrguteenuseid pakub teenindustaseme lepingut (SLA). Lisateavet võrguteenuste SLA-de kohta leiate aadressilt </w:t>
      </w:r>
      <w:hyperlink r:id="rId15" w:history="1">
        <w:r>
          <w:rPr>
            <w:rStyle w:val="Hyperlink"/>
          </w:rPr>
          <w:t>http://microsoft.com/licensing/contracts</w:t>
        </w:r>
      </w:hyperlink>
      <w:r>
        <w:t>.</w:t>
      </w:r>
    </w:p>
    <w:p w14:paraId="1983044D" w14:textId="77777777" w:rsidR="0052102C" w:rsidRDefault="0052102C" w:rsidP="0052102C">
      <w:pPr>
        <w:pStyle w:val="ProductList-Body"/>
      </w:pPr>
    </w:p>
    <w:p w14:paraId="5248CC7F" w14:textId="77777777" w:rsidR="0052102C" w:rsidRDefault="0052102C" w:rsidP="0052102C">
      <w:pPr>
        <w:pStyle w:val="ProductList-SubSubSectionHeading"/>
        <w:outlineLvl w:val="1"/>
      </w:pPr>
      <w:bookmarkStart w:id="15" w:name="_Toc507768533"/>
      <w:bookmarkStart w:id="16" w:name="_Toc54693848"/>
      <w:r>
        <w:t>Kohalduvad võrguteenuste tingimused ja värskendused</w:t>
      </w:r>
      <w:bookmarkEnd w:id="15"/>
      <w:bookmarkEnd w:id="16"/>
    </w:p>
    <w:p w14:paraId="4DDA0BC3" w14:textId="77777777" w:rsidR="0052102C" w:rsidRPr="00E47CD3" w:rsidRDefault="0052102C" w:rsidP="0052102C">
      <w:pPr>
        <w:pStyle w:val="ProductList-Body"/>
      </w:pPr>
      <w:r>
        <w:t>Kui klient uuendab või ostab uue võrguteenuse tellimuse, rakenduvad sel hetkel kehtivad võrguteenuste tingimused ja need ei muutu kliendi võrguteenuse tellimuse kehtivusajal. Kui Microsoft võtab kasutusele uusi funktsioone, täiendusi või seotud tarkvara (s.t neid, mida tellimus varem ei sisaldanud), võib Microsoft pakkuda tingimusi või teha võrguteenuste tingimustele värskendusi, mis nende uute funktsioonide, täienduste või seotud tarkvara kasutamisel kliendile kehtivad.</w:t>
      </w:r>
    </w:p>
    <w:p w14:paraId="410219B2" w14:textId="77777777" w:rsidR="0052102C" w:rsidRPr="00E47CD3" w:rsidRDefault="0052102C" w:rsidP="0052102C">
      <w:pPr>
        <w:pStyle w:val="ProductList-Body"/>
      </w:pPr>
    </w:p>
    <w:p w14:paraId="08A0A40C" w14:textId="77777777" w:rsidR="0052102C" w:rsidRDefault="0052102C" w:rsidP="0052102C">
      <w:pPr>
        <w:pStyle w:val="ProductList-SubSubSectionHeading"/>
        <w:outlineLvl w:val="1"/>
      </w:pPr>
      <w:bookmarkStart w:id="17" w:name="_Toc507768534"/>
      <w:bookmarkStart w:id="18" w:name="_Toc54693849"/>
      <w:r>
        <w:t>Elektroonilised teated</w:t>
      </w:r>
      <w:bookmarkEnd w:id="17"/>
      <w:bookmarkEnd w:id="18"/>
    </w:p>
    <w:p w14:paraId="15C226CB" w14:textId="77777777" w:rsidR="0052102C" w:rsidRDefault="0052102C" w:rsidP="0052102C">
      <w:pPr>
        <w:pStyle w:val="ProductList-Body"/>
      </w:pPr>
      <w:r>
        <w:t xml:space="preserve">Microsoft võib edastada kliendile elektrooniliselt võrguteenuste kohta teavet ja teatisi, muu hulgas meili teel, võrguteenuste portaali või Microsofti näidatud veebisaidi kaudu. Teade loetakse edastatuks selle kuupäeva seisuga, millal Microsoft selle kättesaadavaks teeb. </w:t>
      </w:r>
    </w:p>
    <w:p w14:paraId="545709B2" w14:textId="77777777" w:rsidR="0052102C" w:rsidRDefault="0052102C" w:rsidP="0052102C">
      <w:pPr>
        <w:pStyle w:val="ProductList-Body"/>
      </w:pPr>
    </w:p>
    <w:p w14:paraId="2A1BC43D" w14:textId="77777777" w:rsidR="0052102C" w:rsidRDefault="0052102C" w:rsidP="0052102C">
      <w:pPr>
        <w:pStyle w:val="ProductList-SubSubSectionHeading"/>
        <w:outlineLvl w:val="1"/>
      </w:pPr>
      <w:bookmarkStart w:id="19" w:name="_Toc507768535"/>
      <w:bookmarkStart w:id="20" w:name="_Toc507239486"/>
      <w:bookmarkStart w:id="21" w:name="_Toc54693850"/>
      <w:r>
        <w:t>Varasemad versioonid</w:t>
      </w:r>
      <w:bookmarkEnd w:id="19"/>
      <w:bookmarkEnd w:id="20"/>
      <w:bookmarkEnd w:id="21"/>
    </w:p>
    <w:p w14:paraId="06441215" w14:textId="77777777" w:rsidR="0052102C" w:rsidRDefault="0052102C" w:rsidP="0052102C">
      <w:pPr>
        <w:pStyle w:val="ProductList-Body"/>
      </w:pPr>
      <w:r>
        <w:t xml:space="preserve">Võrguteenuste tingimused pakuvad hetkel saadaolevate võrguteenuste tingimusi. Võrguteenuste tingimuste varasemate versioonide puhul võib klient vaadata teemat aadressil </w:t>
      </w:r>
      <w:hyperlink r:id="rId16" w:history="1">
        <w:r>
          <w:rPr>
            <w:rStyle w:val="Hyperlink"/>
          </w:rPr>
          <w:t>http://go.microsoft.com/?linkid=9840733</w:t>
        </w:r>
      </w:hyperlink>
      <w:r>
        <w:t xml:space="preserve"> või võtta ühendust oma edasimüüja või Microsofti kontohalduriga.</w:t>
      </w:r>
    </w:p>
    <w:p w14:paraId="7C7672C3" w14:textId="77777777" w:rsidR="0052102C" w:rsidRDefault="0052102C" w:rsidP="0052102C">
      <w:pPr>
        <w:pStyle w:val="ProductList-Body"/>
      </w:pPr>
    </w:p>
    <w:p w14:paraId="600E43C8" w14:textId="77777777" w:rsidR="00434331" w:rsidRDefault="00434331" w:rsidP="00434331">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93851"/>
      <w:r>
        <w:t>Täpsustused ja muudatuste kokkuvõte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D1BEE" w14:paraId="2C5E764A" w14:textId="77777777" w:rsidTr="00A7692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ECC5E90" w14:textId="63B20058" w:rsidR="00AD1BEE" w:rsidRDefault="00AD1BEE" w:rsidP="00AD1BEE">
            <w:pPr>
              <w:pStyle w:val="ProductList-TableBody"/>
            </w:pPr>
            <w:bookmarkStart w:id="32" w:name="_Hlk494736247"/>
            <w:bookmarkStart w:id="33" w:name="_Hlk494736381"/>
            <w:r>
              <w:rPr>
                <w:color w:val="FFFFFF"/>
              </w:rPr>
              <w:t>Täiendused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154C6E2" w14:textId="04F4F6A1" w:rsidR="00AD1BEE" w:rsidRDefault="00AD1BEE" w:rsidP="00AD1BEE">
            <w:pPr>
              <w:pStyle w:val="ProductList-TableBody"/>
            </w:pPr>
            <w:r>
              <w:rPr>
                <w:color w:val="FFFFFF"/>
              </w:rPr>
              <w:t>Kustutatud osad</w:t>
            </w:r>
          </w:p>
        </w:tc>
      </w:tr>
      <w:tr w:rsidR="00AD1BEE" w14:paraId="076FBC8A" w14:textId="77777777" w:rsidTr="00A7692B">
        <w:tc>
          <w:tcPr>
            <w:tcW w:w="5400" w:type="dxa"/>
            <w:tcBorders>
              <w:top w:val="single" w:sz="4" w:space="0" w:color="000000"/>
              <w:left w:val="single" w:sz="4" w:space="0" w:color="000000"/>
              <w:bottom w:val="single" w:sz="4" w:space="0" w:color="000000"/>
              <w:right w:val="single" w:sz="4" w:space="0" w:color="000000"/>
            </w:tcBorders>
          </w:tcPr>
          <w:p w14:paraId="3EECB27A" w14:textId="37225F0A" w:rsidR="00AD1BEE" w:rsidRDefault="00AD1BEE" w:rsidP="00AD1BEE">
            <w:pPr>
              <w:pStyle w:val="ProductList-TableBody"/>
            </w:pPr>
            <w:r>
              <w:t>Microsofti pilvteenuste tervishoiu lisandmoodul</w:t>
            </w:r>
          </w:p>
        </w:tc>
        <w:tc>
          <w:tcPr>
            <w:tcW w:w="5390" w:type="dxa"/>
            <w:tcBorders>
              <w:top w:val="single" w:sz="4" w:space="0" w:color="000000"/>
              <w:left w:val="single" w:sz="4" w:space="0" w:color="000000"/>
              <w:bottom w:val="single" w:sz="4" w:space="0" w:color="000000"/>
              <w:right w:val="single" w:sz="4" w:space="0" w:color="000000"/>
            </w:tcBorders>
          </w:tcPr>
          <w:p w14:paraId="1987BD24" w14:textId="1CCA52B3" w:rsidR="00AD1BEE" w:rsidRDefault="00AD1BEE" w:rsidP="00AD1BEE">
            <w:pPr>
              <w:pStyle w:val="ProductList-TableBody"/>
            </w:pPr>
            <w:r>
              <w:t>Bing Search Services</w:t>
            </w:r>
          </w:p>
        </w:tc>
      </w:tr>
    </w:tbl>
    <w:p w14:paraId="64A09EEC" w14:textId="77777777" w:rsidR="00A7692B" w:rsidRDefault="00A7692B" w:rsidP="00A7692B">
      <w:pPr>
        <w:pStyle w:val="ProductList-ClauseHeading"/>
        <w:keepNext w:val="0"/>
      </w:pPr>
    </w:p>
    <w:p w14:paraId="3F6E3B65" w14:textId="77777777" w:rsidR="00AD1BEE" w:rsidRPr="00A77B85" w:rsidRDefault="00AD1BEE" w:rsidP="00AD1BEE">
      <w:pPr>
        <w:pStyle w:val="ProductList-ClauseHeading"/>
        <w:keepNext w:val="0"/>
      </w:pPr>
      <w:r>
        <w:t>Võrguteenustekohased tingimused</w:t>
      </w:r>
    </w:p>
    <w:p w14:paraId="02E959ED" w14:textId="77777777" w:rsidR="00AD1BEE" w:rsidRPr="00A77B85" w:rsidRDefault="00AD1BEE" w:rsidP="00AD1BEE">
      <w:pPr>
        <w:pStyle w:val="ProductList-Body"/>
      </w:pPr>
      <w:r>
        <w:rPr>
          <w:u w:val="single"/>
        </w:rPr>
        <w:t>Teenuse Bing Search Services tingimuste eemaldamine</w:t>
      </w:r>
      <w:r>
        <w:t xml:space="preserve">: klientidele, kes on enne 2020. aasta 30. oktoobrit litsentsinud teenuse Bing Search Services kehtiva Enterprise'i või Server and Cloud Enrollmenti või Enrollment for Education Solutionsi lepingu alusel, kohaldatakse kuni nende tellimuse lõpuni teenuse Bing Search Services tingimusi, mis on jõus 1. oktoobril 2020 ja on saadaval siin: </w:t>
      </w:r>
      <w:hyperlink r:id="rId17" w:history="1">
        <w:r w:rsidRPr="001570C1">
          <w:rPr>
            <w:rStyle w:val="Hyperlink"/>
          </w:rPr>
          <w:t>https://www</w:t>
        </w:r>
        <w:r w:rsidRPr="00B126A1">
          <w:rPr>
            <w:rStyle w:val="Hyperlink"/>
          </w:rPr>
          <w:t>.microsoft.co</w:t>
        </w:r>
        <w:r w:rsidRPr="001570C1">
          <w:rPr>
            <w:rStyle w:val="Hyperlink"/>
          </w:rPr>
          <w:t>m/licensing/terms</w:t>
        </w:r>
      </w:hyperlink>
      <w:r>
        <w:t>. Mis tahes muu kasutuse korral kohaldatakse Azure'i turuplatsi teenuse Bing Search Services tingimusi.</w:t>
      </w:r>
    </w:p>
    <w:p w14:paraId="4D2B9078" w14:textId="429600B8" w:rsidR="00AD1BEE" w:rsidRPr="00A77B85" w:rsidRDefault="0064418C" w:rsidP="00AD1BEE">
      <w:pPr>
        <w:pStyle w:val="ProductList-Body"/>
      </w:pPr>
      <w:hyperlink w:anchor="MicrosoftPowerPlatform" w:tooltip="Microsoft Power Platform" w:history="1">
        <w:r w:rsidR="00AD1BEE">
          <w:rPr>
            <w:rStyle w:val="Hyperlink"/>
          </w:rPr>
          <w:t>Microsoft Power Platform</w:t>
        </w:r>
      </w:hyperlink>
      <w:r w:rsidR="00AD1BEE">
        <w:t>: Lisatud on Power Appsi ja D365 piiramata olemite tingimused.</w:t>
      </w:r>
    </w:p>
    <w:p w14:paraId="1B522E5B" w14:textId="1158E234" w:rsidR="00AD1BEE" w:rsidRPr="00A77B85" w:rsidRDefault="0064418C" w:rsidP="00AD1BEE">
      <w:pPr>
        <w:pStyle w:val="ProductList-Body"/>
      </w:pPr>
      <w:hyperlink w:anchor="GitHubOfferings" w:tooltip="GitHubi pakkumised" w:history="1">
        <w:r w:rsidR="00AD1BEE">
          <w:rPr>
            <w:rStyle w:val="Hyperlink"/>
          </w:rPr>
          <w:t>GitHubi pakkumised</w:t>
        </w:r>
      </w:hyperlink>
      <w:r w:rsidR="00AD1BEE">
        <w:t>: Lisatud on GitHub Enterprise Æ pakkumise tingimused.</w:t>
      </w:r>
    </w:p>
    <w:p w14:paraId="3AC90C9C" w14:textId="77777777" w:rsidR="00AD1BEE" w:rsidRPr="00A77B85" w:rsidRDefault="00AD1BEE" w:rsidP="00AD1BEE">
      <w:pPr>
        <w:pStyle w:val="ProductList-Body"/>
      </w:pPr>
    </w:p>
    <w:p w14:paraId="4DF59550" w14:textId="77777777" w:rsidR="00AD1BEE" w:rsidRPr="00A77B85" w:rsidRDefault="00AD1BEE" w:rsidP="00AD1BEE">
      <w:pPr>
        <w:pStyle w:val="ProductList-ClauseHeading"/>
        <w:keepNext w:val="0"/>
      </w:pPr>
      <w:r>
        <w:t>Manus 1 – teated</w:t>
      </w:r>
    </w:p>
    <w:p w14:paraId="04B23597" w14:textId="51383DDF" w:rsidR="004B40D7" w:rsidRPr="0081281F" w:rsidRDefault="0064418C" w:rsidP="00AD1BEE">
      <w:pPr>
        <w:pStyle w:val="ProductList-Body"/>
      </w:pPr>
      <w:hyperlink w:anchor="CoreOnlineServices" w:tooltip="Põhilised võrguteenused" w:history="1">
        <w:r w:rsidR="00AD1BEE">
          <w:rPr>
            <w:rStyle w:val="Hyperlink"/>
          </w:rPr>
          <w:t>Põhilised võrguteenused</w:t>
        </w:r>
      </w:hyperlink>
      <w:r w:rsidR="00AD1BEE">
        <w:t>: Microsoft Azure’i põhiteenuste loendisse on lisatud Synapse Analytics</w:t>
      </w:r>
      <w:r w:rsidR="00B13474">
        <w:t>.</w:t>
      </w:r>
    </w:p>
    <w:bookmarkEnd w:id="32"/>
    <w:bookmarkEnd w:id="33"/>
    <w:p w14:paraId="30D6D0F8" w14:textId="63D080F0" w:rsidR="00E64F1F" w:rsidRPr="00903BB7" w:rsidRDefault="00DA2339" w:rsidP="00C41DF6">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sidR="00E64F1F">
        <w:rPr>
          <w:rStyle w:val="Hyperlink"/>
          <w:sz w:val="16"/>
          <w:szCs w:val="16"/>
        </w:rPr>
        <w:t>Sisukord</w:t>
      </w:r>
      <w:r>
        <w:rPr>
          <w:rStyle w:val="Hyperlink"/>
          <w:sz w:val="16"/>
          <w:szCs w:val="16"/>
        </w:rPr>
        <w:fldChar w:fldCharType="end"/>
      </w:r>
      <w:r w:rsidR="00E64F1F">
        <w:rPr>
          <w:sz w:val="16"/>
          <w:szCs w:val="16"/>
        </w:rPr>
        <w:t xml:space="preserve"> / </w:t>
      </w:r>
      <w:hyperlink w:anchor="GeneralTerms" w:tooltip="Üldised tingimused" w:history="1">
        <w:r w:rsidR="00E64F1F">
          <w:rPr>
            <w:rStyle w:val="Hyperlink"/>
            <w:sz w:val="16"/>
            <w:szCs w:val="16"/>
          </w:rPr>
          <w:t>Üldised tingimused</w:t>
        </w:r>
      </w:hyperlink>
    </w:p>
    <w:p w14:paraId="6E706657" w14:textId="77777777" w:rsidR="003D52C6" w:rsidRDefault="003D52C6" w:rsidP="003D52C6"/>
    <w:p w14:paraId="6752A315" w14:textId="77777777" w:rsidR="002B6169" w:rsidRDefault="002B6169" w:rsidP="002B6169">
      <w:pPr>
        <w:pStyle w:val="ProductList-Body"/>
        <w:rPr>
          <w:rFonts w:ascii="Calibri" w:hAnsi="Calibri"/>
        </w:rPr>
        <w:sectPr w:rsidR="002B6169" w:rsidSect="00A61B2A">
          <w:footerReference w:type="first" r:id="rId18"/>
          <w:pgSz w:w="12240" w:h="15840"/>
          <w:pgMar w:top="1440" w:right="720" w:bottom="1440" w:left="720" w:header="720" w:footer="720" w:gutter="0"/>
          <w:cols w:space="720"/>
          <w:titlePg/>
          <w:docGrid w:linePitch="360"/>
        </w:sectPr>
      </w:pPr>
    </w:p>
    <w:p w14:paraId="1301B5E3" w14:textId="77777777" w:rsidR="0052102C" w:rsidRPr="00103924" w:rsidRDefault="0052102C" w:rsidP="0052102C">
      <w:pPr>
        <w:pStyle w:val="ProductList-SectionHeading"/>
        <w:outlineLvl w:val="0"/>
      </w:pPr>
      <w:bookmarkStart w:id="34" w:name="_Toc507768537"/>
      <w:bookmarkStart w:id="35" w:name="_Toc507239489"/>
      <w:bookmarkStart w:id="36" w:name="_Toc54693852"/>
      <w:bookmarkStart w:id="37" w:name="Definitions"/>
      <w:bookmarkEnd w:id="7"/>
      <w:bookmarkEnd w:id="8"/>
      <w:bookmarkEnd w:id="9"/>
      <w:bookmarkEnd w:id="10"/>
      <w:bookmarkEnd w:id="11"/>
      <w:bookmarkEnd w:id="12"/>
      <w:r>
        <w:lastRenderedPageBreak/>
        <w:t>Definitsioonid</w:t>
      </w:r>
      <w:bookmarkEnd w:id="34"/>
      <w:bookmarkEnd w:id="35"/>
      <w:bookmarkEnd w:id="36"/>
    </w:p>
    <w:bookmarkEnd w:id="37"/>
    <w:p w14:paraId="43AB7B43" w14:textId="77777777" w:rsidR="0052102C" w:rsidRDefault="0052102C" w:rsidP="0052102C">
      <w:pPr>
        <w:pStyle w:val="ProductList-Body"/>
        <w:spacing w:after="120"/>
      </w:pPr>
      <w:r>
        <w:t>Kui mõnda allnimetatud mõistet pole kliendi hulgilitsentsilepingus määratletud, kehtivad nende allpool esitatud definitsioonid.</w:t>
      </w:r>
    </w:p>
    <w:p w14:paraId="24A4A337" w14:textId="3FE5AC05" w:rsidR="0052102C" w:rsidRDefault="0052102C" w:rsidP="0052102C">
      <w:pPr>
        <w:pStyle w:val="ProductList-Body"/>
        <w:spacing w:after="120"/>
      </w:pPr>
      <w:r>
        <w:t xml:space="preserve">„Põhilised võrguteenused“ </w:t>
      </w:r>
      <w:r w:rsidR="00060997">
        <w:t>on need võrguteenused, mis on loetletud põhiliste võrguteenustena Manuses 1</w:t>
      </w:r>
      <w:r>
        <w:t>.</w:t>
      </w:r>
    </w:p>
    <w:p w14:paraId="78ED6798" w14:textId="77777777" w:rsidR="0067508A" w:rsidRPr="00874919" w:rsidRDefault="0067508A" w:rsidP="0067508A">
      <w:pPr>
        <w:pStyle w:val="ProductList-Body"/>
        <w:spacing w:after="120"/>
      </w:pPr>
      <w:r>
        <w:t>„Kliendi andmed“ tähendavad kõiki andmeid, sh kõiki teksti-, heli-, video- või pildifaile ja tarkvara, mis on edastatud Microsoftile kliendi poolt või tema nimel võrguteenust kasutades. Kliendiandmed ei sisalda professionaalsete teenuste andmeid.</w:t>
      </w:r>
    </w:p>
    <w:p w14:paraId="58A44A5D" w14:textId="17265D56" w:rsidR="00060997" w:rsidRPr="00874919" w:rsidRDefault="00060997" w:rsidP="00060997">
      <w:pPr>
        <w:pStyle w:val="ProductList-Body"/>
        <w:spacing w:after="110"/>
      </w:pPr>
      <w:r>
        <w:t>„</w:t>
      </w:r>
      <w:r w:rsidR="004B40D7">
        <w:t xml:space="preserve">Andmekaitse lisa“ (DPA) tähendab Microsofti võrguteenuste andmekaitse lisa, mis avaldati saidil </w:t>
      </w:r>
      <w:hyperlink r:id="rId19" w:history="1">
        <w:r w:rsidR="004B40D7">
          <w:rPr>
            <w:rStyle w:val="Hyperlink"/>
          </w:rPr>
          <w:t>https://aka.ms/DPA</w:t>
        </w:r>
      </w:hyperlink>
      <w:r>
        <w:t>.</w:t>
      </w:r>
    </w:p>
    <w:p w14:paraId="7FE39697" w14:textId="6557F07D" w:rsidR="0052102C" w:rsidRPr="00874919" w:rsidRDefault="0052102C" w:rsidP="00060997">
      <w:pPr>
        <w:pStyle w:val="ProductList-Body"/>
        <w:spacing w:after="120"/>
      </w:pPr>
      <w:r>
        <w:t>„Väliskasutaja“ tähendab võrguteenuse kasutajat, kes pole kliendi ega tema sidusettevõtte töötaja, kohapealne alltöövõtja ega esindaja.</w:t>
      </w:r>
    </w:p>
    <w:p w14:paraId="4DD7F79B" w14:textId="24F0FB9B" w:rsidR="00103924" w:rsidRPr="00690C65" w:rsidRDefault="00337870" w:rsidP="0052102C">
      <w:pPr>
        <w:pStyle w:val="ProductList-Body"/>
        <w:spacing w:after="120"/>
      </w:pPr>
      <w:r>
        <w:t>„Eksemplar</w:t>
      </w:r>
      <w:r w:rsidR="00202156">
        <w:t>“</w:t>
      </w:r>
      <w:r>
        <w:t xml:space="preserve"> tähendab tarkvarakuva, mis luuakse tarkvara häälestus- või installitoimingu käivitamise või sellise kuva dubleerimise teel.</w:t>
      </w:r>
    </w:p>
    <w:p w14:paraId="36DFD7C8" w14:textId="77777777" w:rsidR="00060997" w:rsidRPr="00874919" w:rsidRDefault="00060997" w:rsidP="00060997">
      <w:pPr>
        <w:pStyle w:val="ProductList-Body"/>
        <w:spacing w:after="110"/>
      </w:pPr>
      <w:r>
        <w:t xml:space="preserve">„Litsentsimissait“ on </w:t>
      </w:r>
      <w:hyperlink r:id="rId20" w:history="1">
        <w:r>
          <w:rPr>
            <w:rStyle w:val="Hyperlink"/>
          </w:rPr>
          <w:t>http://www.microsoft.com/licensing/contracts</w:t>
        </w:r>
      </w:hyperlink>
      <w:r>
        <w:t xml:space="preserve"> või selle järglassait.</w:t>
      </w:r>
    </w:p>
    <w:p w14:paraId="57EC2B18" w14:textId="155830F7" w:rsidR="003236E3" w:rsidRDefault="003236E3" w:rsidP="00060997">
      <w:pPr>
        <w:pStyle w:val="ProductList-Body"/>
        <w:spacing w:after="120"/>
      </w:pPr>
      <w:r>
        <w:t xml:space="preserve">„Litsentsitud seade“ on üks kliendile kasutamiseks mõeldud füüsiline riistvarasüsteem, millele on määratud litsents. Mis tahes eraldi seadmele, mida haldab või käsutab muu üksus kui klient või üks tema sidusettevõtteid, kehtib </w:t>
      </w:r>
      <w:hyperlink r:id="rId21" w:history="1">
        <w:r>
          <w:rPr>
            <w:rStyle w:val="Hyperlink"/>
          </w:rPr>
          <w:t>tootetingimuste</w:t>
        </w:r>
      </w:hyperlink>
      <w:r>
        <w:t xml:space="preserve"> tarkvarahalduse sisseostmise punkt, mille leiate veebilehelt </w:t>
      </w:r>
      <w:hyperlink r:id="rId22" w:history="1">
        <w:r>
          <w:rPr>
            <w:rStyle w:val="Hyperlink"/>
          </w:rPr>
          <w:t>http://go.microsoft.com/?linkid=9839207</w:t>
        </w:r>
      </w:hyperlink>
      <w:r>
        <w:t>. Selle definitsiooni järgi loetakse riistvarasektsiooni või plaati eraldi seadmeks.</w:t>
      </w:r>
    </w:p>
    <w:p w14:paraId="1A3E298A" w14:textId="77777777" w:rsidR="003236E3" w:rsidRPr="00874919" w:rsidRDefault="003236E3" w:rsidP="003236E3">
      <w:pPr>
        <w:pStyle w:val="ProductList-Body"/>
        <w:spacing w:after="120"/>
      </w:pPr>
      <w:r>
        <w:t xml:space="preserve">„Võrguserver“ on üksnes kliendi kasutuses olev füüsiline riistvaraserver, mis varustab võrku ühendatud arvuteid ressurssidega. Mis tahes eraldi serverile, mida haldab või käsutab muu üksus kui klient või üks tema sidusettevõtteid, kehtib </w:t>
      </w:r>
      <w:hyperlink r:id="rId23" w:history="1">
        <w:r>
          <w:rPr>
            <w:rStyle w:val="Hyperlink"/>
          </w:rPr>
          <w:t>tootetingimuste</w:t>
        </w:r>
      </w:hyperlink>
      <w:r>
        <w:t xml:space="preserve"> tarkvarahalduse sisseostmise punkt. Tootetingimused leiate aadressilt </w:t>
      </w:r>
      <w:hyperlink r:id="rId24" w:history="1">
        <w:r>
          <w:rPr>
            <w:rStyle w:val="Hyperlink"/>
          </w:rPr>
          <w:t>http://go.microsoft.com/?linkid=9839207</w:t>
        </w:r>
      </w:hyperlink>
      <w:r w:rsidRPr="000456B5">
        <w:rPr>
          <w:rStyle w:val="Hyperlink"/>
        </w:rPr>
        <w:t>.</w:t>
      </w:r>
    </w:p>
    <w:p w14:paraId="2AF1B8AE" w14:textId="307E6386" w:rsidR="00C0448E" w:rsidRPr="00CC13E3" w:rsidRDefault="00C0448E" w:rsidP="003236E3">
      <w:pPr>
        <w:pStyle w:val="ProductList-Body"/>
        <w:spacing w:after="120"/>
      </w:pPr>
      <w:r>
        <w:t>„Mitte-Microsofti toode“ tähendab mis tahes muu tootja kaubamärgiga tarkvara, andmeid, teenust, veebisaiti või toodet, välja arvatud juhul, kui Microsoft on selle võrguteenusesse kaasanud.</w:t>
      </w:r>
    </w:p>
    <w:p w14:paraId="1646BC36" w14:textId="77777777" w:rsidR="00C0448E" w:rsidRPr="00CC13E3" w:rsidRDefault="00C0448E" w:rsidP="00C0448E">
      <w:pPr>
        <w:pStyle w:val="ProductList-Body"/>
        <w:spacing w:after="120"/>
      </w:pPr>
      <w:r>
        <w:t xml:space="preserve">Võrguteenus tähendab Microsofti hostitavat teenust, mille klient Microsofti hulgilitsentsilepingu alusel tellib, sh tootetingimuste võrguteenuste jaotises nimetatud mis tahes teenust. See ei hõlma tarkvara ja teenuseid, mida pakutakse eraldi litsentsitingimuste alusel (nt galerii, turuplats, konsool või dialoog). Tootetingimused leiate aadressilt </w:t>
      </w:r>
      <w:hyperlink r:id="rId25" w:history="1">
        <w:r>
          <w:rPr>
            <w:rStyle w:val="Hyperlink"/>
          </w:rPr>
          <w:t>http://go.microsoft.com/?linkid=9839207</w:t>
        </w:r>
      </w:hyperlink>
      <w:r w:rsidRPr="00D0446D">
        <w:rPr>
          <w:rStyle w:val="Hyperlink"/>
        </w:rPr>
        <w:t>.</w:t>
      </w:r>
    </w:p>
    <w:p w14:paraId="44145F90" w14:textId="20A8442C" w:rsidR="00103924" w:rsidRPr="00690C65" w:rsidRDefault="00874919" w:rsidP="00C0448E">
      <w:pPr>
        <w:pStyle w:val="ProductList-Body"/>
        <w:spacing w:after="120"/>
      </w:pPr>
      <w:r>
        <w:t>„Operatsioonisüsteemikeskkond</w:t>
      </w:r>
      <w:r w:rsidR="00202156">
        <w:t>“</w:t>
      </w:r>
      <w:r>
        <w:t xml:space="preserve"> (OSE) tähendab operatsioonisüsteemi eksemplari või selle osa või virtuaalse (või muul moel emuleeritud) operatsioonisüsteemi eksemplari või selle osa, mis võimaldab eraldi seadme identiteeti (esmase arvuti nimi või sarnane kordumatu identifikaator) või eraldi haldusõigusi, ja rakenduste eksemplare (kui neid on), mis on konfigureeritud töötama selle operatsioonisüsteemi eksemplaris või selle osas. OSE-sid on kahte tüüpi — füüsilised ja virtuaalsed. Füüsilisel riistvarasüsteemil saab olla üks füüsiline OSE ja/või üks või mitu virtuaalset OSE-d. Operatsioonisüsteemi eksemplari, mida kasutatakse riistvara virtualiseerimistarkvara käitamiseks või riistvara virtualiseerimisteenuste osutamiseks, käsitletakse füüsilise OSE osana.</w:t>
      </w:r>
    </w:p>
    <w:p w14:paraId="2EB87511" w14:textId="77777777" w:rsidR="0052102C" w:rsidRDefault="0052102C" w:rsidP="0052102C">
      <w:pPr>
        <w:pStyle w:val="ProductList-Body"/>
        <w:spacing w:after="120"/>
      </w:pPr>
      <w:r>
        <w:t xml:space="preserve">„OST“ tähendab neid </w:t>
      </w:r>
      <w:bookmarkStart w:id="38" w:name="_Toc507239490"/>
      <w:r>
        <w:t>võrguteenuste tingimusi</w:t>
      </w:r>
      <w:bookmarkEnd w:id="38"/>
      <w:r>
        <w:t>.</w:t>
      </w:r>
    </w:p>
    <w:p w14:paraId="756FCC0A" w14:textId="77777777" w:rsidR="0052102C" w:rsidRDefault="0052102C" w:rsidP="0052102C">
      <w:pPr>
        <w:pStyle w:val="ProductList-Body"/>
        <w:spacing w:after="120"/>
      </w:pPr>
      <w:r>
        <w:t>Mõiste „isikuandmed“ tähendab mis tahes tuvastatud või tuvastatavat füüsilist isikut puudutavat teavet. Tuvastatav füüsiline isik on keegi, kelle saab otseselt või kaudselt tuvastada, eriti identifikaatori, näiteks nime, identifitseerimisnumbri, asukohaandmete, veebipõhise identifikaatori või mõne tema füüsilist, füsioloogilist, vaimset, geneetilist, majanduslikku, kultuurilist või sotsiaalset identiteeti näitava teguri järgi.</w:t>
      </w:r>
    </w:p>
    <w:p w14:paraId="5CF384AE" w14:textId="77777777" w:rsidR="0052102C" w:rsidRDefault="0052102C" w:rsidP="0052102C">
      <w:pPr>
        <w:pStyle w:val="ProductList-Body"/>
        <w:spacing w:after="120"/>
      </w:pPr>
      <w:r>
        <w:t>„Eelvaated“ on valikuliseks hindamiseks Microsofti pakutavad eelvaate-, beeta- või muud väljalaske-eelsed funktsioonid, andmekeskuste asukohad ja teenused.</w:t>
      </w:r>
    </w:p>
    <w:p w14:paraId="0535FA88" w14:textId="77777777" w:rsidR="0052102C" w:rsidRDefault="0052102C" w:rsidP="0052102C">
      <w:pPr>
        <w:pStyle w:val="ProductList-Body"/>
        <w:spacing w:after="120"/>
      </w:pPr>
      <w:r>
        <w:t xml:space="preserve">„Professionaalsed teenused“ on mis tahes võrguteenusega seotud Microsofti tehnilised tugi- ja nõustamisteenused (nt andmete migreerimiseks). </w:t>
      </w:r>
    </w:p>
    <w:p w14:paraId="168B651A" w14:textId="77777777" w:rsidR="0067508A" w:rsidRDefault="0067508A" w:rsidP="0067508A">
      <w:pPr>
        <w:pStyle w:val="ProductList-Body"/>
        <w:spacing w:after="120"/>
      </w:pPr>
      <w:r>
        <w:t xml:space="preserve">Mõiste „professionaalsete teenuste andmed“ tähendab kõiki andmeid, sealhulgas kogu teksti, heli, videot, pildifaile või tarkvara, mille klient edastab või mis edastatakse kliendi nimel Microsoftile (või mille Microsoft kliendilt saadud volituse alusel võrguteenusest hangib) või on saadud ja töödeldud muul viisil Microsofti poolt või tema asemel eesmärgiga saada Microsoftilt professionaalseid teenuseid. </w:t>
      </w:r>
      <w:r>
        <w:rPr>
          <w:szCs w:val="18"/>
        </w:rPr>
        <w:t>Professionaalsete teenuste andmed sisaldavad toeandmeid.</w:t>
      </w:r>
    </w:p>
    <w:p w14:paraId="02D8D56E" w14:textId="5CB7A9DA" w:rsidR="0052102C" w:rsidRDefault="0052102C" w:rsidP="0067508A">
      <w:pPr>
        <w:pStyle w:val="ProductList-Body"/>
        <w:spacing w:after="120"/>
      </w:pPr>
      <w:r>
        <w:t>„AL“ tähendab abonemendilitsentsi.</w:t>
      </w:r>
    </w:p>
    <w:p w14:paraId="031E4DCD" w14:textId="29C66A54" w:rsidR="0052102C" w:rsidRDefault="0052102C" w:rsidP="0052102C">
      <w:pPr>
        <w:pStyle w:val="ProductList-Body"/>
        <w:spacing w:after="120"/>
      </w:pPr>
      <w:r>
        <w:t>„Alamtöötleja“ tähendab muid töötlejaid, keda Microsoft kasutab andmete töötlemiseks.</w:t>
      </w:r>
    </w:p>
    <w:p w14:paraId="309C2E88" w14:textId="2811CB38" w:rsidR="0052102C" w:rsidRDefault="0052102C" w:rsidP="00967EF6">
      <w:pPr>
        <w:pStyle w:val="ProductList-Body"/>
        <w:spacing w:after="120"/>
      </w:pPr>
      <w:r>
        <w:t>Mõiste „toeandmed“ tähendab kõiki andmeid, sealhulgas kogu teksti, heli, videot, pildifaile või tarkvara, mille klient edastab või mis edastatakse kliendi nimel Microsoftile (või mille Microsoft kliendilt saadud volituse alusel võrguteenusest hangib) eesmärgiga saada Microsoftilt selle lepinguga kaetud võrguteenuste jaoks tehnilist tuge.</w:t>
      </w:r>
      <w:r w:rsidR="0067508A">
        <w:t xml:space="preserve"> </w:t>
      </w:r>
      <w:r w:rsidR="0067508A">
        <w:rPr>
          <w:szCs w:val="18"/>
        </w:rPr>
        <w:t>Toeandmed on professionaalsete teenuste andmete alamhulk.</w:t>
      </w:r>
    </w:p>
    <w:p w14:paraId="6E59D678" w14:textId="77777777" w:rsidR="00C23F3A" w:rsidRPr="00903BB7" w:rsidRDefault="006441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65518" w14:textId="77777777" w:rsidR="0052102C" w:rsidRDefault="0052102C" w:rsidP="00103924">
      <w:pPr>
        <w:pStyle w:val="ProductList-Body"/>
      </w:pPr>
    </w:p>
    <w:p w14:paraId="65115D11" w14:textId="0D486E90" w:rsidR="00C23F3A" w:rsidRDefault="00C23F3A" w:rsidP="00103924">
      <w:pPr>
        <w:pStyle w:val="ProductList-Body"/>
        <w:sectPr w:rsidR="00C23F3A" w:rsidSect="00A61B2A">
          <w:footerReference w:type="default" r:id="rId26"/>
          <w:footerReference w:type="first" r:id="rId27"/>
          <w:pgSz w:w="12240" w:h="15840"/>
          <w:pgMar w:top="1440" w:right="720" w:bottom="1440" w:left="720" w:header="720" w:footer="720" w:gutter="0"/>
          <w:cols w:space="720"/>
          <w:titlePg/>
          <w:docGrid w:linePitch="360"/>
        </w:sectPr>
      </w:pPr>
    </w:p>
    <w:p w14:paraId="5A252785" w14:textId="77777777" w:rsidR="0052102C" w:rsidRDefault="0052102C" w:rsidP="0052102C">
      <w:pPr>
        <w:pStyle w:val="ProductList-SectionHeading"/>
        <w:keepNext/>
        <w:keepLines/>
        <w:outlineLvl w:val="0"/>
      </w:pPr>
      <w:bookmarkStart w:id="39" w:name="_Toc507768538"/>
      <w:bookmarkStart w:id="40" w:name="_Toc54693853"/>
      <w:bookmarkStart w:id="41" w:name="GeneralTerms"/>
      <w:r>
        <w:lastRenderedPageBreak/>
        <w:t>Üldtingimused</w:t>
      </w:r>
      <w:bookmarkEnd w:id="39"/>
      <w:bookmarkEnd w:id="40"/>
    </w:p>
    <w:p w14:paraId="5E69F2EE" w14:textId="77777777" w:rsidR="0052102C" w:rsidRDefault="0052102C" w:rsidP="00060997">
      <w:pPr>
        <w:pStyle w:val="ProductList-SubSubSectionHeading"/>
        <w:outlineLvl w:val="1"/>
      </w:pPr>
      <w:bookmarkStart w:id="42" w:name="_Toc507768539"/>
      <w:bookmarkStart w:id="43" w:name="_Toc54693854"/>
      <w:bookmarkStart w:id="44" w:name="OnlineServicesChanges"/>
      <w:bookmarkEnd w:id="41"/>
      <w:r>
        <w:t>Võrguteenuste litsentsimine</w:t>
      </w:r>
      <w:bookmarkEnd w:id="42"/>
      <w:bookmarkEnd w:id="43"/>
    </w:p>
    <w:bookmarkEnd w:id="44"/>
    <w:p w14:paraId="21997798" w14:textId="28574672" w:rsidR="0052102C" w:rsidRDefault="0052102C" w:rsidP="00060997">
      <w:pPr>
        <w:pStyle w:val="ProductList-Body"/>
      </w:pPr>
      <w:r>
        <w:t xml:space="preserve">Klient peab hankima ja määrama iga võrguteenuse kasutamiseks nõutavad abonemendilitsentsid. Igale kasutajale, kellel on juurdepääs võrguteenusele, peab olema määratud kas kasutaja AL või juurdepääs võrguteenusele ainult seadme kaudu, millele on määratud seadme AL, kui ei ole määratud teisiti jaotises </w:t>
      </w:r>
      <w:hyperlink w:anchor="OnlineServiceSpecificTerms" w:tooltip="Võrguteenus – konkreetsed tingimused" w:history="1">
        <w:r>
          <w:rPr>
            <w:rStyle w:val="Hyperlink"/>
          </w:rPr>
          <w:t>Võrguteenus – konkreetsed tingimused</w:t>
        </w:r>
      </w:hyperlink>
      <w:r>
        <w:t xml:space="preserve">. </w:t>
      </w:r>
      <w:hyperlink w:anchor="Attachment2" w:tooltip="Manus 2" w:history="1">
        <w:r>
          <w:rPr>
            <w:rStyle w:val="Hyperlink"/>
          </w:rPr>
          <w:t>Manus 2</w:t>
        </w:r>
      </w:hyperlink>
      <w:r>
        <w:t xml:space="preserve"> kirjeldab AL-ide komplekte, mis samuti kasutaja AL-ide nõudeid täidavad. Kliendil puudub õigus kasutada võrguteenust pärast selle võrguteenuse AL-i lõppu.</w:t>
      </w:r>
    </w:p>
    <w:p w14:paraId="178DC19C" w14:textId="77777777" w:rsidR="0052102C" w:rsidRDefault="0052102C" w:rsidP="0052102C">
      <w:pPr>
        <w:pStyle w:val="ProductList-Body"/>
      </w:pPr>
    </w:p>
    <w:p w14:paraId="34494AC6" w14:textId="77777777" w:rsidR="0052102C" w:rsidRPr="00952232" w:rsidRDefault="0052102C" w:rsidP="001F4CA0">
      <w:pPr>
        <w:pStyle w:val="ProductList-Body"/>
        <w:ind w:left="158"/>
      </w:pPr>
      <w:r w:rsidRPr="001F4CA0">
        <w:rPr>
          <w:b/>
          <w:bCs/>
          <w:color w:val="0072C6"/>
        </w:rPr>
        <w:t>Litsentsi</w:t>
      </w:r>
      <w:r>
        <w:rPr>
          <w:b/>
          <w:color w:val="0072C6"/>
        </w:rPr>
        <w:t xml:space="preserve"> ümbermääramine</w:t>
      </w:r>
    </w:p>
    <w:p w14:paraId="7AC6643E" w14:textId="73758B71" w:rsidR="0052102C" w:rsidRDefault="0052102C" w:rsidP="0052102C">
      <w:pPr>
        <w:pStyle w:val="ProductList-Body"/>
        <w:ind w:left="158"/>
      </w:pPr>
      <w:r>
        <w:t xml:space="preserve">Enamikku AL-e (kuid mitte kõiki) võib ümber määrata. Välja arvatud selles lõigus või </w:t>
      </w:r>
      <w:hyperlink w:anchor="OnlineServiceSpecificTerms" w:tooltip="Võrguteenusepõhistes tingimustes" w:history="1">
        <w:r>
          <w:rPr>
            <w:rStyle w:val="Hyperlink"/>
          </w:rPr>
          <w:t>Võrguteenusepõhistes tingimustes</w:t>
        </w:r>
      </w:hyperlink>
      <w:r>
        <w:t xml:space="preserve"> nimetatud juhtudel, ei tohi klient AL-i lühiajaliselt (st 90 päeva jooksul viimasest määramisest) ümber määrata. Klient võib AL-i lühiajaliselt ümber määrata, kui kasutaja puudub või seadet ei saa kasutada, sest see pole töökorras. AL-i ümbermääramine mis tahes muul eesmärgil peab olema püsiv. Kui klient määrab AL-i ühelt seadmelt või kasutajalt teisele ümber, peab klient juurdepääsu keelama ja eemaldama mis tahes seotud tarkvara eelmisest seadmest või eelmise kasutaja seadmest.</w:t>
      </w:r>
    </w:p>
    <w:p w14:paraId="2800A851" w14:textId="77777777" w:rsidR="0052102C" w:rsidRDefault="0052102C" w:rsidP="0052102C">
      <w:pPr>
        <w:pStyle w:val="ProductList-Body"/>
      </w:pPr>
    </w:p>
    <w:p w14:paraId="3C4606C4" w14:textId="77777777" w:rsidR="0052102C" w:rsidRPr="004C41FC" w:rsidRDefault="0052102C" w:rsidP="001F4CA0">
      <w:pPr>
        <w:pStyle w:val="ProductList-Body"/>
        <w:ind w:left="158"/>
      </w:pPr>
      <w:r w:rsidRPr="001F4CA0">
        <w:rPr>
          <w:b/>
          <w:bCs/>
          <w:color w:val="0072C6"/>
        </w:rPr>
        <w:t>Multipleksimine</w:t>
      </w:r>
    </w:p>
    <w:p w14:paraId="7A27594B" w14:textId="77777777" w:rsidR="001F4CA0" w:rsidRPr="00F300A2" w:rsidRDefault="001F4CA0" w:rsidP="001F4CA0">
      <w:pPr>
        <w:pStyle w:val="ProductList-Body"/>
        <w:ind w:left="158"/>
      </w:pPr>
      <w:r>
        <w:t>Riistvara või tarkvara, mida klient kasutab järgmisel otstarbel:</w:t>
      </w:r>
    </w:p>
    <w:p w14:paraId="52999991" w14:textId="77777777" w:rsidR="001F4CA0" w:rsidRPr="00F300A2" w:rsidRDefault="001F4CA0" w:rsidP="001F4CA0">
      <w:pPr>
        <w:pStyle w:val="ProductList-Body"/>
        <w:ind w:left="158"/>
      </w:pPr>
      <w:r>
        <w:t>•</w:t>
      </w:r>
      <w:r>
        <w:tab/>
        <w:t>ühenduste koondamiseks või toote otse hallatavate OSE-de, seadmete või kasutajate arvu vähendamiseks;</w:t>
      </w:r>
    </w:p>
    <w:p w14:paraId="69A52B50" w14:textId="77777777" w:rsidR="001F4CA0" w:rsidRPr="00F300A2" w:rsidRDefault="001F4CA0" w:rsidP="001F4CA0">
      <w:pPr>
        <w:pStyle w:val="ProductList-Body"/>
        <w:ind w:left="158"/>
      </w:pPr>
      <w:r>
        <w:t>•</w:t>
      </w:r>
      <w:r>
        <w:tab/>
        <w:t>tootele otse või kaudselt juurde pääsevate või toodet kasutavate seadmete või kasutajate arvu vähendamiseks;</w:t>
      </w:r>
    </w:p>
    <w:p w14:paraId="007B7B86" w14:textId="77777777" w:rsidR="001F4CA0" w:rsidRPr="00F300A2" w:rsidRDefault="001F4CA0" w:rsidP="001F4CA0">
      <w:pPr>
        <w:pStyle w:val="ProductList-Body"/>
        <w:ind w:left="158"/>
      </w:pPr>
      <w:r>
        <w:t>•</w:t>
      </w:r>
      <w:r>
        <w:tab/>
        <w:t>või sellistele andmetele juurde pääsemiseks, mida toode ise töötleb või genereerib;</w:t>
      </w:r>
    </w:p>
    <w:p w14:paraId="657E50C9" w14:textId="1C3E86E5" w:rsidR="0052102C" w:rsidRDefault="001F4CA0" w:rsidP="001F4CA0">
      <w:pPr>
        <w:pStyle w:val="ProductList-Body"/>
        <w:ind w:left="158"/>
      </w:pPr>
      <w:r>
        <w:t>ei vähenda vajalike mis tahes tüüpi litsentside arvu, mida klient vajab</w:t>
      </w:r>
      <w:r w:rsidR="0052102C">
        <w:t>.</w:t>
      </w:r>
    </w:p>
    <w:p w14:paraId="39EE2914" w14:textId="77777777" w:rsidR="0052102C" w:rsidRDefault="0052102C" w:rsidP="0052102C">
      <w:pPr>
        <w:pStyle w:val="ProductList-Body"/>
      </w:pPr>
    </w:p>
    <w:p w14:paraId="00AAB9FD" w14:textId="77777777" w:rsidR="0052102C" w:rsidRDefault="0052102C" w:rsidP="0052102C">
      <w:pPr>
        <w:pStyle w:val="ProductList-SubSubSectionHeading"/>
        <w:outlineLvl w:val="1"/>
      </w:pPr>
      <w:bookmarkStart w:id="45" w:name="_Toc507768540"/>
      <w:bookmarkStart w:id="46" w:name="_Toc54693855"/>
      <w:r>
        <w:t>Võrguteenuste kasutamine</w:t>
      </w:r>
      <w:bookmarkEnd w:id="45"/>
      <w:bookmarkEnd w:id="46"/>
    </w:p>
    <w:p w14:paraId="30ADCA98" w14:textId="77777777" w:rsidR="0052102C" w:rsidRDefault="0052102C" w:rsidP="0052102C">
      <w:pPr>
        <w:pStyle w:val="ProductList-Body"/>
      </w:pPr>
      <w:r>
        <w:t>Klient võib kasutada võrguteenuseid ja seotud tarkvara kliendi hulgilitsentsilepingus selgesõnaliselt lubatud viisil. Microsoft jätab endale kõik muud õigused.</w:t>
      </w:r>
    </w:p>
    <w:p w14:paraId="1641FF17" w14:textId="77777777" w:rsidR="0052102C" w:rsidRDefault="0052102C" w:rsidP="0052102C">
      <w:pPr>
        <w:pStyle w:val="ProductList-Body"/>
      </w:pPr>
    </w:p>
    <w:p w14:paraId="6E7FE288" w14:textId="77777777" w:rsidR="00C23F3A" w:rsidRPr="004C41FC" w:rsidRDefault="00C23F3A" w:rsidP="00C23F3A">
      <w:pPr>
        <w:pStyle w:val="ProductList-Body"/>
        <w:ind w:left="158"/>
      </w:pPr>
      <w:r>
        <w:rPr>
          <w:b/>
          <w:bCs/>
          <w:color w:val="0072C6"/>
        </w:rPr>
        <w:t>Aktsepteeritava kasutuse poliitika</w:t>
      </w:r>
    </w:p>
    <w:p w14:paraId="3B22655B" w14:textId="77777777" w:rsidR="00C23F3A" w:rsidRDefault="00C23F3A" w:rsidP="00C23F3A">
      <w:pPr>
        <w:pStyle w:val="ProductList-Body"/>
        <w:ind w:left="158"/>
      </w:pPr>
      <w:r>
        <w:t>Klient ega isikud, kes kliendi kaudu võrguteenusele juurde pääsevad, ei tohi kasutada võrguteenust:</w:t>
      </w:r>
    </w:p>
    <w:p w14:paraId="319727E8" w14:textId="77777777" w:rsidR="00C23F3A" w:rsidRDefault="00C23F3A" w:rsidP="00EF5ACB">
      <w:pPr>
        <w:pStyle w:val="ProductList-Body"/>
        <w:numPr>
          <w:ilvl w:val="0"/>
          <w:numId w:val="1"/>
        </w:numPr>
        <w:ind w:left="608" w:hanging="270"/>
      </w:pPr>
      <w:r>
        <w:t>viisil, mis on seaduse, eeskirjade, valitsuskorralduse või määrusega keelatud;</w:t>
      </w:r>
    </w:p>
    <w:p w14:paraId="0EE2AC93" w14:textId="77777777" w:rsidR="00C23F3A" w:rsidRDefault="00C23F3A" w:rsidP="00EF5ACB">
      <w:pPr>
        <w:pStyle w:val="ProductList-Body"/>
        <w:numPr>
          <w:ilvl w:val="0"/>
          <w:numId w:val="1"/>
        </w:numPr>
        <w:spacing w:before="40"/>
        <w:ind w:left="608" w:hanging="270"/>
      </w:pPr>
      <w:r>
        <w:t>selleks, et rikkuda teiste õigusi;</w:t>
      </w:r>
    </w:p>
    <w:p w14:paraId="29034D35" w14:textId="77777777" w:rsidR="00C23F3A" w:rsidRDefault="00C23F3A" w:rsidP="00EF5ACB">
      <w:pPr>
        <w:pStyle w:val="ProductList-Body"/>
        <w:numPr>
          <w:ilvl w:val="0"/>
          <w:numId w:val="1"/>
        </w:numPr>
        <w:spacing w:before="40"/>
        <w:ind w:left="608" w:hanging="270"/>
      </w:pPr>
      <w:r>
        <w:t>mis tahes teenusele, seadmele, andmetele, kontole või võrgule loata juurdepääsu saamise katseks või selle häirimiseks;</w:t>
      </w:r>
    </w:p>
    <w:p w14:paraId="7EB5C0DE" w14:textId="77777777" w:rsidR="00C23F3A" w:rsidRDefault="00C23F3A" w:rsidP="00EF5ACB">
      <w:pPr>
        <w:pStyle w:val="ProductList-Body"/>
        <w:numPr>
          <w:ilvl w:val="0"/>
          <w:numId w:val="1"/>
        </w:numPr>
        <w:spacing w:before="40"/>
        <w:ind w:left="608" w:hanging="270"/>
      </w:pPr>
      <w:r>
        <w:t>rämpsposti saatmiseks või pahavara levitamiseks;</w:t>
      </w:r>
    </w:p>
    <w:p w14:paraId="1DB503F4" w14:textId="77777777" w:rsidR="00C23F3A" w:rsidRDefault="00C23F3A" w:rsidP="00EF5ACB">
      <w:pPr>
        <w:pStyle w:val="ProductList-Body"/>
        <w:numPr>
          <w:ilvl w:val="0"/>
          <w:numId w:val="1"/>
        </w:numPr>
        <w:spacing w:before="40"/>
        <w:ind w:left="608" w:hanging="270"/>
      </w:pPr>
      <w:r>
        <w:t>viisil, mis võib võrguteenust või teiste isikute võrguteenuse kasutamist kahjustada;</w:t>
      </w:r>
    </w:p>
    <w:p w14:paraId="46AE19D3" w14:textId="77777777" w:rsidR="00163C42" w:rsidRDefault="00163C42" w:rsidP="00163C42">
      <w:pPr>
        <w:pStyle w:val="ProductList-Body"/>
        <w:numPr>
          <w:ilvl w:val="0"/>
          <w:numId w:val="1"/>
        </w:numPr>
        <w:spacing w:before="40"/>
        <w:ind w:left="605" w:hanging="274"/>
      </w:pPr>
      <w:r>
        <w:t>mis tahes rakenduses või olukorras, kus võrguteenuse rike võib tuua kaasa kellegi surma, raske vigastuse või tõsise füüsilise või keskkonnakahjustuse, välja arvatud alltoodud jaotise (milles käsitletakse kasutamist suure riski korral) kohaselt; või</w:t>
      </w:r>
    </w:p>
    <w:p w14:paraId="20219656" w14:textId="77777777" w:rsidR="00163C42" w:rsidRDefault="00163C42" w:rsidP="00163C42">
      <w:pPr>
        <w:pStyle w:val="ProductList-Body"/>
        <w:numPr>
          <w:ilvl w:val="0"/>
          <w:numId w:val="1"/>
        </w:numPr>
        <w:spacing w:before="40" w:after="120"/>
        <w:ind w:left="619" w:hanging="274"/>
      </w:pPr>
      <w:r>
        <w:t>selleks, et aidata või julgustada kellelgi mõnda ülalnimetatud tegevust teha.</w:t>
      </w:r>
    </w:p>
    <w:p w14:paraId="43911D2F" w14:textId="77777777" w:rsidR="00163C42" w:rsidRDefault="00163C42" w:rsidP="00163C42">
      <w:pPr>
        <w:pStyle w:val="ProductList-Body"/>
        <w:ind w:left="158"/>
      </w:pPr>
      <w:r>
        <w:t>Selle jaotise aktsepteeritava kasutuse poliitika rikkumise korral võidakse võrguteenuse osutamine peatada. Kui Microsoft peatab võrguteenuse osutamise, teeb ta seda ainult mõistlikult vajalikus ulatuses. Kui Microsoftil pole põhjust arvata, et vajalik on viivitamatu peatamine, teatab Microsoft võrguteenuse peatamisest ülalmainitud põhjustel mõistlikul viisil ette.</w:t>
      </w:r>
    </w:p>
    <w:p w14:paraId="311979E7" w14:textId="77777777" w:rsidR="00163C42" w:rsidRDefault="00163C42" w:rsidP="00163C42">
      <w:pPr>
        <w:pStyle w:val="ProductList-Body"/>
        <w:ind w:left="180"/>
      </w:pPr>
    </w:p>
    <w:p w14:paraId="396666FD" w14:textId="77777777" w:rsidR="00163C42" w:rsidRPr="004A132F" w:rsidRDefault="00163C42" w:rsidP="001F4CA0">
      <w:pPr>
        <w:pStyle w:val="ProductList-Body"/>
        <w:ind w:left="158"/>
        <w:rPr>
          <w:b/>
          <w:bCs/>
          <w:color w:val="0072C6"/>
        </w:rPr>
      </w:pPr>
      <w:r>
        <w:rPr>
          <w:b/>
          <w:bCs/>
          <w:color w:val="0072C6"/>
        </w:rPr>
        <w:t>Kasutamine suure riski korral</w:t>
      </w:r>
    </w:p>
    <w:p w14:paraId="290EA6F0" w14:textId="2889CA1C" w:rsidR="0052102C" w:rsidRDefault="00163C42" w:rsidP="00163C42">
      <w:pPr>
        <w:pStyle w:val="ProductList-Body"/>
        <w:ind w:left="158"/>
      </w:pPr>
      <w:r>
        <w:t>HOIATUS: tänapäevaseid tehnoloogiaid, eriti platvormtehnoloogiaid, on võimalik kasutada uutel ja uudsetel viisidel ning klient peab kaaluma, kas selliste tehnoloogiate kasutamine konkreetsel viisil on ohutu. Võrguteenused pole loodud ega mõeldud toetama kasutamist, mille korral võib võrguteenuse katkestus, defekt, viga või muu tõrge lõppeda kellegi surma või raske vigastuse või keskkonnakahjustusega (kokkuvõtvalt „kasutamine suure riski korral“). Seega peab klient kujundama ja juurutama kõik rakendused nii, et võrguteenuse katkemise, defekti, tõrke või muu rikke korral säiliks inimeste, vara ning keskkonna ohutus mõistlikult, asjakohaselt ja seaduslikult nii üldiselt kui ka kindlas valdkonnas. Klient vastutab ise võrguteenuste kasutamise eest suure riski korral. Klient nõustub hüvitama kahjud ning kaitsma Microsofti kõikide kahjude, kulude ja advokaaditasude eest, mis tulenevad nõuetest, mis on seotud võrguteenuste kasutamisega suure riski korral, sealhulgas nõuetest, mis põhinevad rangel vastutusel või sellel, et Microsoft ei kujundanud või ei osutanud kliendile võrguteenust/-teenuseid. Eelnev hüvituskohustus kehtib lisaks mis tahes kaitsekohustusele, mis on sätestatud kliendi hulgilitsentsilepingus, ning kohustuse puhul ei kohaldata sellistes lepingutes sisalduvaid vastutuspiiranguid ega vastutuse välistamist</w:t>
      </w:r>
      <w:r w:rsidR="0052102C">
        <w:t>.</w:t>
      </w:r>
    </w:p>
    <w:p w14:paraId="32270075" w14:textId="77777777" w:rsidR="0052102C" w:rsidRDefault="0052102C" w:rsidP="0052102C">
      <w:pPr>
        <w:pStyle w:val="ProductList-Body"/>
      </w:pPr>
    </w:p>
    <w:p w14:paraId="77100D68" w14:textId="77777777" w:rsidR="00060997" w:rsidRDefault="00060997" w:rsidP="00060997">
      <w:pPr>
        <w:pStyle w:val="ProductList-SubSubSectionHeading"/>
        <w:outlineLvl w:val="1"/>
      </w:pPr>
      <w:bookmarkStart w:id="47" w:name="_Toc26883663"/>
      <w:bookmarkStart w:id="48" w:name="_Toc27047313"/>
      <w:bookmarkStart w:id="49" w:name="_Toc54693856"/>
      <w:bookmarkStart w:id="50" w:name="_Toc507768541"/>
      <w:bookmarkStart w:id="51" w:name="_Toc507239493"/>
      <w:r>
        <w:t>Andmekaitse ja turve</w:t>
      </w:r>
      <w:bookmarkEnd w:id="47"/>
      <w:bookmarkEnd w:id="48"/>
      <w:bookmarkEnd w:id="49"/>
    </w:p>
    <w:p w14:paraId="3DDF476B" w14:textId="77777777" w:rsidR="00060997" w:rsidRDefault="00060997" w:rsidP="00060997">
      <w:pPr>
        <w:pStyle w:val="ProductList-Body"/>
      </w:pPr>
      <w:r>
        <w:t>DPA tingimused kehtivad võrguteenustele, v.a manuses 1 loetletud võrguteenused. Manuses 1 on põhiliste võrguteenuste võrguteenustepõhised üksikasjad turbetavade ja jõudeolekus kliendiandmete asukoha kohta.</w:t>
      </w:r>
    </w:p>
    <w:p w14:paraId="1D4955FB" w14:textId="7A63D5D2" w:rsidR="0052102C" w:rsidRDefault="0052102C" w:rsidP="0052102C">
      <w:pPr>
        <w:pStyle w:val="ProductList-SubSubSectionHeading"/>
        <w:outlineLvl w:val="1"/>
      </w:pPr>
      <w:bookmarkStart w:id="52" w:name="_Toc54693857"/>
      <w:r>
        <w:lastRenderedPageBreak/>
        <w:t>Tarkvara kasutamine koos võrguteenusega</w:t>
      </w:r>
      <w:bookmarkEnd w:id="50"/>
      <w:bookmarkEnd w:id="51"/>
      <w:bookmarkEnd w:id="52"/>
    </w:p>
    <w:p w14:paraId="217450FB" w14:textId="77777777" w:rsidR="0052102C" w:rsidRDefault="0052102C" w:rsidP="0052102C">
      <w:pPr>
        <w:pStyle w:val="ProductList-Body"/>
      </w:pPr>
      <w:r>
        <w:t>Kliendil võib võrguteenuste kasutamiseks olla vaja installida teatud Microsofti tarkvara. Sel juhul kehtivad järgmised tingimused.</w:t>
      </w:r>
    </w:p>
    <w:p w14:paraId="18066401" w14:textId="77777777" w:rsidR="00AD5F09" w:rsidRPr="00690C65" w:rsidRDefault="00AD5F09" w:rsidP="00103924">
      <w:pPr>
        <w:pStyle w:val="ProductList-Body"/>
      </w:pPr>
    </w:p>
    <w:p w14:paraId="3A57E079" w14:textId="79E1A03F" w:rsidR="00103924" w:rsidRPr="00690C65" w:rsidRDefault="00103924" w:rsidP="00F106F5">
      <w:pPr>
        <w:pStyle w:val="ProductList-Body"/>
        <w:ind w:left="187"/>
        <w:outlineLvl w:val="2"/>
      </w:pPr>
      <w:r>
        <w:rPr>
          <w:b/>
          <w:color w:val="0072C6"/>
        </w:rPr>
        <w:t>Microsofti tarkvara litsentsitingimused</w:t>
      </w:r>
    </w:p>
    <w:p w14:paraId="584B5A12" w14:textId="002DE2E5" w:rsidR="00103924" w:rsidRPr="00690C65" w:rsidRDefault="00103924" w:rsidP="00AD5F09">
      <w:pPr>
        <w:pStyle w:val="ProductList-Body"/>
        <w:ind w:left="180"/>
      </w:pPr>
      <w:r>
        <w:t xml:space="preserve">Klient võib installida ja kasutada tarkvara ainult võrguteenustega kasutamiseks. </w:t>
      </w:r>
      <w:hyperlink w:anchor="OnlineServiceSpecificTerms" w:tooltip="Võrguteenusepõhised tingimused" w:history="1">
        <w:r>
          <w:rPr>
            <w:rStyle w:val="Hyperlink"/>
          </w:rPr>
          <w:t>Võrguteenusepõhised tingimused</w:t>
        </w:r>
      </w:hyperlink>
      <w:r>
        <w:t xml:space="preserve"> võivad piirata tarkvaraeksemplaride arvu, mida klient võib kasutada, või seadmete arvu, millel klient neid kasutada võib. Kliendi õigus tarkvara kasutada algab võrguteenuse aktiveerimisel ja lõpeb siis, kui lõpeb kliendi õigus võrguteenust kasutada. Kui kliendi õigus tarkvara kasutada lõpeb, peab klient selle desinstallima. Microsoft võib tarkvara sel ajal keelata.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Tarkvara ehtsuse kontrollimine, automaatvärskendused ja kogumine</w:t>
      </w:r>
    </w:p>
    <w:p w14:paraId="5CA5B88F" w14:textId="099BB328" w:rsidR="00103924" w:rsidRPr="00690C65" w:rsidRDefault="00060997" w:rsidP="00AD5F09">
      <w:pPr>
        <w:pStyle w:val="ProductList-Body"/>
        <w:ind w:left="180"/>
      </w:pPr>
      <w:r>
        <w:t>Microsoft võib oma tarkvara versiooni automaatselt kontrollida. Seadmed, kuhu tarkvara installitakse, võivad regulaarselt teavet edastada, et Microsoft saaks kontrollida, kas tarkvara on korrektselt litsentsitud. Selle teabe hulka kuulub tarkvaraversioon, lõppkasutaja kasutajakonto, toote ID teave, seadme ID ja seadme Interneti-protokolli aadress. Kui tarkvara pole õigesti litsentsitud, mõjutab see selle funktsionaalsust. Klient võib hankida tarkvara värskendusi või täiendusi ainult Microsoftilt või volitatud allikatest. Tarkvara kasutamisega nõustub klient selles jaotises kirjeldatud teabe edastamisega. Microsoft võib soovitada või ette teatades või ette teatamata laadida alla kliendi seadmetesse selle tarkvara värskendusi või täiendusi. Mõned võrguteenused võivad nõuda kohaliku tarkvara paigaldamist (või see võib neid täiustada) (nt agendid, seadmehalduse rakendused) (rakendused). Rakendused võivad koguda diagnostikaandmeid (vastavalt DPA määratlusele) rakenduste kasutamise ja toimimise kohta, mida võidakse edastada Microsoftile (neis sisalduvate isikuandmete ulatuses) ja kasutada selles DPA-s kirjeldatud eesmärkidel</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Muu tootja tarkvarakomponendid</w:t>
      </w:r>
    </w:p>
    <w:p w14:paraId="6599E6F9" w14:textId="37E37BB1" w:rsidR="00103924" w:rsidRPr="00690C65" w:rsidRDefault="00103924" w:rsidP="00AD5F09">
      <w:pPr>
        <w:pStyle w:val="ProductList-Body"/>
        <w:ind w:left="180"/>
      </w:pPr>
      <w:r>
        <w:t>Tarkvara võib sisaldada muu tootja tarkvarakomponente. Kui selles tarkvaras pole otseselt teisiti öeldud, litsentsib komponendid Microsofti litsentsitingimuste ja teatiste alusel kliendile Microsoft, mitte muu osapool.</w:t>
      </w:r>
    </w:p>
    <w:p w14:paraId="0AB570BE" w14:textId="77777777" w:rsidR="00AD5F09" w:rsidRPr="00690C65" w:rsidRDefault="00AD5F09" w:rsidP="00AD5F09">
      <w:pPr>
        <w:pStyle w:val="ProductList-Body"/>
      </w:pPr>
    </w:p>
    <w:p w14:paraId="7C164129" w14:textId="77777777" w:rsidR="0052102C" w:rsidRDefault="0052102C" w:rsidP="0052102C">
      <w:pPr>
        <w:pStyle w:val="ProductList-SubSubSectionHeading"/>
        <w:outlineLvl w:val="1"/>
      </w:pPr>
      <w:bookmarkStart w:id="53" w:name="_Toc507768542"/>
      <w:bookmarkStart w:id="54" w:name="_Toc54693858"/>
      <w:bookmarkStart w:id="55" w:name="_Toc460240070"/>
      <w:bookmarkStart w:id="56" w:name="_Toc459970681"/>
      <w:bookmarkStart w:id="57" w:name="NonMicrosoftProducts"/>
      <w:r>
        <w:t>Tehnilised piirangud</w:t>
      </w:r>
      <w:bookmarkEnd w:id="53"/>
      <w:bookmarkEnd w:id="54"/>
    </w:p>
    <w:p w14:paraId="7CCEACD0" w14:textId="77777777" w:rsidR="0052102C" w:rsidRDefault="0052102C" w:rsidP="0052102C">
      <w:pPr>
        <w:pStyle w:val="ProductList-Body"/>
      </w:pPr>
      <w:r>
        <w:t>Klient peab järgima kõiki võrguteenuse tehnilisi piiranguid, mis võimaldavad kliendil seda teatud moel kasutada, ega tohi neid vältida. Klient ei tohi alla laadida ega muul moel eemaldada tarkvara ega lähtekoodi koopiaid võrguteenusest, v.a sõnaselgelt lubatud juhtudel.</w:t>
      </w:r>
    </w:p>
    <w:p w14:paraId="1FC8AF8F" w14:textId="77777777" w:rsidR="0052102C" w:rsidRDefault="0052102C" w:rsidP="0052102C">
      <w:pPr>
        <w:pStyle w:val="ProductList-Body"/>
      </w:pPr>
    </w:p>
    <w:p w14:paraId="7103CE7F" w14:textId="77777777" w:rsidR="0052102C" w:rsidRPr="005123C4" w:rsidRDefault="0052102C" w:rsidP="0052102C">
      <w:pPr>
        <w:pStyle w:val="ProductList-SubSubSectionHeading"/>
        <w:outlineLvl w:val="1"/>
      </w:pPr>
      <w:bookmarkStart w:id="58" w:name="_Toc507768543"/>
      <w:bookmarkStart w:id="59" w:name="_Toc54693859"/>
      <w:r>
        <w:t>Impordi-/eksporditeenused</w:t>
      </w:r>
      <w:bookmarkEnd w:id="58"/>
      <w:bookmarkEnd w:id="59"/>
    </w:p>
    <w:p w14:paraId="3A15DE44" w14:textId="77777777" w:rsidR="0052102C" w:rsidRPr="00FC2D52" w:rsidRDefault="0052102C" w:rsidP="0052102C">
      <w:pPr>
        <w:pStyle w:val="productlist-body0"/>
      </w:pPr>
      <w:r>
        <w:rPr>
          <w:rFonts w:asciiTheme="minorHAnsi" w:eastAsiaTheme="minorHAnsi" w:hAnsiTheme="minorHAnsi" w:cstheme="minorBidi"/>
          <w:szCs w:val="22"/>
        </w:rPr>
        <w:t>Impordi-/eksporditeenuse kasutamisel peab klient järgima kõiki Microsofti esitatud juhiseid, mis on seotud füüsiliste kandjate (salvestuskandjad) ettevalmistamise, käsitsemise ja lähetamisega. Klient vastutab ainsana salvestuskandjate ja andmete esitamise eest vastavalt kõigile seadustele ja eeskirjadele. Microsoftil puudub igasugune kohustus salvestuskandjate ja neil olevate andmete suhtes ning vastutus kaotsiläinud, kahjustatud või hävinud salvestuskandjate eest. Kõikide Microsoftile tarnitavate salvestuskandjate aluseks peab olema DAP Microsoft DCS Data Center (INCOTERMS 2010). Kliendile tarnitavate salvestuskandjate aluseks on DAP Customer Dock (INCOTERMS 2010).</w:t>
      </w:r>
    </w:p>
    <w:p w14:paraId="73FCA18E" w14:textId="77777777" w:rsidR="0052102C" w:rsidRDefault="0052102C" w:rsidP="0052102C">
      <w:pPr>
        <w:pStyle w:val="ProductList-Body"/>
      </w:pPr>
    </w:p>
    <w:p w14:paraId="3DCEB009" w14:textId="77777777" w:rsidR="0052102C" w:rsidRDefault="0052102C" w:rsidP="0052102C">
      <w:pPr>
        <w:pStyle w:val="ProductList-SubSubSectionHeading"/>
        <w:outlineLvl w:val="1"/>
      </w:pPr>
      <w:bookmarkStart w:id="60" w:name="_Toc507768544"/>
      <w:bookmarkStart w:id="61" w:name="_Toc54693860"/>
      <w:r>
        <w:t>Fondikomponendid</w:t>
      </w:r>
      <w:bookmarkEnd w:id="60"/>
      <w:bookmarkEnd w:id="61"/>
    </w:p>
    <w:p w14:paraId="3D440F07" w14:textId="370A21BE" w:rsidR="0052102C" w:rsidRDefault="0052102C" w:rsidP="0052102C">
      <w:pPr>
        <w:pStyle w:val="ProductList-Body"/>
      </w:pPr>
      <w:r>
        <w:t>Võrguteenuse kasutamise ajal võib klient kasutada selle võrguteenuse installitud fonte sisu kuvamiseks ja printimiseks. Klient tohib manustada sisusse fonte ainult fontide manustamise piiranguid arvestades ja laadida neid sisu printimiseks ajutiselt alla printerisse või muusse väljundseadmesse.</w:t>
      </w:r>
    </w:p>
    <w:p w14:paraId="1ABD5783" w14:textId="77777777" w:rsidR="0052102C" w:rsidRDefault="0052102C" w:rsidP="0052102C">
      <w:pPr>
        <w:pStyle w:val="ProductList-Body"/>
      </w:pPr>
    </w:p>
    <w:p w14:paraId="77015D80" w14:textId="77777777" w:rsidR="0052102C" w:rsidRPr="0083699B" w:rsidRDefault="0052102C" w:rsidP="0052102C">
      <w:pPr>
        <w:pStyle w:val="ProductList-Body"/>
        <w:rPr>
          <w:sz w:val="2"/>
          <w:szCs w:val="6"/>
        </w:rPr>
      </w:pPr>
    </w:p>
    <w:p w14:paraId="0A6CEF2A" w14:textId="77777777" w:rsidR="0052102C" w:rsidRDefault="0052102C" w:rsidP="0052102C">
      <w:pPr>
        <w:pStyle w:val="ProductList-SubSubSectionHeading"/>
        <w:outlineLvl w:val="1"/>
      </w:pPr>
      <w:bookmarkStart w:id="62" w:name="_Toc507768545"/>
      <w:bookmarkStart w:id="63" w:name="_Toc54693861"/>
      <w:r>
        <w:t>Võrguteenuste muudatused ja kättesaadavus</w:t>
      </w:r>
      <w:bookmarkEnd w:id="62"/>
      <w:bookmarkEnd w:id="63"/>
    </w:p>
    <w:p w14:paraId="101FD4E2" w14:textId="77777777" w:rsidR="0052102C" w:rsidRDefault="0052102C" w:rsidP="0052102C">
      <w:pPr>
        <w:pStyle w:val="ProductList-Body"/>
      </w:pPr>
      <w:r>
        <w:t xml:space="preserve">Microsoft võib aeg-ajalt igale võrguteenusele majanduslikult põhjendatud muudatusi teha. Microsoft võib muuta võrguteenust või lõpetada selle pakkumise mis tahes riigis, kus Microsofti jaoks valitsuse määrus, kohustus või muu nõue, mis (1) üldiselt ei kohaldu sealsele äritegevusele; (2) raskendab Microsoftil võrguteenuse haldamise jätkamist ilma seda muutmata ja/või (3) annab Microsoftile põhjuse uskuda, et olemasolevad tingimused või võrguteenus ise on mis tahes selliste nõuete või kohustustega vastuolus. Kui Microsoft lõpetab võrguteenuse seadusandlikel põhjustel, saavad kliendid pärast lõpetamist krediiti perioodi eest ette tasutud summa ulatuses. </w:t>
      </w:r>
    </w:p>
    <w:p w14:paraId="3036A58A" w14:textId="77777777" w:rsidR="0052102C" w:rsidRDefault="0052102C" w:rsidP="0052102C">
      <w:pPr>
        <w:pStyle w:val="ProductList-Body"/>
      </w:pPr>
    </w:p>
    <w:p w14:paraId="11F66C43" w14:textId="77777777" w:rsidR="00C14788" w:rsidRDefault="00C14788" w:rsidP="00C14788">
      <w:pPr>
        <w:pStyle w:val="ProductList-Body"/>
      </w:pPr>
      <w:r>
        <w:t xml:space="preserve">Saadavus, toimivus ja keeleversioonid võivad iga võrguteenuse puhul riikide lõikes erineda. Saadavuse teavet leiab klient aadressilt </w:t>
      </w:r>
      <w:hyperlink r:id="rId28" w:history="1">
        <w:r>
          <w:rPr>
            <w:rStyle w:val="Hyperlink"/>
          </w:rPr>
          <w:t>https://go.microsoft.com/fwlink/?linkid=870295</w:t>
        </w:r>
      </w:hyperlink>
      <w:r>
        <w:t>.</w:t>
      </w:r>
    </w:p>
    <w:p w14:paraId="48D7C499" w14:textId="77777777" w:rsidR="0052102C" w:rsidRDefault="0052102C" w:rsidP="0052102C">
      <w:pPr>
        <w:pStyle w:val="ProductList-Body"/>
      </w:pPr>
    </w:p>
    <w:p w14:paraId="1B175B9D" w14:textId="77777777" w:rsidR="001F4CA0" w:rsidRPr="00F300A2" w:rsidRDefault="001F4CA0" w:rsidP="001F4CA0">
      <w:pPr>
        <w:pStyle w:val="ProductList-SubSubSectionHeading"/>
        <w:outlineLvl w:val="1"/>
      </w:pPr>
      <w:bookmarkStart w:id="64" w:name="_Toc54693862"/>
      <w:bookmarkStart w:id="65" w:name="_Hlk50810838"/>
      <w:bookmarkStart w:id="66" w:name="_Toc507768547"/>
      <w:r>
        <w:t>Common Data Service</w:t>
      </w:r>
      <w:bookmarkEnd w:id="64"/>
      <w:r>
        <w:t xml:space="preserve"> </w:t>
      </w:r>
    </w:p>
    <w:p w14:paraId="6A226695" w14:textId="77777777" w:rsidR="001F4CA0" w:rsidRPr="004A0178" w:rsidRDefault="001F4CA0" w:rsidP="001F4CA0">
      <w:pPr>
        <w:pStyle w:val="ProductList-Body"/>
        <w:rPr>
          <w:spacing w:val="-2"/>
        </w:rPr>
      </w:pPr>
      <w:r w:rsidRPr="004A0178">
        <w:rPr>
          <w:spacing w:val="-2"/>
        </w:rPr>
        <w:t>Common Data Service korrastab mitmesuguste andmete ja äriloogika struktuuri, et toetada omavahel ühendatud rakendusi ning protsesse. Microsoft 365 litsentsidega kaasnevad Common Data Service’i eksemplarid hõlmavad mitmesuguseid funktsioone ning integreerivad andmeid, mis võivad, kuid ei pruugi olla saadaval teile litsentsitud toote või teenuse jaoks. Mõne toote või teenuse kaudu antav juurdepääs Common Data Service’ile ei anna õigust pääseda juurde mitteseotud toodetele, teenustele, funktsioonidele või andmetele, mille litsentsi kasutajal pole. Kasutajatel on õigus pääseda juurde vaid sellistele Common Data Service’is sisalduvatele andmetele, teenustele ja funktsioonidele, mille litsents on neil olemas.</w:t>
      </w:r>
    </w:p>
    <w:bookmarkEnd w:id="65"/>
    <w:p w14:paraId="056BC1D8" w14:textId="77777777" w:rsidR="001F4CA0" w:rsidRDefault="001F4CA0" w:rsidP="0052102C">
      <w:pPr>
        <w:pStyle w:val="ProductList-SubSubSectionHeading"/>
        <w:outlineLvl w:val="1"/>
      </w:pPr>
    </w:p>
    <w:p w14:paraId="189DFF2C" w14:textId="421D9F0E" w:rsidR="0052102C" w:rsidRDefault="0052102C" w:rsidP="001F4CA0">
      <w:pPr>
        <w:pStyle w:val="ProductList-SubSubSectionHeading"/>
        <w:keepNext/>
        <w:outlineLvl w:val="1"/>
      </w:pPr>
      <w:bookmarkStart w:id="67" w:name="_Toc54693863"/>
      <w:r>
        <w:lastRenderedPageBreak/>
        <w:t>Muu</w:t>
      </w:r>
      <w:bookmarkEnd w:id="66"/>
      <w:bookmarkEnd w:id="67"/>
    </w:p>
    <w:p w14:paraId="6506B6F1" w14:textId="76451EF3" w:rsidR="00995449" w:rsidRPr="0052102C" w:rsidRDefault="00995449" w:rsidP="0052102C">
      <w:pPr>
        <w:pStyle w:val="ProductList-Body"/>
        <w:ind w:left="158"/>
        <w:rPr>
          <w:b/>
          <w:color w:val="0072C6"/>
        </w:rPr>
      </w:pPr>
      <w:r w:rsidRPr="0052102C">
        <w:rPr>
          <w:b/>
          <w:color w:val="0072C6"/>
        </w:rPr>
        <w:t>Mitte-Microsofti tooted</w:t>
      </w:r>
      <w:bookmarkEnd w:id="55"/>
      <w:bookmarkEnd w:id="56"/>
    </w:p>
    <w:bookmarkEnd w:id="57"/>
    <w:p w14:paraId="26A91BD9" w14:textId="0128C181" w:rsidR="003B4405" w:rsidRDefault="003B4405" w:rsidP="0052102C">
      <w:pPr>
        <w:pStyle w:val="ProductList-Body"/>
        <w:ind w:left="158"/>
      </w:pPr>
      <w:r>
        <w:t xml:space="preserve">Microsoft võib teha mitte-Microsofti tooted kliendile kättesaadavaks võrguteenuste kasutamise kaudu (nt poe või galerii kaudu või otsingutulemustena) või Microsofti võrgupoe (nagu Microsoft Store for Business või Microsoft Store for Education) kaudu. Kui klient installib või kasutab võrguteenusega mis tahes mitte-Microsofti tarkvara, ei tohi klient teha seda ühelgi viisil, mis allutaks Microsofti intellektuaalse omandi või tehnoloogia kliendi hulgilitsentsilepingus selgesõnaliselt nimetatud kohustusi ületavatele kohustustele. Kliendi mugavuse huvides võib Microsoft lisada tasud teatud mitte-Microsofti toote eest kliendi võrguteenuste arvele. Microsoft ei võta siiski endale ühegi mitte-Microsofti toote eest mingisugust vastutust. Klient vastutab ainuisikuliselt iga mitte-Microsofti toote eest, mille ta installib või mida kasutab koos võrguteenusega või mille soetab või mida haldab Microsofti võrgupoe kaudu. Mis tahes mitte-Microsofti toote kasutamisele kehtivad litsentsi-, teenuse- ja/või privaatsustingimused kliendi ja mitte-Microsofti toote avaldaja vahel (kui on olemas). </w:t>
      </w:r>
    </w:p>
    <w:p w14:paraId="13941023" w14:textId="77777777" w:rsidR="0052102C" w:rsidRDefault="0052102C" w:rsidP="003B4405">
      <w:pPr>
        <w:pStyle w:val="ProductList-Body"/>
      </w:pPr>
    </w:p>
    <w:p w14:paraId="7031DEAB" w14:textId="77777777" w:rsidR="00434331" w:rsidRPr="0006694D" w:rsidRDefault="00434331" w:rsidP="00163C42">
      <w:pPr>
        <w:pStyle w:val="ProductList-Body"/>
        <w:ind w:left="316" w:hanging="158"/>
        <w:rPr>
          <w:b/>
          <w:color w:val="0072C6"/>
        </w:rPr>
      </w:pPr>
      <w:bookmarkStart w:id="68" w:name="GeneralTerms_Previews"/>
      <w:r>
        <w:rPr>
          <w:b/>
          <w:color w:val="0072C6"/>
        </w:rPr>
        <w:t>Eelvaated</w:t>
      </w:r>
    </w:p>
    <w:p w14:paraId="44383E28" w14:textId="2E3D1EDB" w:rsidR="00434331" w:rsidRDefault="00060997" w:rsidP="00163C42">
      <w:pPr>
        <w:pStyle w:val="ProductList-Body"/>
        <w:tabs>
          <w:tab w:val="clear" w:pos="158"/>
          <w:tab w:val="left" w:pos="22"/>
        </w:tabs>
        <w:ind w:left="158"/>
      </w:pPr>
      <w:r>
        <w:t>EELVAATEID PAKUTAKSE NII, NAGU NEED ON, KÕIKIDE TÕRGETEGA JA NII, NAGU NEED ON SAADAVAL (nagu on siin kirjeldatud). Konkreetse võrguteenuse teenusetaseme leping ei hõlma eelvaateid ja sellele ei pruugi kehtida klienditoe teenus. Võime igal ajal ette teatamata eelvaateid muuta või nende pakkumise lõpetada. Samuti võime otsustada, et me ei tee teenuste eelvaadet üldsusele kättesaadavaks</w:t>
      </w:r>
      <w:r w:rsidR="00434331">
        <w:t xml:space="preserve">. </w:t>
      </w:r>
    </w:p>
    <w:p w14:paraId="3CB55E12" w14:textId="77777777" w:rsidR="00434331" w:rsidRDefault="00434331" w:rsidP="00163C42">
      <w:pPr>
        <w:pStyle w:val="ProductList-Body"/>
        <w:ind w:left="338" w:hanging="158"/>
      </w:pPr>
    </w:p>
    <w:p w14:paraId="14E6B4B4" w14:textId="77777777" w:rsidR="00434331" w:rsidRDefault="00434331" w:rsidP="00163C42">
      <w:pPr>
        <w:pStyle w:val="ProductList-Body"/>
        <w:ind w:left="338" w:hanging="158"/>
      </w:pPr>
      <w:r>
        <w:t xml:space="preserve">Kui eraldi lepingus ei ole märgitud teisiti, ei hõlma konkreetse võrguteenuse teenusetaseme leping eelvaateid. </w:t>
      </w:r>
    </w:p>
    <w:p w14:paraId="71AF20E6" w14:textId="77777777" w:rsidR="00434331" w:rsidRDefault="00434331" w:rsidP="00163C42">
      <w:pPr>
        <w:pStyle w:val="ProductList-Body"/>
        <w:ind w:left="338" w:hanging="158"/>
      </w:pPr>
    </w:p>
    <w:p w14:paraId="668E0AA4" w14:textId="77777777" w:rsidR="00434331" w:rsidRDefault="00434331" w:rsidP="00163C42">
      <w:pPr>
        <w:pStyle w:val="ProductList-Body"/>
        <w:tabs>
          <w:tab w:val="clear" w:pos="158"/>
          <w:tab w:val="left" w:pos="22"/>
        </w:tabs>
        <w:ind w:left="158"/>
      </w:pPr>
      <w:r>
        <w:t>Microsoftile tagasiside saatmine (mistahes kujul soovitused, kommentaarid, tagasiside, ideed või oskusteave) teenuste eelvaate kohta on vabatahtlik. Microsoftil ei ole kohustust tagasisidet postitada ega kasutada. Microsoftile tagasisidet saates annab klient (või kliendi kaudu tagasisidet edastav mistahes isik) Microsoftile ja tema sidusettevõtetele kõigi tema (või nende) omandis või kontrolli all olevate intellektuaalomandiõiguste alusel tagasivõtmatult ja aegumatult kogu maailmas kehtiva, mitteainuõigusliku, täielikult tasutud, litsentsitasuta, ülekantava, all-litsentsitava õiguse ja litsentsi ilma igasuguse omistamiseta ja mistahes eesmärgil tagasisidet kasutada, reprodutseerida, levitada, avalikult esitada või avaldada, edastada või luua sellest tuletatud teoseid ja seda muul viisil ärilisel eesmärgil kasutada (sealhulgas kombineerida või liita tagasisidel põhinevaid või seda hõlmavaid tooteid, teenuseid või tehnoloogiat Microsofti muude või teiste tootjate toodete, teenuste või tehnoloogiaga).</w:t>
      </w:r>
    </w:p>
    <w:p w14:paraId="723B35C7" w14:textId="77777777" w:rsidR="00434331" w:rsidRDefault="00434331" w:rsidP="00163C42">
      <w:pPr>
        <w:pStyle w:val="ProductList-Body"/>
        <w:ind w:left="338" w:hanging="158"/>
      </w:pPr>
    </w:p>
    <w:p w14:paraId="648B0B54" w14:textId="77777777" w:rsidR="00434331" w:rsidRDefault="00434331" w:rsidP="00163C42">
      <w:pPr>
        <w:pStyle w:val="ProductList-Body"/>
        <w:tabs>
          <w:tab w:val="clear" w:pos="158"/>
          <w:tab w:val="left" w:pos="0"/>
        </w:tabs>
        <w:ind w:left="158"/>
      </w:pPr>
      <w:r>
        <w:t>Klient kinnitab, et 1) ei edasta litsentsitud tagasisidet, mille korral Microsoft peab midagi kolmandatele pooltele litsentsima juhul, kui Microsoft kasutab kliendi tagasiside suhtes mistahes ülalesitatud õigusi; 2) tagasiside kõik õigused on tema omandis või muul viisil tema kontrolli all ning tagasiside suhtes ei kehti ühegi kolmanda poole õigused (sh mistahes isiku- ega avaldamisõigused).</w:t>
      </w:r>
    </w:p>
    <w:p w14:paraId="453E6F0E" w14:textId="77777777" w:rsidR="00434331" w:rsidRDefault="00434331" w:rsidP="00163C42">
      <w:pPr>
        <w:pStyle w:val="ProductList-Body"/>
        <w:ind w:left="316" w:hanging="158"/>
        <w:rPr>
          <w:b/>
          <w:color w:val="0072C6"/>
        </w:rPr>
      </w:pPr>
    </w:p>
    <w:p w14:paraId="0A478936" w14:textId="77777777" w:rsidR="00060997" w:rsidRPr="00144B40" w:rsidRDefault="00060997" w:rsidP="00163C42">
      <w:pPr>
        <w:pStyle w:val="ProductList-Body"/>
        <w:ind w:left="158"/>
        <w:rPr>
          <w:b/>
          <w:color w:val="0072C6"/>
        </w:rPr>
      </w:pPr>
      <w:r>
        <w:rPr>
          <w:b/>
          <w:color w:val="0072C6"/>
        </w:rPr>
        <w:t>Azure Active Directory, tasuta väljaanne</w:t>
      </w:r>
    </w:p>
    <w:p w14:paraId="75679C27" w14:textId="77777777" w:rsidR="00060997" w:rsidRDefault="00060997" w:rsidP="00163C42">
      <w:pPr>
        <w:pStyle w:val="ProductList-Body"/>
        <w:ind w:left="158"/>
      </w:pPr>
      <w:r>
        <w:t xml:space="preserve">Vastavalt kirjeldusele veebisaidil </w:t>
      </w:r>
      <w:hyperlink r:id="rId29" w:history="1">
        <w:r>
          <w:rPr>
            <w:rStyle w:val="Hyperlink"/>
          </w:rPr>
          <w:t>https://docs.microsoft.com/en-us/azure/active-directory/fundamentals/active-directory-whatis</w:t>
        </w:r>
      </w:hyperlink>
      <w:r>
        <w:t xml:space="preserve"> sisaldab enamik võrguteenuseid Azure Active Directory ehk pilvepõhise kasutajate autentimise funktsiooni („Azure AD Free“) eksemplari. Kui klient esimese taolise võrguteenuse konfigureerib ja seda kasutama hakkab, võimaldab see Azure AD Free eksemplar, kui klient on selle oma kasutajate jaoks konfigureerinud, kasutajate autentimise funktsioonide kasutamist igas hiljem omandatavas võrguteenuse tellimuses. </w:t>
      </w:r>
    </w:p>
    <w:p w14:paraId="22DE8592" w14:textId="77777777" w:rsidR="00060997" w:rsidRDefault="00060997" w:rsidP="00163C42">
      <w:pPr>
        <w:pStyle w:val="ProductList-Body"/>
        <w:ind w:left="158"/>
      </w:pPr>
    </w:p>
    <w:p w14:paraId="4DB70030" w14:textId="77777777" w:rsidR="00060997" w:rsidRPr="000C0798" w:rsidRDefault="00060997" w:rsidP="00163C42">
      <w:pPr>
        <w:pStyle w:val="ProductList-Body"/>
        <w:ind w:left="158"/>
      </w:pPr>
      <w:r>
        <w:t>Kliendi Azure AD Free eksemplar võimaldab autenditud kasutajatel suhelda Microsofti või kolmandate osapooltega ka võrguteenuste välises kontekstis („muud AD-st sõltuvad teenused“), konkreetselt näiteks juhtudel, kui Microsoft või vastav kolmas osapool vajab Azure Active Directory kasutajakonto olemasolu. Seoses Azure AD Free ja muude AD-st sõltuvate teenustega jääb Microsoft andmetöötlejaks ja selline Azure AD Free kasutus kujutab endast kliendi volituslikku suunist Microsoftile, et taoline kasutus on lubatud. Seoses muu AD-st sõltuva teenuse kasutamisega tutvuge selle lepingu ja privaatsuspoliitikaga, et määratleda muu AD-st sõltuva teenuse osutaja roll.</w:t>
      </w:r>
    </w:p>
    <w:p w14:paraId="33295654" w14:textId="77777777" w:rsidR="00060997" w:rsidRDefault="00060997" w:rsidP="00163C42">
      <w:pPr>
        <w:pStyle w:val="ProductList-Body"/>
        <w:ind w:left="316" w:hanging="158"/>
        <w:rPr>
          <w:b/>
          <w:color w:val="0072C6"/>
        </w:rPr>
      </w:pPr>
    </w:p>
    <w:p w14:paraId="07374840" w14:textId="2FFA5F5E" w:rsidR="00434331" w:rsidRPr="004C41FC" w:rsidRDefault="00434331" w:rsidP="00163C42">
      <w:pPr>
        <w:pStyle w:val="ProductList-Body"/>
        <w:ind w:left="316" w:hanging="158"/>
      </w:pPr>
      <w:r>
        <w:rPr>
          <w:b/>
          <w:color w:val="0072C6"/>
        </w:rPr>
        <w:t>Konkurentsivõrdlus</w:t>
      </w:r>
    </w:p>
    <w:p w14:paraId="6EDB82C2" w14:textId="180E29A7" w:rsidR="00434331" w:rsidRDefault="00434331" w:rsidP="00163C42">
      <w:pPr>
        <w:pStyle w:val="ProductList-Body"/>
        <w:tabs>
          <w:tab w:val="clear" w:pos="158"/>
          <w:tab w:val="left" w:pos="0"/>
        </w:tabs>
        <w:ind w:left="158"/>
      </w:pPr>
      <w:r>
        <w:t>Kui klient pakub võrguteenustega konkureerivat teenust, nõustub klient võrguteenuste kasutamisel konkureerivale teenusele kehtivates tingimustes loobuma konkureeriva kasutuse ja võrdlustestimise piirangutest. Kui klient ei kavatse oma kasutustingimustes nendest piirangutest loobuda, ei tohi klient võrguteenuseid kasutada.</w:t>
      </w:r>
    </w:p>
    <w:p w14:paraId="7260AD74" w14:textId="77777777" w:rsidR="00B27190" w:rsidRDefault="00B27190" w:rsidP="00163C42">
      <w:pPr>
        <w:pStyle w:val="ProductList-Body"/>
        <w:tabs>
          <w:tab w:val="clear" w:pos="158"/>
          <w:tab w:val="left" w:pos="0"/>
        </w:tabs>
        <w:ind w:left="158"/>
      </w:pPr>
    </w:p>
    <w:p w14:paraId="76343F90" w14:textId="77777777" w:rsidR="00434331" w:rsidRPr="00AF1A25" w:rsidRDefault="00434331" w:rsidP="00163C42">
      <w:pPr>
        <w:pStyle w:val="ProductList-Body"/>
        <w:ind w:left="316" w:hanging="158"/>
        <w:rPr>
          <w:b/>
          <w:color w:val="0072C6"/>
        </w:rPr>
      </w:pPr>
      <w:r>
        <w:rPr>
          <w:b/>
          <w:bCs/>
          <w:color w:val="0072C6"/>
        </w:rPr>
        <w:t>Riigiasutustest kliendid</w:t>
      </w:r>
    </w:p>
    <w:bookmarkEnd w:id="68"/>
    <w:p w14:paraId="4D777784" w14:textId="77777777" w:rsidR="00434331" w:rsidRDefault="00434331" w:rsidP="00163C42">
      <w:pPr>
        <w:pStyle w:val="ProductList-Body"/>
        <w:ind w:left="338" w:hanging="158"/>
      </w:pPr>
      <w:r>
        <w:t xml:space="preserve">Kui klient on riigiasutus, kohaldatakse kliendile tasuta osutatava mistahes võrguteenuse suhtes järgmisi tingimusi. </w:t>
      </w:r>
    </w:p>
    <w:p w14:paraId="7B30D4B2" w14:textId="77777777" w:rsidR="00434331" w:rsidRDefault="00434331" w:rsidP="00163C42">
      <w:pPr>
        <w:pStyle w:val="ProductList-Body"/>
        <w:numPr>
          <w:ilvl w:val="0"/>
          <w:numId w:val="16"/>
        </w:numPr>
        <w:ind w:left="878"/>
      </w:pPr>
      <w:r>
        <w:t xml:space="preserve">Microsoft loobub täielikult kliendi esitatud kompensatsiooninõuetest võrguteenuste kohta. </w:t>
      </w:r>
    </w:p>
    <w:p w14:paraId="1B5CB763" w14:textId="54F6492D" w:rsidR="00434331" w:rsidRDefault="00434331" w:rsidP="00163C42">
      <w:pPr>
        <w:pStyle w:val="ProductList-Body"/>
        <w:numPr>
          <w:ilvl w:val="0"/>
          <w:numId w:val="16"/>
        </w:numPr>
        <w:ind w:left="878"/>
      </w:pPr>
      <w:r>
        <w:t>Kooskõlas kohalduvate seaduste ja määrustega tunnistavad Microsoft ja klient, et võrguteenused on mõeldud ainult kliendi kasuks ja kasutamiseks ega ole mõeldud riigiasutuse ühegi töötaja isiklikuks kasutamiseks ega kasuks.</w:t>
      </w:r>
    </w:p>
    <w:p w14:paraId="0762146D" w14:textId="58B63B3D" w:rsidR="00967EF6" w:rsidRDefault="00967EF6" w:rsidP="00163C42">
      <w:pPr>
        <w:pStyle w:val="ProductList-Body"/>
        <w:ind w:left="158"/>
      </w:pPr>
    </w:p>
    <w:p w14:paraId="6E94A5D0" w14:textId="77777777" w:rsidR="00967EF6" w:rsidRDefault="00967EF6" w:rsidP="00163C42">
      <w:pPr>
        <w:pStyle w:val="ProductList-Body"/>
        <w:ind w:left="316" w:hanging="158"/>
        <w:rPr>
          <w:b/>
          <w:bCs/>
          <w:color w:val="0072C6"/>
        </w:rPr>
      </w:pPr>
      <w:r>
        <w:rPr>
          <w:b/>
          <w:bCs/>
          <w:color w:val="0072C6"/>
        </w:rPr>
        <w:t>Saksamaa võrguteenused</w:t>
      </w:r>
    </w:p>
    <w:p w14:paraId="620B825A" w14:textId="0938503B" w:rsidR="00967EF6" w:rsidRPr="00967EF6" w:rsidRDefault="00967EF6" w:rsidP="00163C42">
      <w:pPr>
        <w:pStyle w:val="ProductList-Body"/>
        <w:ind w:left="158"/>
        <w:rPr>
          <w:b/>
          <w:bCs/>
          <w:color w:val="0072C6"/>
        </w:rPr>
      </w:pPr>
      <w:r>
        <w:t xml:space="preserve">Saksamaa võrguteenuste kasutamise suhtes kehtivad pakkumisekohased tingimused, mille leiate veebilehelt </w:t>
      </w:r>
      <w:hyperlink r:id="rId30" w:history="1">
        <w:r>
          <w:rPr>
            <w:rStyle w:val="Hyperlink"/>
          </w:rPr>
          <w:t>https://aka.ms/MCAGermanSupplement</w:t>
        </w:r>
      </w:hyperlink>
      <w:r>
        <w:t xml:space="preserve">. </w:t>
      </w:r>
    </w:p>
    <w:p w14:paraId="181B9919" w14:textId="53CD4720" w:rsidR="004D27A6" w:rsidRPr="00690C65" w:rsidRDefault="0064418C" w:rsidP="001F4CA0">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4870284" w14:textId="77777777" w:rsidR="002B6169" w:rsidRDefault="002B6169" w:rsidP="00A914BF">
      <w:pPr>
        <w:pStyle w:val="ProductList-Body"/>
        <w:sectPr w:rsidR="002B6169"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5A7D1F">
      <w:pPr>
        <w:pStyle w:val="ProductList-SectionHeading"/>
        <w:spacing w:after="140"/>
        <w:outlineLvl w:val="0"/>
      </w:pPr>
      <w:bookmarkStart w:id="69" w:name="OnlineServiceSpecificTerms"/>
      <w:bookmarkStart w:id="70" w:name="_Toc54693864"/>
      <w:r>
        <w:lastRenderedPageBreak/>
        <w:t>Võrguteenusepõhised tingimused</w:t>
      </w:r>
      <w:bookmarkEnd w:id="69"/>
      <w:bookmarkEnd w:id="70"/>
    </w:p>
    <w:p w14:paraId="3B9E80E0" w14:textId="2CD34D06" w:rsidR="000E6ED8" w:rsidRPr="00690C65" w:rsidRDefault="00060997" w:rsidP="00A914BF">
      <w:pPr>
        <w:pStyle w:val="ProductList-Body"/>
      </w:pPr>
      <w:r>
        <w:t>Lisaks võrguteenuse ülaltoodud üldistele tingimustele kehtivad loetletud võrguteenustele järgmised võrguteenusepõhised tingimused. Üldiste tingimuste ja võrguteenusepõhiste tingimuste vahel ilmnevate vastuolude või ebaühtluse korral on eesõigus kohaldatava võrguteenuse võrguteenusepõhistel tingimustel. Kui võrguteenust pole allpool nimetatud, puuduvad sellel võrguteenusepõhised tingimused</w:t>
      </w:r>
      <w:r w:rsidR="00272578">
        <w:t>.</w:t>
      </w:r>
    </w:p>
    <w:p w14:paraId="4AC2E2E6" w14:textId="77777777" w:rsidR="000E6ED8" w:rsidRPr="00690C65" w:rsidRDefault="000E6ED8" w:rsidP="00A914BF">
      <w:pPr>
        <w:pStyle w:val="ProductList-Body"/>
      </w:pPr>
    </w:p>
    <w:p w14:paraId="31875D02" w14:textId="10E368DB" w:rsidR="000E6ED8" w:rsidRPr="00DD5F2F" w:rsidRDefault="00272578" w:rsidP="005A7D1F">
      <w:pPr>
        <w:pStyle w:val="ProductList-OfferingGroupHeading"/>
        <w:spacing w:after="180"/>
        <w:rPr>
          <w:lang w:val="et-EE"/>
        </w:rPr>
      </w:pPr>
      <w:bookmarkStart w:id="71" w:name="_Toc54693865"/>
      <w:bookmarkStart w:id="72" w:name="MicrosoftAzureServices"/>
      <w:r w:rsidRPr="00DD5F2F">
        <w:rPr>
          <w:lang w:val="et-EE"/>
        </w:rPr>
        <w:t>Microsoft Azure’i teenused</w:t>
      </w:r>
      <w:bookmarkEnd w:id="71"/>
    </w:p>
    <w:bookmarkEnd w:id="72"/>
    <w:p w14:paraId="7ECBCAF7" w14:textId="456F6644" w:rsidR="004857D0" w:rsidRPr="002A3B84" w:rsidRDefault="004857D0" w:rsidP="00B778E9">
      <w:pPr>
        <w:pStyle w:val="ProductList-Body"/>
        <w:rPr>
          <w:b/>
          <w:color w:val="00188F"/>
        </w:rPr>
      </w:pPr>
      <w:r>
        <w:rPr>
          <w:b/>
          <w:color w:val="00188F"/>
        </w:rPr>
        <w:t>Teatised</w:t>
      </w:r>
    </w:p>
    <w:p w14:paraId="502383B0" w14:textId="3F2ABD73" w:rsidR="003B4405" w:rsidRPr="00747204" w:rsidRDefault="003B4405" w:rsidP="00B778E9">
      <w:pPr>
        <w:pStyle w:val="ProductList-Body"/>
      </w:pPr>
      <w:r>
        <w:t xml:space="preserve">Kehtivad Bingi kaartide, professionaalsete teenuste, Azure Media Services H.265/HEV kodeerimise, Adobe Flash Playeri, H.264/AVC visuaalstandardi, VC-1 videostandardi, MPEG-4 2. osa visuaalstandardi ja MPEG-2 videostandardi teated </w:t>
      </w:r>
      <w:hyperlink w:anchor="Attachment1" w:tooltip="lisas 1" w:history="1">
        <w:r>
          <w:rPr>
            <w:rStyle w:val="Hyperlink"/>
          </w:rPr>
          <w:t>lisas 1</w:t>
        </w:r>
      </w:hyperlink>
      <w:r>
        <w:t>.</w:t>
      </w:r>
    </w:p>
    <w:p w14:paraId="386068E7" w14:textId="0A8230EC" w:rsidR="00CC34E7" w:rsidRPr="00690C65" w:rsidRDefault="00CC34E7" w:rsidP="00B778E9">
      <w:pPr>
        <w:pStyle w:val="ProductList-Body"/>
      </w:pPr>
    </w:p>
    <w:p w14:paraId="65A53C3C" w14:textId="77777777" w:rsidR="00CC34E7" w:rsidRPr="00690C65" w:rsidRDefault="00CC34E7" w:rsidP="00B778E9">
      <w:pPr>
        <w:pStyle w:val="ProductList-Body"/>
      </w:pPr>
      <w:r>
        <w:rPr>
          <w:b/>
          <w:color w:val="00188F"/>
        </w:rPr>
        <w:t>Teenindustaseme leping</w:t>
      </w:r>
    </w:p>
    <w:p w14:paraId="41766555" w14:textId="32C668E3" w:rsidR="00CC34E7" w:rsidRPr="00690C65" w:rsidRDefault="00CC34E7" w:rsidP="00B778E9">
      <w:pPr>
        <w:pStyle w:val="ProductList-Body"/>
      </w:pPr>
      <w:r>
        <w:t>Vt jaotist</w:t>
      </w:r>
      <w:r w:rsidRPr="002D4A3F">
        <w:t xml:space="preserve"> </w:t>
      </w:r>
      <w:r>
        <w:rPr>
          <w:rStyle w:val="Hyperlink"/>
        </w:rPr>
        <w:t>http://azure.microsoft.com/support/legal/sla/</w:t>
      </w:r>
      <w:r>
        <w:t>.</w:t>
      </w:r>
    </w:p>
    <w:p w14:paraId="6A9CDFBC" w14:textId="77777777" w:rsidR="00CC34E7" w:rsidRPr="00690C65" w:rsidRDefault="00CC34E7" w:rsidP="00B778E9">
      <w:pPr>
        <w:pStyle w:val="ProductList-Body"/>
      </w:pPr>
    </w:p>
    <w:p w14:paraId="7472FC6E" w14:textId="761A50DB" w:rsidR="00272578" w:rsidRPr="00690C65" w:rsidRDefault="009616E2" w:rsidP="00B778E9">
      <w:pPr>
        <w:pStyle w:val="ProductList-Body"/>
      </w:pPr>
      <w:r>
        <w:rPr>
          <w:b/>
          <w:color w:val="00188F"/>
        </w:rPr>
        <w:t>Definitsioonid</w:t>
      </w:r>
    </w:p>
    <w:p w14:paraId="5E43C590" w14:textId="4F0B609E" w:rsidR="00F07D4A" w:rsidRDefault="00F07D4A" w:rsidP="00DA26D9">
      <w:pPr>
        <w:pStyle w:val="ProductList-Body"/>
      </w:pPr>
      <w:r>
        <w:t xml:space="preserve">„Azure Governmenti teenused” tähendavad ühte või mitut teenust või funktsiooni, mille Microsoft muudab kliendile kättesaadavaks riigiasutuse kogukonna pilveteenustena „US Gov” piirkondades, mis on toodud aadressil </w:t>
      </w:r>
      <w:hyperlink r:id="rId33" w:history="1">
        <w:r w:rsidRPr="009D7C02">
          <w:rPr>
            <w:rStyle w:val="Hyperlink"/>
          </w:rPr>
          <w:t>http://azure.microsoft.com/en-us/regions/#services</w:t>
        </w:r>
      </w:hyperlink>
      <w:r>
        <w:t>.</w:t>
      </w:r>
    </w:p>
    <w:p w14:paraId="0088589E" w14:textId="77777777" w:rsidR="002A693E" w:rsidRDefault="002A693E" w:rsidP="00DA26D9">
      <w:pPr>
        <w:pStyle w:val="ProductList-Body"/>
        <w:ind w:right="360"/>
      </w:pPr>
      <w:r>
        <w:t>„Bing Search Services</w:t>
      </w:r>
      <w:r w:rsidRPr="00606A02">
        <w:t>“</w:t>
      </w:r>
      <w:r>
        <w:t xml:space="preserve"> all mõeldakse Bingi kohandatud otsingut, Bingi kohalike ettevõtete otsingut, olemi-, pildi-, uudiste-, video-, visuaalset- ja veebiotsingut, õigekirjakontrolli ning automaatse soovitamise API-sid ja muid API-sid, mis on toodud saidil </w:t>
      </w:r>
      <w:hyperlink r:id="rId34" w:history="1">
        <w:r>
          <w:rPr>
            <w:rStyle w:val="Hyperlink"/>
          </w:rPr>
          <w:t>https://aka.ms/r1j7jq</w:t>
        </w:r>
      </w:hyperlink>
      <w:r>
        <w:t>.</w:t>
      </w:r>
    </w:p>
    <w:p w14:paraId="481866C8" w14:textId="3706DFEC" w:rsidR="00C14788" w:rsidRDefault="00C14788" w:rsidP="00DA26D9">
      <w:pPr>
        <w:pStyle w:val="ProductList-Body"/>
      </w:pPr>
      <w:r>
        <w:t>„Teenuse Bing Search Services andmed“ tähendavad kliendiandmeid, mille klient edastab Microsoftile või mis edastatakse kliendi nimel teenuste Bing Search Services kaudu.</w:t>
      </w:r>
    </w:p>
    <w:p w14:paraId="7A4AF654" w14:textId="0C75C3A4" w:rsidR="00272578" w:rsidRPr="00690C65" w:rsidRDefault="009616E2" w:rsidP="00DA26D9">
      <w:pPr>
        <w:pStyle w:val="ProductList-Body"/>
      </w:pPr>
      <w:r>
        <w:t>„Kliendi lahendus</w:t>
      </w:r>
      <w:r w:rsidR="00202156">
        <w:t>“</w:t>
      </w:r>
      <w:r>
        <w:t xml:space="preserve"> tähendab rakendust või mis tahes rakenduste kogumit, mis lisab Microsoft Azure’i teenustele põhilisi ja olulisi funktsioone ja mis pole mõeldud peamiselt Microsoft Azure’i teenuste asendamiseks.</w:t>
      </w:r>
    </w:p>
    <w:p w14:paraId="6470A773" w14:textId="77777777" w:rsidR="00C0448E" w:rsidRPr="00CC13E3" w:rsidRDefault="00C0448E" w:rsidP="00DA26D9">
      <w:pPr>
        <w:pStyle w:val="ProductList-Body"/>
      </w:pPr>
      <w:r>
        <w:t xml:space="preserve">„Microsoft Azure’i teenused“ tähendavad Microsofti teenuseid ja funktsioone, mis on nimetatud aadressil </w:t>
      </w:r>
      <w:hyperlink r:id="rId35" w:history="1">
        <w:r>
          <w:rPr>
            <w:rStyle w:val="Hyperlink"/>
          </w:rPr>
          <w:t>http://azure.microsoft.com/services</w:t>
        </w:r>
      </w:hyperlink>
      <w:r>
        <w:t>, v.a juhul, kui need on eraldi litsentsitud. „Microsoft Azure’i teenused“ sisaldab mis tahes avatud allikaga komponente, mille Microsoft on nendesse teenustesse ja funktsioonidesse kaasanud.</w:t>
      </w:r>
    </w:p>
    <w:p w14:paraId="3776C66A" w14:textId="77777777" w:rsidR="00C14788" w:rsidRDefault="00C14788" w:rsidP="00DA26D9">
      <w:pPr>
        <w:pStyle w:val="ProductList-Body"/>
      </w:pPr>
      <w:r>
        <w:t>„Microsoft Translator“ on Translatori tekstitõlke- ja/või Translatori kõnetõlketeenuse API, mida Microsoft pakub pilvepõhise masintõlketeenusena.</w:t>
      </w:r>
    </w:p>
    <w:p w14:paraId="546ABA83" w14:textId="6C60E69E" w:rsidR="00DA26D9" w:rsidRPr="005E5327" w:rsidRDefault="00DA26D9" w:rsidP="00B778E9">
      <w:pPr>
        <w:pStyle w:val="ProductList-Body"/>
        <w:rPr>
          <w:b/>
          <w:color w:val="00188F"/>
          <w:szCs w:val="18"/>
        </w:rPr>
      </w:pPr>
    </w:p>
    <w:p w14:paraId="205B8A7E" w14:textId="77777777" w:rsidR="005E5327" w:rsidRPr="00CD4F01" w:rsidRDefault="005E5327" w:rsidP="005E5327">
      <w:pPr>
        <w:pStyle w:val="ProductList-Body"/>
        <w:rPr>
          <w:b/>
          <w:color w:val="00188F"/>
        </w:rPr>
      </w:pPr>
      <w:r>
        <w:rPr>
          <w:b/>
          <w:color w:val="00188F"/>
        </w:rPr>
        <w:t xml:space="preserve">Piirang Azure'i näotuvastusteenuste kasutamisele USA politseijaoskondades </w:t>
      </w:r>
    </w:p>
    <w:p w14:paraId="72DCD824" w14:textId="77777777" w:rsidR="005E5327" w:rsidRPr="0076172C" w:rsidRDefault="005E5327" w:rsidP="005E5327">
      <w:pPr>
        <w:pStyle w:val="ProductList-Body"/>
        <w:spacing w:after="120"/>
        <w:rPr>
          <w:szCs w:val="18"/>
        </w:rPr>
      </w:pPr>
      <w:r w:rsidRPr="0076172C">
        <w:rPr>
          <w:szCs w:val="18"/>
        </w:rPr>
        <w:t>Klient ei tohi kasutada Azure'i näotuvastusteenuseid juhul, kui klient on Ameerika Ühendriikides asuv politseijaoskond või kui klient lubab neid teenuseid kasutada Ameerika Ühendriikides asuval politseijaoskonnal või Ameerika Ühendriikides asuva politseijaoskonna jaoks. Selle jaotise mis tahes piirangu rikkumise korral võidakse teenuse kasutamine kliendi jaoks kohe peatada.</w:t>
      </w:r>
    </w:p>
    <w:p w14:paraId="1D5CCB26" w14:textId="77777777" w:rsidR="005E5327" w:rsidRPr="0076172C" w:rsidRDefault="005E5327" w:rsidP="005E5327">
      <w:pPr>
        <w:spacing w:after="0"/>
        <w:rPr>
          <w:sz w:val="18"/>
          <w:szCs w:val="18"/>
        </w:rPr>
      </w:pPr>
      <w:r w:rsidRPr="0076172C">
        <w:rPr>
          <w:sz w:val="18"/>
          <w:szCs w:val="18"/>
        </w:rPr>
        <w:t>Selle jaotise kontekstis tähistatakse mõistega „Azure'i näotuvastusteenused“ Azure'i teenustes saadaolevaid näotuvastusfunktsioone või saadaolevat näotuvastusfunktsionaalsust, nt funktsiooni Face; või Video Indexeri näotuvastusfunktsionaalsust.</w:t>
      </w:r>
    </w:p>
    <w:p w14:paraId="5C7C1C6E" w14:textId="77777777" w:rsidR="005E5327" w:rsidRPr="005E5327" w:rsidRDefault="005E5327" w:rsidP="00B778E9">
      <w:pPr>
        <w:pStyle w:val="ProductList-Body"/>
        <w:rPr>
          <w:b/>
          <w:color w:val="00188F"/>
          <w:szCs w:val="18"/>
        </w:rPr>
      </w:pPr>
    </w:p>
    <w:p w14:paraId="09F83536" w14:textId="75A4F57D" w:rsidR="009616E2" w:rsidRPr="00690C65" w:rsidRDefault="00272578" w:rsidP="00DA26D9">
      <w:pPr>
        <w:pStyle w:val="ProductList-Body"/>
      </w:pPr>
      <w:r>
        <w:rPr>
          <w:b/>
          <w:color w:val="00188F"/>
        </w:rPr>
        <w:t>Piirangud</w:t>
      </w:r>
    </w:p>
    <w:p w14:paraId="23A765D2" w14:textId="121DFCA9" w:rsidR="00272578" w:rsidRPr="00690C65" w:rsidRDefault="00272578" w:rsidP="00DA26D9">
      <w:pPr>
        <w:pStyle w:val="ProductList-Body"/>
      </w:pPr>
      <w:r>
        <w:t>Klient ei tohi:</w:t>
      </w:r>
    </w:p>
    <w:p w14:paraId="67F9EDEC" w14:textId="77777777" w:rsidR="00272578" w:rsidRPr="00690C65" w:rsidRDefault="00272578" w:rsidP="00DA26D9">
      <w:pPr>
        <w:pStyle w:val="ProductList-Body"/>
        <w:numPr>
          <w:ilvl w:val="0"/>
          <w:numId w:val="5"/>
        </w:numPr>
        <w:ind w:left="450" w:hanging="270"/>
      </w:pPr>
      <w:r>
        <w:t>Microsoft Azure’i teenuseid edasi müüa või levitada või</w:t>
      </w:r>
    </w:p>
    <w:p w14:paraId="7A295F42" w14:textId="7BF2C9E7" w:rsidR="00272578" w:rsidRPr="00690C65" w:rsidRDefault="00272578" w:rsidP="00DA26D9">
      <w:pPr>
        <w:pStyle w:val="ProductList-Body"/>
        <w:numPr>
          <w:ilvl w:val="0"/>
          <w:numId w:val="5"/>
        </w:numPr>
        <w:ind w:left="461" w:hanging="274"/>
      </w:pPr>
      <w:r>
        <w:t>lubada mitmel kasutajal pääseda otseselt või kaudselt juurde ühelegi Microsoft Azure’i teenuse funktsioonile, mis on tehtud kättesaadavaks kasutajapõhiselt (nt Active Directory Premium). Microsoft Azure’i teenusefunktsioonile kehtivaid ümbermääramistingimusi võidakse pakkuda selle funktsiooni lisadokumentatsioonis.</w:t>
      </w:r>
    </w:p>
    <w:p w14:paraId="52BFF352" w14:textId="77777777" w:rsidR="009616E2" w:rsidRPr="005E5327" w:rsidRDefault="009616E2" w:rsidP="00DA26D9">
      <w:pPr>
        <w:pStyle w:val="ProductList-Body"/>
        <w:rPr>
          <w:szCs w:val="18"/>
        </w:rPr>
      </w:pPr>
    </w:p>
    <w:p w14:paraId="47217428" w14:textId="77777777" w:rsidR="009616E2" w:rsidRPr="00690C65" w:rsidRDefault="00272578" w:rsidP="00DA26D9">
      <w:pPr>
        <w:pStyle w:val="ProductList-Body"/>
      </w:pPr>
      <w:r>
        <w:rPr>
          <w:b/>
          <w:color w:val="00188F"/>
        </w:rPr>
        <w:t>Teenuste või funktsioonide eemaldamine</w:t>
      </w:r>
    </w:p>
    <w:p w14:paraId="20384FBB" w14:textId="12F9580B" w:rsidR="00272578" w:rsidRPr="00690C65" w:rsidRDefault="00272578" w:rsidP="00DA26D9">
      <w:pPr>
        <w:pStyle w:val="ProductList-Body"/>
      </w:pPr>
      <w:r>
        <w:t>Enne mõne olulise funktsiooni eemaldamist või teenuse osutamise lõpetamist teatab Microsoft kliendile sellest 12 kuud ette, kui turbe, seaduse või süsteemi jõudluse huvides pole vaja kiiremat eemaldamist või lõpetamist. See ei kehti eelvaadete puhul</w:t>
      </w:r>
    </w:p>
    <w:p w14:paraId="28E665C2" w14:textId="77777777" w:rsidR="009616E2" w:rsidRPr="00690C65" w:rsidRDefault="009616E2" w:rsidP="00B778E9">
      <w:pPr>
        <w:pStyle w:val="ProductList-Body"/>
      </w:pPr>
    </w:p>
    <w:p w14:paraId="41CC1263" w14:textId="18D9CCC7" w:rsidR="009616E2" w:rsidRPr="00690C65" w:rsidRDefault="002A3B84" w:rsidP="00B778E9">
      <w:pPr>
        <w:pStyle w:val="ProductList-Body"/>
      </w:pPr>
      <w:r>
        <w:rPr>
          <w:b/>
          <w:color w:val="00188F"/>
        </w:rPr>
        <w:t>Andmete säilitamine pärast aegumist või lõpetamist</w:t>
      </w:r>
    </w:p>
    <w:p w14:paraId="2B576A03" w14:textId="4CEA408C" w:rsidR="00272578" w:rsidRPr="00690C65" w:rsidRDefault="00272578" w:rsidP="00B778E9">
      <w:pPr>
        <w:pStyle w:val="ProductList-Body"/>
      </w:pPr>
      <w:r>
        <w:t>Kliendi võrguteenuse tellimuse aegumine või lõpetamine ei muuda kliendi kohustust tasuda kliendiandmete majutamise eest mis tahes pikendatud perioodil.</w:t>
      </w:r>
    </w:p>
    <w:p w14:paraId="51BB19DE" w14:textId="77777777" w:rsidR="009616E2" w:rsidRPr="00690C65" w:rsidRDefault="009616E2" w:rsidP="00B778E9">
      <w:pPr>
        <w:pStyle w:val="ProductList-Body"/>
      </w:pPr>
    </w:p>
    <w:p w14:paraId="209E464C" w14:textId="77777777" w:rsidR="009616E2" w:rsidRPr="00690C65" w:rsidRDefault="00272578" w:rsidP="00B778E9">
      <w:pPr>
        <w:pStyle w:val="ProductList-Body"/>
      </w:pPr>
      <w:r>
        <w:rPr>
          <w:b/>
          <w:color w:val="00188F"/>
        </w:rPr>
        <w:t>Majutuse erand</w:t>
      </w:r>
    </w:p>
    <w:p w14:paraId="538ACDF4" w14:textId="6A2762A6" w:rsidR="00272578" w:rsidRPr="00690C65" w:rsidRDefault="00272578" w:rsidP="00B778E9">
      <w:pPr>
        <w:pStyle w:val="ProductList-Body"/>
      </w:pPr>
      <w:r>
        <w:t xml:space="preserve">Klient võib luua ja hallata kliendilahendust ning, vaatamata vastupidistele sätetele kliendi hulgilitsentsilepingus, kombineerida Microsoft Azure’i teenuseid kliendile kuuluvate või kliendi või muu osapoole litsentsitavate kliendiandmetega kliendi lahenduse loomiseks, kasutades koos Microsoft Azure’i teenust ja kliendiandmeid. Klient võib lubada muudel osapooltel pääseda juurde Microsoft Azure’i teenustele ja kasutada neid seoses selle </w:t>
      </w:r>
      <w:r>
        <w:lastRenderedPageBreak/>
        <w:t>kliendi lahenduse kasutamisega. Klient vastutab selle kasutamise eest ja tagamise eest, et sellise kasutamise korral järgitakse neid tingimusi ja kliendi hulgilitsentsilepingu tingimusi.</w:t>
      </w:r>
    </w:p>
    <w:p w14:paraId="42EB7CF9" w14:textId="77777777" w:rsidR="00186BF6" w:rsidRPr="005E5327" w:rsidRDefault="00186BF6" w:rsidP="00B778E9">
      <w:pPr>
        <w:pStyle w:val="ProductList-Body"/>
        <w:rPr>
          <w:szCs w:val="18"/>
        </w:rPr>
      </w:pPr>
    </w:p>
    <w:p w14:paraId="139246E4" w14:textId="77777777" w:rsidR="00DD5F2F" w:rsidRPr="007F0A21" w:rsidRDefault="00DD5F2F" w:rsidP="005A7D1F">
      <w:pPr>
        <w:pStyle w:val="ProductList-Body"/>
      </w:pPr>
      <w:r>
        <w:rPr>
          <w:b/>
          <w:color w:val="00188F"/>
        </w:rPr>
        <w:t>Microsoft Azure'is sisalduva tarkvara kasutamine</w:t>
      </w:r>
    </w:p>
    <w:p w14:paraId="0F0BF3D1" w14:textId="6DB641D0" w:rsidR="00272578" w:rsidRPr="00690C65" w:rsidRDefault="00DD5F2F" w:rsidP="00B778E9">
      <w:pPr>
        <w:pStyle w:val="ProductList-Body"/>
      </w:pPr>
      <w:r>
        <w:t>Microsoft annab kliendile Microsoft Azure'i teenuse raames saadaoleva Microsofti tarkvara jaoks piiratud litsentsi, mis lubab tarkvara kasutada vaid Microsoft Azure'i teenuses</w:t>
      </w:r>
      <w:r w:rsidR="00BB13A7">
        <w:t>.</w:t>
      </w:r>
    </w:p>
    <w:p w14:paraId="2554D814" w14:textId="77777777" w:rsidR="00DA26D9" w:rsidRDefault="00DA26D9" w:rsidP="00B778E9">
      <w:pPr>
        <w:pStyle w:val="ProductList-Body"/>
        <w:rPr>
          <w:b/>
          <w:color w:val="00188F"/>
        </w:rPr>
      </w:pPr>
    </w:p>
    <w:p w14:paraId="7253DB67" w14:textId="1D822868" w:rsidR="005F013C" w:rsidRPr="00690C65" w:rsidRDefault="005F013C" w:rsidP="00DA26D9">
      <w:pPr>
        <w:pStyle w:val="ProductList-Body"/>
      </w:pPr>
      <w:r>
        <w:rPr>
          <w:b/>
          <w:color w:val="00188F"/>
        </w:rPr>
        <w:t>Andmekeskuse kättesaadavus</w:t>
      </w:r>
    </w:p>
    <w:p w14:paraId="12EDE99A" w14:textId="1C9F5C17" w:rsidR="005F013C" w:rsidRPr="00690C65" w:rsidRDefault="005F013C" w:rsidP="00B778E9">
      <w:pPr>
        <w:pStyle w:val="ProductList-Body"/>
      </w:pPr>
      <w:r>
        <w:t xml:space="preserve">Andmekeskuste kasutamine võib olla teatud regioonides või nende regioonide läheduses paiknevate klientide jaoks piiratud. Teavet teenuse kättesaadavuse kohta leiate aadressilt </w:t>
      </w:r>
      <w:hyperlink r:id="rId36" w:history="1">
        <w:r>
          <w:rPr>
            <w:rStyle w:val="Hyperlink"/>
          </w:rPr>
          <w:t>http://azure.microsoft.com/en-us/regions</w:t>
        </w:r>
      </w:hyperlink>
      <w:r>
        <w:t>.</w:t>
      </w:r>
    </w:p>
    <w:p w14:paraId="6982BAFC" w14:textId="77777777" w:rsidR="005E5327" w:rsidRDefault="005E5327" w:rsidP="00B778E9">
      <w:pPr>
        <w:pStyle w:val="ProductList-Body"/>
        <w:rPr>
          <w:b/>
          <w:color w:val="00188F"/>
        </w:rPr>
      </w:pPr>
    </w:p>
    <w:p w14:paraId="0597F066" w14:textId="3E4EA0FC" w:rsidR="009616E2" w:rsidRPr="00690C65" w:rsidRDefault="00272578" w:rsidP="00B778E9">
      <w:pPr>
        <w:pStyle w:val="ProductList-Body"/>
      </w:pPr>
      <w:r>
        <w:rPr>
          <w:b/>
          <w:color w:val="00188F"/>
        </w:rPr>
        <w:t>Ühiskasutus</w:t>
      </w:r>
    </w:p>
    <w:p w14:paraId="58955B29" w14:textId="4CC62FD6" w:rsidR="00272578" w:rsidRPr="00690C65" w:rsidRDefault="00272578" w:rsidP="00B778E9">
      <w:pPr>
        <w:pStyle w:val="ProductList-Body"/>
      </w:pPr>
      <w:r>
        <w:t>Microsoft Azure’i teenused võivad pakkuda võimalust kliendi lahendust ja/või kliendiandmeid teiste Azure’i kasutajate ja kogukondadega või muude osapooltega ühiselt kasutada. Kui klient sellise ühiskasutuse võimaldab, nõustub ta, et annab kõigile vastava õigusega kasutajatele vastava litsentsi, sh õiguse kliendi lahendust ja/või kliendiandmeid kasutada, muuta ja uuesti avaldada, ning klient lubab Microsoftil teha neid sellistele kasutajatele kättesaadavaks viimase valitud viisil ja asukohas.</w:t>
      </w:r>
    </w:p>
    <w:p w14:paraId="1BE904CB" w14:textId="77777777" w:rsidR="009616E2" w:rsidRPr="005E5327" w:rsidRDefault="009616E2" w:rsidP="00B778E9">
      <w:pPr>
        <w:pStyle w:val="ProductList-Body"/>
        <w:rPr>
          <w:szCs w:val="18"/>
        </w:rPr>
      </w:pPr>
    </w:p>
    <w:p w14:paraId="3C9319FB" w14:textId="1AC547E7" w:rsidR="009616E2" w:rsidRPr="00690C65" w:rsidRDefault="00BB13A7" w:rsidP="00B778E9">
      <w:pPr>
        <w:pStyle w:val="ProductList-Body"/>
      </w:pPr>
      <w:r>
        <w:rPr>
          <w:b/>
          <w:color w:val="00188F"/>
        </w:rPr>
        <w:t>Turuplats</w:t>
      </w:r>
    </w:p>
    <w:p w14:paraId="4AC7D75C" w14:textId="77777777" w:rsidR="002A693E" w:rsidRDefault="002A693E" w:rsidP="00B778E9">
      <w:pPr>
        <w:pStyle w:val="ProductList-Body"/>
      </w:pPr>
      <w:r>
        <w:t xml:space="preserve">Microsoft Azure võimaldab kliendil pääseda juurde toodetele ja teenustele, mis on optimeeritud Azure’iga kasutamiseks, ning osta neid funktsioonide kaudu, nagu Microsoft Azure’i turuplats ja Virtual Machine Gallery, mille puhul kehtivad eraldi tingimused, mis on saadaval aadressil </w:t>
      </w:r>
      <w:hyperlink r:id="rId37" w:history="1">
        <w:r>
          <w:rPr>
            <w:rStyle w:val="Hyperlink"/>
          </w:rPr>
          <w:t>http://azure.microsoft.com/en-us/support/legal/store-terms</w:t>
        </w:r>
      </w:hyperlink>
      <w:hyperlink r:id="rId38" w:history="1"/>
      <w:r>
        <w:t>.</w:t>
      </w:r>
    </w:p>
    <w:bookmarkStart w:id="73" w:name="MicrosoftTranslator"/>
    <w:bookmarkStart w:id="74" w:name="_Toc449618403"/>
    <w:bookmarkStart w:id="75" w:name="_Toc445967470"/>
    <w:p w14:paraId="3C6CCCBE" w14:textId="77777777" w:rsidR="005112A2" w:rsidRPr="00903BB7" w:rsidRDefault="005112A2" w:rsidP="00B778E9">
      <w:pPr>
        <w:pStyle w:val="ProductList-Body"/>
        <w:shd w:val="clear" w:color="auto" w:fill="A6A6A6" w:themeFill="background1" w:themeFillShade="A6"/>
        <w:spacing w:before="120" w:after="240"/>
        <w:jc w:val="right"/>
      </w:pPr>
      <w:r>
        <w:fldChar w:fldCharType="begin"/>
      </w:r>
      <w:r>
        <w:instrText xml:space="preserve"> HYPERLINK \l "TableofContents" \o "Sisukord" </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C0D9980" w14:textId="1E1B0255" w:rsidR="00C05D40" w:rsidRPr="00C05D40" w:rsidRDefault="00C05D40" w:rsidP="00B778E9">
      <w:pPr>
        <w:pStyle w:val="ProductList-Offering2Heading"/>
        <w:outlineLvl w:val="2"/>
        <w:rPr>
          <w:lang w:val="et-EE"/>
        </w:rPr>
      </w:pPr>
      <w:bookmarkStart w:id="76" w:name="_Toc8395026"/>
      <w:r>
        <w:rPr>
          <w:lang w:val="et-EE"/>
        </w:rPr>
        <w:tab/>
      </w:r>
      <w:bookmarkStart w:id="77" w:name="_Toc54693866"/>
      <w:r w:rsidRPr="00C05D40">
        <w:rPr>
          <w:lang w:val="et-EE"/>
        </w:rPr>
        <w:t>Azure DevTest Labs</w:t>
      </w:r>
      <w:bookmarkEnd w:id="76"/>
      <w:bookmarkEnd w:id="77"/>
    </w:p>
    <w:p w14:paraId="10C69FD1" w14:textId="77777777" w:rsidR="00C05D40" w:rsidRDefault="00C05D40" w:rsidP="00B778E9">
      <w:pPr>
        <w:pStyle w:val="ProductList-ClauseHeading"/>
        <w:keepNext w:val="0"/>
      </w:pPr>
      <w:r>
        <w:t>Saladused teenuses DevTest Labs</w:t>
      </w:r>
    </w:p>
    <w:p w14:paraId="2EEDC003" w14:textId="32E20E85" w:rsidR="00C05D40" w:rsidRDefault="00060997" w:rsidP="00B778E9">
      <w:pPr>
        <w:pStyle w:val="ProductList-Body"/>
      </w:pPr>
      <w:r>
        <w:t>Teenus Azure DevTest Labs loob võtmehoidla automaatselt, kui kasutaja salvestab esimese saladuse. Klient ei tohi seda võtmehoidlat kasutada millegi muu kui teenusega DevTest Lab seotud paroolide, SSH võtmete või isiklike pääsutõendite talletamiseks</w:t>
      </w:r>
      <w:r w:rsidR="00C05D40">
        <w:t>.</w:t>
      </w:r>
    </w:p>
    <w:p w14:paraId="4F9A8935" w14:textId="77777777" w:rsidR="00C05D40"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05D40">
          <w:rPr>
            <w:rStyle w:val="Hyperlink"/>
            <w:sz w:val="16"/>
            <w:szCs w:val="16"/>
          </w:rPr>
          <w:t>Sisukord</w:t>
        </w:r>
      </w:hyperlink>
      <w:r w:rsidR="00C05D40">
        <w:rPr>
          <w:sz w:val="16"/>
          <w:szCs w:val="16"/>
        </w:rPr>
        <w:t xml:space="preserve"> / </w:t>
      </w:r>
      <w:hyperlink w:anchor="GeneralTerms" w:tooltip="Üldised tingimused" w:history="1">
        <w:r w:rsidR="00C05D40">
          <w:rPr>
            <w:rStyle w:val="Hyperlink"/>
            <w:sz w:val="16"/>
            <w:szCs w:val="16"/>
          </w:rPr>
          <w:t>Üldised tingimused</w:t>
        </w:r>
      </w:hyperlink>
    </w:p>
    <w:p w14:paraId="10ECE1A7" w14:textId="2221E2E8" w:rsidR="00C23F3A" w:rsidRPr="00D63379" w:rsidRDefault="00C23F3A" w:rsidP="00B778E9">
      <w:pPr>
        <w:pStyle w:val="ProductList-Offering2Heading"/>
        <w:outlineLvl w:val="2"/>
        <w:rPr>
          <w:lang w:val="et-EE"/>
        </w:rPr>
      </w:pPr>
      <w:r w:rsidRPr="00D63379">
        <w:rPr>
          <w:lang w:val="et-EE"/>
        </w:rPr>
        <w:tab/>
      </w:r>
      <w:bookmarkStart w:id="78" w:name="_Toc783785"/>
      <w:bookmarkStart w:id="79" w:name="_Toc54693867"/>
      <w:r w:rsidRPr="00D63379">
        <w:rPr>
          <w:lang w:val="et-EE"/>
        </w:rPr>
        <w:t>Azure Lab Services</w:t>
      </w:r>
      <w:bookmarkEnd w:id="78"/>
      <w:bookmarkEnd w:id="79"/>
    </w:p>
    <w:p w14:paraId="7503C29B" w14:textId="77777777" w:rsidR="00060997" w:rsidRDefault="00060997" w:rsidP="00060997">
      <w:pPr>
        <w:pStyle w:val="ProductList-ClauseHeading"/>
        <w:keepNext w:val="0"/>
      </w:pPr>
      <w:r>
        <w:t>Lõppkasutaja suhe</w:t>
      </w:r>
    </w:p>
    <w:p w14:paraId="2C4D9B09" w14:textId="77777777" w:rsidR="00060997" w:rsidRDefault="00060997" w:rsidP="00060997">
      <w:pPr>
        <w:pStyle w:val="ProductList-Body"/>
      </w:pPr>
      <w:r>
        <w:t>Kuigi Microsoft osutab kliendile teenust Azure Lab Services, on klient seotud teenuste ainuosutaja kliendi lõppkasutajatele ning vastutab lõppkasutajate ees ainuisikuliselt, sealhulgas tugiteenuse pakkumise kohustuste eest. Kliendi lõppkasutajad ei ole Microsoftiga teenuste osas sõlmitud lepinguga seotud.</w:t>
      </w:r>
    </w:p>
    <w:p w14:paraId="3841834F" w14:textId="77777777" w:rsidR="00060997" w:rsidRPr="005E5327" w:rsidRDefault="00060997" w:rsidP="00060997">
      <w:pPr>
        <w:pStyle w:val="ProductList-Body"/>
        <w:rPr>
          <w:szCs w:val="18"/>
        </w:rPr>
      </w:pPr>
    </w:p>
    <w:p w14:paraId="44573BC6" w14:textId="77777777" w:rsidR="00060997" w:rsidRDefault="00060997" w:rsidP="00060997">
      <w:pPr>
        <w:pStyle w:val="ProductList-ClauseHeading"/>
        <w:keepNext w:val="0"/>
      </w:pPr>
      <w:r>
        <w:t>Teavitamine, vastutus, Microsofti vastu esitatavate hagide keeld</w:t>
      </w:r>
    </w:p>
    <w:p w14:paraId="619CFF1B" w14:textId="77777777" w:rsidR="00060997" w:rsidRDefault="00060997" w:rsidP="00DA26D9">
      <w:pPr>
        <w:pStyle w:val="ProductList-Body"/>
        <w:spacing w:after="40"/>
      </w:pPr>
      <w:r>
        <w:t>Klient teavitab Microsofti koheselt juhtumitest, mis võivad Microsofti mõjutada (nt andmeturbemurre, parooliprobleemid, lõppkasutajate kaebused, kasutajaandmete kaotsiminek või intellektuaalse omandi või privaatsusega seotud nõuded).</w:t>
      </w:r>
    </w:p>
    <w:p w14:paraId="5EF3A964" w14:textId="77777777" w:rsidR="00060997" w:rsidRDefault="00060997" w:rsidP="00DA26D9">
      <w:pPr>
        <w:pStyle w:val="ProductList-Body"/>
        <w:spacing w:after="40"/>
      </w:pPr>
      <w:r>
        <w:t>Klient tunnistab ja nõustub, et Microsoftil pole kliendi ega ühegi lõppkasutaja ees kohustusi seoses lõppkasutajapoolse teenuse kasutamisega.</w:t>
      </w:r>
    </w:p>
    <w:p w14:paraId="44B64176" w14:textId="77777777" w:rsidR="00060997" w:rsidRDefault="00060997" w:rsidP="00DA26D9">
      <w:pPr>
        <w:pStyle w:val="ProductList-Body"/>
      </w:pPr>
      <w:r>
        <w:t>Kui lõppkasutaja kasutab teenust, ei tohi ta esitada Microsofti vastu teenustega seotud hagisid. Kui mõni lõppkasutaja esitab Microsofti vastu hagi, rakendatakse selle jaotise sätet Kahjude hüvitamine.</w:t>
      </w:r>
    </w:p>
    <w:p w14:paraId="1EFA276F" w14:textId="77777777" w:rsidR="00060997" w:rsidRPr="005E5327" w:rsidRDefault="00060997" w:rsidP="00060997">
      <w:pPr>
        <w:pStyle w:val="ProductList-Body"/>
        <w:rPr>
          <w:szCs w:val="18"/>
        </w:rPr>
      </w:pPr>
    </w:p>
    <w:p w14:paraId="7DC77F73" w14:textId="77777777" w:rsidR="00060997" w:rsidRDefault="00060997" w:rsidP="00060997">
      <w:pPr>
        <w:pStyle w:val="ProductList-ClauseHeading"/>
        <w:keepNext w:val="0"/>
      </w:pPr>
      <w:r>
        <w:t>Kahjude hüvitamine</w:t>
      </w:r>
    </w:p>
    <w:p w14:paraId="69714C78" w14:textId="77777777" w:rsidR="00060997" w:rsidRDefault="00060997" w:rsidP="00060997">
      <w:pPr>
        <w:pStyle w:val="ProductList-Body"/>
      </w:pPr>
      <w:r>
        <w:t>Klient nõustub kaitsma Microsofti ja hüvitama Microsoftile kahjud mis tahes lõppkasutaja, muu osapoole ja/või reguleeriva asutuse nõude eest, mis on seotud lõppkasutajatele osutatud teenusega. Klient peab maksma kohtulahendi või kohtuvälise kokkuleppe alusel tasumisele kuuluva summa ning kõik sellega seotud kulud, sealhulgas mõistlikud advokaaditasud ja muud tasud.</w:t>
      </w:r>
    </w:p>
    <w:p w14:paraId="3A8F94CD" w14:textId="77777777" w:rsidR="00060997" w:rsidRPr="005E5327" w:rsidRDefault="00060997" w:rsidP="00060997">
      <w:pPr>
        <w:pStyle w:val="ProductList-Body"/>
        <w:rPr>
          <w:szCs w:val="18"/>
        </w:rPr>
      </w:pPr>
    </w:p>
    <w:p w14:paraId="314C43F5" w14:textId="77777777" w:rsidR="00060997" w:rsidRDefault="00060997" w:rsidP="00060997">
      <w:pPr>
        <w:pStyle w:val="ProductList-ClauseHeading"/>
        <w:keepNext w:val="0"/>
      </w:pPr>
      <w:r>
        <w:t>Lõppkasutaja tingimused</w:t>
      </w:r>
    </w:p>
    <w:p w14:paraId="55D7CC6B" w14:textId="77777777" w:rsidR="00060997" w:rsidRDefault="00060997" w:rsidP="00DA26D9">
      <w:pPr>
        <w:pStyle w:val="ProductList-Body"/>
        <w:spacing w:after="80"/>
      </w:pPr>
      <w:r>
        <w:t>Lõppkasutajatele teenuste osutamiseks peavad nii klient kui ka kliendi lõppkasutajad täie õigusega nõustuma siduva kirjaliku lepinguga, mis sisaldab järgmiste nõuete sisu.</w:t>
      </w:r>
    </w:p>
    <w:p w14:paraId="52CA0A79" w14:textId="77777777" w:rsidR="00060997" w:rsidRDefault="00060997" w:rsidP="00DA26D9">
      <w:pPr>
        <w:pStyle w:val="ProductList-Body"/>
        <w:spacing w:after="40"/>
      </w:pPr>
      <w:r>
        <w:rPr>
          <w:u w:val="single"/>
        </w:rPr>
        <w:t>Suhteavaldus</w:t>
      </w:r>
      <w:r>
        <w:t>. Klient on teenuste ainuosutaja. Klient on kohustatud pakkuma lõppkasutajatele tugiteenuseid. Klient osutab lõppkasutajatele teenuseid oma kasutustingimuste ja privaatsuspoliitika kohaselt.</w:t>
      </w:r>
    </w:p>
    <w:p w14:paraId="2C00A97D" w14:textId="77777777" w:rsidR="00060997" w:rsidRDefault="00060997" w:rsidP="00DA26D9">
      <w:pPr>
        <w:pStyle w:val="ProductList-Body"/>
        <w:spacing w:after="40"/>
      </w:pPr>
      <w:r>
        <w:rPr>
          <w:u w:val="single"/>
        </w:rPr>
        <w:t>Vastavus; aktsepteeritav kasutus</w:t>
      </w:r>
      <w:r>
        <w:t xml:space="preserve">: Klient vastutab ainuisikuliselt kõigi kohaldatavate seaduste (sealhulgas, kuid mitte ainult GDPR-i) järgimise tagamise eest seoses kliendipoolse teenuse osutamisega ja lõppkasutajatepoolse teenuse kasutamisega. Selguse huvides ja piiramata aktsepteeritava kasutuse poliitikat ei tohi klient ega kliendi lõppkasutajad kasutada teenust Azure Lab Services krüptovaluuta kaevandamise </w:t>
      </w:r>
      <w:r>
        <w:lastRenderedPageBreak/>
        <w:t>võimaldamiseks või kaevandamisega tegelemiseks. Sellest keelust üleastumisel võidakse teenuse pakkumine peatada vastavalt aktsepteeritava kasutuse poliitikas sätestatud tingimustele.</w:t>
      </w:r>
    </w:p>
    <w:p w14:paraId="3072D89C" w14:textId="77777777" w:rsidR="00060997" w:rsidRDefault="00060997" w:rsidP="00DA26D9">
      <w:pPr>
        <w:pStyle w:val="ProductList-Body"/>
        <w:spacing w:after="40"/>
      </w:pPr>
      <w:r>
        <w:rPr>
          <w:u w:val="single"/>
        </w:rPr>
        <w:t>Lahtiütlus garantiikohustustest</w:t>
      </w:r>
      <w:r>
        <w:t>. Klient ütleb lahti kõigist teenustega seotud garantiidest ning klient teeb sama ka Microsofti suhtes.</w:t>
      </w:r>
    </w:p>
    <w:p w14:paraId="40EC94FD" w14:textId="77777777" w:rsidR="00060997" w:rsidRDefault="00060997" w:rsidP="00DA26D9">
      <w:pPr>
        <w:pStyle w:val="ProductList-Body"/>
      </w:pPr>
      <w:r>
        <w:rPr>
          <w:u w:val="single"/>
        </w:rPr>
        <w:t>Vastutuse piiramine ja kahjude välistamine</w:t>
      </w:r>
      <w:r>
        <w:t>. Klient loobub vastutusest ja välistab kahjud sellisel viisil, mis on kooskõlas kliendi ja Microsofti vahel sõlmitud kehtiva lepingu sätetega.</w:t>
      </w:r>
    </w:p>
    <w:p w14:paraId="3A194EF3" w14:textId="77777777" w:rsidR="00DA26D9" w:rsidRPr="005E5327" w:rsidRDefault="00DA26D9" w:rsidP="00060997">
      <w:pPr>
        <w:pStyle w:val="ProductList-ClauseHeading"/>
        <w:keepNext w:val="0"/>
        <w:rPr>
          <w:szCs w:val="18"/>
        </w:rPr>
      </w:pPr>
    </w:p>
    <w:p w14:paraId="15D573D0" w14:textId="7C6E9A10" w:rsidR="00060997" w:rsidRDefault="00060997" w:rsidP="00060997">
      <w:pPr>
        <w:pStyle w:val="ProductList-ClauseHeading"/>
        <w:keepNext w:val="0"/>
      </w:pPr>
      <w:r>
        <w:t>Värskendused</w:t>
      </w:r>
    </w:p>
    <w:p w14:paraId="75DAD458" w14:textId="38C8A045" w:rsidR="00C23F3A" w:rsidRPr="00006432" w:rsidRDefault="00060997" w:rsidP="00060997">
      <w:pPr>
        <w:pStyle w:val="ProductList-Body"/>
      </w:pPr>
      <w:r>
        <w:t>Klient vastutab oma portfelli kuuluvate virtuaalmasinate värskendamise eest. Vaatamata eeltoodule võib Microsoft, ilma et oleks selleks kohustatud, võtta mis tahes meetmeid, mis on ettevõtte otsusel mõistlikud teie portfelli kuuluvate virtuaalmasinate suhtes, sealhulgas rakendada värskendusi või muid muudatusi, mis on teenustele üldiselt kohaldatavad</w:t>
      </w:r>
      <w:r w:rsidR="00C23F3A">
        <w:t>.</w:t>
      </w:r>
    </w:p>
    <w:p w14:paraId="137DBDBE" w14:textId="2BEE5D22" w:rsidR="00434331"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bookmarkStart w:id="80" w:name="AzureMaps"/>
    </w:p>
    <w:p w14:paraId="3996BBFF" w14:textId="77777777" w:rsidR="0067508A" w:rsidRDefault="0067508A" w:rsidP="00B778E9">
      <w:pPr>
        <w:pStyle w:val="ProductList-Offering2Heading"/>
        <w:outlineLvl w:val="2"/>
      </w:pPr>
      <w:r>
        <w:tab/>
      </w:r>
      <w:bookmarkStart w:id="81" w:name="_Toc13858367"/>
      <w:bookmarkStart w:id="82" w:name="_Toc54693868"/>
      <w:bookmarkStart w:id="83" w:name="AzureMachineLearningService"/>
      <w:r>
        <w:t>Azure'i masinõppe teenus</w:t>
      </w:r>
      <w:bookmarkEnd w:id="81"/>
      <w:bookmarkEnd w:id="82"/>
    </w:p>
    <w:bookmarkEnd w:id="83"/>
    <w:p w14:paraId="66B70A43" w14:textId="77777777" w:rsidR="0067508A" w:rsidRDefault="0067508A" w:rsidP="00B778E9">
      <w:pPr>
        <w:pStyle w:val="ProductList-ClauseHeading"/>
        <w:keepNext w:val="0"/>
      </w:pPr>
      <w:r>
        <w:t>NVIDIA komponendid</w:t>
      </w:r>
    </w:p>
    <w:p w14:paraId="1711AA5F" w14:textId="77777777" w:rsidR="0067508A" w:rsidRDefault="0067508A" w:rsidP="00B778E9">
      <w:pPr>
        <w:pStyle w:val="ProductList-Body"/>
      </w:pPr>
      <w:r>
        <w:t xml:space="preserve">Azure'i masinõppe teenused võivad sisaldada ettevõtte NVIDIA Corporation CUDA tööriistakomplekti, Tesla draivereid, komponente cuDNN, DIGITS, NCCL ja TensorRT („NVIDIA komponendid“) ning klient nõustun, et NVIDIA komponentide kasutust reguleerib NVIDIA Cloudi lõppkasutaja litsentsileping Compute'i jaoks veebilehel </w:t>
      </w:r>
      <w:hyperlink r:id="rId39" w:history="1">
        <w:r>
          <w:rPr>
            <w:rStyle w:val="Hyperlink"/>
          </w:rPr>
          <w:t>https://go.microsoft.com/fwlink/?linkid=874330</w:t>
        </w:r>
      </w:hyperlink>
      <w:r>
        <w:t>.</w:t>
      </w:r>
    </w:p>
    <w:p w14:paraId="1BC1C5EC" w14:textId="77777777" w:rsidR="0067508A" w:rsidRPr="0004518A" w:rsidRDefault="0064418C" w:rsidP="00B778E9">
      <w:pPr>
        <w:pStyle w:val="ProductList-Body"/>
        <w:shd w:val="clear" w:color="auto" w:fill="A6A6A6" w:themeFill="background1" w:themeFillShade="A6"/>
        <w:spacing w:before="120" w:after="240"/>
        <w:jc w:val="right"/>
        <w:rPr>
          <w:sz w:val="16"/>
          <w:szCs w:val="16"/>
        </w:rPr>
      </w:pPr>
      <w:hyperlink w:anchor="TableofContents" w:tooltip="Sisukord" w:history="1">
        <w:r w:rsidR="0067508A">
          <w:rPr>
            <w:rStyle w:val="Hyperlink"/>
            <w:sz w:val="16"/>
            <w:szCs w:val="16"/>
          </w:rPr>
          <w:t>Sisukord</w:t>
        </w:r>
      </w:hyperlink>
      <w:r w:rsidR="0067508A">
        <w:rPr>
          <w:sz w:val="16"/>
          <w:szCs w:val="16"/>
        </w:rPr>
        <w:t xml:space="preserve"> / </w:t>
      </w:r>
      <w:hyperlink w:anchor="GeneralTerms" w:tooltip="Üldtingimused" w:history="1">
        <w:r w:rsidR="0067508A">
          <w:rPr>
            <w:rStyle w:val="Hyperlink"/>
            <w:sz w:val="16"/>
            <w:szCs w:val="16"/>
          </w:rPr>
          <w:t>Üldised tingimused</w:t>
        </w:r>
      </w:hyperlink>
    </w:p>
    <w:p w14:paraId="7BA6969E" w14:textId="7CCE5AC9" w:rsidR="00C14788" w:rsidRPr="00C14788" w:rsidRDefault="00C14788" w:rsidP="00B778E9">
      <w:pPr>
        <w:pStyle w:val="ProductList-Offering2Heading"/>
        <w:outlineLvl w:val="2"/>
        <w:rPr>
          <w:lang w:val="et-EE"/>
        </w:rPr>
      </w:pPr>
      <w:r w:rsidRPr="00C14788">
        <w:rPr>
          <w:lang w:val="et-EE"/>
        </w:rPr>
        <w:tab/>
      </w:r>
      <w:bookmarkStart w:id="84" w:name="_Toc509825512"/>
      <w:bookmarkStart w:id="85" w:name="_Toc510880769"/>
      <w:bookmarkStart w:id="86" w:name="_Toc54693869"/>
      <w:r w:rsidRPr="00C14788">
        <w:rPr>
          <w:lang w:val="et-EE"/>
        </w:rPr>
        <w:t>Azure’i kaardid</w:t>
      </w:r>
      <w:bookmarkEnd w:id="84"/>
      <w:bookmarkEnd w:id="85"/>
      <w:bookmarkEnd w:id="86"/>
    </w:p>
    <w:bookmarkEnd w:id="80"/>
    <w:p w14:paraId="1715591A" w14:textId="77777777" w:rsidR="00060997" w:rsidRDefault="00060997" w:rsidP="00060997">
      <w:pPr>
        <w:pStyle w:val="ProductList-ClauseHeading"/>
        <w:keepNext w:val="0"/>
      </w:pPr>
      <w:r>
        <w:t>Navigeerimiskitsendused</w:t>
      </w:r>
    </w:p>
    <w:p w14:paraId="2907E6BB" w14:textId="77777777" w:rsidR="00060997" w:rsidRDefault="00060997" w:rsidP="00060997">
      <w:pPr>
        <w:pStyle w:val="ProductList-Body"/>
      </w:pPr>
      <w:r>
        <w:t>Klient ei tohi kasutada Azure’i kaarte üksikasjalike juhiste funktsiooni lubamiseks üheski rakenduses.</w:t>
      </w:r>
    </w:p>
    <w:p w14:paraId="2F2B54D3" w14:textId="77777777" w:rsidR="00060997" w:rsidRPr="00006432" w:rsidRDefault="00060997" w:rsidP="00060997">
      <w:pPr>
        <w:pStyle w:val="ProductList-Body"/>
      </w:pPr>
    </w:p>
    <w:p w14:paraId="2C61E1AB" w14:textId="77777777" w:rsidR="00060997" w:rsidRDefault="00060997" w:rsidP="00060997">
      <w:pPr>
        <w:pStyle w:val="ProductList-ClauseHeading"/>
        <w:keepNext w:val="0"/>
      </w:pPr>
      <w:r>
        <w:t>Andmebaasi piirangud </w:t>
      </w:r>
    </w:p>
    <w:p w14:paraId="421B2DBE" w14:textId="77777777" w:rsidR="00060997" w:rsidRDefault="00060997" w:rsidP="00060997">
      <w:pPr>
        <w:pStyle w:val="ProductList-Body"/>
      </w:pPr>
      <w:r>
        <w:t>Klient ei tohi kasutada Azure’i kaarte või selle teenuse mis tahes osa konkureeriva andmebaasi või teenuse loomiseks või tuletatud andmebaasi loomiseks, mis on täielikult või osaliselt täidetud kliendi andmete ja/või kolmanda osapoole edastatud või loodud andmetega.</w:t>
      </w:r>
    </w:p>
    <w:p w14:paraId="27B6BCF3" w14:textId="77777777" w:rsidR="00060997" w:rsidRPr="005E5327" w:rsidRDefault="00060997" w:rsidP="00060997">
      <w:pPr>
        <w:pStyle w:val="ProductList-Body"/>
        <w:rPr>
          <w:szCs w:val="18"/>
        </w:rPr>
      </w:pPr>
    </w:p>
    <w:p w14:paraId="287B7179" w14:textId="77777777" w:rsidR="00060997" w:rsidRPr="00006432" w:rsidRDefault="00060997" w:rsidP="00060997">
      <w:pPr>
        <w:pStyle w:val="ProductList-Body"/>
      </w:pPr>
      <w:r>
        <w:t>Klient ei tohi kasutada Azure’i kaartide edastatud andmeid koos muude kolmandate isikute andmebaasidega, selle erinevusega, et klient võib asetada andmekihi andmetüübile, mida pole veel teenusesse lisatud (näiteks oma omandiõigusega sisu) või mida Microsoft muul viisil litsentsib.</w:t>
      </w:r>
    </w:p>
    <w:p w14:paraId="22BCF577" w14:textId="77777777" w:rsidR="00060997" w:rsidRDefault="00060997" w:rsidP="00060997">
      <w:pPr>
        <w:pStyle w:val="ProductList-Body"/>
      </w:pPr>
    </w:p>
    <w:p w14:paraId="4621AD26" w14:textId="77777777" w:rsidR="00060997" w:rsidRDefault="00060997" w:rsidP="00060997">
      <w:pPr>
        <w:pStyle w:val="ProductList-ClauseHeading"/>
        <w:keepNext w:val="0"/>
      </w:pPr>
      <w:r>
        <w:t>API tulemused</w:t>
      </w:r>
    </w:p>
    <w:p w14:paraId="14FC5942" w14:textId="77777777" w:rsidR="00060997" w:rsidRPr="00006432" w:rsidRDefault="00060997" w:rsidP="00060997">
      <w:pPr>
        <w:pStyle w:val="ProductList-Body"/>
      </w:pPr>
      <w:r>
        <w:t>Klient ei tohi vahemälus talletada ega salvestada Azure’i kaartide API edastatud teavet, muu hulgas geokoode ja pöördgeokoode, kaardiandmete paane ja marsruuditeavet („Tulemused“), et neid tulemusi skaleerida mitme kasutaja jaoks või vältida mõnda Azure’i kaartide funktsiooni.</w:t>
      </w:r>
    </w:p>
    <w:p w14:paraId="2FF8F346" w14:textId="77777777" w:rsidR="00060997" w:rsidRPr="005E5327" w:rsidRDefault="00060997" w:rsidP="00060997">
      <w:pPr>
        <w:pStyle w:val="ProductList-Body"/>
        <w:rPr>
          <w:szCs w:val="18"/>
        </w:rPr>
      </w:pPr>
    </w:p>
    <w:p w14:paraId="7C99840A" w14:textId="77777777" w:rsidR="00060997" w:rsidRDefault="00060997" w:rsidP="00060997">
      <w:pPr>
        <w:pStyle w:val="ProductList-Body"/>
      </w:pPr>
      <w:r>
        <w:t>Tulemuste vahemälus talletamine ja salvestamine on lubatud, kui sellise vahemälus talletamise eesmärk on vähendada kliendi rakenduse latentsusaega. Tulemusi ei või talletada kauemaks kui: (i) tagastatud päistes näidatud kehtivusperioodiks või (ii) 6 kuuks, olenevalt sellest, kumb on lühem.</w:t>
      </w:r>
    </w:p>
    <w:p w14:paraId="286B7C01" w14:textId="77777777" w:rsidR="00060997" w:rsidRPr="005E5327" w:rsidRDefault="00060997" w:rsidP="00060997">
      <w:pPr>
        <w:pStyle w:val="ProductList-Body"/>
        <w:rPr>
          <w:szCs w:val="18"/>
        </w:rPr>
      </w:pPr>
    </w:p>
    <w:p w14:paraId="3E80FC51" w14:textId="77777777" w:rsidR="00060997" w:rsidRPr="00006432" w:rsidRDefault="00060997" w:rsidP="00060997">
      <w:pPr>
        <w:pStyle w:val="ProductList-Body"/>
      </w:pPr>
      <w:bookmarkStart w:id="87" w:name="_Hlk509835802"/>
      <w:r>
        <w:t>Klient ei tohi tulemusi kuvada kolmanda osapoole sisus või geograafiliste kaartide andmebaasis.</w:t>
      </w:r>
    </w:p>
    <w:bookmarkEnd w:id="87"/>
    <w:p w14:paraId="755C93FA" w14:textId="77777777" w:rsidR="00060997" w:rsidRPr="005E5327" w:rsidRDefault="00060997" w:rsidP="00060997">
      <w:pPr>
        <w:pStyle w:val="ProductList-Body"/>
        <w:rPr>
          <w:szCs w:val="18"/>
        </w:rPr>
      </w:pPr>
    </w:p>
    <w:p w14:paraId="7BA5D4E1" w14:textId="77777777" w:rsidR="00060997" w:rsidRDefault="00060997" w:rsidP="00060997">
      <w:pPr>
        <w:pStyle w:val="ProductList-ClauseHeading"/>
        <w:keepNext w:val="0"/>
      </w:pPr>
      <w:r>
        <w:t>Kaardiandmed</w:t>
      </w:r>
    </w:p>
    <w:p w14:paraId="23E4ADB5" w14:textId="77777777" w:rsidR="00060997" w:rsidRDefault="00060997" w:rsidP="00060997">
      <w:pPr>
        <w:pStyle w:val="ProductList-Body"/>
      </w:pPr>
      <w:r>
        <w:t>TomTomi autoriõiguse teadet kuvava sisu kasutamine peab vastama piirangutele, mis on sätestatud TomTomi litsentsiva kolmanda osapoole tootetingimustes ja EULA-s (</w:t>
      </w:r>
      <w:hyperlink r:id="rId40" w:history="1">
        <w:r>
          <w:rPr>
            <w:rStyle w:val="Hyperlink"/>
          </w:rPr>
          <w:t>https://www.tomtom.com/en_GB/thirdpartyproductterms/</w:t>
        </w:r>
      </w:hyperlink>
      <w:r>
        <w:t xml:space="preserve">). Azure’i kaardid kasutavad Bingi pilte, mille kohta kehtib Bingi kaartide teatis </w:t>
      </w:r>
      <w:hyperlink w:anchor="Attachment1" w:tooltip="Manus 1" w:history="1">
        <w:r>
          <w:rPr>
            <w:rStyle w:val="Hyperlink"/>
          </w:rPr>
          <w:t>manuses 1</w:t>
        </w:r>
      </w:hyperlink>
      <w:r>
        <w:t>.</w:t>
      </w:r>
    </w:p>
    <w:p w14:paraId="16E8B6DF" w14:textId="77777777" w:rsidR="00060997" w:rsidRDefault="00060997" w:rsidP="00060997">
      <w:pPr>
        <w:pStyle w:val="ProductList-Body"/>
      </w:pPr>
    </w:p>
    <w:p w14:paraId="78BC52BD" w14:textId="77777777" w:rsidR="00060997" w:rsidRDefault="00060997" w:rsidP="00060997">
      <w:pPr>
        <w:pStyle w:val="ProductList-ClauseHeading"/>
        <w:keepNext w:val="0"/>
      </w:pPr>
      <w:r>
        <w:t>Kasutaja regiooni parameeter</w:t>
      </w:r>
    </w:p>
    <w:p w14:paraId="6BBF12AB" w14:textId="77777777" w:rsidR="00060997" w:rsidRPr="00C228A5" w:rsidRDefault="00060997" w:rsidP="00060997">
      <w:pPr>
        <w:pStyle w:val="ProductList-Body"/>
      </w:pPr>
      <w:r>
        <w:t>Azure’i kaartide kasutaja regiooni parameetrit tuleb kasutada vastavalt kohaldatavatele seadustele, sealhulgas selle riigi kaardistamisega seotud seadustele, kus tehakse kättesaadavaks kaardid, pildid ning muud andmed ja kolmandate osapoolte sisu, millele kliendil on õigus Azure’i kaartide kaudu juurde pääseda.</w:t>
      </w:r>
    </w:p>
    <w:p w14:paraId="1C3C2D9F" w14:textId="77777777" w:rsidR="00060997" w:rsidRPr="00006432" w:rsidRDefault="00060997" w:rsidP="00060997">
      <w:pPr>
        <w:pStyle w:val="ProductList-Body"/>
      </w:pPr>
    </w:p>
    <w:p w14:paraId="4BAEFE35" w14:textId="77777777" w:rsidR="00060997" w:rsidRDefault="00060997" w:rsidP="00060997">
      <w:pPr>
        <w:pStyle w:val="ProductList-ClauseHeading"/>
        <w:keepNext w:val="0"/>
      </w:pPr>
      <w:r>
        <w:t>Täpsuse garantii puudub</w:t>
      </w:r>
    </w:p>
    <w:p w14:paraId="135B221B" w14:textId="77777777" w:rsidR="00060997" w:rsidRPr="00006432" w:rsidRDefault="00060997" w:rsidP="00060997">
      <w:pPr>
        <w:pStyle w:val="ProductList-Body"/>
      </w:pPr>
      <w:r>
        <w:t xml:space="preserve">Microsoft ja tema tarnijad ei anna garantiid, et Azure’i kaartide edastatavad kaardid, pildid, andmed või muu sisu on täpne või terviklik. </w:t>
      </w:r>
    </w:p>
    <w:p w14:paraId="2A381A09" w14:textId="77777777" w:rsidR="00060997" w:rsidRDefault="00060997" w:rsidP="00060997">
      <w:pPr>
        <w:pStyle w:val="ProductList-Body"/>
      </w:pPr>
    </w:p>
    <w:p w14:paraId="454B95E6" w14:textId="77777777" w:rsidR="00060997" w:rsidRDefault="00060997" w:rsidP="005E5327">
      <w:pPr>
        <w:pStyle w:val="ProductList-ClauseHeading"/>
      </w:pPr>
      <w:r>
        <w:lastRenderedPageBreak/>
        <w:t>Autoriõigus</w:t>
      </w:r>
    </w:p>
    <w:p w14:paraId="0A393251" w14:textId="7FC26F18" w:rsidR="00C14788" w:rsidRDefault="00060997" w:rsidP="00060997">
      <w:pPr>
        <w:pStyle w:val="ProductList-Body"/>
      </w:pPr>
      <w:r>
        <w:rPr>
          <w:szCs w:val="18"/>
        </w:rPr>
        <w:t>Klient ei tohi eemaldada, varjata, maskida ega muuta mis tahes logo ja/või autoriõiguse teatist, mille on lisanud või automaatselt loonud Azure’i kaardid</w:t>
      </w:r>
      <w:r w:rsidR="00C14788">
        <w:t>.</w:t>
      </w:r>
    </w:p>
    <w:p w14:paraId="797A84F5"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06F06CE" w14:textId="77777777" w:rsidR="005E5327" w:rsidRPr="00776B67" w:rsidRDefault="005E5327" w:rsidP="005E5327">
      <w:pPr>
        <w:pStyle w:val="ProductList-Offering2Heading"/>
        <w:outlineLvl w:val="2"/>
      </w:pPr>
      <w:r>
        <w:tab/>
      </w:r>
      <w:bookmarkStart w:id="88" w:name="AzureSQLEdge"/>
      <w:bookmarkStart w:id="89" w:name="_Toc48144597"/>
      <w:bookmarkStart w:id="90" w:name="_Toc54693870"/>
      <w:r>
        <w:t>Azure SQL Edge</w:t>
      </w:r>
      <w:bookmarkEnd w:id="88"/>
      <w:bookmarkEnd w:id="89"/>
      <w:bookmarkEnd w:id="90"/>
    </w:p>
    <w:p w14:paraId="0E64D140" w14:textId="77777777" w:rsidR="005E5327" w:rsidRPr="00776B67" w:rsidRDefault="005E5327" w:rsidP="005E5327">
      <w:pPr>
        <w:pStyle w:val="ProductList-ClauseHeading"/>
        <w:keepNext w:val="0"/>
      </w:pPr>
      <w:r>
        <w:t>Mõisted</w:t>
      </w:r>
    </w:p>
    <w:p w14:paraId="4CBC3182" w14:textId="77777777" w:rsidR="005E5327" w:rsidRPr="00D16AAC" w:rsidRDefault="005E5327" w:rsidP="005E5327">
      <w:pPr>
        <w:pStyle w:val="ProductList-Body"/>
        <w:rPr>
          <w:spacing w:val="-2"/>
        </w:rPr>
      </w:pPr>
      <w:r w:rsidRPr="00D16AAC">
        <w:rPr>
          <w:spacing w:val="-2"/>
        </w:rPr>
        <w:t>„IoT-seade</w:t>
      </w:r>
      <w:r>
        <w:rPr>
          <w:spacing w:val="-2"/>
        </w:rPr>
        <w:t>“</w:t>
      </w:r>
      <w:r w:rsidRPr="00D16AAC">
        <w:rPr>
          <w:spacing w:val="-2"/>
        </w:rPr>
        <w:t xml:space="preserve"> on arvutiseade, mis </w:t>
      </w:r>
      <w:r>
        <w:rPr>
          <w:spacing w:val="-2"/>
        </w:rPr>
        <w:t>(</w:t>
      </w:r>
      <w:r w:rsidRPr="00D16AAC">
        <w:rPr>
          <w:spacing w:val="-2"/>
        </w:rPr>
        <w:t>i) on loodud või konfigureeritud kasutamiseks peamiselt tööstusharule või ülesandele kohase tarkvaraprogrammiga, mis pakub arvutiseadme põhifunktsioone („IoT-programm</w:t>
      </w:r>
      <w:r>
        <w:rPr>
          <w:spacing w:val="-2"/>
        </w:rPr>
        <w:t>“</w:t>
      </w:r>
      <w:r w:rsidRPr="00D16AAC">
        <w:rPr>
          <w:spacing w:val="-2"/>
        </w:rPr>
        <w:t xml:space="preserve">), </w:t>
      </w:r>
      <w:r>
        <w:rPr>
          <w:spacing w:val="-2"/>
        </w:rPr>
        <w:t>(</w:t>
      </w:r>
      <w:r w:rsidRPr="00D16AAC">
        <w:rPr>
          <w:spacing w:val="-2"/>
        </w:rPr>
        <w:t xml:space="preserve">ii) kasutab maksimaalselt 16 füüsilist tuuma ja </w:t>
      </w:r>
      <w:r>
        <w:rPr>
          <w:spacing w:val="-2"/>
        </w:rPr>
        <w:t>(</w:t>
      </w:r>
      <w:r w:rsidRPr="00D16AAC">
        <w:rPr>
          <w:spacing w:val="-2"/>
        </w:rPr>
        <w:t xml:space="preserve">iii) ei ole ette nähtud turustamiseks või kasutamiseks peamiselt multifunktsionaalse serverina või äriliselt kasutatava asendusena multifunktsionaalsele serverile. Mis tahes IoT-seade, mida haldab või käsutab muu üksus kui klient või üks tema sidusettevõtteid, kehtib </w:t>
      </w:r>
      <w:hyperlink r:id="rId41" w:history="1">
        <w:r w:rsidRPr="00D16AAC">
          <w:rPr>
            <w:rStyle w:val="Hyperlink"/>
            <w:bCs/>
            <w:spacing w:val="-2"/>
          </w:rPr>
          <w:t>tootetingimuste</w:t>
        </w:r>
      </w:hyperlink>
      <w:r w:rsidRPr="00D16AAC">
        <w:rPr>
          <w:spacing w:val="-2"/>
        </w:rPr>
        <w:t xml:space="preserve"> (</w:t>
      </w:r>
      <w:hyperlink r:id="rId42" w:history="1">
        <w:r w:rsidRPr="00D16AAC">
          <w:rPr>
            <w:rStyle w:val="Hyperlink"/>
            <w:bCs/>
            <w:spacing w:val="-2"/>
          </w:rPr>
          <w:t>http://go.microsoft.com/?linkid=9839207</w:t>
        </w:r>
      </w:hyperlink>
      <w:r w:rsidRPr="00D16AAC">
        <w:rPr>
          <w:spacing w:val="-2"/>
        </w:rPr>
        <w:t xml:space="preserve">) tarkvarahalduse sisseostmise punkt. </w:t>
      </w:r>
    </w:p>
    <w:p w14:paraId="6AC416F9" w14:textId="77777777" w:rsidR="005E5327" w:rsidRPr="00776B67" w:rsidRDefault="005E5327" w:rsidP="005E5327">
      <w:pPr>
        <w:pStyle w:val="ProductList-Body"/>
      </w:pPr>
    </w:p>
    <w:p w14:paraId="7FB24AFC" w14:textId="77777777" w:rsidR="005E5327" w:rsidRPr="00776B67" w:rsidRDefault="005E5327" w:rsidP="005E5327">
      <w:pPr>
        <w:pStyle w:val="ProductList-ClauseHeading"/>
        <w:keepNext w:val="0"/>
      </w:pPr>
      <w:r>
        <w:t xml:space="preserve">Azure SQL Edge'i kasutamine </w:t>
      </w:r>
    </w:p>
    <w:p w14:paraId="75F3A166" w14:textId="77777777" w:rsidR="005E5327" w:rsidRPr="00776B67" w:rsidRDefault="005E5327" w:rsidP="005E5327">
      <w:pPr>
        <w:pStyle w:val="ProductList-Body"/>
      </w:pPr>
      <w:r>
        <w:t xml:space="preserve">Klient võib talle kasutamise jaoks ettenähtud IoT-seadmesse, millele on määratud litsents, installida ja seal kasutada Azure SQL Edge'i tarkvara mis tahes arvu eksemplare. Vaatamata üldtingimuste vastupidistele sätetele võib klient määrata litsentsi ümber selle kasutamiseks ette nähtud teisele IoT-seadmele. Kui klient installib IoT-seadmesse funktsioone, mida ei hõlma Azure SQL Edge'i tarkvara (Microsofti või muu tootja tarkvara funktsioone), võib ta neid funktsioone kasutada ainult IoT-programmi toetamiseks. </w:t>
      </w:r>
    </w:p>
    <w:p w14:paraId="1E83D000" w14:textId="77777777" w:rsidR="005E5327" w:rsidRPr="00776B67" w:rsidRDefault="005E5327" w:rsidP="005E5327">
      <w:pPr>
        <w:pStyle w:val="ProductList-Body"/>
      </w:pPr>
    </w:p>
    <w:p w14:paraId="41CF52E9" w14:textId="77777777" w:rsidR="005E5327" w:rsidRPr="00776B67" w:rsidRDefault="005E5327" w:rsidP="005E5327">
      <w:pPr>
        <w:pStyle w:val="ProductList-Body"/>
      </w:pPr>
      <w:r>
        <w:rPr>
          <w:rStyle w:val="normaltextrun"/>
        </w:rPr>
        <w:t xml:space="preserve">DPA tingimused ei kohaldu kliendi IoT-seadmesse installitud Azure SQL Edge'ile, välja arvatud juhul, kui isikuandmeid kogutakse Azure'i halduse teenuste lubamiseks ja kasutuse mõõtmiseks arve esitamise eesmärgil, kuna nende IoT-seadmete töökeskkond ei allu Microsofti kontrollile. </w:t>
      </w:r>
    </w:p>
    <w:p w14:paraId="6CEC250D" w14:textId="77777777" w:rsidR="005E5327" w:rsidRPr="00903BB7" w:rsidRDefault="0064418C" w:rsidP="005E5327">
      <w:pPr>
        <w:pStyle w:val="ProductList-Body"/>
        <w:shd w:val="clear" w:color="auto" w:fill="A6A6A6" w:themeFill="background1" w:themeFillShade="A6"/>
        <w:spacing w:before="120" w:after="240"/>
        <w:jc w:val="right"/>
      </w:pPr>
      <w:hyperlink w:anchor="TableofContents" w:tooltip="Sisukord" w:history="1">
        <w:r w:rsidR="005E5327">
          <w:rPr>
            <w:rStyle w:val="Hyperlink"/>
            <w:sz w:val="16"/>
            <w:szCs w:val="16"/>
          </w:rPr>
          <w:t>Sisukord</w:t>
        </w:r>
      </w:hyperlink>
      <w:r w:rsidR="005E5327">
        <w:rPr>
          <w:sz w:val="16"/>
          <w:szCs w:val="16"/>
        </w:rPr>
        <w:t xml:space="preserve"> / </w:t>
      </w:r>
      <w:hyperlink w:anchor="GeneralTerms" w:tooltip="Üldised tingimused" w:history="1">
        <w:r w:rsidR="005E5327">
          <w:rPr>
            <w:rStyle w:val="Hyperlink"/>
            <w:sz w:val="16"/>
            <w:szCs w:val="16"/>
          </w:rPr>
          <w:t>Üldised tingimused</w:t>
        </w:r>
      </w:hyperlink>
    </w:p>
    <w:p w14:paraId="15AD5836" w14:textId="08891E78" w:rsidR="00434331" w:rsidRDefault="003B4405" w:rsidP="00B778E9">
      <w:pPr>
        <w:pStyle w:val="ProductList-Offering2Heading"/>
        <w:outlineLvl w:val="2"/>
      </w:pPr>
      <w:r w:rsidRPr="003B4405">
        <w:rPr>
          <w:lang w:val="et-EE"/>
        </w:rPr>
        <w:tab/>
      </w:r>
      <w:bookmarkStart w:id="91" w:name="_Toc54693871"/>
      <w:r w:rsidR="00D00D7F">
        <w:t>Azure Stack Hub</w:t>
      </w:r>
      <w:bookmarkEnd w:id="91"/>
    </w:p>
    <w:p w14:paraId="72A7C240" w14:textId="77777777" w:rsidR="00D00D7F" w:rsidRPr="003309CC" w:rsidRDefault="00D00D7F" w:rsidP="00D00D7F">
      <w:pPr>
        <w:pStyle w:val="ProductList-ClauseHeading"/>
        <w:keepNext w:val="0"/>
      </w:pPr>
      <w:r>
        <w:t xml:space="preserve">Azure Stack Hubi privaatsus </w:t>
      </w:r>
    </w:p>
    <w:p w14:paraId="1E2BCF19" w14:textId="77777777" w:rsidR="00060997" w:rsidRDefault="00060997" w:rsidP="00060997">
      <w:pPr>
        <w:pStyle w:val="ProductList-Body"/>
      </w:pPr>
      <w:r>
        <w:t xml:space="preserve">Microsofti privaatsusavaldus, mis on esitatud veebilehel </w:t>
      </w:r>
      <w:hyperlink r:id="rId43" w:history="1">
        <w:r>
          <w:rPr>
            <w:rStyle w:val="Hyperlink"/>
          </w:rPr>
          <w:t>https://go.microsoft.com/</w:t>
        </w:r>
        <w:r>
          <w:rPr>
            <w:rStyle w:val="Hyperlink"/>
            <w:color w:val="0563C1"/>
          </w:rPr>
          <w:t>fwlink</w:t>
        </w:r>
        <w:r>
          <w:rPr>
            <w:rStyle w:val="Hyperlink"/>
          </w:rPr>
          <w:t>/?LinkId=521839</w:t>
        </w:r>
      </w:hyperlink>
      <w:r>
        <w:t xml:space="preserve">, kehtib kliendi Azure Stack Hubi kasutamise kohta. Kui Microsofti pilveteenuse lepingu või Microsofti kliendilepingu klient kasutab Azure Stack Hubi tarkvara või teenuseid, mida majutab edasimüüja, kehtivad sellisele kasutamisele edasimüüja privaatsustavad, mis võivad Microsofti omadest erineda. </w:t>
      </w:r>
    </w:p>
    <w:p w14:paraId="11B4A6AF" w14:textId="77777777" w:rsidR="00060997" w:rsidRDefault="00060997" w:rsidP="00060997">
      <w:pPr>
        <w:pStyle w:val="ProductList-Body"/>
      </w:pPr>
    </w:p>
    <w:p w14:paraId="7A068AA9" w14:textId="5A6B4EAE" w:rsidR="00D00D7F" w:rsidRPr="003309CC" w:rsidRDefault="00060997" w:rsidP="00060997">
      <w:pPr>
        <w:pStyle w:val="ProductList-Body"/>
      </w:pPr>
      <w:r>
        <w:t>Määral, mil Microsoft on Azure Stack Hubiga seoses isikuandmete töötleja või alamtöötleja, jõustab Microsoft kõigile klientidele (a) DPA sätte „Isikuandmete töötlemine; GDPR“ ja (b) DPA manuses 3 toodud Euroopa Liidu isikuandmete kaitse üldmääruse tingimused</w:t>
      </w:r>
      <w:r w:rsidR="00D00D7F">
        <w:t>.</w:t>
      </w:r>
    </w:p>
    <w:p w14:paraId="7F5E29FC" w14:textId="77777777" w:rsidR="00060997" w:rsidRDefault="00060997" w:rsidP="00D00D7F">
      <w:pPr>
        <w:pStyle w:val="ProductList-ClauseHeading"/>
        <w:keepNext w:val="0"/>
      </w:pPr>
    </w:p>
    <w:p w14:paraId="68026A81" w14:textId="08389FFC" w:rsidR="00D00D7F" w:rsidRPr="003309CC" w:rsidRDefault="00D00D7F" w:rsidP="005E5327">
      <w:pPr>
        <w:pStyle w:val="ProductList-ClauseHeading"/>
        <w:keepNext w:val="0"/>
      </w:pPr>
      <w:r>
        <w:t xml:space="preserve">Azure Stack Hubi kasutamine </w:t>
      </w:r>
    </w:p>
    <w:p w14:paraId="3FBCD378" w14:textId="77777777" w:rsidR="00D00D7F" w:rsidRPr="003309CC" w:rsidRDefault="00D00D7F" w:rsidP="00D00D7F">
      <w:pPr>
        <w:pStyle w:val="ProductList-Body"/>
        <w:tabs>
          <w:tab w:val="clear" w:pos="158"/>
          <w:tab w:val="left" w:pos="360"/>
        </w:tabs>
      </w:pPr>
      <w:r>
        <w:t xml:space="preserve">Klient võib Azure Stack Hubi kasutada ainult riistvaras, millesse see on eelinstallitud. </w:t>
      </w:r>
    </w:p>
    <w:p w14:paraId="4A097F0E" w14:textId="77777777" w:rsidR="00D00D7F" w:rsidRPr="003309CC" w:rsidRDefault="00D00D7F" w:rsidP="00D00D7F">
      <w:pPr>
        <w:pStyle w:val="ProductList-Body"/>
        <w:tabs>
          <w:tab w:val="clear" w:pos="158"/>
          <w:tab w:val="left" w:pos="360"/>
        </w:tabs>
      </w:pPr>
    </w:p>
    <w:p w14:paraId="695C1B78" w14:textId="77777777" w:rsidR="00D00D7F" w:rsidRPr="003309CC" w:rsidRDefault="00D00D7F" w:rsidP="00D00D7F">
      <w:pPr>
        <w:pStyle w:val="ProductList-ClauseHeading"/>
        <w:keepNext w:val="0"/>
      </w:pPr>
      <w:r>
        <w:t>Vaiketeenusepakkuja tellimuse kasutamine</w:t>
      </w:r>
    </w:p>
    <w:p w14:paraId="158157F7" w14:textId="0D96AD34" w:rsidR="006B79D9" w:rsidRPr="00D26C87" w:rsidRDefault="00D00D7F" w:rsidP="00D00D7F">
      <w:pPr>
        <w:pStyle w:val="ProductList-Body"/>
      </w:pPr>
      <w:r>
        <w:t>Azure Stack Hubi juurutamisprotsessi ajal süsteemiadministraatori jaoks loodud tellimust (vaiketeenusepakkuja tellimus) tohib kasutada ainult Azure Stack Hubi taristu juurutamiseks ja haldamiseks. Seda ei tohi kasutada tööde jaoks, mille raames ei juurutata ega hallata Azure Stack Hubi taristut (st seda ei tohi kasutada rakendusega seotud töömahtude jaoks</w:t>
      </w:r>
      <w:r w:rsidR="006B79D9">
        <w:t>).</w:t>
      </w:r>
    </w:p>
    <w:bookmarkStart w:id="92" w:name="_Toc494738672"/>
    <w:bookmarkStart w:id="93" w:name="EMS"/>
    <w:bookmarkStart w:id="94" w:name="_Toc476476610"/>
    <w:bookmarkStart w:id="95" w:name="_Toc459970714"/>
    <w:bookmarkStart w:id="96" w:name="_Toc457466428"/>
    <w:bookmarkStart w:id="97" w:name="AzureActiveDirectoryBasic"/>
    <w:bookmarkStart w:id="98" w:name="_Toc437590238"/>
    <w:bookmarkStart w:id="99" w:name="_Toc435790944"/>
    <w:bookmarkStart w:id="100" w:name="MicrosoftDynamicsMarketing"/>
    <w:bookmarkEnd w:id="73"/>
    <w:bookmarkEnd w:id="74"/>
    <w:bookmarkEnd w:id="75"/>
    <w:p w14:paraId="6C4B91F4"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29C837F" w14:textId="77777777" w:rsidR="00CD6F19" w:rsidRPr="00C05D40" w:rsidRDefault="00CD6F19" w:rsidP="00B778E9">
      <w:pPr>
        <w:pStyle w:val="ProductList-Offering2Heading"/>
        <w:outlineLvl w:val="2"/>
        <w:rPr>
          <w:lang w:val="et-EE"/>
        </w:rPr>
      </w:pPr>
      <w:r w:rsidRPr="00C05D40">
        <w:rPr>
          <w:lang w:val="et-EE"/>
        </w:rPr>
        <w:tab/>
      </w:r>
      <w:bookmarkStart w:id="101" w:name="_Toc5958159"/>
      <w:bookmarkStart w:id="102" w:name="_Toc54693872"/>
      <w:bookmarkStart w:id="103" w:name="CognitiveServices"/>
      <w:r w:rsidRPr="00C05D40">
        <w:rPr>
          <w:lang w:val="et-EE"/>
        </w:rPr>
        <w:t>Cognitive Services</w:t>
      </w:r>
      <w:bookmarkEnd w:id="101"/>
      <w:bookmarkEnd w:id="102"/>
    </w:p>
    <w:bookmarkEnd w:id="103"/>
    <w:p w14:paraId="496D57A2" w14:textId="77777777" w:rsidR="00CD6F19" w:rsidRDefault="00CD6F19" w:rsidP="00B778E9">
      <w:pPr>
        <w:pStyle w:val="ProductList-ClauseHeading"/>
        <w:keepNext w:val="0"/>
      </w:pPr>
      <w:r>
        <w:t>Piirang kliendipoolsele teenuseväljundi kasutamisele</w:t>
      </w:r>
    </w:p>
    <w:p w14:paraId="02C7BA0C" w14:textId="301CEFC8" w:rsidR="00CD6F19" w:rsidRPr="00F86985" w:rsidRDefault="00060997" w:rsidP="00B778E9">
      <w:pPr>
        <w:pStyle w:val="ProductList-Body"/>
      </w:pPr>
      <w:r>
        <w:t>Klient ei kasuta ise ega luba kolmandatel osapooltel kasutada teenust Cognitive Services ega teenusest Cognitive Services pärinevaid andmeid sarnase või konkureeriva toote või teenuse loomiseks, koolitamiseks ega täiustamiseks (otseselt või kaudselt</w:t>
      </w:r>
      <w:r w:rsidR="00CD6F19">
        <w:t>).</w:t>
      </w:r>
    </w:p>
    <w:p w14:paraId="433920D2" w14:textId="77777777" w:rsidR="00CD6F19" w:rsidRPr="00F86985" w:rsidRDefault="00CD6F19" w:rsidP="00B778E9">
      <w:pPr>
        <w:pStyle w:val="ProductList-Body"/>
      </w:pPr>
    </w:p>
    <w:p w14:paraId="01ACF68E" w14:textId="77777777" w:rsidR="00CD6F19" w:rsidRPr="00F86985" w:rsidRDefault="00CD6F19" w:rsidP="00B778E9">
      <w:pPr>
        <w:pStyle w:val="ProductList-ClauseHeading"/>
        <w:keepNext w:val="0"/>
      </w:pPr>
      <w:r>
        <w:t>Microsoft Translatori omistamine</w:t>
      </w:r>
    </w:p>
    <w:p w14:paraId="637B5D08" w14:textId="77777777" w:rsidR="00CD6F19" w:rsidRPr="00F86985" w:rsidRDefault="00CD6F19" w:rsidP="00B778E9">
      <w:pPr>
        <w:pStyle w:val="ProductList-Body"/>
      </w:pPr>
      <w:r>
        <w:t>Rakendusega Microsoft Translator tehtud automaatõlgete kuvamisel peab klient mõistlikult selgelt teada andma, et tegemist on Microsoft Translatori automaatse tõlkega.</w:t>
      </w:r>
    </w:p>
    <w:p w14:paraId="483E057C" w14:textId="77777777" w:rsidR="005E5327" w:rsidRDefault="005E5327"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p>
    <w:p w14:paraId="19F24DA6" w14:textId="15E33391" w:rsidR="00CD6F19" w:rsidRPr="00541FFF" w:rsidRDefault="00CD6F19" w:rsidP="00B778E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ümbristes</w:t>
      </w:r>
    </w:p>
    <w:p w14:paraId="509EA14B"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Services’i funktsioonid, mis on saadaval ümbristes, on mõeldud ühenduma arvelduse lõpp-punktiga. Ümbrised ja arvelduse lõpp-punkt on kliendile litsentsitud selle lepingu alusel võrguteenustena ja ümbristele kehtivad samuti selles lepingus toodud tarkvara võrguteenustega kasutamise tingimused. Klient peab kasutatavad ümbrised konfigureerima suhtluseks arvelduse lõpp-punktiga nii, et arvelduse lõpp-punkt mõõdab </w:t>
      </w:r>
      <w:r>
        <w:rPr>
          <w:rFonts w:ascii="Calibri" w:eastAsia="Calibri" w:hAnsi="Calibri" w:cs="Arial"/>
          <w:sz w:val="18"/>
        </w:rPr>
        <w:lastRenderedPageBreak/>
        <w:t xml:space="preserve">kogu nende ümbriste kasutust. Eeldusel, et klient lubab antud mõõtmise ja nõustub mis tahes rakenduvate tehingupiirangutega, võib klient installida ja kasutada mis tahes arvu ümbriseid (1) kliendi riistvaraseadmetes, mis on mõeldud kliendi eksklusiivseks kasutamiseks ning (2) kliendi Microsoft Azure’i teenuste kontodel. Mis tahes eraldi riistvarale, mida haldab või käsutab muu üksus kui klient või üks tema sidusettevõtteid, kehtib tootetingimuste tarkvarahalduse sisseostmise punkt. Tootetingimused leiate veebilehelt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w:t>
      </w:r>
    </w:p>
    <w:p w14:paraId="709E99B4"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p>
    <w:p w14:paraId="0F7B77F8" w14:textId="77777777" w:rsidR="00A7692B"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Ümbrised sisaldavad konfidentsiaalseid materjale, mis kuuluvad Microsoftile. Klient nõustub hoidma neid materjale konfidentsiaalsena ja teavitama Microsofti kohe, kui saab teada mis tahes võimalikust väärkasutusest või rikkumisest.</w:t>
      </w:r>
    </w:p>
    <w:p w14:paraId="0EB61606" w14:textId="77777777" w:rsidR="00A7692B" w:rsidRPr="00475975" w:rsidRDefault="00A7692B" w:rsidP="00A7692B">
      <w:pPr>
        <w:tabs>
          <w:tab w:val="left" w:pos="158"/>
        </w:tabs>
        <w:suppressAutoHyphens/>
        <w:autoSpaceDN w:val="0"/>
        <w:spacing w:after="0" w:line="240" w:lineRule="auto"/>
        <w:textAlignment w:val="baseline"/>
        <w:rPr>
          <w:rFonts w:ascii="Calibri" w:hAnsi="Calibri"/>
          <w:sz w:val="18"/>
        </w:rPr>
      </w:pPr>
    </w:p>
    <w:p w14:paraId="7F998BF4" w14:textId="7A77AF1B" w:rsidR="00CD6F19" w:rsidRPr="00E90A70" w:rsidRDefault="00A7692B" w:rsidP="00A7692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DPA </w:t>
      </w:r>
      <w:r>
        <w:rPr>
          <w:rFonts w:ascii="Calibri" w:eastAsia="Calibri" w:hAnsi="Calibri" w:cs="Arial"/>
          <w:sz w:val="18"/>
        </w:rPr>
        <w:t>tingimused ei kohaldu kliendi eraldi riistvarasse installitud ümbristele, välja arvatud juhul, kui isikuandmeid kogutakse seoses arvelduse lõpp-punktiga, kuna nende ümbriste töökeskkond ei allu Microsofti kontrollile</w:t>
      </w:r>
      <w:r w:rsidR="00CD6F19">
        <w:rPr>
          <w:rFonts w:ascii="Calibri" w:eastAsia="Calibri" w:hAnsi="Calibri" w:cs="Arial"/>
          <w:sz w:val="18"/>
        </w:rPr>
        <w:t>.</w:t>
      </w:r>
    </w:p>
    <w:p w14:paraId="409B07C0" w14:textId="77777777" w:rsidR="00CD6F19" w:rsidRPr="009A17A9" w:rsidRDefault="00CD6F19" w:rsidP="00B778E9">
      <w:pPr>
        <w:pStyle w:val="ProductList-Body"/>
      </w:pPr>
    </w:p>
    <w:p w14:paraId="16853130" w14:textId="77777777" w:rsidR="00CD6F19" w:rsidRPr="00F86985" w:rsidRDefault="00CD6F19" w:rsidP="00B778E9">
      <w:pPr>
        <w:pStyle w:val="ProductList-ClauseHeading"/>
        <w:keepNext w:val="0"/>
      </w:pPr>
      <w:r>
        <w:t>Passiivsed teenuse Cognitive Services konfiguratsioonid ja kohandatud mudelid</w:t>
      </w:r>
    </w:p>
    <w:p w14:paraId="0EBCA926" w14:textId="77777777" w:rsidR="00CD6F19" w:rsidRPr="009A17A9" w:rsidRDefault="00CD6F19" w:rsidP="00B778E9">
      <w:pPr>
        <w:pStyle w:val="ProductList-Body"/>
      </w:pPr>
      <w:r>
        <w:t>Andmete säilitamise ja kustutamise eesmärgil võib teenuse Cognitive Services konfiguratsiooni või kohandatud mudelit, mis on olnud passiivne, Microsofti äranägemise järgi käsitleda võrguteenusena, mille kliendi tellimus on aegunud. Konfiguratsioon või kohandatud mudel on passiivne, kui 90 päeva jooksul (1) ei ole sellele tehtud ühtegi kõnet; (2) seda ei ole muudetud ja sellele pole määratud ajakohast võtit; ja (3) klient pole sellesse sisse loginud.</w:t>
      </w:r>
    </w:p>
    <w:p w14:paraId="34FDB076" w14:textId="77777777" w:rsidR="00CD6F19"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D6F19">
          <w:rPr>
            <w:rStyle w:val="Hyperlink"/>
            <w:sz w:val="16"/>
            <w:szCs w:val="16"/>
          </w:rPr>
          <w:t>Sisukord</w:t>
        </w:r>
      </w:hyperlink>
      <w:r w:rsidR="00CD6F19">
        <w:rPr>
          <w:sz w:val="16"/>
          <w:szCs w:val="16"/>
        </w:rPr>
        <w:t xml:space="preserve"> / </w:t>
      </w:r>
      <w:hyperlink w:anchor="GeneralTerms" w:tooltip="Üldised tingimused" w:history="1">
        <w:r w:rsidR="00CD6F19">
          <w:rPr>
            <w:rStyle w:val="Hyperlink"/>
            <w:sz w:val="16"/>
            <w:szCs w:val="16"/>
          </w:rPr>
          <w:t>Üldised tingimused</w:t>
        </w:r>
      </w:hyperlink>
    </w:p>
    <w:p w14:paraId="2ACF8D10" w14:textId="11BEE08B" w:rsidR="00212824" w:rsidRPr="0052102C" w:rsidRDefault="004D3909" w:rsidP="004D3909">
      <w:pPr>
        <w:pStyle w:val="ProductList-Offering2Heading"/>
        <w:outlineLvl w:val="2"/>
        <w:rPr>
          <w:lang w:val="et-EE"/>
        </w:rPr>
      </w:pPr>
      <w:r>
        <w:rPr>
          <w:lang w:val="et-EE"/>
        </w:rPr>
        <w:tab/>
      </w:r>
      <w:bookmarkStart w:id="104" w:name="_Toc54693873"/>
      <w:r w:rsidR="00212824" w:rsidRPr="0052102C">
        <w:rPr>
          <w:lang w:val="et-EE"/>
        </w:rPr>
        <w:t>Microsoft Genomics</w:t>
      </w:r>
      <w:bookmarkEnd w:id="92"/>
      <w:bookmarkEnd w:id="104"/>
    </w:p>
    <w:p w14:paraId="77636AC9" w14:textId="77777777" w:rsidR="00212824" w:rsidRPr="00BA2331" w:rsidRDefault="00212824" w:rsidP="00B778E9">
      <w:pPr>
        <w:pStyle w:val="ProductList-ClauseHeading"/>
        <w:keepNext w:val="0"/>
      </w:pPr>
      <w:r>
        <w:t xml:space="preserve">Teenuse Microsoft Genomics privaatsus </w:t>
      </w:r>
    </w:p>
    <w:p w14:paraId="3C04A844" w14:textId="77777777" w:rsidR="00212824" w:rsidRPr="00BA2331" w:rsidRDefault="00212824" w:rsidP="00B778E9">
      <w:pPr>
        <w:pStyle w:val="ProductList-Body"/>
      </w:pPr>
      <w:r>
        <w:t xml:space="preserve">Microsoft Genomicsi kasutajatele kehtib Microsofti privaatsusavaldus, mille leiate aadressilt </w:t>
      </w:r>
      <w:hyperlink r:id="rId45" w:history="1">
        <w:r>
          <w:rPr>
            <w:rStyle w:val="Hyperlink"/>
          </w:rPr>
          <w:t>https://go.microsoft.com/fwlink/?LinkId=521839</w:t>
        </w:r>
      </w:hyperlink>
      <w:r>
        <w:t xml:space="preserve">, ent kui siinses Microsoft Genomicsit puudutavas jaotises esitatud tingimused on vastuolus Microsofti privaatsusavaldusega, kehtivad siinse jaotise tingimused. </w:t>
      </w:r>
    </w:p>
    <w:p w14:paraId="19B80D4D" w14:textId="77777777" w:rsidR="00212824" w:rsidRPr="00BA2331" w:rsidRDefault="00212824" w:rsidP="00B778E9">
      <w:pPr>
        <w:pStyle w:val="ProductList-Body"/>
      </w:pPr>
    </w:p>
    <w:p w14:paraId="44E2F939" w14:textId="77777777" w:rsidR="00212824" w:rsidRPr="00BA2331" w:rsidRDefault="00212824" w:rsidP="00B778E9">
      <w:pPr>
        <w:pStyle w:val="ProductList-ClauseHeading"/>
        <w:keepNext w:val="0"/>
      </w:pPr>
      <w:r>
        <w:t xml:space="preserve">Ettevõtte Broad litsentsitingimused </w:t>
      </w:r>
    </w:p>
    <w:p w14:paraId="527FC6AA" w14:textId="5C1BA123" w:rsidR="00212824" w:rsidRPr="00BA2331" w:rsidRDefault="00060997" w:rsidP="00B778E9">
      <w:pPr>
        <w:pStyle w:val="ProductList-Body"/>
      </w:pPr>
      <w:r>
        <w:t>Microsoft Genomics sisaldab juurdepääsu ettevõtte Broad Institute, Inc. („</w:t>
      </w:r>
      <w:r>
        <w:rPr>
          <w:bCs/>
        </w:rPr>
        <w:t>Broad</w:t>
      </w:r>
      <w:r>
        <w:t>“) tööriistakomplektile Genetic Analysis Toolkit (GATK). GATK-i ja seostuva dokumentatsiooni kasutamisele osana teenusest Microsoft Genomics kehtib ettevõtte Broad GATK-i lõppkasutaja litsentsileping („</w:t>
      </w:r>
      <w:r>
        <w:rPr>
          <w:bCs/>
        </w:rPr>
        <w:t>Broad EULA</w:t>
      </w:r>
      <w:r>
        <w:t xml:space="preserve">“, mis asub siin: </w:t>
      </w:r>
      <w:hyperlink r:id="rId46" w:history="1">
        <w:r>
          <w:rPr>
            <w:rStyle w:val="Hyperlink"/>
          </w:rPr>
          <w:t>https://software.broadinstitute.org/gatk/eula/index?p=Azure</w:t>
        </w:r>
      </w:hyperlink>
      <w:r w:rsidR="00212824">
        <w:t xml:space="preserve">). </w:t>
      </w:r>
    </w:p>
    <w:p w14:paraId="0AF54220" w14:textId="2B01A0A5" w:rsidR="00212824" w:rsidRPr="00BA2331" w:rsidRDefault="00212824" w:rsidP="00B778E9">
      <w:pPr>
        <w:pStyle w:val="ProductList-Body"/>
      </w:pPr>
    </w:p>
    <w:p w14:paraId="7DF67B58" w14:textId="77777777" w:rsidR="00212824" w:rsidRPr="00BA2331" w:rsidRDefault="00212824" w:rsidP="00B778E9">
      <w:pPr>
        <w:pStyle w:val="ProductList-Body"/>
      </w:pPr>
      <w:r>
        <w:t xml:space="preserve">Microsoft võib koguda ja jagada ettevõttega Broad kindlat statistilist ja tehnilist teavet, mis puudutab GATK-i kliendipoolset kasutamist. Klient volitab Microsofti andma ettevõttele Broad teavet kliendi oleku kohta GATK-i kasutajana teenuses Microsoft Genomics. </w:t>
      </w:r>
    </w:p>
    <w:p w14:paraId="73E6E83C" w14:textId="77777777" w:rsidR="00212824" w:rsidRPr="00BA2331" w:rsidRDefault="00212824" w:rsidP="00B778E9">
      <w:pPr>
        <w:pStyle w:val="ProductList-Body"/>
      </w:pPr>
    </w:p>
    <w:p w14:paraId="7C683D01" w14:textId="77777777" w:rsidR="00212824" w:rsidRPr="00BA2331" w:rsidRDefault="00212824" w:rsidP="00B778E9">
      <w:pPr>
        <w:pStyle w:val="ProductList-ClauseHeading"/>
        <w:keepNext w:val="0"/>
      </w:pPr>
      <w:r>
        <w:t>Pole mõeldud meditsiiniliseks kasutamiseks</w:t>
      </w:r>
    </w:p>
    <w:p w14:paraId="45F94F44" w14:textId="77777777" w:rsidR="00212824" w:rsidRPr="00BA2331" w:rsidRDefault="00212824" w:rsidP="00B778E9">
      <w:pPr>
        <w:pStyle w:val="ProductList-Body"/>
      </w:pPr>
      <w:r>
        <w:t>Microsoft Genomics ei ole meditsiiniseade ja selle kasutamisest tulenevad väljundid ei ole mõeldud kasutamiseks tõeste väidetena, samuti ei tohi nendele tugineda meditsiinialaste otsuste tegemisel, nõuannete andmisel, diagnoosimisel või mis tahes haiguse või seisundi ravimisel.</w:t>
      </w:r>
    </w:p>
    <w:p w14:paraId="2F321AF5"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F6A4B07" w14:textId="554D8049" w:rsidR="00212824" w:rsidRPr="00BA2331" w:rsidRDefault="00212824" w:rsidP="005A7D1F">
      <w:pPr>
        <w:pStyle w:val="ProductList-Offering2Heading"/>
        <w:outlineLvl w:val="2"/>
      </w:pPr>
      <w:r>
        <w:tab/>
      </w:r>
      <w:bookmarkStart w:id="105" w:name="_Toc494738673"/>
      <w:bookmarkStart w:id="106" w:name="_Toc54693874"/>
      <w:r>
        <w:t xml:space="preserve">Visual Studio </w:t>
      </w:r>
      <w:r w:rsidR="00265FA6">
        <w:t>App</w:t>
      </w:r>
      <w:r>
        <w:t xml:space="preserve"> Center</w:t>
      </w:r>
      <w:bookmarkEnd w:id="105"/>
      <w:bookmarkEnd w:id="106"/>
    </w:p>
    <w:p w14:paraId="3BCD3A83" w14:textId="6E59C71F" w:rsidR="00212824" w:rsidRPr="00BA2331" w:rsidRDefault="00212824" w:rsidP="005A7D1F">
      <w:pPr>
        <w:pStyle w:val="ProductList-ClauseHeading"/>
        <w:keepNext w:val="0"/>
      </w:pPr>
      <w:r>
        <w:t xml:space="preserve">Visual Studio </w:t>
      </w:r>
      <w:r w:rsidR="00265FA6">
        <w:t>App</w:t>
      </w:r>
      <w:r>
        <w:t xml:space="preserve"> Center Testi privaatsus- ja turbetingimused</w:t>
      </w:r>
    </w:p>
    <w:p w14:paraId="4B4A8DCE" w14:textId="077C1272" w:rsidR="00212824" w:rsidRPr="00BA2331" w:rsidRDefault="00212824" w:rsidP="00B778E9">
      <w:pPr>
        <w:pStyle w:val="ProductList-Body"/>
      </w:pPr>
      <w:r>
        <w:t xml:space="preserve">Aadressil </w:t>
      </w:r>
      <w:hyperlink r:id="rId47" w:history="1">
        <w:r w:rsidR="00503A06">
          <w:rPr>
            <w:rStyle w:val="Hyperlink"/>
          </w:rPr>
          <w:t>https://aka.ms/actestprivacypolicy</w:t>
        </w:r>
      </w:hyperlink>
      <w:r>
        <w:t xml:space="preserve"> asuv privaatsusavaldus kehtib teenuse Visual Studio </w:t>
      </w:r>
      <w:r w:rsidR="00265FA6">
        <w:t>App</w:t>
      </w:r>
      <w:r>
        <w:t xml:space="preserve"> Center Test kliendipoolsele kasutamisele. Klient ei tohi teenust Visual Studio </w:t>
      </w:r>
      <w:r w:rsidR="00265FA6">
        <w:t>App</w:t>
      </w:r>
      <w:r>
        <w:t xml:space="preserve"> Center Test kasutada isikuandmete talletamiseks või töötlemiseks. Lisateavet leiate toote dokumentatsioonist.</w:t>
      </w:r>
    </w:p>
    <w:p w14:paraId="5F86FFA8" w14:textId="77777777" w:rsidR="005E5327" w:rsidRDefault="005E5327" w:rsidP="00B778E9">
      <w:pPr>
        <w:pStyle w:val="ProductList-ClauseHeading"/>
        <w:keepNext w:val="0"/>
      </w:pPr>
    </w:p>
    <w:p w14:paraId="5039DFB2" w14:textId="0E654EA6" w:rsidR="00212824" w:rsidRPr="00BA2331" w:rsidRDefault="00212824" w:rsidP="00B778E9">
      <w:pPr>
        <w:pStyle w:val="ProductList-ClauseHeading"/>
        <w:keepNext w:val="0"/>
      </w:pPr>
      <w:r>
        <w:t>Arendamiseks ja testimiseks kasutamine</w:t>
      </w:r>
    </w:p>
    <w:p w14:paraId="57477FC3" w14:textId="527976B2" w:rsidR="00212824" w:rsidRPr="00BA2331" w:rsidRDefault="00212824" w:rsidP="00B778E9">
      <w:pPr>
        <w:pStyle w:val="ProductList-Body"/>
      </w:pPr>
      <w:r>
        <w:t xml:space="preserve">Klient tohib teenust Visual Studio </w:t>
      </w:r>
      <w:r w:rsidR="00265FA6">
        <w:t>App</w:t>
      </w:r>
      <w:r>
        <w:t xml:space="preserve"> Center Test kasutada ainult kliendi rakendus(t)e arendamiseks ja testimiseks. Teenuse Visual Studio </w:t>
      </w:r>
      <w:r w:rsidR="00265FA6">
        <w:t>App</w:t>
      </w:r>
      <w:r>
        <w:t xml:space="preserve"> Center pakutavale virtuaalsele arvutile võib igal ajal juurde pääseda ainult üks litsentsitud kasutaja.</w:t>
      </w:r>
    </w:p>
    <w:p w14:paraId="6CFD3C58" w14:textId="77777777" w:rsidR="00212824" w:rsidRPr="00BA2331" w:rsidRDefault="00212824" w:rsidP="00B778E9">
      <w:pPr>
        <w:pStyle w:val="ProductList-Body"/>
      </w:pPr>
    </w:p>
    <w:p w14:paraId="4A00FA5F" w14:textId="77777777" w:rsidR="00212824" w:rsidRPr="00BA2331" w:rsidRDefault="00212824" w:rsidP="00B778E9">
      <w:pPr>
        <w:pStyle w:val="ProductList-ClauseHeading"/>
        <w:keepNext w:val="0"/>
      </w:pPr>
      <w:r>
        <w:t>Volitatud arendaja</w:t>
      </w:r>
    </w:p>
    <w:p w14:paraId="2291F8D6" w14:textId="1D53581A" w:rsidR="00212824" w:rsidRPr="00BA2331" w:rsidRDefault="00212824" w:rsidP="00B778E9">
      <w:pPr>
        <w:pStyle w:val="ProductList-Body"/>
      </w:pPr>
      <w:r>
        <w:t xml:space="preserve">Klient määrab Microsofti seoses teenuses Visual Studio </w:t>
      </w:r>
      <w:r w:rsidR="00265FA6">
        <w:t>App</w:t>
      </w:r>
      <w:r>
        <w:t xml:space="preserve"> Center oleva Apple’i tarkvaraga oma volitatud arendajaks. Microsoft vastutab teenuses Visual Studio </w:t>
      </w:r>
      <w:r w:rsidR="00265FA6">
        <w:t>App</w:t>
      </w:r>
      <w:r>
        <w:t xml:space="preserve"> Center oleva sellise tarkvara tingimuste täitmise eest ja tagab teenuse Visual Studio </w:t>
      </w:r>
      <w:r w:rsidR="00265FA6">
        <w:t>App</w:t>
      </w:r>
      <w:r>
        <w:t xml:space="preserve"> Center osana kasutatava Apple’i konfidentsiaalse teabe konfidentsiaalsuse. </w:t>
      </w:r>
    </w:p>
    <w:p w14:paraId="5503F9EA" w14:textId="77777777" w:rsidR="00212824" w:rsidRPr="00BA2331" w:rsidRDefault="00212824" w:rsidP="00B778E9">
      <w:pPr>
        <w:pStyle w:val="ProductList-Body"/>
      </w:pPr>
    </w:p>
    <w:p w14:paraId="14976D7D" w14:textId="77777777" w:rsidR="00212824" w:rsidRPr="00BA2331" w:rsidRDefault="00212824" w:rsidP="00AD1BEE">
      <w:pPr>
        <w:pStyle w:val="ProductList-ClauseHeading"/>
      </w:pPr>
      <w:r>
        <w:lastRenderedPageBreak/>
        <w:t>Kolmanda osapoole hoidlateenuse juurdepääs</w:t>
      </w:r>
    </w:p>
    <w:p w14:paraId="105001F8" w14:textId="7D8AEC1B" w:rsidR="00212824" w:rsidRPr="00BA2331" w:rsidRDefault="00060997" w:rsidP="00AD1BEE">
      <w:pPr>
        <w:pStyle w:val="ProductList-Body"/>
        <w:keepNext/>
      </w:pPr>
      <w:r>
        <w:t>Kui klient annab Microsoftile juurdepääsu oma kolmanda osapoole hoidlateenuse konto(de)le, annab klient Microsoftile volituse konto(de) skannimiseks, kaasa arvatud kliendi avalike ja privaatsete hoidlate sisu skannimiseks</w:t>
      </w:r>
      <w:r w:rsidR="00212824">
        <w:t>.</w:t>
      </w:r>
    </w:p>
    <w:p w14:paraId="3040EEEA"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47E703B" w14:textId="0804C2D6" w:rsidR="000878C2" w:rsidRPr="00DA7C96" w:rsidRDefault="000878C2" w:rsidP="00B778E9">
      <w:pPr>
        <w:pStyle w:val="ProductList-OfferingGroupHeading"/>
        <w:spacing w:after="80"/>
        <w:outlineLvl w:val="1"/>
        <w:rPr>
          <w:lang w:val="et-EE"/>
        </w:rPr>
      </w:pPr>
      <w:bookmarkStart w:id="107" w:name="_Toc54693875"/>
      <w:r w:rsidRPr="00DA7C96">
        <w:rPr>
          <w:lang w:val="et-EE"/>
        </w:rPr>
        <w:t>Microsoft Azure’i lepingud</w:t>
      </w:r>
      <w:bookmarkEnd w:id="93"/>
      <w:bookmarkEnd w:id="94"/>
      <w:bookmarkEnd w:id="107"/>
    </w:p>
    <w:p w14:paraId="01A432F9" w14:textId="77777777" w:rsidR="000878C2" w:rsidRDefault="000878C2" w:rsidP="00B778E9">
      <w:pPr>
        <w:pStyle w:val="ProductList-Body"/>
        <w:tabs>
          <w:tab w:val="clear" w:pos="158"/>
          <w:tab w:val="left" w:pos="360"/>
        </w:tabs>
        <w:rPr>
          <w:b/>
          <w:color w:val="00188F"/>
        </w:rPr>
      </w:pPr>
      <w:r>
        <w:rPr>
          <w:b/>
          <w:color w:val="00188F"/>
        </w:rPr>
        <w:t>Teatised</w:t>
      </w:r>
    </w:p>
    <w:p w14:paraId="13441C07" w14:textId="1EEF1192" w:rsidR="000878C2" w:rsidRPr="00AB267B" w:rsidRDefault="000878C2" w:rsidP="00B778E9">
      <w:pPr>
        <w:pStyle w:val="ProductList-Body"/>
      </w:pPr>
      <w:r>
        <w:t xml:space="preserve">Kehtivad Bingi kaartide teated </w:t>
      </w:r>
      <w:hyperlink w:anchor="Attachment1" w:tooltip="manuses 1" w:history="1">
        <w:r>
          <w:rPr>
            <w:rStyle w:val="Hyperlink"/>
          </w:rPr>
          <w:t>manuses 1</w:t>
        </w:r>
      </w:hyperlink>
      <w:r>
        <w:t>.</w:t>
      </w:r>
    </w:p>
    <w:p w14:paraId="36F3FA68" w14:textId="77777777" w:rsidR="000878C2" w:rsidRPr="000E3993" w:rsidRDefault="000878C2" w:rsidP="00B778E9">
      <w:pPr>
        <w:pStyle w:val="ProductList-Body"/>
      </w:pPr>
    </w:p>
    <w:p w14:paraId="48DA4029" w14:textId="77777777" w:rsidR="000878C2" w:rsidRPr="00017A5A" w:rsidRDefault="000878C2" w:rsidP="00B778E9">
      <w:pPr>
        <w:pStyle w:val="ProductList-Body"/>
        <w:tabs>
          <w:tab w:val="clear" w:pos="158"/>
          <w:tab w:val="left" w:pos="180"/>
        </w:tabs>
        <w:rPr>
          <w:b/>
          <w:color w:val="00188F"/>
        </w:rPr>
      </w:pPr>
      <w:r>
        <w:rPr>
          <w:b/>
          <w:color w:val="00188F"/>
        </w:rPr>
        <w:t>Abonemendilitsentside komplektid</w:t>
      </w:r>
    </w:p>
    <w:p w14:paraId="6281D3A4" w14:textId="3E05979E" w:rsidR="00CD59B0" w:rsidRDefault="00CD59B0" w:rsidP="00B778E9">
      <w:pPr>
        <w:pStyle w:val="ProductList-Body"/>
      </w:pPr>
      <w:r>
        <w:t xml:space="preserve">Peale kasutaja AL-ide vt </w:t>
      </w:r>
      <w:hyperlink w:anchor="Attachment2" w:tooltip="manusest 2" w:history="1">
        <w:r>
          <w:rPr>
            <w:rStyle w:val="Hyperlink"/>
          </w:rPr>
          <w:t>manusest 2</w:t>
        </w:r>
      </w:hyperlink>
      <w:r>
        <w:t xml:space="preserve"> teavet teiste AL-ide kohta, mis täidavad Azure Active Directory Premiumi, Azure’i täiustatud ohutõrje kasutajatele, Azure’i teabekaitse ja Microsoft Intune’i nõudeid.</w:t>
      </w:r>
    </w:p>
    <w:p w14:paraId="7F4D3D86" w14:textId="77777777" w:rsidR="000878C2" w:rsidRDefault="000878C2" w:rsidP="00B778E9">
      <w:pPr>
        <w:pStyle w:val="ProductList-Body"/>
      </w:pPr>
    </w:p>
    <w:p w14:paraId="4CDB982C" w14:textId="38A553DE" w:rsidR="009E53C2" w:rsidRPr="00265FA6" w:rsidRDefault="000878C2" w:rsidP="00B778E9">
      <w:pPr>
        <w:pStyle w:val="ProductList-Offering2Heading"/>
        <w:outlineLvl w:val="2"/>
        <w:rPr>
          <w:lang w:val="et-EE"/>
        </w:rPr>
      </w:pPr>
      <w:r>
        <w:rPr>
          <w:lang w:val="et-EE"/>
        </w:rPr>
        <w:tab/>
      </w:r>
      <w:bookmarkStart w:id="108" w:name="_Toc54693876"/>
      <w:r w:rsidR="009E53C2" w:rsidRPr="00265FA6">
        <w:rPr>
          <w:lang w:val="et-EE"/>
        </w:rPr>
        <w:t>Azure Active Directory Basic</w:t>
      </w:r>
      <w:bookmarkEnd w:id="95"/>
      <w:bookmarkEnd w:id="96"/>
      <w:bookmarkEnd w:id="108"/>
    </w:p>
    <w:bookmarkEnd w:id="97"/>
    <w:p w14:paraId="1F69B2BE" w14:textId="77777777" w:rsidR="009E53C2" w:rsidRPr="003C2FBE" w:rsidRDefault="009E53C2" w:rsidP="00B778E9">
      <w:pPr>
        <w:pStyle w:val="ProductList-Body"/>
      </w:pPr>
      <w:r>
        <w:t>Kliendid võivad ühekordse sisselogimisega eelintegreerida kuni 10 SaaS-i rakendust / kohandatud rakendust kasutaja AL-i kohta. Kõik Microsofti ja muu osapoole rakendused lähevad selle piirangu puhul arvesse.</w:t>
      </w:r>
    </w:p>
    <w:bookmarkStart w:id="109" w:name="AzureActiveDirectoryPremium"/>
    <w:p w14:paraId="461A4C8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853E389" w14:textId="77777777" w:rsidR="009E53C2" w:rsidRPr="003C2FBE" w:rsidRDefault="009E53C2" w:rsidP="00B778E9">
      <w:pPr>
        <w:pStyle w:val="ProductList-Offering2Heading"/>
        <w:outlineLvl w:val="2"/>
      </w:pPr>
      <w:r>
        <w:tab/>
      </w:r>
      <w:bookmarkStart w:id="110" w:name="_Toc459970715"/>
      <w:bookmarkStart w:id="111" w:name="_Toc457466429"/>
      <w:bookmarkStart w:id="112" w:name="_Toc54693877"/>
      <w:r>
        <w:t>Azure Active Directory Premium</w:t>
      </w:r>
      <w:bookmarkEnd w:id="110"/>
      <w:bookmarkEnd w:id="111"/>
      <w:bookmarkEnd w:id="112"/>
    </w:p>
    <w:bookmarkEnd w:id="109"/>
    <w:p w14:paraId="654CACD9" w14:textId="3695204F" w:rsidR="009E53C2" w:rsidRDefault="009E53C2" w:rsidP="00B778E9">
      <w:pPr>
        <w:pStyle w:val="ProductList-Body"/>
      </w:pPr>
      <w:r>
        <w:t>Kliendid võivad ühekordse sisselogimisega eelintegreerida SaaS-i rakendusi / kohandatud rakendusi. Klient ei tohi kopeerida ega levitada ühtegi andmekogumit (või selle osa), mis kuulub Microsoft Identity Manageri tarkvarasse, mis on kaasas Microsoft Azure Active Directory Premium (P1 ja P2) kasutaja AL-iga.</w:t>
      </w:r>
    </w:p>
    <w:p w14:paraId="1205533D" w14:textId="71570B25" w:rsidR="00457444" w:rsidRDefault="00457444" w:rsidP="00B778E9">
      <w:pPr>
        <w:pStyle w:val="ProductList-Body"/>
      </w:pPr>
    </w:p>
    <w:p w14:paraId="27ACE5AC" w14:textId="77777777" w:rsidR="00457444" w:rsidRDefault="00457444" w:rsidP="00B778E9">
      <w:pPr>
        <w:pStyle w:val="ProductList-ClauseHeading"/>
        <w:keepNext w:val="0"/>
      </w:pPr>
      <w:r>
        <w:t>Väliskasutajate õigused</w:t>
      </w:r>
    </w:p>
    <w:p w14:paraId="2EF3BE85" w14:textId="77777777" w:rsidR="00457444" w:rsidRPr="00534B01" w:rsidRDefault="00457444" w:rsidP="00B778E9">
      <w:pPr>
        <w:pStyle w:val="ProductList-Body"/>
      </w:pPr>
      <w:r>
        <w:t>Iga kasutaja AL-i (või samaväärse abonemendilitsentsi komplekti) kohta, mille klient kasutajale määrab, saab klient anda vastava Azure Active Directory teenusetaseme juurdepääsuloa veel ka kuni viiele täiendavale väliskasutajale.</w:t>
      </w:r>
    </w:p>
    <w:bookmarkStart w:id="113" w:name="AzureInformationProtectionPremium"/>
    <w:p w14:paraId="79F7398C"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2D83B36" w14:textId="77777777" w:rsidR="009E53C2" w:rsidRPr="003C2FBE" w:rsidRDefault="009E53C2" w:rsidP="00B778E9">
      <w:pPr>
        <w:pStyle w:val="ProductList-Offering2Heading"/>
        <w:outlineLvl w:val="2"/>
      </w:pPr>
      <w:r>
        <w:tab/>
      </w:r>
      <w:bookmarkStart w:id="114" w:name="AzureRightsManagement"/>
      <w:bookmarkStart w:id="115" w:name="_Toc459970716"/>
      <w:bookmarkStart w:id="116" w:name="_Toc457466430"/>
      <w:bookmarkStart w:id="117" w:name="_Toc54693878"/>
      <w:r>
        <w:t>Azure Information Protection</w:t>
      </w:r>
      <w:bookmarkEnd w:id="114"/>
      <w:r>
        <w:t xml:space="preserve"> Premium</w:t>
      </w:r>
      <w:bookmarkEnd w:id="115"/>
      <w:bookmarkEnd w:id="116"/>
      <w:bookmarkEnd w:id="117"/>
    </w:p>
    <w:bookmarkEnd w:id="113"/>
    <w:p w14:paraId="2C64603C" w14:textId="77777777" w:rsidR="009E53C2" w:rsidRPr="003C2FBE" w:rsidRDefault="009E53C2" w:rsidP="00B778E9">
      <w:pPr>
        <w:pStyle w:val="ProductList-Body"/>
        <w:tabs>
          <w:tab w:val="clear" w:pos="158"/>
          <w:tab w:val="left" w:pos="360"/>
        </w:tabs>
      </w:pPr>
      <w:r>
        <w:rPr>
          <w:b/>
          <w:color w:val="00188F"/>
        </w:rPr>
        <w:t>Teatised</w:t>
      </w:r>
    </w:p>
    <w:p w14:paraId="41526C11" w14:textId="532E7DB5" w:rsidR="009E53C2" w:rsidRPr="003C2FBE" w:rsidRDefault="009E53C2" w:rsidP="00B778E9">
      <w:pPr>
        <w:pStyle w:val="ProductList-Body"/>
      </w:pPr>
      <w:r>
        <w:t xml:space="preserve">Kehtivad Bingi kaartide teatised </w:t>
      </w:r>
      <w:hyperlink w:anchor="Attachment1" w:tooltip="manuses 1" w:history="1">
        <w:r>
          <w:rPr>
            <w:rStyle w:val="Hyperlink"/>
          </w:rPr>
          <w:t>manuses 1</w:t>
        </w:r>
      </w:hyperlink>
      <w:r>
        <w:t>.</w:t>
      </w:r>
      <w:r w:rsidR="00C23F3A">
        <w:t xml:space="preserve"> </w:t>
      </w:r>
      <w:r>
        <w:t xml:space="preserve">Kõigile kliendile pakutavatele juurutusteenustele kehtib </w:t>
      </w:r>
      <w:hyperlink w:anchor="Attachment1" w:tooltip="lisas 1" w:history="1">
        <w:r>
          <w:rPr>
            <w:rStyle w:val="Hyperlink"/>
          </w:rPr>
          <w:t>lisas 1</w:t>
        </w:r>
      </w:hyperlink>
      <w:r>
        <w:t xml:space="preserve"> toodud professionaalsete teenuste teade.</w:t>
      </w:r>
    </w:p>
    <w:bookmarkStart w:id="118" w:name="_Toc388464308"/>
    <w:bookmarkStart w:id="119" w:name="Dynamics365"/>
    <w:bookmarkStart w:id="120" w:name="_Toc524436945"/>
    <w:bookmarkStart w:id="121" w:name="_Toc523239317"/>
    <w:bookmarkEnd w:id="98"/>
    <w:bookmarkEnd w:id="99"/>
    <w:bookmarkEnd w:id="100"/>
    <w:bookmarkEnd w:id="118"/>
    <w:p w14:paraId="59069A3E" w14:textId="59E4EB14" w:rsidR="00C05D40"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bookmarkStart w:id="122" w:name="_Toc5958166"/>
      <w:bookmarkStart w:id="123" w:name="_Toc4753296"/>
      <w:bookmarkEnd w:id="119"/>
      <w:bookmarkEnd w:id="120"/>
      <w:bookmarkEnd w:id="121"/>
    </w:p>
    <w:p w14:paraId="4F2E9A6A" w14:textId="77777777" w:rsidR="007C6EA9" w:rsidRPr="00E464DF" w:rsidRDefault="007C6EA9" w:rsidP="005A7D1F">
      <w:pPr>
        <w:pStyle w:val="ProductList-OfferingGroupHeading"/>
        <w:spacing w:after="80"/>
        <w:outlineLvl w:val="1"/>
      </w:pPr>
      <w:bookmarkStart w:id="124" w:name="_Toc8395038"/>
      <w:bookmarkStart w:id="125" w:name="_Toc6563826"/>
      <w:bookmarkStart w:id="126" w:name="_Toc17975729"/>
      <w:bookmarkStart w:id="127" w:name="_Toc54693879"/>
      <w:bookmarkEnd w:id="122"/>
      <w:bookmarkEnd w:id="123"/>
      <w:r>
        <w:t>Microsoft Dynamics 365 teenused</w:t>
      </w:r>
      <w:bookmarkEnd w:id="124"/>
      <w:bookmarkEnd w:id="125"/>
      <w:bookmarkEnd w:id="126"/>
      <w:bookmarkEnd w:id="127"/>
    </w:p>
    <w:p w14:paraId="7F063913" w14:textId="77777777" w:rsidR="00D5624E" w:rsidRPr="00045D32" w:rsidRDefault="00D5624E" w:rsidP="00D5624E">
      <w:pPr>
        <w:pStyle w:val="ProductList-ClauseHeading"/>
        <w:keepNext w:val="0"/>
      </w:pPr>
      <w:r w:rsidRPr="00045D32">
        <w:t>Teatised</w:t>
      </w:r>
    </w:p>
    <w:p w14:paraId="2CC897D9" w14:textId="77777777" w:rsidR="00D5624E" w:rsidRPr="00045D32" w:rsidRDefault="00D5624E" w:rsidP="00D5624E">
      <w:pPr>
        <w:pStyle w:val="ProductList-Body"/>
      </w:pPr>
      <w:r w:rsidRPr="00045D32">
        <w:t xml:space="preserve">Kehtivad Bingi kaartide ja professionaalsete teenuste teated </w:t>
      </w:r>
      <w:hyperlink w:anchor="Attachment1" w:tooltip="Manus 1" w:history="1">
        <w:r w:rsidRPr="00045D32">
          <w:rPr>
            <w:rStyle w:val="Hyperlink"/>
          </w:rPr>
          <w:t>lisas 1</w:t>
        </w:r>
      </w:hyperlink>
      <w:r w:rsidRPr="00045D32">
        <w:t xml:space="preserve">. Kõigile kliendile pakutavatele kasutuselevõtu-, siirde- või juurutusteenustele kehtib </w:t>
      </w:r>
      <w:hyperlink w:anchor="Attachment1" w:tooltip="Manus 1" w:history="1">
        <w:r w:rsidRPr="00045D32">
          <w:rPr>
            <w:rStyle w:val="Hyperlink"/>
          </w:rPr>
          <w:t>lisas 1</w:t>
        </w:r>
      </w:hyperlink>
      <w:r w:rsidRPr="00045D32">
        <w:t xml:space="preserve"> toodud professionaalsete teenuste teade. Lisaks kehtivad Azure Media Services H.265/HEVC kodeerimise, H.264/AVC visuaalstandardi, VC-1 videostandardi ning MPEG-4 2. osa visuaalstandardi ja MPEG-2 videostandardi teated </w:t>
      </w:r>
      <w:hyperlink w:anchor="Attachment1" w:tooltip="Manus 1" w:history="1">
        <w:r w:rsidRPr="00045D32">
          <w:rPr>
            <w:rStyle w:val="Hyperlink"/>
          </w:rPr>
          <w:t>lisas 1</w:t>
        </w:r>
      </w:hyperlink>
      <w:r w:rsidRPr="00045D32">
        <w:t xml:space="preserve"> ainult rakenduse Dynamics 365 Commerce suhtes.</w:t>
      </w:r>
    </w:p>
    <w:p w14:paraId="267622BF" w14:textId="77777777" w:rsidR="00D5624E" w:rsidRPr="00045D32" w:rsidRDefault="00D5624E" w:rsidP="00D5624E">
      <w:pPr>
        <w:pStyle w:val="ProductList-Body"/>
      </w:pPr>
    </w:p>
    <w:p w14:paraId="1D1FB4BB" w14:textId="77777777" w:rsidR="00D5624E" w:rsidRPr="00045D32" w:rsidRDefault="00D5624E" w:rsidP="00DA26D9">
      <w:pPr>
        <w:pStyle w:val="ProductList-ClauseHeading"/>
        <w:keepNext w:val="0"/>
      </w:pPr>
      <w:r w:rsidRPr="00045D32">
        <w:t>Välised kasutajad</w:t>
      </w:r>
    </w:p>
    <w:p w14:paraId="5BE410B9" w14:textId="77777777" w:rsidR="001F4CA0" w:rsidRPr="00F300A2" w:rsidRDefault="001F4CA0" w:rsidP="001F4CA0">
      <w:pPr>
        <w:pStyle w:val="ProductList-Body"/>
        <w:tabs>
          <w:tab w:val="clear" w:pos="158"/>
          <w:tab w:val="left" w:pos="360"/>
        </w:tabs>
        <w:ind w:right="180"/>
      </w:pPr>
      <w:r>
        <w:t>Dynamics 365 teenuste väliskasutajad ei vaja võrguteenusele juurdepääsuks AL-i. See erand ei kehti (1) kliendi ega tema sidusettevõtete alltöövõtjate ega agentide ega (2) väliste kasutajate kohta, kes kasutavad Dynamics 365 klienttarkvara koos selliste Dynamics 365 teenuste või komponentidega, mis ei sisaldu lahenduses Dynamics 365 Supply Chain Management, Dynamics 365 Finance, Dynamics 365 Commerce, Dynamics 365 Human Resources või Dynamics 365 Project Operations.</w:t>
      </w:r>
    </w:p>
    <w:p w14:paraId="57626EBC" w14:textId="77777777" w:rsidR="001F4CA0" w:rsidRPr="00F300A2" w:rsidRDefault="001F4CA0" w:rsidP="001F4CA0">
      <w:pPr>
        <w:pStyle w:val="ProductList-Body"/>
        <w:tabs>
          <w:tab w:val="clear" w:pos="158"/>
          <w:tab w:val="left" w:pos="360"/>
        </w:tabs>
      </w:pPr>
    </w:p>
    <w:p w14:paraId="763F00DA" w14:textId="77777777" w:rsidR="001F4CA0" w:rsidRPr="00F300A2" w:rsidRDefault="001F4CA0" w:rsidP="001F4CA0">
      <w:pPr>
        <w:pStyle w:val="ProductList-ClauseHeading"/>
        <w:keepNext w:val="0"/>
      </w:pPr>
      <w:r>
        <w:t>Haldusportaal</w:t>
      </w:r>
    </w:p>
    <w:p w14:paraId="6A10B43D" w14:textId="77777777" w:rsidR="001F4CA0" w:rsidRPr="00F300A2" w:rsidRDefault="001F4CA0" w:rsidP="001F4CA0">
      <w:pPr>
        <w:pStyle w:val="ProductList-Body"/>
      </w:pPr>
      <w:r>
        <w:t>Kliendid, kellel on lahenduse Dynamics 365 Supply Chain Management, Dynamics 365 Finance, Dynamics 365 Commerce, Dynamics 365 Human Resources või Dynamics 365 Project Operations AL-id, saavad juurutada ja hallata võrguteenust teenuse Microsoft Dynamics Lifecycle Services (või selle järglase) kaudu, mille kohta kehtivad eraldi tingimused.</w:t>
      </w:r>
    </w:p>
    <w:p w14:paraId="1F071CEE" w14:textId="77777777" w:rsidR="001F4CA0" w:rsidRPr="00F300A2" w:rsidRDefault="001F4CA0" w:rsidP="001F4CA0">
      <w:pPr>
        <w:pStyle w:val="ProductList-ClauseHeading"/>
        <w:keepNext w:val="0"/>
      </w:pPr>
      <w:r>
        <w:lastRenderedPageBreak/>
        <w:t>Dynamics 365 teenuste segajuurutused</w:t>
      </w:r>
    </w:p>
    <w:p w14:paraId="6EEDA668" w14:textId="77777777" w:rsidR="001F4CA0" w:rsidRPr="008731CD" w:rsidRDefault="001F4CA0" w:rsidP="001F4CA0">
      <w:pPr>
        <w:pStyle w:val="ProductList-Body"/>
        <w:rPr>
          <w:spacing w:val="-2"/>
        </w:rPr>
      </w:pPr>
      <w:r w:rsidRPr="008731CD">
        <w:rPr>
          <w:spacing w:val="-2"/>
        </w:rPr>
        <w:t>Kliendid võivad koos kasutada (i) Dynamics 365 Sales Professionali ja Enterprise</w:t>
      </w:r>
      <w:r>
        <w:rPr>
          <w:spacing w:val="-2"/>
        </w:rPr>
        <w:t>’</w:t>
      </w:r>
      <w:r w:rsidRPr="008731CD">
        <w:rPr>
          <w:spacing w:val="-2"/>
        </w:rPr>
        <w:t>i litsentse või (ii) Dynamics 365 Customer Service Professionali ja Enterprise</w:t>
      </w:r>
      <w:r>
        <w:rPr>
          <w:spacing w:val="-2"/>
        </w:rPr>
        <w:t>’</w:t>
      </w:r>
      <w:r w:rsidRPr="008731CD">
        <w:rPr>
          <w:spacing w:val="-2"/>
        </w:rPr>
        <w:t>i litsentse või (iii) Dynamics 365 Business Centrali ja ükskõik millise järgmise lahenduse litsentsi: Dynamics 365 Finance, Dynamics 365 Supply Chain Management või Dynamics 365 Project Operations, kui</w:t>
      </w:r>
    </w:p>
    <w:p w14:paraId="2E15DCB8"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iga võrguteenus juurutatakse eraldi eksemplari alla; ja</w:t>
      </w:r>
    </w:p>
    <w:p w14:paraId="17C138EA" w14:textId="77777777" w:rsidR="001F4CA0" w:rsidRPr="00F300A2" w:rsidRDefault="001F4CA0" w:rsidP="001F4CA0">
      <w:pPr>
        <w:pStyle w:val="ProductList-Body"/>
        <w:numPr>
          <w:ilvl w:val="0"/>
          <w:numId w:val="15"/>
        </w:numPr>
        <w:tabs>
          <w:tab w:val="clear" w:pos="158"/>
          <w:tab w:val="left" w:pos="360"/>
          <w:tab w:val="left" w:pos="720"/>
          <w:tab w:val="left" w:pos="1080"/>
        </w:tabs>
      </w:pPr>
      <w:r>
        <w:rPr>
          <w:szCs w:val="18"/>
        </w:rPr>
        <w:t>litsentsitud kasutajad pääsevad juurde ainult eksemplaridele, millele neil on õigus.</w:t>
      </w:r>
    </w:p>
    <w:p w14:paraId="6AB13A14" w14:textId="77777777" w:rsidR="001F4CA0" w:rsidRPr="00F300A2" w:rsidRDefault="001F4CA0" w:rsidP="001F4CA0">
      <w:pPr>
        <w:pStyle w:val="ProductList-Body"/>
      </w:pPr>
    </w:p>
    <w:p w14:paraId="2C0DFFA3" w14:textId="77777777" w:rsidR="001F4CA0" w:rsidRPr="00F300A2" w:rsidRDefault="001F4CA0" w:rsidP="001F4CA0">
      <w:pPr>
        <w:pStyle w:val="ProductList-ClauseHeading"/>
        <w:keepNext w:val="0"/>
      </w:pPr>
      <w:r>
        <w:t>Dynamics 365 Business Centrali teenuste segajuurutused</w:t>
      </w:r>
    </w:p>
    <w:p w14:paraId="3014D90C" w14:textId="77777777" w:rsidR="001F4CA0" w:rsidRPr="00F300A2" w:rsidRDefault="001F4CA0" w:rsidP="001F4CA0">
      <w:pPr>
        <w:pStyle w:val="ProductList-Body"/>
      </w:pPr>
      <w:r>
        <w:t>Kliendid ei tohi samas rentnikus Dynamics 365 Business Central Premiumi ja Dynamics 365 Business Central Essentialsi litsentse kombineerida.</w:t>
      </w:r>
    </w:p>
    <w:p w14:paraId="2AD76A1E" w14:textId="77777777" w:rsidR="001F4CA0" w:rsidRPr="00F300A2" w:rsidRDefault="001F4CA0" w:rsidP="001F4CA0">
      <w:pPr>
        <w:pStyle w:val="ProductList-ClauseHeading"/>
        <w:keepNext w:val="0"/>
        <w:tabs>
          <w:tab w:val="clear" w:pos="360"/>
          <w:tab w:val="left" w:pos="0"/>
        </w:tabs>
        <w:ind w:left="360" w:hanging="360"/>
      </w:pPr>
    </w:p>
    <w:p w14:paraId="250EC2B0" w14:textId="77777777" w:rsidR="001F4CA0" w:rsidRPr="00F300A2" w:rsidRDefault="001F4CA0" w:rsidP="001F4CA0">
      <w:pPr>
        <w:pStyle w:val="ProductList-ClauseHeading"/>
        <w:keepNext w:val="0"/>
        <w:tabs>
          <w:tab w:val="clear" w:pos="360"/>
          <w:tab w:val="left" w:pos="0"/>
        </w:tabs>
        <w:ind w:left="360" w:hanging="360"/>
      </w:pPr>
      <w:r>
        <w:t>Dynamics 365 Marketing</w:t>
      </w:r>
    </w:p>
    <w:p w14:paraId="424F9FD9" w14:textId="77777777" w:rsidR="001F4CA0" w:rsidRPr="00F300A2" w:rsidRDefault="001F4CA0" w:rsidP="001F4CA0">
      <w:pPr>
        <w:pStyle w:val="ProductList-Body"/>
        <w:tabs>
          <w:tab w:val="clear" w:pos="158"/>
          <w:tab w:val="left" w:pos="90"/>
          <w:tab w:val="left" w:pos="270"/>
        </w:tabs>
        <w:ind w:left="518" w:hanging="360"/>
      </w:pPr>
      <w:r>
        <w:rPr>
          <w:b/>
          <w:bCs/>
          <w:color w:val="0072C6"/>
        </w:rPr>
        <w:t>Reklaamiseadused, -määrused ja valdkonnastandardid</w:t>
      </w:r>
    </w:p>
    <w:p w14:paraId="03B40D5F" w14:textId="77777777" w:rsidR="001F4CA0" w:rsidRPr="00F300A2" w:rsidRDefault="001F4CA0" w:rsidP="001F4CA0">
      <w:pPr>
        <w:pStyle w:val="ProductList-Body"/>
        <w:tabs>
          <w:tab w:val="clear" w:pos="158"/>
          <w:tab w:val="left" w:pos="90"/>
          <w:tab w:val="left" w:pos="270"/>
        </w:tabs>
        <w:ind w:left="180"/>
      </w:pPr>
      <w:r>
        <w:t xml:space="preserve">Microsoft ei vastuta selle eest, et klient järgib mis tahes kohalduvaid seadusi, määrusi või valdkonnastandardeid kliendi edastatavate reklaampakkumiste kohta. </w:t>
      </w:r>
    </w:p>
    <w:p w14:paraId="2D719834" w14:textId="77777777" w:rsidR="001F4CA0" w:rsidRPr="00F300A2" w:rsidRDefault="001F4CA0" w:rsidP="001F4CA0">
      <w:pPr>
        <w:pStyle w:val="ProductList-Body"/>
      </w:pPr>
    </w:p>
    <w:p w14:paraId="79E8E08C" w14:textId="77777777" w:rsidR="001F4CA0" w:rsidRPr="00F300A2" w:rsidRDefault="001F4CA0" w:rsidP="001F4CA0">
      <w:pPr>
        <w:pStyle w:val="ProductList-ClauseHeading"/>
        <w:keepNext w:val="0"/>
      </w:pPr>
      <w:r>
        <w:t>Lahenduste Dynamics 365 Supply Chain Management, Finance, Commerce ja Project Operations lähtekood</w:t>
      </w:r>
    </w:p>
    <w:p w14:paraId="1B398CB5" w14:textId="75FB5D02" w:rsidR="00D5624E" w:rsidRPr="00045D32" w:rsidRDefault="001F4CA0" w:rsidP="001F4CA0">
      <w:pPr>
        <w:pStyle w:val="ProductList-Body"/>
        <w:tabs>
          <w:tab w:val="clear" w:pos="158"/>
          <w:tab w:val="left" w:pos="360"/>
        </w:tabs>
        <w:rPr>
          <w:strike/>
        </w:rPr>
      </w:pPr>
      <w:r>
        <w:t>Klient võib muuta oma sisemiseks kasutuseks Dynamics 365 Supply Chain Managementi, Dynamics 365 Finance’i, Dynamics 365 for Commerce’i või Dynamics 365 Project Operationsi X++ rakenduse taseme lähtekoodi</w:t>
      </w:r>
      <w:r w:rsidR="00D5624E" w:rsidRPr="00045D32">
        <w:t xml:space="preserve">. </w:t>
      </w:r>
    </w:p>
    <w:p w14:paraId="09D7B83A" w14:textId="77777777" w:rsidR="00D5624E" w:rsidRPr="00045D32" w:rsidRDefault="00D5624E" w:rsidP="00D5624E">
      <w:pPr>
        <w:pStyle w:val="ProductList-Body"/>
        <w:tabs>
          <w:tab w:val="clear" w:pos="158"/>
          <w:tab w:val="left" w:pos="360"/>
        </w:tabs>
      </w:pPr>
    </w:p>
    <w:p w14:paraId="33C32C96" w14:textId="77777777" w:rsidR="00D5624E" w:rsidRPr="00045D32" w:rsidRDefault="00D5624E" w:rsidP="00AD1BEE">
      <w:pPr>
        <w:pStyle w:val="ProductList-ClauseHeading"/>
        <w:keepNext w:val="0"/>
      </w:pPr>
      <w:r w:rsidRPr="00045D32">
        <w:t>Serveri kasutusõigused Dynamics 365 kasutaja AL-ide, tarkvarakindlustusepõhiste kasutaja AL-ide ja täiendavate kasutaja AL-ide jaoks</w:t>
      </w:r>
    </w:p>
    <w:p w14:paraId="61925413" w14:textId="77777777" w:rsidR="00D5624E" w:rsidRPr="00045D32" w:rsidRDefault="00D5624E" w:rsidP="00D5624E">
      <w:pPr>
        <w:pStyle w:val="ProductList-Body"/>
      </w:pPr>
      <w:r w:rsidRPr="00045D32">
        <w:t>Allpool toodud serveri kasutusõiguste sätted ei kehti klientidele, kellel on Dynamics 365 Sales Professionali, Dynamics 365 Customer Service Professionali, Dynamics 365 Marketingi, Dynamics 365 Human Resourcesi litsents, ega klientidele, kellel on Dynamics 365 võrguteenuste litsents, mis on antud Open License’i, Open Value’ ja Open Value Subscriptioni alusel.</w:t>
      </w:r>
    </w:p>
    <w:p w14:paraId="20FB771E" w14:textId="77777777" w:rsidR="00980088" w:rsidRPr="00DA26D9" w:rsidRDefault="00980088" w:rsidP="00D5624E">
      <w:pPr>
        <w:pStyle w:val="ProductList-Body"/>
        <w:ind w:left="180"/>
        <w:rPr>
          <w:b/>
          <w:color w:val="0072C6"/>
          <w:sz w:val="12"/>
          <w:szCs w:val="12"/>
        </w:rPr>
      </w:pPr>
    </w:p>
    <w:p w14:paraId="45B05816" w14:textId="320C67EB" w:rsidR="00D5624E" w:rsidRPr="00045D32" w:rsidRDefault="00D5624E" w:rsidP="00D5624E">
      <w:pPr>
        <w:pStyle w:val="ProductList-Body"/>
        <w:ind w:left="180"/>
        <w:rPr>
          <w:b/>
          <w:color w:val="0072C6"/>
        </w:rPr>
      </w:pPr>
      <w:r w:rsidRPr="00045D32">
        <w:rPr>
          <w:b/>
          <w:color w:val="0072C6"/>
        </w:rPr>
        <w:t>Dynamics 365 for Operationsi asutusesisene server</w:t>
      </w:r>
    </w:p>
    <w:p w14:paraId="61BEABCB" w14:textId="19300F26" w:rsidR="007C6EA9" w:rsidRPr="00E464DF" w:rsidRDefault="00D5624E" w:rsidP="00D5624E">
      <w:pPr>
        <w:pStyle w:val="ProductList-Body"/>
        <w:ind w:left="180"/>
      </w:pPr>
      <w:r w:rsidRPr="00045D32">
        <w:t>Kliendid, kellel on rakenduse Dynamics 365 Supply Chain Management, Dynamics 365 Finance või Dynamics 365 Commerce aktiivne tellimus, võivad teha järgmist</w:t>
      </w:r>
      <w:r w:rsidR="007C6EA9">
        <w:t>:</w:t>
      </w:r>
    </w:p>
    <w:p w14:paraId="6AD169C1" w14:textId="77777777" w:rsidR="007C6EA9" w:rsidRPr="00E464DF" w:rsidRDefault="007C6EA9" w:rsidP="00B778E9">
      <w:pPr>
        <w:pStyle w:val="ProductList-Body"/>
        <w:numPr>
          <w:ilvl w:val="0"/>
          <w:numId w:val="9"/>
        </w:numPr>
        <w:tabs>
          <w:tab w:val="clear" w:pos="158"/>
          <w:tab w:val="left" w:pos="360"/>
          <w:tab w:val="left" w:pos="720"/>
        </w:tabs>
        <w:ind w:left="720"/>
      </w:pPr>
      <w:r>
        <w:t>installida mis tahes arvu Dynamics 365 for Operationsi serveritarkvara eksemplare võrguserveris või ühiskasutusega serveris;</w:t>
      </w:r>
    </w:p>
    <w:p w14:paraId="7ED2F73D" w14:textId="77777777" w:rsidR="007C6EA9" w:rsidRPr="00E464DF" w:rsidRDefault="007C6EA9" w:rsidP="00B778E9">
      <w:pPr>
        <w:pStyle w:val="ProductList-Body"/>
        <w:numPr>
          <w:ilvl w:val="0"/>
          <w:numId w:val="9"/>
        </w:numPr>
        <w:tabs>
          <w:tab w:val="left" w:pos="360"/>
          <w:tab w:val="left" w:pos="720"/>
        </w:tabs>
        <w:ind w:left="720"/>
      </w:pPr>
      <w:r>
        <w:t>installida ja kasutada Dynamics AX 2012 R3 serveritarkvara Dynamics 365 for Operationsi serveri asemel;</w:t>
      </w:r>
    </w:p>
    <w:p w14:paraId="7E63CF2D" w14:textId="77777777" w:rsidR="007C6EA9" w:rsidRPr="00E464DF" w:rsidRDefault="007C6EA9" w:rsidP="00B778E9">
      <w:pPr>
        <w:pStyle w:val="ProductList-Body"/>
        <w:numPr>
          <w:ilvl w:val="0"/>
          <w:numId w:val="9"/>
        </w:numPr>
        <w:tabs>
          <w:tab w:val="clear" w:pos="158"/>
          <w:tab w:val="left" w:pos="360"/>
          <w:tab w:val="left" w:pos="720"/>
        </w:tabs>
        <w:ind w:left="720"/>
      </w:pPr>
      <w:r>
        <w:t>lubada juurdepääsu serveritarkvarale ainult neile kasutajatele ja seadmetele, kellele/millele on määratud kvalifitseeruv AL;</w:t>
      </w:r>
    </w:p>
    <w:p w14:paraId="560FE077" w14:textId="77777777" w:rsidR="007C6EA9" w:rsidRPr="00E464DF" w:rsidRDefault="007C6EA9" w:rsidP="00B778E9">
      <w:pPr>
        <w:pStyle w:val="ProductList-Body"/>
        <w:numPr>
          <w:ilvl w:val="0"/>
          <w:numId w:val="9"/>
        </w:numPr>
        <w:tabs>
          <w:tab w:val="clear" w:pos="158"/>
          <w:tab w:val="left" w:pos="360"/>
          <w:tab w:val="left" w:pos="720"/>
        </w:tabs>
        <w:ind w:left="720"/>
      </w:pPr>
      <w:r>
        <w:t>võtta vastu ja kasutada serveritarkvaras riiklike maksude ja regulatiivnõuetega seotud värskendusi; ning</w:t>
      </w:r>
    </w:p>
    <w:p w14:paraId="3A231D75" w14:textId="77777777" w:rsidR="007C6EA9" w:rsidRPr="00E464DF" w:rsidRDefault="007C6EA9" w:rsidP="00B778E9">
      <w:pPr>
        <w:pStyle w:val="ProductList-Body"/>
        <w:numPr>
          <w:ilvl w:val="0"/>
          <w:numId w:val="9"/>
        </w:numPr>
        <w:tabs>
          <w:tab w:val="clear" w:pos="158"/>
          <w:tab w:val="left" w:pos="360"/>
          <w:tab w:val="left" w:pos="720"/>
        </w:tabs>
        <w:ind w:left="720"/>
      </w:pPr>
      <w:r>
        <w:t>muuta või luua lisandmoodulite, käitusaja ja muude trükitud või veebipõhistes dokumentides nimetatud komponentide tuletisi ja neid tuletisi kasutada, kuid üksnes koos serveritarkvaraga ning kliendi siseotstarbel.</w:t>
      </w:r>
    </w:p>
    <w:p w14:paraId="702DDE61" w14:textId="77777777" w:rsidR="007C6EA9" w:rsidRPr="00AD1BEE" w:rsidRDefault="007C6EA9" w:rsidP="00B778E9">
      <w:pPr>
        <w:pStyle w:val="ProductList-Body"/>
        <w:rPr>
          <w:szCs w:val="18"/>
        </w:rPr>
      </w:pPr>
    </w:p>
    <w:p w14:paraId="2AB91704" w14:textId="77777777" w:rsidR="007C6EA9" w:rsidRPr="00E464DF" w:rsidRDefault="007C6EA9" w:rsidP="00B778E9">
      <w:pPr>
        <w:pStyle w:val="ProductList-Body"/>
        <w:tabs>
          <w:tab w:val="clear" w:pos="158"/>
          <w:tab w:val="left" w:pos="180"/>
        </w:tabs>
        <w:ind w:left="180"/>
      </w:pPr>
      <w:r>
        <w:rPr>
          <w:b/>
          <w:color w:val="0072C6"/>
        </w:rPr>
        <w:t>Dynamics 365 asutusesisene server</w:t>
      </w:r>
    </w:p>
    <w:p w14:paraId="19B4BDF6" w14:textId="77777777" w:rsidR="007C6EA9" w:rsidRPr="00E464DF" w:rsidRDefault="007C6EA9" w:rsidP="00B778E9">
      <w:pPr>
        <w:pStyle w:val="ProductList-Body"/>
        <w:ind w:left="180"/>
      </w:pPr>
      <w:r>
        <w:t>Kliendid, kellel on rakenduse Dynamics 365 Sales Enterprise, Dynamics 365 Customer Service Enterprise või Dynamics 365 Field Service aktiivne tellimus, võivad teha järgmist:</w:t>
      </w:r>
    </w:p>
    <w:p w14:paraId="45E8411C" w14:textId="77777777" w:rsidR="007C6EA9" w:rsidRPr="00E464DF" w:rsidRDefault="007C6EA9" w:rsidP="00B778E9">
      <w:pPr>
        <w:pStyle w:val="ProductList-Body"/>
        <w:numPr>
          <w:ilvl w:val="0"/>
          <w:numId w:val="12"/>
        </w:numPr>
      </w:pPr>
      <w:r>
        <w:t>installida mis tahes arvu Dynamics 365 serveri (asutusesisese versiooni) tarkvara eksemplare võrguserveris või ühiskasutusega serveris;</w:t>
      </w:r>
    </w:p>
    <w:p w14:paraId="7A16B898" w14:textId="77777777" w:rsidR="007C6EA9" w:rsidRPr="00E464DF" w:rsidRDefault="007C6EA9" w:rsidP="00B778E9">
      <w:pPr>
        <w:pStyle w:val="ProductList-Body"/>
        <w:numPr>
          <w:ilvl w:val="0"/>
          <w:numId w:val="12"/>
        </w:numPr>
      </w:pPr>
      <w:r>
        <w:t xml:space="preserve">installida Dynamics CRM 2016 serveritarkvara Dynamics 365 asutusesisese serveri asemel; </w:t>
      </w:r>
    </w:p>
    <w:p w14:paraId="54B48EDC"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2DD980A3"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rakenduse Dynamics 365 for Sales, Customer Service või Team Members asutusesisese versiooni kliendipääsulitsents või Dynamics CRM-i kliendipääsulitsents. Kasutajad ja seadmed, kellele/millele on määratud aktiivse tarkvarakindlustusega kliendipääsulitsentsid, tohivad juurde pääseda serveritarkvara uutele versioonidele.</w:t>
      </w:r>
    </w:p>
    <w:p w14:paraId="0C28CA94" w14:textId="77777777" w:rsidR="007C6EA9" w:rsidRPr="00AD1BEE" w:rsidRDefault="007C6EA9" w:rsidP="00B778E9">
      <w:pPr>
        <w:pStyle w:val="ProductList-Body"/>
        <w:rPr>
          <w:szCs w:val="18"/>
        </w:rPr>
      </w:pPr>
    </w:p>
    <w:p w14:paraId="13F04FAF" w14:textId="77777777" w:rsidR="007C6EA9" w:rsidRPr="00E464DF" w:rsidRDefault="007C6EA9" w:rsidP="00B778E9">
      <w:pPr>
        <w:pStyle w:val="ProductList-Body"/>
        <w:tabs>
          <w:tab w:val="clear" w:pos="158"/>
          <w:tab w:val="left" w:pos="180"/>
        </w:tabs>
        <w:ind w:left="180"/>
      </w:pPr>
      <w:r>
        <w:rPr>
          <w:b/>
          <w:color w:val="0072C6"/>
        </w:rPr>
        <w:t>Dynamics 365 Business Centrali asutusesisene kasutamine</w:t>
      </w:r>
    </w:p>
    <w:p w14:paraId="052D9DBB" w14:textId="77777777" w:rsidR="007C6EA9" w:rsidRPr="00E464DF" w:rsidRDefault="007C6EA9" w:rsidP="00B778E9">
      <w:pPr>
        <w:pStyle w:val="ProductList-Body"/>
        <w:ind w:left="180"/>
      </w:pPr>
      <w:r>
        <w:t>Kliendid, kellel on Dynamics 365 Business Centrali aktiivne tellimus, võivad:</w:t>
      </w:r>
    </w:p>
    <w:p w14:paraId="4208C867" w14:textId="77777777" w:rsidR="007C6EA9" w:rsidRPr="00E464DF" w:rsidRDefault="007C6EA9" w:rsidP="00B778E9">
      <w:pPr>
        <w:pStyle w:val="ProductList-Body"/>
        <w:numPr>
          <w:ilvl w:val="0"/>
          <w:numId w:val="12"/>
        </w:numPr>
      </w:pPr>
      <w:r>
        <w:t>installida mis tahes arvu Dynamics 365 Business Centrali asutusesisese tarkvara eksemplare võrguserveris või ühiskasutusega serveris;</w:t>
      </w:r>
    </w:p>
    <w:p w14:paraId="65FCFD78" w14:textId="77777777" w:rsidR="007C6EA9" w:rsidRPr="00E464DF" w:rsidRDefault="007C6EA9" w:rsidP="00B778E9">
      <w:pPr>
        <w:pStyle w:val="ProductList-Body"/>
        <w:numPr>
          <w:ilvl w:val="0"/>
          <w:numId w:val="12"/>
        </w:numPr>
      </w:pPr>
      <w:r>
        <w:t>lubada juurdepääsu serveritarkvarale ainult neile kasutajatele ja seadmetele, kellele/millele on määratud kvalifitseeruv AL; ja</w:t>
      </w:r>
    </w:p>
    <w:p w14:paraId="3594CD92" w14:textId="77777777" w:rsidR="007C6EA9" w:rsidRPr="00E464DF" w:rsidRDefault="007C6EA9" w:rsidP="00B778E9">
      <w:pPr>
        <w:pStyle w:val="ProductList-Body"/>
        <w:numPr>
          <w:ilvl w:val="0"/>
          <w:numId w:val="12"/>
        </w:numPr>
      </w:pPr>
      <w:r>
        <w:t>lubada kasutajatel ja seadmetel, kellel/millel on üks järgmistest kliendipääsulitsentsidest, juurde pääseda tellimuse alguskuupäevaga kehtivale serveritarkvara versioonile: Dynamics 365 Business Central Premiumi / Essentialsi või Team Memberi kliendilitsentsid. Kasutajad ja seadmed, kellele/millele on määratud aktiivse hooldusplaaniga kliendilitsentsid, tohivad juurde pääseda serveritarkvara uutele versioonidele.</w:t>
      </w:r>
    </w:p>
    <w:p w14:paraId="289F1FE0" w14:textId="77777777" w:rsidR="007C6EA9" w:rsidRPr="00AD1BEE" w:rsidRDefault="007C6EA9" w:rsidP="00B778E9">
      <w:pPr>
        <w:pStyle w:val="ProductList-Body"/>
        <w:rPr>
          <w:szCs w:val="18"/>
        </w:rPr>
      </w:pPr>
    </w:p>
    <w:p w14:paraId="7B9692F0" w14:textId="77777777" w:rsidR="007C6EA9" w:rsidRPr="00E464DF" w:rsidRDefault="007C6EA9" w:rsidP="00B778E9">
      <w:pPr>
        <w:pStyle w:val="ProductList-ClauseHeading"/>
        <w:keepNext w:val="0"/>
      </w:pPr>
      <w:r>
        <w:t>Lahendus Microsoft Relationship Sales</w:t>
      </w:r>
    </w:p>
    <w:p w14:paraId="5FAC6101" w14:textId="6B5626A0" w:rsidR="007C6EA9" w:rsidRPr="00E464DF" w:rsidRDefault="007C6EA9" w:rsidP="00B778E9">
      <w:pPr>
        <w:pStyle w:val="ProductList-Body"/>
      </w:pPr>
      <w:r>
        <w:t>Lahendus Microsoft Relationship Sales hõlmab rakendust Dynamics 365 Sales Enterprise ja teenust LinkedIn Sales Navigator Team või Enterprise. LinkedIn Sales Navigator Team/Enterprise on mõeldud kasutamiseks ainult lahenduse Microsoft Relationship Sales litsentsitud kasutajale tellimuse perioodi ajaks.</w:t>
      </w:r>
    </w:p>
    <w:p w14:paraId="7312509B" w14:textId="7E20CC3D" w:rsidR="007C6EA9" w:rsidRPr="00E464DF" w:rsidRDefault="007C6EA9" w:rsidP="005E5327">
      <w:pPr>
        <w:pStyle w:val="ProductList-Body"/>
        <w:ind w:left="187"/>
      </w:pPr>
      <w:r>
        <w:rPr>
          <w:b/>
          <w:color w:val="0072C6"/>
        </w:rPr>
        <w:lastRenderedPageBreak/>
        <w:t>LinkedIn Sales Navigator</w:t>
      </w:r>
    </w:p>
    <w:p w14:paraId="20AB4412" w14:textId="4AEF6548" w:rsidR="007C6EA9" w:rsidRPr="00E464DF" w:rsidRDefault="00060997" w:rsidP="00B778E9">
      <w:pPr>
        <w:pStyle w:val="ProductList-Body"/>
        <w:ind w:left="180"/>
      </w:pPr>
      <w:r>
        <w:t xml:space="preserve">Teenuse LinkedIn Sales Navigator pakkuja on LinkedIn Corporation. Klient võib teenust LinkedIn Sales Navigator kasutada ainult müügivihjete loomiseks, kuid mitte värbamistegevusteks. Iga teenuse LinkedIn Sales Navigator kasutaja peab olema LinkedIni liige ja nõustuma LinkedIni kasutajalepingu tingimustega, mis on saadaval aadressil </w:t>
      </w:r>
      <w:hyperlink r:id="rId48" w:history="1">
        <w:r>
          <w:rPr>
            <w:rStyle w:val="Hyperlink"/>
          </w:rPr>
          <w:t>https://www.linkedin.com/legal/preview/user-agreement</w:t>
        </w:r>
      </w:hyperlink>
      <w:r>
        <w:t xml:space="preserve">. Vaatamata vastupidistele sätetele kliendi hulgilitsentsilepingus (k.a neis võrguteenuste tingimustes või DPA-s) kehtib teenuse LinkedIn Sales Navigator kasutamisele LinkedIni privaatsuspoliitika aadressil </w:t>
      </w:r>
      <w:hyperlink r:id="rId49" w:history="1">
        <w:r>
          <w:rPr>
            <w:rStyle w:val="Hyperlink"/>
          </w:rPr>
          <w:t>https://www.linkedin.com/legal/privacy-policy</w:t>
        </w:r>
      </w:hyperlink>
      <w:r>
        <w:t xml:space="preserve">. LinkedIn Corporation (andmete töötlejana) ja klient (andmete vastutava töötlejana) täidavad andmetöötluse lepingu (asub </w:t>
      </w:r>
      <w:hyperlink r:id="rId50" w:history="1">
        <w:r>
          <w:rPr>
            <w:rStyle w:val="Hyperlink"/>
          </w:rPr>
          <w:t>https://legal.linkedin.com/dpa</w:t>
        </w:r>
      </w:hyperlink>
      <w:r>
        <w:t>) tingimusi</w:t>
      </w:r>
      <w:r w:rsidR="007C6EA9">
        <w:t xml:space="preserve">. </w:t>
      </w:r>
    </w:p>
    <w:p w14:paraId="655F2075" w14:textId="77777777" w:rsidR="007C6EA9" w:rsidRPr="00E464DF" w:rsidRDefault="007C6EA9" w:rsidP="00B778E9">
      <w:pPr>
        <w:pStyle w:val="ProductList-Body"/>
      </w:pPr>
    </w:p>
    <w:p w14:paraId="0D6D1202" w14:textId="77777777" w:rsidR="007C6EA9" w:rsidRPr="00E464DF" w:rsidRDefault="007C6EA9" w:rsidP="00B778E9">
      <w:pPr>
        <w:pStyle w:val="ProductList-ClauseHeading"/>
        <w:keepNext w:val="0"/>
      </w:pPr>
      <w:r>
        <w:t>Dynamics 365 Operationsi tellimuse read</w:t>
      </w:r>
    </w:p>
    <w:p w14:paraId="2C58809D" w14:textId="77777777" w:rsidR="007C6EA9" w:rsidRPr="00E464DF" w:rsidRDefault="007C6EA9" w:rsidP="00B778E9">
      <w:pPr>
        <w:pStyle w:val="ProductList-Body"/>
      </w:pPr>
      <w:r>
        <w:t>Kasutajad või kliendid ei vaja AL-i selleks, et kaudselt (mitte kliendi kasutajaliidese kaudu) käidata tehingutüüpe, mis on määratud Dynamics 365 litsentsimisjuhistes (</w:t>
      </w:r>
      <w:hyperlink r:id="rId51" w:history="1">
        <w:r>
          <w:rPr>
            <w:rStyle w:val="Hyperlink"/>
          </w:rPr>
          <w:t>https://go.microsoft.com/fwlink/?LinkId=866544&amp;clcid=0x409</w:t>
        </w:r>
      </w:hyperlink>
      <w:r>
        <w:t xml:space="preserve">). Lubatud tehingute arv on piiratud litsentsitud tellimuse ridade arvuga. </w:t>
      </w:r>
    </w:p>
    <w:p w14:paraId="5A4ACF1D" w14:textId="77777777" w:rsidR="007C6EA9" w:rsidRPr="00E464DF" w:rsidRDefault="007C6EA9" w:rsidP="00B778E9">
      <w:pPr>
        <w:pStyle w:val="ProductList-Body"/>
        <w:tabs>
          <w:tab w:val="clear" w:pos="158"/>
          <w:tab w:val="left" w:pos="90"/>
          <w:tab w:val="left" w:pos="270"/>
        </w:tabs>
      </w:pPr>
    </w:p>
    <w:p w14:paraId="02F881B3" w14:textId="77777777" w:rsidR="007C6EA9" w:rsidRPr="00E464DF" w:rsidRDefault="007C6EA9" w:rsidP="00B778E9">
      <w:pPr>
        <w:pStyle w:val="ProductList-ClauseHeading"/>
        <w:keepNext w:val="0"/>
      </w:pPr>
      <w:r>
        <w:t>Dynamics 365 Customer Insights</w:t>
      </w:r>
    </w:p>
    <w:p w14:paraId="129474AA" w14:textId="77777777" w:rsidR="007C6EA9" w:rsidRPr="00E464DF" w:rsidRDefault="007C6EA9" w:rsidP="00B778E9">
      <w:pPr>
        <w:pStyle w:val="ProductList-Body"/>
        <w:tabs>
          <w:tab w:val="clear" w:pos="158"/>
          <w:tab w:val="left" w:pos="90"/>
          <w:tab w:val="left" w:pos="270"/>
        </w:tabs>
        <w:ind w:left="518" w:hanging="360"/>
      </w:pPr>
      <w:r>
        <w:rPr>
          <w:b/>
          <w:bCs/>
          <w:color w:val="0072C6"/>
        </w:rPr>
        <w:t>Microsofti pakutavad andmed ja ülevaated</w:t>
      </w:r>
    </w:p>
    <w:p w14:paraId="644C5FEC" w14:textId="77777777" w:rsidR="007C6EA9" w:rsidRPr="00E464DF" w:rsidRDefault="007C6EA9" w:rsidP="00B778E9">
      <w:pPr>
        <w:pStyle w:val="ProductList-Body"/>
        <w:tabs>
          <w:tab w:val="clear" w:pos="158"/>
          <w:tab w:val="left" w:pos="90"/>
          <w:tab w:val="left" w:pos="270"/>
        </w:tabs>
        <w:ind w:left="158"/>
      </w:pPr>
      <w:r>
        <w:t>Dynamics 365 Customer Insights võib sisaldada Microsofti pakutavaid andmeid ja ülevaateid (mis võivad muu hulgas sisaldada turusegmendi ning kaubamärgihuviga seotud andmeid ja ülevaateid), mida klient võib kasutada ainult ettevõttesisesel äriotstarbel.</w:t>
      </w:r>
    </w:p>
    <w:p w14:paraId="6108BA1F" w14:textId="77777777" w:rsidR="007C6EA9" w:rsidRPr="00E464DF" w:rsidRDefault="007C6EA9" w:rsidP="00B778E9">
      <w:pPr>
        <w:pStyle w:val="ProductList-Body"/>
        <w:tabs>
          <w:tab w:val="clear" w:pos="158"/>
          <w:tab w:val="left" w:pos="90"/>
          <w:tab w:val="left" w:pos="270"/>
        </w:tabs>
        <w:ind w:left="360" w:hanging="360"/>
      </w:pPr>
    </w:p>
    <w:p w14:paraId="26D92BDA" w14:textId="77777777" w:rsidR="007C6EA9" w:rsidRPr="00E464DF" w:rsidRDefault="007C6EA9" w:rsidP="00AD1BEE">
      <w:pPr>
        <w:pStyle w:val="ProductList-ClauseHeading"/>
        <w:keepNext w:val="0"/>
        <w:tabs>
          <w:tab w:val="clear" w:pos="360"/>
          <w:tab w:val="left" w:pos="0"/>
        </w:tabs>
        <w:ind w:left="360" w:hanging="360"/>
      </w:pPr>
      <w:r>
        <w:t>Dynamics 365 Fraud Protection</w:t>
      </w:r>
    </w:p>
    <w:p w14:paraId="247AD742" w14:textId="6314B4B2" w:rsidR="007C6EA9" w:rsidRPr="00E464DF" w:rsidRDefault="00060997" w:rsidP="00B778E9">
      <w:pPr>
        <w:pStyle w:val="ProductList-Body"/>
      </w:pPr>
      <w:r>
        <w:t>Teenuse osutamiseks, sh kliendile kliendi maksetehingute ja muude pettustega seotud sündmuste kohta ülevaadete („Pettuse ülevaated“) pakkumiseks, töötleb Dynamics 365 Fraud Protection (DFP) DFP klientide kliendiandmeid Microsoft Dynamics 365 usalduskeskuses kirjeldatud viisil. Klient võtab teadmiseks ja nõustub, et (i) võrguteenustesse edastatud kliendiandmed muudetakse anonüümseks ja et need andmed kombineeritakse teiste D365 Fraud Protectioni klientide anonüümseks muudetud kliendiandmetega; (ii) klient ei pääse juurde pettuse ülevaadete koostamiseks kasutatud anonüümseks muudetud kliendiandmetele ega saa neid andmeid välja võtta ega kustutada; ning (iii) kliendi Dynamics 365 Fraud Protectioni tellimuse lõppemise korral jätkab Microsoft üksnes teistele Dynamics 365 Fraud Protectioni klientidele pettuse ülevaadete pakkumise eesmärgil anonüümseks muudetud kliendiandmete töötlemist. Microsofti koostatud pettuse ülevaated ei avalda ühegi Dynamics 365 Fraud Protectionit kasutava kliendi kliendiandmeid ega muud isiku tuvastamist võimaldavat teavet</w:t>
      </w:r>
      <w:r w:rsidR="007C6EA9">
        <w:t>.</w:t>
      </w:r>
    </w:p>
    <w:p w14:paraId="7608AF67" w14:textId="77777777" w:rsidR="005E5327" w:rsidRDefault="005E5327" w:rsidP="00B778E9">
      <w:pPr>
        <w:pStyle w:val="ProductList-Body"/>
        <w:tabs>
          <w:tab w:val="clear" w:pos="158"/>
          <w:tab w:val="left" w:pos="90"/>
          <w:tab w:val="left" w:pos="270"/>
        </w:tabs>
        <w:ind w:left="518" w:hanging="360"/>
        <w:rPr>
          <w:b/>
          <w:bCs/>
          <w:color w:val="0072C6"/>
        </w:rPr>
      </w:pPr>
    </w:p>
    <w:p w14:paraId="17A0B9A6" w14:textId="3A6955AD" w:rsidR="007C6EA9" w:rsidRPr="00E464DF" w:rsidRDefault="007C6EA9" w:rsidP="00B778E9">
      <w:pPr>
        <w:pStyle w:val="ProductList-Body"/>
        <w:tabs>
          <w:tab w:val="clear" w:pos="158"/>
          <w:tab w:val="left" w:pos="90"/>
          <w:tab w:val="left" w:pos="270"/>
        </w:tabs>
        <w:ind w:left="518" w:hanging="360"/>
      </w:pPr>
      <w:r>
        <w:rPr>
          <w:b/>
          <w:bCs/>
          <w:color w:val="0072C6"/>
        </w:rPr>
        <w:t>Kasutuspiirangud</w:t>
      </w:r>
    </w:p>
    <w:p w14:paraId="0BFED167" w14:textId="77777777" w:rsidR="007C6EA9" w:rsidRPr="00E464DF" w:rsidRDefault="007C6EA9" w:rsidP="00B778E9">
      <w:pPr>
        <w:pStyle w:val="ProductList-Body"/>
        <w:tabs>
          <w:tab w:val="clear" w:pos="158"/>
          <w:tab w:val="left" w:pos="90"/>
          <w:tab w:val="left" w:pos="270"/>
        </w:tabs>
        <w:ind w:left="158"/>
      </w:pPr>
      <w:r>
        <w:t xml:space="preserve">Klient võib pettuse ülevaateid kasutada üksnes pettuse ennetamiseks ja õiguspäraste tehingute tuvastamiseks. Klient nõustub mitte kasutama pettuse ülevaateid (i) ainsa tegurina, mille alusel määratakse kindlaks, kas maksetehinguga jätkatakse või mitte; (ii) tegurina, mille alusel selgitada välja mis tahes isiku majanduslik seisund, krediidivõimelisus või sobilikkus kindlustuse, eluaseme või töösuhte jaoks; ega (iii) selliste otsuste tegemiseks, millel on õiguslikud tagajärjed või märkimisväärne mõju üksikisiku käekäigule. Dynamics 365 Fraud Protectioni pakkujana ei loeta Microsofti „krediidiaruandlusagentuuriks“ ning me ei paku „kliendiaruandeid“ ega „krediidiajalugu“ (Ameerika Ühendriikide õiglase krediidiaruandluse seaduse, Ühendkuningriigi finantsteenuste ja turgude seaduse või sarnaste seaduste tähenduses). </w:t>
      </w:r>
    </w:p>
    <w:p w14:paraId="49B40375" w14:textId="77777777" w:rsidR="007C6EA9" w:rsidRPr="00E464DF" w:rsidRDefault="007C6EA9" w:rsidP="00B778E9">
      <w:pPr>
        <w:pStyle w:val="ProductList-Body"/>
        <w:tabs>
          <w:tab w:val="left" w:pos="90"/>
          <w:tab w:val="left" w:pos="270"/>
        </w:tabs>
        <w:ind w:left="518" w:hanging="360"/>
      </w:pPr>
    </w:p>
    <w:p w14:paraId="5F657E91" w14:textId="19F56B56" w:rsidR="00434331" w:rsidRPr="00931AE7" w:rsidRDefault="007C6EA9" w:rsidP="00060997">
      <w:pPr>
        <w:pStyle w:val="ProductList-Body"/>
        <w:tabs>
          <w:tab w:val="clear" w:pos="158"/>
          <w:tab w:val="left" w:pos="90"/>
          <w:tab w:val="left" w:pos="270"/>
        </w:tabs>
        <w:ind w:left="180" w:hanging="22"/>
      </w:pPr>
      <w:r>
        <w:t>Klient nõustub järgima mis tahes lisapiiranguid, mille kehtestamist pettuse ülevaadete kasutamisele Microsoft võib vajalikuks pidada. Klient peab pettuse ülevaadete kasutamisele kehtestatud piirangu järgimist Microsoftile kinnitama kirjalikult kümne (10) päeva jooksul pärast Microsoftilt vastavasisulise taotluse saamist. Kui Microsoft vajab piirangute järgmise tagamiseks lisateavet, edastab klient selle teabe, sh dokumendid, Microsoftile 30 tööpäeva jooksul alates vastavasisulise taotluse saamisest</w:t>
      </w:r>
      <w:r w:rsidR="00434331">
        <w:t>.</w:t>
      </w:r>
    </w:p>
    <w:bookmarkStart w:id="128" w:name="O365Services"/>
    <w:p w14:paraId="516CC10A"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4E44AC5B" w14:textId="6D7F2572" w:rsidR="003D22CB" w:rsidRPr="00690C65" w:rsidRDefault="004E52BA" w:rsidP="00163C42">
      <w:pPr>
        <w:pStyle w:val="ProductList-OfferingGroupHeading"/>
      </w:pPr>
      <w:bookmarkStart w:id="129" w:name="_Toc54693880"/>
      <w:r>
        <w:t>Office 365 teenused</w:t>
      </w:r>
      <w:bookmarkEnd w:id="129"/>
    </w:p>
    <w:bookmarkEnd w:id="128"/>
    <w:p w14:paraId="54F61829" w14:textId="77777777" w:rsidR="009D7C02" w:rsidRPr="000772BE" w:rsidRDefault="009D7C02" w:rsidP="00B778E9">
      <w:pPr>
        <w:pStyle w:val="ProductList-Body"/>
        <w:tabs>
          <w:tab w:val="clear" w:pos="158"/>
          <w:tab w:val="left" w:pos="360"/>
        </w:tabs>
      </w:pPr>
      <w:r>
        <w:rPr>
          <w:b/>
          <w:color w:val="00188F"/>
        </w:rPr>
        <w:t>Teated</w:t>
      </w:r>
    </w:p>
    <w:p w14:paraId="4CE7ACB8" w14:textId="19C79F49" w:rsidR="000E3993" w:rsidRDefault="009D7C02" w:rsidP="00B778E9">
      <w:pPr>
        <w:pStyle w:val="ProductList-Body"/>
      </w:pPr>
      <w:r>
        <w:t xml:space="preserve">Kehtivad Bingi kaartide teated </w:t>
      </w:r>
      <w:hyperlink w:anchor="Attachment1" w:tooltip="Manuses 1" w:history="1">
        <w:r>
          <w:rPr>
            <w:rStyle w:val="Hyperlink"/>
          </w:rPr>
          <w:t>Manuses 1</w:t>
        </w:r>
      </w:hyperlink>
      <w:r>
        <w:t>.</w:t>
      </w:r>
      <w:r w:rsidR="003D52C6">
        <w:t xml:space="preserve"> </w:t>
      </w:r>
      <w:r>
        <w:t xml:space="preserve">Kõigile kliendile pakutavatele kasutuselevõtu-, siirde- või juurutusteenustele kehtib </w:t>
      </w:r>
      <w:hyperlink w:anchor="Attachment1" w:tooltip="lisas 1" w:history="1">
        <w:r>
          <w:rPr>
            <w:rStyle w:val="Hyperlink"/>
          </w:rPr>
          <w:t>lisas 1</w:t>
        </w:r>
      </w:hyperlink>
      <w:r>
        <w:t xml:space="preserve"> toodud professionaalsete teenuste teade.</w:t>
      </w:r>
    </w:p>
    <w:p w14:paraId="527AAB4F" w14:textId="77777777" w:rsidR="00DA26D9" w:rsidRDefault="00DA26D9" w:rsidP="00B778E9">
      <w:pPr>
        <w:pStyle w:val="ProductList-Body"/>
        <w:rPr>
          <w:b/>
          <w:color w:val="00188F"/>
        </w:rPr>
      </w:pPr>
      <w:bookmarkStart w:id="130" w:name="CoreFeaturesforOffice365Services"/>
    </w:p>
    <w:p w14:paraId="78B5ADA0" w14:textId="2AC49451" w:rsidR="009427A1" w:rsidRPr="00690C65" w:rsidRDefault="009427A1" w:rsidP="00B778E9">
      <w:pPr>
        <w:pStyle w:val="ProductList-Body"/>
      </w:pPr>
      <w:r>
        <w:rPr>
          <w:b/>
          <w:color w:val="00188F"/>
        </w:rPr>
        <w:t>Office 365 teenuste põhifunktsioonid</w:t>
      </w:r>
    </w:p>
    <w:bookmarkEnd w:id="130"/>
    <w:p w14:paraId="3ED5EEEB" w14:textId="2C64F226" w:rsidR="009427A1" w:rsidRPr="00690C65" w:rsidRDefault="009427A1" w:rsidP="00B778E9">
      <w:pPr>
        <w:pStyle w:val="ProductList-Body"/>
      </w:pPr>
      <w:r>
        <w:t>Kliendi tellimuse kehtivusajal vastavad Office 365 teenused põhilises osas allpool Office 365 teenusepõhistes jaotistes (kui neid on) antud põhifunktsioonide kirjeldusele, arvestades tootepiiranguid või väliseid tegureid (nt saaja, sõnumimäär, sõnumi suurus ja postkasti mahupiirangud meilidele; vaikimisi kehtivad või kliendi kehtestatud andmesäilituspoliitikad; otsingupiirangud; salvestuspiirangud; kliendi või lõppkasutaja konfiguratsioonid ja mahupiirangute järgimine). Microsoft võib mõne alloleva funktsiooni püsivalt eemaldada ainult juhul, kui ta annab kliendile mõistliku alternatiivse funktsiooni.</w:t>
      </w:r>
    </w:p>
    <w:p w14:paraId="080A4D4E" w14:textId="77777777" w:rsidR="00DA26D9" w:rsidRDefault="00DA26D9" w:rsidP="00B778E9">
      <w:pPr>
        <w:pStyle w:val="ProductList-Body"/>
        <w:tabs>
          <w:tab w:val="clear" w:pos="158"/>
          <w:tab w:val="left" w:pos="360"/>
        </w:tabs>
        <w:ind w:left="180"/>
        <w:rPr>
          <w:b/>
          <w:color w:val="0072C6"/>
        </w:rPr>
      </w:pPr>
    </w:p>
    <w:p w14:paraId="6313F83C" w14:textId="470AE544" w:rsidR="009427A1" w:rsidRPr="00690C65" w:rsidRDefault="009427A1" w:rsidP="00AD1BEE">
      <w:pPr>
        <w:pStyle w:val="ProductList-Body"/>
        <w:keepNext/>
        <w:tabs>
          <w:tab w:val="clear" w:pos="158"/>
          <w:tab w:val="left" w:pos="360"/>
        </w:tabs>
        <w:ind w:left="187"/>
      </w:pPr>
      <w:r>
        <w:rPr>
          <w:b/>
          <w:color w:val="0072C6"/>
        </w:rPr>
        <w:lastRenderedPageBreak/>
        <w:t>Haldusportaal</w:t>
      </w:r>
    </w:p>
    <w:p w14:paraId="6DEB3BE1" w14:textId="5D36A7EE" w:rsidR="009427A1" w:rsidRDefault="009427A1" w:rsidP="00B778E9">
      <w:pPr>
        <w:pStyle w:val="ProductList-Body"/>
        <w:tabs>
          <w:tab w:val="clear" w:pos="158"/>
          <w:tab w:val="left" w:pos="360"/>
        </w:tabs>
        <w:ind w:left="180"/>
      </w:pPr>
      <w:r>
        <w:t>Klient saab lõppkasutajaid ja domeene lisada ja eemaldada, hallata litsentse ja luua gruppe Microsofti võrguteenuste portaali või selle järglassaidi kaudu.</w:t>
      </w:r>
    </w:p>
    <w:p w14:paraId="5111C0E0" w14:textId="77777777" w:rsidR="005E5327" w:rsidRDefault="005E5327" w:rsidP="00B778E9">
      <w:pPr>
        <w:pStyle w:val="ProductList-ClauseHeading"/>
        <w:keepNext w:val="0"/>
      </w:pPr>
    </w:p>
    <w:p w14:paraId="3E0A7BD4" w14:textId="77777777" w:rsidR="00AD1BEE" w:rsidRPr="00A77B85" w:rsidRDefault="00AD1BEE" w:rsidP="00AD1BEE">
      <w:pPr>
        <w:pStyle w:val="ProductList-Body"/>
        <w:tabs>
          <w:tab w:val="clear" w:pos="158"/>
          <w:tab w:val="left" w:pos="180"/>
        </w:tabs>
      </w:pPr>
      <w:r>
        <w:rPr>
          <w:b/>
          <w:color w:val="00188F"/>
        </w:rPr>
        <w:t>Office 365 Education</w:t>
      </w:r>
    </w:p>
    <w:p w14:paraId="333D4504" w14:textId="77777777" w:rsidR="00AD1BEE" w:rsidRPr="00A77B85" w:rsidRDefault="00AD1BEE" w:rsidP="00AD1BEE">
      <w:pPr>
        <w:pStyle w:val="ProductList-Body"/>
        <w:tabs>
          <w:tab w:val="clear" w:pos="158"/>
          <w:tab w:val="left" w:pos="180"/>
        </w:tabs>
      </w:pPr>
      <w:r>
        <w:t>Kui kliendi arveldusaadress on väljaspool Euroopat ja kliendil on Office 365 Educationi tellimus, võib Microsoft võrguteenuste tingimuste jaotisest „Põhiliste võrguteenuste jõudeolekus kliendiandmete asukoht“ olenemata valmistada kliendi Office 365 rentnikukeskkonna ette, edastada kliendiandmeid ja talletada jõudeolekus kliendiandmeid kõikjal Euroopas või Põhja-Ameerikas.  Kui kliendi arveldusaadress on Euroopas ja kliendil on Office 365 Educationi tellimus, võib Microsoft võrguteenuste tingimuste jaotisest „Põhiliste võrguteenuste jõudeolekus kliendiandmete asukoht“ olenemata valmistada kliendi Office 365 rentnikukeskkonna ette, edastada kliendiandmeid ja talletada jõudeolekus kliendiandmeid kõikjal Euroopa Liidus.</w:t>
      </w:r>
    </w:p>
    <w:p w14:paraId="37480068" w14:textId="77777777" w:rsidR="00AD1BEE" w:rsidRDefault="00AD1BEE" w:rsidP="00B778E9">
      <w:pPr>
        <w:pStyle w:val="ProductList-ClauseHeading"/>
        <w:keepNext w:val="0"/>
      </w:pPr>
    </w:p>
    <w:p w14:paraId="167A18FD" w14:textId="790105CA" w:rsidR="00212824" w:rsidRPr="00BA2331" w:rsidRDefault="00212824" w:rsidP="00B778E9">
      <w:pPr>
        <w:pStyle w:val="ProductList-ClauseHeading"/>
        <w:keepNext w:val="0"/>
      </w:pPr>
      <w:r>
        <w:t>Teenuse krüptimine kliendi võtmega</w:t>
      </w:r>
    </w:p>
    <w:p w14:paraId="651D7082" w14:textId="77777777" w:rsidR="00212824" w:rsidRPr="00BA2331" w:rsidRDefault="00212824" w:rsidP="00B778E9">
      <w:pPr>
        <w:pStyle w:val="ProductList-Body"/>
        <w:tabs>
          <w:tab w:val="clear" w:pos="158"/>
          <w:tab w:val="left" w:pos="180"/>
        </w:tabs>
      </w:pPr>
      <w:r>
        <w:t>Klient vastutab andmete kustutamise, kättesaadamatuse ja teenuse katkestuste eest, mille põhjuseks on kliendipoolne krüptimisvõtme mittekasutatavus.</w:t>
      </w:r>
    </w:p>
    <w:p w14:paraId="549AD4FF" w14:textId="61857074" w:rsidR="00212824" w:rsidRDefault="00212824" w:rsidP="00B778E9">
      <w:pPr>
        <w:pStyle w:val="ProductList-Body"/>
        <w:tabs>
          <w:tab w:val="clear" w:pos="158"/>
          <w:tab w:val="left" w:pos="180"/>
        </w:tabs>
        <w:rPr>
          <w:b/>
          <w:color w:val="00188F"/>
        </w:rPr>
      </w:pPr>
    </w:p>
    <w:p w14:paraId="11C09440" w14:textId="77777777" w:rsidR="00980088" w:rsidRDefault="00980088" w:rsidP="00980088">
      <w:pPr>
        <w:pStyle w:val="ProductList-Body"/>
        <w:rPr>
          <w:b/>
          <w:color w:val="00188F"/>
        </w:rPr>
      </w:pPr>
      <w:r>
        <w:rPr>
          <w:b/>
          <w:color w:val="00188F"/>
        </w:rPr>
        <w:t>Cortana</w:t>
      </w:r>
    </w:p>
    <w:p w14:paraId="240413AC" w14:textId="77777777" w:rsidR="00980088" w:rsidRDefault="00980088" w:rsidP="00980088">
      <w:pPr>
        <w:pStyle w:val="ProductList-Body"/>
        <w:rPr>
          <w:bCs/>
        </w:rPr>
      </w:pPr>
      <w:r>
        <w:rPr>
          <w:bCs/>
        </w:rPr>
        <w:t>Office 365 teenustesse integreeritud Cortana põhiplatvormiteenus võimaldab kasutajatel teatud juhul luua ühenduse väljaspool Office 365 teenuseid olevate Microsofti teenustega. Kui klient seda lubab, kehtivad neid teenuseid kasutavatele klientidele nende teenuste osas, mille korral Microsoft on andmete vastutav töötleja, nagu on näidatud tootedokumentatsioonis, muid kasutustingimusi kui need võrguteenuste kasutustingimused.</w:t>
      </w:r>
    </w:p>
    <w:p w14:paraId="31DEEE6C" w14:textId="548FBDDD" w:rsidR="00C41DF6" w:rsidRDefault="00C41DF6" w:rsidP="00B778E9">
      <w:pPr>
        <w:pStyle w:val="ProductList-Body"/>
        <w:tabs>
          <w:tab w:val="clear" w:pos="158"/>
          <w:tab w:val="left" w:pos="360"/>
        </w:tabs>
      </w:pPr>
    </w:p>
    <w:p w14:paraId="57B92F1A" w14:textId="77777777" w:rsidR="00E706B3" w:rsidRPr="00EB48C9" w:rsidRDefault="00E706B3" w:rsidP="00B778E9">
      <w:pPr>
        <w:pStyle w:val="ProductList-Body"/>
        <w:rPr>
          <w:b/>
          <w:color w:val="00188F"/>
        </w:rPr>
      </w:pPr>
      <w:r>
        <w:rPr>
          <w:b/>
          <w:color w:val="00188F"/>
        </w:rPr>
        <w:t>Microsofti ohuasjatundjad</w:t>
      </w:r>
    </w:p>
    <w:p w14:paraId="2973BA27" w14:textId="21DCBE48" w:rsidR="00E706B3" w:rsidRDefault="00E706B3" w:rsidP="00B778E9">
      <w:pPr>
        <w:pStyle w:val="ProductList-Body"/>
        <w:tabs>
          <w:tab w:val="clear" w:pos="158"/>
          <w:tab w:val="left" w:pos="360"/>
        </w:tabs>
      </w:pPr>
      <w:r>
        <w:t xml:space="preserve">Kõigi teenuste kohta, mida pakutakse kliendile teenuse Microsofti ohuasjatundjad funktsiooni Asjatundjad nõudmisel kaudu, kehtib </w:t>
      </w:r>
      <w:hyperlink w:anchor="Attachment1" w:tooltip="Manus 1" w:history="1">
        <w:r>
          <w:rPr>
            <w:rStyle w:val="Hyperlink"/>
          </w:rPr>
          <w:t>lisas 1</w:t>
        </w:r>
      </w:hyperlink>
      <w:r>
        <w:t xml:space="preserve"> esitatud professionaalsete teenuste teade.</w:t>
      </w:r>
    </w:p>
    <w:p w14:paraId="2C7CA62D" w14:textId="1A17EFD2" w:rsidR="00E706B3" w:rsidRDefault="00E706B3" w:rsidP="00B778E9">
      <w:pPr>
        <w:pStyle w:val="ProductList-Body"/>
        <w:tabs>
          <w:tab w:val="clear" w:pos="158"/>
          <w:tab w:val="left" w:pos="360"/>
        </w:tabs>
      </w:pPr>
    </w:p>
    <w:p w14:paraId="03148886" w14:textId="77777777" w:rsidR="00163C42" w:rsidRDefault="00163C42" w:rsidP="00AD1BEE">
      <w:pPr>
        <w:pStyle w:val="ProductList-ClauseHeading"/>
        <w:keepNext w:val="0"/>
      </w:pPr>
      <w:r>
        <w:t>Lõpp-punkti vastavusfunktsioonid</w:t>
      </w:r>
    </w:p>
    <w:p w14:paraId="23580715" w14:textId="2E16B833" w:rsidR="00163C42" w:rsidRDefault="00163C42" w:rsidP="00163C42">
      <w:pPr>
        <w:pStyle w:val="ProductList-Body"/>
        <w:tabs>
          <w:tab w:val="clear" w:pos="158"/>
          <w:tab w:val="left" w:pos="360"/>
        </w:tabs>
      </w:pPr>
      <w:r>
        <w:t>Siseriskihaldus ja Microsofti teabekaitse („vastavusteenused“) hõlmavad lõpp-punkti funktsioone, mis integreerivad Microsoft Defenderi täiustatud ohutõrjest (MDATP) pärit kliendiandmeid. Kui kliendil puudub aktiivne MDATP tellimus, pakutakse automaatselt eksemplari, mille piiratud eesmärk on lubada vastavusteenuste lõpp-punkti funktsioonid. Lõpp-punkti funktsioonide pakkumiseks kogutud kliendiandmete puhul rakenduvad ainult MDATP-le rakenduvad tingimused ja DPA sätted</w:t>
      </w:r>
    </w:p>
    <w:p w14:paraId="38A54788" w14:textId="77777777" w:rsidR="00163C42" w:rsidRDefault="00163C42" w:rsidP="00163C42">
      <w:pPr>
        <w:pStyle w:val="ProductList-Body"/>
        <w:tabs>
          <w:tab w:val="clear" w:pos="158"/>
          <w:tab w:val="left" w:pos="360"/>
        </w:tabs>
      </w:pPr>
    </w:p>
    <w:p w14:paraId="7F76D70C" w14:textId="7650D67A" w:rsidR="00C41DF6" w:rsidRPr="00D67A4B" w:rsidRDefault="00C41DF6" w:rsidP="00B778E9">
      <w:pPr>
        <w:pStyle w:val="ProductList-Body"/>
        <w:rPr>
          <w:b/>
          <w:color w:val="00188F"/>
        </w:rPr>
      </w:pPr>
      <w:r>
        <w:rPr>
          <w:b/>
          <w:color w:val="00188F"/>
        </w:rPr>
        <w:t>Yammer</w:t>
      </w:r>
    </w:p>
    <w:p w14:paraId="0D24D47F" w14:textId="77777777" w:rsidR="00C41DF6" w:rsidRDefault="00C41DF6" w:rsidP="00B778E9">
      <w:pPr>
        <w:pStyle w:val="ProductList-Body"/>
      </w:pPr>
      <w:r>
        <w:t>Yammerit hõlmavate Office 365 teenuste puhul ei vaja välisvõrgu funktsiooni kaudu Yammerisse kutsutud väliskasutajad kasutaja AL-e.</w:t>
      </w:r>
    </w:p>
    <w:bookmarkStart w:id="131" w:name="AudioServices"/>
    <w:p w14:paraId="458980D1" w14:textId="77777777" w:rsidR="00473232" w:rsidRPr="00903BB7" w:rsidRDefault="00473232" w:rsidP="00473232">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657E3812" w14:textId="743337AD" w:rsidR="002A693E" w:rsidRPr="002A693E" w:rsidRDefault="002A693E" w:rsidP="00B778E9">
      <w:pPr>
        <w:pStyle w:val="ProductList-Offering2Heading"/>
        <w:outlineLvl w:val="2"/>
        <w:rPr>
          <w:lang w:val="et-EE"/>
        </w:rPr>
      </w:pPr>
      <w:r w:rsidRPr="002A693E">
        <w:rPr>
          <w:lang w:val="et-EE"/>
        </w:rPr>
        <w:tab/>
      </w:r>
      <w:bookmarkStart w:id="132" w:name="_Toc528174078"/>
      <w:bookmarkStart w:id="133" w:name="_Toc54693881"/>
      <w:r w:rsidRPr="002A693E">
        <w:rPr>
          <w:lang w:val="et-EE"/>
        </w:rPr>
        <w:t>Heliteenused</w:t>
      </w:r>
      <w:bookmarkEnd w:id="132"/>
      <w:bookmarkEnd w:id="133"/>
    </w:p>
    <w:bookmarkEnd w:id="131"/>
    <w:p w14:paraId="68658B14" w14:textId="77777777" w:rsidR="003700CB" w:rsidRDefault="003700CB" w:rsidP="00B778E9">
      <w:pPr>
        <w:pStyle w:val="ProductList-Body"/>
        <w:rPr>
          <w:rFonts w:asciiTheme="majorHAnsi" w:hAnsiTheme="majorHAnsi"/>
          <w:sz w:val="16"/>
          <w:szCs w:val="16"/>
        </w:rPr>
        <w:sectPr w:rsidR="003700CB" w:rsidSect="00A011AE">
          <w:footerReference w:type="default" r:id="rId52"/>
          <w:footerReference w:type="first" r:id="rId53"/>
          <w:pgSz w:w="12240" w:h="15840"/>
          <w:pgMar w:top="1440" w:right="720" w:bottom="1440" w:left="720" w:header="720" w:footer="720" w:gutter="0"/>
          <w:cols w:space="720"/>
        </w:sectPr>
      </w:pPr>
    </w:p>
    <w:p w14:paraId="6FA7E87F"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 xml:space="preserve">Audiokonverents </w:t>
      </w:r>
    </w:p>
    <w:p w14:paraId="178F4B66" w14:textId="77777777" w:rsidR="002A693E" w:rsidRPr="00EF1E73" w:rsidRDefault="002A693E" w:rsidP="00B778E9">
      <w:pPr>
        <w:pStyle w:val="ProductList-Body"/>
        <w:rPr>
          <w:rFonts w:asciiTheme="majorHAnsi" w:hAnsiTheme="majorHAnsi"/>
          <w:sz w:val="16"/>
          <w:szCs w:val="16"/>
        </w:rPr>
      </w:pPr>
      <w:r>
        <w:rPr>
          <w:rFonts w:asciiTheme="majorHAnsi" w:hAnsiTheme="majorHAnsi"/>
          <w:sz w:val="16"/>
          <w:szCs w:val="16"/>
        </w:rPr>
        <w:t>Kõneplaanija</w:t>
      </w:r>
    </w:p>
    <w:p w14:paraId="6F4C33E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Common Area Phone</w:t>
      </w:r>
    </w:p>
    <w:p w14:paraId="596F6F45"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Suhtluskrediit</w:t>
      </w:r>
    </w:p>
    <w:p w14:paraId="6EFFD9E0" w14:textId="77777777" w:rsidR="001F4CA0" w:rsidRPr="00F300A2" w:rsidRDefault="001F4CA0" w:rsidP="001F4CA0">
      <w:pPr>
        <w:pStyle w:val="ProductList-Body"/>
      </w:pPr>
      <w:r>
        <w:rPr>
          <w:rFonts w:asciiTheme="majorHAnsi" w:hAnsiTheme="majorHAnsi"/>
          <w:sz w:val="16"/>
          <w:szCs w:val="16"/>
        </w:rPr>
        <w:t>Teamsi koosolekuruumid</w:t>
      </w:r>
    </w:p>
    <w:p w14:paraId="31DCB093" w14:textId="77777777" w:rsidR="002A693E" w:rsidRDefault="002A693E" w:rsidP="00B778E9">
      <w:pPr>
        <w:pStyle w:val="ProductList-Body"/>
        <w:rPr>
          <w:rFonts w:asciiTheme="majorHAnsi" w:hAnsiTheme="majorHAnsi"/>
          <w:sz w:val="16"/>
          <w:szCs w:val="16"/>
        </w:rPr>
      </w:pPr>
      <w:r>
        <w:rPr>
          <w:rFonts w:asciiTheme="majorHAnsi" w:hAnsiTheme="majorHAnsi"/>
          <w:sz w:val="16"/>
          <w:szCs w:val="16"/>
        </w:rPr>
        <w:t>Telefonisüsteem</w:t>
      </w:r>
    </w:p>
    <w:p w14:paraId="731EDEE7" w14:textId="77777777" w:rsidR="003700CB" w:rsidRDefault="003700CB" w:rsidP="00B778E9">
      <w:pPr>
        <w:pStyle w:val="ProductList-Body"/>
        <w:pBdr>
          <w:top w:val="single" w:sz="4" w:space="1" w:color="BFBFBF" w:themeColor="background1" w:themeShade="BF"/>
        </w:pBdr>
        <w:rPr>
          <w:b/>
          <w:color w:val="000000" w:themeColor="text1"/>
          <w:sz w:val="8"/>
          <w:szCs w:val="8"/>
        </w:rPr>
        <w:sectPr w:rsidR="003700CB" w:rsidSect="003700CB">
          <w:type w:val="continuous"/>
          <w:pgSz w:w="12240" w:h="15840"/>
          <w:pgMar w:top="1440" w:right="720" w:bottom="1440" w:left="720" w:header="720" w:footer="720" w:gutter="0"/>
          <w:cols w:num="2" w:space="720"/>
        </w:sectPr>
      </w:pPr>
    </w:p>
    <w:p w14:paraId="08584975" w14:textId="1A9577BA" w:rsidR="002A693E" w:rsidRPr="000A5E8A" w:rsidRDefault="002A693E" w:rsidP="00B778E9">
      <w:pPr>
        <w:pStyle w:val="ProductList-Body"/>
        <w:pBdr>
          <w:top w:val="single" w:sz="4" w:space="1" w:color="BFBFBF" w:themeColor="background1" w:themeShade="BF"/>
        </w:pBdr>
        <w:rPr>
          <w:b/>
          <w:color w:val="000000" w:themeColor="text1"/>
          <w:sz w:val="8"/>
          <w:szCs w:val="8"/>
        </w:rPr>
      </w:pPr>
    </w:p>
    <w:p w14:paraId="3E06C8C6" w14:textId="77777777" w:rsidR="002A693E" w:rsidRPr="001A19E0" w:rsidRDefault="002A693E" w:rsidP="00980088">
      <w:pPr>
        <w:pStyle w:val="ProductList-Body"/>
        <w:rPr>
          <w:b/>
          <w:color w:val="00188F"/>
        </w:rPr>
      </w:pPr>
      <w:r>
        <w:rPr>
          <w:b/>
          <w:color w:val="00188F"/>
        </w:rPr>
        <w:t>Office 365 teenuste põhifunktsioonid</w:t>
      </w:r>
    </w:p>
    <w:p w14:paraId="347B6594" w14:textId="106C72E4" w:rsidR="002A693E" w:rsidRPr="00D7478E" w:rsidRDefault="002A693E" w:rsidP="00B778E9">
      <w:pPr>
        <w:pStyle w:val="ProductList-Body"/>
      </w:pPr>
      <w:r>
        <w:t xml:space="preserve">Skype'i ärirakenduse veebiversiooni lepingul 2 või selle järglasteenustel on järgmiste </w:t>
      </w:r>
      <w:hyperlink w:anchor="CoreFeaturesforOffice365Services" w:tooltip="põhifunktsioonide " w:history="1">
        <w:r>
          <w:rPr>
            <w:rStyle w:val="Hyperlink"/>
          </w:rPr>
          <w:t>põhifunktsioonide</w:t>
        </w:r>
      </w:hyperlink>
      <w:r>
        <w:t xml:space="preserve"> võimalused.</w:t>
      </w:r>
    </w:p>
    <w:p w14:paraId="5A1BBDE1" w14:textId="77777777" w:rsidR="00980088" w:rsidRPr="00AD1BEE" w:rsidRDefault="00980088" w:rsidP="00B778E9">
      <w:pPr>
        <w:pStyle w:val="ProductList-Body"/>
        <w:tabs>
          <w:tab w:val="clear" w:pos="158"/>
          <w:tab w:val="left" w:pos="360"/>
        </w:tabs>
        <w:ind w:left="187"/>
        <w:rPr>
          <w:b/>
          <w:color w:val="0072C6"/>
          <w:szCs w:val="18"/>
        </w:rPr>
      </w:pPr>
    </w:p>
    <w:p w14:paraId="7CF4AD96" w14:textId="7C4765DD" w:rsidR="002A693E" w:rsidRPr="00D7478E" w:rsidRDefault="002A693E" w:rsidP="00B778E9">
      <w:pPr>
        <w:pStyle w:val="ProductList-Body"/>
        <w:tabs>
          <w:tab w:val="clear" w:pos="158"/>
          <w:tab w:val="left" w:pos="360"/>
        </w:tabs>
        <w:ind w:left="187"/>
        <w:rPr>
          <w:b/>
          <w:color w:val="0072C6"/>
        </w:rPr>
      </w:pPr>
      <w:r>
        <w:rPr>
          <w:b/>
          <w:color w:val="0072C6"/>
        </w:rPr>
        <w:t>Kiirsõnumside</w:t>
      </w:r>
    </w:p>
    <w:p w14:paraId="51B456FE" w14:textId="77777777" w:rsidR="002A693E" w:rsidRDefault="002A693E" w:rsidP="00B778E9">
      <w:pPr>
        <w:pStyle w:val="ProductList-Body"/>
        <w:tabs>
          <w:tab w:val="clear" w:pos="158"/>
          <w:tab w:val="left" w:pos="360"/>
        </w:tabs>
        <w:ind w:left="180"/>
      </w:pPr>
      <w:r>
        <w:t>Lõppkasutaja saab edastada tekstisõnumi teisele lõppkasutajale reaalajas Interneti-protokolli võrgu kaudu.</w:t>
      </w:r>
    </w:p>
    <w:p w14:paraId="0E7A1FB9" w14:textId="77777777" w:rsidR="002A693E" w:rsidRPr="00AD1BEE" w:rsidRDefault="002A693E" w:rsidP="00B778E9">
      <w:pPr>
        <w:pStyle w:val="ProductList-Body"/>
        <w:tabs>
          <w:tab w:val="clear" w:pos="158"/>
          <w:tab w:val="left" w:pos="360"/>
        </w:tabs>
        <w:ind w:left="180"/>
        <w:rPr>
          <w:szCs w:val="18"/>
        </w:rPr>
      </w:pPr>
    </w:p>
    <w:p w14:paraId="7E1FC0B0" w14:textId="77777777" w:rsidR="002A693E" w:rsidRPr="00D7478E" w:rsidRDefault="002A693E" w:rsidP="00B778E9">
      <w:pPr>
        <w:pStyle w:val="ProductList-Body"/>
        <w:tabs>
          <w:tab w:val="clear" w:pos="158"/>
          <w:tab w:val="left" w:pos="360"/>
        </w:tabs>
        <w:ind w:left="180"/>
        <w:rPr>
          <w:b/>
          <w:color w:val="0072C6"/>
        </w:rPr>
      </w:pPr>
      <w:r>
        <w:rPr>
          <w:b/>
          <w:color w:val="0072C6"/>
        </w:rPr>
        <w:t>Võrgusolekuteave</w:t>
      </w:r>
    </w:p>
    <w:p w14:paraId="233020E4" w14:textId="77777777" w:rsidR="002A693E" w:rsidRDefault="002A693E" w:rsidP="00B778E9">
      <w:pPr>
        <w:pStyle w:val="ProductList-Body"/>
        <w:tabs>
          <w:tab w:val="clear" w:pos="158"/>
          <w:tab w:val="left" w:pos="360"/>
        </w:tabs>
        <w:ind w:left="180"/>
      </w:pPr>
      <w:r>
        <w:t>Lõppkasutaja saab määrata ja kuvada lõppkasutaja saadavuse ja vaadata teise lõppkasutaja saadavust.</w:t>
      </w:r>
    </w:p>
    <w:p w14:paraId="3FABBE05" w14:textId="77777777" w:rsidR="00E21A13" w:rsidRPr="00AD1BEE" w:rsidRDefault="00E21A13" w:rsidP="004B40D7">
      <w:pPr>
        <w:pStyle w:val="ProductList-Body"/>
        <w:tabs>
          <w:tab w:val="clear" w:pos="158"/>
          <w:tab w:val="left" w:pos="360"/>
        </w:tabs>
        <w:ind w:left="180"/>
        <w:rPr>
          <w:b/>
          <w:color w:val="0072C6"/>
          <w:szCs w:val="18"/>
        </w:rPr>
      </w:pPr>
    </w:p>
    <w:p w14:paraId="7BF75FEA" w14:textId="01E8164A" w:rsidR="002A693E" w:rsidRPr="00D7478E" w:rsidRDefault="002A693E" w:rsidP="004B40D7">
      <w:pPr>
        <w:pStyle w:val="ProductList-Body"/>
        <w:tabs>
          <w:tab w:val="clear" w:pos="158"/>
          <w:tab w:val="left" w:pos="360"/>
        </w:tabs>
        <w:ind w:left="180"/>
        <w:rPr>
          <w:b/>
          <w:color w:val="0072C6"/>
        </w:rPr>
      </w:pPr>
      <w:r>
        <w:rPr>
          <w:b/>
          <w:color w:val="0072C6"/>
        </w:rPr>
        <w:t>Võrgukoosolekud</w:t>
      </w:r>
    </w:p>
    <w:p w14:paraId="5C278838" w14:textId="77777777" w:rsidR="002A693E" w:rsidRDefault="002A693E" w:rsidP="00B778E9">
      <w:pPr>
        <w:pStyle w:val="ProductList-Body"/>
        <w:tabs>
          <w:tab w:val="clear" w:pos="158"/>
          <w:tab w:val="left" w:pos="360"/>
        </w:tabs>
        <w:ind w:left="180"/>
      </w:pPr>
      <w:r>
        <w:t>Lõppkasutaja saab viia koos teiste lõppkasutajatega läbi Interneti-põhise koosoleku, millel on audio- ja videokonverentsi funktsioon.</w:t>
      </w:r>
    </w:p>
    <w:p w14:paraId="73A1C20E" w14:textId="77777777" w:rsidR="002A693E" w:rsidRPr="0011540B" w:rsidRDefault="002A693E" w:rsidP="00B778E9">
      <w:pPr>
        <w:pStyle w:val="ProductList-Body"/>
      </w:pPr>
    </w:p>
    <w:p w14:paraId="1F9E7AA4" w14:textId="77777777" w:rsidR="002A693E" w:rsidRDefault="002A693E" w:rsidP="00B778E9">
      <w:pPr>
        <w:pStyle w:val="ProductList-Body"/>
        <w:rPr>
          <w:b/>
          <w:color w:val="00188F"/>
        </w:rPr>
      </w:pPr>
      <w:r>
        <w:rPr>
          <w:b/>
          <w:color w:val="00188F"/>
        </w:rPr>
        <w:t>Teatised</w:t>
      </w:r>
    </w:p>
    <w:p w14:paraId="1DD39A41" w14:textId="4B3FB264" w:rsidR="002A693E" w:rsidRDefault="002A693E" w:rsidP="00B778E9">
      <w:pPr>
        <w:pStyle w:val="ProductList-Body"/>
      </w:pPr>
      <w:r>
        <w:t xml:space="preserve">Kehtivad </w:t>
      </w:r>
      <w:hyperlink w:anchor="Attachment1" w:tooltip="lisas 1" w:history="1">
        <w:r>
          <w:rPr>
            <w:rStyle w:val="Hyperlink"/>
          </w:rPr>
          <w:t>lisas 1</w:t>
        </w:r>
      </w:hyperlink>
      <w:r>
        <w:t xml:space="preserve"> toodud H.264/AVC, MPEG-4 AVC ja/või VC-1 teatised.</w:t>
      </w:r>
    </w:p>
    <w:p w14:paraId="59D17DB0" w14:textId="77777777" w:rsidR="002A693E" w:rsidRDefault="002A693E" w:rsidP="00B778E9">
      <w:pPr>
        <w:pStyle w:val="ProductList-Body"/>
        <w:tabs>
          <w:tab w:val="clear" w:pos="158"/>
          <w:tab w:val="left" w:pos="360"/>
        </w:tabs>
      </w:pPr>
    </w:p>
    <w:p w14:paraId="54CFAD1E" w14:textId="77777777" w:rsidR="002A693E" w:rsidRPr="00207B92" w:rsidRDefault="002A693E" w:rsidP="00B778E9">
      <w:pPr>
        <w:pStyle w:val="ProductList-Body"/>
        <w:rPr>
          <w:b/>
          <w:color w:val="00188F"/>
        </w:rPr>
      </w:pPr>
      <w:r>
        <w:rPr>
          <w:b/>
          <w:color w:val="00188F"/>
        </w:rPr>
        <w:t>Väliskasutajad ja kasutajad, keda Skype'i ärirakenduse veebiväljaanne pole autentinud</w:t>
      </w:r>
    </w:p>
    <w:p w14:paraId="3E312C1E" w14:textId="77777777" w:rsidR="002A693E" w:rsidRDefault="002A693E" w:rsidP="00B778E9">
      <w:pPr>
        <w:pStyle w:val="ProductList-Body"/>
        <w:tabs>
          <w:tab w:val="clear" w:pos="158"/>
          <w:tab w:val="left" w:pos="360"/>
        </w:tabs>
      </w:pPr>
      <w:r>
        <w:t>Kasutajate AL-e pole vaja väliskasutajatele ja kasutajatele, keda Skype for Business Online'i teenus pole autentinud.</w:t>
      </w:r>
    </w:p>
    <w:p w14:paraId="7A8F1D77" w14:textId="7CC22190" w:rsidR="002A693E" w:rsidRPr="0011540B" w:rsidRDefault="002A693E" w:rsidP="00DA26D9">
      <w:pPr>
        <w:pStyle w:val="ProductList-Body"/>
        <w:rPr>
          <w:b/>
          <w:color w:val="00188F"/>
        </w:rPr>
      </w:pPr>
      <w:r>
        <w:rPr>
          <w:b/>
          <w:color w:val="00188F"/>
        </w:rPr>
        <w:lastRenderedPageBreak/>
        <w:t>Common Area sideseade</w:t>
      </w:r>
    </w:p>
    <w:p w14:paraId="5F6A5D3B" w14:textId="55CA28A1" w:rsidR="002A693E" w:rsidRDefault="001F4CA0" w:rsidP="00B778E9">
      <w:pPr>
        <w:pStyle w:val="ProductList-Body"/>
        <w:tabs>
          <w:tab w:val="clear" w:pos="158"/>
          <w:tab w:val="left" w:pos="360"/>
        </w:tabs>
      </w:pPr>
      <w:r>
        <w:t>Common Area sideseade (CACD) on seade, mida kasutavad ühiselt mitu kasutajat, kes ei logi seadmesse sisse oma Office 365 identimisteabega, ja mis toetab helistamist, koosolekute pidamist ja/või konverentskõnesid telefoni, Voice over IP ja/või video abil. Microsofti Common Area Phone’i ja Teamsi koosolekuruumide pakkumised on seadme AL-id, mille saab määrata ainult CACD-le. Igale CACD litsentsitud seadmele võib juurde pääseda ja seda kasutada mis tahes arv kasutajaid</w:t>
      </w:r>
      <w:r w:rsidR="002A693E">
        <w:t>.</w:t>
      </w:r>
    </w:p>
    <w:p w14:paraId="0E879C25" w14:textId="77777777" w:rsidR="002A693E" w:rsidRDefault="002A693E" w:rsidP="00B778E9">
      <w:pPr>
        <w:pStyle w:val="ProductList-Body"/>
        <w:tabs>
          <w:tab w:val="clear" w:pos="158"/>
          <w:tab w:val="left" w:pos="360"/>
        </w:tabs>
      </w:pPr>
    </w:p>
    <w:p w14:paraId="3B73AB32" w14:textId="77777777" w:rsidR="00637E1F" w:rsidRPr="003619D2" w:rsidRDefault="00637E1F" w:rsidP="00E21A13">
      <w:pPr>
        <w:pStyle w:val="ProductList-Body"/>
        <w:rPr>
          <w:b/>
          <w:color w:val="00188F"/>
        </w:rPr>
      </w:pPr>
      <w:r>
        <w:rPr>
          <w:b/>
          <w:color w:val="00188F"/>
        </w:rPr>
        <w:t>Kõnepaketi ja helikonverentsi teenused (kõne-/konverentsiteenused)</w:t>
      </w:r>
    </w:p>
    <w:p w14:paraId="1006326B" w14:textId="5F7B652B" w:rsidR="002A693E" w:rsidRDefault="00637E1F" w:rsidP="00B778E9">
      <w:pPr>
        <w:pStyle w:val="ProductList-Body"/>
        <w:tabs>
          <w:tab w:val="clear" w:pos="158"/>
          <w:tab w:val="left" w:pos="360"/>
        </w:tabs>
      </w:pPr>
      <w:r>
        <w:t>Kõne- ja konverentsiteenuseid pakub Microsofti sidusettevõte või muu teenusepakkuja, kes on volitatud neid teenuseid haldama. Kõne- ja konverentsiteenuste hinnad võivad sisaldada kehtivaid makse ja tasusid</w:t>
      </w:r>
      <w:r w:rsidR="002A693E">
        <w:t xml:space="preserve">. Kõne- ja konverentsiteenuste tingimused võivad riigiti erineda. Kõik kaasatud maksud, tasud ja riigipõhised kasutustingimused on avaldatud kasutustingimustes, mis on saadaval hulgilitsentsimise saidil </w:t>
      </w:r>
      <w:hyperlink r:id="rId54" w:history="1">
        <w:r w:rsidR="002A693E">
          <w:rPr>
            <w:rStyle w:val="Hyperlink"/>
          </w:rPr>
          <w:t>http://go.microsoft.com/fwlink/?LinkId=690247</w:t>
        </w:r>
      </w:hyperlink>
      <w:r w:rsidR="002A693E">
        <w:t>.</w:t>
      </w:r>
    </w:p>
    <w:p w14:paraId="58C8EA9E" w14:textId="77777777" w:rsidR="002A693E" w:rsidRDefault="002A693E" w:rsidP="00B778E9">
      <w:pPr>
        <w:pStyle w:val="ProductList-Body"/>
        <w:tabs>
          <w:tab w:val="clear" w:pos="158"/>
          <w:tab w:val="left" w:pos="360"/>
        </w:tabs>
      </w:pPr>
    </w:p>
    <w:p w14:paraId="2EDD8EA2" w14:textId="77777777" w:rsidR="002A693E" w:rsidRPr="0081293D" w:rsidRDefault="002A693E" w:rsidP="00B778E9">
      <w:pPr>
        <w:pStyle w:val="ProductList-Body"/>
        <w:ind w:right="270"/>
      </w:pPr>
      <w:r>
        <w:t>Kehtiva kõne- ja konverentsiteenuste liitumislepingu kasutuspiirangute ületamine kasutustingimustes kirjeldatud viisil võib põhjustada teenuste peatamise. Microsoft teatab kõne- ja konverentsiteenuste peatamisest mõistlikul ajal ette ja klient saab hädaabikõnesid teha ka siis, kui teenus on peatatud.</w:t>
      </w:r>
    </w:p>
    <w:p w14:paraId="04B5B186" w14:textId="77777777" w:rsidR="002A693E" w:rsidRDefault="002A693E" w:rsidP="00B778E9">
      <w:pPr>
        <w:pStyle w:val="ProductList-Body"/>
      </w:pPr>
    </w:p>
    <w:p w14:paraId="49681EE5" w14:textId="77777777" w:rsidR="002A693E" w:rsidRPr="003619D2" w:rsidRDefault="002A693E" w:rsidP="00B778E9">
      <w:pPr>
        <w:pStyle w:val="ProductList-Body"/>
        <w:rPr>
          <w:b/>
          <w:color w:val="00188F"/>
        </w:rPr>
      </w:pPr>
      <w:r>
        <w:rPr>
          <w:b/>
          <w:color w:val="00188F"/>
        </w:rPr>
        <w:t>Oluline teave hädaabiteenuste kohta</w:t>
      </w:r>
    </w:p>
    <w:p w14:paraId="3A762064" w14:textId="6D58A3A6" w:rsidR="002A693E" w:rsidRDefault="00B13474" w:rsidP="00B778E9">
      <w:pPr>
        <w:pStyle w:val="ProductList-Body"/>
      </w:pPr>
      <w:r>
        <w:t>Klient peab iga kõnepaketi kasutajat teavitama, et hädaabiteenused toimivad tavalistest telefoniteenustest erinevalt järgmisel viisil. (i) Office 365 ei pruugi teada hädaabiteenustele helistaja tegelikku asukohta, mistõttu võidakse hädaabikõne suunata valesse hädaabiteenuste kõnekeskusse ja/või saata hädaabiteenused valesse asukohta; (ii) kui kasutaja seadmel puudub toide või kui Interneti-ühendus puudub toitekatkestuse korral või muul põhjusel, ei saa kasutaja teha Skype’i ärirakenduse veebiväljaande kõnepaketi teenuse kaudu hädaabikõnet; ja (iii) kuigi kõnepaketi teenuseid saab kasutada kõikjal maailmas, kus on olemas Interneti-ühendus, ei tohiks kasutajad helistada hädaabinumbrile väljastpoolt oma kodumaad, kuna kõnet ei suunata tõenäoliselt selle asukoha sobivasse kõnekeskusesse</w:t>
      </w:r>
      <w:r w:rsidR="002A693E">
        <w:t>.</w:t>
      </w:r>
    </w:p>
    <w:p w14:paraId="47B0FA09"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053FB819" w14:textId="77777777" w:rsidR="003700CB" w:rsidRPr="00115223" w:rsidRDefault="003700CB" w:rsidP="003700CB">
      <w:pPr>
        <w:pStyle w:val="ProductList-Offering2Heading"/>
        <w:outlineLvl w:val="2"/>
      </w:pPr>
      <w:r w:rsidRPr="002A693E">
        <w:rPr>
          <w:lang w:val="et-EE"/>
        </w:rPr>
        <w:tab/>
      </w:r>
      <w:bookmarkStart w:id="134" w:name="_Toc524436947"/>
      <w:bookmarkStart w:id="135" w:name="_Toc523239319"/>
      <w:bookmarkStart w:id="136" w:name="_Toc54693882"/>
      <w:r w:rsidRPr="00115223">
        <w:t>Exchange Online</w:t>
      </w:r>
      <w:bookmarkEnd w:id="134"/>
      <w:bookmarkEnd w:id="135"/>
      <w:bookmarkEnd w:id="136"/>
    </w:p>
    <w:p w14:paraId="2FCF0BC8" w14:textId="77777777" w:rsidR="003700CB" w:rsidRDefault="003700CB" w:rsidP="003700CB">
      <w:pPr>
        <w:pStyle w:val="ProductList-Body"/>
        <w:rPr>
          <w:rFonts w:asciiTheme="majorHAnsi" w:hAnsiTheme="majorHAnsi"/>
          <w:sz w:val="16"/>
          <w:szCs w:val="16"/>
        </w:rPr>
        <w:sectPr w:rsidR="003700CB" w:rsidSect="003700CB">
          <w:type w:val="continuous"/>
          <w:pgSz w:w="12240" w:h="15840"/>
          <w:pgMar w:top="1440" w:right="720" w:bottom="1440" w:left="720" w:header="720" w:footer="720" w:gutter="0"/>
          <w:cols w:space="720"/>
        </w:sectPr>
      </w:pPr>
    </w:p>
    <w:p w14:paraId="50467FE2" w14:textId="78B41679"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(leping 1 ja 2)</w:t>
      </w:r>
    </w:p>
    <w:p w14:paraId="3BA4DFBD"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 K1</w:t>
      </w:r>
    </w:p>
    <w:p w14:paraId="3F2818F2"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Exchange Online'i jaoks ette nähtud Exchange Online'i arhiivimisteenus</w:t>
      </w:r>
    </w:p>
    <w:p w14:paraId="0051DA1A"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 xml:space="preserve">Exchange Serveri jaoks ette nähtud Exchange Online'i arhiivimisteenus </w:t>
      </w:r>
    </w:p>
    <w:p w14:paraId="5F28D748" w14:textId="77777777"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Andmelekketõkestus</w:t>
      </w:r>
    </w:p>
    <w:p w14:paraId="40226A84" w14:textId="590431F4" w:rsidR="003700CB" w:rsidRPr="00115223" w:rsidRDefault="003700CB" w:rsidP="003700CB">
      <w:pPr>
        <w:pStyle w:val="ProductList-Body"/>
        <w:rPr>
          <w:rFonts w:asciiTheme="majorHAnsi" w:hAnsiTheme="majorHAnsi"/>
          <w:sz w:val="16"/>
          <w:szCs w:val="16"/>
        </w:rPr>
      </w:pPr>
      <w:r w:rsidRPr="00115223">
        <w:rPr>
          <w:rFonts w:asciiTheme="majorHAnsi" w:hAnsiTheme="majorHAnsi"/>
          <w:sz w:val="16"/>
          <w:szCs w:val="16"/>
        </w:rPr>
        <w:t>Office 365 täiustatud ohutõrje</w:t>
      </w:r>
    </w:p>
    <w:p w14:paraId="6AFC6FAC" w14:textId="77777777" w:rsidR="003700CB" w:rsidRDefault="003700CB" w:rsidP="003700CB">
      <w:pPr>
        <w:pStyle w:val="ProductList-Body"/>
        <w:pBdr>
          <w:top w:val="single" w:sz="4" w:space="1" w:color="BFBFBF" w:themeColor="background1" w:themeShade="BF"/>
        </w:pBdr>
        <w:rPr>
          <w:b/>
          <w:color w:val="000000" w:themeColor="text1"/>
          <w:sz w:val="8"/>
          <w:szCs w:val="8"/>
          <w:lang w:eastAsia="en-US" w:bidi="ar-SA"/>
        </w:rPr>
        <w:sectPr w:rsidR="003700CB" w:rsidSect="003700CB">
          <w:type w:val="continuous"/>
          <w:pgSz w:w="12240" w:h="15840"/>
          <w:pgMar w:top="1440" w:right="720" w:bottom="1440" w:left="720" w:header="720" w:footer="720" w:gutter="0"/>
          <w:cols w:num="2" w:space="720"/>
        </w:sectPr>
      </w:pPr>
    </w:p>
    <w:p w14:paraId="28412843" w14:textId="3503B9D2" w:rsidR="003700CB" w:rsidRPr="00DD5F2F" w:rsidRDefault="003700CB" w:rsidP="003700CB">
      <w:pPr>
        <w:pStyle w:val="ProductList-Body"/>
        <w:pBdr>
          <w:top w:val="single" w:sz="4" w:space="1" w:color="BFBFBF" w:themeColor="background1" w:themeShade="BF"/>
        </w:pBdr>
        <w:rPr>
          <w:b/>
          <w:color w:val="000000" w:themeColor="text1"/>
          <w:sz w:val="8"/>
          <w:szCs w:val="8"/>
          <w:lang w:eastAsia="en-US" w:bidi="ar-SA"/>
        </w:rPr>
      </w:pPr>
    </w:p>
    <w:p w14:paraId="66B267FB" w14:textId="77777777" w:rsidR="003700CB" w:rsidRPr="00690C65" w:rsidRDefault="003700CB" w:rsidP="003700CB">
      <w:pPr>
        <w:pStyle w:val="ProductList-Body"/>
      </w:pPr>
      <w:r>
        <w:rPr>
          <w:b/>
          <w:color w:val="00188F"/>
        </w:rPr>
        <w:t>Office 365 teenuste põhifunktsioonid – Exchange Online</w:t>
      </w:r>
    </w:p>
    <w:p w14:paraId="2EB4491E" w14:textId="5A3BA6EE" w:rsidR="003700CB" w:rsidRPr="00690C65" w:rsidRDefault="003700CB" w:rsidP="003700CB">
      <w:pPr>
        <w:pStyle w:val="ProductList-Body"/>
      </w:pPr>
      <w:r>
        <w:t xml:space="preserve">Exchange Online’il või selle järglasteenusel on järgmiste </w:t>
      </w:r>
      <w:hyperlink w:anchor="CoreFeaturesforOffice365Services" w:tooltip="põhifunktsioonide " w:history="1">
        <w:r>
          <w:rPr>
            <w:rStyle w:val="Hyperlink"/>
          </w:rPr>
          <w:t>põhifunktsioonide</w:t>
        </w:r>
      </w:hyperlink>
      <w:r>
        <w:t xml:space="preserve"> võimalused.</w:t>
      </w:r>
    </w:p>
    <w:p w14:paraId="5B9DEF71" w14:textId="77777777" w:rsidR="005E5327" w:rsidRDefault="005E5327" w:rsidP="003700CB">
      <w:pPr>
        <w:pStyle w:val="ProductList-Body"/>
        <w:ind w:left="180"/>
        <w:rPr>
          <w:b/>
          <w:color w:val="0072C6"/>
        </w:rPr>
      </w:pPr>
    </w:p>
    <w:p w14:paraId="5565BD25" w14:textId="381A14D5" w:rsidR="003700CB" w:rsidRPr="00690C65" w:rsidRDefault="003700CB" w:rsidP="003700CB">
      <w:pPr>
        <w:pStyle w:val="ProductList-Body"/>
        <w:ind w:left="180"/>
      </w:pPr>
      <w:r>
        <w:rPr>
          <w:b/>
          <w:color w:val="0072C6"/>
        </w:rPr>
        <w:t>Meilid</w:t>
      </w:r>
    </w:p>
    <w:p w14:paraId="3B160597" w14:textId="77777777" w:rsidR="003700CB" w:rsidRPr="00690C65" w:rsidRDefault="003700CB" w:rsidP="003700CB">
      <w:pPr>
        <w:pStyle w:val="ProductList-Body"/>
        <w:ind w:left="180"/>
      </w:pPr>
      <w:r>
        <w:t>Lõppkasutaja saab saata ja võtta vastu meilisõnumeid, mis pärinevad väljastpoolt kliendi organisatsiooni, ja pääseb juurde lõppkasutaja postkastile.</w:t>
      </w:r>
    </w:p>
    <w:p w14:paraId="56E140D4" w14:textId="77777777" w:rsidR="003700CB" w:rsidRPr="00690C65" w:rsidRDefault="003700CB" w:rsidP="003700CB">
      <w:pPr>
        <w:pStyle w:val="ProductList-Body"/>
        <w:ind w:left="180"/>
      </w:pPr>
    </w:p>
    <w:p w14:paraId="1A80F017" w14:textId="77777777" w:rsidR="003700CB" w:rsidRPr="00690C65" w:rsidRDefault="003700CB" w:rsidP="003700CB">
      <w:pPr>
        <w:pStyle w:val="ProductList-Body"/>
        <w:ind w:left="187"/>
      </w:pPr>
      <w:r>
        <w:rPr>
          <w:b/>
          <w:color w:val="0072C6"/>
        </w:rPr>
        <w:t>Mobiili ja veebibrauseri juurdepääs</w:t>
      </w:r>
    </w:p>
    <w:p w14:paraId="5F876B7C" w14:textId="77777777" w:rsidR="003700CB" w:rsidRPr="00690C65" w:rsidRDefault="003700CB" w:rsidP="003700CB">
      <w:pPr>
        <w:pStyle w:val="ProductList-Body"/>
        <w:ind w:left="180"/>
      </w:pPr>
      <w:r>
        <w:t>Protokolli Microsoft Exchange ActiveSync või selle järglasprotokolli või -tehnoloogia kaudu võimaldab Exchange Online lõppkasutajal saata ja võtta vastu meilisõnumeid ning värskendada ja vaadata kalendreid mobiilsideseadmel, mis toetab piisavalt sellist protokolli või tehnoloogiat. Lõppkasutaja saab ühilduvast veebibrauserist saata ja võtta vastu meilisõnumeid, mis pärinevad väljastpoolt kliendi organisatsiooni, ja pääseb juurde lõppkasutaja postkastile.</w:t>
      </w:r>
    </w:p>
    <w:p w14:paraId="693358AC" w14:textId="77777777" w:rsidR="003700CB" w:rsidRPr="00690C65" w:rsidRDefault="003700CB" w:rsidP="003700CB">
      <w:pPr>
        <w:pStyle w:val="ProductList-Body"/>
        <w:ind w:left="180"/>
      </w:pPr>
    </w:p>
    <w:p w14:paraId="71DDBC83" w14:textId="77777777" w:rsidR="003700CB" w:rsidRPr="00690C65" w:rsidRDefault="003700CB" w:rsidP="003700CB">
      <w:pPr>
        <w:pStyle w:val="ProductList-Body"/>
        <w:ind w:left="187"/>
      </w:pPr>
      <w:r>
        <w:rPr>
          <w:b/>
          <w:color w:val="0072C6"/>
        </w:rPr>
        <w:t>Säilituspoliitikad</w:t>
      </w:r>
    </w:p>
    <w:p w14:paraId="6295DB5C" w14:textId="77777777" w:rsidR="003700CB" w:rsidRPr="00690C65" w:rsidRDefault="003700CB" w:rsidP="003700CB">
      <w:pPr>
        <w:pStyle w:val="ProductList-Body"/>
        <w:ind w:left="180"/>
      </w:pPr>
      <w:r>
        <w:t>Klient saab kehtestada meilisõnumitele arhiivi- ja kustutuspoliitikaid.</w:t>
      </w:r>
    </w:p>
    <w:p w14:paraId="09944D5D" w14:textId="77777777" w:rsidR="00980088" w:rsidRDefault="00980088" w:rsidP="003700CB">
      <w:pPr>
        <w:pStyle w:val="ProductList-Body"/>
        <w:ind w:left="180"/>
        <w:rPr>
          <w:b/>
          <w:color w:val="0072C6"/>
        </w:rPr>
      </w:pPr>
    </w:p>
    <w:p w14:paraId="57E93F07" w14:textId="3C9DB778" w:rsidR="003700CB" w:rsidRPr="00690C65" w:rsidRDefault="003700CB" w:rsidP="003700CB">
      <w:pPr>
        <w:pStyle w:val="ProductList-Body"/>
        <w:ind w:left="180"/>
      </w:pPr>
      <w:r>
        <w:rPr>
          <w:b/>
          <w:color w:val="0072C6"/>
        </w:rPr>
        <w:t>Kustutatud üksuste ja postkasti taastamine</w:t>
      </w:r>
    </w:p>
    <w:p w14:paraId="2A23D094" w14:textId="77777777" w:rsidR="003700CB" w:rsidRPr="0044514B" w:rsidRDefault="003700CB" w:rsidP="003700CB">
      <w:pPr>
        <w:pStyle w:val="ProductList-Body"/>
        <w:ind w:left="180"/>
      </w:pPr>
      <w:r>
        <w:t>Klient saab taastada kustutatud postkasti sisu ja lõppkasutaja saab taastada mõne lõppkasutaja meilikaustadest kustutatud üksuse.</w:t>
      </w:r>
    </w:p>
    <w:p w14:paraId="4527F13F" w14:textId="77777777" w:rsidR="004B40D7" w:rsidRDefault="004B40D7" w:rsidP="003700CB">
      <w:pPr>
        <w:pStyle w:val="ProductList-Body"/>
        <w:ind w:left="180"/>
        <w:rPr>
          <w:b/>
          <w:color w:val="0072C6"/>
        </w:rPr>
      </w:pPr>
    </w:p>
    <w:p w14:paraId="5C20BA52" w14:textId="0EC8B72D" w:rsidR="003700CB" w:rsidRPr="00690C65" w:rsidRDefault="003700CB" w:rsidP="003700CB">
      <w:pPr>
        <w:pStyle w:val="ProductList-Body"/>
        <w:ind w:left="180"/>
      </w:pPr>
      <w:r>
        <w:rPr>
          <w:b/>
          <w:color w:val="0072C6"/>
        </w:rPr>
        <w:t>Otsing mitmest postkastist</w:t>
      </w:r>
    </w:p>
    <w:p w14:paraId="6E98CDFA" w14:textId="77777777" w:rsidR="003700CB" w:rsidRPr="00690C65" w:rsidRDefault="003700CB" w:rsidP="003700CB">
      <w:pPr>
        <w:pStyle w:val="ProductList-Body"/>
        <w:ind w:left="180"/>
      </w:pPr>
      <w:r>
        <w:t>Klient saab otsida sisu mitmest organisatsiooni postkastist.</w:t>
      </w:r>
    </w:p>
    <w:p w14:paraId="7722E920" w14:textId="77777777" w:rsidR="003700CB" w:rsidRPr="00690C65" w:rsidRDefault="003700CB" w:rsidP="003700CB">
      <w:pPr>
        <w:pStyle w:val="ProductList-Body"/>
        <w:ind w:left="180"/>
      </w:pPr>
    </w:p>
    <w:p w14:paraId="115673D4" w14:textId="77777777" w:rsidR="003700CB" w:rsidRPr="00690C65" w:rsidRDefault="003700CB" w:rsidP="003700CB">
      <w:pPr>
        <w:pStyle w:val="ProductList-Body"/>
        <w:ind w:left="180"/>
      </w:pPr>
      <w:r>
        <w:rPr>
          <w:b/>
          <w:color w:val="0072C6"/>
        </w:rPr>
        <w:t>Kalender</w:t>
      </w:r>
    </w:p>
    <w:p w14:paraId="3CA64197" w14:textId="77777777" w:rsidR="003700CB" w:rsidRPr="00690C65" w:rsidRDefault="003700CB" w:rsidP="003700CB">
      <w:pPr>
        <w:pStyle w:val="ProductList-Body"/>
        <w:ind w:left="180"/>
      </w:pPr>
      <w:r>
        <w:t>Lõppkasutaja saab vaadata kalendrit ja plaanida ülesandeid, kohtumisi ja automaatseid vastuseid sissetulevatele meilisõnumitele.</w:t>
      </w:r>
    </w:p>
    <w:p w14:paraId="512F12D3" w14:textId="77777777" w:rsidR="003700CB" w:rsidRPr="00690C65" w:rsidRDefault="003700CB" w:rsidP="003700CB">
      <w:pPr>
        <w:pStyle w:val="ProductList-Body"/>
        <w:ind w:left="180"/>
      </w:pPr>
    </w:p>
    <w:p w14:paraId="15F201BF" w14:textId="77777777" w:rsidR="003700CB" w:rsidRPr="00690C65" w:rsidRDefault="003700CB" w:rsidP="003700CB">
      <w:pPr>
        <w:pStyle w:val="ProductList-Body"/>
        <w:ind w:left="187"/>
      </w:pPr>
      <w:r>
        <w:rPr>
          <w:b/>
          <w:color w:val="0072C6"/>
        </w:rPr>
        <w:t>Kontaktid</w:t>
      </w:r>
    </w:p>
    <w:p w14:paraId="0039AEBE" w14:textId="77777777" w:rsidR="003700CB" w:rsidRPr="00690C65" w:rsidRDefault="003700CB" w:rsidP="003700CB">
      <w:pPr>
        <w:pStyle w:val="ProductList-Body"/>
        <w:ind w:left="180"/>
      </w:pPr>
      <w:r>
        <w:t>Exchange Online’i pakutava kasutajaliidese kaudu saab klient luua ja hallata levirühmi ja organisatsiooniülest meililoaga lõppkasutajate, levirühmade ja väliste kontaktide loendit.</w:t>
      </w:r>
    </w:p>
    <w:p w14:paraId="2AB89609" w14:textId="54F7A781" w:rsidR="003700CB" w:rsidRPr="00690C65" w:rsidRDefault="003700CB" w:rsidP="005E5327">
      <w:pPr>
        <w:pStyle w:val="ProductList-Body"/>
      </w:pPr>
      <w:r>
        <w:rPr>
          <w:b/>
          <w:color w:val="00188F"/>
        </w:rPr>
        <w:lastRenderedPageBreak/>
        <w:t>Office 365 teenuste põhifunktsioonid – Exchange Online Archiving</w:t>
      </w:r>
    </w:p>
    <w:p w14:paraId="460A15C2" w14:textId="3D7FE63B" w:rsidR="003700CB" w:rsidRPr="00690C65" w:rsidRDefault="003700CB" w:rsidP="003700CB">
      <w:pPr>
        <w:pStyle w:val="ProductList-Body"/>
      </w:pPr>
      <w:r>
        <w:t xml:space="preserve">Teenusel Exchange Online Archiving või selle järglasteenusel on järgmiste </w:t>
      </w:r>
      <w:hyperlink w:anchor="CoreFeaturesforOffice365Services" w:tooltip="põhifunktsioonide " w:history="1">
        <w:r>
          <w:rPr>
            <w:rStyle w:val="Hyperlink"/>
          </w:rPr>
          <w:t>põhifunktsioonide</w:t>
        </w:r>
      </w:hyperlink>
      <w:r>
        <w:t xml:space="preserve"> võimalused.</w:t>
      </w:r>
    </w:p>
    <w:p w14:paraId="6D2D4662" w14:textId="77777777" w:rsidR="005E5327" w:rsidRDefault="005E5327" w:rsidP="003700CB">
      <w:pPr>
        <w:pStyle w:val="ProductList-Body"/>
        <w:ind w:left="180"/>
        <w:rPr>
          <w:b/>
          <w:color w:val="0072C6"/>
        </w:rPr>
      </w:pPr>
    </w:p>
    <w:p w14:paraId="0BF19004" w14:textId="0D4362AD" w:rsidR="003700CB" w:rsidRPr="00690C65" w:rsidRDefault="003700CB" w:rsidP="003700CB">
      <w:pPr>
        <w:pStyle w:val="ProductList-Body"/>
        <w:ind w:left="180"/>
      </w:pPr>
      <w:r>
        <w:rPr>
          <w:b/>
          <w:color w:val="0072C6"/>
        </w:rPr>
        <w:t>Salvestusruum</w:t>
      </w:r>
    </w:p>
    <w:p w14:paraId="1227328A" w14:textId="3449A29A" w:rsidR="003700CB" w:rsidRPr="00690C65" w:rsidRDefault="003700CB" w:rsidP="005A7D1F">
      <w:pPr>
        <w:pStyle w:val="ProductList-Body"/>
        <w:ind w:left="180"/>
      </w:pPr>
      <w:r>
        <w:t>Klient saab võimaldada lõppkasutajale meilisõnumite salvestamise.</w:t>
      </w:r>
    </w:p>
    <w:p w14:paraId="6F9C3783" w14:textId="77777777" w:rsidR="005E5327" w:rsidRDefault="005E5327" w:rsidP="003700CB">
      <w:pPr>
        <w:pStyle w:val="ProductList-Body"/>
        <w:ind w:left="187"/>
        <w:rPr>
          <w:b/>
          <w:color w:val="0072C6"/>
        </w:rPr>
      </w:pPr>
    </w:p>
    <w:p w14:paraId="04CA8D7C" w14:textId="7CF21F00" w:rsidR="003700CB" w:rsidRPr="00690C65" w:rsidRDefault="003700CB" w:rsidP="003700CB">
      <w:pPr>
        <w:pStyle w:val="ProductList-Body"/>
        <w:ind w:left="187"/>
      </w:pPr>
      <w:r>
        <w:rPr>
          <w:b/>
          <w:color w:val="0072C6"/>
        </w:rPr>
        <w:t>Säilituspoliitikad</w:t>
      </w:r>
    </w:p>
    <w:p w14:paraId="69A28E1C" w14:textId="77777777" w:rsidR="003700CB" w:rsidRPr="00690C65" w:rsidRDefault="003700CB" w:rsidP="003700CB">
      <w:pPr>
        <w:pStyle w:val="ProductList-Body"/>
        <w:ind w:left="180"/>
      </w:pPr>
      <w:r>
        <w:t>Klient saab luua meilisõnumite arhiivi- ja kustutamispoliitikad, mis on eraldi nendest poliitikatest, mida lõppkasutaja oma postkastile saab rakendada.</w:t>
      </w:r>
    </w:p>
    <w:p w14:paraId="1C32ADA1" w14:textId="77777777" w:rsidR="003700CB" w:rsidRPr="00690C65" w:rsidRDefault="003700CB" w:rsidP="003700CB">
      <w:pPr>
        <w:pStyle w:val="ProductList-Body"/>
        <w:ind w:left="180"/>
      </w:pPr>
    </w:p>
    <w:p w14:paraId="5F3BAAB7" w14:textId="77777777" w:rsidR="003700CB" w:rsidRPr="00690C65" w:rsidRDefault="003700CB" w:rsidP="003700CB">
      <w:pPr>
        <w:pStyle w:val="ProductList-Body"/>
        <w:ind w:left="187"/>
      </w:pPr>
      <w:r>
        <w:rPr>
          <w:b/>
          <w:color w:val="0072C6"/>
        </w:rPr>
        <w:t>Kustutatud üksuste ja postkasti taastamine</w:t>
      </w:r>
    </w:p>
    <w:p w14:paraId="0F111549" w14:textId="77777777" w:rsidR="003700CB" w:rsidRPr="00690C65" w:rsidRDefault="003700CB" w:rsidP="003700CB">
      <w:pPr>
        <w:pStyle w:val="ProductList-Body"/>
        <w:ind w:left="180"/>
      </w:pPr>
      <w:r>
        <w:t>Klient saab Office 365 tugiteenuste kaudu taastada kustutatud arhiivipostkasti ja lõppkasutaja saab taastada mõne lõppkasutaja arhiivis lõppkasutaja meilikaustadest kustutatud üksuse.</w:t>
      </w:r>
    </w:p>
    <w:p w14:paraId="1D6A4D17" w14:textId="77777777" w:rsidR="003700CB" w:rsidRPr="00690C65" w:rsidRDefault="003700CB" w:rsidP="003700CB">
      <w:pPr>
        <w:pStyle w:val="ProductList-Body"/>
        <w:ind w:left="180"/>
      </w:pPr>
    </w:p>
    <w:p w14:paraId="121C2E58" w14:textId="77777777" w:rsidR="003700CB" w:rsidRPr="00690C65" w:rsidRDefault="003700CB" w:rsidP="005E5327">
      <w:pPr>
        <w:pStyle w:val="ProductList-Body"/>
        <w:ind w:left="187"/>
      </w:pPr>
      <w:r>
        <w:rPr>
          <w:b/>
          <w:color w:val="0072C6"/>
        </w:rPr>
        <w:t>Otsing mitmest postkastist</w:t>
      </w:r>
    </w:p>
    <w:p w14:paraId="5E2AA847" w14:textId="77777777" w:rsidR="003700CB" w:rsidRPr="00690C65" w:rsidRDefault="003700CB" w:rsidP="003700CB">
      <w:pPr>
        <w:pStyle w:val="ProductList-Body"/>
        <w:ind w:left="180"/>
      </w:pPr>
      <w:r>
        <w:t>Klient saab otsida sisu mitmest organisatsiooni postkastist.</w:t>
      </w:r>
    </w:p>
    <w:p w14:paraId="2586A27B" w14:textId="77777777" w:rsidR="003700CB" w:rsidRPr="00690C65" w:rsidRDefault="003700CB" w:rsidP="003700CB">
      <w:pPr>
        <w:pStyle w:val="ProductList-Body"/>
        <w:ind w:left="180"/>
      </w:pPr>
    </w:p>
    <w:p w14:paraId="391417BC" w14:textId="77777777" w:rsidR="003700CB" w:rsidRPr="00690C65" w:rsidRDefault="003700CB" w:rsidP="003700CB">
      <w:pPr>
        <w:pStyle w:val="ProductList-Body"/>
        <w:ind w:left="180"/>
      </w:pPr>
      <w:r>
        <w:rPr>
          <w:b/>
          <w:color w:val="0072C6"/>
        </w:rPr>
        <w:t>Seaduslik kinnipidamine</w:t>
      </w:r>
    </w:p>
    <w:p w14:paraId="52DF52F9" w14:textId="77777777" w:rsidR="003700CB" w:rsidRPr="00690C65" w:rsidRDefault="003700CB" w:rsidP="003700CB">
      <w:pPr>
        <w:pStyle w:val="ProductList-Body"/>
        <w:ind w:left="180"/>
      </w:pPr>
      <w:r>
        <w:t>Klient saab „pidada seaduslikult kinni“ lõppkasutaja peamise postkasti ja arhiivipostkasti, säilitades nende postkastide sisu.</w:t>
      </w:r>
    </w:p>
    <w:p w14:paraId="5C7F05D4" w14:textId="77777777" w:rsidR="003700CB" w:rsidRPr="00690C65" w:rsidRDefault="003700CB" w:rsidP="003700CB">
      <w:pPr>
        <w:pStyle w:val="ProductList-Body"/>
      </w:pPr>
    </w:p>
    <w:p w14:paraId="100F7B06" w14:textId="77777777" w:rsidR="003700CB" w:rsidRPr="00690C65" w:rsidRDefault="003700CB" w:rsidP="003700CB">
      <w:pPr>
        <w:pStyle w:val="ProductList-Body"/>
        <w:ind w:left="180"/>
      </w:pPr>
      <w:r>
        <w:rPr>
          <w:b/>
          <w:color w:val="0072C6"/>
        </w:rPr>
        <w:t>Arhiivimine</w:t>
      </w:r>
    </w:p>
    <w:p w14:paraId="3CEF42F6" w14:textId="77777777" w:rsidR="003700CB" w:rsidRPr="00690C65" w:rsidRDefault="003700CB" w:rsidP="003700CB">
      <w:pPr>
        <w:pStyle w:val="ProductList-Body"/>
        <w:ind w:left="180"/>
      </w:pPr>
      <w:r>
        <w:t>Arhiivimist võib kasutada sõnumside talletamiseks ainult Exchange Online’i lepingute 1 ja 2 puhul.</w:t>
      </w:r>
    </w:p>
    <w:p w14:paraId="41E8B088" w14:textId="77777777" w:rsidR="003700CB" w:rsidRPr="00690C65" w:rsidRDefault="003700CB" w:rsidP="003700CB">
      <w:pPr>
        <w:pStyle w:val="ProductList-Body"/>
        <w:ind w:left="180"/>
      </w:pPr>
    </w:p>
    <w:p w14:paraId="16C93118" w14:textId="77777777" w:rsidR="003700CB" w:rsidRPr="00690C65" w:rsidRDefault="003700CB" w:rsidP="00AD1BEE">
      <w:pPr>
        <w:pStyle w:val="ProductList-Body"/>
        <w:ind w:left="187"/>
      </w:pPr>
      <w:r>
        <w:rPr>
          <w:b/>
          <w:color w:val="0072C6"/>
        </w:rPr>
        <w:t>Arhiivimine Exchange Serveri jaoks</w:t>
      </w:r>
    </w:p>
    <w:p w14:paraId="3F6D1779" w14:textId="77777777" w:rsidR="003700CB" w:rsidRPr="00690C65" w:rsidRDefault="003700CB" w:rsidP="003700CB">
      <w:pPr>
        <w:pStyle w:val="ProductList-Body"/>
        <w:ind w:left="180"/>
      </w:pPr>
      <w:r>
        <w:t>Kasutajad, kellel on Exchange Server 2013 standardne kliendilitsents, pääsevad juurde Exchange Server 2013 Enterprise’i kliendilitsentsi funktsioonidele, mis on vajalikud Exchange Online Archivingu Exchange Serverile kasutamiseks.</w:t>
      </w:r>
    </w:p>
    <w:p w14:paraId="572A47CF" w14:textId="77777777" w:rsidR="003700CB" w:rsidRPr="00690C65" w:rsidRDefault="003700CB" w:rsidP="003700CB">
      <w:pPr>
        <w:pStyle w:val="ProductList-Body"/>
        <w:ind w:left="180"/>
      </w:pPr>
    </w:p>
    <w:p w14:paraId="0C11BBA6" w14:textId="77777777" w:rsidR="003700CB" w:rsidRDefault="003700CB" w:rsidP="003700CB">
      <w:pPr>
        <w:pStyle w:val="ProductList-ClauseHeading"/>
        <w:keepNext w:val="0"/>
      </w:pPr>
      <w:r>
        <w:t>Nutitelefonid ja tahvelarvutid</w:t>
      </w:r>
    </w:p>
    <w:p w14:paraId="1F5894EA" w14:textId="23A2AE08" w:rsidR="003700CB" w:rsidRPr="003A1DB6" w:rsidRDefault="00DA26D9" w:rsidP="003700CB">
      <w:pPr>
        <w:pStyle w:val="ProductList-Body"/>
        <w:tabs>
          <w:tab w:val="clear" w:pos="158"/>
          <w:tab w:val="left" w:pos="270"/>
        </w:tabs>
      </w:pPr>
      <w:r>
        <w:t xml:space="preserve">Iga kasutaja, kellele klient määrab Exchange Online'i SL-i, võib (i) kasutada Microsoft Outlooki mobiilsideseadmete jaoks ärieesmärgil ja (ii) logida Microsoft Outlooki sisse kooli- või töökontoga kuni viies nutitelefonis ja viies tahvelarvutis. </w:t>
      </w:r>
      <w:r>
        <w:rPr>
          <w:rFonts w:ascii="Calibri" w:eastAsia="Calibri" w:hAnsi="Calibri" w:cs="Arial"/>
        </w:rPr>
        <w:t>Microsoft Outlookile kohalduvad ka M 365 mobiilirakenduste puhul kehtivad teenusepõhised tingimused</w:t>
      </w:r>
      <w:r w:rsidR="003700CB">
        <w:t xml:space="preserve">. </w:t>
      </w:r>
    </w:p>
    <w:p w14:paraId="2455A509" w14:textId="77777777" w:rsidR="003700CB" w:rsidRDefault="003700CB" w:rsidP="003700CB">
      <w:pPr>
        <w:pStyle w:val="ProductList-Body"/>
        <w:tabs>
          <w:tab w:val="clear" w:pos="158"/>
          <w:tab w:val="left" w:pos="270"/>
        </w:tabs>
        <w:rPr>
          <w:b/>
          <w:color w:val="00188F"/>
        </w:rPr>
      </w:pPr>
    </w:p>
    <w:p w14:paraId="04A8FD73" w14:textId="77777777" w:rsidR="003700CB" w:rsidRPr="00690C65" w:rsidRDefault="003700CB" w:rsidP="00D5624E">
      <w:pPr>
        <w:pStyle w:val="ProductList-Body"/>
        <w:tabs>
          <w:tab w:val="clear" w:pos="158"/>
          <w:tab w:val="left" w:pos="270"/>
        </w:tabs>
      </w:pPr>
      <w:r>
        <w:rPr>
          <w:b/>
          <w:color w:val="00188F"/>
        </w:rPr>
        <w:t>Üleminek teenusesse Exchange Online Plan 2 teenusest Exchange Hosted Archive</w:t>
      </w:r>
    </w:p>
    <w:p w14:paraId="620FDA93" w14:textId="77777777" w:rsidR="003700CB" w:rsidRPr="00690C65" w:rsidRDefault="003700CB" w:rsidP="003700CB">
      <w:pPr>
        <w:pStyle w:val="ProductList-Body"/>
        <w:tabs>
          <w:tab w:val="clear" w:pos="158"/>
          <w:tab w:val="left" w:pos="270"/>
        </w:tabs>
      </w:pPr>
      <w:r>
        <w:t xml:space="preserve">Exchange Online Plan 2 on teenuse Exchange Hosted Archive järel-võrguteenus. Kui klient võtab teenuse Exchange Hosted Archive asemel kasutusele teenuse Exchange Online Plan 2 ja pole veel teenusesse Exchange Online Plan 2 üle läinud, võivad kliendi litsentsitud kasutajad jätkata teenuse Exchange Hosted Archive kasutamist vastavalt 2011. aasta märtsi toote kasutusõiguste tingimustele, kuni klient teenusesse Exchange Online Plan 2 üle läheb või kliendi Exchange Online Plan 2 kasutaja AL-id aeguvad (arvestades varasemat). Toote kasutusõigused asuvad aadressil </w:t>
      </w:r>
      <w:hyperlink r:id="rId55" w:history="1">
        <w:r>
          <w:rPr>
            <w:rStyle w:val="Hyperlink"/>
          </w:rPr>
          <w:t>http://go.microsoft.com/?linkid=9839206</w:t>
        </w:r>
      </w:hyperlink>
      <w:r w:rsidRPr="001B58E4">
        <w:t>.</w:t>
      </w:r>
    </w:p>
    <w:p w14:paraId="15412347" w14:textId="77777777" w:rsidR="003700CB" w:rsidRPr="00690C65" w:rsidRDefault="003700CB" w:rsidP="003700CB">
      <w:pPr>
        <w:pStyle w:val="ProductList-Body"/>
      </w:pPr>
    </w:p>
    <w:p w14:paraId="7EF32784" w14:textId="77777777" w:rsidR="003700CB" w:rsidRPr="00017A5A" w:rsidRDefault="003700CB" w:rsidP="003700CB">
      <w:pPr>
        <w:pStyle w:val="ProductList-Body"/>
        <w:tabs>
          <w:tab w:val="clear" w:pos="158"/>
          <w:tab w:val="left" w:pos="180"/>
        </w:tabs>
        <w:rPr>
          <w:b/>
          <w:color w:val="00188F"/>
        </w:rPr>
      </w:pPr>
      <w:r>
        <w:rPr>
          <w:b/>
          <w:color w:val="00188F"/>
        </w:rPr>
        <w:t>Office 365 andmekao vältimise seadmelitsents</w:t>
      </w:r>
    </w:p>
    <w:p w14:paraId="513FF328" w14:textId="77777777" w:rsidR="003700CB" w:rsidRDefault="003700CB" w:rsidP="003700CB">
      <w:pPr>
        <w:pStyle w:val="ProductList-Body"/>
      </w:pPr>
      <w:r>
        <w:t>Kui kliendil on Office 365 andmekao vältimise seadmelitsents, on kõigil litsentsitud seadme kasutajatel võrguteenuse litsents.</w:t>
      </w:r>
      <w:bookmarkStart w:id="137" w:name="_Hlk486589626"/>
    </w:p>
    <w:bookmarkEnd w:id="137"/>
    <w:p w14:paraId="1D601748" w14:textId="77777777" w:rsidR="003700CB" w:rsidRDefault="003700CB" w:rsidP="003700CB">
      <w:pPr>
        <w:pStyle w:val="ProductList-Body"/>
        <w:tabs>
          <w:tab w:val="clear" w:pos="158"/>
          <w:tab w:val="left" w:pos="180"/>
        </w:tabs>
      </w:pPr>
    </w:p>
    <w:p w14:paraId="0A69DF28" w14:textId="77777777" w:rsidR="003700CB" w:rsidRPr="000E725C" w:rsidRDefault="003700CB" w:rsidP="003700CB">
      <w:pPr>
        <w:pStyle w:val="ProductList-Body"/>
        <w:rPr>
          <w:b/>
          <w:color w:val="00188F"/>
        </w:rPr>
      </w:pPr>
      <w:bookmarkStart w:id="138" w:name="_Toc423959249"/>
      <w:r w:rsidRPr="000E725C">
        <w:rPr>
          <w:b/>
          <w:color w:val="00188F"/>
        </w:rPr>
        <w:t>Teenindustaseme leping</w:t>
      </w:r>
      <w:bookmarkEnd w:id="138"/>
    </w:p>
    <w:p w14:paraId="39A8C67D" w14:textId="5CB257AE" w:rsidR="000878C2" w:rsidRDefault="004B40D7" w:rsidP="00B778E9">
      <w:pPr>
        <w:pStyle w:val="ProductList-Body"/>
        <w:tabs>
          <w:tab w:val="clear" w:pos="158"/>
          <w:tab w:val="left" w:pos="180"/>
        </w:tabs>
      </w:pPr>
      <w:r>
        <w:t>Office 365 täiustatud ohutõrje jaoks pole teenindustaseme lepingut</w:t>
      </w:r>
      <w:r w:rsidR="000878C2">
        <w:t>.</w:t>
      </w:r>
    </w:p>
    <w:bookmarkStart w:id="139" w:name="O365Applications"/>
    <w:p w14:paraId="6B7503FB"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61EAED8" w14:textId="77777777" w:rsidR="0064511F" w:rsidRDefault="0064511F" w:rsidP="005A7D1F">
      <w:pPr>
        <w:pStyle w:val="ProductList-Offering2Heading"/>
        <w:outlineLvl w:val="2"/>
      </w:pPr>
      <w:r>
        <w:tab/>
      </w:r>
      <w:bookmarkStart w:id="140" w:name="_Toc54693883"/>
      <w:r>
        <w:t>Microsoft Stream</w:t>
      </w:r>
      <w:bookmarkEnd w:id="140"/>
    </w:p>
    <w:p w14:paraId="522677BF" w14:textId="77777777" w:rsidR="0064511F" w:rsidRDefault="0064511F" w:rsidP="005A7D1F">
      <w:pPr>
        <w:pStyle w:val="ProductList-Body"/>
        <w:tabs>
          <w:tab w:val="clear" w:pos="158"/>
          <w:tab w:val="left" w:pos="360"/>
        </w:tabs>
        <w:rPr>
          <w:b/>
          <w:color w:val="00188F"/>
        </w:rPr>
      </w:pPr>
      <w:r>
        <w:rPr>
          <w:b/>
          <w:color w:val="00188F"/>
        </w:rPr>
        <w:t>Teatised</w:t>
      </w:r>
    </w:p>
    <w:p w14:paraId="28CCCE14" w14:textId="77777777" w:rsidR="0064511F" w:rsidRDefault="0064511F" w:rsidP="0064511F">
      <w:pPr>
        <w:pStyle w:val="ProductList-Body"/>
      </w:pPr>
      <w:r>
        <w:t xml:space="preserve">Kehtivad </w:t>
      </w:r>
      <w:r>
        <w:rPr>
          <w:color w:val="000000" w:themeColor="text1"/>
        </w:rPr>
        <w:t xml:space="preserve">H.264/AVC visuaalstandardi, VC-1 videostandardi ja MPEG-4 2. osa visuaalstandardi ning MPEG-2 videostandardi </w:t>
      </w:r>
      <w:r>
        <w:t xml:space="preserve">teated </w:t>
      </w:r>
      <w:hyperlink w:anchor="Attachment1" w:tooltip="Manus 1" w:history="1">
        <w:r>
          <w:rPr>
            <w:rStyle w:val="Hyperlink"/>
          </w:rPr>
          <w:t>manuses 1</w:t>
        </w:r>
      </w:hyperlink>
      <w:r>
        <w:t>.</w:t>
      </w:r>
    </w:p>
    <w:p w14:paraId="540A9A20" w14:textId="77777777" w:rsidR="0064511F" w:rsidRDefault="0064511F" w:rsidP="0064511F">
      <w:pPr>
        <w:pStyle w:val="ProductList-Body"/>
      </w:pPr>
    </w:p>
    <w:p w14:paraId="35C794B1" w14:textId="77777777" w:rsidR="0064511F" w:rsidRDefault="0064511F" w:rsidP="0064511F">
      <w:pPr>
        <w:pStyle w:val="ProductList-Body"/>
        <w:tabs>
          <w:tab w:val="clear" w:pos="158"/>
          <w:tab w:val="left" w:pos="360"/>
        </w:tabs>
        <w:rPr>
          <w:b/>
          <w:color w:val="00188F"/>
        </w:rPr>
      </w:pPr>
      <w:r>
        <w:rPr>
          <w:b/>
          <w:color w:val="00188F"/>
        </w:rPr>
        <w:t>Streami reaalajas sündmused</w:t>
      </w:r>
    </w:p>
    <w:p w14:paraId="44A026B0" w14:textId="77777777" w:rsidR="0064511F" w:rsidRDefault="0064511F" w:rsidP="0064511F">
      <w:pPr>
        <w:pStyle w:val="ProductList-Body"/>
      </w:pPr>
      <w:r>
        <w:t>Streami reaalajas sündmuste suhtes kohaldatakse järgmist:</w:t>
      </w:r>
    </w:p>
    <w:p w14:paraId="4EF9065A" w14:textId="77777777" w:rsidR="0064511F" w:rsidRDefault="0064511F" w:rsidP="0064511F">
      <w:pPr>
        <w:pStyle w:val="ProductList-Bullet"/>
        <w:numPr>
          <w:ilvl w:val="0"/>
          <w:numId w:val="17"/>
        </w:numPr>
      </w:pPr>
      <w:r>
        <w:t>Streami reaalajas sündmused ei tohi olla pikemad kui neli (4) tundi.</w:t>
      </w:r>
    </w:p>
    <w:p w14:paraId="4275916C" w14:textId="77777777" w:rsidR="0064511F" w:rsidRDefault="0064511F" w:rsidP="0064511F">
      <w:pPr>
        <w:pStyle w:val="ProductList-Bullet"/>
        <w:numPr>
          <w:ilvl w:val="0"/>
          <w:numId w:val="17"/>
        </w:numPr>
      </w:pPr>
      <w:r>
        <w:t>Streami reaalajas sündmustel ei tohi olla üle 10 000 jälgija.</w:t>
      </w:r>
    </w:p>
    <w:p w14:paraId="3358B733" w14:textId="77777777" w:rsidR="0064511F" w:rsidRDefault="0064511F" w:rsidP="0064511F">
      <w:pPr>
        <w:pStyle w:val="ProductList-Bullet"/>
        <w:numPr>
          <w:ilvl w:val="0"/>
          <w:numId w:val="17"/>
        </w:numPr>
      </w:pPr>
      <w:r>
        <w:t>Streami reaalajas sündmustel on viieteistkümne (15) sündmuse piirang kliendi kohta ühel ajahetkel.</w:t>
      </w:r>
    </w:p>
    <w:p w14:paraId="6D78E6A2" w14:textId="77777777" w:rsidR="0064511F" w:rsidRPr="00903BB7" w:rsidRDefault="0064418C" w:rsidP="0064511F">
      <w:pPr>
        <w:pStyle w:val="ProductList-Body"/>
        <w:shd w:val="clear" w:color="auto" w:fill="A6A6A6" w:themeFill="background1" w:themeFillShade="A6"/>
        <w:spacing w:before="120" w:after="240"/>
        <w:jc w:val="right"/>
      </w:pPr>
      <w:hyperlink w:anchor="TableofContents" w:tooltip="Sisukord" w:history="1">
        <w:r w:rsidR="0064511F">
          <w:rPr>
            <w:rStyle w:val="Hyperlink"/>
            <w:sz w:val="16"/>
            <w:szCs w:val="16"/>
          </w:rPr>
          <w:t>Sisukord</w:t>
        </w:r>
      </w:hyperlink>
      <w:r w:rsidR="0064511F">
        <w:rPr>
          <w:sz w:val="16"/>
          <w:szCs w:val="16"/>
        </w:rPr>
        <w:t xml:space="preserve"> / </w:t>
      </w:r>
      <w:hyperlink w:anchor="GeneralTerms" w:tooltip="Üldised tingimused" w:history="1">
        <w:r w:rsidR="0064511F">
          <w:rPr>
            <w:rStyle w:val="Hyperlink"/>
            <w:sz w:val="16"/>
            <w:szCs w:val="16"/>
          </w:rPr>
          <w:t>Üldised tingimused</w:t>
        </w:r>
      </w:hyperlink>
    </w:p>
    <w:p w14:paraId="7FF2CA8B" w14:textId="20004165" w:rsidR="00980088" w:rsidRDefault="00980088" w:rsidP="00DA26D9">
      <w:pPr>
        <w:pStyle w:val="ProductList-Offering2Heading"/>
        <w:outlineLvl w:val="2"/>
      </w:pPr>
      <w:r w:rsidRPr="00115223">
        <w:lastRenderedPageBreak/>
        <w:tab/>
      </w:r>
      <w:bookmarkStart w:id="141" w:name="_Toc54693884"/>
      <w:r>
        <w:t>Microsoft Teams</w:t>
      </w:r>
      <w:bookmarkEnd w:id="141"/>
    </w:p>
    <w:p w14:paraId="20513919" w14:textId="77777777" w:rsidR="00980088" w:rsidRDefault="00980088" w:rsidP="00980088">
      <w:pPr>
        <w:pStyle w:val="ProductList-Body"/>
        <w:tabs>
          <w:tab w:val="clear" w:pos="158"/>
          <w:tab w:val="left" w:pos="360"/>
        </w:tabs>
        <w:rPr>
          <w:b/>
          <w:color w:val="00188F"/>
        </w:rPr>
      </w:pPr>
      <w:r>
        <w:rPr>
          <w:b/>
          <w:color w:val="00188F"/>
        </w:rPr>
        <w:t>Teatised</w:t>
      </w:r>
    </w:p>
    <w:p w14:paraId="67083EA2" w14:textId="77777777" w:rsidR="00980088" w:rsidRDefault="0064418C" w:rsidP="00980088">
      <w:pPr>
        <w:pStyle w:val="ProductList-Body"/>
      </w:pPr>
      <w:hyperlink r:id="rId56" w:anchor="Attachment1" w:tooltip="Manus 1" w:history="1">
        <w:r w:rsidR="00980088">
          <w:rPr>
            <w:rStyle w:val="Hyperlink"/>
          </w:rPr>
          <w:t>1. lisas</w:t>
        </w:r>
      </w:hyperlink>
      <w:r w:rsidR="00980088">
        <w:t xml:space="preserve"> olev H.264/MPEG-4 AVC teatis kehtib kõigi Office 365 teenuste puhul, mis hõlmavad teenust Microsoft Teams.</w:t>
      </w:r>
    </w:p>
    <w:p w14:paraId="4257C2CA" w14:textId="77777777" w:rsidR="00980088" w:rsidRDefault="00980088" w:rsidP="00980088">
      <w:pPr>
        <w:pStyle w:val="ProductList-Body"/>
        <w:rPr>
          <w:b/>
          <w:bCs/>
        </w:rPr>
      </w:pPr>
    </w:p>
    <w:p w14:paraId="3BD8957A" w14:textId="77777777" w:rsidR="00980088" w:rsidRDefault="00980088" w:rsidP="00E21A13">
      <w:pPr>
        <w:pStyle w:val="ProductList-Body"/>
        <w:tabs>
          <w:tab w:val="clear" w:pos="158"/>
          <w:tab w:val="left" w:pos="360"/>
        </w:tabs>
        <w:rPr>
          <w:b/>
          <w:color w:val="00188F"/>
        </w:rPr>
      </w:pPr>
      <w:r>
        <w:rPr>
          <w:b/>
          <w:color w:val="00188F"/>
        </w:rPr>
        <w:t>Tervishoiusektori kliendid</w:t>
      </w:r>
    </w:p>
    <w:p w14:paraId="7EEB37D7" w14:textId="77777777" w:rsidR="00980088" w:rsidRDefault="00980088" w:rsidP="00980088">
      <w:pPr>
        <w:pStyle w:val="ProductList-Body"/>
      </w:pPr>
      <w:r>
        <w:t>Klient vastutab ainuisikuliselt: (1) Microsoft Teamsi kasutamisel saadud teabe ja andmete täpsuse ja adekvaatsuse eest; (2) kliendi mis tahes rakenduse ja/või teenuse ning Microsoft Teamsi vahel turvalise rakendustevahelise autentimismeetodi juurutamise eest; (3) lõppkasutajatelt Microsoft Teamsi lõppkasutaja ja kliendi poolse kasutamisega seotud vajaliku nõusoleku hankimise eest; ja (4) lõppkasutajatele Microsoft Teamsi lõppkasutaja ja kliendi poolse kasutamisega seotud vajalike hoiatuste, lahtiütluste ja teavituste kuvamise eest.</w:t>
      </w:r>
    </w:p>
    <w:p w14:paraId="20CA4119" w14:textId="77777777" w:rsidR="00980088" w:rsidRDefault="00980088" w:rsidP="00980088">
      <w:pPr>
        <w:pStyle w:val="ProductList-Body"/>
      </w:pPr>
    </w:p>
    <w:p w14:paraId="0A3017A7" w14:textId="77777777" w:rsidR="00980088" w:rsidRDefault="00980088" w:rsidP="00980088">
      <w:pPr>
        <w:pStyle w:val="ProductList-Body"/>
      </w:pPr>
      <w:r>
        <w:t>KLIENT KINNITAB, ET VÕRGUTEENUSED (MICROSOFTI TEAMSI TEENUS JA RAKENDUSED) (1) POLE ETTE NÄHTUD KASUTAMISEKS EGA TEHTUD KÄTTESAADAVAKS MEDITSIINISEADMENA (VÕI MEDITSIINISEADMETENA) HAIGUSTE VÕI MUUDE SEISUNDITE DIAGNOOSIMISEKS EGA HAIGUSTE RAVIMISEKS, LEEVENDAMISEKS VÕI ENNETAMISEKS EGA MINGIL MUUL VIISIL KASUTAMISEKS OSANA MIS TAHES MEDITSIINILISEST PAKKUMISEST VÕI TOOTEST, NING ET VÕRGUTEENUSTE KASUTAMISEKS NIMETATUD EESMÄRKIDEL EI VÄLJASTATA MINGISUGUSEID LITSENTSE, LUBE EGA ÕIGUSI, (2) POLE LOODUD EGA ETTE NÄHTUD KASUTAMISEKS PROFESSIONAALSE MEDITSIINILISE NÕUANDE, DIAGNOOSI, RAVI VÕI OTSUSTE ASENDAJANA, JA (3) POLE ETTE NÄHTUD KASUTAMISEKS MEDITSIINILISTES ERI- JA HÄDAOLUKORDADES. KLIENT VASTUTAB AINUISIKULISELT IGASUGUSTE KEHAVIGASTUSTE VÕI SURMAJUHTUMITE EEST, MIS VÕIVAD TOIMUDA MICROSOFT TEAMSI JA RAKENDUSTE KASUTAMISE TAGAJÄRJEL, SEALHULGAS (KUID MITTE AINULT) KÕIGI SELLISTE VIGASTUSE EEST LÕPPKASUTAJATELE VÕI KLIENDI PATSIENTIDELE.</w:t>
      </w:r>
    </w:p>
    <w:p w14:paraId="3511472B" w14:textId="77777777" w:rsidR="00980088" w:rsidRDefault="00980088" w:rsidP="00980088">
      <w:pPr>
        <w:pStyle w:val="ProductList-Body"/>
      </w:pPr>
    </w:p>
    <w:p w14:paraId="72E4042D" w14:textId="77777777" w:rsidR="00980088" w:rsidRDefault="00980088" w:rsidP="00AD1BEE">
      <w:pPr>
        <w:pStyle w:val="ProductList-Body"/>
        <w:rPr>
          <w:b/>
          <w:color w:val="00188F"/>
        </w:rPr>
      </w:pPr>
      <w:r>
        <w:rPr>
          <w:b/>
          <w:color w:val="00188F"/>
        </w:rPr>
        <w:t>Prooviversioonid</w:t>
      </w:r>
    </w:p>
    <w:p w14:paraId="30812C7B" w14:textId="7FE68A66" w:rsidR="00980088" w:rsidRDefault="00AD1BEE" w:rsidP="00980088">
      <w:pPr>
        <w:pStyle w:val="ProductList-Body"/>
        <w:rPr>
          <w:b/>
        </w:rPr>
      </w:pPr>
      <w:r>
        <w:t>Microsoft Teams Exploratory Experience'i tohivad käivitada ainult lõppkasutajad. Klient ei tohi Microsoft Teams Exploratory Experience'i lõppkasutajatest töötajate nimel kasutusele võtta. See pakkumine ei ole mõeldud kasutajatele, kes on varem kasutanud Teamsi tasulist, tasuta või prooviversiooni litsentsi</w:t>
      </w:r>
      <w:r w:rsidR="00980088">
        <w:t>.</w:t>
      </w:r>
    </w:p>
    <w:p w14:paraId="72F9CA53" w14:textId="77777777" w:rsidR="00980088" w:rsidRPr="00903BB7" w:rsidRDefault="0064418C" w:rsidP="00980088">
      <w:pPr>
        <w:pStyle w:val="ProductList-Body"/>
        <w:shd w:val="clear" w:color="auto" w:fill="A6A6A6" w:themeFill="background1" w:themeFillShade="A6"/>
        <w:spacing w:before="120" w:after="240"/>
        <w:jc w:val="right"/>
      </w:pPr>
      <w:hyperlink w:anchor="TableofContents" w:tooltip="Sisukord" w:history="1">
        <w:r w:rsidR="00980088">
          <w:rPr>
            <w:rStyle w:val="Hyperlink"/>
            <w:sz w:val="16"/>
            <w:szCs w:val="16"/>
          </w:rPr>
          <w:t>Sisukord</w:t>
        </w:r>
      </w:hyperlink>
      <w:r w:rsidR="00980088">
        <w:rPr>
          <w:sz w:val="16"/>
          <w:szCs w:val="16"/>
        </w:rPr>
        <w:t xml:space="preserve"> / </w:t>
      </w:r>
      <w:hyperlink w:anchor="GeneralTerms" w:tooltip="Üldised tingimused" w:history="1">
        <w:r w:rsidR="00980088">
          <w:rPr>
            <w:rStyle w:val="Hyperlink"/>
            <w:sz w:val="16"/>
            <w:szCs w:val="16"/>
          </w:rPr>
          <w:t>Üldised tingimused</w:t>
        </w:r>
      </w:hyperlink>
    </w:p>
    <w:p w14:paraId="2EE8A37F" w14:textId="77777777" w:rsidR="00B13474" w:rsidRDefault="000131B5" w:rsidP="00B13474">
      <w:pPr>
        <w:pStyle w:val="ProductList-Offering2Heading"/>
        <w:outlineLvl w:val="2"/>
      </w:pPr>
      <w:r w:rsidRPr="00115223">
        <w:tab/>
      </w:r>
      <w:bookmarkStart w:id="142" w:name="M365Applications"/>
      <w:bookmarkStart w:id="143" w:name="_Toc37676501"/>
      <w:bookmarkStart w:id="144" w:name="_Toc54693885"/>
      <w:bookmarkEnd w:id="139"/>
      <w:r w:rsidR="00B13474">
        <w:t>Microsoft 365 rakendused</w:t>
      </w:r>
      <w:bookmarkEnd w:id="142"/>
      <w:bookmarkEnd w:id="143"/>
      <w:bookmarkEnd w:id="144"/>
    </w:p>
    <w:p w14:paraId="2DD5195A" w14:textId="77777777" w:rsidR="00B13474" w:rsidRDefault="00B13474" w:rsidP="00B13474">
      <w:pPr>
        <w:pStyle w:val="ProductList-Offering1"/>
        <w:sectPr w:rsidR="00B13474" w:rsidSect="00E275D6">
          <w:type w:val="continuous"/>
          <w:pgSz w:w="12240" w:h="15840"/>
          <w:pgMar w:top="1440" w:right="720" w:bottom="1440" w:left="720" w:header="720" w:footer="720" w:gutter="0"/>
          <w:cols w:space="720"/>
          <w:titlePg/>
          <w:docGrid w:linePitch="360"/>
        </w:sectPr>
      </w:pPr>
    </w:p>
    <w:p w14:paraId="633A5FD8"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Microsoft 365 ärirakendused</w:t>
      </w:r>
    </w:p>
    <w:p w14:paraId="517BCC9E"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Suurettevõtetele mõeldud Microsoft 365 rakendused</w:t>
      </w:r>
    </w:p>
    <w:p w14:paraId="15659980" w14:textId="77777777" w:rsidR="00B13474" w:rsidRDefault="00B13474" w:rsidP="00B13474">
      <w:pPr>
        <w:pStyle w:val="ProductList-Body"/>
        <w:rPr>
          <w:rFonts w:asciiTheme="majorHAnsi" w:hAnsiTheme="majorHAnsi"/>
          <w:sz w:val="16"/>
          <w:szCs w:val="16"/>
        </w:rPr>
      </w:pPr>
      <w:r>
        <w:rPr>
          <w:rFonts w:asciiTheme="majorHAnsi" w:hAnsiTheme="majorHAnsi"/>
          <w:sz w:val="16"/>
          <w:szCs w:val="16"/>
        </w:rPr>
        <w:t>Visio Online (leping 1 ja 2)</w:t>
      </w:r>
    </w:p>
    <w:p w14:paraId="75BE7DA4" w14:textId="77777777" w:rsidR="00B13474" w:rsidRDefault="00B13474" w:rsidP="00B13474">
      <w:pPr>
        <w:pStyle w:val="ProductList-Offering2"/>
        <w:sectPr w:rsidR="00B13474" w:rsidSect="005B7124">
          <w:type w:val="continuous"/>
          <w:pgSz w:w="12240" w:h="15840"/>
          <w:pgMar w:top="1440" w:right="720" w:bottom="1440" w:left="720" w:header="720" w:footer="720" w:gutter="0"/>
          <w:cols w:num="2" w:space="720"/>
          <w:titlePg/>
          <w:docGrid w:linePitch="360"/>
        </w:sectPr>
      </w:pPr>
    </w:p>
    <w:p w14:paraId="27E6FAFC" w14:textId="77777777" w:rsidR="00B13474" w:rsidRPr="000A5E8A" w:rsidRDefault="00B13474" w:rsidP="00B13474">
      <w:pPr>
        <w:pStyle w:val="ProductList-Body"/>
        <w:pBdr>
          <w:top w:val="single" w:sz="4" w:space="1" w:color="BFBFBF" w:themeColor="background1" w:themeShade="BF"/>
        </w:pBdr>
        <w:rPr>
          <w:b/>
          <w:color w:val="000000" w:themeColor="text1"/>
          <w:sz w:val="8"/>
          <w:szCs w:val="8"/>
        </w:rPr>
      </w:pPr>
    </w:p>
    <w:p w14:paraId="63375981" w14:textId="77777777" w:rsidR="00B13474" w:rsidRPr="00123E7D" w:rsidRDefault="00B13474" w:rsidP="00B13474">
      <w:pPr>
        <w:pStyle w:val="ProductList-Body"/>
        <w:rPr>
          <w:b/>
          <w:color w:val="00188F"/>
        </w:rPr>
      </w:pPr>
      <w:r>
        <w:rPr>
          <w:b/>
          <w:color w:val="00188F"/>
        </w:rPr>
        <w:t>Teenusetaseme leping</w:t>
      </w:r>
    </w:p>
    <w:p w14:paraId="5D71A066" w14:textId="77777777" w:rsidR="00B13474" w:rsidRDefault="00B13474" w:rsidP="00B13474">
      <w:pPr>
        <w:pStyle w:val="ProductList-Body"/>
      </w:pPr>
      <w:r>
        <w:t>Visio Online’il puudub SLA.</w:t>
      </w:r>
    </w:p>
    <w:p w14:paraId="6B235087" w14:textId="77777777" w:rsidR="00B13474" w:rsidRPr="00123E7D" w:rsidRDefault="00B13474" w:rsidP="00B13474">
      <w:pPr>
        <w:pStyle w:val="ProductList-Body"/>
      </w:pPr>
    </w:p>
    <w:p w14:paraId="44D54553" w14:textId="77777777" w:rsidR="00B13474" w:rsidRPr="00123E7D" w:rsidRDefault="00B13474" w:rsidP="00B13474">
      <w:pPr>
        <w:pStyle w:val="ProductList-Body"/>
        <w:tabs>
          <w:tab w:val="clear" w:pos="158"/>
          <w:tab w:val="left" w:pos="180"/>
        </w:tabs>
        <w:rPr>
          <w:b/>
          <w:color w:val="00188F"/>
        </w:rPr>
      </w:pPr>
      <w:r>
        <w:rPr>
          <w:b/>
          <w:color w:val="00188F"/>
        </w:rPr>
        <w:t xml:space="preserve">Installimis- ja kasutusõigused </w:t>
      </w:r>
    </w:p>
    <w:p w14:paraId="44D16BC6" w14:textId="77777777" w:rsidR="00B13474" w:rsidRDefault="00B13474" w:rsidP="00B13474">
      <w:pPr>
        <w:pStyle w:val="ProductList-Body"/>
        <w:tabs>
          <w:tab w:val="clear" w:pos="158"/>
          <w:tab w:val="left" w:pos="180"/>
        </w:tabs>
      </w:pPr>
      <w:r>
        <w:t>Igal kasutajal, kellele klient määrab kasutaja AL-i, peab tellimusega antava tarkvara kasutamiseks olema töökoha või kooli konto. Need kasutajad:</w:t>
      </w:r>
    </w:p>
    <w:p w14:paraId="312076FA" w14:textId="77777777" w:rsidR="00B13474" w:rsidRDefault="00B13474" w:rsidP="00B13474">
      <w:pPr>
        <w:pStyle w:val="ProductList-Body"/>
        <w:numPr>
          <w:ilvl w:val="0"/>
          <w:numId w:val="10"/>
        </w:numPr>
        <w:ind w:left="450" w:hanging="270"/>
      </w:pPr>
      <w:r>
        <w:t>võivad aktiveerida AL-iga antava tarkvara üheaegselt kuni viies OSE-s kohalikuks või kaugkasutuseks;</w:t>
      </w:r>
    </w:p>
    <w:p w14:paraId="45812BD0" w14:textId="77777777" w:rsidR="00B13474" w:rsidRDefault="00B13474" w:rsidP="00B13474">
      <w:pPr>
        <w:pStyle w:val="ProductList-Body"/>
        <w:numPr>
          <w:ilvl w:val="0"/>
          <w:numId w:val="10"/>
        </w:numPr>
        <w:ind w:left="450" w:hanging="270"/>
      </w:pPr>
      <w:r>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57" w:history="1">
        <w:r>
          <w:rPr>
            <w:rStyle w:val="Hyperlink"/>
          </w:rPr>
          <w:t>Tootetingimused</w:t>
        </w:r>
      </w:hyperlink>
      <w:r>
        <w:t xml:space="preserve">. Tootetingimused leiate aadressilt </w:t>
      </w:r>
      <w:hyperlink r:id="rId58" w:history="1">
        <w:r>
          <w:rPr>
            <w:rStyle w:val="Hyperlink"/>
          </w:rPr>
          <w:t>http://go.microsoft.com/?linkid=9839207</w:t>
        </w:r>
      </w:hyperlink>
      <w:r>
        <w:t xml:space="preserve">. Programmi Qualified Multitenant Hosting Partners ja täiendavate juurutamisnõuete loend on saadaval aadressil </w:t>
      </w:r>
      <w:hyperlink r:id="rId59" w:history="1">
        <w:r>
          <w:rPr>
            <w:rStyle w:val="Hyperlink"/>
          </w:rPr>
          <w:t>www.office.com/sca</w:t>
        </w:r>
      </w:hyperlink>
      <w:r>
        <w:rPr>
          <w:color w:val="1F497D"/>
        </w:rPr>
        <w:t xml:space="preserve">. </w:t>
      </w:r>
      <w:r>
        <w:t>See ühiskasutatavas arvutis aktiveerimise säte kehtib ainult klientide kohta, kellel on Microsoft 365 ärirakenduste litsents, kui Microsoft 365 ärirakendused on litsentsitud Microsoft 365 Business Premiumi komponendina;</w:t>
      </w:r>
    </w:p>
    <w:p w14:paraId="077A9FFC" w14:textId="77777777" w:rsidR="00B13474" w:rsidRPr="008958E4" w:rsidRDefault="00B13474" w:rsidP="00B13474">
      <w:pPr>
        <w:pStyle w:val="ProductList-Body"/>
        <w:numPr>
          <w:ilvl w:val="0"/>
          <w:numId w:val="10"/>
        </w:numPr>
        <w:ind w:left="450" w:hanging="270"/>
        <w:rPr>
          <w:b/>
        </w:rPr>
      </w:pPr>
      <w:r>
        <w:t>iga seade, millesse kasutaja on tarkvara installinud, peab looma ühenduse Internetiga vähemalt üks kord iga 30 päeva jooksul, muidu ei pruugi tarkvara funktsioonid toimida; ja</w:t>
      </w:r>
    </w:p>
    <w:p w14:paraId="06583CB9" w14:textId="77777777" w:rsidR="00B13474" w:rsidRDefault="00B13474" w:rsidP="00B13474">
      <w:pPr>
        <w:pStyle w:val="ProductList-Body"/>
        <w:numPr>
          <w:ilvl w:val="0"/>
          <w:numId w:val="10"/>
        </w:numPr>
        <w:ind w:left="450" w:hanging="270"/>
      </w:pPr>
      <w:r>
        <w:t>võivad kasutada Interneti-ühendusega võrguteenuseid, mida pakutakse ProPlusi raames [ja millele kohaldub see OST]. Lisaks sellele võivad kasutajad, kui klient seda lubab, soovi korral kasutada ühendatud teenuseid, millele kohaldatakse muid kasutustingimusi kui see OST, ja mille puhul on Microsoft andmete vastutav töötleja, nagu on näidatud tootedokumentatsioonis.</w:t>
      </w:r>
    </w:p>
    <w:p w14:paraId="021E4533" w14:textId="77777777" w:rsidR="00B13474" w:rsidRDefault="00B13474" w:rsidP="00B13474">
      <w:pPr>
        <w:pStyle w:val="ProductList-Body"/>
        <w:numPr>
          <w:ilvl w:val="1"/>
          <w:numId w:val="19"/>
        </w:numPr>
        <w:ind w:left="810"/>
      </w:pPr>
      <w:r>
        <w:t>võrguteenused võimaldavad kliendil lubada või keelata need valikulised ühendatud teenused; ja</w:t>
      </w:r>
    </w:p>
    <w:p w14:paraId="5E516DA6" w14:textId="77777777" w:rsidR="00B13474" w:rsidRPr="00F40FD0" w:rsidRDefault="00B13474" w:rsidP="00B13474">
      <w:pPr>
        <w:pStyle w:val="ProductList-Body"/>
        <w:numPr>
          <w:ilvl w:val="1"/>
          <w:numId w:val="19"/>
        </w:numPr>
        <w:ind w:left="810"/>
      </w:pPr>
      <w:r>
        <w:t>klient vastutab valikuliste ühendatud teenuste oma kasutajatele kättesaadavuse hindamise, lubamise ja keelamise eest.</w:t>
      </w:r>
    </w:p>
    <w:p w14:paraId="1DF5F6FD" w14:textId="77777777" w:rsidR="00163C42" w:rsidRDefault="00163C42" w:rsidP="00163C42">
      <w:pPr>
        <w:pStyle w:val="ProductList-Body"/>
        <w:rPr>
          <w:b/>
          <w:color w:val="00188F"/>
        </w:rPr>
      </w:pPr>
    </w:p>
    <w:p w14:paraId="30AB2A72" w14:textId="2D151C93" w:rsidR="00163C42" w:rsidRPr="00797140" w:rsidRDefault="00163C42" w:rsidP="00163C42">
      <w:pPr>
        <w:pStyle w:val="ProductList-Body"/>
        <w:rPr>
          <w:b/>
          <w:color w:val="00188F"/>
        </w:rPr>
      </w:pPr>
      <w:r>
        <w:rPr>
          <w:b/>
          <w:color w:val="00188F"/>
        </w:rPr>
        <w:t>Seadmepõhine abonemendilitsents</w:t>
      </w:r>
    </w:p>
    <w:p w14:paraId="31881A2D" w14:textId="77777777" w:rsidR="00163C42" w:rsidRDefault="00163C42" w:rsidP="00163C42">
      <w:pPr>
        <w:pStyle w:val="ProductList-Body"/>
        <w:spacing w:before="40"/>
      </w:pPr>
      <w:r>
        <w:t>Iga seadme abonemendilitsents lubab kasutada tellimusega kaasnevat tarkvara. Litsentsitud seadme kasutajad võivad</w:t>
      </w:r>
    </w:p>
    <w:p w14:paraId="4D61041E" w14:textId="77777777" w:rsidR="00163C42" w:rsidRDefault="00163C42" w:rsidP="00163C42">
      <w:pPr>
        <w:pStyle w:val="ProductList-Body"/>
        <w:numPr>
          <w:ilvl w:val="0"/>
          <w:numId w:val="23"/>
        </w:numPr>
        <w:spacing w:before="40"/>
      </w:pPr>
      <w:r>
        <w:t>aktiveerida ja kasutada litsentsitud seadmes ühes OSE-s pakutavat tarkvara või</w:t>
      </w:r>
    </w:p>
    <w:p w14:paraId="1DE7CF96" w14:textId="77777777" w:rsidR="00163C42" w:rsidRDefault="00163C42" w:rsidP="00163C42">
      <w:pPr>
        <w:pStyle w:val="ProductList-Body"/>
        <w:numPr>
          <w:ilvl w:val="0"/>
          <w:numId w:val="23"/>
        </w:numPr>
        <w:spacing w:before="40"/>
      </w:pPr>
      <w:r>
        <w:t xml:space="preserve">kaugühenduse abil installida ja kasutada tarkvara litsentsitud seadme kaudu ühes OSE-s, mis asub võrguserveris või Microsoft Azureʼis või kvalifitseeruva mitmeeksemplarise majutuspartneri („QMTH“) juures. Kvalifitseeruva mitmeeksemplarise majutuspartneriga (QMTH) tarkvara installimise ja kasutamise õigused ei kehti juhul, kui QMTH kasutab pakkujate loendis nimetatud andmekeskuse pakkujat, </w:t>
      </w:r>
      <w:r>
        <w:lastRenderedPageBreak/>
        <w:t xml:space="preserve">vastavalt nende mõistete määratlusele dokumendis </w:t>
      </w:r>
      <w:hyperlink r:id="rId60" w:history="1">
        <w:r>
          <w:rPr>
            <w:rStyle w:val="Hyperlink"/>
          </w:rPr>
          <w:t>Tootetingimused</w:t>
        </w:r>
      </w:hyperlink>
      <w:r>
        <w:t xml:space="preserve">. Tootetingimused leiate aadressilt </w:t>
      </w:r>
      <w:hyperlink r:id="rId61" w:history="1">
        <w:r>
          <w:rPr>
            <w:rStyle w:val="Hyperlink"/>
          </w:rPr>
          <w:t>http://go.microsoft.com/?linkid=9839207</w:t>
        </w:r>
      </w:hyperlink>
      <w:r>
        <w:t>. Kvalifitseeruvate mitmeeksemplariste majutuspartnerite loend ja täiendavad juurutamisnõuded on saadaval aadressil www.office.com/sca.</w:t>
      </w:r>
    </w:p>
    <w:p w14:paraId="61137B6A" w14:textId="77777777" w:rsidR="00163C42" w:rsidRDefault="00163C42" w:rsidP="00163C42">
      <w:pPr>
        <w:pStyle w:val="ProductList-Body"/>
        <w:spacing w:before="40"/>
      </w:pPr>
      <w:r>
        <w:t>Klient peab iga installitud tarkvaraga OSE ühendama Internetiga vähemalt üks kord iga 90 päeva jooksul, muidu ei pruugi tarkvara funktsioonid toimida.</w:t>
      </w:r>
    </w:p>
    <w:p w14:paraId="1FB9A993" w14:textId="77777777" w:rsidR="00163C42" w:rsidRDefault="00163C42" w:rsidP="00B13474">
      <w:pPr>
        <w:pStyle w:val="ProductList-Body"/>
        <w:rPr>
          <w:b/>
          <w:color w:val="00188F"/>
        </w:rPr>
      </w:pPr>
    </w:p>
    <w:p w14:paraId="74E85504" w14:textId="34078658" w:rsidR="00B13474" w:rsidRPr="00597EF9" w:rsidRDefault="00B13474" w:rsidP="00B13474">
      <w:pPr>
        <w:pStyle w:val="ProductList-Body"/>
        <w:rPr>
          <w:b/>
          <w:color w:val="00188F"/>
        </w:rPr>
      </w:pPr>
      <w:r>
        <w:rPr>
          <w:b/>
          <w:color w:val="00188F"/>
        </w:rPr>
        <w:t>Nutitelefonid ja tahvelarvutid</w:t>
      </w:r>
    </w:p>
    <w:p w14:paraId="1FB4AD9B" w14:textId="77777777" w:rsidR="00DA26D9" w:rsidRPr="00CF31D1" w:rsidRDefault="00DA26D9" w:rsidP="00DA26D9">
      <w:pPr>
        <w:pStyle w:val="ProductList-Body"/>
        <w:spacing w:line="235" w:lineRule="auto"/>
      </w:pPr>
      <w:r>
        <w:t>Iga kasutaja, kellele klient määrab Microsoft 365 ärirakenduste või suurettevõtetele mõeldud Microsoft 365 rakenduste kasutaja AL-i, võib (i) kasutada Microsoft Office'i mobiilsideseadmete versiooni ärilistel eesmärkidel ja (ii) logida Microsoft Office'i keskkonda sisse oma töö- või koolikontoga kuni viies nutitelefonis ja viies tahvelarvutis.</w:t>
      </w:r>
    </w:p>
    <w:p w14:paraId="7174E3C7" w14:textId="77777777" w:rsidR="00DA26D9" w:rsidRPr="00CF31D1" w:rsidRDefault="00DA26D9" w:rsidP="00DA26D9">
      <w:pPr>
        <w:pStyle w:val="ProductList-Body"/>
        <w:spacing w:line="235" w:lineRule="auto"/>
      </w:pPr>
    </w:p>
    <w:p w14:paraId="101277E3" w14:textId="2C534CA5" w:rsidR="00B13474" w:rsidRDefault="00DA26D9" w:rsidP="00DA26D9">
      <w:pPr>
        <w:pStyle w:val="ProductList-Body"/>
      </w:pPr>
      <w:r>
        <w:rPr>
          <w:rFonts w:ascii="Calibri" w:eastAsia="Calibri" w:hAnsi="Calibri" w:cs="Arial"/>
        </w:rPr>
        <w:t>Kui Microsoft Wordi, Exceli, PowerPointi, Outlooki, OneDrive'i ja Teamsi rakenduste mobiilsideseadmeversioone kasutatakse töö- või koolikonto kaudu selle OST kohaldusalasse jäävate veebiteenuste tarbimiseks, siis kohalduvad M 365 mobiilirakenduse kasutamisel asjaomast veebiteenust puudutavad OST tingimused. M 365 mobiilirakendustega seotud kohustused ei kehti andmetöötluse, eeskirjade või tavade suhtes, mis on seotud kolmanda osapoole (nt Apple, Google) mobiiliplatvormidega, millel mobiilirakendused töötavad</w:t>
      </w:r>
      <w:r w:rsidR="00B13474">
        <w:t>.</w:t>
      </w:r>
    </w:p>
    <w:p w14:paraId="2F8DF5A4" w14:textId="77777777" w:rsidR="00B13474" w:rsidRDefault="00B13474" w:rsidP="00B13474">
      <w:pPr>
        <w:pStyle w:val="ProductList-Body"/>
      </w:pPr>
    </w:p>
    <w:p w14:paraId="74155490" w14:textId="77777777" w:rsidR="00B13474" w:rsidRPr="00974EAE" w:rsidRDefault="00B13474" w:rsidP="00163C42">
      <w:pPr>
        <w:pStyle w:val="ProductList-Body"/>
        <w:rPr>
          <w:b/>
          <w:color w:val="00188F"/>
        </w:rPr>
      </w:pPr>
      <w:r>
        <w:rPr>
          <w:b/>
          <w:color w:val="00188F"/>
        </w:rPr>
        <w:t>Järgmised tingimused kehtivad ainult suurettevõtetele mõeldud Microsoft 365 rakenduste puhul</w:t>
      </w:r>
    </w:p>
    <w:p w14:paraId="715A1D28" w14:textId="77777777" w:rsidR="00B13474" w:rsidRPr="00FC409E" w:rsidRDefault="00B13474" w:rsidP="00163C42">
      <w:pPr>
        <w:pStyle w:val="ProductList-Body"/>
        <w:ind w:left="180"/>
        <w:rPr>
          <w:b/>
          <w:color w:val="0072C6"/>
        </w:rPr>
      </w:pPr>
      <w:r>
        <w:rPr>
          <w:b/>
          <w:color w:val="0072C6"/>
        </w:rPr>
        <w:t>Office kodu ja kool 2013 RT ärikasutuseks</w:t>
      </w:r>
    </w:p>
    <w:p w14:paraId="291D89AF" w14:textId="77777777" w:rsidR="00B13474" w:rsidRDefault="00B13474" w:rsidP="00B13474">
      <w:pPr>
        <w:pStyle w:val="ProductList-Body"/>
        <w:ind w:left="180"/>
      </w:pPr>
      <w:r>
        <w:t>Iga suurettevõtetele mõeldud Microsoft 365 rakenduste kasutaja AL-i puhul on loobutud teenusekomplekti Office kodu ja kool 2013 RT ärikasutuse kasutuspiirangutest. Välja arvatud selles jaotises toodud juhtudel, kehtivad teenusekomplekti Office – kodu ja kool 2013 RT litsentsiga kaasnevad tingimused.</w:t>
      </w:r>
    </w:p>
    <w:p w14:paraId="23C720A1" w14:textId="77777777" w:rsidR="00AD1BEE" w:rsidRDefault="00AD1BEE" w:rsidP="00E21A13">
      <w:pPr>
        <w:pStyle w:val="ProductList-Body"/>
        <w:ind w:left="187"/>
        <w:rPr>
          <w:b/>
          <w:color w:val="0072C6"/>
        </w:rPr>
      </w:pPr>
    </w:p>
    <w:p w14:paraId="0FA78C84" w14:textId="608D3214" w:rsidR="00B13474" w:rsidRPr="00FC409E" w:rsidRDefault="00B13474" w:rsidP="00E21A13">
      <w:pPr>
        <w:pStyle w:val="ProductList-Body"/>
        <w:ind w:left="187"/>
        <w:rPr>
          <w:b/>
          <w:color w:val="0072C6"/>
        </w:rPr>
      </w:pPr>
      <w:r>
        <w:rPr>
          <w:b/>
          <w:color w:val="0072C6"/>
        </w:rPr>
        <w:t>Office Online Server</w:t>
      </w:r>
    </w:p>
    <w:p w14:paraId="490D5323" w14:textId="29C65170" w:rsidR="00CE7F0A" w:rsidRPr="00E464DF" w:rsidRDefault="00B13474" w:rsidP="00B13474">
      <w:pPr>
        <w:pStyle w:val="ProductList-Body"/>
        <w:ind w:left="180"/>
      </w:pPr>
      <w:r>
        <w:t xml:space="preserve">Iga suurettevõtetele mõeldud Microsoft 365 rakenduste tellimuse kohta võib klient installida mis tahes arvu Office Online Serveri eksemplare kliendi kasutuses olevasse mis tahes serverisse. </w:t>
      </w:r>
      <w:bookmarkStart w:id="145" w:name="_Hlk19132461"/>
      <w:r>
        <w:t xml:space="preserve">Mis tahes eraldi serverile, mida haldab või käsutab muu üksus kui klient või üks tema sidusettevõtteid, kehtib </w:t>
      </w:r>
      <w:hyperlink r:id="rId62" w:history="1">
        <w:r>
          <w:rPr>
            <w:rStyle w:val="Hyperlink"/>
          </w:rPr>
          <w:t>tootetingimuste</w:t>
        </w:r>
      </w:hyperlink>
      <w:r>
        <w:t xml:space="preserve"> tarkvarahalduse sisseostmise punkt. </w:t>
      </w:r>
      <w:bookmarkEnd w:id="145"/>
      <w:r>
        <w:t>Iga suurettevõtetele mõeldud Microsoft 365 rakenduste kasutaja võib kasutada tarkvara Office Online Server. See säte ei kehti klientide puhul, kes litsentsivad seda toodet Microsofti võrguteenuste tellimuse lepingu, Microsofti pilvteenuse lepingu, Microsofti kliendilepingu või muu Microsofti lepingu alusel, mis hõlmab ainult võrguteenuseid</w:t>
      </w:r>
      <w:r w:rsidR="00CE7F0A">
        <w:t>.</w:t>
      </w:r>
    </w:p>
    <w:p w14:paraId="0326B6CA"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42C64D" w14:textId="4F43D11B" w:rsidR="00976EB6" w:rsidRPr="00DD5F2F" w:rsidRDefault="00976EB6" w:rsidP="00D5624E">
      <w:pPr>
        <w:pStyle w:val="ProductList-Offering2Heading"/>
        <w:rPr>
          <w:lang w:val="et-EE"/>
        </w:rPr>
      </w:pPr>
      <w:r w:rsidRPr="00DD5F2F">
        <w:rPr>
          <w:lang w:val="et-EE"/>
        </w:rPr>
        <w:tab/>
      </w:r>
      <w:bookmarkStart w:id="146" w:name="_Toc54693886"/>
      <w:r w:rsidRPr="00DD5F2F">
        <w:rPr>
          <w:lang w:val="et-EE"/>
        </w:rPr>
        <w:t xml:space="preserve">Office </w:t>
      </w:r>
      <w:r w:rsidR="0067508A">
        <w:t>for the web</w:t>
      </w:r>
      <w:bookmarkEnd w:id="146"/>
    </w:p>
    <w:p w14:paraId="24A45D55" w14:textId="77777777" w:rsidR="00D7478E" w:rsidRPr="00690C65" w:rsidRDefault="00D7478E" w:rsidP="00D5624E">
      <w:pPr>
        <w:pStyle w:val="ProductList-Body"/>
      </w:pPr>
      <w:r>
        <w:rPr>
          <w:b/>
          <w:color w:val="00188F"/>
        </w:rPr>
        <w:t>Office 365 teenuste põhifunktsioonid</w:t>
      </w:r>
    </w:p>
    <w:p w14:paraId="7A2BFCF9" w14:textId="77777777" w:rsidR="0067508A" w:rsidRDefault="0067508A" w:rsidP="00B778E9">
      <w:pPr>
        <w:pStyle w:val="ProductList-Body"/>
      </w:pPr>
      <w:r>
        <w:t xml:space="preserve">Office for the webil või selle järglasteenusel on järgmiste </w:t>
      </w:r>
      <w:hyperlink w:anchor="CoreFeaturesforOffice365Services" w:tooltip="Põhifunktsioonid" w:history="1">
        <w:r>
          <w:rPr>
            <w:rStyle w:val="Hyperlink"/>
          </w:rPr>
          <w:t>põhifunktsioonide</w:t>
        </w:r>
      </w:hyperlink>
      <w:r>
        <w:t xml:space="preserve"> võimalused.</w:t>
      </w:r>
    </w:p>
    <w:p w14:paraId="7F63318D" w14:textId="0494D53F" w:rsidR="00976EB6" w:rsidRPr="00690C65" w:rsidRDefault="0067508A" w:rsidP="00B778E9">
      <w:pPr>
        <w:pStyle w:val="ProductList-Body"/>
      </w:pPr>
      <w:r>
        <w:t>Lõppkasutaja saab luua, vaadata ja muuta dokumente rakenduste Microsoft Word, Excel, PowerPoint ja OneNote failitüüpides, mida toetab Office for the web või selle järglasteenus</w:t>
      </w:r>
      <w:r w:rsidR="00976EB6">
        <w:t>.</w:t>
      </w:r>
    </w:p>
    <w:p w14:paraId="37307BEA" w14:textId="77777777" w:rsidR="00976EB6" w:rsidRPr="00690C65" w:rsidRDefault="00976EB6" w:rsidP="00B778E9">
      <w:pPr>
        <w:pStyle w:val="ProductList-Body"/>
        <w:tabs>
          <w:tab w:val="clear" w:pos="158"/>
          <w:tab w:val="left" w:pos="180"/>
        </w:tabs>
      </w:pPr>
    </w:p>
    <w:p w14:paraId="2EC44286" w14:textId="77777777" w:rsidR="00976EB6" w:rsidRPr="00690C65" w:rsidRDefault="00976EB6" w:rsidP="00980088">
      <w:pPr>
        <w:pStyle w:val="ProductList-Body"/>
        <w:tabs>
          <w:tab w:val="clear" w:pos="158"/>
          <w:tab w:val="left" w:pos="180"/>
        </w:tabs>
      </w:pPr>
      <w:r>
        <w:rPr>
          <w:b/>
          <w:color w:val="00188F"/>
        </w:rPr>
        <w:t>Välised kasutajad</w:t>
      </w:r>
    </w:p>
    <w:p w14:paraId="3A38EAD8" w14:textId="486C9588" w:rsidR="00976EB6" w:rsidRPr="00690C65" w:rsidRDefault="0067508A" w:rsidP="00980088">
      <w:pPr>
        <w:pStyle w:val="ProductList-Body"/>
        <w:tabs>
          <w:tab w:val="clear" w:pos="158"/>
          <w:tab w:val="left" w:pos="180"/>
        </w:tabs>
      </w:pPr>
      <w:r>
        <w:t>Välised kasutajad, kes on kutsutud saidikogumitele funktsiooni Share-by-Mail kaudu, ei vaja Office for the webiga kasutaja AL-e</w:t>
      </w:r>
      <w:r w:rsidR="00976EB6">
        <w:t>.</w:t>
      </w:r>
    </w:p>
    <w:p w14:paraId="7F3F0792"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C3A612" w14:textId="1A3D3A49" w:rsidR="005B7124" w:rsidRPr="00690C65" w:rsidRDefault="005B7124" w:rsidP="00B778E9">
      <w:pPr>
        <w:pStyle w:val="ProductList-Offering2Heading"/>
      </w:pPr>
      <w:r>
        <w:tab/>
      </w:r>
      <w:bookmarkStart w:id="147" w:name="_Toc54693887"/>
      <w:r>
        <w:t>OneDrive for Business</w:t>
      </w:r>
      <w:bookmarkEnd w:id="147"/>
    </w:p>
    <w:p w14:paraId="0064B7AB" w14:textId="77777777" w:rsidR="006523C8" w:rsidRPr="00690C65" w:rsidRDefault="006523C8" w:rsidP="00B778E9">
      <w:pPr>
        <w:pStyle w:val="ProductList-Body"/>
        <w:tabs>
          <w:tab w:val="clear" w:pos="158"/>
          <w:tab w:val="left" w:pos="180"/>
        </w:tabs>
      </w:pPr>
      <w:r>
        <w:rPr>
          <w:b/>
          <w:color w:val="00188F"/>
        </w:rPr>
        <w:t>Välised kasutajad</w:t>
      </w:r>
    </w:p>
    <w:p w14:paraId="5B0B041D" w14:textId="34E71C79" w:rsidR="006523C8" w:rsidRPr="00690C65" w:rsidRDefault="006523C8" w:rsidP="00B778E9">
      <w:pPr>
        <w:pStyle w:val="ProductList-Body"/>
        <w:tabs>
          <w:tab w:val="clear" w:pos="158"/>
          <w:tab w:val="left" w:pos="180"/>
        </w:tabs>
      </w:pPr>
      <w:r>
        <w:t>Välised kasutajad, kes on kutsutud saidikogumitele funktsiooni Share-by-Mail kaudu, ei vaja rakendusega OneDrive for Business kasutaja AL-e.</w:t>
      </w:r>
    </w:p>
    <w:p w14:paraId="301261FB"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D674B0D" w14:textId="77777777" w:rsidR="00AA5E25" w:rsidRDefault="00AA5E25" w:rsidP="00060997">
      <w:pPr>
        <w:pStyle w:val="ProductList-Offering2Heading"/>
        <w:outlineLvl w:val="2"/>
      </w:pPr>
      <w:r>
        <w:tab/>
      </w:r>
      <w:bookmarkStart w:id="148" w:name="_Toc6563833"/>
      <w:bookmarkStart w:id="149" w:name="_Toc21617054"/>
      <w:bookmarkStart w:id="150" w:name="_Toc54693888"/>
      <w:bookmarkStart w:id="151" w:name="ProjectOnline"/>
      <w:r>
        <w:t>Project</w:t>
      </w:r>
      <w:bookmarkEnd w:id="148"/>
      <w:bookmarkEnd w:id="149"/>
      <w:bookmarkEnd w:id="150"/>
    </w:p>
    <w:bookmarkEnd w:id="151"/>
    <w:p w14:paraId="04A7B7E7" w14:textId="77777777" w:rsidR="00473232" w:rsidRDefault="00473232" w:rsidP="00B778E9">
      <w:pPr>
        <w:pStyle w:val="ProductList-Body"/>
        <w:rPr>
          <w:rFonts w:asciiTheme="majorHAnsi" w:hAnsiTheme="majorHAnsi"/>
          <w:sz w:val="16"/>
          <w:szCs w:val="16"/>
        </w:rPr>
        <w:sectPr w:rsidR="00473232" w:rsidSect="003700CB">
          <w:type w:val="continuous"/>
          <w:pgSz w:w="12240" w:h="15840"/>
          <w:pgMar w:top="1440" w:right="720" w:bottom="1440" w:left="720" w:header="720" w:footer="720" w:gutter="0"/>
          <w:cols w:space="720"/>
        </w:sectPr>
      </w:pPr>
    </w:p>
    <w:p w14:paraId="540ECDE9" w14:textId="200D3E04" w:rsidR="00AA5E25" w:rsidRDefault="00AA5E25" w:rsidP="00B778E9">
      <w:pPr>
        <w:pStyle w:val="ProductList-Body"/>
        <w:rPr>
          <w:rFonts w:asciiTheme="majorHAnsi" w:hAnsiTheme="majorHAnsi"/>
          <w:sz w:val="16"/>
          <w:szCs w:val="16"/>
        </w:rPr>
      </w:pPr>
      <w:r>
        <w:rPr>
          <w:rFonts w:asciiTheme="majorHAnsi" w:hAnsiTheme="majorHAnsi"/>
          <w:sz w:val="16"/>
          <w:szCs w:val="16"/>
        </w:rPr>
        <w:t>Project Essentials</w:t>
      </w:r>
    </w:p>
    <w:p w14:paraId="56FE5011"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1</w:t>
      </w:r>
    </w:p>
    <w:p w14:paraId="75526FA5" w14:textId="77777777" w:rsidR="00AA5E25" w:rsidRDefault="00AA5E25" w:rsidP="00B778E9">
      <w:pPr>
        <w:pStyle w:val="ProductList-Body"/>
        <w:rPr>
          <w:rFonts w:asciiTheme="majorHAnsi" w:hAnsiTheme="majorHAnsi"/>
          <w:sz w:val="16"/>
          <w:szCs w:val="16"/>
        </w:rPr>
      </w:pPr>
      <w:r>
        <w:rPr>
          <w:rFonts w:asciiTheme="majorHAnsi" w:hAnsiTheme="majorHAnsi"/>
          <w:sz w:val="16"/>
          <w:szCs w:val="16"/>
        </w:rPr>
        <w:t>Project Plan 3</w:t>
      </w:r>
    </w:p>
    <w:p w14:paraId="7691F41D" w14:textId="77777777" w:rsidR="00AA5E25" w:rsidRPr="00866323" w:rsidRDefault="00AA5E25" w:rsidP="00B778E9">
      <w:pPr>
        <w:pStyle w:val="ProductList-Body"/>
        <w:rPr>
          <w:rFonts w:asciiTheme="majorHAnsi" w:hAnsiTheme="majorHAnsi"/>
          <w:sz w:val="16"/>
          <w:szCs w:val="16"/>
        </w:rPr>
      </w:pPr>
      <w:r>
        <w:rPr>
          <w:rFonts w:asciiTheme="majorHAnsi" w:hAnsiTheme="majorHAnsi"/>
          <w:sz w:val="16"/>
          <w:szCs w:val="16"/>
        </w:rPr>
        <w:t>Project Plan 5</w:t>
      </w:r>
    </w:p>
    <w:p w14:paraId="0513453F" w14:textId="77777777" w:rsidR="00473232" w:rsidRDefault="00473232" w:rsidP="00B778E9">
      <w:pPr>
        <w:pStyle w:val="ProductList-Body"/>
        <w:pBdr>
          <w:top w:val="single" w:sz="4" w:space="1" w:color="BFBFBF" w:themeColor="background1" w:themeShade="BF"/>
        </w:pBdr>
        <w:rPr>
          <w:b/>
          <w:color w:val="000000" w:themeColor="text1"/>
          <w:sz w:val="8"/>
          <w:szCs w:val="8"/>
        </w:rPr>
        <w:sectPr w:rsidR="00473232" w:rsidSect="00473232">
          <w:type w:val="continuous"/>
          <w:pgSz w:w="12240" w:h="15840"/>
          <w:pgMar w:top="1440" w:right="720" w:bottom="1440" w:left="720" w:header="720" w:footer="720" w:gutter="0"/>
          <w:cols w:num="2" w:space="720"/>
        </w:sectPr>
      </w:pPr>
    </w:p>
    <w:p w14:paraId="69F4E863" w14:textId="3146D2D7" w:rsidR="00AA5E25" w:rsidRPr="000A5E8A" w:rsidRDefault="00AA5E25" w:rsidP="00B778E9">
      <w:pPr>
        <w:pStyle w:val="ProductList-Body"/>
        <w:pBdr>
          <w:top w:val="single" w:sz="4" w:space="1" w:color="BFBFBF" w:themeColor="background1" w:themeShade="BF"/>
        </w:pBdr>
        <w:rPr>
          <w:b/>
          <w:color w:val="000000" w:themeColor="text1"/>
          <w:sz w:val="8"/>
          <w:szCs w:val="8"/>
        </w:rPr>
      </w:pPr>
    </w:p>
    <w:p w14:paraId="73840B5B" w14:textId="77777777" w:rsidR="00AA5E25" w:rsidRPr="005108F0" w:rsidRDefault="00AA5E25" w:rsidP="00B778E9">
      <w:pPr>
        <w:pStyle w:val="ProductList-Body"/>
        <w:rPr>
          <w:b/>
          <w:color w:val="00188F"/>
        </w:rPr>
      </w:pPr>
      <w:r>
        <w:rPr>
          <w:b/>
          <w:color w:val="00188F"/>
        </w:rPr>
        <w:t>Projecti rakenduseteenuse installimis- ja kasutusõigused</w:t>
      </w:r>
    </w:p>
    <w:p w14:paraId="2BB4A9C1" w14:textId="77777777" w:rsidR="00AA5E25" w:rsidRDefault="00AA5E25" w:rsidP="00B778E9">
      <w:pPr>
        <w:pStyle w:val="ProductList-Body"/>
      </w:pPr>
      <w:r>
        <w:t>Igal kasutajal, kellele klient määrab Project Plan 3 või Plan 5 kasutaja SL-i, peab olema Microsofti konto, et kasutada tellimusega antavat tarkvara. Need kasutajad:</w:t>
      </w:r>
    </w:p>
    <w:p w14:paraId="4CE12927" w14:textId="77777777" w:rsidR="00AA5E25" w:rsidRDefault="00AA5E25" w:rsidP="00B778E9">
      <w:pPr>
        <w:pStyle w:val="ProductList-Body"/>
        <w:numPr>
          <w:ilvl w:val="0"/>
          <w:numId w:val="8"/>
        </w:numPr>
      </w:pPr>
      <w:r>
        <w:t>võivad aktiveerida AL-iga antava tarkvara üheaegselt kuni viies OSE-s kohalikuks või kaugkasutuseks;</w:t>
      </w:r>
    </w:p>
    <w:p w14:paraId="3E95CED8" w14:textId="77777777" w:rsidR="00D5624E" w:rsidRPr="00045D32" w:rsidRDefault="00D5624E" w:rsidP="00D5624E">
      <w:pPr>
        <w:pStyle w:val="ProductList-Body"/>
        <w:numPr>
          <w:ilvl w:val="0"/>
          <w:numId w:val="8"/>
        </w:numPr>
      </w:pPr>
      <w:r w:rsidRPr="00045D32">
        <w:lastRenderedPageBreak/>
        <w:t xml:space="preserve">võivad ka installida ja kasutada tarkvara selle ühiskasutatavas arvutis aktiveerimise korral nii ühiskasutatavas seadmes, võrguserveris kui ka Microsoft Azure’is või koos kvalifitseeruva mitmeeksemplarise majutuspartneriga („QMTH“). Kvalifitseeruva mitmeeksemplarise majutuspartneriga (QMTH) tarkvara installimise ja kasutamise õigused ei kehti juhul, kui QMTH kasutab pakkujate loendis nimetatud andmekeskuse pakkujat, vastavalt nende mõistete määratlusele dokumendis </w:t>
      </w:r>
      <w:hyperlink r:id="rId63" w:history="1">
        <w:r w:rsidRPr="00045D32">
          <w:rPr>
            <w:rStyle w:val="Hyperlink"/>
          </w:rPr>
          <w:t>Tootetingimused</w:t>
        </w:r>
      </w:hyperlink>
      <w:r w:rsidRPr="00045D32">
        <w:t xml:space="preserve">. Tootetingimused leiate aadressilt </w:t>
      </w:r>
      <w:hyperlink r:id="rId64" w:history="1">
        <w:r w:rsidRPr="00045D32">
          <w:rPr>
            <w:rStyle w:val="Hyperlink"/>
          </w:rPr>
          <w:t>http://go.microsoft.com/?linkid=9839207</w:t>
        </w:r>
      </w:hyperlink>
      <w:r w:rsidRPr="00045D32">
        <w:t xml:space="preserve">. Programmi Qualified Multitenant Hosting Partners ja täiendavate juurutamisnõuete loend on saadaval aadressil </w:t>
      </w:r>
      <w:hyperlink r:id="rId65" w:history="1">
        <w:r w:rsidRPr="00045D32">
          <w:rPr>
            <w:rStyle w:val="Hyperlink"/>
          </w:rPr>
          <w:t>www.office.com/sca</w:t>
        </w:r>
      </w:hyperlink>
      <w:r w:rsidRPr="00045D32">
        <w:t>; ning</w:t>
      </w:r>
    </w:p>
    <w:p w14:paraId="68C77D13" w14:textId="77777777" w:rsidR="00AA5E25" w:rsidRDefault="00AA5E25" w:rsidP="00B778E9">
      <w:pPr>
        <w:pStyle w:val="ProductList-Body"/>
        <w:numPr>
          <w:ilvl w:val="0"/>
          <w:numId w:val="8"/>
        </w:numPr>
      </w:pPr>
      <w:r>
        <w:t>iga seade, millesse kasutaja on tarkvara installinud, peab looma ühenduse Internetiga vähemalt üks kord iga 30 päeva jooksul, muidu ei pruugi tarkvara funktsioonid toimida.</w:t>
      </w:r>
    </w:p>
    <w:p w14:paraId="6353AC7A" w14:textId="77777777" w:rsidR="005E5327" w:rsidRDefault="005E5327" w:rsidP="00473232">
      <w:pPr>
        <w:pStyle w:val="ProductList-Body"/>
        <w:rPr>
          <w:b/>
          <w:color w:val="00188F"/>
        </w:rPr>
      </w:pPr>
    </w:p>
    <w:p w14:paraId="2FE40D08" w14:textId="5D09FD9F" w:rsidR="00AA5E25" w:rsidRPr="005108F0" w:rsidRDefault="00AA5E25" w:rsidP="00473232">
      <w:pPr>
        <w:pStyle w:val="ProductList-Body"/>
        <w:rPr>
          <w:b/>
          <w:color w:val="00188F"/>
        </w:rPr>
      </w:pPr>
      <w:r>
        <w:rPr>
          <w:b/>
          <w:color w:val="00188F"/>
        </w:rPr>
        <w:t>SharePoint Online'i kasutamine</w:t>
      </w:r>
    </w:p>
    <w:p w14:paraId="027A69EB" w14:textId="5C18B730" w:rsidR="00134D99" w:rsidRDefault="00AA5E25" w:rsidP="00B778E9">
      <w:pPr>
        <w:pStyle w:val="ProductList-Body"/>
      </w:pPr>
      <w:r>
        <w:t>Project Plan 3 või Plan 5 SL-iga pakutavate SharePoint Online'i funktsioonide õigused on Project 'i toetamiseks piiratud salvestamise ja andmetele juurdepääsuga</w:t>
      </w:r>
      <w:r w:rsidR="00134D99">
        <w:t>.</w:t>
      </w:r>
    </w:p>
    <w:p w14:paraId="4C45A0FE"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33ABDF7" w14:textId="7301AE4B" w:rsidR="000131B5" w:rsidRPr="00115223" w:rsidRDefault="000131B5" w:rsidP="005E5327">
      <w:pPr>
        <w:pStyle w:val="ProductList-Offering2Heading"/>
        <w:outlineLvl w:val="2"/>
      </w:pPr>
      <w:r w:rsidRPr="00115223">
        <w:tab/>
      </w:r>
      <w:bookmarkStart w:id="152" w:name="_Toc524436952"/>
      <w:bookmarkStart w:id="153" w:name="_Toc523239324"/>
      <w:bookmarkStart w:id="154" w:name="_Toc54693889"/>
      <w:r w:rsidRPr="00115223">
        <w:t>SharePoint Online</w:t>
      </w:r>
      <w:bookmarkEnd w:id="152"/>
      <w:bookmarkEnd w:id="153"/>
      <w:bookmarkEnd w:id="154"/>
    </w:p>
    <w:p w14:paraId="10C84195" w14:textId="77777777" w:rsidR="00E21A13" w:rsidRDefault="00E21A13" w:rsidP="00E21A13">
      <w:pPr>
        <w:pStyle w:val="ProductList-Body"/>
        <w:rPr>
          <w:rFonts w:asciiTheme="majorHAnsi" w:hAnsiTheme="majorHAnsi"/>
          <w:sz w:val="16"/>
          <w:szCs w:val="16"/>
        </w:rPr>
        <w:sectPr w:rsidR="00E21A13" w:rsidSect="00473232">
          <w:type w:val="continuous"/>
          <w:pgSz w:w="12240" w:h="15840"/>
          <w:pgMar w:top="1440" w:right="720" w:bottom="1440" w:left="720" w:header="720" w:footer="720" w:gutter="0"/>
          <w:cols w:space="720"/>
        </w:sectPr>
      </w:pPr>
    </w:p>
    <w:p w14:paraId="55F8AE4E" w14:textId="10B527E5"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(leping 1 ja 2)</w:t>
      </w:r>
    </w:p>
    <w:p w14:paraId="4043D11C" w14:textId="77777777" w:rsidR="000131B5" w:rsidRPr="00115223" w:rsidRDefault="000131B5" w:rsidP="00E21A13">
      <w:pPr>
        <w:pStyle w:val="ProductList-Body"/>
        <w:rPr>
          <w:rFonts w:asciiTheme="majorHAnsi" w:hAnsiTheme="majorHAnsi"/>
          <w:sz w:val="16"/>
          <w:szCs w:val="16"/>
        </w:rPr>
      </w:pPr>
      <w:r w:rsidRPr="00115223">
        <w:rPr>
          <w:rFonts w:asciiTheme="majorHAnsi" w:hAnsiTheme="majorHAnsi"/>
          <w:sz w:val="16"/>
          <w:szCs w:val="16"/>
        </w:rPr>
        <w:t>SharePoint Online K1</w:t>
      </w:r>
    </w:p>
    <w:p w14:paraId="04B9F2CC" w14:textId="77777777" w:rsidR="000131B5" w:rsidRPr="00115223" w:rsidRDefault="000131B5" w:rsidP="00B778E9">
      <w:pPr>
        <w:pStyle w:val="ProductList-Body"/>
        <w:rPr>
          <w:rFonts w:asciiTheme="majorHAnsi" w:hAnsiTheme="majorHAnsi"/>
          <w:sz w:val="16"/>
          <w:szCs w:val="16"/>
        </w:rPr>
      </w:pPr>
      <w:r w:rsidRPr="00115223">
        <w:rPr>
          <w:rFonts w:asciiTheme="majorHAnsi" w:hAnsiTheme="majorHAnsi"/>
          <w:sz w:val="16"/>
          <w:szCs w:val="16"/>
        </w:rPr>
        <w:t>Duet Enterprise Online Microsoft SharePointile ja rakendusele SAP</w:t>
      </w:r>
    </w:p>
    <w:p w14:paraId="2CF78D4D" w14:textId="77777777" w:rsidR="00E21A13" w:rsidRDefault="00E21A13" w:rsidP="00B778E9">
      <w:pPr>
        <w:pStyle w:val="ProductList-Body"/>
        <w:pBdr>
          <w:top w:val="single" w:sz="4" w:space="1" w:color="BFBFBF" w:themeColor="background1" w:themeShade="BF"/>
        </w:pBdr>
        <w:rPr>
          <w:b/>
          <w:color w:val="000000" w:themeColor="text1"/>
          <w:sz w:val="8"/>
          <w:szCs w:val="8"/>
          <w:lang w:val="en-US" w:eastAsia="en-US" w:bidi="ar-SA"/>
        </w:rPr>
        <w:sectPr w:rsidR="00E21A13" w:rsidSect="00E21A13">
          <w:type w:val="continuous"/>
          <w:pgSz w:w="12240" w:h="15840"/>
          <w:pgMar w:top="1440" w:right="720" w:bottom="1440" w:left="720" w:header="720" w:footer="720" w:gutter="0"/>
          <w:cols w:num="2" w:space="720"/>
        </w:sectPr>
      </w:pPr>
    </w:p>
    <w:p w14:paraId="59D1274C" w14:textId="6D889CE2" w:rsidR="00581CDB" w:rsidRPr="001B58E4" w:rsidRDefault="00581CDB" w:rsidP="00B778E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B778E9">
      <w:pPr>
        <w:pStyle w:val="ProductList-Body"/>
      </w:pPr>
      <w:r>
        <w:rPr>
          <w:b/>
          <w:color w:val="00188F"/>
        </w:rPr>
        <w:t>Office 365 teenuste põhifunktsioonid</w:t>
      </w:r>
    </w:p>
    <w:p w14:paraId="696B933A" w14:textId="085235CC" w:rsidR="00D7478E" w:rsidRPr="00690C65" w:rsidRDefault="004B79A4" w:rsidP="00B778E9">
      <w:pPr>
        <w:pStyle w:val="ProductList-Body"/>
      </w:pPr>
      <w:r>
        <w:t xml:space="preserve">SharePoint Online’il või selle järglasteenusel on järgmiste </w:t>
      </w:r>
      <w:hyperlink w:anchor="CoreFeaturesforOffice365Services" w:tooltip="põhifunktsioonide " w:history="1">
        <w:r>
          <w:rPr>
            <w:rStyle w:val="Hyperlink"/>
          </w:rPr>
          <w:t>põhifunktsioonide</w:t>
        </w:r>
      </w:hyperlink>
      <w:r>
        <w:t xml:space="preserve"> võimalused.</w:t>
      </w:r>
    </w:p>
    <w:p w14:paraId="23070A8A" w14:textId="77777777" w:rsidR="005E5327" w:rsidRDefault="005E5327" w:rsidP="00E21A13">
      <w:pPr>
        <w:pStyle w:val="ProductList-Body"/>
        <w:tabs>
          <w:tab w:val="clear" w:pos="158"/>
          <w:tab w:val="left" w:pos="180"/>
        </w:tabs>
        <w:ind w:left="187"/>
        <w:rPr>
          <w:b/>
          <w:color w:val="0072C6"/>
        </w:rPr>
      </w:pPr>
    </w:p>
    <w:p w14:paraId="3C7AF6D9" w14:textId="3FA7CA42" w:rsidR="00ED50E6" w:rsidRPr="00690C65" w:rsidRDefault="001A19E0" w:rsidP="00AD1BEE">
      <w:pPr>
        <w:pStyle w:val="ProductList-Body"/>
        <w:tabs>
          <w:tab w:val="clear" w:pos="158"/>
          <w:tab w:val="left" w:pos="180"/>
        </w:tabs>
        <w:ind w:left="187"/>
      </w:pPr>
      <w:r>
        <w:rPr>
          <w:b/>
          <w:color w:val="0072C6"/>
        </w:rPr>
        <w:t>Koostöösaidid</w:t>
      </w:r>
    </w:p>
    <w:p w14:paraId="6BB5D188" w14:textId="545CAD29" w:rsidR="001A19E0" w:rsidRPr="00690C65" w:rsidRDefault="001A19E0" w:rsidP="00B778E9">
      <w:pPr>
        <w:pStyle w:val="ProductList-Body"/>
        <w:tabs>
          <w:tab w:val="clear" w:pos="158"/>
          <w:tab w:val="left" w:pos="180"/>
        </w:tabs>
        <w:ind w:left="180"/>
      </w:pPr>
      <w:r>
        <w:t>Lõppkasutaja saab luua veebibrauserist avatava saidi, mille kaudu lõppkasutaja saab laadida üles ja jagada sisu ning hallata, kellel on saidile juurdepääsuõigus.</w:t>
      </w:r>
    </w:p>
    <w:p w14:paraId="69F1A7A9" w14:textId="77777777" w:rsidR="005E5327" w:rsidRDefault="005E5327" w:rsidP="00B778E9">
      <w:pPr>
        <w:pStyle w:val="ProductList-Body"/>
        <w:tabs>
          <w:tab w:val="clear" w:pos="158"/>
          <w:tab w:val="left" w:pos="180"/>
        </w:tabs>
        <w:ind w:left="187"/>
        <w:rPr>
          <w:b/>
          <w:color w:val="0072C6"/>
        </w:rPr>
      </w:pPr>
    </w:p>
    <w:p w14:paraId="7F657CBD" w14:textId="65EDAC23" w:rsidR="00ED50E6" w:rsidRPr="00690C65" w:rsidRDefault="001A19E0" w:rsidP="00B778E9">
      <w:pPr>
        <w:pStyle w:val="ProductList-Body"/>
        <w:tabs>
          <w:tab w:val="clear" w:pos="158"/>
          <w:tab w:val="left" w:pos="180"/>
        </w:tabs>
        <w:ind w:left="187"/>
      </w:pPr>
      <w:r>
        <w:rPr>
          <w:b/>
          <w:color w:val="0072C6"/>
        </w:rPr>
        <w:t>Salvestusruum</w:t>
      </w:r>
    </w:p>
    <w:p w14:paraId="39343941" w14:textId="736F4EE6" w:rsidR="001A19E0" w:rsidRPr="00690C65" w:rsidRDefault="001A19E0" w:rsidP="00B778E9">
      <w:pPr>
        <w:pStyle w:val="ProductList-Body"/>
        <w:tabs>
          <w:tab w:val="clear" w:pos="158"/>
          <w:tab w:val="left" w:pos="180"/>
        </w:tabs>
        <w:ind w:left="180"/>
      </w:pPr>
      <w:r>
        <w:t>Klient saab määrata lõppkasutaja loodud saidile salvestusruumi piiranguid.</w:t>
      </w:r>
    </w:p>
    <w:p w14:paraId="3A8C6F55" w14:textId="4152F687" w:rsidR="00ED50E6" w:rsidRPr="00690C65" w:rsidRDefault="00ED50E6" w:rsidP="00B778E9">
      <w:pPr>
        <w:pStyle w:val="ProductList-Body"/>
      </w:pPr>
    </w:p>
    <w:p w14:paraId="5240EB9E" w14:textId="77777777" w:rsidR="00974EAE" w:rsidRPr="00690C65" w:rsidRDefault="001A19E0" w:rsidP="00B778E9">
      <w:pPr>
        <w:pStyle w:val="ProductList-Body"/>
        <w:tabs>
          <w:tab w:val="clear" w:pos="158"/>
          <w:tab w:val="left" w:pos="180"/>
        </w:tabs>
      </w:pPr>
      <w:r>
        <w:rPr>
          <w:b/>
          <w:color w:val="00188F"/>
        </w:rPr>
        <w:t>Välised kasutajad</w:t>
      </w:r>
    </w:p>
    <w:p w14:paraId="02135ED3" w14:textId="22DB434B" w:rsidR="001A19E0" w:rsidRPr="00690C65" w:rsidRDefault="001A19E0" w:rsidP="00B778E9">
      <w:pPr>
        <w:pStyle w:val="ProductList-Body"/>
        <w:tabs>
          <w:tab w:val="clear" w:pos="158"/>
          <w:tab w:val="left" w:pos="180"/>
        </w:tabs>
      </w:pPr>
      <w:r>
        <w:t xml:space="preserve">Välised kasutajad, kes on kutsutud saidikogumitele funktsiooni Share-by-Mail kaudu, ei vaja SharePoint Online </w:t>
      </w:r>
      <w:r w:rsidR="00DA7C96">
        <w:t>K</w:t>
      </w:r>
      <w:r w:rsidR="000878C2">
        <w:t>1</w:t>
      </w:r>
      <w:r>
        <w:t xml:space="preserve">, Plan 1 ja Plan 2-ga kasutaja AL-e. </w:t>
      </w:r>
    </w:p>
    <w:p w14:paraId="20BB4A60" w14:textId="77777777" w:rsidR="00974EAE" w:rsidRPr="00690C65" w:rsidRDefault="00974EAE" w:rsidP="00B778E9">
      <w:pPr>
        <w:pStyle w:val="ProductList-Body"/>
        <w:tabs>
          <w:tab w:val="clear" w:pos="158"/>
          <w:tab w:val="left" w:pos="180"/>
        </w:tabs>
      </w:pPr>
    </w:p>
    <w:p w14:paraId="61A15A1D" w14:textId="6242E069" w:rsidR="00974EAE" w:rsidRPr="00690C65" w:rsidRDefault="001A19E0" w:rsidP="00D5624E">
      <w:pPr>
        <w:pStyle w:val="ProductList-Body"/>
        <w:tabs>
          <w:tab w:val="clear" w:pos="158"/>
          <w:tab w:val="left" w:pos="180"/>
        </w:tabs>
      </w:pPr>
      <w:r>
        <w:rPr>
          <w:b/>
          <w:color w:val="00188F"/>
        </w:rPr>
        <w:t>Täiendava salvestusruumi AL-id</w:t>
      </w:r>
    </w:p>
    <w:p w14:paraId="734FFA4B" w14:textId="7A361408" w:rsidR="001A19E0" w:rsidRDefault="001A19E0" w:rsidP="00B778E9">
      <w:pPr>
        <w:pStyle w:val="ProductList-Body"/>
        <w:tabs>
          <w:tab w:val="clear" w:pos="158"/>
          <w:tab w:val="left" w:pos="180"/>
        </w:tabs>
      </w:pPr>
      <w:r>
        <w:t>Office 365 täiendav salvestusruum on nõutav iga täiendava gigabaidi salvestusruumi eest, mis lisandub rakenduse SharePoint Online programmide Plan 1 ja 2 kasutaja AL-idega antud salvestusruumile.</w:t>
      </w:r>
    </w:p>
    <w:p w14:paraId="33D55C1D" w14:textId="77777777" w:rsidR="00B13474" w:rsidRPr="00585A48" w:rsidRDefault="0064418C" w:rsidP="00B13474">
      <w:pPr>
        <w:pStyle w:val="ProductList-Body"/>
        <w:shd w:val="clear" w:color="auto" w:fill="A6A6A6" w:themeFill="background1" w:themeFillShade="A6"/>
        <w:spacing w:before="120" w:after="240"/>
        <w:jc w:val="right"/>
        <w:rPr>
          <w:sz w:val="16"/>
          <w:szCs w:val="16"/>
        </w:rPr>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1B3B9C5B" w14:textId="77777777" w:rsidR="00B13474" w:rsidRDefault="00B13474" w:rsidP="00B13474">
      <w:pPr>
        <w:pStyle w:val="ProductList-Offering2Heading"/>
        <w:outlineLvl w:val="2"/>
      </w:pPr>
      <w:r>
        <w:tab/>
      </w:r>
      <w:bookmarkStart w:id="155" w:name="WorkplaceAnalytics"/>
      <w:bookmarkStart w:id="156" w:name="_Toc37676506"/>
      <w:bookmarkStart w:id="157" w:name="_Toc54693890"/>
      <w:r>
        <w:t>Workplace Analytics</w:t>
      </w:r>
      <w:bookmarkEnd w:id="155"/>
      <w:bookmarkEnd w:id="156"/>
      <w:bookmarkEnd w:id="157"/>
    </w:p>
    <w:p w14:paraId="58E9FE0A" w14:textId="77777777" w:rsidR="00B13474" w:rsidRDefault="00B13474" w:rsidP="00B13474">
      <w:pPr>
        <w:pStyle w:val="ProductList-Body"/>
        <w:tabs>
          <w:tab w:val="clear" w:pos="158"/>
          <w:tab w:val="left" w:pos="360"/>
        </w:tabs>
        <w:rPr>
          <w:b/>
          <w:color w:val="00188F"/>
        </w:rPr>
      </w:pPr>
      <w:r>
        <w:rPr>
          <w:b/>
          <w:color w:val="00188F"/>
        </w:rPr>
        <w:t>HIPAA äripartneri leping</w:t>
      </w:r>
    </w:p>
    <w:p w14:paraId="23C39B34" w14:textId="77777777" w:rsidR="00B13474" w:rsidRDefault="00B13474" w:rsidP="00B13474">
      <w:pPr>
        <w:pStyle w:val="ProductList-Body"/>
      </w:pPr>
      <w:r>
        <w:t xml:space="preserve">Kuigi Workplace Analytics puudub HIPAA äripartneri lepingust („Business Associate Agreement – BAA“), siis juhul, kui klient on hõlmatav juriidiline isik või äripartner ja tema kliendiandmed sisaldavad kaitstud terviseandmeid nende terminite määratluse kohaselt jaotises 45 CFR § 160.103, siis hõlmab kliendi Workplace Analyticsi hulgilitsentsilepingu täitmine BAA täitmist. Selle tervikteksti leiate aadressilt </w:t>
      </w:r>
      <w:hyperlink r:id="rId66" w:history="1">
        <w:r>
          <w:rPr>
            <w:rStyle w:val="Hyperlink"/>
          </w:rPr>
          <w:t>http://aka.ms/BAA</w:t>
        </w:r>
      </w:hyperlink>
      <w:r>
        <w:t>.</w:t>
      </w:r>
    </w:p>
    <w:p w14:paraId="2225DE01" w14:textId="77777777" w:rsidR="00B13474" w:rsidRDefault="00B13474" w:rsidP="00B13474">
      <w:pPr>
        <w:pStyle w:val="ProductList-Body"/>
      </w:pPr>
    </w:p>
    <w:p w14:paraId="21C2841D" w14:textId="77777777" w:rsidR="00B13474" w:rsidRDefault="00B13474" w:rsidP="00B13474">
      <w:pPr>
        <w:pStyle w:val="ProductList-Body"/>
        <w:tabs>
          <w:tab w:val="clear" w:pos="158"/>
          <w:tab w:val="left" w:pos="360"/>
        </w:tabs>
        <w:rPr>
          <w:b/>
          <w:color w:val="00188F"/>
        </w:rPr>
      </w:pPr>
      <w:r>
        <w:rPr>
          <w:b/>
          <w:color w:val="00188F"/>
        </w:rPr>
        <w:t>Kolmanda osapoole auditid</w:t>
      </w:r>
    </w:p>
    <w:p w14:paraId="07AB644E" w14:textId="2601FD1F" w:rsidR="00B13474" w:rsidRPr="00690C65" w:rsidRDefault="00B13474" w:rsidP="00B778E9">
      <w:pPr>
        <w:pStyle w:val="ProductList-Body"/>
        <w:tabs>
          <w:tab w:val="clear" w:pos="158"/>
          <w:tab w:val="left" w:pos="180"/>
        </w:tabs>
      </w:pPr>
      <w:r>
        <w:t>Microsoft on Workplace Analyticsis kasutanud ja säilitanud sobivaid tehnilisi ja korralduslikke meetmeid kliendiandmete ja isikuandmete kaitsmiseks juhusliku või ebaseadusliku hävitamise, kaotsimineku, muutmise, loata avaldamise või juurdepääsu eest teenuses edastatavatele, talletatavatele või muul viisil töödeldavatele isikuandmetele ning teeb seda ka edaspidi. Need meetmed vastavad nõuetele, mis on sätestatud standardites ISO 27001, ISO 27002 ja ISO 27018. Microsoft on nende nõuete täitmise kontrollimiseks lasknud teostanud korrapäraseid kolmanda osapoole auditeid ja teeb seda ka edaspidi, järgides Office 365 teenuste auditite korda.</w:t>
      </w:r>
    </w:p>
    <w:p w14:paraId="263DFCB4"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12EF9505" w14:textId="55706B08" w:rsidR="008E1EAF" w:rsidRPr="00DD5F2F" w:rsidRDefault="004B3528" w:rsidP="00AD1BEE">
      <w:pPr>
        <w:pStyle w:val="ProductList-OfferingGroupHeading"/>
        <w:pageBreakBefore/>
        <w:rPr>
          <w:lang w:val="et-EE"/>
        </w:rPr>
      </w:pPr>
      <w:bookmarkStart w:id="158" w:name="_Toc54693891"/>
      <w:bookmarkStart w:id="159" w:name="OtherOnlineServices"/>
      <w:r w:rsidRPr="00DD5F2F">
        <w:rPr>
          <w:lang w:val="et-EE"/>
        </w:rPr>
        <w:lastRenderedPageBreak/>
        <w:t>Muud võrguteenused</w:t>
      </w:r>
      <w:bookmarkEnd w:id="158"/>
    </w:p>
    <w:p w14:paraId="24BABABF" w14:textId="77777777" w:rsidR="005112A2" w:rsidRPr="00931AE7" w:rsidRDefault="005112A2" w:rsidP="00B778E9">
      <w:pPr>
        <w:pStyle w:val="ProductList-Offering2Heading"/>
        <w:outlineLvl w:val="2"/>
      </w:pPr>
      <w:bookmarkStart w:id="160" w:name="MicrosoftLearning"/>
      <w:bookmarkStart w:id="161" w:name="MicrosoftPowerBIPro"/>
      <w:bookmarkEnd w:id="159"/>
      <w:r>
        <w:tab/>
      </w:r>
      <w:bookmarkStart w:id="162" w:name="_Toc3111583"/>
      <w:bookmarkStart w:id="163" w:name="_Toc794198"/>
      <w:bookmarkStart w:id="164" w:name="_Toc54693892"/>
      <w:bookmarkStart w:id="165" w:name="BingMaps"/>
      <w:r>
        <w:t>Bing Maps Mobile Asset Management Platform</w:t>
      </w:r>
      <w:bookmarkEnd w:id="162"/>
      <w:bookmarkEnd w:id="163"/>
      <w:bookmarkEnd w:id="164"/>
    </w:p>
    <w:bookmarkEnd w:id="165"/>
    <w:p w14:paraId="2A9B0455" w14:textId="77777777" w:rsidR="005112A2" w:rsidRPr="00931AE7" w:rsidRDefault="005112A2" w:rsidP="00B778E9">
      <w:pPr>
        <w:pStyle w:val="ProductList-Body"/>
      </w:pPr>
      <w:r>
        <w:rPr>
          <w:b/>
          <w:color w:val="00188F"/>
        </w:rPr>
        <w:t>Teenuse AL-id</w:t>
      </w:r>
    </w:p>
    <w:p w14:paraId="18020DA5" w14:textId="77777777" w:rsidR="005112A2" w:rsidRPr="00931AE7" w:rsidRDefault="005112A2" w:rsidP="00B778E9">
      <w:pPr>
        <w:pStyle w:val="ProductList-Body"/>
      </w:pPr>
      <w:r>
        <w:t xml:space="preserve">Bing Maps Mobile Asset Management Platformi kaudu teenustele juurdepääsemiseks on vaja teenuse AL-i. Teenuse AL tuleb osta vähemalt ühe järgmise kvalifitseeruva täiendava AL-iga iga vara kohta: </w:t>
      </w:r>
    </w:p>
    <w:p w14:paraId="21D22179" w14:textId="77777777" w:rsidR="005112A2" w:rsidRPr="00931AE7" w:rsidRDefault="005112A2" w:rsidP="00DA26D9">
      <w:pPr>
        <w:pStyle w:val="ProductList-Body"/>
        <w:numPr>
          <w:ilvl w:val="0"/>
          <w:numId w:val="10"/>
        </w:numPr>
      </w:pPr>
      <w:r>
        <w:t>Mobile Asset Managementi Põhja-Ameerika versiooni täiendav AL (marsruutimisega või ilma);</w:t>
      </w:r>
    </w:p>
    <w:p w14:paraId="155AF115" w14:textId="77777777" w:rsidR="005112A2" w:rsidRPr="00931AE7" w:rsidRDefault="005112A2" w:rsidP="00DA26D9">
      <w:pPr>
        <w:pStyle w:val="ProductList-Body"/>
        <w:numPr>
          <w:ilvl w:val="0"/>
          <w:numId w:val="10"/>
        </w:numPr>
      </w:pPr>
      <w:r>
        <w:t>Mobile Asset Managementi Euroopa versiooni täiendav AL (marsruutimisega või ilma);</w:t>
      </w:r>
    </w:p>
    <w:p w14:paraId="5CDF691A" w14:textId="77777777" w:rsidR="005112A2" w:rsidRPr="00931AE7" w:rsidRDefault="005112A2" w:rsidP="00DA26D9">
      <w:pPr>
        <w:pStyle w:val="ProductList-Body"/>
        <w:numPr>
          <w:ilvl w:val="0"/>
          <w:numId w:val="10"/>
        </w:numPr>
      </w:pPr>
      <w:r>
        <w:t>või Mobile Asset Managementi ülejäänud maailma versiooni täiendav AL (marsruutimisega või ilma).</w:t>
      </w:r>
    </w:p>
    <w:p w14:paraId="5344807C" w14:textId="77777777" w:rsidR="005E5327" w:rsidRDefault="005E5327" w:rsidP="00B778E9">
      <w:pPr>
        <w:pStyle w:val="ProductList-Body"/>
        <w:rPr>
          <w:b/>
          <w:color w:val="00188F"/>
        </w:rPr>
      </w:pPr>
    </w:p>
    <w:p w14:paraId="1FC332B4" w14:textId="76B9DC47" w:rsidR="005112A2" w:rsidRPr="00931AE7" w:rsidRDefault="005112A2" w:rsidP="00B778E9">
      <w:pPr>
        <w:pStyle w:val="ProductList-Body"/>
      </w:pPr>
      <w:r>
        <w:rPr>
          <w:b/>
          <w:color w:val="00188F"/>
        </w:rPr>
        <w:t>Bingi kaartide API-d</w:t>
      </w:r>
    </w:p>
    <w:p w14:paraId="1E7CDA3E" w14:textId="77777777" w:rsidR="005112A2" w:rsidRPr="00931AE7" w:rsidRDefault="005112A2" w:rsidP="00B778E9">
      <w:pPr>
        <w:pStyle w:val="ProductList-Body"/>
      </w:pPr>
      <w:r>
        <w:t xml:space="preserve">Bing Maps Mobile Asset Management Platformi kasutamise litsentsiga klient võib kasutada Bingi kaartide API-sid vastavalt Microsofti Bing Maps Platform API kasutustingimustele ja Bingi kaartide dokumentatsioonile (sealhulgas nende järglastele), mille leiate aadressilt </w:t>
      </w:r>
      <w:hyperlink r:id="rId67" w:history="1">
        <w:r>
          <w:rPr>
            <w:rStyle w:val="Hyperlink"/>
          </w:rPr>
          <w:t>https://aka.ms/bingmapsplatformapistou</w:t>
        </w:r>
      </w:hyperlink>
      <w:r>
        <w:t xml:space="preserve"> ja </w:t>
      </w:r>
      <w:hyperlink r:id="rId68" w:history="1">
        <w:r>
          <w:rPr>
            <w:rStyle w:val="Hyperlink"/>
          </w:rPr>
          <w:t>https://aka.ms/bingmapsplatformsdks/</w:t>
        </w:r>
      </w:hyperlink>
      <w:r>
        <w:t>.</w:t>
      </w:r>
    </w:p>
    <w:p w14:paraId="52A1F11E" w14:textId="77777777" w:rsidR="00DA26D9" w:rsidRDefault="00DA26D9" w:rsidP="00163C42">
      <w:pPr>
        <w:pStyle w:val="ProductList-Body"/>
        <w:rPr>
          <w:b/>
          <w:color w:val="00188F"/>
        </w:rPr>
      </w:pPr>
    </w:p>
    <w:p w14:paraId="7BF03C8D" w14:textId="7FEA17DA" w:rsidR="005112A2" w:rsidRPr="00931AE7" w:rsidRDefault="005112A2" w:rsidP="00163C42">
      <w:pPr>
        <w:pStyle w:val="ProductList-Body"/>
      </w:pPr>
      <w:r>
        <w:rPr>
          <w:b/>
          <w:color w:val="00188F"/>
        </w:rPr>
        <w:t>Bingi kaartide privaatsus</w:t>
      </w:r>
    </w:p>
    <w:p w14:paraId="4A4FF37E" w14:textId="77777777" w:rsidR="005112A2" w:rsidRPr="00931AE7" w:rsidRDefault="005112A2" w:rsidP="00B778E9">
      <w:pPr>
        <w:pStyle w:val="ProductList-Body"/>
      </w:pPr>
      <w:r>
        <w:t xml:space="preserve">Microsofti privaatsusavaldus (asub aadressil: </w:t>
      </w:r>
      <w:hyperlink r:id="rId69" w:history="1">
        <w:r>
          <w:rPr>
            <w:rStyle w:val="Hyperlink"/>
          </w:rPr>
          <w:t>https://go.microsoft.com/fwlink/?LinkId=521839</w:t>
        </w:r>
      </w:hyperlink>
      <w:r>
        <w:rPr>
          <w:rStyle w:val="Hyperlink"/>
        </w:rPr>
        <w:t>)</w:t>
      </w:r>
      <w:r>
        <w:t xml:space="preserve"> ja Microsoft Bing Maps Platform API kasutustingimustes sisalduvad privaatsustingimused kehtivad Bing Maps Mobile Asset Management Platformi kasutamise kohta.</w:t>
      </w:r>
    </w:p>
    <w:p w14:paraId="783D15CA" w14:textId="77777777" w:rsidR="005112A2" w:rsidRPr="00931AE7" w:rsidRDefault="006441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A79F199" w14:textId="77777777" w:rsidR="005112A2" w:rsidRPr="00931AE7" w:rsidRDefault="005112A2" w:rsidP="00AD1BEE">
      <w:pPr>
        <w:pStyle w:val="ProductList-Offering2Heading"/>
        <w:outlineLvl w:val="2"/>
      </w:pPr>
      <w:r>
        <w:tab/>
      </w:r>
      <w:bookmarkStart w:id="166" w:name="BingMapsTransactionsandUsers"/>
      <w:bookmarkStart w:id="167" w:name="_Toc3111584"/>
      <w:bookmarkStart w:id="168" w:name="_Toc54693893"/>
      <w:r>
        <w:t>Bing Maps Transactions and Users</w:t>
      </w:r>
      <w:bookmarkEnd w:id="166"/>
      <w:bookmarkEnd w:id="167"/>
      <w:bookmarkEnd w:id="168"/>
    </w:p>
    <w:p w14:paraId="2925E451" w14:textId="77777777" w:rsidR="005112A2" w:rsidRPr="00931AE7" w:rsidRDefault="005112A2" w:rsidP="00B778E9">
      <w:pPr>
        <w:pStyle w:val="ProductList-Body"/>
      </w:pPr>
      <w:r>
        <w:rPr>
          <w:rFonts w:asciiTheme="majorHAnsi" w:hAnsiTheme="majorHAnsi"/>
          <w:sz w:val="16"/>
          <w:szCs w:val="16"/>
        </w:rPr>
        <w:t>Bing Maps Transactions</w:t>
      </w:r>
    </w:p>
    <w:p w14:paraId="2DB4CE1F" w14:textId="77777777" w:rsidR="005112A2" w:rsidRPr="00931AE7" w:rsidRDefault="005112A2" w:rsidP="00B778E9">
      <w:pPr>
        <w:pStyle w:val="ProductList-Body"/>
      </w:pPr>
      <w:r>
        <w:rPr>
          <w:rFonts w:asciiTheme="majorHAnsi" w:hAnsiTheme="majorHAnsi"/>
          <w:sz w:val="16"/>
          <w:szCs w:val="16"/>
        </w:rPr>
        <w:t>Bing Maps Known User</w:t>
      </w:r>
    </w:p>
    <w:p w14:paraId="0C5434CF" w14:textId="77777777" w:rsidR="005112A2" w:rsidRPr="00931AE7" w:rsidRDefault="005112A2" w:rsidP="00B778E9">
      <w:pPr>
        <w:pStyle w:val="ProductList-Body"/>
      </w:pPr>
      <w:r>
        <w:rPr>
          <w:rFonts w:asciiTheme="majorHAnsi" w:hAnsiTheme="majorHAnsi"/>
          <w:sz w:val="16"/>
          <w:szCs w:val="16"/>
        </w:rPr>
        <w:t>Bing Maps Light Known User</w:t>
      </w:r>
    </w:p>
    <w:p w14:paraId="3BE3EF26" w14:textId="77777777" w:rsidR="00473232" w:rsidRDefault="00473232" w:rsidP="00B778E9">
      <w:pPr>
        <w:pStyle w:val="ProductList-Body"/>
        <w:pBdr>
          <w:top w:val="single" w:sz="4" w:space="1" w:color="BFBFBF" w:themeColor="background1" w:themeShade="BF"/>
        </w:pBdr>
        <w:sectPr w:rsidR="00473232" w:rsidSect="00473232">
          <w:type w:val="continuous"/>
          <w:pgSz w:w="12240" w:h="15840"/>
          <w:pgMar w:top="1440" w:right="720" w:bottom="1440" w:left="720" w:header="720" w:footer="720" w:gutter="0"/>
          <w:cols w:space="720"/>
        </w:sectPr>
      </w:pPr>
    </w:p>
    <w:p w14:paraId="1EB9496A" w14:textId="5EDF699F" w:rsidR="005112A2" w:rsidRPr="00931AE7" w:rsidRDefault="005112A2" w:rsidP="00B778E9">
      <w:pPr>
        <w:pStyle w:val="ProductList-Body"/>
        <w:pBdr>
          <w:top w:val="single" w:sz="4" w:space="1" w:color="BFBFBF" w:themeColor="background1" w:themeShade="BF"/>
        </w:pBdr>
      </w:pPr>
    </w:p>
    <w:p w14:paraId="45422DB7" w14:textId="77777777" w:rsidR="005112A2" w:rsidRPr="00931AE7" w:rsidRDefault="005112A2" w:rsidP="00B778E9">
      <w:pPr>
        <w:pStyle w:val="ProductList-Body"/>
      </w:pPr>
      <w:r>
        <w:rPr>
          <w:b/>
          <w:color w:val="00188F"/>
        </w:rPr>
        <w:t>Autenditud kasutajad</w:t>
      </w:r>
    </w:p>
    <w:p w14:paraId="16E0A6E4" w14:textId="77777777" w:rsidR="005112A2" w:rsidRPr="00931AE7" w:rsidRDefault="005112A2" w:rsidP="00B778E9">
      <w:pPr>
        <w:pStyle w:val="ProductList-Body"/>
      </w:pPr>
      <w:r>
        <w:t>Kasutajatel, kes autenditakse kliendi programmidega, mis pääsevad teenusele juurde Bingi kaartide API-dega, peab olema AL.</w:t>
      </w:r>
    </w:p>
    <w:p w14:paraId="436F3166" w14:textId="77777777" w:rsidR="005112A2" w:rsidRPr="00931AE7" w:rsidRDefault="005112A2" w:rsidP="00B778E9">
      <w:pPr>
        <w:pStyle w:val="ProductList-Body"/>
      </w:pPr>
    </w:p>
    <w:p w14:paraId="1BC6F537" w14:textId="77777777" w:rsidR="005112A2" w:rsidRPr="00931AE7" w:rsidRDefault="005112A2" w:rsidP="00B778E9">
      <w:pPr>
        <w:pStyle w:val="ProductList-Body"/>
      </w:pPr>
      <w:r>
        <w:rPr>
          <w:b/>
          <w:color w:val="00188F"/>
        </w:rPr>
        <w:t>Bingi kaartide API-d</w:t>
      </w:r>
    </w:p>
    <w:p w14:paraId="3ABA0CAF" w14:textId="77777777" w:rsidR="005112A2" w:rsidRPr="00931AE7" w:rsidRDefault="005112A2" w:rsidP="00B778E9">
      <w:pPr>
        <w:pStyle w:val="ProductList-Body"/>
      </w:pPr>
      <w:r>
        <w:t xml:space="preserve">Bing Maps Transactions and Usersi kasutamise litsentsiga klient võib kasutada Bingi kaartide API-sid vastavalt Microsofti Bing Maps Platform API kasutustingimustele ja Bingi kaartide dokumentatsioonile (sealhulgas nende järglastele), mille leiate aadressilt </w:t>
      </w:r>
      <w:hyperlink r:id="rId70" w:history="1">
        <w:r>
          <w:rPr>
            <w:rStyle w:val="Hyperlink"/>
          </w:rPr>
          <w:t>https://aka.ms/bingmapsplatformapistou</w:t>
        </w:r>
      </w:hyperlink>
      <w:r>
        <w:t xml:space="preserve"> ja </w:t>
      </w:r>
      <w:hyperlink r:id="rId71" w:history="1">
        <w:r>
          <w:rPr>
            <w:rStyle w:val="Hyperlink"/>
          </w:rPr>
          <w:t>https://aka.ms/bingmapsplatformsdks/</w:t>
        </w:r>
      </w:hyperlink>
      <w:r>
        <w:t>.</w:t>
      </w:r>
    </w:p>
    <w:p w14:paraId="0E8556EA" w14:textId="77777777" w:rsidR="005112A2" w:rsidRPr="00931AE7" w:rsidRDefault="005112A2" w:rsidP="00B778E9">
      <w:pPr>
        <w:pStyle w:val="ProductList-Body"/>
      </w:pPr>
    </w:p>
    <w:p w14:paraId="2C641179" w14:textId="77777777" w:rsidR="005112A2" w:rsidRPr="00931AE7" w:rsidRDefault="005112A2" w:rsidP="00D5624E">
      <w:pPr>
        <w:pStyle w:val="ProductList-Body"/>
      </w:pPr>
      <w:r>
        <w:rPr>
          <w:b/>
          <w:color w:val="00188F"/>
        </w:rPr>
        <w:t>Bingi kaartide privaatsus</w:t>
      </w:r>
    </w:p>
    <w:p w14:paraId="15FF06DB" w14:textId="77777777" w:rsidR="005112A2" w:rsidRPr="00931AE7" w:rsidRDefault="005112A2" w:rsidP="00D5624E">
      <w:pPr>
        <w:pStyle w:val="ProductList-Body"/>
      </w:pPr>
      <w:r>
        <w:t xml:space="preserve">Kliendile kehtivad Bingi kaartide kasutamisel Microsofti privaatsusavaldus (asub siin: </w:t>
      </w:r>
      <w:hyperlink r:id="rId72" w:history="1">
        <w:r>
          <w:rPr>
            <w:rStyle w:val="Hyperlink"/>
          </w:rPr>
          <w:t>https://go.microsoft.com/fwlink/?LinkId=521839</w:t>
        </w:r>
      </w:hyperlink>
      <w:r>
        <w:rPr>
          <w:rStyle w:val="Hyperlink"/>
        </w:rPr>
        <w:t>)</w:t>
      </w:r>
      <w:r>
        <w:t xml:space="preserve"> ja Microsoft Bing Maps Platform API kasutustingimustes sisalduvad privaatsustingimused.</w:t>
      </w:r>
    </w:p>
    <w:p w14:paraId="73B6C65D" w14:textId="77777777" w:rsidR="005112A2" w:rsidRPr="00931AE7" w:rsidRDefault="006441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54FD7D2A" w14:textId="5535277A" w:rsidR="00C05D40" w:rsidRDefault="00C05D40" w:rsidP="00980088">
      <w:pPr>
        <w:pStyle w:val="ProductList-Offering2Heading"/>
        <w:outlineLvl w:val="2"/>
      </w:pPr>
      <w:bookmarkStart w:id="169" w:name="MicrosoftPowerPlatform"/>
      <w:r>
        <w:tab/>
      </w:r>
      <w:bookmarkStart w:id="170" w:name="_Toc6563839"/>
      <w:bookmarkStart w:id="171" w:name="_Toc8395051"/>
      <w:bookmarkStart w:id="172" w:name="_Toc54693894"/>
      <w:bookmarkStart w:id="173" w:name="BusinessApplicationPlatform"/>
      <w:r>
        <w:t>Microsoft Power Platform</w:t>
      </w:r>
      <w:bookmarkEnd w:id="170"/>
      <w:bookmarkEnd w:id="171"/>
      <w:bookmarkEnd w:id="172"/>
    </w:p>
    <w:bookmarkEnd w:id="173"/>
    <w:p w14:paraId="1BB79C09" w14:textId="77777777" w:rsidR="00C05D40" w:rsidRDefault="00C05D40" w:rsidP="00B778E9">
      <w:pPr>
        <w:spacing w:after="0" w:line="240" w:lineRule="auto"/>
        <w:rPr>
          <w:rFonts w:asciiTheme="majorHAnsi" w:hAnsiTheme="majorHAnsi"/>
          <w:sz w:val="16"/>
          <w:szCs w:val="16"/>
        </w:rPr>
        <w:sectPr w:rsidR="00C05D40" w:rsidSect="00473232">
          <w:type w:val="continuous"/>
          <w:pgSz w:w="12240" w:h="15840"/>
          <w:pgMar w:top="1440" w:right="720" w:bottom="1440" w:left="720" w:header="720" w:footer="720" w:gutter="0"/>
          <w:cols w:space="720"/>
        </w:sectPr>
      </w:pPr>
    </w:p>
    <w:bookmarkEnd w:id="169"/>
    <w:p w14:paraId="0F8891F3" w14:textId="579733DF" w:rsidR="00953F43" w:rsidRPr="004E78BB" w:rsidRDefault="00953F43" w:rsidP="00B778E9">
      <w:pPr>
        <w:pStyle w:val="ProductList-Body"/>
      </w:pPr>
      <w:r>
        <w:rPr>
          <w:rFonts w:asciiTheme="majorHAnsi" w:hAnsiTheme="majorHAnsi"/>
          <w:sz w:val="16"/>
          <w:szCs w:val="16"/>
        </w:rPr>
        <w:t xml:space="preserve">Microsoft </w:t>
      </w:r>
      <w:r w:rsidR="00D5624E" w:rsidRPr="00045D32">
        <w:rPr>
          <w:rFonts w:asciiTheme="majorHAnsi" w:hAnsiTheme="majorHAnsi"/>
          <w:sz w:val="16"/>
          <w:szCs w:val="16"/>
        </w:rPr>
        <w:t>Power Automate</w:t>
      </w:r>
    </w:p>
    <w:p w14:paraId="0553DF5D" w14:textId="61CCDBC1" w:rsidR="00953F43" w:rsidRDefault="00953F43" w:rsidP="00B778E9">
      <w:pPr>
        <w:pStyle w:val="ProductList-Body"/>
        <w:rPr>
          <w:rFonts w:asciiTheme="majorHAnsi" w:hAnsiTheme="majorHAnsi"/>
          <w:sz w:val="16"/>
          <w:szCs w:val="16"/>
        </w:rPr>
      </w:pPr>
      <w:r>
        <w:rPr>
          <w:rFonts w:asciiTheme="majorHAnsi" w:hAnsiTheme="majorHAnsi"/>
          <w:sz w:val="16"/>
          <w:szCs w:val="16"/>
        </w:rPr>
        <w:t>Microsoft Power</w:t>
      </w:r>
      <w:r w:rsidR="00D5624E">
        <w:rPr>
          <w:rFonts w:asciiTheme="majorHAnsi" w:hAnsiTheme="majorHAnsi"/>
          <w:sz w:val="16"/>
          <w:szCs w:val="16"/>
        </w:rPr>
        <w:t xml:space="preserve"> </w:t>
      </w:r>
      <w:r>
        <w:rPr>
          <w:rFonts w:asciiTheme="majorHAnsi" w:hAnsiTheme="majorHAnsi"/>
          <w:sz w:val="16"/>
          <w:szCs w:val="16"/>
        </w:rPr>
        <w:t>Apps</w:t>
      </w:r>
    </w:p>
    <w:p w14:paraId="0B176238" w14:textId="1B1FAF6D" w:rsidR="00DA26D9" w:rsidRPr="004E78BB" w:rsidRDefault="00DA26D9" w:rsidP="00B778E9">
      <w:pPr>
        <w:pStyle w:val="ProductList-Body"/>
      </w:pPr>
      <w:r>
        <w:rPr>
          <w:rFonts w:asciiTheme="majorHAnsi" w:hAnsiTheme="majorHAnsi"/>
          <w:sz w:val="16"/>
          <w:szCs w:val="16"/>
        </w:rPr>
        <w:t>Microsoft Power Virtual Agents</w:t>
      </w:r>
    </w:p>
    <w:p w14:paraId="7DAC9C38" w14:textId="77777777" w:rsidR="00953F43" w:rsidRPr="004E78BB" w:rsidRDefault="00953F43" w:rsidP="00B778E9">
      <w:pPr>
        <w:pStyle w:val="ProductList-Body"/>
      </w:pPr>
      <w:r>
        <w:rPr>
          <w:rFonts w:asciiTheme="majorHAnsi" w:hAnsiTheme="majorHAnsi"/>
          <w:sz w:val="16"/>
          <w:szCs w:val="16"/>
        </w:rPr>
        <w:t>Microsoft Power BI Pro</w:t>
      </w:r>
    </w:p>
    <w:p w14:paraId="1B442122" w14:textId="19F4A09F" w:rsidR="00953F43" w:rsidRDefault="00953F43" w:rsidP="00B778E9">
      <w:pPr>
        <w:pStyle w:val="ProductList-Body"/>
        <w:rPr>
          <w:rFonts w:asciiTheme="majorHAnsi" w:hAnsiTheme="majorHAnsi"/>
          <w:sz w:val="16"/>
          <w:szCs w:val="16"/>
        </w:rPr>
        <w:sectPr w:rsidR="00953F43" w:rsidSect="00212824">
          <w:footerReference w:type="default" r:id="rId73"/>
          <w:footerReference w:type="first" r:id="rId7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FB7D7BE"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6ADC44F3" w14:textId="77777777" w:rsidR="00953F43" w:rsidRPr="004E78BB" w:rsidRDefault="00953F43" w:rsidP="00B778E9">
      <w:pPr>
        <w:pStyle w:val="ProductList-Body"/>
        <w:tabs>
          <w:tab w:val="clear" w:pos="158"/>
          <w:tab w:val="left" w:pos="360"/>
        </w:tabs>
      </w:pPr>
      <w:r>
        <w:rPr>
          <w:b/>
          <w:color w:val="00188F"/>
        </w:rPr>
        <w:t>Teatised</w:t>
      </w:r>
    </w:p>
    <w:p w14:paraId="573C31ED" w14:textId="4ED57F85" w:rsidR="00130D0A" w:rsidRPr="00E52A5C" w:rsidRDefault="00130D0A" w:rsidP="00B778E9">
      <w:pPr>
        <w:pStyle w:val="ProductList-Body"/>
      </w:pPr>
      <w:r>
        <w:t xml:space="preserve">Kehtivad Bingi kaartide, </w:t>
      </w:r>
      <w:r>
        <w:rPr>
          <w:color w:val="000000" w:themeColor="text1"/>
        </w:rPr>
        <w:t xml:space="preserve">H.264/AVC visuaalstandardi, VC-1 videostandardi ja MPEG-4 2. osa visuaalstandardi ning MPEG-2 videostandardi </w:t>
      </w:r>
      <w:r>
        <w:t xml:space="preserve">teated </w:t>
      </w:r>
      <w:hyperlink w:anchor="Attachment1" w:tooltip="manuses 1" w:history="1">
        <w:r>
          <w:rPr>
            <w:rStyle w:val="Hyperlink"/>
          </w:rPr>
          <w:t>manuses 1</w:t>
        </w:r>
      </w:hyperlink>
      <w:r>
        <w:t>.</w:t>
      </w:r>
    </w:p>
    <w:p w14:paraId="10B82018" w14:textId="77777777" w:rsidR="00953F43" w:rsidRPr="004E78BB" w:rsidRDefault="00953F43" w:rsidP="00B778E9">
      <w:pPr>
        <w:pStyle w:val="ProductList-Body"/>
      </w:pPr>
    </w:p>
    <w:p w14:paraId="45839B21" w14:textId="77777777" w:rsidR="001F4CA0" w:rsidRPr="00F300A2" w:rsidRDefault="001F4CA0" w:rsidP="001F4CA0">
      <w:pPr>
        <w:pStyle w:val="ProductList-Body"/>
        <w:tabs>
          <w:tab w:val="clear" w:pos="158"/>
          <w:tab w:val="left" w:pos="360"/>
        </w:tabs>
      </w:pPr>
      <w:bookmarkStart w:id="174" w:name="_Hlk50811500"/>
      <w:r>
        <w:rPr>
          <w:b/>
          <w:color w:val="00188F"/>
        </w:rPr>
        <w:t>Common Data Service’i (CDS-i) passiivsed eksemplarid, mis kaasnevad Microsoft 365 litsentsidega</w:t>
      </w:r>
    </w:p>
    <w:p w14:paraId="64E32491" w14:textId="77777777" w:rsidR="001F4CA0" w:rsidRPr="00F300A2" w:rsidRDefault="001F4CA0" w:rsidP="001F4CA0">
      <w:pPr>
        <w:pStyle w:val="ProductList-Body"/>
      </w:pPr>
      <w:r>
        <w:t xml:space="preserve">Kui klient laseb oma Microsoft 365 litsentsidega kaasneval Common Data Service’i eksemplaril passiivseks muutuda, võib Microsoft oma äranägemise järgi passiivse eksemplari keelata ning kustutada selles leiduvad kliendi- ja isikuandmed. Common Data Service’i eksemplar loetakse passiivseks siis, kui 90 päeva jooksul 1) pole eksemplari sisse loginud ükski kasutaja, 2) ükski rakendus, robot, aruanne ega voog pole eksemplaris sisalduvaid andmeid kasutanud, 3) ühtki uut rakendust, robotit, aruannet ega voogu pole eksemplari installitud ega imporditud ning 4) API ega tausttöötluse kaudu pole selles eksemplaris registreeritud ühtki tegevust ega toimingut. </w:t>
      </w:r>
    </w:p>
    <w:bookmarkEnd w:id="174"/>
    <w:p w14:paraId="6FCC8AF8" w14:textId="77777777" w:rsidR="001F4CA0" w:rsidRDefault="001F4CA0" w:rsidP="00B778E9">
      <w:pPr>
        <w:pStyle w:val="ProductList-Body"/>
        <w:tabs>
          <w:tab w:val="clear" w:pos="158"/>
          <w:tab w:val="left" w:pos="360"/>
        </w:tabs>
        <w:rPr>
          <w:b/>
          <w:color w:val="00188F"/>
          <w:szCs w:val="18"/>
        </w:rPr>
      </w:pPr>
    </w:p>
    <w:p w14:paraId="02B3FA36" w14:textId="4D9BDF26" w:rsidR="00953F43" w:rsidRPr="004E78BB" w:rsidRDefault="00953F43" w:rsidP="00B778E9">
      <w:pPr>
        <w:pStyle w:val="ProductList-Body"/>
        <w:tabs>
          <w:tab w:val="clear" w:pos="158"/>
          <w:tab w:val="left" w:pos="360"/>
        </w:tabs>
      </w:pPr>
      <w:r>
        <w:rPr>
          <w:b/>
          <w:color w:val="00188F"/>
          <w:szCs w:val="18"/>
        </w:rPr>
        <w:lastRenderedPageBreak/>
        <w:t>Microsoft Power BI</w:t>
      </w:r>
    </w:p>
    <w:p w14:paraId="4D9293A7" w14:textId="77777777" w:rsidR="00953F43" w:rsidRPr="004E78BB" w:rsidRDefault="00953F43" w:rsidP="00B778E9">
      <w:pPr>
        <w:pStyle w:val="ProductList-Body"/>
        <w:ind w:left="180"/>
      </w:pPr>
      <w:r>
        <w:rPr>
          <w:b/>
          <w:color w:val="0072C6"/>
          <w:szCs w:val="18"/>
        </w:rPr>
        <w:t>Definitsioonid</w:t>
      </w:r>
    </w:p>
    <w:p w14:paraId="0B3743B1" w14:textId="77777777" w:rsidR="00953F43" w:rsidRPr="004E78BB" w:rsidRDefault="00953F43" w:rsidP="00B778E9">
      <w:pPr>
        <w:pStyle w:val="ProductList-Body"/>
        <w:ind w:left="180"/>
      </w:pPr>
      <w:r>
        <w:rPr>
          <w:szCs w:val="18"/>
        </w:rPr>
        <w:t xml:space="preserve">„Kliendi rakendus“ tähendab rakendust või mis tahes rakenduste kogumit, mis lisab manustatud funktsioonidele põhilisi ja olulisi funktsioone ning mis pole mõeldud peamiselt Microsoft Power BI teenuste mis tahes osa asendamiseks. </w:t>
      </w:r>
    </w:p>
    <w:p w14:paraId="622C957F" w14:textId="77777777" w:rsidR="00953F43" w:rsidRPr="004E78BB" w:rsidRDefault="00953F43" w:rsidP="00B778E9">
      <w:pPr>
        <w:pStyle w:val="ProductList-Body"/>
        <w:ind w:left="180"/>
      </w:pPr>
      <w:r>
        <w:rPr>
          <w:szCs w:val="18"/>
        </w:rPr>
        <w:t xml:space="preserve">„Manustatud funktsioonid“ viitavad rakendusele kasutamiseks mõeldud Power BI API-dele ja manustatud vaadetele. </w:t>
      </w:r>
    </w:p>
    <w:p w14:paraId="63700BD1" w14:textId="77777777" w:rsidR="00953F43" w:rsidRPr="004E78BB" w:rsidRDefault="00953F43" w:rsidP="00B778E9">
      <w:pPr>
        <w:pStyle w:val="ProductList-Body"/>
        <w:ind w:left="180"/>
      </w:pPr>
    </w:p>
    <w:p w14:paraId="5C82333B" w14:textId="77777777" w:rsidR="00953F43" w:rsidRPr="004E78BB" w:rsidRDefault="00953F43" w:rsidP="00060997">
      <w:pPr>
        <w:pStyle w:val="ProductList-Body"/>
        <w:ind w:left="187"/>
      </w:pPr>
      <w:r>
        <w:rPr>
          <w:b/>
          <w:color w:val="0072C6"/>
          <w:szCs w:val="18"/>
        </w:rPr>
        <w:t>Manustatud funktsioonide majutuse erand</w:t>
      </w:r>
    </w:p>
    <w:p w14:paraId="09F44444" w14:textId="04C2ECA7" w:rsidR="00953F43" w:rsidRPr="004E78BB" w:rsidRDefault="00953F43" w:rsidP="00B778E9">
      <w:pPr>
        <w:pStyle w:val="ProductList-Body"/>
        <w:ind w:left="180"/>
      </w:pPr>
      <w:r>
        <w:rPr>
          <w:szCs w:val="18"/>
        </w:rPr>
        <w:t>Klient võib luua ja hallata kliendi rakendust ning vaatamata vastupidistele sätetele kliendi hulgilitsentsilepingus kombineerida manustatud funktsioone kliendile kuuluvate või kliendi või muu osapoole litsentsitavate kliendiandmetega kliendi rakenduse loomiseks, kasutades manustatud funktsioone ja kliendiandmeid koos. Power BI sisu, millele kliendi rakendus või selle lõppkasutajad juurde pääsevad, peab olema talletatud Microsoft Power BI Premium salvestusruumi. Klient võib lubada muudel osapooltel pääseda juurde manustatud funktsioonidele ja kasutada neid seoses kliendi rakendusega. Klient vastutab selle kasutamise eest ja tagamise eest, et sellise kasutamise korral järgitakse neid tingimusi ja kliendi hulgilitsentsilepingu tingimusi.</w:t>
      </w:r>
    </w:p>
    <w:p w14:paraId="7AEB9268" w14:textId="77777777" w:rsidR="00953F43" w:rsidRPr="004E78BB" w:rsidRDefault="00953F43" w:rsidP="00B778E9">
      <w:pPr>
        <w:pStyle w:val="ProductList-Body"/>
        <w:ind w:left="180"/>
      </w:pPr>
    </w:p>
    <w:p w14:paraId="3A5C9857" w14:textId="77777777" w:rsidR="00953F43" w:rsidRPr="004E78BB" w:rsidRDefault="00953F43" w:rsidP="00B778E9">
      <w:pPr>
        <w:pStyle w:val="ProductList-Body"/>
        <w:ind w:left="180"/>
      </w:pPr>
      <w:r>
        <w:rPr>
          <w:b/>
          <w:color w:val="0072C6"/>
          <w:szCs w:val="18"/>
        </w:rPr>
        <w:t>Piirangud</w:t>
      </w:r>
    </w:p>
    <w:p w14:paraId="0D4D257D" w14:textId="77777777" w:rsidR="00953F43" w:rsidRPr="004E78BB" w:rsidRDefault="00953F43" w:rsidP="00B778E9">
      <w:pPr>
        <w:pStyle w:val="ProductList-Body"/>
        <w:ind w:left="180"/>
      </w:pPr>
      <w:r>
        <w:rPr>
          <w:szCs w:val="18"/>
        </w:rPr>
        <w:t>Klient ei tohi:</w:t>
      </w:r>
    </w:p>
    <w:p w14:paraId="63A3E4C1" w14:textId="77777777" w:rsidR="00953F43" w:rsidRPr="004E78BB" w:rsidRDefault="00953F43" w:rsidP="00B778E9">
      <w:pPr>
        <w:pStyle w:val="ProductList-Body"/>
        <w:numPr>
          <w:ilvl w:val="0"/>
          <w:numId w:val="11"/>
        </w:numPr>
        <w:ind w:left="810" w:hanging="270"/>
      </w:pPr>
      <w:r>
        <w:rPr>
          <w:szCs w:val="18"/>
        </w:rPr>
        <w:t>Microsoft Power BI teenuseid edasi müüa või levitada ega</w:t>
      </w:r>
    </w:p>
    <w:p w14:paraId="218BB0BC" w14:textId="77777777" w:rsidR="00953F43" w:rsidRPr="004E78BB" w:rsidRDefault="00953F43" w:rsidP="00B778E9">
      <w:pPr>
        <w:pStyle w:val="ProductList-Body"/>
        <w:numPr>
          <w:ilvl w:val="0"/>
          <w:numId w:val="11"/>
        </w:numPr>
        <w:ind w:left="810" w:hanging="270"/>
      </w:pPr>
      <w:r>
        <w:rPr>
          <w:szCs w:val="18"/>
        </w:rPr>
        <w:t xml:space="preserve">lubada mitmele kasutajale otsest või kaudset juurdepääsu ühelegi Microsoft Power BI funktsioonile, mis on saadaval ühele kasutajale korraga. </w:t>
      </w:r>
    </w:p>
    <w:p w14:paraId="0037E82E" w14:textId="77777777" w:rsidR="005E5327" w:rsidRDefault="005E5327" w:rsidP="00B778E9">
      <w:pPr>
        <w:pStyle w:val="ProductList-Body"/>
        <w:ind w:left="180"/>
        <w:rPr>
          <w:b/>
          <w:color w:val="0072C6"/>
          <w:szCs w:val="18"/>
        </w:rPr>
      </w:pPr>
    </w:p>
    <w:p w14:paraId="51C35036" w14:textId="61366E72" w:rsidR="00953F43" w:rsidRPr="004E78BB" w:rsidRDefault="00953F43" w:rsidP="00AD1BEE">
      <w:pPr>
        <w:pStyle w:val="ProductList-Body"/>
        <w:ind w:left="187"/>
      </w:pPr>
      <w:r>
        <w:rPr>
          <w:b/>
          <w:color w:val="0072C6"/>
          <w:szCs w:val="18"/>
        </w:rPr>
        <w:t xml:space="preserve">Juurdepääs kasutaja AL-ita </w:t>
      </w:r>
    </w:p>
    <w:p w14:paraId="4CE91B02" w14:textId="4C118AF2" w:rsidR="00953F43" w:rsidRDefault="00953F43" w:rsidP="00B778E9">
      <w:pPr>
        <w:pStyle w:val="ProductList-Body"/>
        <w:ind w:left="180"/>
        <w:rPr>
          <w:szCs w:val="18"/>
        </w:rPr>
      </w:pPr>
      <w:r>
        <w:rPr>
          <w:szCs w:val="18"/>
        </w:rPr>
        <w:t>Manustamise API-de või manustatud vaadete funktsiooni kaudu ühiskasutusse antud Power BI Premiumi salvestusruumis oleva sisu jaoks ei ole kasutaja AL-i vaja. Ainult Power BI Premiumi P-seeria puhul ei ole kasutaja AL-i vaja ka selleks, et vaadata rakenduste või meilitellimuse funktsioonide või Power BI aruandlusserveri kaudu ühiskasutusse antud Power BI Premiumi salvestusruumis olevat sisu</w:t>
      </w:r>
      <w:r w:rsidR="00457444">
        <w:rPr>
          <w:szCs w:val="18"/>
        </w:rPr>
        <w:t>.</w:t>
      </w:r>
    </w:p>
    <w:p w14:paraId="0960789F" w14:textId="2E5FA3E4" w:rsidR="00C87DBA" w:rsidRPr="00AD1BEE" w:rsidRDefault="00C87DBA" w:rsidP="00B778E9">
      <w:pPr>
        <w:pStyle w:val="ProductList-Body"/>
        <w:ind w:left="180"/>
        <w:rPr>
          <w:szCs w:val="18"/>
        </w:rPr>
      </w:pPr>
    </w:p>
    <w:p w14:paraId="5D69F896" w14:textId="77777777" w:rsidR="00C87DBA" w:rsidRPr="0008458E" w:rsidRDefault="00C87DBA" w:rsidP="00B778E9">
      <w:pPr>
        <w:pStyle w:val="ProductList-Body"/>
        <w:ind w:left="180"/>
      </w:pPr>
      <w:r>
        <w:rPr>
          <w:b/>
          <w:color w:val="0072C6"/>
          <w:szCs w:val="18"/>
        </w:rPr>
        <w:t>Veebis avaldamine</w:t>
      </w:r>
    </w:p>
    <w:p w14:paraId="45728CED" w14:textId="12990BE5" w:rsidR="00C87DBA" w:rsidRDefault="00C87DBA" w:rsidP="00B778E9">
      <w:pPr>
        <w:pStyle w:val="ProductList-Body"/>
        <w:ind w:left="180"/>
      </w:pPr>
      <w:r>
        <w:t>Klient võib veebis avaldamise funktsiooni abil sisu jagada ainult avalikul veebisaidil. Klient ei tohi sisu selle funktsiooniga eraviisiliselt jagada. Microsoft võib kuvada veebis avaldamise funktsiooni kaudu avaldatud sisu avalikul veebisaidil või galeriis.</w:t>
      </w:r>
    </w:p>
    <w:p w14:paraId="1469FF8D" w14:textId="417D6FE8" w:rsidR="00C14788" w:rsidRPr="00AD1BEE" w:rsidRDefault="00C14788" w:rsidP="00B778E9">
      <w:pPr>
        <w:pStyle w:val="ProductList-Body"/>
        <w:ind w:left="180"/>
        <w:rPr>
          <w:szCs w:val="18"/>
        </w:rPr>
      </w:pPr>
    </w:p>
    <w:p w14:paraId="63A8AAC9" w14:textId="51A657ED" w:rsidR="00C14788" w:rsidRPr="00E35975" w:rsidRDefault="00C14788" w:rsidP="001F4CA0">
      <w:pPr>
        <w:pStyle w:val="ProductList-Body"/>
        <w:tabs>
          <w:tab w:val="clear" w:pos="158"/>
          <w:tab w:val="left" w:pos="360"/>
        </w:tabs>
        <w:rPr>
          <w:b/>
          <w:color w:val="00188F"/>
          <w:szCs w:val="18"/>
        </w:rPr>
      </w:pPr>
      <w:r>
        <w:rPr>
          <w:b/>
          <w:color w:val="00188F"/>
          <w:szCs w:val="18"/>
        </w:rPr>
        <w:t>Microsoft Power</w:t>
      </w:r>
      <w:r w:rsidR="00D5624E">
        <w:rPr>
          <w:b/>
          <w:color w:val="00188F"/>
          <w:szCs w:val="18"/>
        </w:rPr>
        <w:t xml:space="preserve"> </w:t>
      </w:r>
      <w:r>
        <w:rPr>
          <w:b/>
          <w:color w:val="00188F"/>
          <w:szCs w:val="18"/>
        </w:rPr>
        <w:t>Apps</w:t>
      </w:r>
    </w:p>
    <w:p w14:paraId="58ACD502" w14:textId="77777777" w:rsidR="00C14788" w:rsidRDefault="00C14788" w:rsidP="001F4CA0">
      <w:pPr>
        <w:pStyle w:val="ProductList-Body"/>
        <w:ind w:left="180"/>
        <w:rPr>
          <w:b/>
          <w:color w:val="0072C6"/>
          <w:szCs w:val="18"/>
        </w:rPr>
      </w:pPr>
      <w:r>
        <w:rPr>
          <w:b/>
          <w:color w:val="0072C6"/>
          <w:szCs w:val="18"/>
        </w:rPr>
        <w:t>Piiratud üksused</w:t>
      </w:r>
    </w:p>
    <w:p w14:paraId="79748E75" w14:textId="01CCD296" w:rsidR="00C14788" w:rsidRDefault="00C14788" w:rsidP="00B778E9">
      <w:pPr>
        <w:pStyle w:val="ProductList-Body"/>
        <w:ind w:left="158"/>
      </w:pPr>
      <w:r>
        <w:t xml:space="preserve">Klient ei tohi luua, muuta või piirata mis tahes andmeid üksustest, mille tüübiks on tootedokumentatsioonis aadressil </w:t>
      </w:r>
      <w:hyperlink r:id="rId75" w:history="1">
        <w:r>
          <w:rPr>
            <w:rStyle w:val="Hyperlink"/>
          </w:rPr>
          <w:t>https://go.microsoft.com/fwlink/?linkid=868812</w:t>
        </w:r>
      </w:hyperlink>
      <w:r>
        <w:t xml:space="preserve"> määratud „piiratud“. Kliendil on sellistele piiratud üksustele kirjutuskaitstud juurdepääs.</w:t>
      </w:r>
    </w:p>
    <w:p w14:paraId="29B77BCA" w14:textId="5C830605" w:rsidR="00637E1F" w:rsidRPr="00AD1BEE" w:rsidRDefault="00637E1F" w:rsidP="00B778E9">
      <w:pPr>
        <w:pStyle w:val="ProductList-Body"/>
        <w:ind w:left="158"/>
        <w:rPr>
          <w:szCs w:val="18"/>
        </w:rPr>
      </w:pPr>
    </w:p>
    <w:p w14:paraId="3E70DB7D" w14:textId="77777777" w:rsidR="00AD1BEE" w:rsidRPr="00A77B85" w:rsidRDefault="00AD1BEE" w:rsidP="00AD1BEE">
      <w:pPr>
        <w:pStyle w:val="ProductList-Body"/>
        <w:ind w:left="180"/>
      </w:pPr>
      <w:r>
        <w:rPr>
          <w:b/>
          <w:color w:val="0072C6"/>
          <w:szCs w:val="18"/>
        </w:rPr>
        <w:t>Piiramata olemid</w:t>
      </w:r>
    </w:p>
    <w:p w14:paraId="0AA119FD" w14:textId="77777777" w:rsidR="00AD1BEE" w:rsidRPr="00A77B85" w:rsidRDefault="00AD1BEE" w:rsidP="00AD1BEE">
      <w:pPr>
        <w:pStyle w:val="ProductList-Body"/>
        <w:ind w:left="180"/>
      </w:pPr>
      <w:r>
        <w:rPr>
          <w:szCs w:val="18"/>
        </w:rPr>
        <w:t xml:space="preserve">Power Appsi litsentsiga kasutajad võivad luua, lugeda, värskendada või kustutada mis tahes andmeid olemites, mille tüübiks pole veebilehel </w:t>
      </w:r>
      <w:hyperlink r:id="rId76" w:history="1">
        <w:r w:rsidRPr="00173020">
          <w:rPr>
            <w:rStyle w:val="Hyperlink"/>
          </w:rPr>
          <w:t>https://go.microsoft.com/fwlink/?linkid=868812</w:t>
        </w:r>
      </w:hyperlink>
      <w:r>
        <w:rPr>
          <w:szCs w:val="18"/>
        </w:rPr>
        <w:t xml:space="preserve"> saadaolevates tootedokumentides määratud „piiratud“.</w:t>
      </w:r>
    </w:p>
    <w:p w14:paraId="2D0B1C87" w14:textId="77777777" w:rsidR="00AD1BEE" w:rsidRDefault="00AD1BEE" w:rsidP="00B778E9">
      <w:pPr>
        <w:pStyle w:val="ProductList-Body"/>
        <w:ind w:left="180"/>
        <w:rPr>
          <w:b/>
          <w:color w:val="0072C6"/>
          <w:szCs w:val="18"/>
        </w:rPr>
      </w:pPr>
    </w:p>
    <w:p w14:paraId="65651379" w14:textId="393478CD" w:rsidR="00637E1F" w:rsidRPr="000F48E2" w:rsidRDefault="00637E1F" w:rsidP="00B778E9">
      <w:pPr>
        <w:pStyle w:val="ProductList-Body"/>
        <w:ind w:left="180"/>
        <w:rPr>
          <w:b/>
          <w:color w:val="0072C6"/>
          <w:szCs w:val="18"/>
        </w:rPr>
      </w:pPr>
      <w:r>
        <w:rPr>
          <w:b/>
          <w:color w:val="0072C6"/>
          <w:szCs w:val="18"/>
        </w:rPr>
        <w:t>Autentimata väliskasutajad</w:t>
      </w:r>
    </w:p>
    <w:p w14:paraId="298AC629" w14:textId="0C816D44" w:rsidR="00637E1F" w:rsidRDefault="00637E1F" w:rsidP="00B778E9">
      <w:pPr>
        <w:pStyle w:val="ProductList-Body"/>
        <w:ind w:left="158"/>
      </w:pPr>
      <w:r>
        <w:t>Vä</w:t>
      </w:r>
      <w:r w:rsidR="00D5624E" w:rsidRPr="00D5624E">
        <w:t xml:space="preserve"> </w:t>
      </w:r>
      <w:r w:rsidR="00D5624E" w:rsidRPr="00045D32">
        <w:t>Väliskasutajad, kes pole Power Appsi kaudu autenditud, ei vaja Poweri portaalidele juurdepääsuks kasutaja AL-i</w:t>
      </w:r>
      <w:r>
        <w:t>.</w:t>
      </w:r>
    </w:p>
    <w:p w14:paraId="2F1CF395" w14:textId="77777777" w:rsidR="004B40D7" w:rsidRPr="0081281F" w:rsidRDefault="0064418C" w:rsidP="004B40D7">
      <w:pPr>
        <w:pStyle w:val="ProductList-Body"/>
        <w:shd w:val="clear" w:color="auto" w:fill="A6A6A6" w:themeFill="background1" w:themeFillShade="A6"/>
        <w:spacing w:before="120" w:after="240"/>
        <w:jc w:val="right"/>
      </w:pPr>
      <w:hyperlink w:anchor="_top" w:tooltip="Sisukord" w:history="1">
        <w:r w:rsidR="004B40D7">
          <w:rPr>
            <w:rStyle w:val="Hyperlink"/>
            <w:sz w:val="16"/>
            <w:szCs w:val="16"/>
          </w:rPr>
          <w:t>Sisukord</w:t>
        </w:r>
      </w:hyperlink>
      <w:r w:rsidR="004B40D7">
        <w:rPr>
          <w:sz w:val="16"/>
          <w:szCs w:val="16"/>
        </w:rPr>
        <w:t xml:space="preserve"> / </w:t>
      </w:r>
      <w:hyperlink w:anchor="_top" w:tooltip="Üldtingimused" w:history="1">
        <w:r w:rsidR="004B40D7">
          <w:rPr>
            <w:rStyle w:val="Hyperlink"/>
            <w:sz w:val="16"/>
            <w:szCs w:val="16"/>
          </w:rPr>
          <w:t>Üldised tingimused</w:t>
        </w:r>
      </w:hyperlink>
    </w:p>
    <w:p w14:paraId="175CB18D" w14:textId="09D270BC" w:rsidR="001F4CA0" w:rsidRPr="00F300A2" w:rsidRDefault="001F4CA0" w:rsidP="001F4CA0">
      <w:pPr>
        <w:pStyle w:val="ProductList-Offering2Heading"/>
        <w:outlineLvl w:val="2"/>
      </w:pPr>
      <w:bookmarkStart w:id="175" w:name="_Hlk50811527"/>
      <w:r>
        <w:tab/>
      </w:r>
      <w:bookmarkStart w:id="176" w:name="_Toc52361406"/>
      <w:bookmarkStart w:id="177" w:name="_Toc54693895"/>
      <w:r w:rsidR="00AD1BEE">
        <w:t>SharePoint Syntex</w:t>
      </w:r>
      <w:bookmarkEnd w:id="176"/>
      <w:bookmarkEnd w:id="177"/>
    </w:p>
    <w:p w14:paraId="5A1421B2" w14:textId="77777777" w:rsidR="001F4CA0" w:rsidRPr="00F300A2" w:rsidRDefault="001F4CA0" w:rsidP="001F4CA0">
      <w:pPr>
        <w:pStyle w:val="ProductList-Body"/>
      </w:pPr>
      <w:r>
        <w:rPr>
          <w:b/>
          <w:color w:val="00188F"/>
        </w:rPr>
        <w:t>AI Builderi lisakrediit</w:t>
      </w:r>
    </w:p>
    <w:p w14:paraId="515DA1B3" w14:textId="215274B2" w:rsidR="001F4CA0" w:rsidRPr="00F300A2" w:rsidRDefault="00AD1BEE" w:rsidP="001F4CA0">
      <w:pPr>
        <w:pStyle w:val="ProductList-Body"/>
      </w:pPr>
      <w:r>
        <w:t>Rentnikele, kellel on vähemalt 300 SharePoint Syntexi kasutajalitsentsi, antakse AI Builderi lisakrediiti</w:t>
      </w:r>
      <w:r w:rsidR="001F4CA0">
        <w:t>.</w:t>
      </w:r>
    </w:p>
    <w:p w14:paraId="1011296C" w14:textId="77777777" w:rsidR="001F4CA0" w:rsidRPr="00F300A2" w:rsidRDefault="0064418C" w:rsidP="001F4CA0">
      <w:pPr>
        <w:pStyle w:val="ProductList-Body"/>
        <w:shd w:val="clear" w:color="auto" w:fill="A6A6A6" w:themeFill="background1" w:themeFillShade="A6"/>
        <w:spacing w:before="120" w:after="240"/>
        <w:jc w:val="right"/>
      </w:pPr>
      <w:hyperlink w:anchor="TableofContents" w:tooltip="Sisukord" w:history="1">
        <w:r w:rsidR="001F4CA0">
          <w:rPr>
            <w:rStyle w:val="Hyperlink"/>
            <w:sz w:val="16"/>
            <w:szCs w:val="16"/>
          </w:rPr>
          <w:t>Sisukord</w:t>
        </w:r>
      </w:hyperlink>
      <w:r w:rsidR="001F4CA0">
        <w:rPr>
          <w:sz w:val="16"/>
          <w:szCs w:val="16"/>
        </w:rPr>
        <w:t xml:space="preserve"> / </w:t>
      </w:r>
      <w:hyperlink w:anchor="GeneralTerms" w:tooltip="Üldtingimused" w:history="1">
        <w:r w:rsidR="001F4CA0">
          <w:rPr>
            <w:rStyle w:val="Hyperlink"/>
            <w:sz w:val="16"/>
            <w:szCs w:val="16"/>
          </w:rPr>
          <w:t>Üldised tingimused</w:t>
        </w:r>
      </w:hyperlink>
    </w:p>
    <w:bookmarkEnd w:id="175"/>
    <w:p w14:paraId="04B96802" w14:textId="77777777" w:rsidR="004B40D7" w:rsidRPr="0081281F" w:rsidRDefault="004B40D7" w:rsidP="004B40D7">
      <w:pPr>
        <w:pStyle w:val="ProductList-Offering2Heading"/>
        <w:outlineLvl w:val="2"/>
      </w:pPr>
      <w:r>
        <w:tab/>
      </w:r>
      <w:bookmarkStart w:id="178" w:name="M365UnattendedLicense"/>
      <w:bookmarkStart w:id="179" w:name="_Toc34838460"/>
      <w:bookmarkStart w:id="180" w:name="_Toc54693896"/>
      <w:r>
        <w:t>Microsoft 365 – inimsekkumiseta litsents</w:t>
      </w:r>
      <w:bookmarkEnd w:id="178"/>
      <w:bookmarkEnd w:id="179"/>
      <w:bookmarkEnd w:id="180"/>
    </w:p>
    <w:p w14:paraId="57D7D623" w14:textId="77777777" w:rsidR="004B40D7" w:rsidRPr="0081281F" w:rsidRDefault="004B40D7" w:rsidP="004B40D7">
      <w:pPr>
        <w:pStyle w:val="ProductList-Body"/>
      </w:pPr>
      <w:r>
        <w:rPr>
          <w:b/>
          <w:color w:val="00188F"/>
        </w:rPr>
        <w:t>Teenusetaseme leping</w:t>
      </w:r>
    </w:p>
    <w:p w14:paraId="0E3EEC83" w14:textId="77777777" w:rsidR="004B40D7" w:rsidRPr="0081281F" w:rsidRDefault="004B40D7" w:rsidP="004B40D7">
      <w:pPr>
        <w:pStyle w:val="ProductList-Body"/>
      </w:pPr>
      <w:r>
        <w:t>Microsoft 365 jaoks puudub teenusetaseme litsents – inimsekkumiseta litsents</w:t>
      </w:r>
    </w:p>
    <w:p w14:paraId="1F04115E" w14:textId="77777777" w:rsidR="004B40D7" w:rsidRPr="00AD1BEE" w:rsidRDefault="004B40D7" w:rsidP="004B40D7">
      <w:pPr>
        <w:pStyle w:val="ProductList-Body"/>
        <w:rPr>
          <w:szCs w:val="18"/>
        </w:rPr>
      </w:pPr>
    </w:p>
    <w:p w14:paraId="7A1B0A54" w14:textId="77777777" w:rsidR="004B40D7" w:rsidRPr="0081281F" w:rsidRDefault="004B40D7" w:rsidP="004B40D7">
      <w:pPr>
        <w:pStyle w:val="ProductList-Body"/>
      </w:pPr>
      <w:r>
        <w:rPr>
          <w:b/>
          <w:color w:val="00188F"/>
        </w:rPr>
        <w:t>Mõisted</w:t>
      </w:r>
    </w:p>
    <w:p w14:paraId="7A6827C8" w14:textId="77777777" w:rsidR="004B40D7" w:rsidRPr="0081281F" w:rsidRDefault="004B40D7" w:rsidP="004B40D7">
      <w:pPr>
        <w:pStyle w:val="ProductList-Body"/>
      </w:pPr>
      <w:r>
        <w:t>„Tarkvararobootika“, teise nimega „RPA“ või „robotid“ tähendab rakendust või mistahes rakenduste komplekti, mida kasutatakse andmete jäädvustamiseks ja rakenduste kasutamiseks korduvate ülesannete tegemisel. Robotid töötavad OSE-s Windows 10 kasutajaliidese elementidega ja/või mistahes Office'i rakendusega igas OSE-s.</w:t>
      </w:r>
    </w:p>
    <w:p w14:paraId="72AA51FF" w14:textId="77777777" w:rsidR="004B40D7" w:rsidRPr="0081281F" w:rsidRDefault="004B40D7" w:rsidP="004B40D7">
      <w:pPr>
        <w:pStyle w:val="ProductList-Body"/>
      </w:pPr>
      <w:r>
        <w:t>„Inimsekkumiseta robot“ – mistahes robot, kes ei vasta rangelt mõistele „inimsekkumisega robot“ loetakse „inimsekkumiseta robotiks“.</w:t>
      </w:r>
    </w:p>
    <w:p w14:paraId="0B189322" w14:textId="11F9B386" w:rsidR="004B40D7" w:rsidRPr="00AD1BEE" w:rsidRDefault="004B40D7" w:rsidP="004B40D7">
      <w:pPr>
        <w:pStyle w:val="ProductList-Body"/>
        <w:rPr>
          <w:szCs w:val="18"/>
        </w:rPr>
      </w:pPr>
    </w:p>
    <w:p w14:paraId="48D13D9E" w14:textId="77777777" w:rsidR="004B40D7" w:rsidRPr="0081281F" w:rsidRDefault="004B40D7" w:rsidP="004B40D7">
      <w:pPr>
        <w:pStyle w:val="ProductList-Body"/>
      </w:pPr>
      <w:r>
        <w:t xml:space="preserve">„Inimsekkumisega robot“ – inimsekkumisega robot aitab isikul ülesandeid automatiseerida kohalikus ja/või kaugtööjaamas. Robot töötab korduvate ülesannete täitmiseks isikuga samaaegselt samas tööjaamas ja töö käivitab isiku konkreetne toiming. </w:t>
      </w:r>
    </w:p>
    <w:p w14:paraId="1E35AE11" w14:textId="3B379F53" w:rsidR="004B40D7" w:rsidRPr="00AD1BEE" w:rsidRDefault="004B40D7" w:rsidP="004B40D7">
      <w:pPr>
        <w:pStyle w:val="ProductList-Body"/>
        <w:rPr>
          <w:szCs w:val="18"/>
        </w:rPr>
      </w:pPr>
    </w:p>
    <w:p w14:paraId="0C638996" w14:textId="77777777" w:rsidR="004B40D7" w:rsidRPr="0081281F" w:rsidRDefault="004B40D7" w:rsidP="004B40D7">
      <w:pPr>
        <w:pStyle w:val="ProductList-Body"/>
      </w:pPr>
      <w:r>
        <w:rPr>
          <w:b/>
          <w:color w:val="00188F"/>
        </w:rPr>
        <w:t xml:space="preserve">Määramine ja kasutusõigused. </w:t>
      </w:r>
    </w:p>
    <w:p w14:paraId="0356E060" w14:textId="77777777" w:rsidR="00B13474" w:rsidRPr="003744F4" w:rsidRDefault="00B13474" w:rsidP="00B13474">
      <w:pPr>
        <w:pStyle w:val="ProductList-Body"/>
        <w:numPr>
          <w:ilvl w:val="0"/>
          <w:numId w:val="21"/>
        </w:numPr>
        <w:tabs>
          <w:tab w:val="clear" w:pos="158"/>
        </w:tabs>
      </w:pPr>
      <w:r>
        <w:t xml:space="preserve">Klient saab määrata Microsoft 365 A3/E3 – inimsekkumiseta litsentsi inimsekkumiseta robotile, mis töötab kliendi kasutusse määratud riistvaras </w:t>
      </w:r>
      <w:r>
        <w:rPr>
          <w:rStyle w:val="normaltextrun"/>
          <w:rFonts w:ascii="Calibri" w:hAnsi="Calibri" w:cs="Calibri"/>
          <w:szCs w:val="18"/>
          <w:shd w:val="clear" w:color="auto" w:fill="FFFFFF"/>
        </w:rPr>
        <w:t>(kooskõlas sisseostmise tingimusega, mis on toodud tootetingimustes</w:t>
      </w:r>
      <w:r>
        <w:t xml:space="preserve"> aadressil </w:t>
      </w:r>
      <w:hyperlink r:id="rId77" w:history="1">
        <w:r>
          <w:rPr>
            <w:rStyle w:val="Hyperlink"/>
          </w:rPr>
          <w:t>http://go.microsoft.com/?linkid=9839207</w:t>
        </w:r>
      </w:hyperlink>
      <w:r>
        <w:rPr>
          <w:rStyle w:val="normaltextrun"/>
          <w:rFonts w:ascii="Calibri" w:hAnsi="Calibri" w:cs="Calibri"/>
          <w:szCs w:val="18"/>
          <w:shd w:val="clear" w:color="auto" w:fill="FFFFFF"/>
        </w:rPr>
        <w:t>) või Azure’i virtuaalarvutis</w:t>
      </w:r>
      <w:r>
        <w:t>.</w:t>
      </w:r>
    </w:p>
    <w:p w14:paraId="45D9195F" w14:textId="77777777" w:rsidR="00E21A13" w:rsidRDefault="00E21A13" w:rsidP="00E21A13">
      <w:pPr>
        <w:pStyle w:val="ProductList-Body"/>
        <w:numPr>
          <w:ilvl w:val="0"/>
          <w:numId w:val="21"/>
        </w:numPr>
        <w:tabs>
          <w:tab w:val="clear" w:pos="158"/>
        </w:tabs>
      </w:pPr>
      <w:r>
        <w:t>Iga Microsoft 365 A3/E3 inimsekkumiseta litsents võimaldab kasutada M365 A3/E3 komplekti tarkvararobootika jaoks ainult ühes kordumatus füüsilises või virtuaalses OSE-s.</w:t>
      </w:r>
    </w:p>
    <w:p w14:paraId="34AF3817" w14:textId="77777777" w:rsidR="00E21A13" w:rsidRDefault="00E21A13" w:rsidP="00E21A13">
      <w:pPr>
        <w:pStyle w:val="ProductList-Body"/>
        <w:numPr>
          <w:ilvl w:val="0"/>
          <w:numId w:val="21"/>
        </w:numPr>
        <w:tabs>
          <w:tab w:val="clear" w:pos="158"/>
        </w:tabs>
      </w:pPr>
      <w:r>
        <w:t>Iga Microsoft 365 A3/E3 inimsekkumiseta litsents võimaldab kasutada ühte kordumatut Microsoft 365 suurettevõtterakenduste eksemplari.</w:t>
      </w:r>
    </w:p>
    <w:p w14:paraId="5BC28CC1" w14:textId="77777777" w:rsidR="00B13474" w:rsidRPr="003744F4" w:rsidRDefault="00B13474" w:rsidP="00B13474">
      <w:pPr>
        <w:pStyle w:val="ProductList-Body"/>
        <w:numPr>
          <w:ilvl w:val="0"/>
          <w:numId w:val="21"/>
        </w:numPr>
        <w:tabs>
          <w:tab w:val="clear" w:pos="158"/>
        </w:tabs>
      </w:pPr>
      <w:r>
        <w:rPr>
          <w:rStyle w:val="normaltextrun"/>
          <w:rFonts w:ascii="Calibri" w:hAnsi="Calibri" w:cs="Calibri"/>
          <w:szCs w:val="18"/>
          <w:shd w:val="clear" w:color="auto" w:fill="FFFFFF"/>
        </w:rPr>
        <w:t>Robotid, millele on määratud Microsoft 365 A3/E3 – inimsekkumiseta litsents, võivad saada juurdepääsu Windows Virtual Desktopile (WVD-le).</w:t>
      </w:r>
      <w:r>
        <w:rPr>
          <w:rStyle w:val="eop"/>
          <w:rFonts w:ascii="Calibri" w:hAnsi="Calibri" w:cs="Calibri"/>
          <w:szCs w:val="18"/>
          <w:shd w:val="clear" w:color="auto" w:fill="FFFFFF"/>
        </w:rPr>
        <w:t> </w:t>
      </w:r>
    </w:p>
    <w:p w14:paraId="01F955CD" w14:textId="519EADDD" w:rsidR="004B40D7" w:rsidRPr="0081281F" w:rsidRDefault="00B13474" w:rsidP="00B13474">
      <w:pPr>
        <w:pStyle w:val="ProductList-Body"/>
        <w:numPr>
          <w:ilvl w:val="0"/>
          <w:numId w:val="21"/>
        </w:numPr>
        <w:tabs>
          <w:tab w:val="clear" w:pos="158"/>
        </w:tabs>
      </w:pPr>
      <w:r>
        <w:t>Litsentsi ümbermääramine robotite jaoks järgib samu kasutajate ja seadmete reegleid, nagu siis, kui robot oleks kasutaja. (Vt </w:t>
      </w:r>
      <w:hyperlink w:anchor="LicensingtheOnlineServices" w:history="1">
        <w:r>
          <w:rPr>
            <w:rStyle w:val="Hyperlink"/>
          </w:rPr>
          <w:t>Litsentsi ümbermääramine</w:t>
        </w:r>
      </w:hyperlink>
      <w:r w:rsidR="004B40D7">
        <w:t>)</w:t>
      </w:r>
    </w:p>
    <w:p w14:paraId="555D5531" w14:textId="77777777" w:rsidR="004B40D7" w:rsidRPr="0081281F" w:rsidRDefault="004B40D7" w:rsidP="004B40D7">
      <w:pPr>
        <w:pStyle w:val="ProductList-Body"/>
        <w:ind w:left="720"/>
      </w:pPr>
    </w:p>
    <w:p w14:paraId="789A09B9" w14:textId="77777777" w:rsidR="004B40D7" w:rsidRPr="0081281F" w:rsidRDefault="004B40D7" w:rsidP="004B40D7">
      <w:pPr>
        <w:pStyle w:val="ProductList-Body"/>
      </w:pPr>
      <w:r>
        <w:rPr>
          <w:b/>
          <w:color w:val="00188F"/>
        </w:rPr>
        <w:t>Kasutuspiirang</w:t>
      </w:r>
    </w:p>
    <w:p w14:paraId="4873F5A4" w14:textId="77777777" w:rsidR="004B40D7" w:rsidRPr="0081281F" w:rsidRDefault="004B40D7" w:rsidP="004B40D7">
      <w:pPr>
        <w:pStyle w:val="ProductList-Body"/>
        <w:numPr>
          <w:ilvl w:val="0"/>
          <w:numId w:val="20"/>
        </w:numPr>
        <w:tabs>
          <w:tab w:val="clear" w:pos="158"/>
        </w:tabs>
      </w:pPr>
      <w:r>
        <w:t xml:space="preserve">Inimsekkumiseta robotid ei või luua ega paljundada tegevusi ega töövoogusid litsentsita kasutaja või seadme nimel. (Vt </w:t>
      </w:r>
      <w:hyperlink w:anchor="LicensingtheOnlineServices" w:history="1">
        <w:r>
          <w:rPr>
            <w:rStyle w:val="Hyperlink"/>
          </w:rPr>
          <w:t>Multipleksimine</w:t>
        </w:r>
      </w:hyperlink>
      <w:r>
        <w:t>)</w:t>
      </w:r>
    </w:p>
    <w:p w14:paraId="5C49753C" w14:textId="294C3A36" w:rsidR="004B40D7" w:rsidRPr="005A5C60" w:rsidRDefault="004B40D7" w:rsidP="004B40D7">
      <w:pPr>
        <w:pStyle w:val="ProductList-Body"/>
        <w:numPr>
          <w:ilvl w:val="0"/>
          <w:numId w:val="20"/>
        </w:numPr>
        <w:tabs>
          <w:tab w:val="clear" w:pos="158"/>
        </w:tabs>
      </w:pPr>
      <w:r>
        <w:t>Microsoft jätab endale õiguse piirata Microsoft API kõnesid või need keelata mõistliku etteteatamisajaga liikluse käigus edastatavate andmete põhjendamatu hulga tõttu, mis mõjutab negatiivselt Microsoft API-de stabiilsust või muude rakenduste käitumist.</w:t>
      </w:r>
    </w:p>
    <w:bookmarkStart w:id="181" w:name="Intune"/>
    <w:p w14:paraId="70D501DE"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CC92547" w14:textId="220AC1F0" w:rsidR="00C922BC" w:rsidRPr="00A8327A" w:rsidRDefault="004D3909" w:rsidP="00D5624E">
      <w:pPr>
        <w:pStyle w:val="ProductList-Offering2Heading"/>
        <w:outlineLvl w:val="2"/>
      </w:pPr>
      <w:bookmarkStart w:id="182" w:name="_Toc531082929"/>
      <w:bookmarkStart w:id="183" w:name="_Toc6563840"/>
      <w:bookmarkStart w:id="184" w:name="GitHubOfferings"/>
      <w:bookmarkStart w:id="185" w:name="_Toc21617061"/>
      <w:r>
        <w:rPr>
          <w:lang w:val="et-EE"/>
        </w:rPr>
        <w:tab/>
      </w:r>
      <w:bookmarkStart w:id="186" w:name="_Toc54693897"/>
      <w:r w:rsidR="00C922BC">
        <w:t xml:space="preserve">GitHub </w:t>
      </w:r>
      <w:bookmarkEnd w:id="182"/>
      <w:bookmarkEnd w:id="183"/>
      <w:r w:rsidR="00C922BC">
        <w:t>Offerings</w:t>
      </w:r>
      <w:bookmarkEnd w:id="184"/>
      <w:bookmarkEnd w:id="185"/>
      <w:bookmarkEnd w:id="186"/>
    </w:p>
    <w:p w14:paraId="4BA80556" w14:textId="77777777" w:rsidR="00C922BC" w:rsidRPr="00A8327A" w:rsidRDefault="00C922BC" w:rsidP="00B778E9">
      <w:pPr>
        <w:pStyle w:val="ProductList-Body"/>
        <w:rPr>
          <w:rFonts w:asciiTheme="majorHAnsi" w:hAnsiTheme="majorHAnsi"/>
          <w:sz w:val="16"/>
          <w:szCs w:val="16"/>
        </w:rPr>
        <w:sectPr w:rsidR="00C922BC" w:rsidRPr="00A8327A" w:rsidSect="00D00D7F">
          <w:footerReference w:type="default" r:id="rId78"/>
          <w:footerReference w:type="first" r:id="rId79"/>
          <w:type w:val="continuous"/>
          <w:pgSz w:w="12240" w:h="15840"/>
          <w:pgMar w:top="1440" w:right="720" w:bottom="1440" w:left="720" w:header="720" w:footer="720" w:gutter="0"/>
          <w:cols w:space="720"/>
          <w:titlePg/>
          <w:docGrid w:linePitch="360"/>
        </w:sectPr>
      </w:pPr>
    </w:p>
    <w:p w14:paraId="07E1877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Enterprise</w:t>
      </w:r>
    </w:p>
    <w:p w14:paraId="721798A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Actions</w:t>
      </w:r>
    </w:p>
    <w:p w14:paraId="0E4935FD" w14:textId="74BE6EA7" w:rsidR="00C922BC" w:rsidRDefault="00C922BC" w:rsidP="00B778E9">
      <w:pPr>
        <w:pStyle w:val="ProductList-Body"/>
        <w:rPr>
          <w:rFonts w:asciiTheme="majorHAnsi" w:hAnsiTheme="majorHAnsi"/>
          <w:sz w:val="16"/>
          <w:szCs w:val="16"/>
        </w:rPr>
      </w:pPr>
      <w:r>
        <w:rPr>
          <w:rFonts w:asciiTheme="majorHAnsi" w:hAnsiTheme="majorHAnsi"/>
          <w:sz w:val="16"/>
          <w:szCs w:val="16"/>
        </w:rPr>
        <w:t>GitHub Insights</w:t>
      </w:r>
    </w:p>
    <w:p w14:paraId="358B9D55" w14:textId="77777777" w:rsidR="004B40D7" w:rsidRPr="0081281F" w:rsidRDefault="004B40D7" w:rsidP="004B40D7">
      <w:pPr>
        <w:pStyle w:val="ProductList-Body"/>
      </w:pPr>
      <w:r>
        <w:rPr>
          <w:rFonts w:asciiTheme="majorHAnsi" w:hAnsiTheme="majorHAnsi"/>
          <w:sz w:val="16"/>
          <w:szCs w:val="16"/>
        </w:rPr>
        <w:t>GitHubi õppelabor ettevõtetele</w:t>
      </w:r>
    </w:p>
    <w:p w14:paraId="481FA124" w14:textId="77777777" w:rsidR="004B40D7" w:rsidRPr="0081281F" w:rsidRDefault="004B40D7" w:rsidP="004B40D7">
      <w:pPr>
        <w:pStyle w:val="ProductList-Body"/>
      </w:pPr>
      <w:r>
        <w:rPr>
          <w:rFonts w:asciiTheme="majorHAnsi" w:hAnsiTheme="majorHAnsi"/>
          <w:sz w:val="16"/>
          <w:szCs w:val="16"/>
        </w:rPr>
        <w:t>GitHub One</w:t>
      </w:r>
    </w:p>
    <w:p w14:paraId="29A8D83E"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Advanced Security</w:t>
      </w:r>
    </w:p>
    <w:p w14:paraId="5E5C5582" w14:textId="77777777" w:rsidR="00C922BC" w:rsidRDefault="00C922BC" w:rsidP="00B778E9">
      <w:pPr>
        <w:pStyle w:val="ProductList-Body"/>
        <w:rPr>
          <w:rFonts w:asciiTheme="majorHAnsi" w:hAnsiTheme="majorHAnsi"/>
          <w:sz w:val="16"/>
          <w:szCs w:val="16"/>
        </w:rPr>
      </w:pPr>
      <w:r>
        <w:rPr>
          <w:rFonts w:asciiTheme="majorHAnsi" w:hAnsiTheme="majorHAnsi"/>
          <w:sz w:val="16"/>
          <w:szCs w:val="16"/>
        </w:rPr>
        <w:t>GitHub Packages</w:t>
      </w:r>
    </w:p>
    <w:p w14:paraId="4D7C983E" w14:textId="70BFC3EB" w:rsidR="00163C42" w:rsidRDefault="00163C42" w:rsidP="00B778E9">
      <w:pPr>
        <w:pStyle w:val="ProductList-Body"/>
        <w:rPr>
          <w:rFonts w:asciiTheme="majorHAnsi" w:hAnsiTheme="majorHAnsi"/>
          <w:sz w:val="16"/>
          <w:szCs w:val="16"/>
        </w:rPr>
        <w:sectPr w:rsidR="00163C42" w:rsidSect="00D00D7F">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FE95492" w14:textId="77777777" w:rsidR="00C922BC" w:rsidRPr="00DA26D9" w:rsidRDefault="00C922BC" w:rsidP="00B778E9">
      <w:pPr>
        <w:pStyle w:val="ProductList-Body"/>
        <w:pBdr>
          <w:top w:val="single" w:sz="4" w:space="1" w:color="BFBFBF" w:themeColor="background1" w:themeShade="BF"/>
        </w:pBdr>
        <w:rPr>
          <w:b/>
          <w:color w:val="000000" w:themeColor="text1"/>
          <w:sz w:val="4"/>
          <w:szCs w:val="4"/>
        </w:rPr>
      </w:pPr>
    </w:p>
    <w:p w14:paraId="755E3AE7" w14:textId="02AC3B08" w:rsidR="00C922BC" w:rsidRDefault="00AD1BEE" w:rsidP="00B778E9">
      <w:pPr>
        <w:pStyle w:val="ProductList-Body"/>
      </w:pPr>
      <w:r>
        <w:t xml:space="preserve">GitHubi pakkumisi pakub GitHub, Inc. Nende tingimuste raames ei hõlma GitHubi pakkumised GitHub Enterprise Æ-d. GitHubi pakkumiste kasutamise korral nõustub klient täitma GitHubi tingimusi, mis on saadaval veebilehel </w:t>
      </w:r>
      <w:hyperlink r:id="rId82" w:history="1">
        <w:r w:rsidRPr="00DB2B47">
          <w:rPr>
            <w:rStyle w:val="Hyperlink"/>
          </w:rPr>
          <w:t>https://aka.ms/github_terms</w:t>
        </w:r>
      </w:hyperlink>
      <w:r>
        <w:t xml:space="preserve">. Kui klient kasutab GitHubi pakkumisi, sealhulgas GitHub Enterprise'i, mis on litsentsitud eraldiseisvana või GitHub Enterprise'i sisaldava Visual Studio Enterprise'i või Professionali paketi osana, kohaldatakse sellele kasutusele GitHubi privaatsusavaldust, mis on saadaval veebilehel </w:t>
      </w:r>
      <w:hyperlink r:id="rId83" w:history="1">
        <w:r w:rsidRPr="00DB2B47">
          <w:rPr>
            <w:rStyle w:val="Hyperlink"/>
          </w:rPr>
          <w:t>https://aka.ms/github_privacy</w:t>
        </w:r>
      </w:hyperlink>
      <w:r>
        <w:t xml:space="preserve">, ning GitHubi andmekaitselisa ja turbelisa, mis on saadaval aadressil </w:t>
      </w:r>
      <w:hyperlink r:id="rId84" w:history="1">
        <w:r w:rsidRPr="00DB2B47">
          <w:rPr>
            <w:rStyle w:val="Hyperlink"/>
          </w:rPr>
          <w:t>https://aka.ms/github_dpa</w:t>
        </w:r>
      </w:hyperlink>
      <w:r>
        <w:t>, olenemata mis tahes nendega vastuolus olevatest kliendi hulgilitsentsilepingu (sh nende võrguteenuste tingimuste ja andmekaitselisa) punktidest</w:t>
      </w:r>
      <w:r w:rsidR="00C922BC">
        <w:t>.</w:t>
      </w:r>
    </w:p>
    <w:p w14:paraId="3B06B644" w14:textId="77777777" w:rsidR="00C922BC" w:rsidRDefault="00C922BC" w:rsidP="00B778E9">
      <w:pPr>
        <w:pStyle w:val="ProductList-Body"/>
      </w:pPr>
    </w:p>
    <w:p w14:paraId="0B8B1C68" w14:textId="77777777" w:rsidR="00C922BC" w:rsidRPr="00093ADB" w:rsidRDefault="00C922BC" w:rsidP="00B778E9">
      <w:pPr>
        <w:pStyle w:val="ProductList-Body"/>
        <w:tabs>
          <w:tab w:val="clear" w:pos="158"/>
          <w:tab w:val="left" w:pos="360"/>
        </w:tabs>
        <w:rPr>
          <w:b/>
          <w:color w:val="00188F"/>
        </w:rPr>
      </w:pPr>
      <w:r>
        <w:rPr>
          <w:b/>
          <w:color w:val="00188F"/>
        </w:rPr>
        <w:t>GitHub Actions ja GitHub Packages</w:t>
      </w:r>
    </w:p>
    <w:p w14:paraId="72CD831E" w14:textId="77777777" w:rsidR="00C922BC" w:rsidRDefault="00C922BC" w:rsidP="00B778E9">
      <w:pPr>
        <w:pStyle w:val="ProductList-Body"/>
      </w:pPr>
      <w:r>
        <w:t>Kliendi litsentsitud GitHub Enterprise'i või GitHub Enterprise'i hõlmava pakkumise kasutajad võivad kasutada kliendi litsentsitud teenuseid GitHub Actions ja GitHub Packages.</w:t>
      </w:r>
    </w:p>
    <w:p w14:paraId="512BFEB9" w14:textId="77777777" w:rsidR="00C922BC" w:rsidRDefault="00C922BC" w:rsidP="00B778E9">
      <w:pPr>
        <w:pStyle w:val="ProductList-Body"/>
      </w:pPr>
    </w:p>
    <w:p w14:paraId="2F109247" w14:textId="77777777" w:rsidR="001F4CA0" w:rsidRPr="00F300A2" w:rsidRDefault="001F4CA0" w:rsidP="001F4CA0">
      <w:pPr>
        <w:pStyle w:val="ProductList-Body"/>
        <w:tabs>
          <w:tab w:val="clear" w:pos="158"/>
          <w:tab w:val="left" w:pos="360"/>
        </w:tabs>
      </w:pPr>
      <w:r>
        <w:rPr>
          <w:b/>
          <w:color w:val="00188F"/>
        </w:rPr>
        <w:t>GitHub Advanced Security</w:t>
      </w:r>
    </w:p>
    <w:p w14:paraId="29C8786C" w14:textId="77777777" w:rsidR="001F4CA0" w:rsidRPr="00F300A2" w:rsidRDefault="001F4CA0" w:rsidP="001F4CA0">
      <w:pPr>
        <w:pStyle w:val="ProductList-Body"/>
      </w:pPr>
      <w:r>
        <w:t>Lisaks kasutaja AL-idele, mis annavad juurdepääsu GitHub Enterprise’ile, peab klient hankima iga oma kordumatu koodikinnitaja jaoks ka GitHub Advanced Security kasutaja AL-id. „Kordumatu koodikinnitaja“ on GitHub Enterprise’i või seda sisaldava pakkumise litsentsitud kasutaja, kes on viimase 90 päeva jooksul kinnitanud koodi mis tahes hoidlas, milles on aktiveeritud mõni GitHub Advanced Security funktsioon.</w:t>
      </w:r>
    </w:p>
    <w:p w14:paraId="0AC09DC8" w14:textId="77777777" w:rsidR="001F4CA0" w:rsidRPr="00F300A2" w:rsidRDefault="001F4CA0" w:rsidP="001F4CA0">
      <w:pPr>
        <w:pStyle w:val="ProductList-Body"/>
      </w:pPr>
    </w:p>
    <w:p w14:paraId="1A71AD44" w14:textId="77777777" w:rsidR="001F4CA0" w:rsidRPr="00F300A2" w:rsidRDefault="001F4CA0" w:rsidP="001F4CA0">
      <w:pPr>
        <w:pStyle w:val="ProductList-Body"/>
        <w:tabs>
          <w:tab w:val="clear" w:pos="158"/>
          <w:tab w:val="left" w:pos="360"/>
        </w:tabs>
      </w:pPr>
      <w:r>
        <w:rPr>
          <w:b/>
          <w:color w:val="00188F"/>
        </w:rPr>
        <w:t>GitHub Insights</w:t>
      </w:r>
    </w:p>
    <w:p w14:paraId="23662793" w14:textId="1610D89B" w:rsidR="00CD6F19" w:rsidRDefault="001F4CA0" w:rsidP="001F4CA0">
      <w:pPr>
        <w:pStyle w:val="ProductList-Body"/>
      </w:pPr>
      <w:r w:rsidRPr="008731CD">
        <w:rPr>
          <w:spacing w:val="-2"/>
        </w:rPr>
        <w:t>Kliendi litsentsitud GitHub Enterprise</w:t>
      </w:r>
      <w:r>
        <w:rPr>
          <w:spacing w:val="-2"/>
        </w:rPr>
        <w:t>’</w:t>
      </w:r>
      <w:r w:rsidRPr="008731CD">
        <w:rPr>
          <w:spacing w:val="-2"/>
        </w:rPr>
        <w:t>i kasutajad või GitHub Enterprise</w:t>
      </w:r>
      <w:r>
        <w:rPr>
          <w:spacing w:val="-2"/>
        </w:rPr>
        <w:t>’</w:t>
      </w:r>
      <w:r w:rsidRPr="008731CD">
        <w:rPr>
          <w:spacing w:val="-2"/>
        </w:rPr>
        <w:t>i sisaldava pakkumise kasutajad võivad kasutada teenust GitHub Insights eeldusel, et nendele kasutajatele on määratud ka teenuse GitHub Insights kasutaja AL-id. Valik ei kehti Enrollment for Education Solutionsi klientidele</w:t>
      </w:r>
      <w:r w:rsidR="00CD6F19">
        <w:t>.</w:t>
      </w:r>
    </w:p>
    <w:p w14:paraId="0DE98D4B" w14:textId="53DE3DF4" w:rsidR="004B40D7" w:rsidRDefault="004B40D7" w:rsidP="00B778E9">
      <w:pPr>
        <w:pStyle w:val="ProductList-Body"/>
      </w:pPr>
    </w:p>
    <w:p w14:paraId="5F8BB386" w14:textId="77777777" w:rsidR="00163C42" w:rsidRPr="00BF002B" w:rsidRDefault="00163C42" w:rsidP="00163C42">
      <w:pPr>
        <w:pStyle w:val="ProductList-Body"/>
        <w:rPr>
          <w:b/>
          <w:color w:val="00188F"/>
        </w:rPr>
      </w:pPr>
      <w:r>
        <w:rPr>
          <w:b/>
          <w:color w:val="00188F"/>
        </w:rPr>
        <w:t xml:space="preserve">GitHub Engineering Direct (eraldiseisev või koos GitHub Oneʼiga) </w:t>
      </w:r>
    </w:p>
    <w:p w14:paraId="0FFB8CF7" w14:textId="4EDD6AB4" w:rsidR="004B40D7" w:rsidRDefault="00163C42" w:rsidP="00AD1BEE">
      <w:pPr>
        <w:spacing w:after="0"/>
        <w:rPr>
          <w:rFonts w:eastAsia="Times New Roman" w:cstheme="minorHAnsi"/>
          <w:sz w:val="18"/>
          <w:szCs w:val="18"/>
        </w:rPr>
      </w:pPr>
      <w:r>
        <w:rPr>
          <w:sz w:val="18"/>
        </w:rPr>
        <w:t>GitHub Engineering Direct on ettevõtte GitHub, Inc. pakutav täiustatud tasemel tehniline tugi. GitHub Engineering Directi jaoks peab kliendil eeltingimusena olema Microsoft Premier või koondtugiteenus. GitHubi tehnilise toe kasutamisel nõustub klient järgima saidil</w:t>
      </w:r>
      <w:r>
        <w:rPr>
          <w:rFonts w:ascii="Segoe UI" w:eastAsia="Times New Roman" w:hAnsi="Segoe UI" w:cs="Segoe UI"/>
          <w:b/>
          <w:bCs/>
          <w:sz w:val="21"/>
          <w:szCs w:val="21"/>
        </w:rPr>
        <w:t xml:space="preserve"> </w:t>
      </w:r>
      <w:hyperlink r:id="rId85" w:history="1">
        <w:r>
          <w:rPr>
            <w:rStyle w:val="Hyperlink"/>
            <w:rFonts w:eastAsia="Times New Roman" w:cstheme="minorHAnsi"/>
            <w:sz w:val="18"/>
            <w:szCs w:val="18"/>
          </w:rPr>
          <w:t>https://aka.ms/githubsupport</w:t>
        </w:r>
      </w:hyperlink>
      <w:r>
        <w:rPr>
          <w:rFonts w:eastAsia="Times New Roman" w:cstheme="minorHAnsi"/>
          <w:sz w:val="18"/>
          <w:szCs w:val="18"/>
        </w:rPr>
        <w:t xml:space="preserve"> olevaid GitHubi tingimusi</w:t>
      </w:r>
      <w:r w:rsidR="004B40D7">
        <w:rPr>
          <w:rFonts w:eastAsia="Times New Roman" w:cstheme="minorHAnsi"/>
          <w:sz w:val="18"/>
          <w:szCs w:val="18"/>
        </w:rPr>
        <w:t xml:space="preserve">. </w:t>
      </w:r>
    </w:p>
    <w:p w14:paraId="1F534C3E" w14:textId="77777777" w:rsidR="00AD1BEE" w:rsidRDefault="00AD1BEE" w:rsidP="00AD1BEE">
      <w:pPr>
        <w:spacing w:after="0"/>
        <w:rPr>
          <w:rFonts w:eastAsia="Times New Roman" w:cstheme="minorHAnsi"/>
          <w:sz w:val="18"/>
          <w:szCs w:val="18"/>
        </w:rPr>
      </w:pPr>
    </w:p>
    <w:p w14:paraId="0FD82EE1" w14:textId="77777777" w:rsidR="00AD1BEE" w:rsidRPr="00A77B85" w:rsidRDefault="00AD1BEE" w:rsidP="00AD1BEE">
      <w:pPr>
        <w:pStyle w:val="ProductList-Body"/>
        <w:keepNext/>
      </w:pPr>
      <w:r>
        <w:rPr>
          <w:b/>
          <w:color w:val="00188F"/>
        </w:rPr>
        <w:t xml:space="preserve">GitHub Enterprise Æ </w:t>
      </w:r>
    </w:p>
    <w:p w14:paraId="72AA71AF" w14:textId="7293D0CF" w:rsidR="00AD1BEE" w:rsidRPr="001A19E0" w:rsidRDefault="00AD1BEE" w:rsidP="00AD1BEE">
      <w:pPr>
        <w:pStyle w:val="ProductList-Body"/>
      </w:pPr>
      <w:r>
        <w:t xml:space="preserve">GitHub Enterprise Æ pakkuja on GitHub, Inc. GitHub Enterprise Æ kasutamise korral nõustub klient täitma tingimusi, mis on saadaval veebilehel </w:t>
      </w:r>
      <w:hyperlink r:id="rId86" w:history="1">
        <w:r w:rsidRPr="00724158">
          <w:rPr>
            <w:rStyle w:val="Hyperlink"/>
          </w:rPr>
          <w:t>https://aka.ms/GHEM</w:t>
        </w:r>
      </w:hyperlink>
      <w:r>
        <w:t xml:space="preserve">. Kui klient kasutab GitHub Enterprise Æ-d, kohaldatakse sellele kasutusele GitHub Enterprise Æ andmekaitselisa ja turbelisa, mis on saadaval aadressil </w:t>
      </w:r>
      <w:hyperlink r:id="rId87" w:history="1">
        <w:r w:rsidRPr="00724158">
          <w:rPr>
            <w:rStyle w:val="Hyperlink"/>
          </w:rPr>
          <w:t>https://aka.ms/GHEM_DPA</w:t>
        </w:r>
      </w:hyperlink>
      <w:r>
        <w:t>, olenemata mis tahes nendega vastuolus olevatest kliendi hulgilitsentsilepingu (sh nende võrguteenuste tingimuste ja andmekaitselisa) punktidest.</w:t>
      </w:r>
    </w:p>
    <w:p w14:paraId="36B5A453"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6D57314" w14:textId="77777777" w:rsidR="00902C3A" w:rsidRPr="00D35E6F" w:rsidRDefault="00902C3A" w:rsidP="00060997">
      <w:pPr>
        <w:pStyle w:val="ProductList-Offering2Heading"/>
        <w:outlineLvl w:val="2"/>
      </w:pPr>
      <w:r>
        <w:tab/>
      </w:r>
      <w:bookmarkStart w:id="187" w:name="_Toc531082930"/>
      <w:bookmarkStart w:id="188" w:name="MicrosoftCloudAppSecurity"/>
      <w:bookmarkStart w:id="189" w:name="_Toc531348188"/>
      <w:bookmarkStart w:id="190" w:name="_Toc54693898"/>
      <w:r>
        <w:t>Microsoft Cloud App Security</w:t>
      </w:r>
      <w:bookmarkEnd w:id="187"/>
      <w:bookmarkEnd w:id="188"/>
      <w:bookmarkEnd w:id="189"/>
      <w:bookmarkEnd w:id="190"/>
    </w:p>
    <w:p w14:paraId="65AC8EDF" w14:textId="77777777" w:rsidR="00902C3A" w:rsidRDefault="00902C3A" w:rsidP="00B778E9">
      <w:pPr>
        <w:pStyle w:val="ProductList-Body"/>
        <w:tabs>
          <w:tab w:val="clear" w:pos="158"/>
          <w:tab w:val="left" w:pos="360"/>
        </w:tabs>
        <w:rPr>
          <w:b/>
          <w:color w:val="00188F"/>
        </w:rPr>
      </w:pPr>
      <w:r>
        <w:rPr>
          <w:b/>
          <w:color w:val="00188F"/>
        </w:rPr>
        <w:t>Väliskasutajate õigused</w:t>
      </w:r>
    </w:p>
    <w:p w14:paraId="27F1DB3A" w14:textId="77777777" w:rsidR="00902C3A" w:rsidRDefault="00902C3A" w:rsidP="00B778E9">
      <w:pPr>
        <w:pStyle w:val="ProductList-Body"/>
        <w:tabs>
          <w:tab w:val="clear" w:pos="158"/>
          <w:tab w:val="left" w:pos="360"/>
        </w:tabs>
      </w:pPr>
      <w:r>
        <w:t>Lisaks litsentsitud kasutajate juurdepääsule võib klient lubada teenusele juurde pääseda väliskasutajatel seoses kliendi ressurssidele juurdepääsemisega SharePoint Online'i, OneDrive'i, Teamsi ja teiste Microsofti majutatud teenuste kaudu.</w:t>
      </w:r>
    </w:p>
    <w:p w14:paraId="010CAB59" w14:textId="77777777" w:rsidR="00060997" w:rsidRDefault="00060997" w:rsidP="00B778E9">
      <w:pPr>
        <w:pStyle w:val="ProductList-Body"/>
        <w:tabs>
          <w:tab w:val="clear" w:pos="158"/>
          <w:tab w:val="left" w:pos="360"/>
        </w:tabs>
        <w:rPr>
          <w:b/>
          <w:color w:val="00188F"/>
        </w:rPr>
      </w:pPr>
    </w:p>
    <w:p w14:paraId="7352657D" w14:textId="2E68AEF5" w:rsidR="00902C3A" w:rsidRDefault="00902C3A" w:rsidP="00B778E9">
      <w:pPr>
        <w:pStyle w:val="ProductList-Body"/>
        <w:tabs>
          <w:tab w:val="clear" w:pos="158"/>
          <w:tab w:val="left" w:pos="360"/>
        </w:tabs>
        <w:rPr>
          <w:b/>
          <w:color w:val="00188F"/>
        </w:rPr>
      </w:pPr>
      <w:r>
        <w:rPr>
          <w:b/>
          <w:color w:val="00188F"/>
        </w:rPr>
        <w:t>Teatised</w:t>
      </w:r>
    </w:p>
    <w:p w14:paraId="3B0C62DF" w14:textId="70FD433C" w:rsidR="00902C3A" w:rsidRDefault="00902C3A" w:rsidP="00B778E9">
      <w:pPr>
        <w:pStyle w:val="ProductList-Body"/>
      </w:pPr>
      <w:r>
        <w:t xml:space="preserve">Kehtivad Bingi kaartide ja professionaalsete teenuste teated </w:t>
      </w:r>
      <w:hyperlink w:anchor="Attachment1" w:tooltip="lisas 1" w:history="1">
        <w:r>
          <w:rPr>
            <w:rStyle w:val="Hyperlink"/>
          </w:rPr>
          <w:t>lisas 1</w:t>
        </w:r>
      </w:hyperlink>
      <w:r>
        <w:t>.</w:t>
      </w:r>
    </w:p>
    <w:p w14:paraId="716DD599"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303A102E" w14:textId="77777777" w:rsidR="00AD1BEE" w:rsidRPr="00A77B85" w:rsidRDefault="00AD1BEE" w:rsidP="00AD1BEE">
      <w:pPr>
        <w:pStyle w:val="ProductList-Offering2Heading"/>
        <w:outlineLvl w:val="2"/>
      </w:pPr>
      <w:r>
        <w:tab/>
      </w:r>
      <w:bookmarkStart w:id="191" w:name="_Toc53143774"/>
      <w:bookmarkStart w:id="192" w:name="_Toc54693899"/>
      <w:r>
        <w:t>Microsofti pilvteenuste tervishoiu lisandmoodul</w:t>
      </w:r>
      <w:bookmarkEnd w:id="191"/>
      <w:bookmarkEnd w:id="192"/>
    </w:p>
    <w:p w14:paraId="3E8B858F" w14:textId="77777777" w:rsidR="00AD1BEE" w:rsidRPr="00A77B85" w:rsidRDefault="00AD1BEE" w:rsidP="00AD1BEE">
      <w:pPr>
        <w:pStyle w:val="ProductList-Body"/>
        <w:tabs>
          <w:tab w:val="clear" w:pos="158"/>
          <w:tab w:val="left" w:pos="360"/>
        </w:tabs>
      </w:pPr>
      <w:r>
        <w:rPr>
          <w:b/>
          <w:color w:val="00188F"/>
        </w:rPr>
        <w:t>Nõuetelevastavuse lahtiütlus</w:t>
      </w:r>
    </w:p>
    <w:p w14:paraId="098F986B" w14:textId="77777777" w:rsidR="00AD1BEE" w:rsidRPr="00A77B85" w:rsidRDefault="00AD1BEE" w:rsidP="00AD1BEE">
      <w:pPr>
        <w:pStyle w:val="ProductList-Body"/>
        <w:tabs>
          <w:tab w:val="clear" w:pos="158"/>
          <w:tab w:val="left" w:pos="360"/>
        </w:tabs>
      </w:pPr>
      <w:r>
        <w:t>Microsofti tervishoiu lisandmooduli teenusekohastes tingimustes selgitatakse teie ja Microsofti õigusi ning kohustusi seoses nii kliendiandmetele kui ka Microsoftile mittekuuluvate toodete andmetele kohaldatavate regulatiivsete vastavusstandardite nõuete täitmisega ainult Microsofti tervishoiu lisandmooduli kasutamise korral.</w:t>
      </w:r>
    </w:p>
    <w:p w14:paraId="64D6EFB3" w14:textId="77777777" w:rsidR="00AD1BEE" w:rsidRPr="00A77B85" w:rsidRDefault="00AD1BEE" w:rsidP="00AD1BEE">
      <w:pPr>
        <w:pStyle w:val="ProductList-Body"/>
        <w:tabs>
          <w:tab w:val="clear" w:pos="158"/>
          <w:tab w:val="left" w:pos="360"/>
        </w:tabs>
      </w:pPr>
    </w:p>
    <w:p w14:paraId="24B69406" w14:textId="77777777" w:rsidR="00AD1BEE" w:rsidRPr="00A77B85" w:rsidRDefault="00AD1BEE" w:rsidP="00AD1BEE">
      <w:pPr>
        <w:pStyle w:val="ProductList-Body"/>
        <w:tabs>
          <w:tab w:val="clear" w:pos="158"/>
          <w:tab w:val="left" w:pos="360"/>
        </w:tabs>
      </w:pPr>
      <w:r>
        <w:t>Microsofti tervishoiu lisandmooduli funktsioonidele kohaldatavad regulatiivsed vastavusstandardid leiate nõuetelevastavuse andmelaualt (</w:t>
      </w:r>
      <w:hyperlink r:id="rId88" w:history="1">
        <w:r w:rsidRPr="00BF4B16">
          <w:rPr>
            <w:rStyle w:val="Hyperlink"/>
          </w:rPr>
          <w:t>https://docs.microsoft.com/microsoft-365/compliance/offering-hipaa-hitech?view=o365-worldwide</w:t>
        </w:r>
      </w:hyperlink>
      <w:r>
        <w:t xml:space="preserve">). </w:t>
      </w:r>
    </w:p>
    <w:p w14:paraId="0B597689" w14:textId="77777777" w:rsidR="00AD1BEE" w:rsidRPr="00A77B85" w:rsidRDefault="00AD1BEE" w:rsidP="00AD1BEE">
      <w:pPr>
        <w:pStyle w:val="ProductList-Body"/>
        <w:tabs>
          <w:tab w:val="clear" w:pos="158"/>
          <w:tab w:val="left" w:pos="360"/>
        </w:tabs>
      </w:pPr>
      <w:r>
        <w:t xml:space="preserve"> </w:t>
      </w:r>
    </w:p>
    <w:p w14:paraId="02251CC5" w14:textId="77777777" w:rsidR="00AD1BEE" w:rsidRPr="00A77B85" w:rsidRDefault="00AD1BEE" w:rsidP="00AD1BEE">
      <w:pPr>
        <w:pStyle w:val="ProductList-Body"/>
        <w:tabs>
          <w:tab w:val="clear" w:pos="158"/>
          <w:tab w:val="left" w:pos="360"/>
        </w:tabs>
      </w:pPr>
      <w:r>
        <w:t>Lisateavet Microsofti andmekaitse- ja privaatsuskohustuste ning Microsofti tervishoiu lisandmooduli kohta leiate meie usalduskeskusest (</w:t>
      </w:r>
      <w:hyperlink r:id="rId89" w:history="1">
        <w:r w:rsidRPr="00D56AAD">
          <w:rPr>
            <w:rStyle w:val="Hyperlink"/>
            <w:rFonts w:ascii="Segoe UI" w:hAnsi="Segoe UI" w:cs="Segoe UI"/>
          </w:rPr>
          <w:t>https://www.microsoft.com/trust-center</w:t>
        </w:r>
      </w:hyperlink>
      <w:r>
        <w:rPr>
          <w:rFonts w:ascii="Segoe UI" w:hAnsi="Segoe UI" w:cs="Segoe UI"/>
        </w:rPr>
        <w:t>)</w:t>
      </w:r>
      <w:r>
        <w:t>.</w:t>
      </w:r>
    </w:p>
    <w:p w14:paraId="64CD717A" w14:textId="77777777" w:rsidR="00AD1BEE" w:rsidRPr="00A77B85" w:rsidRDefault="0064418C" w:rsidP="00AD1BEE">
      <w:pPr>
        <w:pStyle w:val="ProductList-Body"/>
        <w:shd w:val="clear" w:color="auto" w:fill="A6A6A6" w:themeFill="background1" w:themeFillShade="A6"/>
        <w:spacing w:before="120" w:after="240"/>
        <w:jc w:val="right"/>
      </w:pPr>
      <w:hyperlink w:anchor="TableofContents" w:tooltip="Sisukord" w:history="1">
        <w:r w:rsidR="00AD1BEE">
          <w:rPr>
            <w:rStyle w:val="Hyperlink"/>
            <w:sz w:val="16"/>
            <w:szCs w:val="16"/>
          </w:rPr>
          <w:t>Sisukord</w:t>
        </w:r>
      </w:hyperlink>
      <w:r w:rsidR="00AD1BEE">
        <w:rPr>
          <w:sz w:val="16"/>
          <w:szCs w:val="16"/>
        </w:rPr>
        <w:t xml:space="preserve"> / </w:t>
      </w:r>
      <w:hyperlink w:anchor="GeneralTerms" w:tooltip="Üldtingimused" w:history="1">
        <w:r w:rsidR="00AD1BEE">
          <w:rPr>
            <w:rStyle w:val="Hyperlink"/>
            <w:sz w:val="16"/>
            <w:szCs w:val="16"/>
          </w:rPr>
          <w:t>Üldised tingimused</w:t>
        </w:r>
      </w:hyperlink>
    </w:p>
    <w:p w14:paraId="4D3EA909" w14:textId="77777777" w:rsidR="005112A2" w:rsidRPr="005112A2" w:rsidRDefault="005112A2" w:rsidP="00B778E9">
      <w:pPr>
        <w:pStyle w:val="ProductList-Offering2Heading"/>
        <w:outlineLvl w:val="2"/>
        <w:rPr>
          <w:lang w:val="et-EE"/>
        </w:rPr>
      </w:pPr>
      <w:r w:rsidRPr="005112A2">
        <w:rPr>
          <w:lang w:val="et-EE"/>
        </w:rPr>
        <w:tab/>
      </w:r>
      <w:bookmarkStart w:id="193" w:name="MicrosoftGraphdataconnect"/>
      <w:bookmarkStart w:id="194" w:name="_Toc3111588"/>
      <w:bookmarkStart w:id="195" w:name="_Toc54693900"/>
      <w:r w:rsidRPr="005112A2">
        <w:rPr>
          <w:lang w:val="et-EE"/>
        </w:rPr>
        <w:t>Microsoft Graphi andmeühendus</w:t>
      </w:r>
      <w:bookmarkEnd w:id="193"/>
      <w:r w:rsidRPr="005112A2">
        <w:rPr>
          <w:lang w:val="et-EE"/>
        </w:rPr>
        <w:t xml:space="preserve"> ISV-dele</w:t>
      </w:r>
      <w:bookmarkEnd w:id="194"/>
      <w:bookmarkEnd w:id="195"/>
    </w:p>
    <w:p w14:paraId="77E79482" w14:textId="77777777" w:rsidR="005112A2" w:rsidRPr="00931AE7" w:rsidRDefault="005112A2" w:rsidP="00B778E9">
      <w:pPr>
        <w:pStyle w:val="ProductList-Body"/>
        <w:tabs>
          <w:tab w:val="clear" w:pos="158"/>
          <w:tab w:val="left" w:pos="360"/>
        </w:tabs>
      </w:pPr>
      <w:r>
        <w:rPr>
          <w:b/>
          <w:color w:val="00188F"/>
        </w:rPr>
        <w:t>Teenuse AL-id</w:t>
      </w:r>
    </w:p>
    <w:p w14:paraId="0A39420E" w14:textId="77777777" w:rsidR="005112A2" w:rsidRPr="00931AE7" w:rsidRDefault="005112A2" w:rsidP="00B778E9">
      <w:pPr>
        <w:pStyle w:val="ProductList-Body"/>
        <w:tabs>
          <w:tab w:val="clear" w:pos="158"/>
          <w:tab w:val="left" w:pos="360"/>
        </w:tabs>
      </w:pPr>
      <w:r>
        <w:t xml:space="preserve">Kliendil peab iga kasutajaandmete kliendi rakendusprotsesside jaoks olema AL. Pakkumise Microsoft Graphi andmeühendus ISV-dele (sõltumatud tarkvaratootjad) puhul on „kasutajaandmed“ kasutaja Office 365 kontolt pärit andmed, mida valdab kliendi klient. Kliendile annab juurdepääsu kasutajaandmetele kliendi klient. </w:t>
      </w:r>
    </w:p>
    <w:p w14:paraId="51A7CC41" w14:textId="77777777" w:rsidR="005112A2" w:rsidRPr="00931AE7" w:rsidRDefault="005112A2" w:rsidP="00B778E9">
      <w:pPr>
        <w:pStyle w:val="ProductList-Body"/>
      </w:pPr>
    </w:p>
    <w:p w14:paraId="2D53CA28" w14:textId="77777777" w:rsidR="005112A2" w:rsidRPr="00931AE7" w:rsidRDefault="005112A2" w:rsidP="00B778E9">
      <w:pPr>
        <w:pStyle w:val="ProductList-ClauseHeading"/>
        <w:keepNext w:val="0"/>
      </w:pPr>
      <w:r>
        <w:t>Teenusetaseme leping</w:t>
      </w:r>
    </w:p>
    <w:p w14:paraId="027F33A1" w14:textId="77777777" w:rsidR="005112A2" w:rsidRPr="00931AE7" w:rsidRDefault="005112A2" w:rsidP="00B778E9">
      <w:pPr>
        <w:pStyle w:val="ProductList-Body"/>
      </w:pPr>
      <w:r>
        <w:rPr>
          <w:szCs w:val="18"/>
        </w:rPr>
        <w:t>Pakkumise Microsoft Graphi andmeühendus ISV-dele puhul puudub SLA.</w:t>
      </w:r>
    </w:p>
    <w:p w14:paraId="64EC6BD2" w14:textId="77777777" w:rsidR="005112A2" w:rsidRPr="00931AE7" w:rsidRDefault="006441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1F179616" w14:textId="2FE33BCC" w:rsidR="00962C27" w:rsidRDefault="00962C27" w:rsidP="00B778E9">
      <w:pPr>
        <w:pStyle w:val="ProductList-Offering2Heading"/>
        <w:outlineLvl w:val="2"/>
      </w:pPr>
      <w:r>
        <w:tab/>
      </w:r>
      <w:bookmarkStart w:id="196" w:name="_Toc534755264"/>
      <w:bookmarkStart w:id="197" w:name="_Toc54693901"/>
      <w:r>
        <w:t>Microsofti tervise robot-teenus</w:t>
      </w:r>
      <w:bookmarkEnd w:id="196"/>
      <w:bookmarkEnd w:id="197"/>
    </w:p>
    <w:p w14:paraId="66E57A2B" w14:textId="77777777" w:rsidR="00962C27" w:rsidRDefault="00962C27" w:rsidP="00B778E9">
      <w:pPr>
        <w:pStyle w:val="ProductList-Body"/>
        <w:tabs>
          <w:tab w:val="clear" w:pos="158"/>
          <w:tab w:val="left" w:pos="360"/>
        </w:tabs>
        <w:rPr>
          <w:b/>
          <w:color w:val="00188F"/>
        </w:rPr>
      </w:pPr>
      <w:r>
        <w:rPr>
          <w:b/>
          <w:color w:val="00188F"/>
        </w:rPr>
        <w:t>Mõisted</w:t>
      </w:r>
    </w:p>
    <w:p w14:paraId="0C8CBBF6" w14:textId="77777777" w:rsidR="00962C27" w:rsidRDefault="00962C27" w:rsidP="00B778E9">
      <w:pPr>
        <w:pStyle w:val="ProductList-Body"/>
        <w:rPr>
          <w:rFonts w:ascii="Calibri" w:eastAsia="Calibri" w:hAnsi="Calibri" w:cs="Calibri"/>
          <w:szCs w:val="18"/>
        </w:rPr>
      </w:pPr>
      <w:r>
        <w:rPr>
          <w:rFonts w:ascii="Calibri" w:eastAsia="Calibri" w:hAnsi="Calibri" w:cs="Calibri"/>
          <w:szCs w:val="18"/>
        </w:rPr>
        <w:t>„Kliendi tervise robotrakendus” tähendab rakendust või mis tahes rakenduste kogumit, mis lisab Microsofti tervise robot-teenusele põhilisi ja olulisi funktsioone ja mis pole mõeldud peamiselt Microsofti tervise robot-teenuse asendamiseks.</w:t>
      </w:r>
    </w:p>
    <w:p w14:paraId="3719C1CF" w14:textId="77777777" w:rsidR="00AD1BEE" w:rsidRDefault="00AD1BEE" w:rsidP="00B778E9">
      <w:pPr>
        <w:pStyle w:val="ProductList-Body"/>
        <w:tabs>
          <w:tab w:val="clear" w:pos="158"/>
          <w:tab w:val="left" w:pos="360"/>
        </w:tabs>
        <w:rPr>
          <w:b/>
          <w:color w:val="00188F"/>
        </w:rPr>
      </w:pPr>
    </w:p>
    <w:p w14:paraId="1B78A606" w14:textId="6CB6AD0D" w:rsidR="00962C27" w:rsidRDefault="00962C27" w:rsidP="00B778E9">
      <w:pPr>
        <w:pStyle w:val="ProductList-Body"/>
        <w:tabs>
          <w:tab w:val="clear" w:pos="158"/>
          <w:tab w:val="left" w:pos="360"/>
        </w:tabs>
        <w:rPr>
          <w:b/>
          <w:color w:val="00188F"/>
        </w:rPr>
      </w:pPr>
      <w:r>
        <w:rPr>
          <w:b/>
          <w:color w:val="00188F"/>
        </w:rPr>
        <w:t>Kliendi kohustused</w:t>
      </w:r>
    </w:p>
    <w:p w14:paraId="7E86016D" w14:textId="77777777" w:rsidR="00962C27" w:rsidRDefault="00962C27" w:rsidP="00B778E9">
      <w:pPr>
        <w:pStyle w:val="ProductList-Body"/>
        <w:rPr>
          <w:rFonts w:ascii="Calibri" w:hAnsi="Calibri" w:cs="Calibri"/>
          <w:szCs w:val="18"/>
        </w:rPr>
      </w:pPr>
      <w:r>
        <w:rPr>
          <w:rFonts w:ascii="Calibri" w:hAnsi="Calibri" w:cs="Calibri"/>
          <w:szCs w:val="18"/>
        </w:rPr>
        <w:t xml:space="preserve">Klient vastutab ainuisikuliselt: (1) Microsofti tervise robot-teenuse kasutamisel hangitud teabe ja andmete täpsuse ja adekvaatsuse eest; (2) kliendi tervise robotrakenduse ja Microsofti tervise robot-teenuse vahel turvalise rakendustevahelise autentimismeetodi juurutamise eest; (3) lõppkasutajatelt kliendi tervise robotrakenduse nendepoolse kasutamisega seotud vajaliku nõusoleku hankimise eest; ja (4) lõppkasutajatele kliendi tervise robotrakenduse nendepoolse kasutamisega seotud vajalike hoiatuste, lahtiütluste ja teavituste (sh, kui kohaldatav, nende, mis on sätestatud järgmises </w:t>
      </w:r>
      <w:hyperlink r:id="rId90" w:history="1">
        <w:r>
          <w:rPr>
            <w:rStyle w:val="Hyperlink"/>
            <w:rFonts w:ascii="Calibri" w:hAnsi="Calibri" w:cs="Calibri"/>
            <w:szCs w:val="18"/>
          </w:rPr>
          <w:t>vormis</w:t>
        </w:r>
      </w:hyperlink>
      <w:r>
        <w:rPr>
          <w:rFonts w:ascii="Calibri" w:hAnsi="Calibri" w:cs="Calibri"/>
          <w:szCs w:val="18"/>
        </w:rPr>
        <w:t>) kuvamise eest.</w:t>
      </w:r>
    </w:p>
    <w:p w14:paraId="75F1BD36" w14:textId="77777777" w:rsidR="00962C27" w:rsidRDefault="00962C27" w:rsidP="00B778E9">
      <w:pPr>
        <w:pStyle w:val="ProductList-Body"/>
      </w:pPr>
    </w:p>
    <w:p w14:paraId="55F4C251" w14:textId="77777777" w:rsidR="00962C27" w:rsidRDefault="00962C27" w:rsidP="00AD1BEE">
      <w:pPr>
        <w:pStyle w:val="ProductList-Body"/>
        <w:keepNext/>
        <w:tabs>
          <w:tab w:val="clear" w:pos="158"/>
          <w:tab w:val="left" w:pos="360"/>
        </w:tabs>
        <w:rPr>
          <w:b/>
          <w:color w:val="00188F"/>
        </w:rPr>
      </w:pPr>
      <w:r>
        <w:rPr>
          <w:b/>
          <w:color w:val="00188F"/>
        </w:rPr>
        <w:t>Kasutuspiirang</w:t>
      </w:r>
    </w:p>
    <w:p w14:paraId="29CF8773" w14:textId="77777777" w:rsidR="00962C27" w:rsidRPr="00917344" w:rsidRDefault="00962C27" w:rsidP="00980088">
      <w:pPr>
        <w:pStyle w:val="ProductList-Body"/>
      </w:pPr>
      <w:r>
        <w:t>KLIENT TUNNISTAB, ET MICROSOFTI TERVISE ROBOT-TEENUS (1) POLE ETTE NÄHTUD KASUTAMISEKS EGA TEHTUD KÄTTESAADAVAKS KUI MEDITSIINILINE SEADE (VÕI MEDITSIINILISED SEADMED) HAIGUSTE VÕI MUUDE SEISUNDITE DIAGNOOSIMISEKS EGA HAIGUSTE RAVIMISEKS, LEEVENDAMISEKS VÕI ENNETAMISEKS EGA MINGIL MUUL VIISIL KASUTAMISEKS KUI OSA MIS TAHES MEDITSIINILISEST PAKKUMISEST VÕI TOOTEST, NING ET EI VÄLJASTATA MINGISUGUSEID LITSENTSE, LUBE EGA ÕIGUSI KASUTADA MICROSOFTI TERVISE ROBOT-TEENUST NIMETATUD EESMÄRKIDEL, (2) POLE ETTE NÄHTUD JA SEDA EI TOHI KASUTADA PROFESSIONAALSE MEDITSIINILISE NÕUANDE, DIAGNOOSI, RAVI VÕI OTSUSTE ASENDAJANA, JA (3) POLE ETTE NÄHTUD KASUTAMISEKS ERI- JA HÄDAOLUKORDADES JA SEE EI TOETA HÄDAABIKÕNEDE TEGEMIST. KLIENT TUNNISTAB, ET KLIENDI TERVISE ROBOTRAKENDUS KUJUTAB ENDAST KLIENDI ENDA TOODET VÕI TEENUST, MIS ON ERALDISEISEV MICROSOFTI TERVISE ROBOT-TEENUSEST. KLIENT VASTUTAB AINUISIKULISELT KLIENDI TERVISE ROBOTRAKENDUSE VÄLJATÖÖTAMISE, ARENDAMISE JA JUURUTAMISE EEST NING LÕPPKASUTAJATELE KLIENDI TERVISE ROBOTRAKENDUSE KASUTAMISEGA SEOTUD VAJALIKE HOIATUSTE KÄTTESAADAVAKS TEGEMISE EEST. KLIENT VASTUTAB AINUISIKULISELT IGASUGUSTE KEHAVIGASTUSTE VÕI SURMAJUHTUMITE EEST, MIS VÕIVAD TOIMUDA KOOS KLIENDI TERVISE ROBOTRAKENDUSEGA MICROSOFTI TERVISE ROBOT-TEENUSE KASUTAMISE TAGAJÄRJEL, SEALHULGAS (KUID MITTE AINULT) KÕIGI SELLISTE VIGASTUSE EEST LÕPPKASUTAJATELE.</w:t>
      </w:r>
    </w:p>
    <w:p w14:paraId="1AAC6059" w14:textId="0C6D75B6" w:rsidR="00434331"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3EF90EF" w14:textId="7898D83C" w:rsidR="00953F43" w:rsidRPr="00953F43" w:rsidRDefault="00953F43" w:rsidP="00B778E9">
      <w:pPr>
        <w:pStyle w:val="ProductList-Offering2Heading"/>
        <w:outlineLvl w:val="2"/>
        <w:rPr>
          <w:lang w:val="et-EE"/>
        </w:rPr>
      </w:pPr>
      <w:r w:rsidRPr="00953F43">
        <w:rPr>
          <w:lang w:val="et-EE"/>
        </w:rPr>
        <w:tab/>
      </w:r>
      <w:bookmarkStart w:id="198" w:name="_Toc476230944"/>
      <w:bookmarkStart w:id="199" w:name="_Toc54693902"/>
      <w:r w:rsidRPr="00953F43">
        <w:rPr>
          <w:lang w:val="et-EE"/>
        </w:rPr>
        <w:t>Microsoft Intune</w:t>
      </w:r>
      <w:bookmarkEnd w:id="198"/>
      <w:bookmarkEnd w:id="199"/>
    </w:p>
    <w:p w14:paraId="2897F9B1" w14:textId="77777777" w:rsidR="00953F43" w:rsidRPr="00A8327A" w:rsidRDefault="00953F43" w:rsidP="00B778E9">
      <w:pPr>
        <w:pStyle w:val="ProductList-Body"/>
        <w:rPr>
          <w:rFonts w:asciiTheme="majorHAnsi" w:hAnsiTheme="majorHAnsi"/>
          <w:sz w:val="16"/>
          <w:szCs w:val="16"/>
        </w:rPr>
        <w:sectPr w:rsidR="00953F43" w:rsidRPr="00A8327A" w:rsidSect="00212824">
          <w:footerReference w:type="first" r:id="rId91"/>
          <w:type w:val="continuous"/>
          <w:pgSz w:w="12240" w:h="15840"/>
          <w:pgMar w:top="1440" w:right="720" w:bottom="1440" w:left="720" w:header="720" w:footer="720" w:gutter="0"/>
          <w:cols w:space="720"/>
          <w:titlePg/>
          <w:docGrid w:linePitch="360"/>
        </w:sectPr>
      </w:pPr>
    </w:p>
    <w:bookmarkEnd w:id="181"/>
    <w:p w14:paraId="2D4A365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(kasutaja kohta)</w:t>
      </w:r>
    </w:p>
    <w:p w14:paraId="13144F0D" w14:textId="77777777" w:rsidR="00457444" w:rsidRDefault="00457444" w:rsidP="00B778E9">
      <w:pPr>
        <w:pStyle w:val="ProductList-Body"/>
        <w:rPr>
          <w:rFonts w:asciiTheme="majorHAnsi" w:hAnsiTheme="majorHAnsi"/>
          <w:sz w:val="16"/>
          <w:szCs w:val="16"/>
        </w:rPr>
      </w:pPr>
      <w:r>
        <w:rPr>
          <w:rFonts w:asciiTheme="majorHAnsi" w:hAnsiTheme="majorHAnsi"/>
          <w:sz w:val="16"/>
          <w:szCs w:val="16"/>
        </w:rPr>
        <w:t>Microsoft Intune seadmetele</w:t>
      </w:r>
    </w:p>
    <w:p w14:paraId="0D296138" w14:textId="77777777" w:rsidR="00457444" w:rsidRPr="00A8327A" w:rsidRDefault="00457444" w:rsidP="00B778E9">
      <w:pPr>
        <w:pStyle w:val="ProductList-Body"/>
        <w:rPr>
          <w:rFonts w:asciiTheme="majorHAnsi" w:hAnsiTheme="majorHAnsi"/>
          <w:sz w:val="16"/>
          <w:szCs w:val="16"/>
        </w:rPr>
      </w:pPr>
      <w:r>
        <w:rPr>
          <w:rFonts w:asciiTheme="majorHAnsi" w:hAnsiTheme="majorHAnsi"/>
          <w:sz w:val="16"/>
          <w:szCs w:val="16"/>
        </w:rPr>
        <w:t>Microsoft Intune for EDU (kasutaja- ja seadmepõhine)</w:t>
      </w:r>
    </w:p>
    <w:p w14:paraId="07835D5D" w14:textId="1D9D283E" w:rsidR="00457444" w:rsidRPr="00A8327A" w:rsidRDefault="00457444" w:rsidP="00B778E9">
      <w:pPr>
        <w:pStyle w:val="ProductList-Body"/>
        <w:rPr>
          <w:rFonts w:asciiTheme="majorHAnsi" w:hAnsiTheme="majorHAnsi"/>
          <w:sz w:val="16"/>
          <w:szCs w:val="16"/>
        </w:rPr>
        <w:sectPr w:rsidR="00457444"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Intune’i lisandmoodul rakendustega </w:t>
      </w:r>
      <w:bookmarkStart w:id="200" w:name="_Hlk43279350"/>
      <w:r w:rsidR="00E24F6A">
        <w:rPr>
          <w:rFonts w:asciiTheme="majorHAnsi" w:hAnsiTheme="majorHAnsi"/>
          <w:sz w:val="16"/>
          <w:szCs w:val="16"/>
        </w:rPr>
        <w:t>Microsoft Endpoint</w:t>
      </w:r>
      <w:bookmarkEnd w:id="200"/>
      <w:r w:rsidR="00E24F6A">
        <w:rPr>
          <w:rFonts w:asciiTheme="majorHAnsi" w:hAnsiTheme="majorHAnsi"/>
          <w:sz w:val="16"/>
          <w:szCs w:val="16"/>
        </w:rPr>
        <w:t xml:space="preserve"> </w:t>
      </w:r>
      <w:r>
        <w:rPr>
          <w:rFonts w:asciiTheme="majorHAnsi" w:hAnsiTheme="majorHAnsi"/>
          <w:sz w:val="16"/>
          <w:szCs w:val="16"/>
        </w:rPr>
        <w:t>Configuration Manager ja System Center Endpoint Protection (kasutaja- ja seadmepõhine)</w:t>
      </w:r>
      <w:r>
        <w:br/>
      </w:r>
      <w:r>
        <w:rPr>
          <w:rFonts w:asciiTheme="majorHAnsi" w:hAnsiTheme="majorHAnsi"/>
          <w:sz w:val="16"/>
          <w:szCs w:val="16"/>
        </w:rPr>
        <w:t>(Microsoft Intune’i lisandmoodul)</w:t>
      </w:r>
    </w:p>
    <w:p w14:paraId="6A7E769A" w14:textId="77777777" w:rsidR="00953F43" w:rsidRPr="00151E86" w:rsidRDefault="00953F43" w:rsidP="00B778E9">
      <w:pPr>
        <w:pStyle w:val="ProductList-Body"/>
        <w:pBdr>
          <w:top w:val="single" w:sz="4" w:space="1" w:color="BFBFBF" w:themeColor="background1" w:themeShade="BF"/>
        </w:pBdr>
        <w:rPr>
          <w:b/>
          <w:color w:val="000000" w:themeColor="text1"/>
          <w:sz w:val="8"/>
          <w:szCs w:val="8"/>
          <w:lang w:eastAsia="en-US" w:bidi="ar-SA"/>
        </w:rPr>
      </w:pPr>
    </w:p>
    <w:p w14:paraId="1098E0D8" w14:textId="77777777" w:rsidR="00953F43" w:rsidRPr="004E78BB" w:rsidRDefault="00953F43" w:rsidP="00B778E9">
      <w:pPr>
        <w:pStyle w:val="ProductList-Body"/>
        <w:tabs>
          <w:tab w:val="clear" w:pos="158"/>
          <w:tab w:val="left" w:pos="360"/>
        </w:tabs>
      </w:pPr>
      <w:r>
        <w:rPr>
          <w:b/>
          <w:color w:val="00188F"/>
        </w:rPr>
        <w:t>Teatised</w:t>
      </w:r>
    </w:p>
    <w:p w14:paraId="53F66B5A" w14:textId="71411ADA" w:rsidR="00953F43" w:rsidRPr="004E78BB" w:rsidRDefault="00953F43" w:rsidP="00B778E9">
      <w:pPr>
        <w:pStyle w:val="ProductList-Body"/>
      </w:pPr>
      <w:r>
        <w:t xml:space="preserve">Kõigile kliendile pakutavatele juurutusteenustele kehtib </w:t>
      </w:r>
      <w:hyperlink w:anchor="Attachment1" w:tooltip="lisas 1" w:history="1">
        <w:r>
          <w:rPr>
            <w:rStyle w:val="Hyperlink"/>
          </w:rPr>
          <w:t>lisas 1</w:t>
        </w:r>
      </w:hyperlink>
      <w:r>
        <w:t xml:space="preserve"> toodud professionaalsete teenuste teade.</w:t>
      </w:r>
    </w:p>
    <w:p w14:paraId="2F812DF8" w14:textId="77777777" w:rsidR="00953F43" w:rsidRPr="004E78BB" w:rsidRDefault="00953F43" w:rsidP="00B778E9">
      <w:pPr>
        <w:pStyle w:val="ProductList-Body"/>
      </w:pPr>
    </w:p>
    <w:p w14:paraId="3B978151" w14:textId="77777777" w:rsidR="00457444" w:rsidRPr="00A8327A" w:rsidRDefault="00457444" w:rsidP="00060997">
      <w:pPr>
        <w:pStyle w:val="ProductList-Body"/>
        <w:tabs>
          <w:tab w:val="clear" w:pos="158"/>
          <w:tab w:val="left" w:pos="180"/>
        </w:tabs>
        <w:rPr>
          <w:b/>
          <w:color w:val="00188F"/>
        </w:rPr>
      </w:pPr>
      <w:r>
        <w:rPr>
          <w:b/>
          <w:color w:val="00188F"/>
        </w:rPr>
        <w:t>Seadmete ja rakenduste haldamine</w:t>
      </w:r>
    </w:p>
    <w:p w14:paraId="3E48E774" w14:textId="69E800CF" w:rsidR="00457444" w:rsidRDefault="00DA26D9" w:rsidP="00B778E9">
      <w:pPr>
        <w:pStyle w:val="ProductList-Body"/>
        <w:tabs>
          <w:tab w:val="clear" w:pos="158"/>
          <w:tab w:val="left" w:pos="180"/>
        </w:tabs>
      </w:pPr>
      <w:r>
        <w:t>Iga kasutaja, kellele klient kasutaja AL-i määrab, pääseb juurde võrguteenustele ja seotud tarkvarale (sh System Centeri tarkvara) rakenduste ja kuni viieteistkümne seadme haldamiseks. Mitme kasutajaga seadme haldamiseks peab igal kasutajal olema kasutaja AL. Kui teenuste haldamiseks kasutatakse rakendust Intune Company Portal, siis kohalduvad mainitud rakenduse kasutamisele need OST tingimused, mis kehtivad Microsoft Intune'i veebiteenustele (nagu määratletud 1. lisa märkustes toodud põhiveebiteenuste tabelis). Rakendusega Intune Company Portal seotud kohustused ei kehti andmetöötluse, eeskirjade või tavade suhtes, mis on seotud kolmanda osapoole (nt Apple, Google) mobiiliplatvormidega, millel rakendus Intune Company Portal töötavab</w:t>
      </w:r>
      <w:r w:rsidR="00457444">
        <w:t>.</w:t>
      </w:r>
    </w:p>
    <w:p w14:paraId="0DE41D9E" w14:textId="77777777" w:rsidR="00457444" w:rsidRDefault="00457444" w:rsidP="00B778E9">
      <w:pPr>
        <w:pStyle w:val="ProductList-Body"/>
        <w:tabs>
          <w:tab w:val="clear" w:pos="158"/>
          <w:tab w:val="left" w:pos="180"/>
        </w:tabs>
      </w:pPr>
    </w:p>
    <w:p w14:paraId="0350ED06" w14:textId="77777777" w:rsidR="00457444" w:rsidRPr="00612EFD" w:rsidRDefault="00457444" w:rsidP="003700CB">
      <w:pPr>
        <w:pStyle w:val="ProductList-Body"/>
        <w:rPr>
          <w:b/>
          <w:bCs/>
          <w:color w:val="00188F"/>
        </w:rPr>
      </w:pPr>
      <w:r>
        <w:rPr>
          <w:b/>
          <w:bCs/>
          <w:color w:val="00188F"/>
        </w:rPr>
        <w:t>Microsoft Intune seadmetele</w:t>
      </w:r>
    </w:p>
    <w:p w14:paraId="52A1C29D" w14:textId="77777777" w:rsidR="00457444" w:rsidRPr="00A8327A" w:rsidRDefault="00457444" w:rsidP="00B778E9">
      <w:pPr>
        <w:pStyle w:val="ProductList-Body"/>
        <w:tabs>
          <w:tab w:val="clear" w:pos="158"/>
          <w:tab w:val="left" w:pos="180"/>
        </w:tabs>
      </w:pPr>
      <w:r>
        <w:t xml:space="preserve">Microsoft Intune seadmetele võib olla lingitud ainult seadmetega, mis ei ole seotud kindlate kasutajatega. Kasutaja seosega tootefunktsioone, mis hõlmavad muu hulgas tingimuslikku juurdepääsu, rakenduste kaitset ja valikulist rakenduste installimist, ei saa kasutada Microsoft Intune seadmetele AL-ide alusel. </w:t>
      </w:r>
      <w:bookmarkStart w:id="201" w:name="_Hlk521486116"/>
      <w:r>
        <w:t>Rakendusi, mis on tavaliselt vastendatud kindlate kasutajatega, nt Outlook ja OneDrive, ei tohi selle teenuse alusel kasutada.</w:t>
      </w:r>
      <w:bookmarkEnd w:id="201"/>
    </w:p>
    <w:p w14:paraId="335A21C0" w14:textId="77777777" w:rsidR="009E53C2" w:rsidRPr="003C2FBE" w:rsidRDefault="009E53C2" w:rsidP="00B778E9">
      <w:pPr>
        <w:pStyle w:val="ProductList-Body"/>
        <w:tabs>
          <w:tab w:val="clear" w:pos="158"/>
          <w:tab w:val="left" w:pos="180"/>
        </w:tabs>
      </w:pPr>
    </w:p>
    <w:p w14:paraId="23CDA4C2" w14:textId="77777777" w:rsidR="009E53C2" w:rsidRPr="003C2FBE" w:rsidRDefault="009E53C2" w:rsidP="00B778E9">
      <w:pPr>
        <w:pStyle w:val="ProductList-Body"/>
        <w:tabs>
          <w:tab w:val="clear" w:pos="158"/>
          <w:tab w:val="left" w:pos="180"/>
        </w:tabs>
      </w:pPr>
      <w:r>
        <w:rPr>
          <w:b/>
          <w:color w:val="00188F"/>
        </w:rPr>
        <w:t>Täiendava salvestusruumi AL</w:t>
      </w:r>
    </w:p>
    <w:p w14:paraId="2336706F" w14:textId="77777777" w:rsidR="009E53C2" w:rsidRPr="003C2FBE" w:rsidRDefault="009E53C2" w:rsidP="00B778E9">
      <w:pPr>
        <w:pStyle w:val="ProductList-Body"/>
        <w:tabs>
          <w:tab w:val="clear" w:pos="158"/>
          <w:tab w:val="left" w:pos="180"/>
        </w:tabs>
      </w:pPr>
      <w:r>
        <w:t>Täiendava salvestusruumi AL on nõutav iga gigabaidi põhitellimusega antud salvestusruumi ületava salvestusmahu eest.</w:t>
      </w:r>
    </w:p>
    <w:p w14:paraId="7A841083" w14:textId="77777777" w:rsidR="009E53C2" w:rsidRPr="003C2FBE" w:rsidRDefault="009E53C2" w:rsidP="00B778E9">
      <w:pPr>
        <w:pStyle w:val="ProductList-Body"/>
        <w:tabs>
          <w:tab w:val="clear" w:pos="158"/>
          <w:tab w:val="left" w:pos="180"/>
        </w:tabs>
      </w:pPr>
    </w:p>
    <w:p w14:paraId="377A68A7" w14:textId="77777777" w:rsidR="009E53C2" w:rsidRPr="003C2FBE" w:rsidRDefault="009E53C2" w:rsidP="00B778E9">
      <w:pPr>
        <w:pStyle w:val="ProductList-Body"/>
        <w:tabs>
          <w:tab w:val="clear" w:pos="158"/>
          <w:tab w:val="left" w:pos="180"/>
        </w:tabs>
      </w:pPr>
      <w:r>
        <w:rPr>
          <w:b/>
          <w:color w:val="00188F"/>
        </w:rPr>
        <w:t>Windowsi tarkvarakomponendid System Centeri tarkvaras</w:t>
      </w:r>
    </w:p>
    <w:p w14:paraId="6E0D9A45" w14:textId="645D1BB2" w:rsidR="009E53C2" w:rsidRPr="003C2FBE" w:rsidRDefault="009E53C2" w:rsidP="00B778E9">
      <w:pPr>
        <w:pStyle w:val="ProductList-Body"/>
        <w:tabs>
          <w:tab w:val="clear" w:pos="158"/>
          <w:tab w:val="left" w:pos="180"/>
        </w:tabs>
      </w:pPr>
      <w:r>
        <w:t>System Centeri tarkvara sisaldab ühte või mitut järgmistest Windowsi tarkvarakomponentidest. Microsoft .NET Framework, Microsoft Data Accessi komponendid, Power</w:t>
      </w:r>
      <w:r w:rsidR="00953F43">
        <w:t>S</w:t>
      </w:r>
      <w:r>
        <w:t>helli tarkvara ja teatud dll-id, mis on seotud tehnoloogiatega Microsoft Build, Windows Identity Foundation, Windowsi teek J</w:t>
      </w:r>
      <w:r w:rsidR="00953F43">
        <w:t>ava</w:t>
      </w:r>
      <w:r>
        <w:t xml:space="preserve">Scriptile, Debghelp.dll ja Web Deploy. Litsentsitingimused, mis kehtivad Windowsi tarkvarakomponentide kasutamisele, on toodud tootetingimuste Windows 8.1 ja Enterpriseʼi jaotises. Tootetingimused leiate aadressilt </w:t>
      </w:r>
      <w:hyperlink r:id="rId92" w:history="1">
        <w:r>
          <w:rPr>
            <w:rStyle w:val="Hyperlink"/>
          </w:rPr>
          <w:t>http://go.microsoft.com/?linkid=9839206</w:t>
        </w:r>
      </w:hyperlink>
      <w:hyperlink w:history="1"/>
      <w:r>
        <w:t>.</w:t>
      </w:r>
    </w:p>
    <w:p w14:paraId="1AE42D79" w14:textId="77777777" w:rsidR="009E53C2" w:rsidRPr="003C2FBE" w:rsidRDefault="009E53C2" w:rsidP="00B778E9">
      <w:pPr>
        <w:pStyle w:val="ProductList-Body"/>
        <w:tabs>
          <w:tab w:val="clear" w:pos="158"/>
          <w:tab w:val="left" w:pos="180"/>
        </w:tabs>
      </w:pPr>
    </w:p>
    <w:p w14:paraId="3EB13DB8" w14:textId="77777777" w:rsidR="009E53C2" w:rsidRPr="003C2FBE" w:rsidRDefault="009E53C2" w:rsidP="00AD1BEE">
      <w:pPr>
        <w:pStyle w:val="ProductList-Body"/>
        <w:tabs>
          <w:tab w:val="clear" w:pos="158"/>
          <w:tab w:val="left" w:pos="180"/>
        </w:tabs>
      </w:pPr>
      <w:r>
        <w:rPr>
          <w:b/>
          <w:color w:val="00188F"/>
        </w:rPr>
        <w:t>SQL Server Technology ja võrdlemine</w:t>
      </w:r>
    </w:p>
    <w:p w14:paraId="30998F9D" w14:textId="77777777" w:rsidR="009E53C2" w:rsidRPr="003C2FBE" w:rsidRDefault="009E53C2" w:rsidP="00AD1BEE">
      <w:pPr>
        <w:pStyle w:val="ProductList-Body"/>
        <w:tabs>
          <w:tab w:val="clear" w:pos="158"/>
          <w:tab w:val="left" w:pos="180"/>
        </w:tabs>
      </w:pPr>
      <w:r>
        <w:t>Võrguteenuste juurde kuuluv tarkvara sisaldab muid SQL Serveri kaubamärgi tooteid peale SQL Serveri andmebaasi. Need komponendid on litsentsitud kliendile vastavate litsentside tingimuste alusel, mis asuvad tarkvara installikataloogis või ühtlustatud installiprogrammis. Klient peab saama Microsofti eelneva kirjaliku nõusoleku, et avaldada muule isikule komponentide võrdlustesti tulemusi või neid sisaldavat tarkvara.</w:t>
      </w:r>
    </w:p>
    <w:bookmarkStart w:id="202" w:name="_Toc453946633"/>
    <w:bookmarkStart w:id="203" w:name="_Toc451949071"/>
    <w:p w14:paraId="59B00BB3"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64CADFF" w14:textId="73F12235" w:rsidR="00E64F1F" w:rsidRPr="00903BB7" w:rsidRDefault="006B79D9" w:rsidP="00AD1BEE">
      <w:pPr>
        <w:pStyle w:val="ProductList-Offering2Heading"/>
        <w:keepNext/>
        <w:outlineLvl w:val="2"/>
      </w:pPr>
      <w:r>
        <w:tab/>
      </w:r>
      <w:bookmarkStart w:id="204" w:name="_Toc54693903"/>
      <w:r w:rsidR="00E64F1F">
        <w:t>Microsoft Learning</w:t>
      </w:r>
      <w:bookmarkEnd w:id="202"/>
      <w:bookmarkEnd w:id="203"/>
      <w:bookmarkEnd w:id="204"/>
    </w:p>
    <w:bookmarkEnd w:id="160"/>
    <w:p w14:paraId="56BC050C" w14:textId="77777777" w:rsidR="00E64F1F" w:rsidRPr="00903BB7" w:rsidRDefault="00E64F1F" w:rsidP="00AD1BEE">
      <w:pPr>
        <w:pStyle w:val="ProductList-ClauseHeading"/>
      </w:pPr>
      <w:r>
        <w:t>Microsoft Learning E-Reference Library</w:t>
      </w:r>
    </w:p>
    <w:p w14:paraId="061A8F67" w14:textId="77777777" w:rsidR="00E64F1F" w:rsidRPr="00903BB7" w:rsidRDefault="00E64F1F" w:rsidP="00B778E9">
      <w:pPr>
        <w:pStyle w:val="ProductList-Body"/>
      </w:pPr>
      <w:r>
        <w:t>Dokumentatsiooni tohib kliendi ettevõttesiseseks kasutuseks kopeerida ja kasutada igaüks, kellel on õigus pääseda juurde kliendi arvutile või sisevõrgule. Dokumentatsioon ei hõlma elektroonilisi tööriistu.</w:t>
      </w:r>
    </w:p>
    <w:p w14:paraId="43FC276D" w14:textId="77777777" w:rsidR="00E64F1F" w:rsidRPr="00903BB7" w:rsidRDefault="00E64F1F" w:rsidP="00B778E9">
      <w:pPr>
        <w:pStyle w:val="ProductList-Body"/>
      </w:pPr>
    </w:p>
    <w:p w14:paraId="3B81659A" w14:textId="77777777" w:rsidR="00E64F1F" w:rsidRPr="00903BB7" w:rsidRDefault="00E64F1F" w:rsidP="00D5624E">
      <w:pPr>
        <w:pStyle w:val="ProductList-ClauseHeading"/>
        <w:keepNext w:val="0"/>
      </w:pPr>
      <w:bookmarkStart w:id="205" w:name="_Toc451949072"/>
      <w:r>
        <w:t>Microsoft Learning Imagine Academy</w:t>
      </w:r>
      <w:bookmarkEnd w:id="205"/>
      <w:r>
        <w:t xml:space="preserve"> teenuse AL</w:t>
      </w:r>
    </w:p>
    <w:p w14:paraId="6E239916" w14:textId="77777777" w:rsidR="00E64F1F" w:rsidRPr="00903BB7" w:rsidRDefault="00E64F1F" w:rsidP="00B778E9">
      <w:pPr>
        <w:pStyle w:val="ProductList-Body"/>
      </w:pPr>
      <w:r>
        <w:t>Teenuse AL on nõutav iga asukoha puhul, millest mis tahes Microsoft Imagine Academy teenusele või funktsioonile juurde pääsetakse või seda kasutatakse. Asukoht on määratletud kui füüsiline töötajatega asukoht, mis allub samale juhatajale (nt direktorile), ühes hoones või samas õppelinnakus paiknevates hoonete grupis.</w:t>
      </w:r>
    </w:p>
    <w:p w14:paraId="66B4E085" w14:textId="77777777" w:rsidR="00E64F1F" w:rsidRPr="00903BB7" w:rsidRDefault="00E64F1F" w:rsidP="00B778E9">
      <w:pPr>
        <w:pStyle w:val="ProductList-Body"/>
      </w:pPr>
    </w:p>
    <w:p w14:paraId="44162E26" w14:textId="77777777" w:rsidR="00E64F1F" w:rsidRPr="00903BB7" w:rsidRDefault="00E64F1F" w:rsidP="005E5327">
      <w:pPr>
        <w:pStyle w:val="ProductList-ClauseHeading"/>
        <w:keepNext w:val="0"/>
      </w:pPr>
      <w:r>
        <w:t>Programmi Microsoft Learning Imagine Academy põhimõtted</w:t>
      </w:r>
    </w:p>
    <w:p w14:paraId="21F54DDC" w14:textId="77777777" w:rsidR="00E64F1F" w:rsidRPr="00903BB7" w:rsidRDefault="00E64F1F" w:rsidP="00B778E9">
      <w:pPr>
        <w:pStyle w:val="ProductList-Body"/>
      </w:pPr>
      <w:r>
        <w:t xml:space="preserve">Programmi Imagine Academy põhimõtted aadressil </w:t>
      </w:r>
      <w:hyperlink r:id="rId93" w:history="1">
        <w:r>
          <w:rPr>
            <w:rStyle w:val="Hyperlink"/>
          </w:rPr>
          <w:t>http://www.microsoft.com/itacademy</w:t>
        </w:r>
      </w:hyperlink>
      <w:r>
        <w:t xml:space="preserve"> kehtivad kliendipoolsel teenuse Microsoft Learning Imagine Academy ja selle eeliste kasutamisel.</w:t>
      </w:r>
    </w:p>
    <w:p w14:paraId="3C3D9897" w14:textId="77777777" w:rsidR="005E5327" w:rsidRDefault="005E5327" w:rsidP="00B778E9">
      <w:pPr>
        <w:pStyle w:val="ProductList-ClauseHeading"/>
        <w:keepNext w:val="0"/>
      </w:pPr>
    </w:p>
    <w:p w14:paraId="7ACC5499" w14:textId="52AFC5A1" w:rsidR="00E64F1F" w:rsidRPr="00903BB7" w:rsidRDefault="00E64F1F" w:rsidP="00B778E9">
      <w:pPr>
        <w:pStyle w:val="ProductList-ClauseHeading"/>
        <w:keepNext w:val="0"/>
      </w:pPr>
      <w:r>
        <w:t>Programmi Microsoft Learning Imagine Academy muu osapoole pakutavad eelised</w:t>
      </w:r>
    </w:p>
    <w:p w14:paraId="0BD67CE1" w14:textId="77777777" w:rsidR="00E64F1F" w:rsidRPr="00903BB7" w:rsidRDefault="00E64F1F" w:rsidP="00B778E9">
      <w:pPr>
        <w:pStyle w:val="ProductList-Body"/>
      </w:pPr>
      <w:r>
        <w:t>Programmi eeliseid võivad kasutada ainult litsentsitud asutuse teaduskond, personal ja õpilased, kes on litsentsitud asutuses liitunud.</w:t>
      </w:r>
    </w:p>
    <w:bookmarkEnd w:id="161"/>
    <w:p w14:paraId="51BDAA98" w14:textId="77777777" w:rsidR="00C23F3A" w:rsidRPr="00903BB7" w:rsidRDefault="00C23F3A" w:rsidP="00B778E9">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39F5BB1F" w14:textId="77777777" w:rsidR="005112A2" w:rsidRPr="005112A2" w:rsidRDefault="005112A2" w:rsidP="00B778E9">
      <w:pPr>
        <w:pStyle w:val="ProductList-Offering2Heading"/>
        <w:outlineLvl w:val="2"/>
        <w:rPr>
          <w:lang w:val="et-EE"/>
        </w:rPr>
      </w:pPr>
      <w:r w:rsidRPr="005112A2">
        <w:rPr>
          <w:lang w:val="et-EE"/>
        </w:rPr>
        <w:tab/>
      </w:r>
      <w:bookmarkStart w:id="206" w:name="MicrosoftSearchinBing"/>
      <w:bookmarkStart w:id="207" w:name="_Toc3111592"/>
      <w:bookmarkStart w:id="208" w:name="_Toc54693904"/>
      <w:r w:rsidRPr="005112A2">
        <w:rPr>
          <w:lang w:val="et-EE"/>
        </w:rPr>
        <w:t>Microsofti otsing Bingis</w:t>
      </w:r>
      <w:bookmarkEnd w:id="206"/>
      <w:bookmarkEnd w:id="207"/>
      <w:bookmarkEnd w:id="208"/>
    </w:p>
    <w:p w14:paraId="78838769" w14:textId="77777777" w:rsidR="00434331" w:rsidRDefault="00434331" w:rsidP="00B778E9">
      <w:pPr>
        <w:pStyle w:val="ProductList-Body"/>
        <w:tabs>
          <w:tab w:val="clear" w:pos="158"/>
          <w:tab w:val="left" w:pos="360"/>
        </w:tabs>
        <w:rPr>
          <w:b/>
          <w:color w:val="00188F"/>
        </w:rPr>
      </w:pPr>
      <w:r>
        <w:rPr>
          <w:b/>
          <w:color w:val="00188F"/>
        </w:rPr>
        <w:t>Microsofti otsing Bingis</w:t>
      </w:r>
    </w:p>
    <w:p w14:paraId="68EEBE34" w14:textId="77777777" w:rsidR="00434331" w:rsidRDefault="00434331" w:rsidP="00B778E9">
      <w:pPr>
        <w:pStyle w:val="ProductList-Body"/>
      </w:pPr>
      <w:r>
        <w:t>„Microsofti otsing Bingis“ on teenus, mis näitab ettevõtte otsingutulemusi siseallikatest (nt sisevõrk, failid, inimeste teave) klientidest kasutajate jaoks, kes on teenusesse sisse loginud oma töö- või koolikonto kaudu.</w:t>
      </w:r>
    </w:p>
    <w:p w14:paraId="1EEF5440" w14:textId="77777777" w:rsidR="005112A2" w:rsidRPr="00931AE7" w:rsidRDefault="005112A2" w:rsidP="00B778E9">
      <w:pPr>
        <w:pStyle w:val="ProductList-Body"/>
      </w:pPr>
    </w:p>
    <w:p w14:paraId="5E7FE79A" w14:textId="77777777" w:rsidR="005112A2" w:rsidRPr="00931AE7" w:rsidRDefault="005112A2" w:rsidP="00B778E9">
      <w:pPr>
        <w:pStyle w:val="ProductList-Body"/>
      </w:pPr>
      <w:r>
        <w:rPr>
          <w:b/>
          <w:color w:val="00188F"/>
        </w:rPr>
        <w:t>Teenuse Microsofti otsing Bingis privaatsus</w:t>
      </w:r>
    </w:p>
    <w:p w14:paraId="16FB38BC" w14:textId="77777777" w:rsidR="00B13474" w:rsidRDefault="00060997" w:rsidP="00B778E9">
      <w:pPr>
        <w:pStyle w:val="ProductList-Body"/>
      </w:pPr>
      <w:r>
        <w:t xml:space="preserve">Kui kasutaja sisestab teenuses Microsofti otsing Bingis päringu, tehakse kaks samaaegset otsingupäringut: (1) kliendi ettevõttesiseste ressursside otsing, mille puhul päring ja tagastatavad tulemid on nende veebiteenuste tingimustes nimetatud kliendiandmed, ja (2) eraldi avalike tulemite otsing veebisaidilt Bing.com, mille puhul päring ega tagastavad tulemid pole kliendiandmed. Need võrguteenuste tingimused ja DPA kehtivad ainult teenuse Microsofti otsing Bingis kohta. Avaliku otsingu kohta veebisaidil Bing.com kehtib Microsofti privaatsusavaldus (asub siin: </w:t>
      </w:r>
      <w:hyperlink r:id="rId94" w:history="1">
        <w:r>
          <w:rPr>
            <w:rStyle w:val="Hyperlink"/>
          </w:rPr>
          <w:t>https://go.microsoft.com/fwlink/?LinkId=521839</w:t>
        </w:r>
      </w:hyperlink>
      <w:r w:rsidR="005112A2">
        <w:t>).</w:t>
      </w:r>
    </w:p>
    <w:p w14:paraId="58329BE4" w14:textId="723E34F2" w:rsidR="00B13474" w:rsidRDefault="0064418C" w:rsidP="00B13474">
      <w:pPr>
        <w:pStyle w:val="ProductList-Body"/>
        <w:shd w:val="clear" w:color="auto" w:fill="A6A6A6" w:themeFill="background1" w:themeFillShade="A6"/>
        <w:spacing w:before="120" w:after="240"/>
        <w:jc w:val="right"/>
      </w:pPr>
      <w:hyperlink w:anchor="TableofContents" w:tooltip="Sisukord" w:history="1">
        <w:r w:rsidR="00B13474">
          <w:rPr>
            <w:rStyle w:val="Hyperlink"/>
            <w:sz w:val="16"/>
            <w:szCs w:val="16"/>
          </w:rPr>
          <w:t>Sisukord</w:t>
        </w:r>
      </w:hyperlink>
      <w:r w:rsidR="00B13474">
        <w:rPr>
          <w:sz w:val="16"/>
          <w:szCs w:val="16"/>
        </w:rPr>
        <w:t xml:space="preserve"> / </w:t>
      </w:r>
      <w:hyperlink w:anchor="GeneralTerms" w:tooltip="Üldtingimused" w:history="1">
        <w:r w:rsidR="00B13474">
          <w:rPr>
            <w:rStyle w:val="Hyperlink"/>
            <w:sz w:val="16"/>
            <w:szCs w:val="16"/>
          </w:rPr>
          <w:t>Üldised tingimused</w:t>
        </w:r>
      </w:hyperlink>
    </w:p>
    <w:p w14:paraId="28935910" w14:textId="77777777" w:rsidR="00B13474" w:rsidRPr="009C1170" w:rsidRDefault="00B13474" w:rsidP="00B13474">
      <w:pPr>
        <w:pStyle w:val="ProductList-Offering2Heading"/>
        <w:outlineLvl w:val="2"/>
      </w:pPr>
      <w:r>
        <w:tab/>
      </w:r>
      <w:bookmarkStart w:id="209" w:name="MicosoftThreatProtection"/>
      <w:bookmarkStart w:id="210" w:name="_Toc37676519"/>
      <w:bookmarkStart w:id="211" w:name="_Toc54693905"/>
      <w:r>
        <w:t>Microsofti ohutõrje</w:t>
      </w:r>
      <w:bookmarkEnd w:id="209"/>
      <w:bookmarkEnd w:id="210"/>
      <w:bookmarkEnd w:id="211"/>
    </w:p>
    <w:p w14:paraId="37CC8F7B" w14:textId="77777777" w:rsidR="00B13474" w:rsidRDefault="00B13474" w:rsidP="00B13474">
      <w:pPr>
        <w:pStyle w:val="ProductList-Body"/>
        <w:tabs>
          <w:tab w:val="clear" w:pos="158"/>
          <w:tab w:val="left" w:pos="360"/>
        </w:tabs>
        <w:rPr>
          <w:b/>
          <w:color w:val="00188F"/>
        </w:rPr>
      </w:pPr>
      <w:r>
        <w:rPr>
          <w:b/>
          <w:color w:val="00188F"/>
        </w:rPr>
        <w:t>Andmete töötlemine</w:t>
      </w:r>
    </w:p>
    <w:p w14:paraId="6BE4DC4E" w14:textId="66DE4C69" w:rsidR="005112A2" w:rsidRPr="00931AE7" w:rsidRDefault="00B13474" w:rsidP="00B778E9">
      <w:pPr>
        <w:pStyle w:val="ProductList-Body"/>
      </w:pPr>
      <w:r>
        <w:t>Microsofti ohutõrje integreerib kliendiandmed muudest võrguteenustest, sealhulgas Microsoft Defenderi täiustatud ohutõrjest, Office 365 täiustatud ohutõrjest, Microsofti pilvrakenduste turbeteenusest, Azure’i täiustatud ohutõrjest, Azure Active Directoryst ja muudest kliendi konfigureeritud võrguteenustest nende olemasolu korral (ühisnimetus selle sätte tähenduses: „MTP sisendteenused“). Pärast MTP sisendteenustest pärinevate kliendiandmete integreerimist Microsofti ohutõrjega kohaldatakse nende andmete suhtes üksnes Microsofti ohutõrjele kohalduvaid võrguteenuste tingimuste (OST) ja andmekaitse lisa (DPA) sätteid.</w:t>
      </w:r>
    </w:p>
    <w:p w14:paraId="45E4829D" w14:textId="77777777" w:rsidR="005112A2" w:rsidRPr="00931AE7" w:rsidRDefault="0064418C" w:rsidP="00B778E9">
      <w:pPr>
        <w:pStyle w:val="ProductList-Body"/>
        <w:shd w:val="clear" w:color="auto" w:fill="A6A6A6" w:themeFill="background1" w:themeFillShade="A6"/>
        <w:spacing w:before="120" w:after="240"/>
        <w:jc w:val="right"/>
      </w:pPr>
      <w:hyperlink w:anchor="TableofContents" w:tooltip="Sisukord" w:history="1">
        <w:r w:rsidR="005112A2">
          <w:rPr>
            <w:rStyle w:val="Hyperlink"/>
            <w:sz w:val="16"/>
            <w:szCs w:val="16"/>
          </w:rPr>
          <w:t>Sisukord</w:t>
        </w:r>
      </w:hyperlink>
      <w:r w:rsidR="005112A2">
        <w:rPr>
          <w:sz w:val="16"/>
          <w:szCs w:val="16"/>
        </w:rPr>
        <w:t xml:space="preserve"> / </w:t>
      </w:r>
      <w:hyperlink w:anchor="GeneralTerms" w:tooltip="Üldtingimused" w:history="1">
        <w:r w:rsidR="005112A2">
          <w:rPr>
            <w:rStyle w:val="Hyperlink"/>
            <w:sz w:val="16"/>
            <w:szCs w:val="16"/>
          </w:rPr>
          <w:t>Üldised tingimused</w:t>
        </w:r>
      </w:hyperlink>
    </w:p>
    <w:p w14:paraId="096A176A" w14:textId="58538B5F" w:rsidR="00C03907" w:rsidRPr="009C1170" w:rsidRDefault="00C03907" w:rsidP="00060997">
      <w:pPr>
        <w:pStyle w:val="ProductList-Offering2Heading"/>
        <w:outlineLvl w:val="2"/>
      </w:pPr>
      <w:r>
        <w:tab/>
      </w:r>
      <w:bookmarkStart w:id="212" w:name="_Toc457466455"/>
      <w:bookmarkStart w:id="213" w:name="_Toc54693906"/>
      <w:r>
        <w:t>Minecraft: Education Edition</w:t>
      </w:r>
      <w:bookmarkEnd w:id="212"/>
      <w:bookmarkEnd w:id="213"/>
    </w:p>
    <w:p w14:paraId="4610E3A5" w14:textId="77777777" w:rsidR="00C03907" w:rsidRDefault="00C03907" w:rsidP="00B778E9">
      <w:pPr>
        <w:pStyle w:val="ProductList-Body"/>
        <w:tabs>
          <w:tab w:val="clear" w:pos="158"/>
          <w:tab w:val="left" w:pos="360"/>
        </w:tabs>
        <w:rPr>
          <w:b/>
          <w:color w:val="00188F"/>
        </w:rPr>
      </w:pPr>
      <w:r>
        <w:rPr>
          <w:b/>
          <w:color w:val="00188F"/>
        </w:rPr>
        <w:t>Teatised</w:t>
      </w:r>
    </w:p>
    <w:p w14:paraId="10FA1C3E" w14:textId="356388F3" w:rsidR="00C03907" w:rsidRPr="00AB267B" w:rsidRDefault="00C03907" w:rsidP="00B778E9">
      <w:pPr>
        <w:pStyle w:val="ProductList-Body"/>
      </w:pPr>
      <w:r>
        <w:t xml:space="preserve">Kehtivad Bingi kaartide teatised </w:t>
      </w:r>
      <w:hyperlink w:anchor="Attachment1" w:tooltip="manuses 1" w:history="1">
        <w:r>
          <w:rPr>
            <w:rStyle w:val="Hyperlink"/>
          </w:rPr>
          <w:t>manuses 1</w:t>
        </w:r>
      </w:hyperlink>
      <w:r>
        <w:t>.</w:t>
      </w:r>
    </w:p>
    <w:p w14:paraId="74465784"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EEA3C10" w14:textId="7E20787F" w:rsidR="00581CDB" w:rsidRPr="00DD5F2F" w:rsidRDefault="00C03907" w:rsidP="00B778E9">
      <w:pPr>
        <w:pStyle w:val="ProductList-Offering2Heading"/>
        <w:rPr>
          <w:lang w:val="et-EE"/>
        </w:rPr>
      </w:pPr>
      <w:r>
        <w:rPr>
          <w:lang w:val="et-EE"/>
        </w:rPr>
        <w:tab/>
      </w:r>
      <w:bookmarkStart w:id="214" w:name="_Toc54693907"/>
      <w:r w:rsidR="00581CDB" w:rsidRPr="00DD5F2F">
        <w:rPr>
          <w:lang w:val="et-EE"/>
        </w:rPr>
        <w:t>Office 365 Developer</w:t>
      </w:r>
      <w:bookmarkEnd w:id="214"/>
    </w:p>
    <w:p w14:paraId="5B0F2979" w14:textId="77777777" w:rsidR="00581CDB" w:rsidRPr="00690C65" w:rsidRDefault="00581CDB" w:rsidP="00B778E9">
      <w:pPr>
        <w:pStyle w:val="ProductList-Body"/>
        <w:tabs>
          <w:tab w:val="clear" w:pos="158"/>
          <w:tab w:val="left" w:pos="180"/>
        </w:tabs>
      </w:pPr>
      <w:r>
        <w:rPr>
          <w:b/>
          <w:color w:val="00188F"/>
        </w:rPr>
        <w:t>Office 365 Developeri ei tohi tootmises kasutada</w:t>
      </w:r>
    </w:p>
    <w:p w14:paraId="6FB6E3DE" w14:textId="77777777" w:rsidR="00581CDB" w:rsidRPr="00690C65" w:rsidRDefault="00581CDB" w:rsidP="00B778E9">
      <w:pPr>
        <w:pStyle w:val="ProductList-Body"/>
        <w:tabs>
          <w:tab w:val="clear" w:pos="158"/>
          <w:tab w:val="left" w:pos="180"/>
        </w:tabs>
      </w:pPr>
      <w:r>
        <w:t>Iga kasutaja, kellele klient määrab kasutaja AL-i, võib kasutada võrguteenust kliendi rakenduste väljatöötamiseks, arendamiseks ja katsetamiseks, et teha need kättesaadavaks kliendi Office 365 võrguteenustes, ettevõttesisestes juurutustes või Microsoft Office’i poes. Võrguteenus ei ole litsentsitud kasutamiseks tootmiskeskkonnas.</w:t>
      </w:r>
    </w:p>
    <w:p w14:paraId="56509E7A" w14:textId="77777777" w:rsidR="00581CDB" w:rsidRPr="00690C65" w:rsidRDefault="00581CDB" w:rsidP="00B778E9">
      <w:pPr>
        <w:pStyle w:val="ProductList-Body"/>
        <w:tabs>
          <w:tab w:val="clear" w:pos="158"/>
          <w:tab w:val="left" w:pos="180"/>
        </w:tabs>
      </w:pPr>
    </w:p>
    <w:p w14:paraId="6DDC9EA3" w14:textId="77777777" w:rsidR="00581CDB" w:rsidRPr="00690C65" w:rsidRDefault="00581CDB" w:rsidP="00AD1BEE">
      <w:pPr>
        <w:pStyle w:val="ProductList-Body"/>
        <w:keepNext/>
        <w:tabs>
          <w:tab w:val="clear" w:pos="158"/>
          <w:tab w:val="left" w:pos="180"/>
        </w:tabs>
      </w:pPr>
      <w:r>
        <w:rPr>
          <w:b/>
          <w:color w:val="00188F"/>
        </w:rPr>
        <w:t>Office 365 Developeri lõppkasutajad</w:t>
      </w:r>
    </w:p>
    <w:p w14:paraId="43BEB7C5" w14:textId="77777777" w:rsidR="00581CDB" w:rsidRPr="00690C65" w:rsidRDefault="00581CDB" w:rsidP="00B778E9">
      <w:pPr>
        <w:pStyle w:val="ProductList-Body"/>
        <w:tabs>
          <w:tab w:val="clear" w:pos="158"/>
          <w:tab w:val="left" w:pos="180"/>
        </w:tabs>
      </w:pPr>
      <w:r>
        <w:t>Kliendi lõppkasutajad ei vaja AL-i Office 365 Developerile juurdepääsemiseks, et viia läbi kinnitusteste või anda kliendi programmide kohta tagasisidet.</w:t>
      </w:r>
    </w:p>
    <w:p w14:paraId="49985C09" w14:textId="77777777" w:rsidR="00C23F3A" w:rsidRPr="00903BB7" w:rsidRDefault="0064418C" w:rsidP="00B778E9">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433180C3" w14:textId="78BDC4BC" w:rsidR="00E64F1F" w:rsidRPr="00C41DF6" w:rsidRDefault="00DE6B05" w:rsidP="00B778E9">
      <w:pPr>
        <w:pStyle w:val="ProductList-Offering2Heading"/>
        <w:outlineLvl w:val="2"/>
        <w:rPr>
          <w:lang w:val="et-EE"/>
        </w:rPr>
      </w:pPr>
      <w:r>
        <w:rPr>
          <w:lang w:val="et-EE"/>
        </w:rPr>
        <w:tab/>
      </w:r>
      <w:bookmarkStart w:id="215" w:name="_Toc13858401"/>
      <w:bookmarkStart w:id="216" w:name="_Toc54693908"/>
      <w:r w:rsidR="0067508A">
        <w:t>Microsoft Defenderi täiustatud ohutõrje</w:t>
      </w:r>
      <w:bookmarkEnd w:id="215"/>
      <w:bookmarkEnd w:id="216"/>
    </w:p>
    <w:p w14:paraId="5D258065" w14:textId="77777777" w:rsidR="00E64F1F" w:rsidRPr="00903BB7" w:rsidRDefault="00E64F1F" w:rsidP="00B778E9">
      <w:pPr>
        <w:pStyle w:val="ProductList-Body"/>
      </w:pPr>
      <w:r>
        <w:rPr>
          <w:b/>
          <w:color w:val="00188F"/>
        </w:rPr>
        <w:t>Andmete säilitamine</w:t>
      </w:r>
    </w:p>
    <w:p w14:paraId="7D784A98" w14:textId="0DA1A16A" w:rsidR="00212824" w:rsidRPr="00BA2331" w:rsidRDefault="00060997" w:rsidP="00B778E9">
      <w:pPr>
        <w:pStyle w:val="ProductList-Body"/>
      </w:pPr>
      <w:r>
        <w:t>Toote Microsoft Defenderi täiustatud ohutõrje ei sisalda ekstraktitavaid kliendiandmeid, seetõttu ei rakendu DPA-s olevad kliendiandmete ekstraktimise tingimused</w:t>
      </w:r>
      <w:r w:rsidR="00212824">
        <w:t xml:space="preserve">. </w:t>
      </w:r>
    </w:p>
    <w:p w14:paraId="3444A845" w14:textId="77777777" w:rsidR="00C23F3A" w:rsidRPr="00903BB7" w:rsidRDefault="006441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2EC205B1" w14:textId="750FB37C" w:rsidR="00C23F3A" w:rsidRPr="001B58E4" w:rsidRDefault="00C23F3A" w:rsidP="00A914BF">
      <w:pPr>
        <w:pStyle w:val="ProductList-Body"/>
        <w:rPr>
          <w:sz w:val="12"/>
        </w:rPr>
        <w:sectPr w:rsidR="00C23F3A" w:rsidRPr="001B58E4" w:rsidSect="00E275D6">
          <w:footerReference w:type="first" r:id="rId95"/>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7" w:name="Attachment1"/>
      <w:bookmarkStart w:id="218" w:name="_Toc54693909"/>
      <w:r>
        <w:t>Manus 1 – teated</w:t>
      </w:r>
      <w:bookmarkEnd w:id="217"/>
      <w:bookmarkEnd w:id="218"/>
    </w:p>
    <w:p w14:paraId="34747DB2" w14:textId="77777777" w:rsidR="00060997" w:rsidRDefault="00060997" w:rsidP="00060997">
      <w:pPr>
        <w:pStyle w:val="ProductList-Offering1Heading"/>
      </w:pPr>
      <w:bookmarkStart w:id="219" w:name="_Toc27047360"/>
      <w:bookmarkStart w:id="220" w:name="_Toc54693910"/>
      <w:r>
        <w:t>DPA-st välja arvatud võrguteenused</w:t>
      </w:r>
      <w:bookmarkEnd w:id="219"/>
      <w:bookmarkEnd w:id="220"/>
    </w:p>
    <w:p w14:paraId="5462305C" w14:textId="6BA69070" w:rsidR="00E21A13" w:rsidRDefault="005E5327" w:rsidP="00E21A13">
      <w:pPr>
        <w:pStyle w:val="ProductList-Body"/>
      </w:pPr>
      <w:r>
        <w:t xml:space="preserve">DPA tingimused ei kohaldu teenustele: Bing Maps Mobile Asset Management Platform, Bing Maps Transactions and Users, Bing Search Services, Cognitive Services kliendi eraldi riistvarasse installitud ümbristes, GitHubi pakkumised, LinkedIn Sales Navigator, Azure SQL Edge, Azure Stack Hub, Microsoft Graphi andmeühendus ISV-dele, Microsoft Genomics ja Visual Studio App Center Test. Neile võrguteenustele kehtivad kohaldatavate </w:t>
      </w:r>
      <w:hyperlink w:anchor="OnlineServiceSpecificTerms" w:tooltip="Võrguteenusepõhised tingimused" w:history="1">
        <w:r>
          <w:rPr>
            <w:color w:val="0563C1" w:themeColor="hyperlink"/>
            <w:u w:val="single"/>
          </w:rPr>
          <w:t>võrguteenusepõhiste tingimuste</w:t>
        </w:r>
      </w:hyperlink>
      <w:r>
        <w:t xml:space="preserve"> privaatsus- ja turbetingimused</w:t>
      </w:r>
      <w:r w:rsidR="00E21A13">
        <w:t>.</w:t>
      </w:r>
    </w:p>
    <w:p w14:paraId="55E61CA0" w14:textId="77777777" w:rsidR="00E21A13" w:rsidRDefault="00E21A13" w:rsidP="00E21A13">
      <w:pPr>
        <w:pStyle w:val="ProductList-Body"/>
      </w:pPr>
    </w:p>
    <w:p w14:paraId="77E512D8" w14:textId="77777777" w:rsidR="00E21A13" w:rsidRDefault="00E21A13" w:rsidP="00E21A13">
      <w:pPr>
        <w:pStyle w:val="ProductList-ClauseHeading"/>
        <w:keepNext w:val="0"/>
      </w:pPr>
      <w:r>
        <w:t>DPA tingimuste geograafilistest põhjustest tingitud välistused</w:t>
      </w:r>
    </w:p>
    <w:p w14:paraId="7406F066" w14:textId="2A10D7D0" w:rsidR="00060997" w:rsidRDefault="00E21A13" w:rsidP="00E21A13">
      <w:pPr>
        <w:pStyle w:val="ProductList-Body"/>
      </w:pPr>
      <w:r>
        <w:t>Dynamics 365 ja Power Platformi võrguteenuste korral ei kohaldu lisas A kirjeldatud DPA-kohased tingimused, mille järgi „Microsoft talletab kliendiandmete koopiad ja andmetaasteprotseduurid muus kohas kui see, kus asuvad peamised arvutiseadmed, milles töödeldakse kliendiandmeid.“, järgmiste piirkondade suhtes. Araabia Ühendemiraadid ja Lõuna-Aafrika</w:t>
      </w:r>
      <w:r w:rsidR="00060997">
        <w:t>.</w:t>
      </w:r>
    </w:p>
    <w:p w14:paraId="494177FC" w14:textId="77777777" w:rsidR="00060997" w:rsidRPr="00133E27" w:rsidRDefault="0064418C"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6FA4CCFF" w14:textId="77777777" w:rsidR="00060997" w:rsidRDefault="00060997" w:rsidP="00060997">
      <w:pPr>
        <w:pStyle w:val="ProductList-Offering1Heading"/>
      </w:pPr>
      <w:bookmarkStart w:id="221" w:name="_Toc27047361"/>
      <w:bookmarkStart w:id="222" w:name="_Toc54693911"/>
      <w:bookmarkStart w:id="223" w:name="CoreOnlineServices"/>
      <w:r>
        <w:t>Põhilised võrguteenused</w:t>
      </w:r>
      <w:bookmarkEnd w:id="221"/>
      <w:bookmarkEnd w:id="222"/>
    </w:p>
    <w:bookmarkEnd w:id="223"/>
    <w:p w14:paraId="2059334C" w14:textId="77777777" w:rsidR="00060997" w:rsidRPr="00FC2D52" w:rsidRDefault="00060997" w:rsidP="00060997">
      <w:pPr>
        <w:pStyle w:val="ProductList-Body"/>
      </w:pPr>
      <w:r>
        <w:t>Mõiste „põhilised võrguteenused“ kehtib ainult allolevas tabelis toodud teenuste kohta, v.a mis tahes eelvaated.</w:t>
      </w:r>
    </w:p>
    <w:p w14:paraId="1911AA60" w14:textId="77777777" w:rsidR="00060997" w:rsidRDefault="00060997" w:rsidP="00060997">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60997" w14:paraId="0BE5C038" w14:textId="77777777" w:rsidTr="00D5624E">
        <w:trPr>
          <w:tblHeader/>
        </w:trPr>
        <w:tc>
          <w:tcPr>
            <w:tcW w:w="10800" w:type="dxa"/>
            <w:gridSpan w:val="2"/>
            <w:shd w:val="clear" w:color="auto" w:fill="0072C6"/>
          </w:tcPr>
          <w:p w14:paraId="55C1EE74" w14:textId="77777777" w:rsidR="00060997" w:rsidRPr="00231971" w:rsidRDefault="00060997" w:rsidP="00D5624E">
            <w:pPr>
              <w:pStyle w:val="ProductList-Body"/>
              <w:spacing w:before="20" w:after="20"/>
              <w:rPr>
                <w:color w:val="FFFFFF" w:themeColor="background1"/>
                <w:sz w:val="16"/>
                <w:szCs w:val="16"/>
              </w:rPr>
            </w:pPr>
            <w:r>
              <w:rPr>
                <w:color w:val="FFFFFF" w:themeColor="background1"/>
                <w:sz w:val="16"/>
                <w:szCs w:val="16"/>
              </w:rPr>
              <w:t>Võrguteenused</w:t>
            </w:r>
          </w:p>
        </w:tc>
      </w:tr>
      <w:tr w:rsidR="001F4CA0" w14:paraId="6D3A5407" w14:textId="77777777" w:rsidTr="00D5624E">
        <w:tc>
          <w:tcPr>
            <w:tcW w:w="2610" w:type="dxa"/>
            <w:vAlign w:val="center"/>
          </w:tcPr>
          <w:p w14:paraId="080BE34A" w14:textId="3B751B3A" w:rsidR="001F4CA0" w:rsidRPr="00231971" w:rsidRDefault="001F4CA0" w:rsidP="001F4CA0">
            <w:pPr>
              <w:pStyle w:val="ProductList-Body"/>
              <w:rPr>
                <w:sz w:val="16"/>
                <w:szCs w:val="16"/>
              </w:rPr>
            </w:pPr>
            <w:r>
              <w:rPr>
                <w:sz w:val="16"/>
                <w:szCs w:val="16"/>
              </w:rPr>
              <w:t>Microsoft Dynamics 365 põhiteenused</w:t>
            </w:r>
          </w:p>
        </w:tc>
        <w:tc>
          <w:tcPr>
            <w:tcW w:w="8190" w:type="dxa"/>
          </w:tcPr>
          <w:p w14:paraId="4B1B312C" w14:textId="6AE1EE06" w:rsidR="001F4CA0" w:rsidRPr="00231971" w:rsidRDefault="001F4CA0" w:rsidP="001F4CA0">
            <w:pPr>
              <w:pStyle w:val="ProductList-Body"/>
              <w:rPr>
                <w:sz w:val="16"/>
                <w:szCs w:val="16"/>
              </w:rPr>
            </w:pPr>
            <w:r>
              <w:rPr>
                <w:sz w:val="16"/>
                <w:szCs w:val="16"/>
              </w:rPr>
              <w:t>Järgmised teenused, igaüks eraldi teenusena või teenusena, mis kuulub Dynamics 365 kaubamärgiga paketti või rakendusse: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ja Dynamics 365 Sales Professional. Dynamics 365 põhiteenused ei sisalda (1) Dynamics 365 teenuseid toetatud seadmete ja tarkvara jaoks, mis hõlmab muu hulgas rakendustele, tahvelarvutitele ja/või telefonidele mõeldud Dynamics 365 teenuseid; (2) LinkedIn Sales Navigatorit ja (3) ühtki muud eraldi kaubamärgiga teenust, mis on tehtud kättesaadavaks või mis on seotud Dynamics 365 põhiteenustega, v.a juhul, kui see on sõnaselgelt määratud vastava teenuse litsentsitingimustes.</w:t>
            </w:r>
          </w:p>
        </w:tc>
      </w:tr>
      <w:tr w:rsidR="001F4CA0" w14:paraId="4AADD70D" w14:textId="77777777" w:rsidTr="00D5624E">
        <w:tc>
          <w:tcPr>
            <w:tcW w:w="2610" w:type="dxa"/>
            <w:vAlign w:val="center"/>
          </w:tcPr>
          <w:p w14:paraId="71B671B9" w14:textId="48747836" w:rsidR="001F4CA0" w:rsidRPr="00231971" w:rsidRDefault="001F4CA0" w:rsidP="001F4CA0">
            <w:pPr>
              <w:pStyle w:val="ProductList-Body"/>
              <w:rPr>
                <w:sz w:val="16"/>
                <w:szCs w:val="16"/>
              </w:rPr>
            </w:pPr>
            <w:r>
              <w:rPr>
                <w:rFonts w:ascii="Calibri" w:eastAsia="Times New Roman" w:hAnsi="Calibri" w:cs="Calibri"/>
                <w:sz w:val="16"/>
                <w:szCs w:val="16"/>
              </w:rPr>
              <w:t>Office 365 teenused </w:t>
            </w:r>
          </w:p>
        </w:tc>
        <w:tc>
          <w:tcPr>
            <w:tcW w:w="8190" w:type="dxa"/>
          </w:tcPr>
          <w:p w14:paraId="7F35B6AC" w14:textId="76A9923D" w:rsidR="001F4CA0" w:rsidRPr="00231971" w:rsidRDefault="001F4CA0" w:rsidP="001F4CA0">
            <w:pPr>
              <w:pStyle w:val="ProductList-Body"/>
              <w:rPr>
                <w:sz w:val="16"/>
                <w:szCs w:val="16"/>
              </w:rPr>
            </w:pPr>
            <w:r>
              <w:rPr>
                <w:rFonts w:ascii="Calibri" w:eastAsia="Times New Roman" w:hAnsi="Calibri" w:cs="Calibri"/>
                <w:sz w:val="16"/>
                <w:szCs w:val="16"/>
              </w:rPr>
              <w:t>Järgmised teenused, igaüks eraldi teenusena või teenusena, mis kuulub Office 365 kaubamärgiga programmi või paketti: Vastavushaldur,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kliendi turvahoidla, Exchange Online’i arhiivimisteenus, Exchange Online’i kaitseteenus, Exchange Online, Microsoft Bookings, Microsoft Forms, Microsoft MyAnalytics, Microsoft Planner, Microsoft StaffHub, Microsoft Stream, Microsoft Teams (sh broneeringud, loendid ja vahetused), Microsoft To-Do, Office 365 täiustatud ohutõrje, Office 365 videoportaal, Office’i veebikomplekt, OneDrive for Business, Project, SharePoint Online, Skype’i ärirakenduse veebiväljaanne, Sway, Whiteboard, Yammer Enterprise ja Kaizala Pro jaoks haldusportaali kaudu hallatavad kliendi organisatsiooni rühmad ning vestlused kliendi organisatsiooni kahe liikme vahel. Office 365 teenused ei hõlma suurettevõtetele mõeldud Microsoft 365 rakendusi, ühtki osa PSTN-i teenustest, mis toimivad väljaspool Microsofti kontrolli, mistahes klienttarkvara ega mistahes eraldi kaubamärgiga teenust, mis on tehtud kättesaadavaks Office 365 kaubamärgiga lepingu või komplekti kaudu, nagu Bing või teenus kaubamärgiga „for Office 365“. </w:t>
            </w:r>
          </w:p>
        </w:tc>
      </w:tr>
      <w:tr w:rsidR="00AD1BEE" w14:paraId="79519806" w14:textId="77777777" w:rsidTr="00D5624E">
        <w:tc>
          <w:tcPr>
            <w:tcW w:w="2610" w:type="dxa"/>
            <w:vAlign w:val="center"/>
          </w:tcPr>
          <w:p w14:paraId="0A1FDD3A" w14:textId="799E10F4" w:rsidR="00AD1BEE" w:rsidRPr="00231971" w:rsidRDefault="00AD1BEE" w:rsidP="00AD1BEE">
            <w:pPr>
              <w:pStyle w:val="ProductList-Body"/>
              <w:rPr>
                <w:sz w:val="16"/>
                <w:szCs w:val="16"/>
              </w:rPr>
            </w:pPr>
            <w:r>
              <w:rPr>
                <w:sz w:val="16"/>
                <w:szCs w:val="16"/>
              </w:rPr>
              <w:t>Microsoft Azure’i põhiteenused</w:t>
            </w:r>
          </w:p>
        </w:tc>
        <w:tc>
          <w:tcPr>
            <w:tcW w:w="8190" w:type="dxa"/>
          </w:tcPr>
          <w:p w14:paraId="0376A2D6" w14:textId="7414CBD6" w:rsidR="00AD1BEE" w:rsidRPr="00231971" w:rsidRDefault="00AD1BEE" w:rsidP="00AD1BEE">
            <w:pPr>
              <w:pStyle w:val="ProductList-Body"/>
              <w:rPr>
                <w:sz w:val="16"/>
                <w:szCs w:val="16"/>
              </w:rPr>
            </w:pPr>
            <w:r>
              <w:rPr>
                <w:sz w:val="16"/>
                <w:szCs w:val="16"/>
              </w:rPr>
              <w:t xml:space="preserve">API Management, App Service (API Apps, Logic Apps, Mobile Apps, Web Apps), Application Gateway, Application Insights, Automation, Azure Active Directory (sh Multi-Factor Authentication), Azure'i API FHIR-i jaoks, Azure Cache for Redis, Azure Container Registry (ACR), Azure Container Service, Azure Cosmos DB (varem DocumentDB), Azure Database for MySQL, Azure Database for PostgreSQL, Azure Databricks, Azure DevOps Services, Azure DevTest Labs, Azure DNS, Azure Information Protection (sh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(varem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ja VPN Gateway </w:t>
            </w:r>
          </w:p>
        </w:tc>
      </w:tr>
      <w:tr w:rsidR="00060997" w14:paraId="17B8C3F9" w14:textId="77777777" w:rsidTr="00D5624E">
        <w:tc>
          <w:tcPr>
            <w:tcW w:w="2610" w:type="dxa"/>
            <w:vAlign w:val="center"/>
          </w:tcPr>
          <w:p w14:paraId="4A42056E" w14:textId="77777777" w:rsidR="00060997" w:rsidRPr="00231971" w:rsidRDefault="00060997" w:rsidP="00D5624E">
            <w:pPr>
              <w:pStyle w:val="ProductList-Body"/>
              <w:rPr>
                <w:sz w:val="16"/>
                <w:szCs w:val="16"/>
              </w:rPr>
            </w:pPr>
            <w:r>
              <w:rPr>
                <w:sz w:val="16"/>
                <w:szCs w:val="16"/>
              </w:rPr>
              <w:t>Microsoft Cloud App Security</w:t>
            </w:r>
          </w:p>
        </w:tc>
        <w:tc>
          <w:tcPr>
            <w:tcW w:w="8190" w:type="dxa"/>
          </w:tcPr>
          <w:p w14:paraId="61D7327D" w14:textId="77777777" w:rsidR="00060997" w:rsidRPr="00231971" w:rsidRDefault="00060997" w:rsidP="00D5624E">
            <w:pPr>
              <w:pStyle w:val="ProductList-Body"/>
              <w:rPr>
                <w:sz w:val="16"/>
                <w:szCs w:val="16"/>
              </w:rPr>
            </w:pPr>
            <w:r>
              <w:rPr>
                <w:sz w:val="16"/>
                <w:szCs w:val="16"/>
              </w:rPr>
              <w:t>Microsofti pilveteenuste rakenduse turbe pilveteenuse osa.</w:t>
            </w:r>
          </w:p>
        </w:tc>
      </w:tr>
      <w:tr w:rsidR="00060997" w14:paraId="13BAB4A1" w14:textId="77777777" w:rsidTr="00D5624E">
        <w:tc>
          <w:tcPr>
            <w:tcW w:w="2610" w:type="dxa"/>
            <w:vAlign w:val="center"/>
          </w:tcPr>
          <w:p w14:paraId="2642E3C7" w14:textId="77777777" w:rsidR="00060997" w:rsidRPr="00231971" w:rsidRDefault="00060997" w:rsidP="00D5624E">
            <w:pPr>
              <w:pStyle w:val="ProductList-Body"/>
              <w:rPr>
                <w:sz w:val="16"/>
                <w:szCs w:val="16"/>
              </w:rPr>
            </w:pPr>
            <w:r>
              <w:rPr>
                <w:sz w:val="16"/>
                <w:szCs w:val="16"/>
              </w:rPr>
              <w:t>Microsoft Intune’i võrguteenused</w:t>
            </w:r>
          </w:p>
        </w:tc>
        <w:tc>
          <w:tcPr>
            <w:tcW w:w="8190" w:type="dxa"/>
          </w:tcPr>
          <w:p w14:paraId="6F29053C" w14:textId="77777777" w:rsidR="00060997" w:rsidRPr="00231971" w:rsidRDefault="00060997" w:rsidP="00D5624E">
            <w:pPr>
              <w:pStyle w:val="ProductList-Body"/>
              <w:rPr>
                <w:sz w:val="16"/>
                <w:szCs w:val="16"/>
              </w:rPr>
            </w:pPr>
            <w:r>
              <w:rPr>
                <w:sz w:val="16"/>
                <w:szCs w:val="16"/>
              </w:rPr>
              <w:t>Microsoft Intune’i pilveteenuse osa, nt Microsoft Intune’i lisandmooduli toode või Microsoft Intune’i osutatav haldusteenus (nt mobiiliseadme haldus teenusele Office 365).</w:t>
            </w:r>
          </w:p>
        </w:tc>
      </w:tr>
      <w:tr w:rsidR="00DA26D9" w14:paraId="2CE36945" w14:textId="77777777" w:rsidTr="00D5624E">
        <w:tc>
          <w:tcPr>
            <w:tcW w:w="2610" w:type="dxa"/>
            <w:vAlign w:val="center"/>
          </w:tcPr>
          <w:p w14:paraId="7CB03244" w14:textId="01739FE0" w:rsidR="00DA26D9" w:rsidRPr="00231971" w:rsidRDefault="00DA26D9" w:rsidP="00DA26D9">
            <w:pPr>
              <w:pStyle w:val="ProductList-Body"/>
              <w:rPr>
                <w:sz w:val="16"/>
                <w:szCs w:val="16"/>
              </w:rPr>
            </w:pPr>
            <w:r>
              <w:rPr>
                <w:sz w:val="16"/>
                <w:szCs w:val="16"/>
              </w:rPr>
              <w:t>Microsoft Power Platformi põhiteenused</w:t>
            </w:r>
          </w:p>
        </w:tc>
        <w:tc>
          <w:tcPr>
            <w:tcW w:w="8190" w:type="dxa"/>
          </w:tcPr>
          <w:p w14:paraId="0E855A3C" w14:textId="7861DD55" w:rsidR="00DA26D9" w:rsidRPr="00231971" w:rsidRDefault="00DA26D9" w:rsidP="00DA26D9">
            <w:pPr>
              <w:pStyle w:val="ProductList-Body"/>
              <w:rPr>
                <w:sz w:val="16"/>
                <w:szCs w:val="16"/>
              </w:rPr>
            </w:pPr>
            <w:r>
              <w:rPr>
                <w:sz w:val="16"/>
                <w:szCs w:val="16"/>
              </w:rPr>
              <w:t>Järgmised teenused, igaüks eraldi teenusena või teenusena, mis kuulub Office 365 või Microsoft Dynamics 365 kaubamärgiga programmi või paketti: Microsoft Power BI, Microsoft Power Apps, Microsoft Power Automate ja Microsoft Virtual Agents. Microsoft Power Platformi põhiteenused ei hõlma mingit klienttarkvara, sh Power BI aruandeserverit, Power BI-d, PowerAppsi või Microsoft Power Automate’i mobiilirakendusi, Power BI Desktopi ega Power Apps Studiot.</w:t>
            </w:r>
          </w:p>
        </w:tc>
      </w:tr>
      <w:tr w:rsidR="00060997" w14:paraId="7EB7EC2F" w14:textId="77777777" w:rsidTr="00D5624E">
        <w:tc>
          <w:tcPr>
            <w:tcW w:w="2610" w:type="dxa"/>
            <w:vAlign w:val="center"/>
          </w:tcPr>
          <w:p w14:paraId="2B4A3BC2" w14:textId="77777777" w:rsidR="00060997" w:rsidRPr="00231971" w:rsidRDefault="00060997" w:rsidP="00D5624E">
            <w:pPr>
              <w:pStyle w:val="ProductList-Body"/>
              <w:rPr>
                <w:sz w:val="16"/>
                <w:szCs w:val="16"/>
              </w:rPr>
            </w:pPr>
            <w:r>
              <w:rPr>
                <w:sz w:val="16"/>
                <w:szCs w:val="16"/>
              </w:rPr>
              <w:t>Microsoft Defenderi täiustatud ohutõrje teenused</w:t>
            </w:r>
          </w:p>
        </w:tc>
        <w:tc>
          <w:tcPr>
            <w:tcW w:w="8190" w:type="dxa"/>
          </w:tcPr>
          <w:p w14:paraId="59E34416" w14:textId="77777777" w:rsidR="00060997" w:rsidRPr="00231971" w:rsidRDefault="00060997" w:rsidP="00D5624E">
            <w:pPr>
              <w:pStyle w:val="ProductList-Body"/>
              <w:rPr>
                <w:sz w:val="16"/>
                <w:szCs w:val="16"/>
              </w:rPr>
            </w:pPr>
            <w:r>
              <w:rPr>
                <w:sz w:val="16"/>
                <w:szCs w:val="16"/>
              </w:rPr>
              <w:t>Järgmised Microsoft Defenderi täiustatud ohutõrje pilvteenuse osad: ründepinnavähendus, uue põlvkonna kaitse, lõpp-punkti ohutuvastus ja -kõrvaldus, automaatuurimine ja -parandus, ohu- ja nõrkusehaldus, SmartScreen.</w:t>
            </w:r>
          </w:p>
        </w:tc>
      </w:tr>
      <w:tr w:rsidR="00B13474" w14:paraId="20DB81C3" w14:textId="77777777" w:rsidTr="00D5624E">
        <w:tc>
          <w:tcPr>
            <w:tcW w:w="2610" w:type="dxa"/>
            <w:vAlign w:val="center"/>
          </w:tcPr>
          <w:p w14:paraId="436F737B" w14:textId="0FE63093" w:rsidR="00B13474" w:rsidRDefault="00B13474" w:rsidP="00B13474">
            <w:pPr>
              <w:pStyle w:val="ProductList-Body"/>
              <w:rPr>
                <w:sz w:val="16"/>
                <w:szCs w:val="16"/>
              </w:rPr>
            </w:pPr>
            <w:r>
              <w:rPr>
                <w:sz w:val="16"/>
                <w:szCs w:val="16"/>
              </w:rPr>
              <w:t>Microsofti ohutõrje</w:t>
            </w:r>
          </w:p>
        </w:tc>
        <w:tc>
          <w:tcPr>
            <w:tcW w:w="8190" w:type="dxa"/>
          </w:tcPr>
          <w:p w14:paraId="25AE0AA7" w14:textId="0CE2354C" w:rsidR="00B13474" w:rsidRDefault="00B13474" w:rsidP="00B13474">
            <w:pPr>
              <w:pStyle w:val="ProductList-Body"/>
              <w:rPr>
                <w:sz w:val="16"/>
                <w:szCs w:val="16"/>
              </w:rPr>
            </w:pPr>
            <w:r>
              <w:rPr>
                <w:sz w:val="16"/>
                <w:szCs w:val="16"/>
              </w:rPr>
              <w:t>Microsofti ohutõrje pilveteenuste osa.</w:t>
            </w:r>
          </w:p>
        </w:tc>
      </w:tr>
    </w:tbl>
    <w:p w14:paraId="70ECD25D" w14:textId="77777777" w:rsidR="00060997" w:rsidRPr="005E5327" w:rsidRDefault="00060997" w:rsidP="00060997">
      <w:pPr>
        <w:pStyle w:val="ProductList-Body"/>
        <w:rPr>
          <w:sz w:val="8"/>
          <w:szCs w:val="8"/>
        </w:rPr>
      </w:pPr>
    </w:p>
    <w:p w14:paraId="484F2D66" w14:textId="77777777" w:rsidR="00060997" w:rsidRPr="00645D88" w:rsidRDefault="00060997" w:rsidP="00D5624E">
      <w:pPr>
        <w:pStyle w:val="ProductList-ClauseHeading"/>
        <w:keepNext w:val="0"/>
        <w:rPr>
          <w:rFonts w:cstheme="minorHAnsi"/>
          <w:szCs w:val="18"/>
        </w:rPr>
      </w:pPr>
      <w:r>
        <w:rPr>
          <w:rFonts w:cstheme="minorHAnsi"/>
          <w:szCs w:val="18"/>
        </w:rPr>
        <w:t>Põhiliste võrguteenuste turbetavad ja -poliitikad</w:t>
      </w:r>
    </w:p>
    <w:p w14:paraId="208D8663" w14:textId="77777777" w:rsidR="00060997" w:rsidRPr="00930C5D" w:rsidRDefault="00060997" w:rsidP="00060997">
      <w:pPr>
        <w:pStyle w:val="ProductList-Body"/>
      </w:pPr>
      <w:r>
        <w:t xml:space="preserve">Lisaks DPA võrguteenuste turbetavadele ja -poliitikale vastab iga põhiline võrguteenus allolevas tabelis toodud juhtimisstandarditele ja raamistikele ning rakendab ja haldab DPA </w:t>
      </w:r>
      <w:hyperlink w:anchor="AppendixB_SecurityMeasures" w:tooltip="lisa B" w:history="1">
        <w:r>
          <w:t>lisas A</w:t>
        </w:r>
      </w:hyperlink>
      <w:r>
        <w:t xml:space="preserve"> kliendi andmete kaitsmise jaoks kehtestatud turbemeetmeid.</w:t>
      </w:r>
    </w:p>
    <w:p w14:paraId="70693FC1" w14:textId="77777777" w:rsidR="00060997" w:rsidRPr="005E5327" w:rsidRDefault="00060997" w:rsidP="00060997">
      <w:pPr>
        <w:pStyle w:val="ProductList-Body"/>
        <w:ind w:left="158"/>
        <w:rPr>
          <w:sz w:val="8"/>
          <w:szCs w:val="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060997" w:rsidRPr="00C62FB6" w14:paraId="482CD4CD" w14:textId="77777777" w:rsidTr="00D5624E">
        <w:trPr>
          <w:tblHeader/>
          <w:jc w:val="center"/>
        </w:trPr>
        <w:tc>
          <w:tcPr>
            <w:tcW w:w="5395" w:type="dxa"/>
            <w:shd w:val="clear" w:color="auto" w:fill="0072C6"/>
            <w:vAlign w:val="center"/>
          </w:tcPr>
          <w:p w14:paraId="10BFCD5F" w14:textId="77777777" w:rsidR="00060997" w:rsidRPr="00231971" w:rsidRDefault="00060997" w:rsidP="00D5624E">
            <w:pPr>
              <w:pStyle w:val="ProductList-Body"/>
              <w:rPr>
                <w:color w:val="FFFFFF" w:themeColor="background1"/>
                <w:sz w:val="16"/>
                <w:szCs w:val="16"/>
              </w:rPr>
            </w:pPr>
            <w:r>
              <w:rPr>
                <w:color w:val="FFFFFF" w:themeColor="background1"/>
                <w:sz w:val="16"/>
                <w:szCs w:val="16"/>
              </w:rPr>
              <w:t>Võrguteenus</w:t>
            </w:r>
          </w:p>
        </w:tc>
        <w:tc>
          <w:tcPr>
            <w:tcW w:w="2637" w:type="dxa"/>
            <w:shd w:val="clear" w:color="auto" w:fill="0072C6"/>
            <w:vAlign w:val="center"/>
          </w:tcPr>
          <w:p w14:paraId="29366B89"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1 tüüp II</w:t>
            </w:r>
          </w:p>
        </w:tc>
        <w:tc>
          <w:tcPr>
            <w:tcW w:w="2768" w:type="dxa"/>
            <w:shd w:val="clear" w:color="auto" w:fill="0072C6"/>
            <w:vAlign w:val="center"/>
          </w:tcPr>
          <w:p w14:paraId="27C83F30" w14:textId="77777777" w:rsidR="00060997" w:rsidRPr="00231971" w:rsidRDefault="00060997" w:rsidP="00D5624E">
            <w:pPr>
              <w:pStyle w:val="ProductList-Body"/>
              <w:rPr>
                <w:color w:val="FFFFFF" w:themeColor="background1"/>
                <w:sz w:val="16"/>
                <w:szCs w:val="16"/>
                <w:lang w:val="fr-FR"/>
              </w:rPr>
            </w:pPr>
            <w:r>
              <w:rPr>
                <w:color w:val="FFFFFF" w:themeColor="background1"/>
                <w:sz w:val="16"/>
                <w:szCs w:val="16"/>
              </w:rPr>
              <w:t>SSAE 18 SOC 2 tüüp II</w:t>
            </w:r>
          </w:p>
        </w:tc>
      </w:tr>
      <w:tr w:rsidR="00060997" w:rsidRPr="00C62FB6" w14:paraId="67A63E13" w14:textId="77777777" w:rsidTr="00D5624E">
        <w:trPr>
          <w:trHeight w:val="288"/>
          <w:jc w:val="center"/>
        </w:trPr>
        <w:tc>
          <w:tcPr>
            <w:tcW w:w="5395" w:type="dxa"/>
            <w:vAlign w:val="center"/>
          </w:tcPr>
          <w:p w14:paraId="7AEC976F" w14:textId="77777777" w:rsidR="00060997" w:rsidRPr="00231971" w:rsidRDefault="00060997" w:rsidP="00D5624E">
            <w:pPr>
              <w:pStyle w:val="ProductList-Body"/>
              <w:rPr>
                <w:sz w:val="16"/>
                <w:szCs w:val="16"/>
              </w:rPr>
            </w:pPr>
            <w:r>
              <w:rPr>
                <w:sz w:val="16"/>
                <w:szCs w:val="16"/>
              </w:rPr>
              <w:t>Office 365 teenused</w:t>
            </w:r>
          </w:p>
        </w:tc>
        <w:tc>
          <w:tcPr>
            <w:tcW w:w="2637" w:type="dxa"/>
            <w:vAlign w:val="center"/>
          </w:tcPr>
          <w:p w14:paraId="617A6ACB"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305FD61F"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8125677" w14:textId="77777777" w:rsidTr="00D5624E">
        <w:trPr>
          <w:trHeight w:val="288"/>
          <w:jc w:val="center"/>
        </w:trPr>
        <w:tc>
          <w:tcPr>
            <w:tcW w:w="5395" w:type="dxa"/>
            <w:vAlign w:val="center"/>
          </w:tcPr>
          <w:p w14:paraId="6FA83E6F" w14:textId="77777777" w:rsidR="00060997" w:rsidRPr="00231971" w:rsidRDefault="00060997" w:rsidP="00D5624E">
            <w:pPr>
              <w:pStyle w:val="ProductList-Body"/>
              <w:rPr>
                <w:sz w:val="16"/>
                <w:szCs w:val="16"/>
              </w:rPr>
            </w:pPr>
            <w:r>
              <w:rPr>
                <w:sz w:val="16"/>
                <w:szCs w:val="16"/>
              </w:rPr>
              <w:t>Microsoft Dynamics 365 põhiteenused</w:t>
            </w:r>
          </w:p>
        </w:tc>
        <w:tc>
          <w:tcPr>
            <w:tcW w:w="2637" w:type="dxa"/>
            <w:vAlign w:val="center"/>
          </w:tcPr>
          <w:p w14:paraId="247018DE" w14:textId="6F1DAE01"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7B76CFE4" w14:textId="60A93F1E"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194BF35E" w14:textId="77777777" w:rsidTr="00D5624E">
        <w:trPr>
          <w:trHeight w:val="288"/>
          <w:jc w:val="center"/>
        </w:trPr>
        <w:tc>
          <w:tcPr>
            <w:tcW w:w="5395" w:type="dxa"/>
            <w:vAlign w:val="center"/>
          </w:tcPr>
          <w:p w14:paraId="128BD7CB" w14:textId="77777777" w:rsidR="00060997" w:rsidRPr="00231971" w:rsidRDefault="00060997" w:rsidP="00D5624E">
            <w:pPr>
              <w:pStyle w:val="ProductList-Body"/>
              <w:rPr>
                <w:sz w:val="16"/>
                <w:szCs w:val="16"/>
              </w:rPr>
            </w:pPr>
            <w:r>
              <w:rPr>
                <w:sz w:val="16"/>
                <w:szCs w:val="16"/>
              </w:rPr>
              <w:t>Microsoft Azure’i põhiteenused</w:t>
            </w:r>
          </w:p>
        </w:tc>
        <w:tc>
          <w:tcPr>
            <w:tcW w:w="2637" w:type="dxa"/>
            <w:vAlign w:val="center"/>
          </w:tcPr>
          <w:p w14:paraId="19E241F1" w14:textId="5F41786E" w:rsidR="00060997" w:rsidRPr="004C41FC" w:rsidRDefault="00060997" w:rsidP="00D5624E">
            <w:pPr>
              <w:pStyle w:val="ProductList-Body"/>
            </w:pPr>
            <w:r>
              <w:rPr>
                <w:color w:val="000000" w:themeColor="text1"/>
                <w:sz w:val="16"/>
                <w:szCs w:val="16"/>
              </w:rPr>
              <w:t>Varieerub*</w:t>
            </w:r>
          </w:p>
        </w:tc>
        <w:tc>
          <w:tcPr>
            <w:tcW w:w="2768" w:type="dxa"/>
            <w:vAlign w:val="center"/>
          </w:tcPr>
          <w:p w14:paraId="18088110" w14:textId="57E74B52" w:rsidR="00060997" w:rsidRPr="00231971" w:rsidRDefault="00060997" w:rsidP="00D5624E">
            <w:pPr>
              <w:pStyle w:val="ProductList-Body"/>
              <w:rPr>
                <w:color w:val="000000" w:themeColor="text1"/>
                <w:sz w:val="16"/>
                <w:szCs w:val="16"/>
              </w:rPr>
            </w:pPr>
            <w:r>
              <w:rPr>
                <w:color w:val="000000" w:themeColor="text1"/>
                <w:sz w:val="16"/>
                <w:szCs w:val="16"/>
              </w:rPr>
              <w:t>Varieerub*</w:t>
            </w:r>
          </w:p>
        </w:tc>
      </w:tr>
      <w:tr w:rsidR="00060997" w:rsidRPr="00C62FB6" w14:paraId="332F57B9" w14:textId="77777777" w:rsidTr="00D5624E">
        <w:trPr>
          <w:trHeight w:val="288"/>
          <w:jc w:val="center"/>
        </w:trPr>
        <w:tc>
          <w:tcPr>
            <w:tcW w:w="5395" w:type="dxa"/>
            <w:vAlign w:val="center"/>
          </w:tcPr>
          <w:p w14:paraId="11C42B9A" w14:textId="77777777" w:rsidR="00060997" w:rsidRPr="00231971" w:rsidRDefault="00060997" w:rsidP="00D5624E">
            <w:pPr>
              <w:pStyle w:val="ProductList-Body"/>
              <w:rPr>
                <w:sz w:val="16"/>
                <w:szCs w:val="16"/>
              </w:rPr>
            </w:pPr>
            <w:r>
              <w:rPr>
                <w:sz w:val="16"/>
                <w:szCs w:val="16"/>
              </w:rPr>
              <w:t>Microsofti pilveteenuste rakenduse turve</w:t>
            </w:r>
          </w:p>
        </w:tc>
        <w:tc>
          <w:tcPr>
            <w:tcW w:w="2637" w:type="dxa"/>
            <w:vAlign w:val="center"/>
          </w:tcPr>
          <w:p w14:paraId="2DC96D3E"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370A32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E3216D9" w14:textId="77777777" w:rsidTr="00D5624E">
        <w:trPr>
          <w:trHeight w:val="288"/>
          <w:jc w:val="center"/>
        </w:trPr>
        <w:tc>
          <w:tcPr>
            <w:tcW w:w="5395" w:type="dxa"/>
            <w:vAlign w:val="center"/>
          </w:tcPr>
          <w:p w14:paraId="3A451E29" w14:textId="77777777" w:rsidR="00060997" w:rsidRPr="00231971" w:rsidRDefault="00060997" w:rsidP="00D5624E">
            <w:pPr>
              <w:pStyle w:val="ProductList-Body"/>
              <w:rPr>
                <w:sz w:val="16"/>
                <w:szCs w:val="16"/>
              </w:rPr>
            </w:pPr>
            <w:r>
              <w:rPr>
                <w:sz w:val="16"/>
                <w:szCs w:val="16"/>
              </w:rPr>
              <w:t>Microsoft Intune’i võrguteenused</w:t>
            </w:r>
          </w:p>
        </w:tc>
        <w:tc>
          <w:tcPr>
            <w:tcW w:w="2637" w:type="dxa"/>
            <w:vAlign w:val="center"/>
          </w:tcPr>
          <w:p w14:paraId="08A2EF7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6DC8DF79"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43DD346F" w14:textId="77777777" w:rsidTr="00D5624E">
        <w:trPr>
          <w:trHeight w:val="288"/>
          <w:jc w:val="center"/>
        </w:trPr>
        <w:tc>
          <w:tcPr>
            <w:tcW w:w="5395" w:type="dxa"/>
            <w:vAlign w:val="center"/>
          </w:tcPr>
          <w:p w14:paraId="72A36044" w14:textId="77777777" w:rsidR="00060997" w:rsidRPr="00231971" w:rsidRDefault="00060997" w:rsidP="00D5624E">
            <w:pPr>
              <w:pStyle w:val="ProductList-Body"/>
              <w:rPr>
                <w:sz w:val="16"/>
                <w:szCs w:val="16"/>
              </w:rPr>
            </w:pPr>
            <w:r>
              <w:rPr>
                <w:sz w:val="16"/>
                <w:szCs w:val="16"/>
              </w:rPr>
              <w:t>Microsoft Power Platformi põhiteenused</w:t>
            </w:r>
          </w:p>
        </w:tc>
        <w:tc>
          <w:tcPr>
            <w:tcW w:w="2637" w:type="dxa"/>
            <w:vAlign w:val="center"/>
          </w:tcPr>
          <w:p w14:paraId="00B0FDF4"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210B26D3" w14:textId="77777777" w:rsidR="00060997" w:rsidRPr="00231971" w:rsidRDefault="00060997" w:rsidP="00D5624E">
            <w:pPr>
              <w:pStyle w:val="ProductList-Body"/>
              <w:rPr>
                <w:color w:val="000000" w:themeColor="text1"/>
                <w:sz w:val="16"/>
                <w:szCs w:val="16"/>
              </w:rPr>
            </w:pPr>
            <w:r>
              <w:rPr>
                <w:color w:val="000000" w:themeColor="text1"/>
                <w:sz w:val="16"/>
                <w:szCs w:val="16"/>
              </w:rPr>
              <w:t>Jah</w:t>
            </w:r>
          </w:p>
        </w:tc>
      </w:tr>
      <w:tr w:rsidR="00060997" w:rsidRPr="00C62FB6" w14:paraId="221219B6" w14:textId="77777777" w:rsidTr="00D5624E">
        <w:trPr>
          <w:trHeight w:val="288"/>
          <w:jc w:val="center"/>
        </w:trPr>
        <w:tc>
          <w:tcPr>
            <w:tcW w:w="5395" w:type="dxa"/>
            <w:vAlign w:val="center"/>
          </w:tcPr>
          <w:p w14:paraId="18316C1E" w14:textId="77777777" w:rsidR="00060997" w:rsidRPr="00231971" w:rsidRDefault="00060997" w:rsidP="00D5624E">
            <w:pPr>
              <w:pStyle w:val="ProductList-Body"/>
              <w:rPr>
                <w:sz w:val="16"/>
                <w:szCs w:val="16"/>
              </w:rPr>
            </w:pPr>
            <w:r>
              <w:rPr>
                <w:sz w:val="16"/>
                <w:szCs w:val="16"/>
              </w:rPr>
              <w:t>Microsoft Defenderi täiustatud ohutõrje teenused</w:t>
            </w:r>
          </w:p>
        </w:tc>
        <w:tc>
          <w:tcPr>
            <w:tcW w:w="2637" w:type="dxa"/>
            <w:vAlign w:val="center"/>
          </w:tcPr>
          <w:p w14:paraId="3B0D7857" w14:textId="77777777" w:rsidR="00060997" w:rsidRDefault="00060997" w:rsidP="00D5624E">
            <w:pPr>
              <w:pStyle w:val="ProductList-Body"/>
              <w:rPr>
                <w:color w:val="000000" w:themeColor="text1"/>
                <w:sz w:val="16"/>
                <w:szCs w:val="16"/>
              </w:rPr>
            </w:pPr>
            <w:r>
              <w:rPr>
                <w:color w:val="000000" w:themeColor="text1"/>
                <w:sz w:val="16"/>
                <w:szCs w:val="16"/>
              </w:rPr>
              <w:t>Jah</w:t>
            </w:r>
          </w:p>
        </w:tc>
        <w:tc>
          <w:tcPr>
            <w:tcW w:w="2768" w:type="dxa"/>
            <w:vAlign w:val="center"/>
          </w:tcPr>
          <w:p w14:paraId="0ECE795A" w14:textId="77777777" w:rsidR="00060997" w:rsidRDefault="00060997" w:rsidP="00D5624E">
            <w:pPr>
              <w:pStyle w:val="ProductList-Body"/>
              <w:rPr>
                <w:color w:val="000000" w:themeColor="text1"/>
                <w:sz w:val="16"/>
                <w:szCs w:val="16"/>
              </w:rPr>
            </w:pPr>
            <w:r>
              <w:rPr>
                <w:color w:val="000000" w:themeColor="text1"/>
                <w:sz w:val="16"/>
                <w:szCs w:val="16"/>
              </w:rPr>
              <w:t>Jah</w:t>
            </w:r>
          </w:p>
        </w:tc>
      </w:tr>
      <w:tr w:rsidR="00B13474" w:rsidRPr="00C62FB6" w14:paraId="4B48D91B" w14:textId="77777777" w:rsidTr="00D5624E">
        <w:trPr>
          <w:trHeight w:val="288"/>
          <w:jc w:val="center"/>
        </w:trPr>
        <w:tc>
          <w:tcPr>
            <w:tcW w:w="5395" w:type="dxa"/>
            <w:vAlign w:val="center"/>
          </w:tcPr>
          <w:p w14:paraId="222EC7AF" w14:textId="109D8EE9" w:rsidR="00B13474" w:rsidRDefault="00B13474" w:rsidP="00B13474">
            <w:pPr>
              <w:pStyle w:val="ProductList-Body"/>
              <w:rPr>
                <w:sz w:val="16"/>
                <w:szCs w:val="16"/>
              </w:rPr>
            </w:pPr>
            <w:r>
              <w:rPr>
                <w:sz w:val="16"/>
                <w:szCs w:val="16"/>
              </w:rPr>
              <w:t>Microsofti ohutõrje</w:t>
            </w:r>
          </w:p>
        </w:tc>
        <w:tc>
          <w:tcPr>
            <w:tcW w:w="2637" w:type="dxa"/>
            <w:vAlign w:val="center"/>
          </w:tcPr>
          <w:p w14:paraId="77AF3773" w14:textId="0780468E" w:rsidR="00B13474" w:rsidRDefault="00B13474" w:rsidP="00B13474">
            <w:pPr>
              <w:pStyle w:val="ProductList-Body"/>
              <w:rPr>
                <w:color w:val="000000" w:themeColor="text1"/>
                <w:sz w:val="16"/>
                <w:szCs w:val="16"/>
              </w:rPr>
            </w:pPr>
            <w:r>
              <w:rPr>
                <w:color w:val="000000" w:themeColor="text1"/>
                <w:sz w:val="16"/>
                <w:szCs w:val="16"/>
              </w:rPr>
              <w:t>jah</w:t>
            </w:r>
          </w:p>
        </w:tc>
        <w:tc>
          <w:tcPr>
            <w:tcW w:w="2768" w:type="dxa"/>
            <w:vAlign w:val="center"/>
          </w:tcPr>
          <w:p w14:paraId="17EF1D6F" w14:textId="5F1F7B1E" w:rsidR="00B13474" w:rsidRDefault="00B13474" w:rsidP="00B13474">
            <w:pPr>
              <w:pStyle w:val="ProductList-Body"/>
              <w:rPr>
                <w:color w:val="000000" w:themeColor="text1"/>
                <w:sz w:val="16"/>
                <w:szCs w:val="16"/>
              </w:rPr>
            </w:pPr>
            <w:r>
              <w:rPr>
                <w:color w:val="000000" w:themeColor="text1"/>
                <w:sz w:val="16"/>
                <w:szCs w:val="16"/>
              </w:rPr>
              <w:t>jah</w:t>
            </w:r>
          </w:p>
        </w:tc>
      </w:tr>
    </w:tbl>
    <w:p w14:paraId="2B43EF27" w14:textId="7B253877" w:rsidR="00060997" w:rsidRPr="00FC2D52" w:rsidRDefault="00060997" w:rsidP="00060997">
      <w:pPr>
        <w:pStyle w:val="ProductList-Body"/>
      </w:pPr>
      <w:r>
        <w:rPr>
          <w:color w:val="000000" w:themeColor="text1"/>
        </w:rPr>
        <w:t>*</w:t>
      </w:r>
      <w:r>
        <w:rPr>
          <w:i/>
          <w:iCs/>
          <w:color w:val="000000" w:themeColor="text1"/>
        </w:rPr>
        <w:t>Praegust ulatust kirjeldatakse üksikasjalikult auditiaruandes ja kokkuvõtlikult Microsofti usalduskeskuses.</w:t>
      </w:r>
    </w:p>
    <w:p w14:paraId="683A666F" w14:textId="77777777" w:rsidR="00060997" w:rsidRDefault="00060997" w:rsidP="00060997">
      <w:pPr>
        <w:pStyle w:val="ProductList-Body"/>
      </w:pPr>
    </w:p>
    <w:p w14:paraId="2378A42A" w14:textId="77777777" w:rsidR="00060997" w:rsidRPr="00645D88" w:rsidRDefault="00060997" w:rsidP="00060997">
      <w:pPr>
        <w:pStyle w:val="ProductList-ClauseHeading"/>
        <w:keepNext w:val="0"/>
      </w:pPr>
      <w:r>
        <w:t>Põhiliste võrguteenuste jõudeolekus kliendiandmete asukoht</w:t>
      </w:r>
    </w:p>
    <w:p w14:paraId="663EB20D" w14:textId="5650A3EF" w:rsidR="00060997" w:rsidRDefault="005E5327" w:rsidP="00060997">
      <w:pPr>
        <w:pStyle w:val="ProductList-Body"/>
      </w:pPr>
      <w:r>
        <w:t>Põhiliste võrguteenuste korral talletab Microsoft passiivseid salvestatud kliendiandmeid teatud järgmistes suuremates geograafilistes piirkondades, välja arvatud juhul, kui võrguteenusepõhistes tingimustes on sätestatud teisiti</w:t>
      </w:r>
      <w:r w:rsidR="00060997">
        <w:t>.</w:t>
      </w:r>
    </w:p>
    <w:p w14:paraId="0E4191EA" w14:textId="2EE649C8" w:rsidR="00060997" w:rsidRDefault="00B13474" w:rsidP="00060997">
      <w:pPr>
        <w:pStyle w:val="ProductList-Body"/>
        <w:numPr>
          <w:ilvl w:val="1"/>
          <w:numId w:val="3"/>
        </w:numPr>
        <w:tabs>
          <w:tab w:val="clear" w:pos="158"/>
          <w:tab w:val="left" w:pos="360"/>
        </w:tabs>
        <w:ind w:left="360" w:hanging="180"/>
      </w:pPr>
      <w:r>
        <w:rPr>
          <w:b/>
          <w:bCs/>
        </w:rPr>
        <w:t xml:space="preserve">Office 365 teenused. </w:t>
      </w:r>
      <w:r>
        <w:t>Kui kliendi rentnik asub Ameerika Ühendriikides, Araabia Ühendemiraatides, Austraalias, Euroopa Liidus, Indias, Jaapanis, Kanadas, Lõuna-Aafrikas, Lõuna-Koreas, Prantsusmaal, Saksamaal, Šveitsis või Ühendkuningriigis, talletab Microsoft järgmiseid jõudeolekus kliendiandmeid ainult selles geotsoonis: (1) Exchange Online’i postkasti sisu (meilisisu, kalendrikirjed ja meilimanuste sisu), (2) SharePoint Online’i saidi sisu ja sellel saidil salvestatud failid ning (3) rakendusse OneDrive for Business üles laaditud failid</w:t>
      </w:r>
      <w:r w:rsidR="00060997">
        <w:t>.</w:t>
      </w:r>
    </w:p>
    <w:p w14:paraId="048774C9" w14:textId="77777777" w:rsidR="00060997" w:rsidRPr="00D32837" w:rsidRDefault="00060997" w:rsidP="00060997">
      <w:pPr>
        <w:pStyle w:val="ProductList-Body"/>
        <w:numPr>
          <w:ilvl w:val="1"/>
          <w:numId w:val="3"/>
        </w:numPr>
        <w:tabs>
          <w:tab w:val="clear" w:pos="158"/>
          <w:tab w:val="left" w:pos="360"/>
        </w:tabs>
        <w:ind w:left="360" w:hanging="180"/>
      </w:pPr>
      <w:r>
        <w:rPr>
          <w:b/>
          <w:bCs/>
        </w:rPr>
        <w:t>Microsoft Intune’i võrguteenused</w:t>
      </w:r>
      <w:r>
        <w:t>. Kui klient valmistab ette Microsoft Intune'i rentniku konto juurutamise mõnes saadaolevas geotsoonis, talletab Microsoft jõudeolekus kliendiandmeid samas geotsoonis, välja arvatud Microsoft Intune’i usalduskeskuses kirjeldatud juhtudel.</w:t>
      </w:r>
    </w:p>
    <w:p w14:paraId="5B97EE07" w14:textId="55A60FB1" w:rsidR="00060997" w:rsidRDefault="00060997" w:rsidP="00060997">
      <w:pPr>
        <w:pStyle w:val="ProductList-Body"/>
        <w:numPr>
          <w:ilvl w:val="1"/>
          <w:numId w:val="3"/>
        </w:numPr>
        <w:tabs>
          <w:tab w:val="clear" w:pos="158"/>
          <w:tab w:val="left" w:pos="360"/>
        </w:tabs>
        <w:ind w:left="360" w:hanging="180"/>
      </w:pPr>
      <w:r>
        <w:rPr>
          <w:b/>
          <w:bCs/>
        </w:rPr>
        <w:t>Microsoft Power Platformi põhiteenused</w:t>
      </w:r>
      <w:r>
        <w:t xml:space="preserve">. </w:t>
      </w:r>
      <w:r w:rsidR="00DA26D9" w:rsidRPr="000859F2">
        <w:rPr>
          <w:spacing w:val="-2"/>
        </w:rPr>
        <w:t>Kui kliendi rentnik asub Austraalias, Kanadas, Aasia Vaikse ookeani osas, Prantsusmaal (v.a Microsoft Power Virtual Agents), Indias, Jaapanis, Euroopa Liidus, Ühendkuningriigis või Ameerika Ühendriikides, talletab Microsoft passiivsed kliendiandmed ainult selles Geos, v.a juhtudel, mis on nimetatud Microsoft Power Platformi usalduskeskuse andmete asukoha jaotises</w:t>
      </w:r>
      <w:r>
        <w:t>.</w:t>
      </w:r>
    </w:p>
    <w:p w14:paraId="6E93666B" w14:textId="77777777" w:rsidR="00060997" w:rsidRDefault="00060997" w:rsidP="00060997">
      <w:pPr>
        <w:pStyle w:val="ProductList-Body"/>
        <w:numPr>
          <w:ilvl w:val="1"/>
          <w:numId w:val="3"/>
        </w:numPr>
        <w:tabs>
          <w:tab w:val="clear" w:pos="158"/>
          <w:tab w:val="left" w:pos="360"/>
        </w:tabs>
        <w:ind w:left="360" w:hanging="180"/>
      </w:pPr>
      <w:r>
        <w:rPr>
          <w:b/>
          <w:bCs/>
        </w:rPr>
        <w:t>Microsoft Azure’i põhiteenused</w:t>
      </w:r>
      <w:r>
        <w:t>. Kui klient konfigureerib konkreetse teenuse teatud Geos juurutamiseks, talletab Microsoft selle teenuse puhul passiivsed salvestatud kliendiandmed nimetatud Geos. Teatud teenused ei pruugi võimaldada kliendil konfigureerida juurutamist konkreetses geotsoonis või väljaspool Ameerika Ühendriike ja võivad talletada varukoopiad teistes asukohtades. Lisateavet vaadake Microsofti usalduskeskusest (Microsoft võib seda aeg-ajalt värskendada, kuid Microsoft ei lisa olemasolevate teenuste üldistesse väljalasetesse erandeid).</w:t>
      </w:r>
    </w:p>
    <w:p w14:paraId="27CD1BF2" w14:textId="77777777" w:rsidR="00060997" w:rsidRPr="00FC2D52" w:rsidRDefault="00060997" w:rsidP="00060997">
      <w:pPr>
        <w:pStyle w:val="ProductList-Body"/>
        <w:numPr>
          <w:ilvl w:val="1"/>
          <w:numId w:val="3"/>
        </w:numPr>
        <w:tabs>
          <w:tab w:val="clear" w:pos="158"/>
          <w:tab w:val="left" w:pos="360"/>
        </w:tabs>
        <w:ind w:left="360" w:hanging="180"/>
      </w:pPr>
      <w:r>
        <w:rPr>
          <w:b/>
          <w:bCs/>
        </w:rPr>
        <w:t>Microsofti pilveteenuste rakenduse turve</w:t>
      </w:r>
      <w:r>
        <w:t>. Kui kliendi rentnik asub Euroopa Liidus või Ameerika Ühendriikides, talletab Microsoft jõudeolekus kliendiandmeid ainult selles geotsoonis, välja arvatud Microsofti Cloud App Security usalduskeskuses kirjeldatud juhtudel.</w:t>
      </w:r>
    </w:p>
    <w:p w14:paraId="02B5DD2C" w14:textId="77777777" w:rsidR="00060997" w:rsidRDefault="00060997" w:rsidP="00060997">
      <w:pPr>
        <w:pStyle w:val="ProductList-Body"/>
        <w:numPr>
          <w:ilvl w:val="1"/>
          <w:numId w:val="3"/>
        </w:numPr>
        <w:tabs>
          <w:tab w:val="clear" w:pos="158"/>
          <w:tab w:val="left" w:pos="360"/>
        </w:tabs>
        <w:ind w:left="360" w:hanging="180"/>
      </w:pPr>
      <w:r>
        <w:rPr>
          <w:b/>
          <w:bCs/>
        </w:rPr>
        <w:t>Microsoft Dynamics 365 põhiteenused</w:t>
      </w:r>
      <w:r>
        <w:t>. Kui klient valmistab ette Dynamics 365 põhiteenuse juurutamise mõnes saadaolevas geotsoonis, talletab Microsoft salvestatud passiivseid kliendiandmeid samas geotsoonis, välja arvatud Microsoft Dynamics 365 usalduskeskuses kirjeldatud juhtudel.</w:t>
      </w:r>
    </w:p>
    <w:p w14:paraId="15F294B0" w14:textId="2775ACC4" w:rsidR="00060997" w:rsidRDefault="00060997" w:rsidP="00060997">
      <w:pPr>
        <w:pStyle w:val="ProductList-Body"/>
        <w:numPr>
          <w:ilvl w:val="1"/>
          <w:numId w:val="3"/>
        </w:numPr>
        <w:tabs>
          <w:tab w:val="clear" w:pos="158"/>
          <w:tab w:val="left" w:pos="360"/>
        </w:tabs>
        <w:ind w:left="360" w:hanging="180"/>
      </w:pPr>
      <w:r>
        <w:rPr>
          <w:b/>
          <w:bCs/>
        </w:rPr>
        <w:t>Microsoft Defenderi täiustatud ohutõrje teenused</w:t>
      </w:r>
      <w:r>
        <w:t>. Kui klient valmistab ette Microsoft Defenderi täiustatud ohutõrje rentniku konto juurutamise mõnes saadaolevas geotsoonis, talletab Microsoft selle teenuse jõudeolekus kliendiandmeid samas geotsoonis, välja arvatud Microsoft Defenderi täiustatud ohutõrje usalduskeskuses kirjeldatud juhtudel.</w:t>
      </w:r>
    </w:p>
    <w:p w14:paraId="6871A00F" w14:textId="37F07A9F" w:rsidR="00B13474" w:rsidRDefault="00B13474" w:rsidP="00B13474">
      <w:pPr>
        <w:pStyle w:val="ProductList-Body"/>
        <w:numPr>
          <w:ilvl w:val="1"/>
          <w:numId w:val="3"/>
        </w:numPr>
        <w:tabs>
          <w:tab w:val="clear" w:pos="158"/>
          <w:tab w:val="left" w:pos="360"/>
        </w:tabs>
        <w:ind w:left="360" w:hanging="180"/>
      </w:pPr>
      <w:r>
        <w:rPr>
          <w:b/>
          <w:bCs/>
        </w:rPr>
        <w:t>Microsofti ohutõrje</w:t>
      </w:r>
      <w:r w:rsidRPr="00C93F85">
        <w:rPr>
          <w:b/>
        </w:rPr>
        <w:t>.</w:t>
      </w:r>
      <w:r>
        <w:t xml:space="preserve"> Kui klient valmistab ette Microsofti ohutõrje rentniku konto juurutamise mõnes saadaolevas geotsoonis, talletab Microsoft jõudeolekus kliendiandmeid samas geotsoonis, välja arvatud Microsofti ohutõrje usalduskeskuses kirjeldatud juhtudel.</w:t>
      </w:r>
    </w:p>
    <w:p w14:paraId="163EE428" w14:textId="77777777" w:rsidR="00060997" w:rsidRPr="00585A48" w:rsidRDefault="0064418C" w:rsidP="00060997">
      <w:pPr>
        <w:pStyle w:val="ProductList-Body"/>
        <w:shd w:val="clear" w:color="auto" w:fill="A6A6A6" w:themeFill="background1" w:themeFillShade="A6"/>
        <w:spacing w:before="120" w:after="240"/>
        <w:jc w:val="right"/>
        <w:rPr>
          <w:sz w:val="16"/>
          <w:szCs w:val="16"/>
        </w:rPr>
      </w:pPr>
      <w:hyperlink w:anchor="_top" w:tooltip="Sisukord" w:history="1">
        <w:r w:rsidR="00060997">
          <w:rPr>
            <w:rStyle w:val="Hyperlink"/>
            <w:sz w:val="16"/>
            <w:szCs w:val="16"/>
          </w:rPr>
          <w:t>Sisukord</w:t>
        </w:r>
      </w:hyperlink>
      <w:r w:rsidR="00060997">
        <w:rPr>
          <w:sz w:val="16"/>
          <w:szCs w:val="16"/>
        </w:rPr>
        <w:t xml:space="preserve"> / </w:t>
      </w:r>
      <w:hyperlink w:anchor="_top" w:tooltip="Üldtingimused" w:history="1">
        <w:r w:rsidR="00060997">
          <w:rPr>
            <w:rStyle w:val="Hyperlink"/>
            <w:sz w:val="16"/>
            <w:szCs w:val="16"/>
          </w:rPr>
          <w:t>Üldised tingimused</w:t>
        </w:r>
      </w:hyperlink>
    </w:p>
    <w:p w14:paraId="2F4609B8" w14:textId="0A35F4A9" w:rsidR="004D27A6" w:rsidRPr="00690C65" w:rsidRDefault="00D67A4B" w:rsidP="005E5327">
      <w:pPr>
        <w:pStyle w:val="ProductList-Offering1Heading"/>
      </w:pPr>
      <w:bookmarkStart w:id="224" w:name="_Toc54693912"/>
      <w:r>
        <w:t>Bing Maps</w:t>
      </w:r>
      <w:bookmarkEnd w:id="224"/>
    </w:p>
    <w:p w14:paraId="507CEFE2" w14:textId="77777777" w:rsidR="00457444" w:rsidRDefault="00457444" w:rsidP="00457444">
      <w:pPr>
        <w:pStyle w:val="ProductList-Body"/>
      </w:pPr>
      <w:bookmarkStart w:id="225" w:name="_Toc431459551"/>
      <w:r>
        <w:t xml:space="preserve">Võrguteenus või selles sisalduv tarkvara hõlmab rakenduse Bing Maps kasutamist. Mis tahes Bing Mapsi kaudu edastatud sisu, sh geokoodid, võib kasutada ainult selles tootes, mille kaudu sisu edastati. Bing Mapsi kasutamisel kliendi poolt kehtivad Bing Mapsi lõppkasutaja kasutustingimused aadressil </w:t>
      </w:r>
      <w:hyperlink r:id="rId96" w:history="1">
        <w:r>
          <w:rPr>
            <w:rStyle w:val="Hyperlink"/>
          </w:rPr>
          <w:t>go.microsoft.com/?linkid=9710837</w:t>
        </w:r>
      </w:hyperlink>
      <w:r>
        <w:t xml:space="preserve"> ja Microsofti privaatsusavaldus aadressil </w:t>
      </w:r>
      <w:hyperlink r:id="rId97" w:history="1">
        <w:r>
          <w:rPr>
            <w:rStyle w:val="Hyperlink"/>
          </w:rPr>
          <w:t>go.microsoft.com/fwlink/?LinkID=248686</w:t>
        </w:r>
      </w:hyperlink>
      <w:r>
        <w:t>.</w:t>
      </w:r>
    </w:p>
    <w:bookmarkStart w:id="226" w:name="ProfessionalServices"/>
    <w:p w14:paraId="48F82E1E"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051FFA1C" w14:textId="77777777" w:rsidR="0067508A" w:rsidRDefault="0067508A" w:rsidP="00E21A13">
      <w:pPr>
        <w:pStyle w:val="ProductList-Offering1Heading"/>
      </w:pPr>
      <w:bookmarkStart w:id="227" w:name="_Toc6563852"/>
      <w:bookmarkStart w:id="228" w:name="_Toc13858404"/>
      <w:bookmarkStart w:id="229" w:name="_Toc8395064"/>
      <w:bookmarkStart w:id="230" w:name="_Toc54693913"/>
      <w:bookmarkEnd w:id="225"/>
      <w:bookmarkEnd w:id="226"/>
      <w:r>
        <w:t>Professionaalsed teenused</w:t>
      </w:r>
      <w:bookmarkEnd w:id="227"/>
      <w:bookmarkEnd w:id="228"/>
      <w:bookmarkEnd w:id="229"/>
      <w:bookmarkEnd w:id="230"/>
    </w:p>
    <w:p w14:paraId="31E36DDA" w14:textId="77777777" w:rsidR="00060997" w:rsidRDefault="00060997" w:rsidP="00060997">
      <w:pPr>
        <w:pStyle w:val="ProductList-Body"/>
      </w:pPr>
      <w:r>
        <w:t>Professionaalseid teenuseid osutatakse alltoodud professionaalsete teenuste tingimuste alusel. Kui aga professionaalseid teenuseid osutatakse vastavalt eraldiseisvale lepingule, kehtivad selle eraldiseisva lepingu tingimused nendele professionaalsetele teenustele. Professionaalsete teenuste andmete andmekaitse- ja turbetingimused asuvad DPA-s.</w:t>
      </w:r>
    </w:p>
    <w:p w14:paraId="7CFA065B" w14:textId="77777777" w:rsidR="00060997" w:rsidRDefault="00060997" w:rsidP="00060997">
      <w:pPr>
        <w:pStyle w:val="ProductList-Body"/>
      </w:pPr>
    </w:p>
    <w:p w14:paraId="1ED2B9D0" w14:textId="77777777" w:rsidR="00060997" w:rsidRDefault="00060997" w:rsidP="00060997">
      <w:pPr>
        <w:pStyle w:val="ProductList-Body"/>
      </w:pPr>
      <w:r>
        <w:t>Professionaalsed teenused, millele selle teate tingimused kehtivad, ei ole võrguteenused ning ülejäänud võrguteenuste tingimused ei kehti, kui alltoodud professionaalsete teenuste tingimustes pole sõnaselgelt teisiti öeldud.</w:t>
      </w:r>
    </w:p>
    <w:p w14:paraId="152F11A5" w14:textId="77777777" w:rsidR="00060997" w:rsidRPr="002B2D27" w:rsidRDefault="00060997" w:rsidP="00060997">
      <w:pPr>
        <w:pStyle w:val="ProductList-Body"/>
        <w:rPr>
          <w:b/>
        </w:rPr>
      </w:pPr>
    </w:p>
    <w:p w14:paraId="49C49971" w14:textId="77777777" w:rsidR="00060997" w:rsidRPr="00FC2D52" w:rsidRDefault="00060997" w:rsidP="005A7D1F">
      <w:pPr>
        <w:pStyle w:val="ProductList-ClauseHeading"/>
        <w:keepNext w:val="0"/>
      </w:pPr>
      <w:r>
        <w:rPr>
          <w:bCs/>
        </w:rPr>
        <w:t>Professionaalsete teenuste tingimused</w:t>
      </w:r>
    </w:p>
    <w:p w14:paraId="163F6E3A" w14:textId="77777777" w:rsidR="00060997" w:rsidRPr="00AC5443" w:rsidRDefault="00060997" w:rsidP="00060997">
      <w:pPr>
        <w:pStyle w:val="ProductList-Body"/>
        <w:tabs>
          <w:tab w:val="clear" w:pos="158"/>
          <w:tab w:val="left" w:pos="360"/>
        </w:tabs>
        <w:ind w:left="187"/>
        <w:outlineLvl w:val="3"/>
        <w:rPr>
          <w:b/>
          <w:color w:val="0072C6"/>
        </w:rPr>
      </w:pPr>
      <w:r>
        <w:rPr>
          <w:b/>
          <w:color w:val="0072C6"/>
        </w:rPr>
        <w:t>Osapoolte kohustused; garantiid</w:t>
      </w:r>
    </w:p>
    <w:p w14:paraId="7CCCF2F2" w14:textId="77777777" w:rsidR="0067508A" w:rsidRDefault="0067508A" w:rsidP="0067508A">
      <w:pPr>
        <w:pStyle w:val="ProductList-Body"/>
        <w:tabs>
          <w:tab w:val="clear" w:pos="158"/>
          <w:tab w:val="left" w:pos="360"/>
        </w:tabs>
        <w:ind w:left="180"/>
      </w:pPr>
      <w:r>
        <w:t xml:space="preserve">Microsoft garanteerib, et kõiki professionaalseid teenuseid osutatakse professionaalse hoole ja oskusega. Kui Microsoft seda ei tee ja klient teavitab Microsofti sellest 90 päeva jooksul alates osutamise kuupäevast, siis pakub Microsoft kliendile professionaalsete teenuste garantii rikkumise ainsa hüvitisena professionaalseid teenuseid uuesti või tagastab nende eest makstud raha. Olenemata eelnevast </w:t>
      </w:r>
      <w:r>
        <w:rPr>
          <w:b/>
        </w:rPr>
        <w:t>osutatakse tasuta pakutavate teenuste projektitulemeid „OLEMASOLEVAL KUJUL“, ILMA MIS TAHES GARANTIITA. Microsoft ei anna ühtki muud garantiid ega tingimust ja ütleb lahti kõikidest muudest otsestest, kaudsetest või kohustuslikest garantiidest, sh kvaliteedi, omandiõiguse, mitterikkumise, kaubastatavuse ja kindlaks otstarbeks sobivuse kohta</w:t>
      </w:r>
      <w:r>
        <w:t>.</w:t>
      </w:r>
    </w:p>
    <w:p w14:paraId="5D91208E" w14:textId="77777777" w:rsidR="0067508A" w:rsidRDefault="0067508A" w:rsidP="0067508A">
      <w:pPr>
        <w:pStyle w:val="ProductList-Body"/>
        <w:tabs>
          <w:tab w:val="clear" w:pos="158"/>
          <w:tab w:val="left" w:pos="360"/>
        </w:tabs>
        <w:ind w:left="180"/>
      </w:pPr>
    </w:p>
    <w:p w14:paraId="239ABE21" w14:textId="77777777" w:rsidR="0067508A" w:rsidRDefault="0067508A" w:rsidP="0067508A">
      <w:pPr>
        <w:pStyle w:val="ProductList-Body"/>
        <w:tabs>
          <w:tab w:val="clear" w:pos="158"/>
          <w:tab w:val="left" w:pos="360"/>
        </w:tabs>
        <w:ind w:left="180"/>
        <w:rPr>
          <w:szCs w:val="18"/>
        </w:rPr>
      </w:pPr>
      <w:r>
        <w:t xml:space="preserve">Klient </w:t>
      </w:r>
      <w:r>
        <w:rPr>
          <w:szCs w:val="18"/>
        </w:rPr>
        <w:t>täidab oma kohustusi, et toetada Microsofti professionaalsete teenuste osutamises, nagu on määratud iga professionaalse teenuse kirjelduses. Klient ei tohi kasutada professionaalseid teenuseid ega teenuste projektitulemeid mingil viisil, mis on aktsepteeritava kasutuse poliitika kohaselt keelatud, ja ta peab järgima kõiki seaduseid ning eeskirju, mis tema professionaalsete teenuste ja teenuste projektitulemite kasutusele rakenduvad, muu hulgas privaatsuse, isikuandmete, biomeetriliste andmete, andmekaitse ning side konfidentsiaalsusega seotud seadusi. Klient vastutab ainuisikuliselt projektitulemite testimise, juurutamise, hooldamise ja toe eest mille Microsoft on pakkunud või soovitanud tasuta.</w:t>
      </w:r>
    </w:p>
    <w:p w14:paraId="027CC9F7" w14:textId="77777777" w:rsidR="0067508A" w:rsidRDefault="0067508A" w:rsidP="0067508A">
      <w:pPr>
        <w:pStyle w:val="ProductList-Body"/>
        <w:tabs>
          <w:tab w:val="clear" w:pos="158"/>
          <w:tab w:val="left" w:pos="360"/>
        </w:tabs>
        <w:ind w:left="180"/>
        <w:rPr>
          <w:szCs w:val="18"/>
        </w:rPr>
      </w:pPr>
    </w:p>
    <w:p w14:paraId="085CB145"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Vastutuse piiramine</w:t>
      </w:r>
    </w:p>
    <w:p w14:paraId="670961CF" w14:textId="77777777" w:rsidR="0067508A" w:rsidRDefault="0067508A" w:rsidP="0067508A">
      <w:pPr>
        <w:pStyle w:val="ProductList-Body"/>
        <w:tabs>
          <w:tab w:val="clear" w:pos="158"/>
          <w:tab w:val="left" w:pos="360"/>
        </w:tabs>
        <w:ind w:left="180"/>
      </w:pPr>
      <w:r>
        <w:t xml:space="preserve">Kohalduva seadusega lubatud ulatuses on iga osapoole koguvastutus kõigi professionaalsete teenustega seotud pretensioonide puhul piiratud summaga, mille klient pidi professionaalsete teenuste eest tasuma, või selle võrguteenuse vastutuse piiranguga, millega professionaalseid teenuseid pakutakse, olenevalt sellest, kumb on suurem. Tasuta pakutud professionaalsete teenuste ja teenuste projektitulemite puhul ning teenuste projektitulemite puhul, mida klient võib kolmandatele isikutele levitada ilma Microsoftile makset tegemata, on Microsofti vastutuse piirmäär väljamõistetud otsese varalise kahju eest 5000 USA dollarit. </w:t>
      </w:r>
      <w:r>
        <w:rPr>
          <w:b/>
        </w:rPr>
        <w:t>Ühelgi juhul ei vastuta kumbki lepingupool professionaalsete teenuste või teenuste projektitulemitega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(v.a kogu vastutus, mis on piiratud kliendiandmete ja professionaalsete teenuste andmetega, mille puhul kehtivad ülalolevad piirangud ja välistused), (2) teise lepingupoole intellektuaalomandi õiguste rikkumisest.</w:t>
      </w:r>
    </w:p>
    <w:p w14:paraId="6DFA2671" w14:textId="77777777" w:rsidR="0067508A" w:rsidRDefault="0067508A" w:rsidP="0067508A">
      <w:pPr>
        <w:pStyle w:val="ProductList-Body"/>
        <w:tabs>
          <w:tab w:val="clear" w:pos="158"/>
          <w:tab w:val="left" w:pos="360"/>
        </w:tabs>
        <w:ind w:left="180"/>
      </w:pPr>
    </w:p>
    <w:p w14:paraId="30A1AF51" w14:textId="77777777" w:rsidR="0067508A" w:rsidRPr="00AC5443" w:rsidRDefault="0067508A" w:rsidP="003700CB">
      <w:pPr>
        <w:pStyle w:val="ProductList-Body"/>
        <w:tabs>
          <w:tab w:val="clear" w:pos="158"/>
          <w:tab w:val="left" w:pos="360"/>
        </w:tabs>
        <w:ind w:left="187"/>
        <w:outlineLvl w:val="3"/>
        <w:rPr>
          <w:b/>
          <w:color w:val="0072C6"/>
        </w:rPr>
      </w:pPr>
      <w:r>
        <w:rPr>
          <w:b/>
          <w:color w:val="0072C6"/>
        </w:rPr>
        <w:t>Parandused</w:t>
      </w:r>
    </w:p>
    <w:p w14:paraId="45CF906A" w14:textId="77777777" w:rsidR="0067508A" w:rsidRDefault="0067508A" w:rsidP="0067508A">
      <w:pPr>
        <w:pStyle w:val="ProductList-Body"/>
        <w:tabs>
          <w:tab w:val="clear" w:pos="158"/>
          <w:tab w:val="left" w:pos="360"/>
        </w:tabs>
        <w:ind w:left="180"/>
      </w:pPr>
      <w:r>
        <w:t xml:space="preserve">„Parandused“ on toote parandused, muudatused või täiendused või nende tuletised, mida Microsoft avaldab üldiselt (nagu hoolduspaketid) või mida Microsoft pakub kliendile konkreetse probleemi lahendamiseks. Kõik parandused on litsentsitud samadel tingimustel tootega, millele need rakenduvad. Kui konkreetse toote jaoks ei ole parandust saada, rakenduvad mis tahes muud parandusega esitatud Microsofti kasutustingimused. </w:t>
      </w:r>
    </w:p>
    <w:p w14:paraId="46E4121E" w14:textId="77777777" w:rsidR="0067508A" w:rsidRDefault="0067508A" w:rsidP="0067508A">
      <w:pPr>
        <w:pStyle w:val="ProductList-Body"/>
        <w:tabs>
          <w:tab w:val="clear" w:pos="158"/>
          <w:tab w:val="left" w:pos="360"/>
        </w:tabs>
        <w:ind w:left="180"/>
      </w:pPr>
    </w:p>
    <w:p w14:paraId="3697DA0C"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Olemasolevad tööd</w:t>
      </w:r>
    </w:p>
    <w:p w14:paraId="7A94CD55" w14:textId="77777777" w:rsidR="0067508A" w:rsidRDefault="0067508A" w:rsidP="0067508A">
      <w:pPr>
        <w:pStyle w:val="ProductList-Body"/>
        <w:tabs>
          <w:tab w:val="clear" w:pos="158"/>
          <w:tab w:val="left" w:pos="360"/>
        </w:tabs>
        <w:ind w:left="180"/>
      </w:pPr>
      <w:r>
        <w:t>„Varem olemasolev töö/teos“ on mis tahes arvutikood või mitte-koodipõhised kirjalikud materjalid, mis on kliendi hulgilitsentsilepingust sõltumatult välja töötatud või muul moel hangitud. Kõik varem olemasoleva töö/teose õigused jäävad varem olemasolevat tööd/teost pakkuva lepingupoole ainuomandiks. Iga lepingupool võib kasutada, reprodutseerida ja muuta teise lepingupoole varem olemasolevat tööd/teost ainult professionaalsete teenustega seotud kohustuste täitmiseks. Kui klient otsustab avaldada Microsoftile lähtekoodi professionaalsete teenuste kasutamise ajal, siis (1) enne avaldamist eemaldab klient mis tahes kolmanda poole lähtekoodi, mille avaldamine on kliendile keelatud; ja (2) Microsoft kohtleb kliendi lähtekoodi konfidentsiaalse teabena.</w:t>
      </w:r>
    </w:p>
    <w:p w14:paraId="399620F4" w14:textId="77777777" w:rsidR="0067508A" w:rsidRDefault="0067508A" w:rsidP="0067508A">
      <w:pPr>
        <w:pStyle w:val="ProductList-Body"/>
        <w:tabs>
          <w:tab w:val="clear" w:pos="158"/>
          <w:tab w:val="left" w:pos="360"/>
        </w:tabs>
        <w:ind w:left="180"/>
      </w:pPr>
    </w:p>
    <w:p w14:paraId="4F7AF9D8" w14:textId="77777777" w:rsidR="0067508A" w:rsidRPr="00AC5443" w:rsidRDefault="0067508A" w:rsidP="005E5327">
      <w:pPr>
        <w:pStyle w:val="ProductList-Body"/>
        <w:tabs>
          <w:tab w:val="clear" w:pos="158"/>
          <w:tab w:val="left" w:pos="360"/>
        </w:tabs>
        <w:ind w:left="187"/>
        <w:outlineLvl w:val="3"/>
        <w:rPr>
          <w:b/>
          <w:color w:val="0072C6"/>
        </w:rPr>
      </w:pPr>
      <w:r>
        <w:rPr>
          <w:b/>
          <w:color w:val="0072C6"/>
        </w:rPr>
        <w:t>Teenuste projektitulemite litsents</w:t>
      </w:r>
    </w:p>
    <w:p w14:paraId="3BCFBF11" w14:textId="77777777" w:rsidR="0067508A" w:rsidRDefault="0067508A" w:rsidP="0067508A">
      <w:pPr>
        <w:pStyle w:val="ProductList-Body"/>
        <w:tabs>
          <w:tab w:val="clear" w:pos="158"/>
          <w:tab w:val="left" w:pos="360"/>
        </w:tabs>
        <w:ind w:left="180"/>
      </w:pPr>
      <w:r>
        <w:t xml:space="preserve">„Teenuste projektitulemid“on mis tahes arvutikood või materjalid (sh ilma piiranguteta kontseptsioonitõendid, dokumentatsioon ja kujunduse soovitused, näidiskood, tarkvara teegid, algoritmid ja masinõppe mudelid), mis ei ole tooted või parandused, mille Microsoft jätab Microsofti professionaalsete teenuste esitamise lõppedes kliendile. </w:t>
      </w:r>
      <w:r w:rsidRPr="00955EAD">
        <w:t>Microsoft annab kliendile mittevälistava, mittevõõrandatava püsilitsentsi teenuste tulemeid reprodutseerida, kasutada ja muuta vaid kliendi ärisisesel eesmärgil, mille puhul kehtivad ja mis on kooskõlas kliendi hulgilitsentsilepingu tingimustega ning mis tahes kokkulepitud teenuseavaldusega.</w:t>
      </w:r>
      <w:r>
        <w:rPr>
          <w:color w:val="000000" w:themeColor="text1"/>
        </w:rPr>
        <w:t xml:space="preserve"> </w:t>
      </w:r>
      <w:r>
        <w:rPr>
          <w:color w:val="000000" w:themeColor="text1"/>
          <w:shd w:val="clear" w:color="auto" w:fill="FFFFFF"/>
        </w:rPr>
        <w:t xml:space="preserve">Mõne teenuse projektitulemeid ja muude tootjate sisu võib pakkuda eraldi litsentsi, nt avatud allika litsentsi alusel. Vastuolu korral selle teatise ja mõne eraldi litsentsi vahel, jääb kehtima eraldi litsents seoses teenuste projektitulemite või kolmanda poole sisuga, mille suhtes kohaldatakse </w:t>
      </w:r>
      <w:r>
        <w:rPr>
          <w:rFonts w:cstheme="minorHAnsi"/>
          <w:color w:val="000000" w:themeColor="text1"/>
          <w:shd w:val="clear" w:color="auto" w:fill="FFFFFF"/>
        </w:rPr>
        <w:t xml:space="preserve">eraldi litsentsi. </w:t>
      </w:r>
      <w:r>
        <w:rPr>
          <w:rFonts w:cstheme="minorHAnsi"/>
        </w:rPr>
        <w:t xml:space="preserve">Iga pool jätab endale kõik õigused (ning keegi ei saa muid õigusi), mida selgesõnaliselt ei ole antud eelnimetatud litsentsidele. </w:t>
      </w:r>
    </w:p>
    <w:p w14:paraId="0EF7FAFE"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Litsentsipiirangud</w:t>
      </w:r>
    </w:p>
    <w:p w14:paraId="5A649633" w14:textId="77777777" w:rsidR="0067508A" w:rsidRDefault="0067508A" w:rsidP="0067508A">
      <w:pPr>
        <w:pStyle w:val="ProductList-Body"/>
        <w:tabs>
          <w:tab w:val="left" w:pos="360"/>
        </w:tabs>
        <w:ind w:left="180"/>
      </w:pPr>
      <w:r>
        <w:t>Klient ei tohi (ega ole selleks litsentseeritud) toodet pöördprojekteerida, dekompileerida, osadeks lahutada ega vaadata mööda toote tehnilistest kitsendustest mis tahes teenuste projektitulemitest, v.a ulatuses, mis on kohaldatava seadusega lubatud. Kliendil ei ole luba (ega õigust), v.a selles lepingus, ja mis tahes kokkulepitud teenuseavalduses või eraldi litsentsis sõnaselgelt lubatud juhtudel mis tahes teenuste projektitulemeid osaliselt, tervikuna või mis on teenuste projektitulemite mis tahes litsentsitingimuste alusel Microsofti intellektuaalne omand, levitada, all-litsentsida, rentida, üürida, laenata, müüa, müüa pakkuda või kuidagi teisiti kättesaadaks teha.</w:t>
      </w:r>
    </w:p>
    <w:p w14:paraId="5FE2F7A5" w14:textId="77777777" w:rsidR="0067508A" w:rsidRDefault="0067508A" w:rsidP="0067508A">
      <w:pPr>
        <w:pStyle w:val="ProductList-Body"/>
        <w:tabs>
          <w:tab w:val="left" w:pos="360"/>
        </w:tabs>
        <w:ind w:left="180"/>
      </w:pPr>
    </w:p>
    <w:p w14:paraId="21435BF8" w14:textId="77777777" w:rsidR="0067508A" w:rsidRPr="00003CD3" w:rsidRDefault="0067508A" w:rsidP="0067508A">
      <w:pPr>
        <w:pStyle w:val="ProductList-Body"/>
        <w:tabs>
          <w:tab w:val="clear" w:pos="158"/>
          <w:tab w:val="left" w:pos="360"/>
        </w:tabs>
        <w:ind w:left="180"/>
        <w:outlineLvl w:val="3"/>
        <w:rPr>
          <w:b/>
          <w:color w:val="0072C6"/>
        </w:rPr>
      </w:pPr>
      <w:r>
        <w:rPr>
          <w:b/>
          <w:color w:val="0072C6"/>
        </w:rPr>
        <w:t>Tagasiside</w:t>
      </w:r>
    </w:p>
    <w:p w14:paraId="302C0991" w14:textId="77777777" w:rsidR="0067508A" w:rsidRDefault="0067508A" w:rsidP="0067508A">
      <w:pPr>
        <w:pStyle w:val="ProductList-Body"/>
        <w:tabs>
          <w:tab w:val="clear" w:pos="158"/>
          <w:tab w:val="left" w:pos="360"/>
        </w:tabs>
        <w:ind w:left="180"/>
      </w:pPr>
      <w:r>
        <w:t>„Tagasiside“tähendab ekspertandmeid ja teadmisi, sh valdkonna teadmisi, samuti kommentaare, sisendeid ja soovitusi, seoses teenuste projektitulemite, professionaalsete teenuste ja toodete, tehnoloogiate, teenuste või mõne eelmainitu juurde kuuluva komponendiga, kas Microsofti või kliendi väljalaske-eelse või kommertsväljaandega. Microsoft ega klient ei pea andma teisele tagasisidet seoses professionaalsete teenustega, aga kui pool omal äranägemisel annab tagasisidet, siis mõlemad pooled nõustuvad, et tagasisidet saanud pool on vaba kasutama tagasisidet ilma kohustusteta. Vastavalt tagasisidet andva poole tagasidet hõlmavate kaubamärkide või ametisaladuste omamisele või kontrollile, tagab see pool tagasisidet saanud poolele ja tema sidusettevõtetele üleilmselt piiratud, mitteüleantava, mittetühistatava ja kasutusmaksuta litsentsi sellisele intellektuaalsele omandile: (1) tagasisidet kasutada, taastoota, levitada, sellest tuletisi luua ja seda muul moel äriliselt rakendada Microsofti või kliendi toodete, tehnoloogiate, teenusete või nende muude komponentitena, sh selliste pakkumiste ilma piiranguteta väljalaske-eelsete ja kommertsväljaannete versioonid; ja (2) all-litsentsida kolmandale poolele eelmainitud õigused, sh õigus anda edasisi all-litsentse. Kumbki pool ei anna tagasisidet tingimustel, mis paneks kohustuse või nõuaks selle panemist tagasisidet saavale poolele. Tagasisidet saav pool tunnistab ka, et (1) tal on ainuõigus otsustada, kas tagasisidet rakendada; (2) tema pakkumised ja turundusplaanid põhinevad täielikult oma iseseisval uurimistööl ja analüüsil; ja (3) võtab enda kanda kõik riskid, mis seonduvad tagasiside mis tahes rakendamisega.</w:t>
      </w:r>
    </w:p>
    <w:p w14:paraId="2477DCAA" w14:textId="77777777" w:rsidR="0067508A" w:rsidRDefault="0067508A" w:rsidP="0067508A">
      <w:pPr>
        <w:pStyle w:val="ProductList-Body"/>
        <w:tabs>
          <w:tab w:val="clear" w:pos="158"/>
          <w:tab w:val="left" w:pos="360"/>
        </w:tabs>
        <w:ind w:left="180"/>
      </w:pPr>
    </w:p>
    <w:p w14:paraId="25592932"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Mitte-Microsofti tehnoloogia</w:t>
      </w:r>
    </w:p>
    <w:p w14:paraId="688E28EC" w14:textId="77777777" w:rsidR="0067508A" w:rsidRDefault="0067508A" w:rsidP="0067508A">
      <w:pPr>
        <w:pStyle w:val="ProductList-Body"/>
        <w:tabs>
          <w:tab w:val="clear" w:pos="158"/>
          <w:tab w:val="left" w:pos="360"/>
        </w:tabs>
        <w:ind w:left="180"/>
      </w:pPr>
      <w:r>
        <w:t>Klient on ainuisikuliselt vastutav, kui installib või kasutab mis tahes mitte-Microsofti tarkvara või tehnoloogiat koos võrguteenuste, paranduste või teenuste projektitulemitega, sh ilma piiranguteta, kui klient soovib, et Microsoft kasutab või modifitseerib sellist kolmanda poole sisu.</w:t>
      </w:r>
    </w:p>
    <w:p w14:paraId="30C4C3B2" w14:textId="77777777" w:rsidR="0067508A" w:rsidRDefault="0067508A" w:rsidP="0067508A">
      <w:pPr>
        <w:pStyle w:val="ProductList-Body"/>
        <w:tabs>
          <w:tab w:val="clear" w:pos="158"/>
          <w:tab w:val="left" w:pos="360"/>
        </w:tabs>
        <w:ind w:left="180"/>
      </w:pPr>
    </w:p>
    <w:p w14:paraId="079454F7" w14:textId="77777777" w:rsidR="0067508A" w:rsidRPr="00AC5443" w:rsidRDefault="0067508A" w:rsidP="0067508A">
      <w:pPr>
        <w:pStyle w:val="ProductList-Body"/>
        <w:tabs>
          <w:tab w:val="clear" w:pos="158"/>
          <w:tab w:val="left" w:pos="360"/>
        </w:tabs>
        <w:ind w:left="180"/>
        <w:outlineLvl w:val="3"/>
        <w:rPr>
          <w:b/>
          <w:color w:val="0072C6"/>
        </w:rPr>
      </w:pPr>
      <w:r>
        <w:rPr>
          <w:b/>
          <w:color w:val="0072C6"/>
        </w:rPr>
        <w:t>Sidusettevõtete õigused</w:t>
      </w:r>
    </w:p>
    <w:p w14:paraId="608C3E47" w14:textId="77777777" w:rsidR="0067508A" w:rsidRDefault="0067508A" w:rsidP="0067508A">
      <w:pPr>
        <w:pStyle w:val="ProductList-Body"/>
        <w:tabs>
          <w:tab w:val="clear" w:pos="158"/>
          <w:tab w:val="left" w:pos="360"/>
        </w:tabs>
        <w:ind w:left="180"/>
      </w:pPr>
      <w:r>
        <w:t>Kliendil on õigus teenuste projektitulemite kasutusõigus edasi litsentsida oma sidusettevõtetele, kuid kliendi sidusettevõtted ei tohi neid õigusi omakorda edasi litsentsida. Klient vastutab selle eest, et tema sidusettevõtted täidavad selle teate ja kliendi hulgilitsentsilepingu tingimusi.</w:t>
      </w:r>
    </w:p>
    <w:p w14:paraId="7F3E0C9F" w14:textId="77777777" w:rsidR="0067508A" w:rsidRPr="00AC5443" w:rsidRDefault="0067508A" w:rsidP="0067508A">
      <w:pPr>
        <w:pStyle w:val="ProductList-Body"/>
        <w:ind w:left="180"/>
      </w:pPr>
    </w:p>
    <w:p w14:paraId="0A772002" w14:textId="77777777" w:rsidR="0067508A" w:rsidRPr="00AC5443" w:rsidDel="00D72F9D" w:rsidRDefault="0067508A" w:rsidP="0067508A">
      <w:pPr>
        <w:pStyle w:val="ProductList-Body"/>
        <w:ind w:left="180"/>
        <w:outlineLvl w:val="3"/>
        <w:rPr>
          <w:b/>
          <w:color w:val="0072C6"/>
        </w:rPr>
      </w:pPr>
      <w:r>
        <w:rPr>
          <w:b/>
          <w:color w:val="0072C6"/>
        </w:rPr>
        <w:t>Riigiasutustest kliendid</w:t>
      </w:r>
    </w:p>
    <w:p w14:paraId="17238577" w14:textId="1713A41A" w:rsidR="009D7C02" w:rsidRPr="000772BE" w:rsidRDefault="0067508A" w:rsidP="0067508A">
      <w:pPr>
        <w:pStyle w:val="ProductList-Body"/>
        <w:ind w:left="180"/>
      </w:pPr>
      <w:r>
        <w:t>Kui klient on riigiasutus, kehtivad järgmised tingimused kõigile kliendile tasuta osutatavatele professionaalsetele teenustele. Microsoft loobub kõigist kliendi esitatud kompensatsiooninõuetest professionaalsete teenuste eest. Kooskõlas kohalduvate seaduste ja määrustega tunnistavad Microsoft ja klient, et professionaalsed teenused on mõeldud ainult kliendi kasuks ja kasutamiseks ega ole mõeldud riigiasutuse ühegi töötaja isiklikuks kasutamiseks ega kasuks</w:t>
      </w:r>
      <w:r w:rsidR="009D7C02">
        <w:t>.</w:t>
      </w:r>
    </w:p>
    <w:bookmarkStart w:id="231" w:name="_Toc451949080"/>
    <w:p w14:paraId="740E009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1158A171" w14:textId="77777777" w:rsidR="004857D0" w:rsidRPr="004857D0" w:rsidRDefault="004857D0" w:rsidP="004857D0">
      <w:pPr>
        <w:pStyle w:val="ProductList-Offering1Heading"/>
        <w:rPr>
          <w:lang w:val="et-EE"/>
        </w:rPr>
      </w:pPr>
      <w:bookmarkStart w:id="232" w:name="_Toc54693914"/>
      <w:r w:rsidRPr="004857D0">
        <w:rPr>
          <w:lang w:val="et-EE"/>
        </w:rPr>
        <w:t>Teade Azure Media Services H.265/HEVC kodeerimise kohta</w:t>
      </w:r>
      <w:bookmarkEnd w:id="231"/>
      <w:bookmarkEnd w:id="232"/>
    </w:p>
    <w:p w14:paraId="1036217A" w14:textId="77777777" w:rsidR="004857D0" w:rsidRDefault="004857D0" w:rsidP="004857D0">
      <w:pPr>
        <w:pStyle w:val="ProductList-Body"/>
      </w:pPr>
      <w:r>
        <w:t>Enne teenuse Azure Media Services kasutamist H.265/HEVC andmekandja kodeerimiseks või dekodeerimiseks peab klient omandama mis tahes kolmanda osapoole H.265/HEVC patendigrupist või õiguste omanikelt endale patendilitsentsi(d).</w:t>
      </w:r>
    </w:p>
    <w:bookmarkStart w:id="233" w:name="_Toc484158323"/>
    <w:p w14:paraId="5838F2C6"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5D4D7C80" w14:textId="77777777" w:rsidR="003B4405" w:rsidRPr="003B4405" w:rsidDel="007C0F64" w:rsidRDefault="003B4405" w:rsidP="005E5327">
      <w:pPr>
        <w:pStyle w:val="ProductList-Offering1Heading"/>
        <w:rPr>
          <w:lang w:val="et-EE"/>
        </w:rPr>
      </w:pPr>
      <w:bookmarkStart w:id="234" w:name="_Toc54693915"/>
      <w:r w:rsidRPr="003B4405">
        <w:rPr>
          <w:lang w:val="et-EE"/>
        </w:rPr>
        <w:t>Teatis Adobe Flash Playeri kohta</w:t>
      </w:r>
      <w:bookmarkEnd w:id="233"/>
      <w:bookmarkEnd w:id="234"/>
    </w:p>
    <w:p w14:paraId="00AE1E62" w14:textId="77777777" w:rsidR="003B4405" w:rsidRPr="00747204" w:rsidDel="007C0F64" w:rsidRDefault="003B4405" w:rsidP="003B4405">
      <w:pPr>
        <w:pStyle w:val="ProductList-Body"/>
      </w:pPr>
      <w:r>
        <w:t xml:space="preserve">Tarkvara võib sisaldada Adobe Flash Playeri versiooni. Klient nõustub, et Adobe Flash Playeri kasutamisel kehtivad ettevõtte Adobe Systems Incorporated litsentsitingimused aadressil </w:t>
      </w:r>
      <w:hyperlink r:id="rId98" w:history="1">
        <w:r>
          <w:rPr>
            <w:rStyle w:val="Hyperlink"/>
          </w:rPr>
          <w:t>http://go.microsoft.com/fwlink/?linkid=248532</w:t>
        </w:r>
      </w:hyperlink>
      <w:r>
        <w:t>. Adobe ja Flash on registreeritud kaubamärgid või ettevõtte Adobe Systems Incorporated kaubamärgid Ameerika Ühendriikides ja/või teistes riikides.</w:t>
      </w:r>
    </w:p>
    <w:bookmarkStart w:id="235" w:name="_Toc484158324"/>
    <w:bookmarkStart w:id="236" w:name="_Toc476230953"/>
    <w:p w14:paraId="1BC67B03" w14:textId="77777777" w:rsidR="00C23F3A" w:rsidRPr="00903BB7" w:rsidRDefault="00C23F3A" w:rsidP="00C23F3A">
      <w:pPr>
        <w:pStyle w:val="ProductList-Body"/>
        <w:shd w:val="clear" w:color="auto" w:fill="A6A6A6" w:themeFill="background1" w:themeFillShade="A6"/>
        <w:spacing w:before="120" w:after="240"/>
        <w:jc w:val="right"/>
      </w:pPr>
      <w:r>
        <w:fldChar w:fldCharType="begin"/>
      </w:r>
      <w:r>
        <w:instrText>HYPERLINK  \l "TableofContents" \o "Sisukord"</w:instrText>
      </w:r>
      <w:r>
        <w:fldChar w:fldCharType="separate"/>
      </w:r>
      <w:r>
        <w:rPr>
          <w:rStyle w:val="Hyperlink"/>
          <w:sz w:val="16"/>
          <w:szCs w:val="16"/>
        </w:rPr>
        <w:t>Sisukord</w:t>
      </w:r>
      <w:r>
        <w:rPr>
          <w:rStyle w:val="Hyperlink"/>
          <w:sz w:val="16"/>
          <w:szCs w:val="16"/>
        </w:rPr>
        <w:fldChar w:fldCharType="end"/>
      </w:r>
      <w:r>
        <w:rPr>
          <w:sz w:val="16"/>
          <w:szCs w:val="16"/>
        </w:rPr>
        <w:t xml:space="preserve"> / </w:t>
      </w:r>
      <w:hyperlink w:anchor="GeneralTerms" w:tooltip="Üldised tingimused" w:history="1">
        <w:r>
          <w:rPr>
            <w:rStyle w:val="Hyperlink"/>
            <w:sz w:val="16"/>
            <w:szCs w:val="16"/>
          </w:rPr>
          <w:t>Üldised tingimused</w:t>
        </w:r>
      </w:hyperlink>
    </w:p>
    <w:p w14:paraId="784D0804" w14:textId="77777777" w:rsidR="003B4405" w:rsidRPr="003B4405" w:rsidRDefault="003B4405" w:rsidP="00060997">
      <w:pPr>
        <w:pStyle w:val="ProductList-Offering1Heading"/>
        <w:rPr>
          <w:lang w:val="et-EE"/>
        </w:rPr>
      </w:pPr>
      <w:bookmarkStart w:id="237" w:name="_Toc54693916"/>
      <w:r w:rsidRPr="003B4405">
        <w:rPr>
          <w:lang w:val="et-EE"/>
        </w:rPr>
        <w:t>Teatis visuaalstandardi H.264/AVC, videostandardi VC-1, MPEG-4 2. osa visuaalstandardi ning MPEG-2 videostandardi kohta</w:t>
      </w:r>
      <w:bookmarkEnd w:id="235"/>
      <w:bookmarkEnd w:id="236"/>
      <w:bookmarkEnd w:id="237"/>
    </w:p>
    <w:p w14:paraId="61C5203D" w14:textId="77777777" w:rsidR="00A27D70" w:rsidRPr="00690C65" w:rsidRDefault="00A27D70" w:rsidP="00A27D70">
      <w:pPr>
        <w:pStyle w:val="ProductList-Body"/>
      </w:pPr>
      <w:r>
        <w:t>See tarkvara võib sisaldada H.264/AVC, VC-1, MPEG-4 2. osa ja MPEG-2 visuaalse andmetihenduse tehnoloogiat. MPEG LA, L.L.C. nõuab järgmise teate kaasamist:</w:t>
      </w:r>
    </w:p>
    <w:p w14:paraId="6272B6A6" w14:textId="0363DDE7" w:rsidR="00A27D70" w:rsidRPr="00690C65" w:rsidRDefault="00A27D70" w:rsidP="00F824AC">
      <w:pPr>
        <w:pStyle w:val="ProductList-Body"/>
        <w:spacing w:after="120"/>
      </w:pPr>
      <w:r>
        <w:t>KÄESOLEV TOODE ON LITSENTSITUD VASTAVALT AVC, VC-1, MPEG-4 2. OSA JA MPEG-2 VISUAALSE PATENDI PORTFELLI LITSENTSIDELE TARBIJA ISIKLIKUKS JA MITTEÄRILISEKS KASUTAMISEKS (A) VIDEO KODEERIMISEKS VASTAVALT ÜLALOLEVATELE STANDARDITELE („VIDEOSTANDARDID</w:t>
      </w:r>
      <w:r w:rsidR="00202156">
        <w:t>“</w:t>
      </w:r>
      <w:r>
        <w:t xml:space="preserve">) JA/VÕI (B) SELLISE AVC, VC-1, MPEG-4 2. OSA JA MPEG-2-VORMINGUS VIDEO DEKODEERIMISEKS, MILLE KODEERIS MUU TARBIJA ISIKLIKU JA MITTEÄRILISE TEGEVUSE KÄIGUS JA/VÕI MIS HANGITI SELLISELT VIDEOTEENUSTE PAKKUJALT, KELLEL ON VC-1 VIDEO PAKKUMISE LITSENTS. LITSENTSI EI ANTA OTSESELT EGA KAUDSELT MITTE ÜHELGI MUUL OTSTARBEL KASUTAMISEKS. TÄIENDAVAT TEAVET SAAB ETTEVÕTTELT MPEG LA, L.L.C. VT </w:t>
      </w:r>
      <w:hyperlink r:id="rId99" w:history="1">
        <w:r>
          <w:rPr>
            <w:rStyle w:val="Hyperlink"/>
          </w:rPr>
          <w:t>www.mpegla.com</w:t>
        </w:r>
      </w:hyperlink>
      <w:r>
        <w:t xml:space="preserve">. </w:t>
      </w:r>
    </w:p>
    <w:p w14:paraId="318087C5" w14:textId="65D5ED1F" w:rsidR="00D67A4B" w:rsidRPr="00690C65" w:rsidRDefault="00A27D70" w:rsidP="000F30AA">
      <w:pPr>
        <w:pStyle w:val="ProductList-Body"/>
      </w:pPr>
      <w:r>
        <w:t>Selguse huvides ei piira ega keela antud teade tarkvara tavapärast ettevõttesisest kasutamist, mis on omane sellele ettevõttele ega sisalda (i) tarkvara taaslevitamist kolmandatele osapooltele või (ii) sisu loomist, mis ühildub VIDEOSTANDARDITE tehnoloogiatega, levitamiseks kolmandatele osapooltele.</w:t>
      </w:r>
    </w:p>
    <w:p w14:paraId="25126D70" w14:textId="77777777" w:rsidR="00C23F3A" w:rsidRPr="00903BB7" w:rsidRDefault="006441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7F63CB25" w14:textId="77777777" w:rsidR="00D67A4B" w:rsidRDefault="00D67A4B" w:rsidP="00A914BF">
      <w:pPr>
        <w:pStyle w:val="ProductList-Body"/>
      </w:pPr>
    </w:p>
    <w:p w14:paraId="76427307" w14:textId="2869D6D7" w:rsidR="00C23F3A" w:rsidRDefault="00C23F3A" w:rsidP="00A914BF">
      <w:pPr>
        <w:pStyle w:val="ProductList-Body"/>
        <w:sectPr w:rsidR="00C23F3A" w:rsidSect="00A61B2A">
          <w:footerReference w:type="default" r:id="rId100"/>
          <w:footerReference w:type="first" r:id="rId101"/>
          <w:pgSz w:w="12240" w:h="15840"/>
          <w:pgMar w:top="1440" w:right="720" w:bottom="1440" w:left="720" w:header="720" w:footer="720" w:gutter="0"/>
          <w:cols w:space="720"/>
          <w:titlePg/>
          <w:docGrid w:linePitch="360"/>
        </w:sectPr>
      </w:pPr>
    </w:p>
    <w:p w14:paraId="1E8A0552" w14:textId="77777777" w:rsidR="008E56F8" w:rsidRDefault="008E56F8" w:rsidP="008E56F8">
      <w:pPr>
        <w:pStyle w:val="ProductList-SectionHeading"/>
        <w:spacing w:after="60"/>
        <w:outlineLvl w:val="0"/>
      </w:pPr>
      <w:bookmarkStart w:id="238" w:name="_Toc503180509"/>
      <w:bookmarkStart w:id="239" w:name="_Toc54693917"/>
      <w:bookmarkStart w:id="240" w:name="Attachment2"/>
      <w:r>
        <w:t>Manus 2 – abonemendilitsentside komplektid</w:t>
      </w:r>
      <w:bookmarkEnd w:id="238"/>
      <w:bookmarkEnd w:id="239"/>
    </w:p>
    <w:p w14:paraId="2FFAEA4B" w14:textId="52046DA6" w:rsidR="008E56F8" w:rsidRDefault="008E56F8" w:rsidP="008E56F8">
      <w:pPr>
        <w:pStyle w:val="ProductList-Body"/>
        <w:spacing w:after="60"/>
        <w:ind w:left="45"/>
        <w:jc w:val="both"/>
      </w:pPr>
      <w:r>
        <w:t xml:space="preserve">Võrguteenused võivad olla ostmiseks saadaval võrguteenuste komplektidena. Kui allolevates tabelites on lahter võrguteenuste reas </w:t>
      </w:r>
      <w:r>
        <w:rPr>
          <w:color w:val="000000" w:themeColor="text1"/>
          <w:shd w:val="clear" w:color="auto" w:fill="4668C5"/>
        </w:rPr>
        <w:t>siniseks</w:t>
      </w:r>
      <w:r>
        <w:rPr>
          <w:color w:val="000000" w:themeColor="text1"/>
        </w:rPr>
        <w:t xml:space="preserve"> värvitud, täidab</w:t>
      </w:r>
      <w:r>
        <w:t xml:space="preserve"> komplekti AL veerus, milles see lahter asub, lahtris olevate võrguteenuste AL-i nõuded. Haridus- ja riigiasutuste pakkumisi vaadake alltoodud avaliku sektori tabelist. </w:t>
      </w:r>
    </w:p>
    <w:tbl>
      <w:tblPr>
        <w:tblW w:w="0" w:type="auto"/>
        <w:tblLook w:val="04A0" w:firstRow="1" w:lastRow="0" w:firstColumn="1" w:lastColumn="0" w:noHBand="0" w:noVBand="1"/>
      </w:tblPr>
      <w:tblGrid>
        <w:gridCol w:w="2760"/>
        <w:gridCol w:w="459"/>
        <w:gridCol w:w="548"/>
        <w:gridCol w:w="547"/>
        <w:gridCol w:w="422"/>
        <w:gridCol w:w="844"/>
        <w:gridCol w:w="810"/>
        <w:gridCol w:w="810"/>
        <w:gridCol w:w="540"/>
        <w:gridCol w:w="450"/>
        <w:gridCol w:w="360"/>
        <w:gridCol w:w="360"/>
        <w:gridCol w:w="360"/>
        <w:gridCol w:w="360"/>
        <w:gridCol w:w="805"/>
      </w:tblGrid>
      <w:tr w:rsidR="00135098" w14:paraId="363443F1" w14:textId="77777777" w:rsidTr="00135098">
        <w:trPr>
          <w:trHeight w:val="636"/>
          <w:tblHeader/>
        </w:trPr>
        <w:tc>
          <w:tcPr>
            <w:tcW w:w="2760" w:type="dxa"/>
            <w:vMerge w:val="restart"/>
            <w:tcBorders>
              <w:top w:val="nil"/>
              <w:left w:val="nil"/>
              <w:bottom w:val="dashSmallGap" w:sz="4" w:space="0" w:color="FFFFFF" w:themeColor="text1" w:themeTint="00" w:themeShade="00"/>
              <w:right w:val="nil"/>
            </w:tcBorders>
            <w:vAlign w:val="bottom"/>
            <w:hideMark/>
          </w:tcPr>
          <w:p w14:paraId="7E1A2B94" w14:textId="77777777" w:rsidR="00135098" w:rsidRDefault="00135098" w:rsidP="00637E1F">
            <w:pPr>
              <w:pStyle w:val="ProductList-Body"/>
              <w:tabs>
                <w:tab w:val="clear" w:pos="158"/>
                <w:tab w:val="left" w:pos="720"/>
              </w:tabs>
              <w:spacing w:line="256" w:lineRule="auto"/>
              <w:ind w:left="-108"/>
              <w:rPr>
                <w:sz w:val="22"/>
              </w:rPr>
            </w:pPr>
            <w:r>
              <w:rPr>
                <w:sz w:val="22"/>
              </w:rPr>
              <w:t>Võrguteenus</w:t>
            </w:r>
          </w:p>
        </w:tc>
        <w:tc>
          <w:tcPr>
            <w:tcW w:w="1976"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06D596"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A3CA90C" w14:textId="77777777" w:rsidR="00135098" w:rsidRPr="001F15CE"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4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B32CD02" w14:textId="7BDD971D"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F3B438" w14:textId="6B669030"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64D4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C234622" w14:textId="34AB5C86" w:rsidR="00135098" w:rsidRDefault="00135098" w:rsidP="00637E1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6E5580FD" w14:textId="791DED3D"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425009" w14:textId="77777777" w:rsidR="00135098" w:rsidRPr="00931AE7" w:rsidRDefault="00135098" w:rsidP="00637E1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805594A" w14:textId="77777777" w:rsidR="00135098" w:rsidRPr="001F15CE" w:rsidRDefault="00135098" w:rsidP="00637E1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Turve</w:t>
            </w:r>
          </w:p>
        </w:tc>
        <w:tc>
          <w:tcPr>
            <w:tcW w:w="224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03F3491" w14:textId="1E2CEB2B" w:rsidR="00135098" w:rsidRPr="00931AE7" w:rsidRDefault="00135098" w:rsidP="00637E1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D0597E" w14:textId="77777777" w:rsidR="00135098" w:rsidRDefault="00135098" w:rsidP="00637E1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135098" w14:paraId="6D453950" w14:textId="77777777" w:rsidTr="00135098">
        <w:trPr>
          <w:trHeight w:val="299"/>
          <w:tblHeader/>
        </w:trPr>
        <w:tc>
          <w:tcPr>
            <w:tcW w:w="2760" w:type="dxa"/>
            <w:vMerge/>
            <w:tcBorders>
              <w:top w:val="nil"/>
              <w:left w:val="nil"/>
              <w:bottom w:val="dashSmallGap" w:sz="4" w:space="0" w:color="808080" w:themeColor="background1" w:themeShade="80"/>
              <w:right w:val="nil"/>
            </w:tcBorders>
            <w:vAlign w:val="center"/>
            <w:hideMark/>
          </w:tcPr>
          <w:p w14:paraId="0E1F4D32" w14:textId="77777777" w:rsidR="00135098" w:rsidRDefault="00135098" w:rsidP="00637E1F">
            <w:pPr>
              <w:spacing w:after="0"/>
            </w:pPr>
          </w:p>
        </w:tc>
        <w:tc>
          <w:tcPr>
            <w:tcW w:w="4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1E12611" w14:textId="7BC3A3D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E4F24"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AEE05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0146F"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4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7CC915"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3AED8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5EC919" w14:textId="77777777" w:rsidR="00135098"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0B7A8D7" w14:textId="40463B54"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0D5148E"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1465B2" w14:textId="69D290CE" w:rsidR="00135098" w:rsidRDefault="00135098" w:rsidP="00C4301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8233E5" w14:textId="7781E6E3"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0DCDC0"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9B3EBA" w14:textId="77777777" w:rsidR="00135098" w:rsidRPr="001F15CE"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6BE0DB" w14:textId="77777777" w:rsidR="00135098" w:rsidDel="009C5E6C" w:rsidRDefault="00135098"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135098" w14:paraId="45ABE82D" w14:textId="77777777" w:rsidTr="00135098">
        <w:trPr>
          <w:trHeight w:val="210"/>
        </w:trPr>
        <w:tc>
          <w:tcPr>
            <w:tcW w:w="2760" w:type="dxa"/>
            <w:tcBorders>
              <w:top w:val="nil"/>
              <w:left w:val="nil"/>
              <w:bottom w:val="dashSmallGap" w:sz="4" w:space="0" w:color="BFBFBF" w:themeColor="background1" w:themeShade="BF"/>
              <w:right w:val="nil"/>
            </w:tcBorders>
            <w:noWrap/>
            <w:vAlign w:val="center"/>
            <w:hideMark/>
          </w:tcPr>
          <w:p w14:paraId="13B493B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92E1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6D4B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C6E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45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D23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7B4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C40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EF084" w14:textId="0C55BE2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DB09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9F1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CC3B7" w14:textId="0B8E2E1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CE6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029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CA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5AD7AB9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F6DB9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540B0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36C7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E00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7BE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1B205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4FA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EC68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96FF1" w14:textId="63FEA42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841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9F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400A" w14:textId="0F0F3FF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37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FB62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27B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E7E787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EB592"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863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8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3D7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5C4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2F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1E41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4DA4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7FE68" w14:textId="1A6DF10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978A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25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C3173" w14:textId="4D3A858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AC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886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D2EEA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B9CE5EF"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DFD8B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892D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11A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E081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7FC5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8E1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FE53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66AB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864BE" w14:textId="48F5F6B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D7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46DA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CA894" w14:textId="679DB061"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C0E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460E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C2EE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AE0BF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E003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CB9B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541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A2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2A67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A5E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A6CA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605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79998" w14:textId="543832E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C04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062C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E0500" w14:textId="1E706A0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2814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573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5889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8D98E95"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0D12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B1B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AF26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21A79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72DC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4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83BD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680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BDDFA" w14:textId="0107954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F8ED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3D6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8CCB0" w14:textId="78F9B2F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16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526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DB00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791D12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3FC07D"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828D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2B6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B472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B1D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BC63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0FC59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4088F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CA9F2" w14:textId="7DBB51D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B06C4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F9BC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69E95" w14:textId="11465676"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E9C3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94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2255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2831337"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92295" w14:textId="012F1F5C"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0823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2FB0B9"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8D0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D83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3750C2"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21D5F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AEF9F"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9C350" w14:textId="44D3C074"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6C47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8B81AA"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A235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A662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D736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50C31"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33885E48"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D38B51" w14:textId="07D2B7A9" w:rsidR="00135098"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441F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3B2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68EC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0D763"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3E26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89E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F73FE"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E9EB" w14:textId="0F175333"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EA547"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76485"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7FFFB"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242CD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8A964"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FDF07C"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r>
      <w:tr w:rsidR="00135098" w14:paraId="73700D8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11B110"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C2A2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68F1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C678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BAD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29E4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5014A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333B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5A109" w14:textId="73718E0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FC9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2EA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3A73B" w14:textId="1EB7C98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3332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DA2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EEB9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4A22F3E3"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C351BA"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231F3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7168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884C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BF02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A25F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089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E7A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EE98B" w14:textId="06C470F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4C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A64D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A811" w14:textId="26F900F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D97A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994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6FC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F9870C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C6B93A" w14:textId="73EDB1D4"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1" w:name="_Hlk37926720"/>
            <w:r w:rsidRPr="00764D48">
              <w:rPr>
                <w:rFonts w:asciiTheme="majorHAnsi" w:hAnsiTheme="majorHAnsi"/>
                <w:sz w:val="15"/>
                <w:szCs w:val="15"/>
                <w:lang w:val="en-US"/>
              </w:rPr>
              <w:t>Microsoft 365 Apps for business</w:t>
            </w:r>
            <w:bookmarkEnd w:id="241"/>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BCCD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DA82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94A3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2177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51F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E78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A89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71B8" w14:textId="470BAD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D9B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E1A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825AA" w14:textId="70D7485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9AAC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83FD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84A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B4782F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2C559B" w14:textId="7E769BAF"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bookmarkStart w:id="242" w:name="_Hlk37926721"/>
            <w:r w:rsidRPr="00764D48">
              <w:rPr>
                <w:rFonts w:asciiTheme="majorHAnsi" w:hAnsiTheme="majorHAnsi"/>
                <w:sz w:val="15"/>
                <w:szCs w:val="15"/>
                <w:lang w:val="en-US"/>
              </w:rPr>
              <w:t>Microsoft 365 Apps for enterprise</w:t>
            </w:r>
            <w:bookmarkEnd w:id="242"/>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CF76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D308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0A437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A0E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E48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00A3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00D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54F60" w14:textId="7D384A8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2FCE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9214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FA64" w14:textId="683C26C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FEAB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F05D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E44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5278FCE" w14:textId="77777777" w:rsidTr="00135098">
        <w:trPr>
          <w:trHeight w:val="24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5DD26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5D735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E93B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6B04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5358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92B28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D82AB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1D53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3EB1BD3" w14:textId="786606B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973E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DCE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510D72" w14:textId="6D71A62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7DB97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B99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7DC56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BE6FC9E"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C48F6E"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BF2E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5F1FE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8A18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39E7D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F6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661E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B29E4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6FD96" w14:textId="69063F2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B4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4DF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3C112" w14:textId="08272139"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2983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767D8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D940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01574FA"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760860"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leping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C0F9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EB6A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0D66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D91F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6AB0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CA2C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34A6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EA28F" w14:textId="726DF59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F2D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18A5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22088" w14:textId="04E6CB4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6ABF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0032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EEB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9BDC2D1"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354EBE"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ACA8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79DE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1044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EF1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B1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7C98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B4994" w14:textId="04F9C283"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28B09"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9B2B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C9633" w14:textId="2CF4BE6A"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AEE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9FC9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19A9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1C65A062"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E7C683"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7495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629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5810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423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4919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17BE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125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A71E2" w14:textId="4BEADA6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4FAA6A"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466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99100" w14:textId="7488DD0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CADC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4748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3BBF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2292972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C694C4"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A45C9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4CD9C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B71D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B616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4A90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527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F14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8E9E1E" w14:textId="622D5FED"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488B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DF43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DA793" w14:textId="753114F5"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2A89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9875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F2D57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395A94E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0FBC47"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B6E73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18A7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8D9E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BD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B68B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8CD4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9857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AED613" w14:textId="21C5CCA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786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184F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8D585" w14:textId="47EA1C6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586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183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77CD1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0666D09"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0F08BB"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ECB3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702A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D9C4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3BC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CC45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4550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615F"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DF1AF" w14:textId="6B92837E"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5DBD3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82F3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FA298" w14:textId="016621B8"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77F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0E56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8829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73400296"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1E3B6"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39971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6C66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6C80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436C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CE9C"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0E76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8CFA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92A43" w14:textId="0B63693C"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7724C1"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C230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9E6D7" w14:textId="0EA91520"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9A113"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4F6A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11E5E"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6F744FDB"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B018F8" w14:textId="77777777" w:rsidR="00135098" w:rsidRPr="009B68F5" w:rsidRDefault="00135098"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BAD242"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2B0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7CB1E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1457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53E0"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7EF5"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C119B"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B5AE3" w14:textId="55D4187B"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7AA728"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1506"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B8A91" w14:textId="0BF87214"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F98C4"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48AF7"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6B8D" w14:textId="77777777" w:rsidR="00135098" w:rsidRPr="009B68F5" w:rsidRDefault="00135098" w:rsidP="00637E1F">
            <w:pPr>
              <w:pStyle w:val="ProductList-Body"/>
              <w:tabs>
                <w:tab w:val="clear" w:pos="158"/>
                <w:tab w:val="left" w:pos="720"/>
              </w:tabs>
              <w:spacing w:line="256" w:lineRule="auto"/>
              <w:jc w:val="center"/>
              <w:rPr>
                <w:rFonts w:asciiTheme="majorHAnsi" w:hAnsiTheme="majorHAnsi"/>
                <w:sz w:val="15"/>
                <w:szCs w:val="15"/>
              </w:rPr>
            </w:pPr>
          </w:p>
        </w:tc>
      </w:tr>
      <w:tr w:rsidR="00135098" w14:paraId="02F9CF3D" w14:textId="77777777" w:rsidTr="00135098">
        <w:trPr>
          <w:trHeight w:val="210"/>
        </w:trPr>
        <w:tc>
          <w:tcPr>
            <w:tcW w:w="27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1F0B0D" w14:textId="2984FA69" w:rsidR="00135098" w:rsidRPr="006F1174" w:rsidRDefault="00135098"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F7E5F0" w14:textId="3E66CD12"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5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F77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5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E4A74"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FCCA"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4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B09126"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BD286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843328" w14:textId="7F882705"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31FAE" w14:textId="7DFC48DD"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31528" w14:textId="77777777"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5C951" w14:textId="08D60EAC"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6F42D3" w14:textId="16FD9BE0" w:rsidR="00135098" w:rsidRPr="009B68F5" w:rsidRDefault="00135098"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36156"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DB0F"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c>
          <w:tcPr>
            <w:tcW w:w="8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729A2" w14:textId="77777777" w:rsidR="00135098" w:rsidRPr="006F1174" w:rsidRDefault="00135098" w:rsidP="00C4301A">
            <w:pPr>
              <w:pStyle w:val="ProductList-Body"/>
              <w:tabs>
                <w:tab w:val="clear" w:pos="158"/>
                <w:tab w:val="left" w:pos="720"/>
              </w:tabs>
              <w:spacing w:line="256" w:lineRule="auto"/>
              <w:jc w:val="center"/>
              <w:rPr>
                <w:rFonts w:asciiTheme="majorHAnsi" w:hAnsiTheme="majorHAnsi"/>
                <w:sz w:val="15"/>
                <w:szCs w:val="15"/>
              </w:rPr>
            </w:pPr>
          </w:p>
        </w:tc>
      </w:tr>
    </w:tbl>
    <w:p w14:paraId="4D22E2FD" w14:textId="004A0AC8" w:rsidR="008E56F8" w:rsidRPr="00E3220D" w:rsidRDefault="008E56F8" w:rsidP="008E56F8">
      <w:pPr>
        <w:pStyle w:val="ProductList-Body"/>
        <w:spacing w:before="60"/>
        <w:rPr>
          <w:i/>
          <w:sz w:val="16"/>
          <w:szCs w:val="16"/>
        </w:rPr>
      </w:pPr>
      <w:r w:rsidRPr="00E3220D">
        <w:rPr>
          <w:i/>
          <w:sz w:val="16"/>
          <w:szCs w:val="16"/>
          <w:vertAlign w:val="superscript"/>
        </w:rPr>
        <w:t>1</w:t>
      </w:r>
      <w:r w:rsidRPr="00E3220D">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sidRPr="00E3220D">
        <w:rPr>
          <w:i/>
          <w:sz w:val="16"/>
          <w:szCs w:val="16"/>
        </w:rPr>
        <w:t>.</w:t>
      </w:r>
    </w:p>
    <w:p w14:paraId="4E6AF115" w14:textId="77777777" w:rsidR="008E56F8" w:rsidRPr="00E3220D" w:rsidRDefault="008E56F8" w:rsidP="008E56F8">
      <w:pPr>
        <w:pStyle w:val="ProductList-Body"/>
        <w:rPr>
          <w:rStyle w:val="Hyperlink"/>
          <w:i/>
          <w:color w:val="000000" w:themeColor="text1"/>
          <w:sz w:val="16"/>
          <w:szCs w:val="16"/>
        </w:rPr>
      </w:pPr>
      <w:r w:rsidRPr="00E3220D">
        <w:rPr>
          <w:i/>
          <w:sz w:val="16"/>
          <w:szCs w:val="16"/>
          <w:vertAlign w:val="superscript"/>
        </w:rPr>
        <w:t>2</w:t>
      </w:r>
      <w:r w:rsidRPr="00E3220D">
        <w:rPr>
          <w:i/>
          <w:sz w:val="16"/>
          <w:szCs w:val="16"/>
        </w:rPr>
        <w:t xml:space="preserve"> Peale ülalnimetatud võrguteenuste täidab Microsoft 365 tootetingimustes kirjeldatud Windowsi kasutajapõhise tarkvarakindlustuse AL-i nõude.</w:t>
      </w:r>
    </w:p>
    <w:p w14:paraId="67F5E9EA"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E5-ga oleneb piirkondlikust kättesaadavusest.</w:t>
      </w:r>
    </w:p>
    <w:p w14:paraId="1913B46F" w14:textId="6651CEF6"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74CC85F6" w14:textId="55951474"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7508A">
        <w:rPr>
          <w:i/>
          <w:sz w:val="16"/>
          <w:szCs w:val="16"/>
        </w:rPr>
        <w:t>Microsoft 365 E5 Security sisaldab Microsoft Defenderi täiustatud ohutõrjet</w:t>
      </w:r>
      <w:r>
        <w:rPr>
          <w:i/>
          <w:sz w:val="16"/>
          <w:szCs w:val="16"/>
        </w:rPr>
        <w:t>.</w:t>
      </w:r>
    </w:p>
    <w:p w14:paraId="220257DD"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533E8F0A" w14:textId="64194C92" w:rsidR="004B40D7" w:rsidRPr="00931AE7" w:rsidRDefault="004B40D7" w:rsidP="005112A2">
      <w:pPr>
        <w:pStyle w:val="ProductList-Body"/>
      </w:pPr>
      <w:r>
        <w:rPr>
          <w:i/>
          <w:sz w:val="16"/>
          <w:szCs w:val="16"/>
          <w:vertAlign w:val="superscript"/>
        </w:rPr>
        <w:t>8</w:t>
      </w:r>
      <w:r>
        <w:rPr>
          <w:i/>
          <w:sz w:val="16"/>
          <w:szCs w:val="16"/>
        </w:rPr>
        <w:t>Reaalajas sündmusi ei saa luua.</w:t>
      </w:r>
    </w:p>
    <w:p w14:paraId="73AA64BC" w14:textId="77777777" w:rsidR="008E56F8" w:rsidRDefault="008E56F8" w:rsidP="008E56F8">
      <w:pPr>
        <w:pStyle w:val="ProductList-Body"/>
      </w:pPr>
    </w:p>
    <w:p w14:paraId="55DA9842" w14:textId="77777777" w:rsidR="00937ECD" w:rsidRDefault="00937ECD" w:rsidP="008E56F8">
      <w:pPr>
        <w:pStyle w:val="ProductList-Offering1Heading"/>
      </w:pPr>
      <w:bookmarkStart w:id="243" w:name="_Toc503180510"/>
      <w:r>
        <w:br w:type="page"/>
      </w:r>
    </w:p>
    <w:p w14:paraId="6AE78584" w14:textId="3BA2210C" w:rsidR="008E56F8" w:rsidRDefault="008E56F8" w:rsidP="008E56F8">
      <w:pPr>
        <w:pStyle w:val="ProductList-Offering1Heading"/>
      </w:pPr>
      <w:bookmarkStart w:id="244" w:name="_Toc54693918"/>
      <w:r>
        <w:t>Avalik sektor</w:t>
      </w:r>
      <w:bookmarkEnd w:id="243"/>
      <w:bookmarkEnd w:id="244"/>
    </w:p>
    <w:tbl>
      <w:tblPr>
        <w:tblW w:w="10980" w:type="dxa"/>
        <w:tblLayout w:type="fixed"/>
        <w:tblLook w:val="04A0" w:firstRow="1" w:lastRow="0" w:firstColumn="1" w:lastColumn="0" w:noHBand="0" w:noVBand="1"/>
      </w:tblPr>
      <w:tblGrid>
        <w:gridCol w:w="3510"/>
        <w:gridCol w:w="540"/>
        <w:gridCol w:w="540"/>
        <w:gridCol w:w="540"/>
        <w:gridCol w:w="540"/>
        <w:gridCol w:w="540"/>
        <w:gridCol w:w="660"/>
        <w:gridCol w:w="660"/>
        <w:gridCol w:w="660"/>
        <w:gridCol w:w="600"/>
        <w:gridCol w:w="600"/>
        <w:gridCol w:w="600"/>
        <w:gridCol w:w="990"/>
      </w:tblGrid>
      <w:tr w:rsidR="005112A2" w14:paraId="299AA25B" w14:textId="77777777" w:rsidTr="00C4301A">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40C511F" w14:textId="77777777" w:rsidR="005112A2" w:rsidRDefault="005112A2" w:rsidP="00637E1F">
            <w:pPr>
              <w:pStyle w:val="ProductList-Body"/>
              <w:tabs>
                <w:tab w:val="clear" w:pos="158"/>
                <w:tab w:val="left" w:pos="720"/>
              </w:tabs>
              <w:spacing w:line="256" w:lineRule="auto"/>
              <w:ind w:left="-108"/>
              <w:rPr>
                <w:sz w:val="22"/>
              </w:rPr>
            </w:pPr>
            <w:r>
              <w:rPr>
                <w:sz w:val="22"/>
              </w:rPr>
              <w:t>Võrguteenus</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790F6EE" w14:textId="77777777" w:rsidR="005112A2" w:rsidRPr="001F15CE" w:rsidRDefault="005112A2" w:rsidP="00637E1F">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2F5DD078" w14:textId="77777777" w:rsidR="005112A2" w:rsidRPr="001F15CE" w:rsidRDefault="005112A2" w:rsidP="00637E1F">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13546D" w14:textId="77777777" w:rsidR="005112A2" w:rsidRPr="001F15CE" w:rsidRDefault="005112A2" w:rsidP="00637E1F">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4301A" w14:paraId="24670490" w14:textId="77777777" w:rsidTr="00C4301A">
        <w:trPr>
          <w:trHeight w:val="299"/>
          <w:tblHeader/>
        </w:trPr>
        <w:tc>
          <w:tcPr>
            <w:tcW w:w="3510" w:type="dxa"/>
            <w:vMerge/>
            <w:tcBorders>
              <w:top w:val="nil"/>
              <w:left w:val="nil"/>
              <w:bottom w:val="dashSmallGap" w:sz="4" w:space="0" w:color="808080" w:themeColor="background1" w:themeShade="80"/>
            </w:tcBorders>
            <w:vAlign w:val="center"/>
            <w:hideMark/>
          </w:tcPr>
          <w:p w14:paraId="2C533ED9" w14:textId="77777777" w:rsidR="00C4301A" w:rsidRDefault="00C4301A" w:rsidP="00637E1F">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109ED0BE" w14:textId="039FF16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BACE8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30D02"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866BD06"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E6AF7"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0A7320"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F73F5"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4055F9"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2EEE5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7BA635" w14:textId="77777777" w:rsidR="00C4301A" w:rsidRPr="006F1174"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3DDBF"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36ADA" w14:textId="77777777" w:rsidR="00C4301A" w:rsidRPr="001F15CE" w:rsidRDefault="00C4301A" w:rsidP="00637E1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C4301A" w14:paraId="35587A08" w14:textId="77777777" w:rsidTr="00C4301A">
        <w:trPr>
          <w:trHeight w:val="210"/>
        </w:trPr>
        <w:tc>
          <w:tcPr>
            <w:tcW w:w="3510" w:type="dxa"/>
            <w:tcBorders>
              <w:top w:val="nil"/>
              <w:left w:val="nil"/>
              <w:bottom w:val="dashSmallGap" w:sz="4" w:space="0" w:color="BFBFBF" w:themeColor="background1" w:themeShade="BF"/>
              <w:right w:val="nil"/>
            </w:tcBorders>
            <w:noWrap/>
            <w:vAlign w:val="center"/>
            <w:hideMark/>
          </w:tcPr>
          <w:p w14:paraId="1F26DA3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E118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410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9E8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7746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A430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A3DA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D29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7C06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C3F5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26372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CC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CE7E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370863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4E4FD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99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4A39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4F4F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7173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1ED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F1A2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B786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5E0C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D0D5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543F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7CCB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68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30FDA2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9628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626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8D7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150C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B99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B4E5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CBD6F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382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BAD2B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38D3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BCD6F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906C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476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19A71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31098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811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85E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4AD9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49A8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80B2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F905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FD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F444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D236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334F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434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CF4F1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B94772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2B8AE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D65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3D9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D6A9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E945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F57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2A53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9CD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CF5F2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13D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94AF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D2AE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8196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2D1662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C56C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B00C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2B1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42CAF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7080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8DFC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CA78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403F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9FD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40DE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8753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49EB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19FB7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3123DEA"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483F5A"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Skype’i ärirakenduse veebiväljaanne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35C7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E924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6D7F5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BCB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0C0B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D769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C018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2B2F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8864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E4DFE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EC05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86D9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BF07E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2EE96D" w14:textId="3BB85622"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DB2CC"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0F86E"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74FE7"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136B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E11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6792"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92BB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F306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8AE0"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C9AB4"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F7B15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C5A3F"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EC8598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8D2E7A" w14:textId="29CD1751" w:rsidR="00C4301A"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CC009"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FD835"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6594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B9B1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A625B"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0716"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8C283"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B0E88"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94376"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3DC75B" w14:textId="77777777" w:rsidR="00C4301A"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5BE7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75303D"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36F78698"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DDE29F"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Telefonisüsteem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B27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A95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65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6186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3FB5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F22F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CFAB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BADB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463A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2FE88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F7EA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B1F2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114B954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3441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Audiokonverents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9170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44E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C14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C0F1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B01A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3A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2115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C669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810F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F750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84D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8B265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D678F4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6B1E1" w14:textId="4A5B1ECA" w:rsidR="00C4301A" w:rsidRPr="009B68F5" w:rsidRDefault="00764D48" w:rsidP="00637E1F">
            <w:pPr>
              <w:pStyle w:val="ProductList-Body"/>
              <w:tabs>
                <w:tab w:val="clear" w:pos="158"/>
                <w:tab w:val="left" w:pos="720"/>
              </w:tabs>
              <w:spacing w:line="256" w:lineRule="auto"/>
              <w:ind w:left="-108"/>
              <w:rPr>
                <w:rFonts w:asciiTheme="majorHAnsi" w:hAnsiTheme="majorHAnsi"/>
                <w:sz w:val="15"/>
                <w:szCs w:val="15"/>
              </w:rPr>
            </w:pPr>
            <w:r w:rsidRPr="00764D48">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2E71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956B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FBA9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C6EB9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979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A7F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84964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71CD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D453"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605B0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91047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35B4D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9913CC" w14:textId="77777777" w:rsidTr="00C4301A">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C7BC2D"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andmekao vältimine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FF8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A07E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E20A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878A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AFB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F1DA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0496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C222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6D4B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B19D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8B312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CFEBE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0BC79D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932A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91DB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4C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7AAF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6340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378F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10F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BB6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7E4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C2CA0"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8F73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144B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1D79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17BA10E"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1AB0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9B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1298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301C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6F7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607D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7924D"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5494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F945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B295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F1D5"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06D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8AAC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315967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DE61FE"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täiustatud ohutõrje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200D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6774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DB4D8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98F8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502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E9A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5DB3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80A0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56CB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9392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B219E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6A539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3F51DD4"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CEBC"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E00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B75A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BDA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2AD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1DB7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D0C8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6FFB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C29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6BEC"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1227E"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44E28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46BB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47D8799B"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861966"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(leping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9073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5B1E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7A3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19747"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53DD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FED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ECA93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5E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8AB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6D45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DE8F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8F1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6545306"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06946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7F3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1BB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9FB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EF7E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A715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B6840"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B684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CE7A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1ED1E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81AA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47E3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DED9B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28A63855"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1D078"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7436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21F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1759A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7B2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2B5AB"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0232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0AA2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CECC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4F20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4C411"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C2806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EF76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71EAF381"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BEFC5"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Azure’i täiustatud ohutõrje kasutajatele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A18B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29DC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D0808"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A0216"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1EBE1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03A3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76951"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0078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2A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5FD4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32E8A"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530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56103340"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8C8D87" w14:textId="77777777" w:rsidR="00C4301A" w:rsidRPr="009B68F5"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Microsofti pilveteenuste rakenduse turve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E630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9444E"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E327C"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3AA32"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510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DBAD9"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5EEDF"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9CB43"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7928B"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DCA1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ECE44"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2535" w14:textId="77777777" w:rsidR="00C4301A" w:rsidRPr="009B68F5" w:rsidRDefault="00C4301A" w:rsidP="00637E1F">
            <w:pPr>
              <w:pStyle w:val="ProductList-Body"/>
              <w:tabs>
                <w:tab w:val="clear" w:pos="158"/>
                <w:tab w:val="left" w:pos="720"/>
              </w:tabs>
              <w:spacing w:line="256" w:lineRule="auto"/>
              <w:jc w:val="center"/>
              <w:rPr>
                <w:rFonts w:asciiTheme="majorHAnsi" w:hAnsiTheme="majorHAnsi"/>
                <w:sz w:val="15"/>
                <w:szCs w:val="15"/>
              </w:rPr>
            </w:pPr>
          </w:p>
        </w:tc>
      </w:tr>
      <w:tr w:rsidR="00C4301A" w14:paraId="68FEF5D3"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8B05A7" w14:textId="640CB849" w:rsidR="00C4301A" w:rsidRPr="006F1174" w:rsidRDefault="00C4301A" w:rsidP="00C4301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4A49E" w14:textId="2336C1E4"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C3024" w14:textId="77777777" w:rsidR="00C4301A" w:rsidRPr="009B68F5"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9FC0C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B26044"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3D45D"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6CE73" w14:textId="06B904C0"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AE36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71AC4C"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BB1F4" w14:textId="02F7E0B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6CF62"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1EB21A"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FD9B0" w14:textId="77777777" w:rsidR="00C4301A" w:rsidRPr="006F1174" w:rsidRDefault="00C4301A" w:rsidP="00C4301A">
            <w:pPr>
              <w:pStyle w:val="ProductList-Body"/>
              <w:tabs>
                <w:tab w:val="clear" w:pos="158"/>
                <w:tab w:val="left" w:pos="720"/>
              </w:tabs>
              <w:spacing w:line="256" w:lineRule="auto"/>
              <w:jc w:val="center"/>
              <w:rPr>
                <w:rFonts w:asciiTheme="majorHAnsi" w:hAnsiTheme="majorHAnsi"/>
                <w:sz w:val="15"/>
                <w:szCs w:val="15"/>
              </w:rPr>
            </w:pPr>
          </w:p>
        </w:tc>
      </w:tr>
      <w:tr w:rsidR="00C4301A" w14:paraId="6EEF73E9" w14:textId="77777777" w:rsidTr="00C4301A">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298508" w14:textId="77777777" w:rsidR="00C4301A" w:rsidRDefault="00C4301A" w:rsidP="00637E1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154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A9F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94A4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3BF64"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2363F"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DD5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30CE7"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2B988"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4786A"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C4476"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476D"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EBE19" w14:textId="77777777" w:rsidR="00C4301A" w:rsidRDefault="00C4301A" w:rsidP="00637E1F">
            <w:pPr>
              <w:pStyle w:val="ProductList-Body"/>
              <w:tabs>
                <w:tab w:val="clear" w:pos="158"/>
                <w:tab w:val="left" w:pos="720"/>
              </w:tabs>
              <w:spacing w:line="256" w:lineRule="auto"/>
              <w:jc w:val="center"/>
              <w:rPr>
                <w:rFonts w:asciiTheme="majorHAnsi" w:hAnsiTheme="majorHAnsi"/>
                <w:sz w:val="15"/>
                <w:szCs w:val="15"/>
              </w:rPr>
            </w:pPr>
          </w:p>
        </w:tc>
      </w:tr>
    </w:tbl>
    <w:p w14:paraId="7F66F9B8" w14:textId="7C534C30" w:rsidR="008E56F8" w:rsidRPr="00450B1A" w:rsidRDefault="008E56F8" w:rsidP="008E56F8">
      <w:pPr>
        <w:pStyle w:val="ProductList-Body"/>
        <w:spacing w:before="60"/>
        <w:rPr>
          <w:i/>
          <w:sz w:val="16"/>
          <w:szCs w:val="16"/>
        </w:rPr>
      </w:pPr>
      <w:r>
        <w:rPr>
          <w:i/>
          <w:sz w:val="16"/>
          <w:szCs w:val="16"/>
          <w:vertAlign w:val="superscript"/>
        </w:rPr>
        <w:t>1</w:t>
      </w:r>
      <w:r>
        <w:rPr>
          <w:i/>
          <w:sz w:val="16"/>
          <w:szCs w:val="16"/>
        </w:rPr>
        <w:t xml:space="preserve"> </w:t>
      </w:r>
      <w:r w:rsidR="00B13474">
        <w:rPr>
          <w:i/>
          <w:sz w:val="16"/>
          <w:szCs w:val="16"/>
        </w:rPr>
        <w:t>Täiendavad paketi AL-id, mille pealkirjas on tekst „ilma ProPlusita“ või „ilma suurettevõtetele mõeldud rakendusteta“, ei sisalda suurettevõtetele mõeldud Microsoft 365 rakenduste õigusi</w:t>
      </w:r>
      <w:r>
        <w:rPr>
          <w:i/>
          <w:sz w:val="16"/>
          <w:szCs w:val="16"/>
        </w:rPr>
        <w:t>.</w:t>
      </w:r>
    </w:p>
    <w:p w14:paraId="2C870546" w14:textId="77777777" w:rsidR="008E56F8" w:rsidRPr="00EB4F97" w:rsidRDefault="008E56F8" w:rsidP="008E56F8">
      <w:pPr>
        <w:pStyle w:val="ProductList-Body"/>
        <w:rPr>
          <w:rStyle w:val="Hyperlink"/>
          <w:i/>
          <w:color w:val="000000" w:themeColor="text1"/>
          <w:sz w:val="16"/>
          <w:szCs w:val="16"/>
        </w:rPr>
      </w:pPr>
      <w:r>
        <w:rPr>
          <w:i/>
          <w:sz w:val="16"/>
          <w:szCs w:val="16"/>
          <w:vertAlign w:val="superscript"/>
        </w:rPr>
        <w:t>2</w:t>
      </w:r>
      <w:r>
        <w:rPr>
          <w:i/>
          <w:sz w:val="16"/>
          <w:szCs w:val="16"/>
        </w:rPr>
        <w:t xml:space="preserve"> Peale ülalnimetatud võrguteenuste täidab Microsoft 365 Education tootetingimustes kirjeldatud Windowsi kasutajapõhise tarkvarakindlustuse AL-i nõude.</w:t>
      </w:r>
    </w:p>
    <w:bookmarkEnd w:id="240"/>
    <w:p w14:paraId="6865F3D1" w14:textId="77777777" w:rsidR="00CD6F19" w:rsidRPr="00C040A0" w:rsidRDefault="00CD6F19" w:rsidP="00CD6F19">
      <w:pPr>
        <w:pStyle w:val="ProductList-Body"/>
        <w:rPr>
          <w:i/>
          <w:sz w:val="16"/>
          <w:szCs w:val="16"/>
        </w:rPr>
      </w:pPr>
      <w:r>
        <w:rPr>
          <w:i/>
          <w:sz w:val="16"/>
          <w:szCs w:val="16"/>
          <w:vertAlign w:val="superscript"/>
        </w:rPr>
        <w:t>3</w:t>
      </w:r>
      <w:r>
        <w:rPr>
          <w:i/>
          <w:sz w:val="16"/>
          <w:szCs w:val="16"/>
        </w:rPr>
        <w:t xml:space="preserve"> Skype’i ärirakenduse veebiväljaande audiokonverentside teenuse võimalus Office 365 E5/A5-ga oleneb piirkondlikust kättesaadavusest.</w:t>
      </w:r>
    </w:p>
    <w:p w14:paraId="2A478400" w14:textId="3957A811" w:rsidR="00CD6F19" w:rsidRDefault="00CD6F19" w:rsidP="00CD6F19">
      <w:pPr>
        <w:pStyle w:val="ProductList-Body"/>
      </w:pPr>
      <w:r>
        <w:rPr>
          <w:i/>
          <w:sz w:val="16"/>
          <w:szCs w:val="16"/>
          <w:vertAlign w:val="superscript"/>
        </w:rPr>
        <w:t xml:space="preserve">4 </w:t>
      </w:r>
      <w:r>
        <w:rPr>
          <w:i/>
          <w:sz w:val="16"/>
          <w:szCs w:val="16"/>
        </w:rPr>
        <w:t>Sisaldab Microsoft 365 A3 koos Core CAL-iga.</w:t>
      </w:r>
    </w:p>
    <w:p w14:paraId="586560C1" w14:textId="3E53D790" w:rsidR="00457444" w:rsidRDefault="00457444" w:rsidP="00457444">
      <w:pPr>
        <w:pStyle w:val="ProductList-Body"/>
        <w:rPr>
          <w:i/>
          <w:sz w:val="16"/>
          <w:szCs w:val="16"/>
        </w:rPr>
      </w:pPr>
      <w:r>
        <w:rPr>
          <w:i/>
          <w:sz w:val="16"/>
          <w:szCs w:val="16"/>
          <w:vertAlign w:val="superscript"/>
        </w:rPr>
        <w:t>5</w:t>
      </w:r>
      <w:r>
        <w:rPr>
          <w:i/>
          <w:sz w:val="16"/>
          <w:szCs w:val="16"/>
        </w:rPr>
        <w:t xml:space="preserve"> </w:t>
      </w:r>
      <w:r w:rsidR="00B13474">
        <w:rPr>
          <w:i/>
          <w:sz w:val="16"/>
          <w:szCs w:val="16"/>
        </w:rPr>
        <w:t>Microsoft 365 klientide jaoks, kellel on 500 töökohta või vähem, võetakse kasutusele Microsoft Teams ja neil puudub juurdepääs Skype’i ärirakenduse veebiväljaandele</w:t>
      </w:r>
      <w:r>
        <w:rPr>
          <w:i/>
          <w:sz w:val="16"/>
          <w:szCs w:val="16"/>
        </w:rPr>
        <w:t>.</w:t>
      </w:r>
    </w:p>
    <w:p w14:paraId="5DBAC4D6" w14:textId="399B56E1" w:rsidR="005112A2" w:rsidRDefault="005112A2" w:rsidP="005112A2">
      <w:pPr>
        <w:pStyle w:val="ProductList-Body"/>
        <w:rPr>
          <w:i/>
          <w:sz w:val="16"/>
          <w:szCs w:val="16"/>
        </w:rPr>
      </w:pPr>
      <w:r>
        <w:rPr>
          <w:i/>
          <w:sz w:val="16"/>
          <w:szCs w:val="16"/>
          <w:vertAlign w:val="superscript"/>
        </w:rPr>
        <w:t>6</w:t>
      </w:r>
      <w:r>
        <w:rPr>
          <w:i/>
          <w:sz w:val="16"/>
          <w:szCs w:val="16"/>
        </w:rPr>
        <w:t xml:space="preserve"> </w:t>
      </w:r>
      <w:r w:rsidR="00637E1F">
        <w:rPr>
          <w:i/>
          <w:sz w:val="16"/>
          <w:szCs w:val="16"/>
        </w:rPr>
        <w:t>Microsoft 365 A5 Security sisaldab Microsoft Defenderi täiustatud ohutõrjet</w:t>
      </w:r>
      <w:r>
        <w:rPr>
          <w:i/>
          <w:sz w:val="16"/>
          <w:szCs w:val="16"/>
        </w:rPr>
        <w:t>.</w:t>
      </w:r>
    </w:p>
    <w:p w14:paraId="76CEE088" w14:textId="77777777" w:rsidR="004B40D7" w:rsidRPr="0081281F" w:rsidRDefault="004B40D7" w:rsidP="004B40D7">
      <w:pPr>
        <w:pStyle w:val="ProductList-Body"/>
      </w:pPr>
      <w:r>
        <w:rPr>
          <w:i/>
          <w:sz w:val="16"/>
          <w:szCs w:val="16"/>
          <w:vertAlign w:val="superscript"/>
        </w:rPr>
        <w:t>7</w:t>
      </w:r>
      <w:r>
        <w:rPr>
          <w:i/>
          <w:sz w:val="16"/>
          <w:szCs w:val="16"/>
        </w:rPr>
        <w:t>Videoid ei saa üles laadida ega muuta.</w:t>
      </w:r>
    </w:p>
    <w:p w14:paraId="1760C76A" w14:textId="717D3416" w:rsidR="004B40D7" w:rsidRPr="00931AE7" w:rsidRDefault="004B40D7" w:rsidP="005112A2">
      <w:pPr>
        <w:pStyle w:val="ProductList-Body"/>
      </w:pPr>
      <w:r>
        <w:rPr>
          <w:i/>
          <w:sz w:val="16"/>
          <w:szCs w:val="16"/>
          <w:vertAlign w:val="superscript"/>
        </w:rPr>
        <w:t>8</w:t>
      </w:r>
      <w:r>
        <w:rPr>
          <w:i/>
          <w:sz w:val="16"/>
          <w:szCs w:val="16"/>
        </w:rPr>
        <w:t>Reaalajas sündmusi ei saa luua.</w:t>
      </w:r>
    </w:p>
    <w:p w14:paraId="222D34FE" w14:textId="77777777" w:rsidR="00C23F3A" w:rsidRPr="00903BB7" w:rsidRDefault="0064418C" w:rsidP="00C23F3A">
      <w:pPr>
        <w:pStyle w:val="ProductList-Body"/>
        <w:shd w:val="clear" w:color="auto" w:fill="A6A6A6" w:themeFill="background1" w:themeFillShade="A6"/>
        <w:spacing w:before="120" w:after="240"/>
        <w:jc w:val="right"/>
      </w:pPr>
      <w:hyperlink w:anchor="TableofContents" w:tooltip="Sisukord" w:history="1">
        <w:r w:rsidR="00C23F3A">
          <w:rPr>
            <w:rStyle w:val="Hyperlink"/>
            <w:sz w:val="16"/>
            <w:szCs w:val="16"/>
          </w:rPr>
          <w:t>Sisukord</w:t>
        </w:r>
      </w:hyperlink>
      <w:r w:rsidR="00C23F3A">
        <w:rPr>
          <w:sz w:val="16"/>
          <w:szCs w:val="16"/>
        </w:rPr>
        <w:t xml:space="preserve"> / </w:t>
      </w:r>
      <w:hyperlink w:anchor="GeneralTerms" w:tooltip="Üldised tingimused" w:history="1">
        <w:r w:rsidR="00C23F3A">
          <w:rPr>
            <w:rStyle w:val="Hyperlink"/>
            <w:sz w:val="16"/>
            <w:szCs w:val="16"/>
          </w:rPr>
          <w:t>Üldised tingimused</w:t>
        </w:r>
      </w:hyperlink>
    </w:p>
    <w:p w14:paraId="59C5AA21" w14:textId="77777777" w:rsidR="004D27A6" w:rsidRPr="00690C65" w:rsidRDefault="004D27A6" w:rsidP="0052102C">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7025A8F" w14:textId="77777777" w:rsidR="00345FB1" w:rsidRDefault="00345FB1" w:rsidP="009A573F">
      <w:pPr>
        <w:spacing w:after="0" w:line="240" w:lineRule="auto"/>
      </w:pPr>
      <w:r>
        <w:separator/>
      </w:r>
    </w:p>
    <w:p w14:paraId="2058EC3A" w14:textId="77777777" w:rsidR="00345FB1" w:rsidRDefault="00345FB1"/>
  </w:endnote>
  <w:endnote w:type="continuationSeparator" w:id="0">
    <w:p w14:paraId="4407F044" w14:textId="77777777" w:rsidR="00345FB1" w:rsidRDefault="00345FB1" w:rsidP="009A573F">
      <w:pPr>
        <w:spacing w:after="0" w:line="240" w:lineRule="auto"/>
      </w:pPr>
      <w:r>
        <w:continuationSeparator/>
      </w:r>
    </w:p>
    <w:p w14:paraId="7F9937D7" w14:textId="77777777" w:rsidR="00345FB1" w:rsidRDefault="00345FB1"/>
  </w:endnote>
  <w:endnote w:type="continuationNotice" w:id="1">
    <w:p w14:paraId="082A3F1A" w14:textId="77777777" w:rsidR="00345FB1" w:rsidRDefault="00345FB1">
      <w:pPr>
        <w:spacing w:after="0" w:line="240" w:lineRule="auto"/>
      </w:pPr>
    </w:p>
    <w:p w14:paraId="57C370C1" w14:textId="77777777" w:rsidR="00345FB1" w:rsidRDefault="00345F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A7692B" w:rsidRDefault="00A7692B"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A7692B" w:rsidRPr="00591643" w:rsidRDefault="00A7692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D750BD3" w14:textId="77777777" w:rsidTr="00C87DB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7692B" w:rsidRPr="00C76DF3" w:rsidRDefault="0064418C"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7692B" w:rsidRPr="00C76DF3" w:rsidRDefault="0064418C" w:rsidP="005C51AC">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7692B" w:rsidRPr="00C76DF3" w:rsidRDefault="0064418C"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7692B" w:rsidRPr="00C76DF3" w:rsidRDefault="00A7692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7692B" w:rsidRPr="00C76DF3" w:rsidRDefault="0064418C" w:rsidP="005C51AC">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7692B" w:rsidRPr="00C76DF3" w:rsidRDefault="0064418C"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7692B" w:rsidRPr="00C76DF3" w:rsidRDefault="0064418C"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7E537610" w14:textId="77777777" w:rsidR="00A7692B" w:rsidRPr="00591643" w:rsidRDefault="00A7692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35B813B4"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E5639C4" w:rsidR="00A7692B" w:rsidRPr="00322959" w:rsidRDefault="0064418C" w:rsidP="00591643">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7692B" w:rsidRPr="00990DE4"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E814A" w:rsidR="00A7692B" w:rsidRPr="00322959" w:rsidRDefault="0064418C" w:rsidP="00591643">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7692B" w:rsidRPr="00322959" w:rsidRDefault="00A7692B" w:rsidP="0032295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75F6E824" w:rsidR="00A7692B" w:rsidRPr="00322959" w:rsidRDefault="0064418C" w:rsidP="003812FE">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772C2F5" w:rsidR="00A7692B" w:rsidRPr="00322959" w:rsidRDefault="0064418C" w:rsidP="003812FE">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7692B" w:rsidRPr="00990DE4" w:rsidRDefault="00A7692B" w:rsidP="0032295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E988957" w:rsidR="00A7692B" w:rsidRPr="00322959" w:rsidRDefault="0064418C" w:rsidP="003812FE">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71D89FB4" w14:textId="77777777" w:rsidR="00A7692B" w:rsidRPr="00322959" w:rsidRDefault="00A7692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4C55B5" w14:paraId="723A7AB3"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5394BAC7" w:rsidR="00A7692B" w:rsidRPr="004C55B5" w:rsidRDefault="0064418C" w:rsidP="00591643">
          <w:pPr>
            <w:pStyle w:val="ProductList-OfferingBody"/>
            <w:ind w:left="-77" w:right="-73"/>
            <w:jc w:val="center"/>
            <w:rPr>
              <w:rStyle w:val="LogoportDoNotTranslate"/>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0157F9DB" w:rsidR="00A7692B" w:rsidRPr="004C55B5" w:rsidRDefault="00A7692B" w:rsidP="00591643">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051D32DC" w:rsidR="00A7692B" w:rsidRPr="004C55B5" w:rsidRDefault="0064418C" w:rsidP="00591643">
          <w:pPr>
            <w:pStyle w:val="ProductList-OfferingBody"/>
            <w:ind w:left="-72" w:right="-74"/>
            <w:jc w:val="center"/>
            <w:rPr>
              <w:rStyle w:val="LogoportDoNotTranslate"/>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2165D1BE" w:rsidR="00A7692B" w:rsidRPr="004C55B5" w:rsidRDefault="00A7692B" w:rsidP="00591643">
          <w:pPr>
            <w:pStyle w:val="ProductList-OfferingBody"/>
            <w:ind w:left="-70"/>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BA3F519" w:rsidR="00A7692B" w:rsidRPr="004C55B5" w:rsidRDefault="0064418C" w:rsidP="003812FE">
          <w:pPr>
            <w:pStyle w:val="ProductList-OfferingBody"/>
            <w:ind w:left="-72" w:right="-75"/>
            <w:jc w:val="center"/>
            <w:rPr>
              <w:rStyle w:val="LogoportDoNotTranslate"/>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593D213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54D9E3B" w:rsidR="00A7692B" w:rsidRPr="004C55B5" w:rsidRDefault="0064418C" w:rsidP="003812FE">
          <w:pPr>
            <w:pStyle w:val="ProductList-OfferingBody"/>
            <w:ind w:left="-72" w:right="-77"/>
            <w:jc w:val="center"/>
            <w:rPr>
              <w:rStyle w:val="LogoportDoNotTranslate"/>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5628AF54" w:rsidR="00A7692B" w:rsidRPr="004C55B5" w:rsidRDefault="00A7692B" w:rsidP="00591643">
          <w:pPr>
            <w:pStyle w:val="ProductList-OfferingBody"/>
            <w:ind w:left="-67"/>
            <w:jc w:val="center"/>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E6F39F0" w:rsidR="00A7692B" w:rsidRPr="004C55B5" w:rsidRDefault="0064418C" w:rsidP="003812FE">
          <w:pPr>
            <w:pStyle w:val="ProductList-OfferingBody"/>
            <w:ind w:left="-72" w:right="-76"/>
            <w:jc w:val="center"/>
            <w:rPr>
              <w:rStyle w:val="LogoportDoNotTranslate"/>
            </w:rPr>
          </w:pPr>
          <w:hyperlink w:anchor="Attachment1" w:history="1">
            <w:r w:rsidR="00A7692B">
              <w:rPr>
                <w:rStyle w:val="Hyperlink"/>
                <w:sz w:val="14"/>
                <w:szCs w:val="14"/>
                <w:lang w:val="en-US" w:eastAsia="en-US" w:bidi="ar-SA"/>
              </w:rPr>
              <w:t>Manus</w:t>
            </w:r>
          </w:hyperlink>
        </w:p>
      </w:tc>
    </w:tr>
  </w:tbl>
  <w:p w14:paraId="48820ED3" w14:textId="77777777" w:rsidR="00A7692B" w:rsidRPr="00322959" w:rsidRDefault="00A7692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7692B" w:rsidRPr="00990DE4" w14:paraId="19794392" w14:textId="77777777" w:rsidTr="00C23F3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F27DC" w14:textId="77777777" w:rsidR="00A7692B" w:rsidRPr="00322959" w:rsidRDefault="0064418C" w:rsidP="00265FA6">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C8EEE6"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1CE6F" w14:textId="77777777" w:rsidR="00A7692B" w:rsidRPr="00322959" w:rsidRDefault="0064418C" w:rsidP="00265FA6">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D97335" w14:textId="77777777" w:rsidR="00A7692B" w:rsidRPr="00322959" w:rsidRDefault="00A7692B" w:rsidP="00265FA6">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258DE5" w14:textId="77777777" w:rsidR="00A7692B" w:rsidRPr="00322959" w:rsidRDefault="0064418C" w:rsidP="00265FA6">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17BA3"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B0CFFE" w14:textId="77777777" w:rsidR="00A7692B" w:rsidRPr="00322959" w:rsidRDefault="0064418C" w:rsidP="00265FA6">
          <w:pPr>
            <w:pStyle w:val="ProductList-OfferingBody"/>
            <w:ind w:left="-72" w:right="-77"/>
            <w:jc w:val="center"/>
            <w:rPr>
              <w:rStyle w:val="Hyperlink"/>
              <w:sz w:val="14"/>
              <w:szCs w:val="14"/>
              <w:lang w:val="en-US" w:eastAsia="en-US" w:bidi="ar-SA"/>
            </w:rPr>
          </w:pPr>
          <w:hyperlink w:anchor="PrivacyandSecurityTerms" w:history="1">
            <w:r w:rsidR="00A7692B">
              <w:rPr>
                <w:rStyle w:val="Hyperlink"/>
                <w:sz w:val="14"/>
                <w:szCs w:val="14"/>
                <w:lang w:val="en-US" w:eastAsia="en-US" w:bidi="ar-SA"/>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80A75"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5F368" w14:textId="77777777" w:rsidR="00A7692B" w:rsidRPr="00322959" w:rsidRDefault="0064418C" w:rsidP="00265FA6">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F7D2DE" w14:textId="77777777" w:rsidR="00A7692B" w:rsidRPr="00990DE4" w:rsidRDefault="00A7692B" w:rsidP="00265FA6">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6172AE" w14:textId="77777777" w:rsidR="00A7692B" w:rsidRPr="00322959" w:rsidRDefault="0064418C" w:rsidP="00265FA6">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AEBFB14" w14:textId="77777777" w:rsidR="00A7692B" w:rsidRPr="00591643" w:rsidRDefault="00A7692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2A22E796"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6A9EE" w14:textId="77777777" w:rsidR="00A7692B" w:rsidRPr="00322959" w:rsidRDefault="0064418C" w:rsidP="004857D0">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1DB5D"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958B3" w14:textId="77777777" w:rsidR="00A7692B" w:rsidRPr="00322959" w:rsidRDefault="0064418C" w:rsidP="004857D0">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8CA3AA" w14:textId="77777777" w:rsidR="00A7692B" w:rsidRPr="00322959" w:rsidRDefault="00A7692B" w:rsidP="004857D0">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6FAC64" w14:textId="77777777" w:rsidR="00A7692B" w:rsidRPr="00322959" w:rsidRDefault="0064418C" w:rsidP="004857D0">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B97D0"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BC106E" w14:textId="77777777" w:rsidR="00A7692B" w:rsidRPr="00322959" w:rsidRDefault="0064418C" w:rsidP="004857D0">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F2E31" w14:textId="77777777" w:rsidR="00A7692B" w:rsidRPr="00990DE4" w:rsidRDefault="00A7692B" w:rsidP="004857D0">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BECA9" w14:textId="77777777" w:rsidR="00A7692B" w:rsidRPr="00322959" w:rsidRDefault="0064418C" w:rsidP="004857D0">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0CFE91C7" w14:textId="77777777" w:rsidR="00A7692B" w:rsidRPr="00322959" w:rsidRDefault="00A7692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5526975D"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29AE7" w14:textId="77777777" w:rsidR="00A7692B" w:rsidRPr="00322959" w:rsidRDefault="0064418C"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D7FC9"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C2335" w14:textId="77777777" w:rsidR="00A7692B" w:rsidRPr="00322959" w:rsidRDefault="0064418C"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6F4BEC"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061E4" w14:textId="77777777" w:rsidR="00A7692B" w:rsidRPr="00322959" w:rsidRDefault="0064418C"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85AC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039F" w14:textId="77777777" w:rsidR="00A7692B" w:rsidRPr="00322959" w:rsidRDefault="0064418C"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7AAC52"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1C386" w14:textId="77777777" w:rsidR="00A7692B" w:rsidRPr="00322959" w:rsidRDefault="0064418C"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56459788" w14:textId="1E8FEA77" w:rsidR="00A7692B" w:rsidRPr="00591643" w:rsidRDefault="00A7692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A7692B" w:rsidRPr="00990DE4" w14:paraId="7FB8EB94"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428B8" w14:textId="77777777" w:rsidR="00A7692B" w:rsidRPr="00322959" w:rsidRDefault="0064418C" w:rsidP="00F10BA9">
          <w:pPr>
            <w:pStyle w:val="ProductList-OfferingBody"/>
            <w:ind w:left="-77" w:right="-73"/>
            <w:jc w:val="center"/>
            <w:rPr>
              <w:rStyle w:val="Hyperlink"/>
              <w:sz w:val="14"/>
              <w:szCs w:val="14"/>
              <w:lang w:val="en-US" w:eastAsia="en-US" w:bidi="ar-SA"/>
            </w:rPr>
          </w:pPr>
          <w:hyperlink w:anchor="TableofContents" w:history="1">
            <w:r w:rsidR="00A7692B">
              <w:rPr>
                <w:rStyle w:val="Hyperlink"/>
                <w:sz w:val="14"/>
                <w:szCs w:val="14"/>
                <w:lang w:val="en-US" w:eastAsia="en-US" w:bidi="ar-SA"/>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DB0624"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8832" w14:textId="77777777" w:rsidR="00A7692B" w:rsidRPr="00322959" w:rsidRDefault="0064418C" w:rsidP="00F10BA9">
          <w:pPr>
            <w:pStyle w:val="ProductList-OfferingBody"/>
            <w:ind w:left="-72" w:right="-74"/>
            <w:jc w:val="center"/>
            <w:rPr>
              <w:rStyle w:val="Hyperlink"/>
              <w:sz w:val="14"/>
              <w:szCs w:val="14"/>
              <w:lang w:val="en-US" w:eastAsia="en-US" w:bidi="ar-SA"/>
            </w:rPr>
          </w:pPr>
          <w:hyperlink w:anchor="Introduction" w:history="1">
            <w:r w:rsidR="00A7692B">
              <w:rPr>
                <w:rStyle w:val="Hyperlink"/>
                <w:sz w:val="14"/>
                <w:szCs w:val="14"/>
                <w:lang w:val="en-US" w:eastAsia="en-US" w:bidi="ar-SA"/>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8095F8" w14:textId="77777777" w:rsidR="00A7692B" w:rsidRPr="00322959" w:rsidRDefault="00A7692B" w:rsidP="00F10BA9">
          <w:pPr>
            <w:pStyle w:val="ProductList-OfferingBody"/>
            <w:ind w:left="-71"/>
            <w:rPr>
              <w:rFonts w:ascii="Wingdings" w:hAnsi="Wingdings" w:cs="Wingdings"/>
              <w:color w:val="808080" w:themeColor="background1" w:themeShade="80"/>
              <w:sz w:val="14"/>
              <w:szCs w:val="14"/>
              <w:lang w:val="en-US" w:eastAsia="en-US" w:bidi="ar-SA"/>
            </w:rPr>
          </w:pPr>
          <w:r w:rsidRPr="00322959">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062096" w14:textId="77777777" w:rsidR="00A7692B" w:rsidRPr="00322959" w:rsidRDefault="0064418C" w:rsidP="00F10BA9">
          <w:pPr>
            <w:pStyle w:val="ProductList-OfferingBody"/>
            <w:ind w:left="-72" w:right="-75"/>
            <w:jc w:val="center"/>
            <w:rPr>
              <w:rStyle w:val="Hyperlink"/>
              <w:sz w:val="14"/>
              <w:szCs w:val="14"/>
              <w:lang w:val="en-US" w:eastAsia="en-US" w:bidi="ar-SA"/>
            </w:rPr>
          </w:pPr>
          <w:hyperlink w:anchor="GeneralTerms" w:history="1">
            <w:r w:rsidR="00A7692B">
              <w:rPr>
                <w:rStyle w:val="Hyperlink"/>
                <w:sz w:val="14"/>
                <w:szCs w:val="14"/>
                <w:lang w:val="en-US" w:eastAsia="en-US" w:bidi="ar-SA"/>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CFDFE"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901DF" w14:textId="77777777" w:rsidR="00A7692B" w:rsidRPr="00322959" w:rsidRDefault="0064418C" w:rsidP="00F10BA9">
          <w:pPr>
            <w:pStyle w:val="ProductList-OfferingBody"/>
            <w:ind w:left="-72" w:right="-77"/>
            <w:jc w:val="center"/>
            <w:rPr>
              <w:rStyle w:val="Hyperlink"/>
              <w:sz w:val="14"/>
              <w:szCs w:val="14"/>
              <w:lang w:val="en-US" w:eastAsia="en-US" w:bidi="ar-SA"/>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98096" w14:textId="77777777" w:rsidR="00A7692B" w:rsidRPr="00990DE4" w:rsidRDefault="00A7692B" w:rsidP="00F10BA9">
          <w:pPr>
            <w:pStyle w:val="ProductList-OfferingBody"/>
            <w:ind w:left="-71"/>
            <w:rPr>
              <w:rStyle w:val="LogoportDoNotTranslate"/>
            </w:rPr>
          </w:pPr>
          <w:r w:rsidRPr="00322959">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6B349" w14:textId="77777777" w:rsidR="00A7692B" w:rsidRPr="00322959" w:rsidRDefault="0064418C" w:rsidP="00F10BA9">
          <w:pPr>
            <w:pStyle w:val="ProductList-OfferingBody"/>
            <w:ind w:left="-72" w:right="-76"/>
            <w:jc w:val="center"/>
            <w:rPr>
              <w:rStyle w:val="Hyperlink"/>
              <w:sz w:val="14"/>
              <w:szCs w:val="14"/>
              <w:lang w:val="en-US" w:eastAsia="en-US" w:bidi="ar-SA"/>
            </w:rPr>
          </w:pPr>
          <w:hyperlink w:anchor="Attachment1" w:history="1">
            <w:r w:rsidR="00A7692B">
              <w:rPr>
                <w:rStyle w:val="Hyperlink"/>
                <w:sz w:val="14"/>
                <w:szCs w:val="14"/>
                <w:lang w:val="en-US" w:eastAsia="en-US" w:bidi="ar-SA"/>
              </w:rPr>
              <w:t>Manus</w:t>
            </w:r>
          </w:hyperlink>
        </w:p>
      </w:tc>
    </w:tr>
  </w:tbl>
  <w:p w14:paraId="6698FA1D" w14:textId="77777777" w:rsidR="00A7692B" w:rsidRPr="00322959" w:rsidRDefault="00A7692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7768B9"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BCD1C" w14:textId="77777777" w:rsidR="00A7692B" w:rsidRPr="00C76DF3" w:rsidRDefault="0064418C" w:rsidP="005C51AC">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3861CC" w14:textId="77777777" w:rsidR="00A7692B" w:rsidRPr="00C76DF3" w:rsidRDefault="00A7692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C928C" w14:textId="77777777" w:rsidR="00A7692B" w:rsidRPr="00C76DF3" w:rsidRDefault="0064418C" w:rsidP="005C51AC">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ECA9E" w14:textId="77777777" w:rsidR="00A7692B" w:rsidRPr="00C76DF3" w:rsidRDefault="00A7692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0045D" w14:textId="77777777" w:rsidR="00A7692B" w:rsidRPr="00C76DF3" w:rsidRDefault="0064418C" w:rsidP="005C51AC">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AB4515"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862047" w14:textId="296D1DA4" w:rsidR="00A7692B" w:rsidRPr="00C76DF3" w:rsidRDefault="0064418C" w:rsidP="005C51AC">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21FA" w14:textId="77777777" w:rsidR="00A7692B" w:rsidRPr="00C76DF3" w:rsidRDefault="00A7692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D15A07" w14:textId="77777777" w:rsidR="00A7692B" w:rsidRPr="00C76DF3" w:rsidRDefault="0064418C" w:rsidP="005C51AC">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1F98B86" w14:textId="77777777" w:rsidR="00A7692B" w:rsidRPr="00591643" w:rsidRDefault="00A7692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FB47F1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930A4" w14:textId="77777777" w:rsidR="00A7692B" w:rsidRPr="00C76DF3" w:rsidRDefault="006441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C957"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7C634" w14:textId="77777777" w:rsidR="00A7692B" w:rsidRPr="00C76DF3" w:rsidRDefault="0064418C"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FB8A31"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F13059" w14:textId="77777777" w:rsidR="00A7692B" w:rsidRPr="00C76DF3" w:rsidRDefault="006441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D8A92A"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E7A23" w14:textId="77777777" w:rsidR="00A7692B" w:rsidRPr="00C76DF3" w:rsidRDefault="006441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006E4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9454CC" w14:textId="77777777" w:rsidR="00A7692B" w:rsidRPr="00C76DF3" w:rsidRDefault="006441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85BAE6"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FEA83" w14:textId="77777777" w:rsidR="00A7692B" w:rsidRPr="00C76DF3" w:rsidRDefault="006441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A7BF3CA" w14:textId="77777777" w:rsidR="00A7692B" w:rsidRPr="00591643" w:rsidRDefault="00A7692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59277D1A" w14:textId="77777777" w:rsidTr="00637E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F3FB1" w14:textId="77777777" w:rsidR="00A7692B" w:rsidRPr="00C76DF3" w:rsidRDefault="0064418C"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1B5D2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100E0" w14:textId="77777777" w:rsidR="00A7692B" w:rsidRPr="00C76DF3" w:rsidRDefault="0064418C"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1B6033"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4661AA" w14:textId="77777777" w:rsidR="00A7692B" w:rsidRPr="00C76DF3" w:rsidRDefault="0064418C"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1D8820" w14:textId="77777777" w:rsidR="00A7692B" w:rsidRPr="00C76DF3" w:rsidRDefault="00A7692B" w:rsidP="00C05D4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3DDF" w14:textId="77777777" w:rsidR="00A7692B" w:rsidRPr="00C76DF3" w:rsidRDefault="0064418C" w:rsidP="00C05D40">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DE4C6F"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270F8C" w14:textId="77777777" w:rsidR="00A7692B" w:rsidRPr="00C76DF3" w:rsidRDefault="0064418C"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43CE"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1F66C" w14:textId="77777777" w:rsidR="00A7692B" w:rsidRPr="00C76DF3" w:rsidRDefault="0064418C"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416C4496" w14:textId="77777777" w:rsidR="00A7692B" w:rsidRPr="00591643" w:rsidRDefault="00A7692B"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95FEF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6FD47" w14:textId="77777777" w:rsidR="00A7692B" w:rsidRPr="00C76DF3" w:rsidRDefault="006441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2F5672"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144275" w14:textId="77777777" w:rsidR="00A7692B" w:rsidRPr="00C76DF3" w:rsidRDefault="0064418C"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4663AF"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B20F7" w14:textId="77777777" w:rsidR="00A7692B" w:rsidRPr="00C76DF3" w:rsidRDefault="006441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DC8F4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707D31" w14:textId="77777777" w:rsidR="00A7692B" w:rsidRPr="00C76DF3" w:rsidRDefault="006441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7F8CB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45AF4D" w14:textId="77777777" w:rsidR="00A7692B" w:rsidRPr="00C76DF3" w:rsidRDefault="006441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31BFB"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51B2A" w14:textId="77777777" w:rsidR="00A7692B" w:rsidRPr="00C76DF3" w:rsidRDefault="006441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0805C21" w14:textId="77777777" w:rsidR="00A7692B" w:rsidRPr="00591643" w:rsidRDefault="00A7692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6A219BC0"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6998E" w14:textId="77777777" w:rsidR="00A7692B" w:rsidRPr="00C76DF3" w:rsidRDefault="0064418C"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4DC4F7"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EC2E" w14:textId="77777777" w:rsidR="00A7692B" w:rsidRPr="00C76DF3" w:rsidRDefault="0064418C"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368040"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2BB11" w14:textId="77777777" w:rsidR="00A7692B" w:rsidRPr="00C76DF3" w:rsidRDefault="0064418C"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2F4E45"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DA97C4" w14:textId="77777777" w:rsidR="00A7692B" w:rsidRPr="00C76DF3" w:rsidRDefault="0064418C"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D06DB"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CD26E" w14:textId="77777777" w:rsidR="00A7692B" w:rsidRPr="00C76DF3" w:rsidRDefault="0064418C"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3D60D26A" w14:textId="77777777" w:rsidR="00A7692B" w:rsidRPr="00591643" w:rsidRDefault="00A7692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2C1AF5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36C4E1" w14:textId="77777777" w:rsidR="00A7692B" w:rsidRPr="00C76DF3" w:rsidRDefault="006441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2BAC53"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EDC06" w14:textId="77777777" w:rsidR="00A7692B" w:rsidRPr="00C76DF3" w:rsidRDefault="0064418C"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CB8D0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0307" w14:textId="77777777" w:rsidR="00A7692B" w:rsidRPr="00C76DF3" w:rsidRDefault="006441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9A0F10"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0CBD3" w14:textId="77777777" w:rsidR="00A7692B" w:rsidRPr="00C76DF3" w:rsidRDefault="006441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D856F7"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8CF835" w14:textId="77777777" w:rsidR="00A7692B" w:rsidRPr="00C76DF3" w:rsidRDefault="006441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ABEC2"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4C01C" w14:textId="77777777" w:rsidR="00A7692B" w:rsidRPr="00C76DF3" w:rsidRDefault="006441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215278BB" w14:textId="77777777" w:rsidR="00A7692B" w:rsidRPr="00591643" w:rsidRDefault="00A7692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7A6BD5A1"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11421" w14:textId="77777777" w:rsidR="00A7692B" w:rsidRPr="00C76DF3" w:rsidRDefault="0064418C"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E07BB"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B97A7" w14:textId="77777777" w:rsidR="00A7692B" w:rsidRPr="00C76DF3" w:rsidRDefault="0064418C"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45D248"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A11496" w14:textId="77777777" w:rsidR="00A7692B" w:rsidRPr="00C76DF3" w:rsidRDefault="0064418C"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F7EDC"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D27285" w14:textId="77777777" w:rsidR="00A7692B" w:rsidRPr="00C76DF3" w:rsidRDefault="0064418C"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8045CA"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21852" w14:textId="77777777" w:rsidR="00A7692B" w:rsidRPr="00C76DF3" w:rsidRDefault="0064418C"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6EAA0E38" w14:textId="77777777" w:rsidR="00A7692B" w:rsidRPr="00591643" w:rsidRDefault="00A7692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16B6F2E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E83DA4" w14:textId="77777777" w:rsidR="00A7692B" w:rsidRPr="00C76DF3" w:rsidRDefault="006441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91BAE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C39B6" w14:textId="77777777" w:rsidR="00A7692B" w:rsidRPr="00C76DF3" w:rsidRDefault="0064418C" w:rsidP="00591643">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FED660"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32A38" w14:textId="77777777" w:rsidR="00A7692B" w:rsidRPr="00C76DF3" w:rsidRDefault="006441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277E3B"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22A01B" w14:textId="77777777" w:rsidR="00A7692B" w:rsidRPr="00C76DF3" w:rsidRDefault="006441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5239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44F53" w14:textId="77777777" w:rsidR="00A7692B" w:rsidRPr="00C76DF3" w:rsidRDefault="006441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33DE6C"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8A2B6" w14:textId="77777777" w:rsidR="00A7692B" w:rsidRPr="00C76DF3" w:rsidRDefault="006441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391C9D6" w14:textId="77777777" w:rsidR="00A7692B" w:rsidRPr="00591643" w:rsidRDefault="00A7692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00C7AD4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938B0" w14:textId="77777777" w:rsidR="00A7692B" w:rsidRPr="00C76DF3" w:rsidRDefault="006441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B09095"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75309" w14:textId="77777777" w:rsidR="00A7692B" w:rsidRPr="00C76DF3" w:rsidRDefault="0064418C"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294EDE"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3893D" w14:textId="77777777" w:rsidR="00A7692B" w:rsidRPr="00C76DF3" w:rsidRDefault="006441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74ED42"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EDFCF" w14:textId="77777777" w:rsidR="00A7692B" w:rsidRPr="00C76DF3" w:rsidRDefault="006441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9CD214"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426DA" w14:textId="77777777" w:rsidR="00A7692B" w:rsidRPr="00C76DF3" w:rsidRDefault="006441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C34E03"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4BA9B" w14:textId="77777777" w:rsidR="00A7692B" w:rsidRPr="00C76DF3" w:rsidRDefault="006441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4EE532" w14:textId="77777777" w:rsidR="00A7692B" w:rsidRPr="00591643" w:rsidRDefault="00A7692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7692B" w:rsidRPr="00C76DF3" w14:paraId="67B4D8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6CC6AD" w14:textId="77777777" w:rsidR="00A7692B" w:rsidRPr="00C76DF3" w:rsidRDefault="0064418C" w:rsidP="00591643">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0EE098" w14:textId="77777777" w:rsidR="00A7692B" w:rsidRPr="00C76DF3" w:rsidRDefault="00A7692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CB09E5" w14:textId="77777777" w:rsidR="00A7692B" w:rsidRPr="00C76DF3" w:rsidRDefault="0064418C" w:rsidP="00591643">
          <w:pPr>
            <w:pStyle w:val="ProductList-OfferingBody"/>
            <w:ind w:left="-72" w:right="-74"/>
            <w:jc w:val="center"/>
            <w:rPr>
              <w:color w:val="808080" w:themeColor="background1" w:themeShade="80"/>
              <w:sz w:val="14"/>
              <w:szCs w:val="14"/>
            </w:rPr>
          </w:pPr>
          <w:hyperlink w:anchor="Introduction"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479EDC" w14:textId="77777777" w:rsidR="00A7692B" w:rsidRPr="00C76DF3" w:rsidRDefault="00A7692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643C1" w14:textId="77777777" w:rsidR="00A7692B" w:rsidRPr="00C76DF3" w:rsidRDefault="0064418C" w:rsidP="003812FE">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1F0D1" w14:textId="77777777" w:rsidR="00A7692B" w:rsidRPr="00C76DF3" w:rsidRDefault="00A7692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07A7D" w14:textId="77777777" w:rsidR="00A7692B" w:rsidRPr="00C76DF3" w:rsidRDefault="0064418C" w:rsidP="00591643">
          <w:pPr>
            <w:pStyle w:val="ProductList-OfferingBody"/>
            <w:ind w:left="-72" w:right="-77"/>
            <w:jc w:val="center"/>
            <w:rPr>
              <w:color w:val="808080" w:themeColor="background1" w:themeShade="80"/>
              <w:sz w:val="14"/>
              <w:szCs w:val="14"/>
            </w:rPr>
          </w:pPr>
          <w:hyperlink w:anchor="PrivacyandSecurityTerms" w:history="1">
            <w:r w:rsidR="00A7692B">
              <w:rPr>
                <w:rStyle w:val="Hyperlink"/>
                <w:sz w:val="14"/>
                <w:szCs w:val="14"/>
              </w:rPr>
              <w:t>Privaatsus- ja turbetingimused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67CAEE"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E0C4CE" w14:textId="77777777" w:rsidR="00A7692B" w:rsidRPr="00C76DF3" w:rsidRDefault="0064418C" w:rsidP="003812FE">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rPr>
              <w:t>Võrguteenus – konkreetsed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B0375" w14:textId="77777777" w:rsidR="00A7692B" w:rsidRPr="00C76DF3" w:rsidRDefault="00A7692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05334" w14:textId="77777777" w:rsidR="00A7692B" w:rsidRPr="00C76DF3" w:rsidRDefault="0064418C" w:rsidP="003812FE">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1FE1409F" w14:textId="77777777" w:rsidR="00A7692B" w:rsidRPr="00591643" w:rsidRDefault="00A7692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156CDB3B" w14:textId="77777777" w:rsidTr="00D5624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607E6B" w14:textId="77777777" w:rsidR="00A7692B" w:rsidRPr="00C76DF3" w:rsidRDefault="0064418C" w:rsidP="004B645F">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E8C50" w14:textId="77777777" w:rsidR="00A7692B" w:rsidRPr="00C76DF3" w:rsidRDefault="00A7692B" w:rsidP="004B645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9C7CC" w14:textId="77777777" w:rsidR="00A7692B" w:rsidRPr="00C76DF3" w:rsidRDefault="0064418C" w:rsidP="004B645F">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32B97F" w14:textId="77777777" w:rsidR="00A7692B" w:rsidRPr="00C76DF3" w:rsidRDefault="00A7692B" w:rsidP="004B645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03158E" w14:textId="77777777" w:rsidR="00A7692B" w:rsidRPr="00C76DF3" w:rsidRDefault="0064418C" w:rsidP="004B645F">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EA8F3"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44D3D" w14:textId="77777777" w:rsidR="00A7692B" w:rsidRPr="00C76DF3" w:rsidRDefault="0064418C" w:rsidP="004B645F">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40AA2" w14:textId="77777777" w:rsidR="00A7692B" w:rsidRPr="00C76DF3" w:rsidRDefault="00A7692B" w:rsidP="004B645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8AACA" w14:textId="77777777" w:rsidR="00A7692B" w:rsidRPr="00C76DF3" w:rsidRDefault="0064418C" w:rsidP="004B645F">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59028D9D" w14:textId="77777777" w:rsidR="00A7692B" w:rsidRPr="00591643" w:rsidRDefault="00A7692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A7692B" w:rsidRPr="00C76DF3" w14:paraId="24667B8C" w14:textId="77777777" w:rsidTr="004B6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CAA4A" w14:textId="77777777" w:rsidR="00A7692B" w:rsidRPr="00C76DF3" w:rsidRDefault="0064418C" w:rsidP="00C05D40">
          <w:pPr>
            <w:pStyle w:val="ProductList-OfferingBody"/>
            <w:ind w:left="-77" w:right="-73"/>
            <w:jc w:val="center"/>
            <w:rPr>
              <w:color w:val="808080" w:themeColor="background1" w:themeShade="80"/>
              <w:sz w:val="14"/>
              <w:szCs w:val="14"/>
            </w:rPr>
          </w:pPr>
          <w:hyperlink w:anchor="TableofContents" w:history="1">
            <w:r w:rsidR="00A7692B">
              <w:rPr>
                <w:rStyle w:val="Hyperlink"/>
                <w:sz w:val="14"/>
                <w:szCs w:val="14"/>
              </w:rPr>
              <w:t>Sisukord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BDD544" w14:textId="77777777" w:rsidR="00A7692B" w:rsidRPr="00C76DF3" w:rsidRDefault="00A7692B" w:rsidP="00C05D4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B5942" w14:textId="77777777" w:rsidR="00A7692B" w:rsidRPr="00C76DF3" w:rsidRDefault="0064418C" w:rsidP="00C05D40">
          <w:pPr>
            <w:pStyle w:val="ProductList-OfferingBody"/>
            <w:ind w:left="-72" w:right="-74"/>
            <w:jc w:val="center"/>
            <w:rPr>
              <w:color w:val="808080" w:themeColor="background1" w:themeShade="80"/>
              <w:sz w:val="14"/>
              <w:szCs w:val="14"/>
            </w:rPr>
          </w:pPr>
          <w:hyperlink w:anchor="Sissejuhatus" w:history="1">
            <w:r w:rsidR="00A7692B">
              <w:rPr>
                <w:rStyle w:val="Hyperlink"/>
                <w:sz w:val="14"/>
                <w:szCs w:val="14"/>
              </w:rPr>
              <w:t>Sissejuhatus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8C24B9" w14:textId="77777777" w:rsidR="00A7692B" w:rsidRPr="00C76DF3" w:rsidRDefault="00A7692B" w:rsidP="00C05D4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69AEB0" w14:textId="77777777" w:rsidR="00A7692B" w:rsidRPr="00C76DF3" w:rsidRDefault="0064418C" w:rsidP="00C05D40">
          <w:pPr>
            <w:pStyle w:val="ProductList-OfferingBody"/>
            <w:ind w:left="-72" w:right="-75"/>
            <w:jc w:val="center"/>
            <w:rPr>
              <w:color w:val="808080" w:themeColor="background1" w:themeShade="80"/>
              <w:sz w:val="14"/>
              <w:szCs w:val="14"/>
            </w:rPr>
          </w:pPr>
          <w:hyperlink w:anchor="GeneralTerms" w:history="1">
            <w:r w:rsidR="00A7692B">
              <w:rPr>
                <w:rStyle w:val="Hyperlink"/>
                <w:sz w:val="14"/>
                <w:szCs w:val="14"/>
              </w:rPr>
              <w:t>Üldtingimused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AD385"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5322" w14:textId="04BF2FEB" w:rsidR="00A7692B" w:rsidRPr="00C76DF3" w:rsidRDefault="0064418C" w:rsidP="00C05D40">
          <w:pPr>
            <w:pStyle w:val="ProductList-OfferingBody"/>
            <w:ind w:left="-72" w:right="-77"/>
            <w:jc w:val="center"/>
            <w:rPr>
              <w:color w:val="808080" w:themeColor="background1" w:themeShade="80"/>
              <w:sz w:val="14"/>
              <w:szCs w:val="14"/>
            </w:rPr>
          </w:pPr>
          <w:hyperlink w:anchor="OnlineServiceSpecificTerms" w:history="1">
            <w:r w:rsidR="00A7692B">
              <w:rPr>
                <w:rStyle w:val="Hyperlink"/>
                <w:sz w:val="14"/>
                <w:szCs w:val="14"/>
                <w:lang w:val="en-US" w:eastAsia="en-US" w:bidi="ar-SA"/>
              </w:rPr>
              <w:t>Võrguteenusepõhised tingimused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BF1393" w14:textId="77777777" w:rsidR="00A7692B" w:rsidRPr="00C76DF3" w:rsidRDefault="00A7692B" w:rsidP="00C05D4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5EA82D" w14:textId="77777777" w:rsidR="00A7692B" w:rsidRPr="00C76DF3" w:rsidRDefault="0064418C" w:rsidP="00C05D40">
          <w:pPr>
            <w:pStyle w:val="ProductList-OfferingBody"/>
            <w:ind w:left="-72" w:right="-76"/>
            <w:jc w:val="center"/>
            <w:rPr>
              <w:color w:val="808080" w:themeColor="background1" w:themeShade="80"/>
              <w:sz w:val="14"/>
              <w:szCs w:val="14"/>
            </w:rPr>
          </w:pPr>
          <w:hyperlink w:anchor="Attachment1" w:history="1">
            <w:r w:rsidR="00A7692B">
              <w:rPr>
                <w:rStyle w:val="Hyperlink"/>
                <w:sz w:val="14"/>
                <w:szCs w:val="14"/>
              </w:rPr>
              <w:t>Manused</w:t>
            </w:r>
          </w:hyperlink>
        </w:p>
      </w:tc>
    </w:tr>
  </w:tbl>
  <w:p w14:paraId="07B71FD5" w14:textId="77777777" w:rsidR="00A7692B" w:rsidRPr="00591643" w:rsidRDefault="00A7692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A068C6" w14:textId="77777777" w:rsidR="00345FB1" w:rsidRDefault="00345FB1" w:rsidP="009A573F">
      <w:pPr>
        <w:spacing w:after="0" w:line="240" w:lineRule="auto"/>
      </w:pPr>
      <w:r>
        <w:separator/>
      </w:r>
    </w:p>
    <w:p w14:paraId="7BE05688" w14:textId="77777777" w:rsidR="00345FB1" w:rsidRDefault="00345FB1"/>
  </w:footnote>
  <w:footnote w:type="continuationSeparator" w:id="0">
    <w:p w14:paraId="778572D4" w14:textId="77777777" w:rsidR="00345FB1" w:rsidRDefault="00345FB1" w:rsidP="009A573F">
      <w:pPr>
        <w:spacing w:after="0" w:line="240" w:lineRule="auto"/>
      </w:pPr>
      <w:r>
        <w:continuationSeparator/>
      </w:r>
    </w:p>
    <w:p w14:paraId="5593300B" w14:textId="77777777" w:rsidR="00345FB1" w:rsidRDefault="00345FB1"/>
  </w:footnote>
  <w:footnote w:type="continuationNotice" w:id="1">
    <w:p w14:paraId="40154462" w14:textId="77777777" w:rsidR="00345FB1" w:rsidRDefault="00345FB1">
      <w:pPr>
        <w:spacing w:after="0" w:line="240" w:lineRule="auto"/>
      </w:pPr>
    </w:p>
    <w:p w14:paraId="0AED2DB6" w14:textId="77777777" w:rsidR="00345FB1" w:rsidRDefault="00345FB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A7692B" w:rsidRPr="004D27A6" w:rsidRDefault="00A7692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82454803"/>
      <w:docPartObj>
        <w:docPartGallery w:val="Page Numbers (Top of Page)"/>
        <w:docPartUnique/>
      </w:docPartObj>
    </w:sdtPr>
    <w:sdtEndPr>
      <w:rPr>
        <w:noProof/>
        <w:sz w:val="16"/>
        <w:szCs w:val="16"/>
      </w:rPr>
    </w:sdtEndPr>
    <w:sdtContent>
      <w:p w14:paraId="7820B6C7" w14:textId="2E14B108" w:rsidR="00A7692B" w:rsidRPr="00CD6F19" w:rsidRDefault="0064418C" w:rsidP="00CD6F19">
        <w:pPr>
          <w:pStyle w:val="ProductList-Body"/>
          <w:tabs>
            <w:tab w:val="right" w:pos="10800"/>
          </w:tabs>
          <w:spacing w:before="20" w:after="20"/>
          <w:ind w:left="-14" w:right="-101"/>
          <w:rPr>
            <w:noProof/>
            <w:sz w:val="16"/>
            <w:szCs w:val="16"/>
          </w:rPr>
        </w:pPr>
        <w:sdt>
          <w:sdtPr>
            <w:id w:val="1087582736"/>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135098" w:rsidRPr="00135098">
              <w:rPr>
                <w:sz w:val="16"/>
              </w:rPr>
              <w:t>november</w:t>
            </w:r>
            <w:r w:rsidR="00A7692B">
              <w:rPr>
                <w:sz w:val="16"/>
              </w:rPr>
              <w:t xml:space="preserve"> 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Pr>
            <w:sz w:val="16"/>
            <w:szCs w:val="16"/>
          </w:rPr>
          <w:t>2</w:t>
        </w:r>
        <w:r w:rsidR="00A7692B" w:rsidRPr="00CD6F1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08817281"/>
      <w:docPartObj>
        <w:docPartGallery w:val="Page Numbers (Top of Page)"/>
        <w:docPartUnique/>
      </w:docPartObj>
    </w:sdtPr>
    <w:sdtEndPr>
      <w:rPr>
        <w:noProof/>
        <w:sz w:val="16"/>
        <w:szCs w:val="16"/>
      </w:rPr>
    </w:sdtEndPr>
    <w:sdtContent>
      <w:p w14:paraId="54DB6321" w14:textId="4C589E3A" w:rsidR="00A7692B" w:rsidRPr="00CD6F19" w:rsidRDefault="0064418C" w:rsidP="001A6A20">
        <w:pPr>
          <w:pStyle w:val="ProductList-Body"/>
          <w:tabs>
            <w:tab w:val="right" w:pos="10800"/>
          </w:tabs>
          <w:spacing w:before="20" w:after="20"/>
          <w:ind w:left="-14" w:right="-101"/>
          <w:rPr>
            <w:noProof/>
            <w:sz w:val="16"/>
            <w:szCs w:val="16"/>
          </w:rPr>
        </w:pPr>
        <w:sdt>
          <w:sdtPr>
            <w:id w:val="-1319409914"/>
            <w:docPartObj>
              <w:docPartGallery w:val="Page Numbers (Top of Page)"/>
              <w:docPartUnique/>
            </w:docPartObj>
          </w:sdtPr>
          <w:sdtEndPr>
            <w:rPr>
              <w:noProof/>
              <w:sz w:val="16"/>
              <w:szCs w:val="16"/>
            </w:rPr>
          </w:sdtEndPr>
          <w:sdtContent>
            <w:r w:rsidR="00A7692B" w:rsidRPr="00CD6F19">
              <w:rPr>
                <w:sz w:val="16"/>
              </w:rPr>
              <w:t>Microsofti hulgilitsentsimise võrguteenuste tingimused (</w:t>
            </w:r>
            <w:r w:rsidR="00A7692B" w:rsidRPr="00B13474">
              <w:rPr>
                <w:sz w:val="16"/>
              </w:rPr>
              <w:t xml:space="preserve">eesti keel, </w:t>
            </w:r>
            <w:r w:rsidR="00135098" w:rsidRPr="00135098">
              <w:rPr>
                <w:sz w:val="16"/>
              </w:rPr>
              <w:t>november</w:t>
            </w:r>
            <w:r w:rsidR="00A7692B">
              <w:rPr>
                <w:sz w:val="16"/>
              </w:rPr>
              <w:t xml:space="preserve"> </w:t>
            </w:r>
            <w:r w:rsidR="00A7692B">
              <w:rPr>
                <w:sz w:val="16"/>
                <w:szCs w:val="16"/>
              </w:rPr>
              <w:t>2020</w:t>
            </w:r>
            <w:r w:rsidR="00A7692B" w:rsidRPr="00CD6F19">
              <w:rPr>
                <w:sz w:val="16"/>
              </w:rPr>
              <w:t>)</w:t>
            </w:r>
          </w:sdtContent>
        </w:sdt>
        <w:r w:rsidR="00A7692B" w:rsidRPr="00CD6F19">
          <w:rPr>
            <w:sz w:val="16"/>
            <w:szCs w:val="16"/>
          </w:rPr>
          <w:tab/>
        </w:r>
        <w:r w:rsidR="00A7692B" w:rsidRPr="00CD6F19">
          <w:rPr>
            <w:sz w:val="16"/>
            <w:szCs w:val="16"/>
          </w:rPr>
          <w:fldChar w:fldCharType="begin"/>
        </w:r>
        <w:r w:rsidR="00A7692B" w:rsidRPr="00CD6F19">
          <w:rPr>
            <w:sz w:val="16"/>
            <w:szCs w:val="16"/>
          </w:rPr>
          <w:instrText xml:space="preserve"> PAGE   \* MERGEFORMAT </w:instrText>
        </w:r>
        <w:r w:rsidR="00A7692B" w:rsidRPr="00CD6F19">
          <w:rPr>
            <w:sz w:val="16"/>
            <w:szCs w:val="16"/>
          </w:rPr>
          <w:fldChar w:fldCharType="separate"/>
        </w:r>
        <w:r w:rsidR="00A7692B" w:rsidRPr="00CD6F19">
          <w:rPr>
            <w:noProof/>
            <w:sz w:val="16"/>
            <w:szCs w:val="16"/>
          </w:rPr>
          <w:t>2</w:t>
        </w:r>
        <w:r w:rsidR="00A7692B" w:rsidRPr="00CD6F1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DD83C7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EB8E3C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FCE8D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ZUjiNNMZXz2dAvWEW8TQ4b7trhlRjzT47dsmFQePXGRj0Tiuc/Kay61u/SvAVQQTVzQNz49JmXLn1v7TYoNXWA==" w:salt="zS32tjSWdTPk7IbwNO/nY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15D"/>
    <w:rsid w:val="000106A8"/>
    <w:rsid w:val="00012831"/>
    <w:rsid w:val="000131B5"/>
    <w:rsid w:val="000152AE"/>
    <w:rsid w:val="00016248"/>
    <w:rsid w:val="00017369"/>
    <w:rsid w:val="00017A5A"/>
    <w:rsid w:val="00017A87"/>
    <w:rsid w:val="00020361"/>
    <w:rsid w:val="00024663"/>
    <w:rsid w:val="00024B72"/>
    <w:rsid w:val="0002605D"/>
    <w:rsid w:val="00026DDE"/>
    <w:rsid w:val="0002719C"/>
    <w:rsid w:val="00027CCB"/>
    <w:rsid w:val="00027CFF"/>
    <w:rsid w:val="00031223"/>
    <w:rsid w:val="000314CF"/>
    <w:rsid w:val="00032BA7"/>
    <w:rsid w:val="000346AC"/>
    <w:rsid w:val="00035F22"/>
    <w:rsid w:val="00036242"/>
    <w:rsid w:val="0003651D"/>
    <w:rsid w:val="0004038E"/>
    <w:rsid w:val="00040CF5"/>
    <w:rsid w:val="00043BAC"/>
    <w:rsid w:val="000443FB"/>
    <w:rsid w:val="00044CD2"/>
    <w:rsid w:val="000465FD"/>
    <w:rsid w:val="000469DE"/>
    <w:rsid w:val="000476AA"/>
    <w:rsid w:val="00050BC6"/>
    <w:rsid w:val="00054861"/>
    <w:rsid w:val="00055772"/>
    <w:rsid w:val="00056138"/>
    <w:rsid w:val="00056522"/>
    <w:rsid w:val="00056FAF"/>
    <w:rsid w:val="00060997"/>
    <w:rsid w:val="000609E2"/>
    <w:rsid w:val="00061F6E"/>
    <w:rsid w:val="000625F0"/>
    <w:rsid w:val="000641C2"/>
    <w:rsid w:val="00065F4E"/>
    <w:rsid w:val="00065FF8"/>
    <w:rsid w:val="00067B4B"/>
    <w:rsid w:val="00071A79"/>
    <w:rsid w:val="00071C2C"/>
    <w:rsid w:val="0007363B"/>
    <w:rsid w:val="0007491F"/>
    <w:rsid w:val="0007551D"/>
    <w:rsid w:val="000756A2"/>
    <w:rsid w:val="000757D4"/>
    <w:rsid w:val="000759BB"/>
    <w:rsid w:val="00077A6B"/>
    <w:rsid w:val="00080573"/>
    <w:rsid w:val="00081149"/>
    <w:rsid w:val="00081380"/>
    <w:rsid w:val="00081CA7"/>
    <w:rsid w:val="0008307A"/>
    <w:rsid w:val="00083FE8"/>
    <w:rsid w:val="00085D21"/>
    <w:rsid w:val="00086F17"/>
    <w:rsid w:val="000872EB"/>
    <w:rsid w:val="000878C2"/>
    <w:rsid w:val="00087BC2"/>
    <w:rsid w:val="0009164C"/>
    <w:rsid w:val="000953A4"/>
    <w:rsid w:val="0009588E"/>
    <w:rsid w:val="000A03BE"/>
    <w:rsid w:val="000A03D2"/>
    <w:rsid w:val="000A0CD9"/>
    <w:rsid w:val="000A1035"/>
    <w:rsid w:val="000A114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709B"/>
    <w:rsid w:val="000D5752"/>
    <w:rsid w:val="000D6060"/>
    <w:rsid w:val="000E045B"/>
    <w:rsid w:val="000E08C0"/>
    <w:rsid w:val="000E16D8"/>
    <w:rsid w:val="000E1DEC"/>
    <w:rsid w:val="000E2160"/>
    <w:rsid w:val="000E3993"/>
    <w:rsid w:val="000E595B"/>
    <w:rsid w:val="000E6ED8"/>
    <w:rsid w:val="000E725C"/>
    <w:rsid w:val="000F0057"/>
    <w:rsid w:val="000F032B"/>
    <w:rsid w:val="000F30AA"/>
    <w:rsid w:val="000F30F7"/>
    <w:rsid w:val="000F56C8"/>
    <w:rsid w:val="001013C9"/>
    <w:rsid w:val="0010172F"/>
    <w:rsid w:val="00102E0A"/>
    <w:rsid w:val="00103924"/>
    <w:rsid w:val="00104DBC"/>
    <w:rsid w:val="0010587C"/>
    <w:rsid w:val="00105B4C"/>
    <w:rsid w:val="00107F31"/>
    <w:rsid w:val="00111B6A"/>
    <w:rsid w:val="00117EB2"/>
    <w:rsid w:val="00122096"/>
    <w:rsid w:val="00123E7D"/>
    <w:rsid w:val="001242BA"/>
    <w:rsid w:val="00125581"/>
    <w:rsid w:val="00125CBE"/>
    <w:rsid w:val="00127C5F"/>
    <w:rsid w:val="00130D0A"/>
    <w:rsid w:val="001320C2"/>
    <w:rsid w:val="00132A99"/>
    <w:rsid w:val="00132D95"/>
    <w:rsid w:val="00134D99"/>
    <w:rsid w:val="00134DA1"/>
    <w:rsid w:val="00134EF8"/>
    <w:rsid w:val="00135098"/>
    <w:rsid w:val="00135786"/>
    <w:rsid w:val="00136452"/>
    <w:rsid w:val="00137E59"/>
    <w:rsid w:val="00140900"/>
    <w:rsid w:val="0014192B"/>
    <w:rsid w:val="00141936"/>
    <w:rsid w:val="00144059"/>
    <w:rsid w:val="001472FC"/>
    <w:rsid w:val="00150F54"/>
    <w:rsid w:val="001517E0"/>
    <w:rsid w:val="001519BE"/>
    <w:rsid w:val="001529AD"/>
    <w:rsid w:val="00154ACE"/>
    <w:rsid w:val="001551E1"/>
    <w:rsid w:val="00156C1C"/>
    <w:rsid w:val="001602AC"/>
    <w:rsid w:val="001602F8"/>
    <w:rsid w:val="00160CB8"/>
    <w:rsid w:val="00163C42"/>
    <w:rsid w:val="00164191"/>
    <w:rsid w:val="00165F81"/>
    <w:rsid w:val="00166039"/>
    <w:rsid w:val="00167128"/>
    <w:rsid w:val="00167443"/>
    <w:rsid w:val="00171B2E"/>
    <w:rsid w:val="00174C82"/>
    <w:rsid w:val="00175B93"/>
    <w:rsid w:val="0017786C"/>
    <w:rsid w:val="00183408"/>
    <w:rsid w:val="001838D6"/>
    <w:rsid w:val="00185A8B"/>
    <w:rsid w:val="00186BF6"/>
    <w:rsid w:val="001908A3"/>
    <w:rsid w:val="00191210"/>
    <w:rsid w:val="00192660"/>
    <w:rsid w:val="001A0977"/>
    <w:rsid w:val="001A0CFD"/>
    <w:rsid w:val="001A19E0"/>
    <w:rsid w:val="001A6A20"/>
    <w:rsid w:val="001B02CF"/>
    <w:rsid w:val="001B07B6"/>
    <w:rsid w:val="001B25E0"/>
    <w:rsid w:val="001B351E"/>
    <w:rsid w:val="001B44F9"/>
    <w:rsid w:val="001B497B"/>
    <w:rsid w:val="001B4F20"/>
    <w:rsid w:val="001B537D"/>
    <w:rsid w:val="001B58E4"/>
    <w:rsid w:val="001C09BD"/>
    <w:rsid w:val="001C33C4"/>
    <w:rsid w:val="001C3EDC"/>
    <w:rsid w:val="001C3F2C"/>
    <w:rsid w:val="001D0765"/>
    <w:rsid w:val="001D0A1C"/>
    <w:rsid w:val="001D0B44"/>
    <w:rsid w:val="001D1AA6"/>
    <w:rsid w:val="001D2A76"/>
    <w:rsid w:val="001D494D"/>
    <w:rsid w:val="001D4F66"/>
    <w:rsid w:val="001D7C37"/>
    <w:rsid w:val="001E32A0"/>
    <w:rsid w:val="001E33A8"/>
    <w:rsid w:val="001E3807"/>
    <w:rsid w:val="001E3855"/>
    <w:rsid w:val="001E5012"/>
    <w:rsid w:val="001E6605"/>
    <w:rsid w:val="001E6CC8"/>
    <w:rsid w:val="001F243D"/>
    <w:rsid w:val="001F2DDF"/>
    <w:rsid w:val="001F3F1F"/>
    <w:rsid w:val="001F4069"/>
    <w:rsid w:val="001F474F"/>
    <w:rsid w:val="001F47DC"/>
    <w:rsid w:val="001F4A2A"/>
    <w:rsid w:val="001F4CA0"/>
    <w:rsid w:val="00202156"/>
    <w:rsid w:val="0020319C"/>
    <w:rsid w:val="00205A59"/>
    <w:rsid w:val="00206C82"/>
    <w:rsid w:val="00207B92"/>
    <w:rsid w:val="00210530"/>
    <w:rsid w:val="00212824"/>
    <w:rsid w:val="00212A48"/>
    <w:rsid w:val="002130D2"/>
    <w:rsid w:val="00214DAF"/>
    <w:rsid w:val="00215536"/>
    <w:rsid w:val="002160E0"/>
    <w:rsid w:val="00216B4F"/>
    <w:rsid w:val="00217724"/>
    <w:rsid w:val="002203AF"/>
    <w:rsid w:val="00221CBE"/>
    <w:rsid w:val="00224DEB"/>
    <w:rsid w:val="00232755"/>
    <w:rsid w:val="00233C87"/>
    <w:rsid w:val="00234095"/>
    <w:rsid w:val="002346B6"/>
    <w:rsid w:val="00235377"/>
    <w:rsid w:val="00235556"/>
    <w:rsid w:val="00236AEC"/>
    <w:rsid w:val="00237725"/>
    <w:rsid w:val="00241D62"/>
    <w:rsid w:val="00241F8F"/>
    <w:rsid w:val="00241F95"/>
    <w:rsid w:val="00241FA0"/>
    <w:rsid w:val="00242852"/>
    <w:rsid w:val="00242A7E"/>
    <w:rsid w:val="002430D9"/>
    <w:rsid w:val="002446CA"/>
    <w:rsid w:val="002449E9"/>
    <w:rsid w:val="00245C71"/>
    <w:rsid w:val="002502BF"/>
    <w:rsid w:val="0025114A"/>
    <w:rsid w:val="00251F76"/>
    <w:rsid w:val="0025267B"/>
    <w:rsid w:val="00253EFA"/>
    <w:rsid w:val="00254CA5"/>
    <w:rsid w:val="00255167"/>
    <w:rsid w:val="00255964"/>
    <w:rsid w:val="00255B85"/>
    <w:rsid w:val="00256427"/>
    <w:rsid w:val="00256F64"/>
    <w:rsid w:val="00261C82"/>
    <w:rsid w:val="002634DC"/>
    <w:rsid w:val="002647B9"/>
    <w:rsid w:val="00265FA6"/>
    <w:rsid w:val="00266EE8"/>
    <w:rsid w:val="00267324"/>
    <w:rsid w:val="00267734"/>
    <w:rsid w:val="0026799F"/>
    <w:rsid w:val="00270CD4"/>
    <w:rsid w:val="00271353"/>
    <w:rsid w:val="00272578"/>
    <w:rsid w:val="002731FA"/>
    <w:rsid w:val="00273364"/>
    <w:rsid w:val="002743C4"/>
    <w:rsid w:val="00274A9F"/>
    <w:rsid w:val="00276D7F"/>
    <w:rsid w:val="00280709"/>
    <w:rsid w:val="00280DC3"/>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50DE"/>
    <w:rsid w:val="002A6167"/>
    <w:rsid w:val="002A693E"/>
    <w:rsid w:val="002B123C"/>
    <w:rsid w:val="002B4B19"/>
    <w:rsid w:val="002B6169"/>
    <w:rsid w:val="002B686B"/>
    <w:rsid w:val="002B789A"/>
    <w:rsid w:val="002C0221"/>
    <w:rsid w:val="002C0AB4"/>
    <w:rsid w:val="002C2D16"/>
    <w:rsid w:val="002C3399"/>
    <w:rsid w:val="002C6A23"/>
    <w:rsid w:val="002D3658"/>
    <w:rsid w:val="002D484D"/>
    <w:rsid w:val="002D4A3F"/>
    <w:rsid w:val="002D77A2"/>
    <w:rsid w:val="002D7FDC"/>
    <w:rsid w:val="002E028F"/>
    <w:rsid w:val="002E06FF"/>
    <w:rsid w:val="002E0FDB"/>
    <w:rsid w:val="002E1F83"/>
    <w:rsid w:val="002E202B"/>
    <w:rsid w:val="002E402E"/>
    <w:rsid w:val="002E56AD"/>
    <w:rsid w:val="002E6233"/>
    <w:rsid w:val="002E6A88"/>
    <w:rsid w:val="002E6E58"/>
    <w:rsid w:val="002E7154"/>
    <w:rsid w:val="002E7CC6"/>
    <w:rsid w:val="002F06B0"/>
    <w:rsid w:val="002F0E74"/>
    <w:rsid w:val="002F1643"/>
    <w:rsid w:val="002F275E"/>
    <w:rsid w:val="002F2C18"/>
    <w:rsid w:val="002F3019"/>
    <w:rsid w:val="002F3FF6"/>
    <w:rsid w:val="002F6407"/>
    <w:rsid w:val="00301068"/>
    <w:rsid w:val="00301E61"/>
    <w:rsid w:val="003035AD"/>
    <w:rsid w:val="00303A6C"/>
    <w:rsid w:val="003047AA"/>
    <w:rsid w:val="00305488"/>
    <w:rsid w:val="00305CF9"/>
    <w:rsid w:val="00306B0E"/>
    <w:rsid w:val="00307860"/>
    <w:rsid w:val="00307930"/>
    <w:rsid w:val="00307E17"/>
    <w:rsid w:val="003118A7"/>
    <w:rsid w:val="00312DB2"/>
    <w:rsid w:val="00312F3B"/>
    <w:rsid w:val="003134A1"/>
    <w:rsid w:val="0031516B"/>
    <w:rsid w:val="00316522"/>
    <w:rsid w:val="00316CEB"/>
    <w:rsid w:val="00320D2B"/>
    <w:rsid w:val="00320D8C"/>
    <w:rsid w:val="00321BDB"/>
    <w:rsid w:val="00321FEE"/>
    <w:rsid w:val="00322959"/>
    <w:rsid w:val="003236E3"/>
    <w:rsid w:val="0032373C"/>
    <w:rsid w:val="003239F5"/>
    <w:rsid w:val="00332075"/>
    <w:rsid w:val="00332DA2"/>
    <w:rsid w:val="00336842"/>
    <w:rsid w:val="00337870"/>
    <w:rsid w:val="00340AF6"/>
    <w:rsid w:val="00343417"/>
    <w:rsid w:val="00345FB1"/>
    <w:rsid w:val="00350626"/>
    <w:rsid w:val="00351B78"/>
    <w:rsid w:val="00353E4C"/>
    <w:rsid w:val="00354D09"/>
    <w:rsid w:val="00355E55"/>
    <w:rsid w:val="00356011"/>
    <w:rsid w:val="00360F1D"/>
    <w:rsid w:val="00362758"/>
    <w:rsid w:val="003632D9"/>
    <w:rsid w:val="00366C8E"/>
    <w:rsid w:val="0036780D"/>
    <w:rsid w:val="003700CB"/>
    <w:rsid w:val="003702A6"/>
    <w:rsid w:val="003710AB"/>
    <w:rsid w:val="003713D0"/>
    <w:rsid w:val="00371CE9"/>
    <w:rsid w:val="0037484F"/>
    <w:rsid w:val="00375336"/>
    <w:rsid w:val="003812FE"/>
    <w:rsid w:val="00382F7F"/>
    <w:rsid w:val="00386105"/>
    <w:rsid w:val="0038794D"/>
    <w:rsid w:val="00390430"/>
    <w:rsid w:val="003904F0"/>
    <w:rsid w:val="00391123"/>
    <w:rsid w:val="00392282"/>
    <w:rsid w:val="00392539"/>
    <w:rsid w:val="00393F8A"/>
    <w:rsid w:val="003945F4"/>
    <w:rsid w:val="00395CB2"/>
    <w:rsid w:val="00395D5F"/>
    <w:rsid w:val="0039784E"/>
    <w:rsid w:val="00397EB0"/>
    <w:rsid w:val="003A0DB6"/>
    <w:rsid w:val="003A2927"/>
    <w:rsid w:val="003A336A"/>
    <w:rsid w:val="003A35A1"/>
    <w:rsid w:val="003A53F8"/>
    <w:rsid w:val="003B0439"/>
    <w:rsid w:val="003B2D4F"/>
    <w:rsid w:val="003B3EBC"/>
    <w:rsid w:val="003B4047"/>
    <w:rsid w:val="003B440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2C6"/>
    <w:rsid w:val="003D66C9"/>
    <w:rsid w:val="003D7A21"/>
    <w:rsid w:val="003E13EF"/>
    <w:rsid w:val="003E1568"/>
    <w:rsid w:val="003E3526"/>
    <w:rsid w:val="003E42F2"/>
    <w:rsid w:val="003E6A92"/>
    <w:rsid w:val="003F2F03"/>
    <w:rsid w:val="003F3078"/>
    <w:rsid w:val="003F6A8B"/>
    <w:rsid w:val="003F6BD4"/>
    <w:rsid w:val="003F6CEE"/>
    <w:rsid w:val="004024CC"/>
    <w:rsid w:val="0040275F"/>
    <w:rsid w:val="00403D7F"/>
    <w:rsid w:val="004041D5"/>
    <w:rsid w:val="00405189"/>
    <w:rsid w:val="00405461"/>
    <w:rsid w:val="00405C0E"/>
    <w:rsid w:val="00407104"/>
    <w:rsid w:val="0040715C"/>
    <w:rsid w:val="00407597"/>
    <w:rsid w:val="00407E60"/>
    <w:rsid w:val="004126E0"/>
    <w:rsid w:val="00412C48"/>
    <w:rsid w:val="00413DD7"/>
    <w:rsid w:val="00414009"/>
    <w:rsid w:val="004143B8"/>
    <w:rsid w:val="00414872"/>
    <w:rsid w:val="00422587"/>
    <w:rsid w:val="00430C94"/>
    <w:rsid w:val="00432379"/>
    <w:rsid w:val="00433625"/>
    <w:rsid w:val="00434331"/>
    <w:rsid w:val="00434703"/>
    <w:rsid w:val="004347EB"/>
    <w:rsid w:val="0043598B"/>
    <w:rsid w:val="0043674F"/>
    <w:rsid w:val="00440CC7"/>
    <w:rsid w:val="00442B9A"/>
    <w:rsid w:val="00445461"/>
    <w:rsid w:val="004456F3"/>
    <w:rsid w:val="00445F89"/>
    <w:rsid w:val="00447E50"/>
    <w:rsid w:val="00447F7F"/>
    <w:rsid w:val="004502AC"/>
    <w:rsid w:val="0045030D"/>
    <w:rsid w:val="00450B39"/>
    <w:rsid w:val="00450BEA"/>
    <w:rsid w:val="00450EF0"/>
    <w:rsid w:val="00452717"/>
    <w:rsid w:val="00456898"/>
    <w:rsid w:val="00457444"/>
    <w:rsid w:val="004605BC"/>
    <w:rsid w:val="00460BEB"/>
    <w:rsid w:val="00461F02"/>
    <w:rsid w:val="00462987"/>
    <w:rsid w:val="00462C59"/>
    <w:rsid w:val="00463CC3"/>
    <w:rsid w:val="0046457A"/>
    <w:rsid w:val="00466857"/>
    <w:rsid w:val="00467C95"/>
    <w:rsid w:val="00472FC6"/>
    <w:rsid w:val="00473232"/>
    <w:rsid w:val="00475F04"/>
    <w:rsid w:val="00476830"/>
    <w:rsid w:val="00477621"/>
    <w:rsid w:val="00481542"/>
    <w:rsid w:val="004857D0"/>
    <w:rsid w:val="00485BAA"/>
    <w:rsid w:val="00491BB3"/>
    <w:rsid w:val="00492502"/>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239B"/>
    <w:rsid w:val="004B3528"/>
    <w:rsid w:val="004B40D7"/>
    <w:rsid w:val="004B645F"/>
    <w:rsid w:val="004B6818"/>
    <w:rsid w:val="004B6DAB"/>
    <w:rsid w:val="004B79A4"/>
    <w:rsid w:val="004C1D7D"/>
    <w:rsid w:val="004C3350"/>
    <w:rsid w:val="004C49FB"/>
    <w:rsid w:val="004C4ADE"/>
    <w:rsid w:val="004C4ED8"/>
    <w:rsid w:val="004C523B"/>
    <w:rsid w:val="004C55B5"/>
    <w:rsid w:val="004D0ACF"/>
    <w:rsid w:val="004D27A6"/>
    <w:rsid w:val="004D2B1C"/>
    <w:rsid w:val="004D3909"/>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A06"/>
    <w:rsid w:val="00503B39"/>
    <w:rsid w:val="00503C9D"/>
    <w:rsid w:val="00504547"/>
    <w:rsid w:val="00507D7B"/>
    <w:rsid w:val="00510119"/>
    <w:rsid w:val="0051055C"/>
    <w:rsid w:val="005112A2"/>
    <w:rsid w:val="00511BD4"/>
    <w:rsid w:val="00512DFA"/>
    <w:rsid w:val="00514990"/>
    <w:rsid w:val="00514A8B"/>
    <w:rsid w:val="00514F6F"/>
    <w:rsid w:val="00516278"/>
    <w:rsid w:val="005164D8"/>
    <w:rsid w:val="0052102C"/>
    <w:rsid w:val="00521B08"/>
    <w:rsid w:val="00524133"/>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F0B"/>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3B0F"/>
    <w:rsid w:val="0056432C"/>
    <w:rsid w:val="00564415"/>
    <w:rsid w:val="00567AAC"/>
    <w:rsid w:val="005741AA"/>
    <w:rsid w:val="00577174"/>
    <w:rsid w:val="00581CDB"/>
    <w:rsid w:val="00582185"/>
    <w:rsid w:val="00583DDA"/>
    <w:rsid w:val="00585A48"/>
    <w:rsid w:val="00586E9A"/>
    <w:rsid w:val="005876FF"/>
    <w:rsid w:val="00591643"/>
    <w:rsid w:val="00593AB3"/>
    <w:rsid w:val="00594255"/>
    <w:rsid w:val="00594501"/>
    <w:rsid w:val="0059704A"/>
    <w:rsid w:val="005972A6"/>
    <w:rsid w:val="005A0966"/>
    <w:rsid w:val="005A27D3"/>
    <w:rsid w:val="005A483A"/>
    <w:rsid w:val="005A7D1F"/>
    <w:rsid w:val="005B2831"/>
    <w:rsid w:val="005B3EB3"/>
    <w:rsid w:val="005B6FDF"/>
    <w:rsid w:val="005B7124"/>
    <w:rsid w:val="005B77E5"/>
    <w:rsid w:val="005C299D"/>
    <w:rsid w:val="005C40C4"/>
    <w:rsid w:val="005C51AC"/>
    <w:rsid w:val="005C7157"/>
    <w:rsid w:val="005C7ADC"/>
    <w:rsid w:val="005D0AC4"/>
    <w:rsid w:val="005D16E2"/>
    <w:rsid w:val="005D1CA5"/>
    <w:rsid w:val="005D22F8"/>
    <w:rsid w:val="005D5E14"/>
    <w:rsid w:val="005D6244"/>
    <w:rsid w:val="005D74CC"/>
    <w:rsid w:val="005E2606"/>
    <w:rsid w:val="005E3CA2"/>
    <w:rsid w:val="005E5327"/>
    <w:rsid w:val="005E69C9"/>
    <w:rsid w:val="005E7F3E"/>
    <w:rsid w:val="005F013C"/>
    <w:rsid w:val="005F068D"/>
    <w:rsid w:val="005F0BFB"/>
    <w:rsid w:val="005F17AF"/>
    <w:rsid w:val="005F1ED1"/>
    <w:rsid w:val="005F6AB4"/>
    <w:rsid w:val="005F71FE"/>
    <w:rsid w:val="005F7C66"/>
    <w:rsid w:val="00600926"/>
    <w:rsid w:val="00601776"/>
    <w:rsid w:val="00604D33"/>
    <w:rsid w:val="00605D7F"/>
    <w:rsid w:val="00605E40"/>
    <w:rsid w:val="006065E6"/>
    <w:rsid w:val="00606601"/>
    <w:rsid w:val="00610C71"/>
    <w:rsid w:val="00611682"/>
    <w:rsid w:val="00611E56"/>
    <w:rsid w:val="00612AF5"/>
    <w:rsid w:val="006146A3"/>
    <w:rsid w:val="0061507D"/>
    <w:rsid w:val="00617EE4"/>
    <w:rsid w:val="0062068A"/>
    <w:rsid w:val="00624D19"/>
    <w:rsid w:val="00625CAE"/>
    <w:rsid w:val="0062630B"/>
    <w:rsid w:val="00626814"/>
    <w:rsid w:val="0062759F"/>
    <w:rsid w:val="00633463"/>
    <w:rsid w:val="0063373E"/>
    <w:rsid w:val="0063398B"/>
    <w:rsid w:val="00633CC2"/>
    <w:rsid w:val="00636F4E"/>
    <w:rsid w:val="006379B5"/>
    <w:rsid w:val="00637E1F"/>
    <w:rsid w:val="0064152F"/>
    <w:rsid w:val="00642513"/>
    <w:rsid w:val="006434A0"/>
    <w:rsid w:val="0064418C"/>
    <w:rsid w:val="0064511F"/>
    <w:rsid w:val="00647B2E"/>
    <w:rsid w:val="00650AF9"/>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A81"/>
    <w:rsid w:val="00673D8E"/>
    <w:rsid w:val="00674E65"/>
    <w:rsid w:val="0067508A"/>
    <w:rsid w:val="0067658E"/>
    <w:rsid w:val="00677274"/>
    <w:rsid w:val="00677C94"/>
    <w:rsid w:val="00680B23"/>
    <w:rsid w:val="00680B4D"/>
    <w:rsid w:val="006841E5"/>
    <w:rsid w:val="00684714"/>
    <w:rsid w:val="00684A60"/>
    <w:rsid w:val="00685ABF"/>
    <w:rsid w:val="00686EF8"/>
    <w:rsid w:val="00690C65"/>
    <w:rsid w:val="00691531"/>
    <w:rsid w:val="00691C26"/>
    <w:rsid w:val="006925AE"/>
    <w:rsid w:val="006933FA"/>
    <w:rsid w:val="00693493"/>
    <w:rsid w:val="0069373A"/>
    <w:rsid w:val="00694E04"/>
    <w:rsid w:val="006A00C4"/>
    <w:rsid w:val="006A07C3"/>
    <w:rsid w:val="006A16BA"/>
    <w:rsid w:val="006A2AA6"/>
    <w:rsid w:val="006A4EAE"/>
    <w:rsid w:val="006A577D"/>
    <w:rsid w:val="006B151D"/>
    <w:rsid w:val="006B1AEA"/>
    <w:rsid w:val="006B2591"/>
    <w:rsid w:val="006B527D"/>
    <w:rsid w:val="006B5B83"/>
    <w:rsid w:val="006B662A"/>
    <w:rsid w:val="006B79D9"/>
    <w:rsid w:val="006C02DA"/>
    <w:rsid w:val="006C054D"/>
    <w:rsid w:val="006C0B5E"/>
    <w:rsid w:val="006C11FD"/>
    <w:rsid w:val="006C2505"/>
    <w:rsid w:val="006C2AC1"/>
    <w:rsid w:val="006C620E"/>
    <w:rsid w:val="006C6E4A"/>
    <w:rsid w:val="006C7581"/>
    <w:rsid w:val="006C7833"/>
    <w:rsid w:val="006D010B"/>
    <w:rsid w:val="006D0A95"/>
    <w:rsid w:val="006D1141"/>
    <w:rsid w:val="006D2C05"/>
    <w:rsid w:val="006D49E1"/>
    <w:rsid w:val="006D4A41"/>
    <w:rsid w:val="006D7036"/>
    <w:rsid w:val="006E081F"/>
    <w:rsid w:val="006E25D6"/>
    <w:rsid w:val="006E3035"/>
    <w:rsid w:val="006E3B3F"/>
    <w:rsid w:val="006E454E"/>
    <w:rsid w:val="006E5B74"/>
    <w:rsid w:val="006E6A2F"/>
    <w:rsid w:val="006E73AE"/>
    <w:rsid w:val="006F1126"/>
    <w:rsid w:val="006F2563"/>
    <w:rsid w:val="006F25D8"/>
    <w:rsid w:val="006F666A"/>
    <w:rsid w:val="006F6997"/>
    <w:rsid w:val="0070170D"/>
    <w:rsid w:val="00704D9C"/>
    <w:rsid w:val="00704E5D"/>
    <w:rsid w:val="00705779"/>
    <w:rsid w:val="00706672"/>
    <w:rsid w:val="00710C50"/>
    <w:rsid w:val="00711815"/>
    <w:rsid w:val="00713DA8"/>
    <w:rsid w:val="007155B2"/>
    <w:rsid w:val="00720643"/>
    <w:rsid w:val="007223E3"/>
    <w:rsid w:val="00722EB1"/>
    <w:rsid w:val="007246D4"/>
    <w:rsid w:val="007254C9"/>
    <w:rsid w:val="007257F9"/>
    <w:rsid w:val="0072631D"/>
    <w:rsid w:val="007303AE"/>
    <w:rsid w:val="007304A1"/>
    <w:rsid w:val="00730B3A"/>
    <w:rsid w:val="00733083"/>
    <w:rsid w:val="0073317D"/>
    <w:rsid w:val="007337E7"/>
    <w:rsid w:val="007347E5"/>
    <w:rsid w:val="00740EB4"/>
    <w:rsid w:val="0074447C"/>
    <w:rsid w:val="007476EE"/>
    <w:rsid w:val="0075215C"/>
    <w:rsid w:val="00752424"/>
    <w:rsid w:val="00753527"/>
    <w:rsid w:val="0075623E"/>
    <w:rsid w:val="0075635C"/>
    <w:rsid w:val="00761047"/>
    <w:rsid w:val="007619B6"/>
    <w:rsid w:val="007625AC"/>
    <w:rsid w:val="0076350B"/>
    <w:rsid w:val="00764C0C"/>
    <w:rsid w:val="00764D48"/>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01B3"/>
    <w:rsid w:val="00790D2C"/>
    <w:rsid w:val="00795914"/>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6EA9"/>
    <w:rsid w:val="007C733B"/>
    <w:rsid w:val="007D0838"/>
    <w:rsid w:val="007D22FF"/>
    <w:rsid w:val="007D29D8"/>
    <w:rsid w:val="007D4221"/>
    <w:rsid w:val="007D521E"/>
    <w:rsid w:val="007D6FFF"/>
    <w:rsid w:val="007E0105"/>
    <w:rsid w:val="007E3F14"/>
    <w:rsid w:val="007E7DB0"/>
    <w:rsid w:val="007E7F7A"/>
    <w:rsid w:val="007F1EAE"/>
    <w:rsid w:val="007F3FE6"/>
    <w:rsid w:val="007F41A2"/>
    <w:rsid w:val="007F49B0"/>
    <w:rsid w:val="007F4EE2"/>
    <w:rsid w:val="007F6E61"/>
    <w:rsid w:val="008006D3"/>
    <w:rsid w:val="0080114B"/>
    <w:rsid w:val="0080135B"/>
    <w:rsid w:val="0080181B"/>
    <w:rsid w:val="008041CD"/>
    <w:rsid w:val="008041F1"/>
    <w:rsid w:val="00804913"/>
    <w:rsid w:val="00804C3B"/>
    <w:rsid w:val="008070AF"/>
    <w:rsid w:val="00807286"/>
    <w:rsid w:val="00810D40"/>
    <w:rsid w:val="00813238"/>
    <w:rsid w:val="00813FC9"/>
    <w:rsid w:val="00815499"/>
    <w:rsid w:val="008220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062"/>
    <w:rsid w:val="00852623"/>
    <w:rsid w:val="008526EC"/>
    <w:rsid w:val="0085720F"/>
    <w:rsid w:val="008573BE"/>
    <w:rsid w:val="00861FEC"/>
    <w:rsid w:val="00862C50"/>
    <w:rsid w:val="008646F7"/>
    <w:rsid w:val="00864C0F"/>
    <w:rsid w:val="00865765"/>
    <w:rsid w:val="00866323"/>
    <w:rsid w:val="00867B7D"/>
    <w:rsid w:val="00867D3C"/>
    <w:rsid w:val="008729B5"/>
    <w:rsid w:val="00872D90"/>
    <w:rsid w:val="00874919"/>
    <w:rsid w:val="00874A71"/>
    <w:rsid w:val="00874FA9"/>
    <w:rsid w:val="00875A20"/>
    <w:rsid w:val="008761C7"/>
    <w:rsid w:val="00876326"/>
    <w:rsid w:val="008774E5"/>
    <w:rsid w:val="0088164F"/>
    <w:rsid w:val="00881A11"/>
    <w:rsid w:val="00887E02"/>
    <w:rsid w:val="00891785"/>
    <w:rsid w:val="008919AA"/>
    <w:rsid w:val="00893C09"/>
    <w:rsid w:val="008940CA"/>
    <w:rsid w:val="0089477A"/>
    <w:rsid w:val="00894AB1"/>
    <w:rsid w:val="00897417"/>
    <w:rsid w:val="00897D19"/>
    <w:rsid w:val="008A0064"/>
    <w:rsid w:val="008A2E96"/>
    <w:rsid w:val="008A4B59"/>
    <w:rsid w:val="008B02EF"/>
    <w:rsid w:val="008B08EC"/>
    <w:rsid w:val="008B2E04"/>
    <w:rsid w:val="008B3A9E"/>
    <w:rsid w:val="008B6ABD"/>
    <w:rsid w:val="008C0120"/>
    <w:rsid w:val="008C046C"/>
    <w:rsid w:val="008C0FB9"/>
    <w:rsid w:val="008C1B76"/>
    <w:rsid w:val="008C2C59"/>
    <w:rsid w:val="008C3E2C"/>
    <w:rsid w:val="008C6215"/>
    <w:rsid w:val="008C733D"/>
    <w:rsid w:val="008D10FE"/>
    <w:rsid w:val="008D1FF3"/>
    <w:rsid w:val="008D23E8"/>
    <w:rsid w:val="008D38E9"/>
    <w:rsid w:val="008D48C6"/>
    <w:rsid w:val="008D5A94"/>
    <w:rsid w:val="008D6DBF"/>
    <w:rsid w:val="008D6ECE"/>
    <w:rsid w:val="008D6F21"/>
    <w:rsid w:val="008D74AC"/>
    <w:rsid w:val="008D7AE7"/>
    <w:rsid w:val="008E15EC"/>
    <w:rsid w:val="008E1EAF"/>
    <w:rsid w:val="008E36C0"/>
    <w:rsid w:val="008E36F2"/>
    <w:rsid w:val="008E450B"/>
    <w:rsid w:val="008E4C23"/>
    <w:rsid w:val="008E56F8"/>
    <w:rsid w:val="008E667F"/>
    <w:rsid w:val="008E676F"/>
    <w:rsid w:val="008E7251"/>
    <w:rsid w:val="008E76EF"/>
    <w:rsid w:val="008E7D7C"/>
    <w:rsid w:val="008F0097"/>
    <w:rsid w:val="008F0187"/>
    <w:rsid w:val="008F2449"/>
    <w:rsid w:val="008F4ABC"/>
    <w:rsid w:val="009007FB"/>
    <w:rsid w:val="00901802"/>
    <w:rsid w:val="00902C3A"/>
    <w:rsid w:val="00903003"/>
    <w:rsid w:val="00903D35"/>
    <w:rsid w:val="009041B8"/>
    <w:rsid w:val="009048D8"/>
    <w:rsid w:val="0090692C"/>
    <w:rsid w:val="00906A75"/>
    <w:rsid w:val="0091186E"/>
    <w:rsid w:val="009123E5"/>
    <w:rsid w:val="009130AF"/>
    <w:rsid w:val="009141A9"/>
    <w:rsid w:val="00915E72"/>
    <w:rsid w:val="00917344"/>
    <w:rsid w:val="00925750"/>
    <w:rsid w:val="009261C8"/>
    <w:rsid w:val="009267F8"/>
    <w:rsid w:val="00927552"/>
    <w:rsid w:val="00927DFB"/>
    <w:rsid w:val="00930A79"/>
    <w:rsid w:val="00930D5E"/>
    <w:rsid w:val="009316C9"/>
    <w:rsid w:val="009329E7"/>
    <w:rsid w:val="00934B9C"/>
    <w:rsid w:val="009377C8"/>
    <w:rsid w:val="00937ECD"/>
    <w:rsid w:val="009427A1"/>
    <w:rsid w:val="00943761"/>
    <w:rsid w:val="009446CB"/>
    <w:rsid w:val="00944F89"/>
    <w:rsid w:val="00953938"/>
    <w:rsid w:val="00953F43"/>
    <w:rsid w:val="00956AFC"/>
    <w:rsid w:val="009616E2"/>
    <w:rsid w:val="00962C27"/>
    <w:rsid w:val="00965777"/>
    <w:rsid w:val="00967EF6"/>
    <w:rsid w:val="009708AE"/>
    <w:rsid w:val="00971CD1"/>
    <w:rsid w:val="00971DC1"/>
    <w:rsid w:val="00974D19"/>
    <w:rsid w:val="00974D6F"/>
    <w:rsid w:val="00974EAE"/>
    <w:rsid w:val="00976475"/>
    <w:rsid w:val="009767F4"/>
    <w:rsid w:val="00976EB6"/>
    <w:rsid w:val="00980088"/>
    <w:rsid w:val="00981B7C"/>
    <w:rsid w:val="00990DE4"/>
    <w:rsid w:val="009912E6"/>
    <w:rsid w:val="009919D2"/>
    <w:rsid w:val="00992355"/>
    <w:rsid w:val="0099256C"/>
    <w:rsid w:val="00993957"/>
    <w:rsid w:val="00993D80"/>
    <w:rsid w:val="009946E6"/>
    <w:rsid w:val="0099471C"/>
    <w:rsid w:val="00995449"/>
    <w:rsid w:val="009A0311"/>
    <w:rsid w:val="009A0C93"/>
    <w:rsid w:val="009A167F"/>
    <w:rsid w:val="009A38BC"/>
    <w:rsid w:val="009A48E0"/>
    <w:rsid w:val="009A573F"/>
    <w:rsid w:val="009A5DDB"/>
    <w:rsid w:val="009A6ABA"/>
    <w:rsid w:val="009B0ECA"/>
    <w:rsid w:val="009B0F82"/>
    <w:rsid w:val="009B0F85"/>
    <w:rsid w:val="009B1BF6"/>
    <w:rsid w:val="009B280A"/>
    <w:rsid w:val="009B2DBE"/>
    <w:rsid w:val="009B3712"/>
    <w:rsid w:val="009B373A"/>
    <w:rsid w:val="009B3E0F"/>
    <w:rsid w:val="009B3FD1"/>
    <w:rsid w:val="009B462A"/>
    <w:rsid w:val="009B56B6"/>
    <w:rsid w:val="009B7110"/>
    <w:rsid w:val="009C1170"/>
    <w:rsid w:val="009C2439"/>
    <w:rsid w:val="009C3946"/>
    <w:rsid w:val="009C45A3"/>
    <w:rsid w:val="009C5898"/>
    <w:rsid w:val="009C6951"/>
    <w:rsid w:val="009C6E3D"/>
    <w:rsid w:val="009D1EDE"/>
    <w:rsid w:val="009D1FA5"/>
    <w:rsid w:val="009D2810"/>
    <w:rsid w:val="009D375D"/>
    <w:rsid w:val="009D47AA"/>
    <w:rsid w:val="009D48DC"/>
    <w:rsid w:val="009D55C7"/>
    <w:rsid w:val="009D7029"/>
    <w:rsid w:val="009D75E4"/>
    <w:rsid w:val="009D7B57"/>
    <w:rsid w:val="009D7C02"/>
    <w:rsid w:val="009E1894"/>
    <w:rsid w:val="009E53C2"/>
    <w:rsid w:val="009E68C3"/>
    <w:rsid w:val="009E720B"/>
    <w:rsid w:val="009E770E"/>
    <w:rsid w:val="009E7F8C"/>
    <w:rsid w:val="009F2065"/>
    <w:rsid w:val="009F282C"/>
    <w:rsid w:val="009F6824"/>
    <w:rsid w:val="009F6ACC"/>
    <w:rsid w:val="009F7D89"/>
    <w:rsid w:val="00A00443"/>
    <w:rsid w:val="00A0071A"/>
    <w:rsid w:val="00A011AE"/>
    <w:rsid w:val="00A01F41"/>
    <w:rsid w:val="00A0485E"/>
    <w:rsid w:val="00A049E4"/>
    <w:rsid w:val="00A05175"/>
    <w:rsid w:val="00A11413"/>
    <w:rsid w:val="00A12202"/>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B62"/>
    <w:rsid w:val="00A35873"/>
    <w:rsid w:val="00A40375"/>
    <w:rsid w:val="00A405CB"/>
    <w:rsid w:val="00A41808"/>
    <w:rsid w:val="00A430D3"/>
    <w:rsid w:val="00A43EDA"/>
    <w:rsid w:val="00A448CD"/>
    <w:rsid w:val="00A44A41"/>
    <w:rsid w:val="00A4550E"/>
    <w:rsid w:val="00A47BC2"/>
    <w:rsid w:val="00A50201"/>
    <w:rsid w:val="00A50B0B"/>
    <w:rsid w:val="00A568DD"/>
    <w:rsid w:val="00A574B0"/>
    <w:rsid w:val="00A6043B"/>
    <w:rsid w:val="00A6072D"/>
    <w:rsid w:val="00A61912"/>
    <w:rsid w:val="00A61B2A"/>
    <w:rsid w:val="00A62183"/>
    <w:rsid w:val="00A62919"/>
    <w:rsid w:val="00A62D6C"/>
    <w:rsid w:val="00A636C7"/>
    <w:rsid w:val="00A646CD"/>
    <w:rsid w:val="00A6588D"/>
    <w:rsid w:val="00A71EC4"/>
    <w:rsid w:val="00A72314"/>
    <w:rsid w:val="00A723F7"/>
    <w:rsid w:val="00A72B12"/>
    <w:rsid w:val="00A765FA"/>
    <w:rsid w:val="00A7692B"/>
    <w:rsid w:val="00A769CE"/>
    <w:rsid w:val="00A77E31"/>
    <w:rsid w:val="00A80AAC"/>
    <w:rsid w:val="00A81D37"/>
    <w:rsid w:val="00A8327A"/>
    <w:rsid w:val="00A83621"/>
    <w:rsid w:val="00A84C7C"/>
    <w:rsid w:val="00A84F89"/>
    <w:rsid w:val="00A856D0"/>
    <w:rsid w:val="00A905BA"/>
    <w:rsid w:val="00A914BF"/>
    <w:rsid w:val="00A92414"/>
    <w:rsid w:val="00A938E0"/>
    <w:rsid w:val="00A93B06"/>
    <w:rsid w:val="00A9432E"/>
    <w:rsid w:val="00A94738"/>
    <w:rsid w:val="00A94C02"/>
    <w:rsid w:val="00A94FDF"/>
    <w:rsid w:val="00A963F2"/>
    <w:rsid w:val="00A97667"/>
    <w:rsid w:val="00A97CA1"/>
    <w:rsid w:val="00AA0B21"/>
    <w:rsid w:val="00AA0F4D"/>
    <w:rsid w:val="00AA2A25"/>
    <w:rsid w:val="00AA3467"/>
    <w:rsid w:val="00AA483D"/>
    <w:rsid w:val="00AA56FC"/>
    <w:rsid w:val="00AA5E25"/>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1BEE"/>
    <w:rsid w:val="00AD224C"/>
    <w:rsid w:val="00AD324B"/>
    <w:rsid w:val="00AD3CEC"/>
    <w:rsid w:val="00AD4B72"/>
    <w:rsid w:val="00AD5F09"/>
    <w:rsid w:val="00AD6DB4"/>
    <w:rsid w:val="00AD7853"/>
    <w:rsid w:val="00AE12F3"/>
    <w:rsid w:val="00AE1CE5"/>
    <w:rsid w:val="00AE3D1A"/>
    <w:rsid w:val="00AE433F"/>
    <w:rsid w:val="00AE45FC"/>
    <w:rsid w:val="00AE471B"/>
    <w:rsid w:val="00AE55C3"/>
    <w:rsid w:val="00AE64A9"/>
    <w:rsid w:val="00AE69BA"/>
    <w:rsid w:val="00AE709D"/>
    <w:rsid w:val="00AF1DC7"/>
    <w:rsid w:val="00AF3714"/>
    <w:rsid w:val="00AF6659"/>
    <w:rsid w:val="00AF67A7"/>
    <w:rsid w:val="00AF6B91"/>
    <w:rsid w:val="00B0042D"/>
    <w:rsid w:val="00B01933"/>
    <w:rsid w:val="00B03C1D"/>
    <w:rsid w:val="00B0727A"/>
    <w:rsid w:val="00B074D2"/>
    <w:rsid w:val="00B0782A"/>
    <w:rsid w:val="00B12C95"/>
    <w:rsid w:val="00B13474"/>
    <w:rsid w:val="00B17611"/>
    <w:rsid w:val="00B20876"/>
    <w:rsid w:val="00B21DA3"/>
    <w:rsid w:val="00B26020"/>
    <w:rsid w:val="00B26BEF"/>
    <w:rsid w:val="00B27190"/>
    <w:rsid w:val="00B35314"/>
    <w:rsid w:val="00B3772C"/>
    <w:rsid w:val="00B44A54"/>
    <w:rsid w:val="00B44AF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47E"/>
    <w:rsid w:val="00B75CB7"/>
    <w:rsid w:val="00B7638F"/>
    <w:rsid w:val="00B769B9"/>
    <w:rsid w:val="00B76D83"/>
    <w:rsid w:val="00B778E9"/>
    <w:rsid w:val="00B80DB3"/>
    <w:rsid w:val="00B8103D"/>
    <w:rsid w:val="00B86558"/>
    <w:rsid w:val="00B92357"/>
    <w:rsid w:val="00B92496"/>
    <w:rsid w:val="00B9378B"/>
    <w:rsid w:val="00B93B26"/>
    <w:rsid w:val="00B942D8"/>
    <w:rsid w:val="00B94358"/>
    <w:rsid w:val="00B956A4"/>
    <w:rsid w:val="00B96540"/>
    <w:rsid w:val="00B96E63"/>
    <w:rsid w:val="00BA09A6"/>
    <w:rsid w:val="00BA0F5D"/>
    <w:rsid w:val="00BA3910"/>
    <w:rsid w:val="00BA49EA"/>
    <w:rsid w:val="00BA49F6"/>
    <w:rsid w:val="00BA575D"/>
    <w:rsid w:val="00BA7277"/>
    <w:rsid w:val="00BA7CE6"/>
    <w:rsid w:val="00BB13A7"/>
    <w:rsid w:val="00BB1F35"/>
    <w:rsid w:val="00BB4991"/>
    <w:rsid w:val="00BB6663"/>
    <w:rsid w:val="00BC0BD3"/>
    <w:rsid w:val="00BC0BEF"/>
    <w:rsid w:val="00BC0C31"/>
    <w:rsid w:val="00BC106B"/>
    <w:rsid w:val="00BC1A6D"/>
    <w:rsid w:val="00BC37C3"/>
    <w:rsid w:val="00BC45D7"/>
    <w:rsid w:val="00BC4E64"/>
    <w:rsid w:val="00BC5761"/>
    <w:rsid w:val="00BC626C"/>
    <w:rsid w:val="00BC746C"/>
    <w:rsid w:val="00BC7AF7"/>
    <w:rsid w:val="00BC7C53"/>
    <w:rsid w:val="00BD1863"/>
    <w:rsid w:val="00BD3341"/>
    <w:rsid w:val="00BD3C4D"/>
    <w:rsid w:val="00BD4EF0"/>
    <w:rsid w:val="00BD50E5"/>
    <w:rsid w:val="00BD6EA6"/>
    <w:rsid w:val="00BD6F18"/>
    <w:rsid w:val="00BE27AD"/>
    <w:rsid w:val="00BE34E2"/>
    <w:rsid w:val="00BE396A"/>
    <w:rsid w:val="00BE646A"/>
    <w:rsid w:val="00BE6786"/>
    <w:rsid w:val="00BE712A"/>
    <w:rsid w:val="00BE719D"/>
    <w:rsid w:val="00BF408D"/>
    <w:rsid w:val="00BF6A60"/>
    <w:rsid w:val="00C0319E"/>
    <w:rsid w:val="00C03907"/>
    <w:rsid w:val="00C0448E"/>
    <w:rsid w:val="00C04B1E"/>
    <w:rsid w:val="00C04EA3"/>
    <w:rsid w:val="00C05A53"/>
    <w:rsid w:val="00C05D40"/>
    <w:rsid w:val="00C12361"/>
    <w:rsid w:val="00C13DF8"/>
    <w:rsid w:val="00C14788"/>
    <w:rsid w:val="00C15E68"/>
    <w:rsid w:val="00C16A3D"/>
    <w:rsid w:val="00C16CDA"/>
    <w:rsid w:val="00C21E41"/>
    <w:rsid w:val="00C22F1E"/>
    <w:rsid w:val="00C23F3A"/>
    <w:rsid w:val="00C2472D"/>
    <w:rsid w:val="00C26E6F"/>
    <w:rsid w:val="00C26F25"/>
    <w:rsid w:val="00C300F6"/>
    <w:rsid w:val="00C3122A"/>
    <w:rsid w:val="00C33F0B"/>
    <w:rsid w:val="00C347FF"/>
    <w:rsid w:val="00C351CD"/>
    <w:rsid w:val="00C35601"/>
    <w:rsid w:val="00C36DBB"/>
    <w:rsid w:val="00C37C7A"/>
    <w:rsid w:val="00C41DF6"/>
    <w:rsid w:val="00C422FE"/>
    <w:rsid w:val="00C4301A"/>
    <w:rsid w:val="00C438E8"/>
    <w:rsid w:val="00C457FA"/>
    <w:rsid w:val="00C45928"/>
    <w:rsid w:val="00C4636F"/>
    <w:rsid w:val="00C47698"/>
    <w:rsid w:val="00C47B65"/>
    <w:rsid w:val="00C507D4"/>
    <w:rsid w:val="00C50AAB"/>
    <w:rsid w:val="00C52410"/>
    <w:rsid w:val="00C524DB"/>
    <w:rsid w:val="00C5719D"/>
    <w:rsid w:val="00C614E7"/>
    <w:rsid w:val="00C614F3"/>
    <w:rsid w:val="00C62FB6"/>
    <w:rsid w:val="00C6453B"/>
    <w:rsid w:val="00C64C21"/>
    <w:rsid w:val="00C66C0B"/>
    <w:rsid w:val="00C6781A"/>
    <w:rsid w:val="00C744BD"/>
    <w:rsid w:val="00C745A4"/>
    <w:rsid w:val="00C76DF3"/>
    <w:rsid w:val="00C81E30"/>
    <w:rsid w:val="00C83E40"/>
    <w:rsid w:val="00C84757"/>
    <w:rsid w:val="00C87DBA"/>
    <w:rsid w:val="00C922BC"/>
    <w:rsid w:val="00C92DC7"/>
    <w:rsid w:val="00C9307D"/>
    <w:rsid w:val="00C93AAC"/>
    <w:rsid w:val="00C93CC2"/>
    <w:rsid w:val="00C9518F"/>
    <w:rsid w:val="00C9711E"/>
    <w:rsid w:val="00CA40F6"/>
    <w:rsid w:val="00CA509E"/>
    <w:rsid w:val="00CA7BE1"/>
    <w:rsid w:val="00CB138C"/>
    <w:rsid w:val="00CB16E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2F4"/>
    <w:rsid w:val="00CD12B3"/>
    <w:rsid w:val="00CD21FD"/>
    <w:rsid w:val="00CD3F90"/>
    <w:rsid w:val="00CD4E09"/>
    <w:rsid w:val="00CD5187"/>
    <w:rsid w:val="00CD538A"/>
    <w:rsid w:val="00CD59B0"/>
    <w:rsid w:val="00CD601A"/>
    <w:rsid w:val="00CD6F19"/>
    <w:rsid w:val="00CD7001"/>
    <w:rsid w:val="00CD7782"/>
    <w:rsid w:val="00CD7F8D"/>
    <w:rsid w:val="00CE051D"/>
    <w:rsid w:val="00CE0C80"/>
    <w:rsid w:val="00CE1320"/>
    <w:rsid w:val="00CE189F"/>
    <w:rsid w:val="00CE1FBF"/>
    <w:rsid w:val="00CE2C91"/>
    <w:rsid w:val="00CE4450"/>
    <w:rsid w:val="00CE45F9"/>
    <w:rsid w:val="00CE5EEC"/>
    <w:rsid w:val="00CE7F0A"/>
    <w:rsid w:val="00CF012D"/>
    <w:rsid w:val="00CF18DD"/>
    <w:rsid w:val="00CF2D69"/>
    <w:rsid w:val="00CF4D41"/>
    <w:rsid w:val="00CF52C4"/>
    <w:rsid w:val="00CF560D"/>
    <w:rsid w:val="00D00D7F"/>
    <w:rsid w:val="00D012C3"/>
    <w:rsid w:val="00D0302B"/>
    <w:rsid w:val="00D1024F"/>
    <w:rsid w:val="00D103AF"/>
    <w:rsid w:val="00D11F4A"/>
    <w:rsid w:val="00D12FE5"/>
    <w:rsid w:val="00D14649"/>
    <w:rsid w:val="00D14E32"/>
    <w:rsid w:val="00D15B9F"/>
    <w:rsid w:val="00D15C41"/>
    <w:rsid w:val="00D17D13"/>
    <w:rsid w:val="00D20FC9"/>
    <w:rsid w:val="00D21F1D"/>
    <w:rsid w:val="00D230CD"/>
    <w:rsid w:val="00D24C4E"/>
    <w:rsid w:val="00D26825"/>
    <w:rsid w:val="00D27ABE"/>
    <w:rsid w:val="00D3001A"/>
    <w:rsid w:val="00D33C4C"/>
    <w:rsid w:val="00D3417F"/>
    <w:rsid w:val="00D3525A"/>
    <w:rsid w:val="00D37F31"/>
    <w:rsid w:val="00D41AF5"/>
    <w:rsid w:val="00D4228D"/>
    <w:rsid w:val="00D4349A"/>
    <w:rsid w:val="00D44190"/>
    <w:rsid w:val="00D450D0"/>
    <w:rsid w:val="00D46E2F"/>
    <w:rsid w:val="00D510DA"/>
    <w:rsid w:val="00D51A52"/>
    <w:rsid w:val="00D5365D"/>
    <w:rsid w:val="00D5434B"/>
    <w:rsid w:val="00D5519A"/>
    <w:rsid w:val="00D55C79"/>
    <w:rsid w:val="00D5624E"/>
    <w:rsid w:val="00D57D6E"/>
    <w:rsid w:val="00D608A0"/>
    <w:rsid w:val="00D61048"/>
    <w:rsid w:val="00D6318B"/>
    <w:rsid w:val="00D63379"/>
    <w:rsid w:val="00D63A71"/>
    <w:rsid w:val="00D65DA3"/>
    <w:rsid w:val="00D67331"/>
    <w:rsid w:val="00D67524"/>
    <w:rsid w:val="00D67904"/>
    <w:rsid w:val="00D67A4B"/>
    <w:rsid w:val="00D70B5E"/>
    <w:rsid w:val="00D73EC5"/>
    <w:rsid w:val="00D7478E"/>
    <w:rsid w:val="00D77AF2"/>
    <w:rsid w:val="00D77D3C"/>
    <w:rsid w:val="00D80A12"/>
    <w:rsid w:val="00D8160E"/>
    <w:rsid w:val="00D8182E"/>
    <w:rsid w:val="00D82441"/>
    <w:rsid w:val="00D8251F"/>
    <w:rsid w:val="00D82EA0"/>
    <w:rsid w:val="00D8533F"/>
    <w:rsid w:val="00D86163"/>
    <w:rsid w:val="00D86C91"/>
    <w:rsid w:val="00D8708E"/>
    <w:rsid w:val="00D87575"/>
    <w:rsid w:val="00D8788C"/>
    <w:rsid w:val="00D87AF4"/>
    <w:rsid w:val="00D909A5"/>
    <w:rsid w:val="00D92296"/>
    <w:rsid w:val="00D94945"/>
    <w:rsid w:val="00DA224E"/>
    <w:rsid w:val="00DA2339"/>
    <w:rsid w:val="00DA26D9"/>
    <w:rsid w:val="00DA2953"/>
    <w:rsid w:val="00DA5EB4"/>
    <w:rsid w:val="00DA7C96"/>
    <w:rsid w:val="00DB0FA5"/>
    <w:rsid w:val="00DB1124"/>
    <w:rsid w:val="00DB4C09"/>
    <w:rsid w:val="00DB5001"/>
    <w:rsid w:val="00DB5F71"/>
    <w:rsid w:val="00DB6414"/>
    <w:rsid w:val="00DC0385"/>
    <w:rsid w:val="00DC097C"/>
    <w:rsid w:val="00DC0A1F"/>
    <w:rsid w:val="00DC0AD8"/>
    <w:rsid w:val="00DC3621"/>
    <w:rsid w:val="00DC38ED"/>
    <w:rsid w:val="00DC3927"/>
    <w:rsid w:val="00DC66F8"/>
    <w:rsid w:val="00DC7CDF"/>
    <w:rsid w:val="00DC7D20"/>
    <w:rsid w:val="00DD0137"/>
    <w:rsid w:val="00DD1A45"/>
    <w:rsid w:val="00DD2927"/>
    <w:rsid w:val="00DD5C60"/>
    <w:rsid w:val="00DD5F2F"/>
    <w:rsid w:val="00DD7AB1"/>
    <w:rsid w:val="00DE1B8D"/>
    <w:rsid w:val="00DE1E7C"/>
    <w:rsid w:val="00DE2198"/>
    <w:rsid w:val="00DE31C1"/>
    <w:rsid w:val="00DE3848"/>
    <w:rsid w:val="00DE44BF"/>
    <w:rsid w:val="00DE5F5E"/>
    <w:rsid w:val="00DE6B05"/>
    <w:rsid w:val="00DE7535"/>
    <w:rsid w:val="00DE7F90"/>
    <w:rsid w:val="00DF1449"/>
    <w:rsid w:val="00DF229E"/>
    <w:rsid w:val="00DF2A90"/>
    <w:rsid w:val="00DF2AE6"/>
    <w:rsid w:val="00DF3BB8"/>
    <w:rsid w:val="00DF45EB"/>
    <w:rsid w:val="00DF470E"/>
    <w:rsid w:val="00DF52E3"/>
    <w:rsid w:val="00E0305F"/>
    <w:rsid w:val="00E034E5"/>
    <w:rsid w:val="00E04037"/>
    <w:rsid w:val="00E05F95"/>
    <w:rsid w:val="00E11027"/>
    <w:rsid w:val="00E11DA2"/>
    <w:rsid w:val="00E13482"/>
    <w:rsid w:val="00E15840"/>
    <w:rsid w:val="00E15D39"/>
    <w:rsid w:val="00E21A13"/>
    <w:rsid w:val="00E22ED9"/>
    <w:rsid w:val="00E23C48"/>
    <w:rsid w:val="00E24565"/>
    <w:rsid w:val="00E24C84"/>
    <w:rsid w:val="00E24F6A"/>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E73"/>
    <w:rsid w:val="00E526D8"/>
    <w:rsid w:val="00E53C1F"/>
    <w:rsid w:val="00E53F8E"/>
    <w:rsid w:val="00E551F7"/>
    <w:rsid w:val="00E553C4"/>
    <w:rsid w:val="00E57A29"/>
    <w:rsid w:val="00E6194F"/>
    <w:rsid w:val="00E61DFC"/>
    <w:rsid w:val="00E62B14"/>
    <w:rsid w:val="00E64F1F"/>
    <w:rsid w:val="00E652A8"/>
    <w:rsid w:val="00E66E5C"/>
    <w:rsid w:val="00E67F37"/>
    <w:rsid w:val="00E706B3"/>
    <w:rsid w:val="00E74A85"/>
    <w:rsid w:val="00E74CED"/>
    <w:rsid w:val="00E75532"/>
    <w:rsid w:val="00E76667"/>
    <w:rsid w:val="00E76C11"/>
    <w:rsid w:val="00E77283"/>
    <w:rsid w:val="00E776C5"/>
    <w:rsid w:val="00E8071F"/>
    <w:rsid w:val="00E83157"/>
    <w:rsid w:val="00E83159"/>
    <w:rsid w:val="00E833C7"/>
    <w:rsid w:val="00E84A23"/>
    <w:rsid w:val="00E85897"/>
    <w:rsid w:val="00E87EC1"/>
    <w:rsid w:val="00E915FD"/>
    <w:rsid w:val="00E92C40"/>
    <w:rsid w:val="00E93FD0"/>
    <w:rsid w:val="00E93FFA"/>
    <w:rsid w:val="00E957F0"/>
    <w:rsid w:val="00E96D66"/>
    <w:rsid w:val="00E97F3B"/>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5119"/>
    <w:rsid w:val="00ED691B"/>
    <w:rsid w:val="00EE04BA"/>
    <w:rsid w:val="00EE0836"/>
    <w:rsid w:val="00EE0874"/>
    <w:rsid w:val="00EE2557"/>
    <w:rsid w:val="00EE28C6"/>
    <w:rsid w:val="00EE2A6B"/>
    <w:rsid w:val="00EE3DA5"/>
    <w:rsid w:val="00EE40B5"/>
    <w:rsid w:val="00EE429C"/>
    <w:rsid w:val="00EF0032"/>
    <w:rsid w:val="00EF0970"/>
    <w:rsid w:val="00EF0CA0"/>
    <w:rsid w:val="00EF1136"/>
    <w:rsid w:val="00EF171D"/>
    <w:rsid w:val="00EF1E73"/>
    <w:rsid w:val="00EF2FC2"/>
    <w:rsid w:val="00EF37C3"/>
    <w:rsid w:val="00EF3BE5"/>
    <w:rsid w:val="00EF5521"/>
    <w:rsid w:val="00EF5ACB"/>
    <w:rsid w:val="00EF5E58"/>
    <w:rsid w:val="00EF6331"/>
    <w:rsid w:val="00EF6AA8"/>
    <w:rsid w:val="00EF78B8"/>
    <w:rsid w:val="00F01C7B"/>
    <w:rsid w:val="00F056A9"/>
    <w:rsid w:val="00F06505"/>
    <w:rsid w:val="00F07542"/>
    <w:rsid w:val="00F07D4A"/>
    <w:rsid w:val="00F106F5"/>
    <w:rsid w:val="00F10723"/>
    <w:rsid w:val="00F10BA9"/>
    <w:rsid w:val="00F11336"/>
    <w:rsid w:val="00F11719"/>
    <w:rsid w:val="00F131AB"/>
    <w:rsid w:val="00F17144"/>
    <w:rsid w:val="00F17C77"/>
    <w:rsid w:val="00F20AFE"/>
    <w:rsid w:val="00F2322F"/>
    <w:rsid w:val="00F26054"/>
    <w:rsid w:val="00F2636E"/>
    <w:rsid w:val="00F26938"/>
    <w:rsid w:val="00F26BF1"/>
    <w:rsid w:val="00F3053D"/>
    <w:rsid w:val="00F30E8F"/>
    <w:rsid w:val="00F32697"/>
    <w:rsid w:val="00F32AEC"/>
    <w:rsid w:val="00F33DD2"/>
    <w:rsid w:val="00F359A7"/>
    <w:rsid w:val="00F3669D"/>
    <w:rsid w:val="00F37CAF"/>
    <w:rsid w:val="00F37D2E"/>
    <w:rsid w:val="00F45E67"/>
    <w:rsid w:val="00F51239"/>
    <w:rsid w:val="00F51C82"/>
    <w:rsid w:val="00F5268E"/>
    <w:rsid w:val="00F53E71"/>
    <w:rsid w:val="00F56E2C"/>
    <w:rsid w:val="00F5759E"/>
    <w:rsid w:val="00F578AB"/>
    <w:rsid w:val="00F579D4"/>
    <w:rsid w:val="00F6031E"/>
    <w:rsid w:val="00F617BB"/>
    <w:rsid w:val="00F64628"/>
    <w:rsid w:val="00F65AC1"/>
    <w:rsid w:val="00F66A13"/>
    <w:rsid w:val="00F671A7"/>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99E"/>
    <w:rsid w:val="00FA00BF"/>
    <w:rsid w:val="00FA18B4"/>
    <w:rsid w:val="00FA19C8"/>
    <w:rsid w:val="00FA2596"/>
    <w:rsid w:val="00FA2CF6"/>
    <w:rsid w:val="00FA6492"/>
    <w:rsid w:val="00FA691A"/>
    <w:rsid w:val="00FA6E9B"/>
    <w:rsid w:val="00FA7049"/>
    <w:rsid w:val="00FA74B2"/>
    <w:rsid w:val="00FB1558"/>
    <w:rsid w:val="00FB1BF6"/>
    <w:rsid w:val="00FB1ECC"/>
    <w:rsid w:val="00FB2EDC"/>
    <w:rsid w:val="00FB5E33"/>
    <w:rsid w:val="00FB6373"/>
    <w:rsid w:val="00FB719E"/>
    <w:rsid w:val="00FB7B75"/>
    <w:rsid w:val="00FC298D"/>
    <w:rsid w:val="00FC2B19"/>
    <w:rsid w:val="00FC34A4"/>
    <w:rsid w:val="00FC3A1A"/>
    <w:rsid w:val="00FC3DF4"/>
    <w:rsid w:val="00FC3FF1"/>
    <w:rsid w:val="00FC409E"/>
    <w:rsid w:val="00FC5782"/>
    <w:rsid w:val="00FC7E60"/>
    <w:rsid w:val="00FD003C"/>
    <w:rsid w:val="00FD17DB"/>
    <w:rsid w:val="00FD2D01"/>
    <w:rsid w:val="00FD3474"/>
    <w:rsid w:val="00FD384F"/>
    <w:rsid w:val="00FD45B6"/>
    <w:rsid w:val="00FD463A"/>
    <w:rsid w:val="00FD4F22"/>
    <w:rsid w:val="00FD67D5"/>
    <w:rsid w:val="00FD711E"/>
    <w:rsid w:val="00FE07DD"/>
    <w:rsid w:val="00FE161B"/>
    <w:rsid w:val="00FE2401"/>
    <w:rsid w:val="00FE2524"/>
    <w:rsid w:val="00FE509C"/>
    <w:rsid w:val="00FE6D61"/>
    <w:rsid w:val="00FF08DB"/>
    <w:rsid w:val="00FF2556"/>
    <w:rsid w:val="00FF31AC"/>
    <w:rsid w:val="00FF4139"/>
    <w:rsid w:val="00FF4210"/>
    <w:rsid w:val="00FF455E"/>
    <w:rsid w:val="00FF6BE6"/>
    <w:rsid w:val="00FF7B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t-EE" w:eastAsia="et-EE" w:bidi="et-E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261C8"/>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261C8"/>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9261C8"/>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261C8"/>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9261C8"/>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9261C8"/>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95449"/>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2B61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A6A2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D59B0"/>
    <w:rPr>
      <w:color w:val="808080"/>
      <w:shd w:val="clear" w:color="auto" w:fill="E6E6E6"/>
    </w:rPr>
  </w:style>
  <w:style w:type="paragraph" w:customStyle="1" w:styleId="ProductList-Bullet">
    <w:name w:val="Product List - Bullet"/>
    <w:link w:val="ProductList-BulletChar"/>
    <w:uiPriority w:val="3"/>
    <w:qFormat/>
    <w:rsid w:val="00434331"/>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34331"/>
    <w:rPr>
      <w:sz w:val="18"/>
      <w:szCs w:val="20"/>
    </w:rPr>
  </w:style>
  <w:style w:type="paragraph" w:customStyle="1" w:styleId="ProductList-TableBody">
    <w:name w:val="Product List - Table Body"/>
    <w:basedOn w:val="Normal"/>
    <w:qFormat/>
    <w:rsid w:val="00D5624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D5624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13474"/>
  </w:style>
  <w:style w:type="character" w:customStyle="1" w:styleId="eop">
    <w:name w:val="eop"/>
    <w:basedOn w:val="DefaultParagraphFont"/>
    <w:rsid w:val="00B134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356852">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81097515">
      <w:bodyDiv w:val="1"/>
      <w:marLeft w:val="0"/>
      <w:marRight w:val="0"/>
      <w:marTop w:val="0"/>
      <w:marBottom w:val="0"/>
      <w:divBdr>
        <w:top w:val="none" w:sz="0" w:space="0" w:color="auto"/>
        <w:left w:val="none" w:sz="0" w:space="0" w:color="auto"/>
        <w:bottom w:val="none" w:sz="0" w:space="0" w:color="auto"/>
        <w:right w:val="none" w:sz="0" w:space="0" w:color="auto"/>
      </w:divBdr>
    </w:div>
    <w:div w:id="400061080">
      <w:bodyDiv w:val="1"/>
      <w:marLeft w:val="0"/>
      <w:marRight w:val="0"/>
      <w:marTop w:val="0"/>
      <w:marBottom w:val="0"/>
      <w:divBdr>
        <w:top w:val="none" w:sz="0" w:space="0" w:color="auto"/>
        <w:left w:val="none" w:sz="0" w:space="0" w:color="auto"/>
        <w:bottom w:val="none" w:sz="0" w:space="0" w:color="auto"/>
        <w:right w:val="none" w:sz="0" w:space="0" w:color="auto"/>
      </w:divBdr>
    </w:div>
    <w:div w:id="403144647">
      <w:bodyDiv w:val="1"/>
      <w:marLeft w:val="0"/>
      <w:marRight w:val="0"/>
      <w:marTop w:val="0"/>
      <w:marBottom w:val="0"/>
      <w:divBdr>
        <w:top w:val="none" w:sz="0" w:space="0" w:color="auto"/>
        <w:left w:val="none" w:sz="0" w:space="0" w:color="auto"/>
        <w:bottom w:val="none" w:sz="0" w:space="0" w:color="auto"/>
        <w:right w:val="none" w:sz="0" w:space="0" w:color="auto"/>
      </w:divBdr>
    </w:div>
    <w:div w:id="912082182">
      <w:bodyDiv w:val="1"/>
      <w:marLeft w:val="0"/>
      <w:marRight w:val="0"/>
      <w:marTop w:val="0"/>
      <w:marBottom w:val="0"/>
      <w:divBdr>
        <w:top w:val="none" w:sz="0" w:space="0" w:color="auto"/>
        <w:left w:val="none" w:sz="0" w:space="0" w:color="auto"/>
        <w:bottom w:val="none" w:sz="0" w:space="0" w:color="auto"/>
        <w:right w:val="none" w:sz="0" w:space="0" w:color="auto"/>
      </w:divBdr>
    </w:div>
    <w:div w:id="12270365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0084635">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824933">
      <w:bodyDiv w:val="1"/>
      <w:marLeft w:val="0"/>
      <w:marRight w:val="0"/>
      <w:marTop w:val="0"/>
      <w:marBottom w:val="0"/>
      <w:divBdr>
        <w:top w:val="none" w:sz="0" w:space="0" w:color="auto"/>
        <w:left w:val="none" w:sz="0" w:space="0" w:color="auto"/>
        <w:bottom w:val="none" w:sz="0" w:space="0" w:color="auto"/>
        <w:right w:val="none" w:sz="0" w:space="0" w:color="auto"/>
      </w:divBdr>
    </w:div>
    <w:div w:id="1867675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s://aka.ms/bingmapsplatformsdks/" TargetMode="External"/><Relationship Id="rId84" Type="http://schemas.openxmlformats.org/officeDocument/2006/relationships/hyperlink" Target="https://aka.ms/github_dpa" TargetMode="External"/><Relationship Id="rId89" Type="http://schemas.openxmlformats.org/officeDocument/2006/relationships/hyperlink" Target="https://www.microsoft.com/trust-center"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support/legal/store-terms" TargetMode="External"/><Relationship Id="rId53" Type="http://schemas.openxmlformats.org/officeDocument/2006/relationships/footer" Target="footer11.xml"/><Relationship Id="rId58" Type="http://schemas.openxmlformats.org/officeDocument/2006/relationships/hyperlink" Target="http://go.microsoft.com/?linkid=9839207" TargetMode="External"/><Relationship Id="rId74" Type="http://schemas.openxmlformats.org/officeDocument/2006/relationships/footer" Target="footer13.xml"/><Relationship Id="rId79" Type="http://schemas.openxmlformats.org/officeDocument/2006/relationships/footer" Target="footer15.xml"/><Relationship Id="rId102" Type="http://schemas.openxmlformats.org/officeDocument/2006/relationships/fontTable" Target="fontTable.xml"/><Relationship Id="rId5" Type="http://schemas.openxmlformats.org/officeDocument/2006/relationships/webSettings" Target="webSettings.xml"/><Relationship Id="rId90" Type="http://schemas.openxmlformats.org/officeDocument/2006/relationships/hyperlink" Target="https://haadminstoragedev.blob.core.windows.net/docs/HBS%20Preview%20Disclaimer%20and%20Acknowledgment%20(181113).pdf" TargetMode="External"/><Relationship Id="rId95" Type="http://schemas.openxmlformats.org/officeDocument/2006/relationships/footer" Target="footer19.xm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go.microsoft.com/?linkid=9839207" TargetMode="External"/><Relationship Id="rId69" Type="http://schemas.openxmlformats.org/officeDocument/2006/relationships/hyperlink" Target="https://go.microsoft.com/fwlink/?LinkId=521839" TargetMode="External"/><Relationship Id="rId80" Type="http://schemas.openxmlformats.org/officeDocument/2006/relationships/footer" Target="footer16.xml"/><Relationship Id="rId85" Type="http://schemas.openxmlformats.org/officeDocument/2006/relationships/hyperlink" Target="https://aka.ms/githubsupport" TargetMode="External"/><Relationship Id="rId12" Type="http://schemas.openxmlformats.org/officeDocument/2006/relationships/footer" Target="footer3.xml"/><Relationship Id="rId17" Type="http://schemas.openxmlformats.org/officeDocument/2006/relationships/hyperlink" Target="https://www.microsoft.com/licensing/terms" TargetMode="External"/><Relationship Id="rId25" Type="http://schemas.openxmlformats.org/officeDocument/2006/relationships/hyperlink" Target="http://go.microsoft.com/?linkid=9839207" TargetMode="External"/><Relationship Id="rId33" Type="http://schemas.openxmlformats.org/officeDocument/2006/relationships/hyperlink" Target="http://azure.microsoft.com/en-us/regions/%23service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software.broadinstitute.org/gatk/eula/index?p=Azure" TargetMode="External"/><Relationship Id="rId59" Type="http://schemas.openxmlformats.org/officeDocument/2006/relationships/hyperlink" Target="http://www.office.com/sca" TargetMode="External"/><Relationship Id="rId67" Type="http://schemas.openxmlformats.org/officeDocument/2006/relationships/hyperlink" Target="https://aka.ms/bingmapsplatformapistou" TargetMode="External"/><Relationship Id="rId103" Type="http://schemas.openxmlformats.org/officeDocument/2006/relationships/theme" Target="theme/theme1.xml"/><Relationship Id="rId20" Type="http://schemas.openxmlformats.org/officeDocument/2006/relationships/hyperlink" Target="http://www.microsoft.com/licensing/contract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fwlink/?LinkId=690247"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hyperlink" Target="https://go.microsoft.com/fwlink/?linkid=868812" TargetMode="External"/><Relationship Id="rId83" Type="http://schemas.openxmlformats.org/officeDocument/2006/relationships/hyperlink" Target="https://aka.ms/github_privacy" TargetMode="External"/><Relationship Id="rId88" Type="http://schemas.openxmlformats.org/officeDocument/2006/relationships/hyperlink" Target="https://docs.microsoft.com/microsoft-365/compliance/offering-hipaa-hitech?view=o365-worldwide" TargetMode="External"/><Relationship Id="rId91" Type="http://schemas.openxmlformats.org/officeDocument/2006/relationships/footer" Target="footer18.xml"/><Relationship Id="rId96"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go.microsoft.com/?linkid=9839207" TargetMode="External"/><Relationship Id="rId52" Type="http://schemas.openxmlformats.org/officeDocument/2006/relationships/footer" Target="footer10.xml"/><Relationship Id="rId60" Type="http://schemas.openxmlformats.org/officeDocument/2006/relationships/hyperlink" Target="http://go.microsoft.com/?linkid=9839206" TargetMode="External"/><Relationship Id="rId65" Type="http://schemas.openxmlformats.org/officeDocument/2006/relationships/hyperlink" Target="http://www.office.com/sca" TargetMode="External"/><Relationship Id="rId73" Type="http://schemas.openxmlformats.org/officeDocument/2006/relationships/footer" Target="footer12.xml"/><Relationship Id="rId78" Type="http://schemas.openxmlformats.org/officeDocument/2006/relationships/footer" Target="footer14.xml"/><Relationship Id="rId81" Type="http://schemas.openxmlformats.org/officeDocument/2006/relationships/footer" Target="footer17.xml"/><Relationship Id="rId86" Type="http://schemas.openxmlformats.org/officeDocument/2006/relationships/hyperlink" Target="https://aka.ms/GHEM" TargetMode="External"/><Relationship Id="rId94" Type="http://schemas.openxmlformats.org/officeDocument/2006/relationships/hyperlink" Target="https://go.microsoft.com/fwlink/?LinkId=521839" TargetMode="External"/><Relationship Id="rId99" Type="http://schemas.openxmlformats.org/officeDocument/2006/relationships/hyperlink" Target="http://www.mpegla.com" TargetMode="External"/><Relationship Id="rId101" Type="http://schemas.openxmlformats.org/officeDocument/2006/relationships/footer" Target="footer2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legal.linkedin.com/dpa"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868812" TargetMode="External"/><Relationship Id="rId97"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linkid=9839206"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aka.ms/BAA" TargetMode="External"/><Relationship Id="rId87" Type="http://schemas.openxmlformats.org/officeDocument/2006/relationships/hyperlink" Target="https://aka.ms/GHEM_DPA" TargetMode="External"/><Relationship Id="rId61" Type="http://schemas.openxmlformats.org/officeDocument/2006/relationships/hyperlink" Target="http://go.microsoft.com/?linkid=9839207" TargetMode="External"/><Relationship Id="rId82" Type="http://schemas.openxmlformats.org/officeDocument/2006/relationships/hyperlink" Target="https://aka.ms/github_terms"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azure.microsoft.com/services/" TargetMode="External"/><Relationship Id="rId56" Type="http://schemas.openxmlformats.org/officeDocument/2006/relationships/hyperlink" Target="file:///C:\Users\becky\AppData\Local\Temp\Temp1_EST.zip\Buildback%20for%20OST%20%2034%20lang%20%202-12-20.docx" TargetMode="External"/><Relationship Id="rId77" Type="http://schemas.openxmlformats.org/officeDocument/2006/relationships/hyperlink" Target="http://go.microsoft.com/?linkid=9839207" TargetMode="External"/><Relationship Id="rId100" Type="http://schemas.openxmlformats.org/officeDocument/2006/relationships/footer" Target="footer20.xm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go.microsoft.com/fwlink/?LinkId=521839" TargetMode="External"/><Relationship Id="rId93" Type="http://schemas.openxmlformats.org/officeDocument/2006/relationships/hyperlink" Target="http://www.microsoft.com/itacademy" TargetMode="External"/><Relationship Id="rId98" Type="http://schemas.openxmlformats.org/officeDocument/2006/relationships/hyperlink" Target="http://go.microsoft.com/fwlink/?linkid=248532"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AE919-CEFD-428A-BBE3-414B48F576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21553</Words>
  <Characters>122853</Characters>
  <Application>Microsoft Office Word</Application>
  <DocSecurity>8</DocSecurity>
  <Lines>1023</Lines>
  <Paragraphs>288</Paragraphs>
  <ScaleCrop>false</ScaleCrop>
  <LinksUpToDate>false</LinksUpToDate>
  <CharactersWithSpaces>144118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2020-10-29T15:43:00Z</dcterms:created>
  <dcterms:modified xsi:type="dcterms:W3CDTF">2020-10-29T15:43:00Z</dcterms:modified>
</cp:coreProperties>
</file>