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4F8AFD81"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31614" w:rsidRPr="00631614">
        <w:rPr>
          <w:rFonts w:asciiTheme="majorHAnsi" w:hAnsiTheme="majorHAnsi"/>
          <w:color w:val="FFFFFF" w:themeColor="background1"/>
          <w:sz w:val="72"/>
          <w:szCs w:val="72"/>
        </w:rPr>
        <w:t>Februar</w:t>
      </w:r>
      <w:r w:rsidR="00847E42" w:rsidRPr="00847E42">
        <w:rPr>
          <w:rFonts w:asciiTheme="majorHAnsi" w:hAnsiTheme="majorHAnsi"/>
          <w:color w:val="FFFFFF" w:themeColor="background1"/>
          <w:sz w:val="72"/>
          <w:szCs w:val="72"/>
        </w:rPr>
        <w:t xml:space="preserve"> 202</w:t>
      </w:r>
      <w:r w:rsidR="00847E42">
        <w:rPr>
          <w:rFonts w:asciiTheme="majorHAnsi" w:hAnsiTheme="majorHAnsi"/>
          <w:color w:val="FFFFFF" w:themeColor="background1"/>
          <w:sz w:val="72"/>
          <w:szCs w:val="72"/>
        </w:rPr>
        <w:t>1</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3D4CE44" w14:textId="738B7510" w:rsidR="004D27A6" w:rsidRPr="00204345" w:rsidRDefault="00204345" w:rsidP="004D27A6">
      <w:pPr>
        <w:pStyle w:val="ProductList-Body"/>
        <w:rPr>
          <w:color w:val="0563C1"/>
        </w:rPr>
      </w:pPr>
      <w:bookmarkStart w:id="2" w:name="_Hlk61349545"/>
      <w:r w:rsidRPr="009B63A8">
        <w:rPr>
          <w:color w:val="FF0000"/>
          <w:spacing w:val="-3"/>
          <w:sz w:val="36"/>
          <w:szCs w:val="44"/>
        </w:rPr>
        <w:t xml:space="preserve">Bitte beachten Sie, dass dies das letzte Word-Dokument mit Bestimmungen für Onlinedienste ist. In Zukunft werden die Bestimmungen auf der Website „Produktbestimmungen“ veröffentlicht, verfügbar unter </w:t>
      </w:r>
      <w:r w:rsidRPr="00204345">
        <w:rPr>
          <w:color w:val="0563C1"/>
        </w:rPr>
        <w:fldChar w:fldCharType="begin"/>
      </w:r>
      <w:r w:rsidRPr="00204345">
        <w:rPr>
          <w:color w:val="0563C1"/>
        </w:rPr>
        <w:instrText xml:space="preserve"> HYPERLINK "https://www.microsoft.com/licensing/terms/productoffering" </w:instrText>
      </w:r>
      <w:r w:rsidRPr="00204345">
        <w:rPr>
          <w:color w:val="0563C1"/>
        </w:rPr>
        <w:fldChar w:fldCharType="separate"/>
      </w:r>
      <w:r w:rsidRPr="00204345">
        <w:rPr>
          <w:rStyle w:val="Hyperlink"/>
          <w:color w:val="0563C1"/>
          <w:spacing w:val="-3"/>
          <w:sz w:val="36"/>
          <w:szCs w:val="44"/>
        </w:rPr>
        <w:t>https://www.microsoft.com/licensing/terms/productoffering</w:t>
      </w:r>
      <w:r w:rsidRPr="00204345">
        <w:rPr>
          <w:rStyle w:val="Hyperlink"/>
          <w:color w:val="0563C1"/>
          <w:spacing w:val="-3"/>
          <w:sz w:val="36"/>
          <w:szCs w:val="44"/>
        </w:rPr>
        <w:fldChar w:fldCharType="end"/>
      </w:r>
      <w:r w:rsidRPr="009B63A8">
        <w:rPr>
          <w:color w:val="FF0000"/>
          <w:spacing w:val="-3"/>
          <w:sz w:val="36"/>
          <w:szCs w:val="44"/>
        </w:rPr>
        <w:t xml:space="preserve">. Archivierte Versionen sind weiterhin verfügbar. Weitere Einzelheiten finden Sie unter </w:t>
      </w:r>
      <w:bookmarkEnd w:id="2"/>
      <w:r w:rsidR="00A95642">
        <w:rPr>
          <w:color w:val="0563C1"/>
          <w:spacing w:val="-3"/>
          <w:sz w:val="36"/>
          <w:szCs w:val="44"/>
        </w:rPr>
        <w:fldChar w:fldCharType="begin"/>
      </w:r>
      <w:r w:rsidR="00A95642">
        <w:rPr>
          <w:color w:val="0563C1"/>
          <w:spacing w:val="-3"/>
          <w:sz w:val="36"/>
          <w:szCs w:val="44"/>
        </w:rPr>
        <w:instrText xml:space="preserve"> HYPERLINK "</w:instrText>
      </w:r>
      <w:r w:rsidR="00A95642" w:rsidRPr="00A95642">
        <w:rPr>
          <w:color w:val="0563C1"/>
          <w:spacing w:val="-3"/>
          <w:sz w:val="36"/>
          <w:szCs w:val="44"/>
        </w:rPr>
        <w:instrText>https://www.microsoft.com/</w:instrText>
      </w:r>
      <w:r w:rsidR="00A95642" w:rsidRPr="00A95642">
        <w:rPr>
          <w:color w:val="0563C1"/>
          <w:spacing w:val="-3"/>
          <w:sz w:val="36"/>
          <w:szCs w:val="44"/>
        </w:rPr>
        <w:instrText>l</w:instrText>
      </w:r>
      <w:r w:rsidR="00A95642" w:rsidRPr="00A95642">
        <w:rPr>
          <w:color w:val="0563C1"/>
          <w:spacing w:val="-3"/>
          <w:sz w:val="36"/>
          <w:szCs w:val="44"/>
        </w:rPr>
        <w:instrText>icensing/product-licensing/products</w:instrText>
      </w:r>
      <w:r w:rsidR="00A95642">
        <w:rPr>
          <w:color w:val="0563C1"/>
          <w:spacing w:val="-3"/>
          <w:sz w:val="36"/>
          <w:szCs w:val="44"/>
        </w:rPr>
        <w:instrText xml:space="preserve">" </w:instrText>
      </w:r>
      <w:r w:rsidR="00A95642">
        <w:rPr>
          <w:color w:val="0563C1"/>
          <w:spacing w:val="-3"/>
          <w:sz w:val="36"/>
          <w:szCs w:val="44"/>
        </w:rPr>
        <w:fldChar w:fldCharType="separate"/>
      </w:r>
      <w:r w:rsidR="00A95642" w:rsidRPr="002B3E2E">
        <w:rPr>
          <w:rStyle w:val="Hyperlink"/>
          <w:spacing w:val="-3"/>
          <w:sz w:val="36"/>
          <w:szCs w:val="44"/>
        </w:rPr>
        <w:t>https://www.microsoft.com/</w:t>
      </w:r>
      <w:r w:rsidR="00A95642" w:rsidRPr="002B3E2E">
        <w:rPr>
          <w:rStyle w:val="Hyperlink"/>
          <w:spacing w:val="-3"/>
          <w:sz w:val="36"/>
          <w:szCs w:val="44"/>
        </w:rPr>
        <w:t>l</w:t>
      </w:r>
      <w:r w:rsidR="00A95642" w:rsidRPr="002B3E2E">
        <w:rPr>
          <w:rStyle w:val="Hyperlink"/>
          <w:spacing w:val="-3"/>
          <w:sz w:val="36"/>
          <w:szCs w:val="44"/>
        </w:rPr>
        <w:t>icensing/product-licensing/products</w:t>
      </w:r>
      <w:r w:rsidR="00A95642">
        <w:rPr>
          <w:color w:val="0563C1"/>
          <w:spacing w:val="-3"/>
          <w:sz w:val="36"/>
          <w:szCs w:val="44"/>
        </w:rPr>
        <w:fldChar w:fldCharType="end"/>
      </w:r>
    </w:p>
    <w:p w14:paraId="60244626" w14:textId="77777777" w:rsidR="00204345" w:rsidRDefault="00204345" w:rsidP="004D27A6">
      <w:pPr>
        <w:pStyle w:val="ProductList-Body"/>
      </w:pPr>
    </w:p>
    <w:p w14:paraId="72CC2422" w14:textId="235DCA3D" w:rsidR="00204345" w:rsidRDefault="00204345" w:rsidP="004D27A6">
      <w:pPr>
        <w:pStyle w:val="ProductList-Body"/>
        <w:sectPr w:rsidR="00204345"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3" w:name="TableofContents"/>
      <w:r>
        <w:rPr>
          <w:rFonts w:asciiTheme="majorHAnsi" w:hAnsiTheme="majorHAnsi"/>
          <w:b/>
          <w:sz w:val="40"/>
          <w:szCs w:val="40"/>
        </w:rPr>
        <w:lastRenderedPageBreak/>
        <w:t>Inhalt</w:t>
      </w:r>
      <w:bookmarkEnd w:id="3"/>
    </w:p>
    <w:p w14:paraId="64D8AA4D" w14:textId="0E34E984" w:rsidR="001C0B9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62820353" w:history="1">
        <w:r w:rsidR="001C0B9A" w:rsidRPr="009B05B0">
          <w:rPr>
            <w:rStyle w:val="Hyperlink"/>
            <w:noProof/>
          </w:rPr>
          <w:t>Einleitung</w:t>
        </w:r>
        <w:r w:rsidR="001C0B9A">
          <w:rPr>
            <w:noProof/>
            <w:webHidden/>
          </w:rPr>
          <w:tab/>
        </w:r>
        <w:r w:rsidR="001C0B9A">
          <w:rPr>
            <w:noProof/>
            <w:webHidden/>
          </w:rPr>
          <w:fldChar w:fldCharType="begin"/>
        </w:r>
        <w:r w:rsidR="001C0B9A">
          <w:rPr>
            <w:noProof/>
            <w:webHidden/>
          </w:rPr>
          <w:instrText xml:space="preserve"> PAGEREF _Toc62820353 \h </w:instrText>
        </w:r>
        <w:r w:rsidR="001C0B9A">
          <w:rPr>
            <w:noProof/>
            <w:webHidden/>
          </w:rPr>
        </w:r>
        <w:r w:rsidR="001C0B9A">
          <w:rPr>
            <w:noProof/>
            <w:webHidden/>
          </w:rPr>
          <w:fldChar w:fldCharType="separate"/>
        </w:r>
        <w:r w:rsidR="001C0B9A">
          <w:rPr>
            <w:noProof/>
            <w:webHidden/>
          </w:rPr>
          <w:t>3</w:t>
        </w:r>
        <w:r w:rsidR="001C0B9A">
          <w:rPr>
            <w:noProof/>
            <w:webHidden/>
          </w:rPr>
          <w:fldChar w:fldCharType="end"/>
        </w:r>
      </w:hyperlink>
    </w:p>
    <w:p w14:paraId="670A3565" w14:textId="5ABFEE16" w:rsidR="001C0B9A" w:rsidRDefault="001C0B9A">
      <w:pPr>
        <w:pStyle w:val="TOC5"/>
        <w:tabs>
          <w:tab w:val="right" w:leader="dot" w:pos="5030"/>
        </w:tabs>
        <w:rPr>
          <w:rFonts w:eastAsiaTheme="minorEastAsia"/>
          <w:noProof/>
          <w:sz w:val="22"/>
          <w:lang w:val="en-US" w:eastAsia="en-US" w:bidi="ar-SA"/>
        </w:rPr>
      </w:pPr>
      <w:hyperlink w:anchor="_Toc62820354" w:history="1">
        <w:r w:rsidRPr="009B05B0">
          <w:rPr>
            <w:rStyle w:val="Hyperlink"/>
            <w:noProof/>
          </w:rPr>
          <w:t>Vereinbarungen zum Servicelevel</w:t>
        </w:r>
        <w:r>
          <w:rPr>
            <w:noProof/>
            <w:webHidden/>
          </w:rPr>
          <w:tab/>
        </w:r>
        <w:r>
          <w:rPr>
            <w:noProof/>
            <w:webHidden/>
          </w:rPr>
          <w:fldChar w:fldCharType="begin"/>
        </w:r>
        <w:r>
          <w:rPr>
            <w:noProof/>
            <w:webHidden/>
          </w:rPr>
          <w:instrText xml:space="preserve"> PAGEREF _Toc62820354 \h </w:instrText>
        </w:r>
        <w:r>
          <w:rPr>
            <w:noProof/>
            <w:webHidden/>
          </w:rPr>
        </w:r>
        <w:r>
          <w:rPr>
            <w:noProof/>
            <w:webHidden/>
          </w:rPr>
          <w:fldChar w:fldCharType="separate"/>
        </w:r>
        <w:r>
          <w:rPr>
            <w:noProof/>
            <w:webHidden/>
          </w:rPr>
          <w:t>3</w:t>
        </w:r>
        <w:r>
          <w:rPr>
            <w:noProof/>
            <w:webHidden/>
          </w:rPr>
          <w:fldChar w:fldCharType="end"/>
        </w:r>
      </w:hyperlink>
    </w:p>
    <w:p w14:paraId="0DAF5357" w14:textId="745F11B6" w:rsidR="001C0B9A" w:rsidRDefault="001C0B9A">
      <w:pPr>
        <w:pStyle w:val="TOC5"/>
        <w:tabs>
          <w:tab w:val="right" w:leader="dot" w:pos="5030"/>
        </w:tabs>
        <w:rPr>
          <w:rFonts w:eastAsiaTheme="minorEastAsia"/>
          <w:noProof/>
          <w:sz w:val="22"/>
          <w:lang w:val="en-US" w:eastAsia="en-US" w:bidi="ar-SA"/>
        </w:rPr>
      </w:pPr>
      <w:hyperlink w:anchor="_Toc62820355" w:history="1">
        <w:r w:rsidRPr="009B05B0">
          <w:rPr>
            <w:rStyle w:val="Hyperlink"/>
            <w:noProof/>
          </w:rPr>
          <w:t>Geltende Online Services-Nutzungsbedingungen und Aktualisierungen</w:t>
        </w:r>
        <w:r>
          <w:rPr>
            <w:noProof/>
            <w:webHidden/>
          </w:rPr>
          <w:tab/>
        </w:r>
        <w:r>
          <w:rPr>
            <w:noProof/>
            <w:webHidden/>
          </w:rPr>
          <w:fldChar w:fldCharType="begin"/>
        </w:r>
        <w:r>
          <w:rPr>
            <w:noProof/>
            <w:webHidden/>
          </w:rPr>
          <w:instrText xml:space="preserve"> PAGEREF _Toc62820355 \h </w:instrText>
        </w:r>
        <w:r>
          <w:rPr>
            <w:noProof/>
            <w:webHidden/>
          </w:rPr>
        </w:r>
        <w:r>
          <w:rPr>
            <w:noProof/>
            <w:webHidden/>
          </w:rPr>
          <w:fldChar w:fldCharType="separate"/>
        </w:r>
        <w:r>
          <w:rPr>
            <w:noProof/>
            <w:webHidden/>
          </w:rPr>
          <w:t>3</w:t>
        </w:r>
        <w:r>
          <w:rPr>
            <w:noProof/>
            <w:webHidden/>
          </w:rPr>
          <w:fldChar w:fldCharType="end"/>
        </w:r>
      </w:hyperlink>
    </w:p>
    <w:p w14:paraId="1A1CD672" w14:textId="5F0BC818" w:rsidR="001C0B9A" w:rsidRDefault="001C0B9A">
      <w:pPr>
        <w:pStyle w:val="TOC5"/>
        <w:tabs>
          <w:tab w:val="right" w:leader="dot" w:pos="5030"/>
        </w:tabs>
        <w:rPr>
          <w:rFonts w:eastAsiaTheme="minorEastAsia"/>
          <w:noProof/>
          <w:sz w:val="22"/>
          <w:lang w:val="en-US" w:eastAsia="en-US" w:bidi="ar-SA"/>
        </w:rPr>
      </w:pPr>
      <w:hyperlink w:anchor="_Toc62820356" w:history="1">
        <w:r w:rsidRPr="009B05B0">
          <w:rPr>
            <w:rStyle w:val="Hyperlink"/>
            <w:noProof/>
          </w:rPr>
          <w:t>Elektronische Benachrichtigungen</w:t>
        </w:r>
        <w:r>
          <w:rPr>
            <w:noProof/>
            <w:webHidden/>
          </w:rPr>
          <w:tab/>
        </w:r>
        <w:r>
          <w:rPr>
            <w:noProof/>
            <w:webHidden/>
          </w:rPr>
          <w:fldChar w:fldCharType="begin"/>
        </w:r>
        <w:r>
          <w:rPr>
            <w:noProof/>
            <w:webHidden/>
          </w:rPr>
          <w:instrText xml:space="preserve"> PAGEREF _Toc62820356 \h </w:instrText>
        </w:r>
        <w:r>
          <w:rPr>
            <w:noProof/>
            <w:webHidden/>
          </w:rPr>
        </w:r>
        <w:r>
          <w:rPr>
            <w:noProof/>
            <w:webHidden/>
          </w:rPr>
          <w:fldChar w:fldCharType="separate"/>
        </w:r>
        <w:r>
          <w:rPr>
            <w:noProof/>
            <w:webHidden/>
          </w:rPr>
          <w:t>3</w:t>
        </w:r>
        <w:r>
          <w:rPr>
            <w:noProof/>
            <w:webHidden/>
          </w:rPr>
          <w:fldChar w:fldCharType="end"/>
        </w:r>
      </w:hyperlink>
    </w:p>
    <w:p w14:paraId="5F5BA2D6" w14:textId="6327FDA4" w:rsidR="001C0B9A" w:rsidRDefault="001C0B9A">
      <w:pPr>
        <w:pStyle w:val="TOC5"/>
        <w:tabs>
          <w:tab w:val="right" w:leader="dot" w:pos="5030"/>
        </w:tabs>
        <w:rPr>
          <w:rFonts w:eastAsiaTheme="minorEastAsia"/>
          <w:noProof/>
          <w:sz w:val="22"/>
          <w:lang w:val="en-US" w:eastAsia="en-US" w:bidi="ar-SA"/>
        </w:rPr>
      </w:pPr>
      <w:hyperlink w:anchor="_Toc62820357" w:history="1">
        <w:r w:rsidRPr="009B05B0">
          <w:rPr>
            <w:rStyle w:val="Hyperlink"/>
            <w:noProof/>
          </w:rPr>
          <w:t>Frühere Versionen</w:t>
        </w:r>
        <w:r>
          <w:rPr>
            <w:noProof/>
            <w:webHidden/>
          </w:rPr>
          <w:tab/>
        </w:r>
        <w:r>
          <w:rPr>
            <w:noProof/>
            <w:webHidden/>
          </w:rPr>
          <w:fldChar w:fldCharType="begin"/>
        </w:r>
        <w:r>
          <w:rPr>
            <w:noProof/>
            <w:webHidden/>
          </w:rPr>
          <w:instrText xml:space="preserve"> PAGEREF _Toc62820357 \h </w:instrText>
        </w:r>
        <w:r>
          <w:rPr>
            <w:noProof/>
            <w:webHidden/>
          </w:rPr>
        </w:r>
        <w:r>
          <w:rPr>
            <w:noProof/>
            <w:webHidden/>
          </w:rPr>
          <w:fldChar w:fldCharType="separate"/>
        </w:r>
        <w:r>
          <w:rPr>
            <w:noProof/>
            <w:webHidden/>
          </w:rPr>
          <w:t>3</w:t>
        </w:r>
        <w:r>
          <w:rPr>
            <w:noProof/>
            <w:webHidden/>
          </w:rPr>
          <w:fldChar w:fldCharType="end"/>
        </w:r>
      </w:hyperlink>
    </w:p>
    <w:p w14:paraId="5982DA43" w14:textId="26C3E9B3" w:rsidR="001C0B9A" w:rsidRDefault="001C0B9A">
      <w:pPr>
        <w:pStyle w:val="TOC1"/>
        <w:tabs>
          <w:tab w:val="right" w:leader="dot" w:pos="5030"/>
        </w:tabs>
        <w:rPr>
          <w:rFonts w:eastAsiaTheme="minorEastAsia"/>
          <w:b w:val="0"/>
          <w:caps w:val="0"/>
          <w:noProof/>
          <w:sz w:val="22"/>
          <w:lang w:val="en-US" w:eastAsia="en-US" w:bidi="ar-SA"/>
        </w:rPr>
      </w:pPr>
      <w:hyperlink w:anchor="_Toc62820358" w:history="1">
        <w:r w:rsidRPr="009B05B0">
          <w:rPr>
            <w:rStyle w:val="Hyperlink"/>
            <w:noProof/>
          </w:rPr>
          <w:t>Definitionen</w:t>
        </w:r>
        <w:r>
          <w:rPr>
            <w:noProof/>
            <w:webHidden/>
          </w:rPr>
          <w:tab/>
        </w:r>
        <w:r>
          <w:rPr>
            <w:noProof/>
            <w:webHidden/>
          </w:rPr>
          <w:fldChar w:fldCharType="begin"/>
        </w:r>
        <w:r>
          <w:rPr>
            <w:noProof/>
            <w:webHidden/>
          </w:rPr>
          <w:instrText xml:space="preserve"> PAGEREF _Toc62820358 \h </w:instrText>
        </w:r>
        <w:r>
          <w:rPr>
            <w:noProof/>
            <w:webHidden/>
          </w:rPr>
        </w:r>
        <w:r>
          <w:rPr>
            <w:noProof/>
            <w:webHidden/>
          </w:rPr>
          <w:fldChar w:fldCharType="separate"/>
        </w:r>
        <w:r>
          <w:rPr>
            <w:noProof/>
            <w:webHidden/>
          </w:rPr>
          <w:t>4</w:t>
        </w:r>
        <w:r>
          <w:rPr>
            <w:noProof/>
            <w:webHidden/>
          </w:rPr>
          <w:fldChar w:fldCharType="end"/>
        </w:r>
      </w:hyperlink>
    </w:p>
    <w:p w14:paraId="0BFC131C" w14:textId="4EBE38A3" w:rsidR="001C0B9A" w:rsidRDefault="001C0B9A">
      <w:pPr>
        <w:pStyle w:val="TOC1"/>
        <w:tabs>
          <w:tab w:val="right" w:leader="dot" w:pos="5030"/>
        </w:tabs>
        <w:rPr>
          <w:rFonts w:eastAsiaTheme="minorEastAsia"/>
          <w:b w:val="0"/>
          <w:caps w:val="0"/>
          <w:noProof/>
          <w:sz w:val="22"/>
          <w:lang w:val="en-US" w:eastAsia="en-US" w:bidi="ar-SA"/>
        </w:rPr>
      </w:pPr>
      <w:hyperlink w:anchor="_Toc62820359" w:history="1">
        <w:r w:rsidRPr="009B05B0">
          <w:rPr>
            <w:rStyle w:val="Hyperlink"/>
            <w:noProof/>
          </w:rPr>
          <w:t>Geschäftsbedingungen</w:t>
        </w:r>
        <w:r>
          <w:rPr>
            <w:noProof/>
            <w:webHidden/>
          </w:rPr>
          <w:tab/>
        </w:r>
        <w:r>
          <w:rPr>
            <w:noProof/>
            <w:webHidden/>
          </w:rPr>
          <w:fldChar w:fldCharType="begin"/>
        </w:r>
        <w:r>
          <w:rPr>
            <w:noProof/>
            <w:webHidden/>
          </w:rPr>
          <w:instrText xml:space="preserve"> PAGEREF _Toc62820359 \h </w:instrText>
        </w:r>
        <w:r>
          <w:rPr>
            <w:noProof/>
            <w:webHidden/>
          </w:rPr>
        </w:r>
        <w:r>
          <w:rPr>
            <w:noProof/>
            <w:webHidden/>
          </w:rPr>
          <w:fldChar w:fldCharType="separate"/>
        </w:r>
        <w:r>
          <w:rPr>
            <w:noProof/>
            <w:webHidden/>
          </w:rPr>
          <w:t>6</w:t>
        </w:r>
        <w:r>
          <w:rPr>
            <w:noProof/>
            <w:webHidden/>
          </w:rPr>
          <w:fldChar w:fldCharType="end"/>
        </w:r>
      </w:hyperlink>
    </w:p>
    <w:p w14:paraId="6075D9AF" w14:textId="5B1C14E7" w:rsidR="001C0B9A" w:rsidRDefault="001C0B9A">
      <w:pPr>
        <w:pStyle w:val="TOC5"/>
        <w:tabs>
          <w:tab w:val="right" w:leader="dot" w:pos="5030"/>
        </w:tabs>
        <w:rPr>
          <w:rFonts w:eastAsiaTheme="minorEastAsia"/>
          <w:noProof/>
          <w:sz w:val="22"/>
          <w:lang w:val="en-US" w:eastAsia="en-US" w:bidi="ar-SA"/>
        </w:rPr>
      </w:pPr>
      <w:hyperlink w:anchor="_Toc62820360" w:history="1">
        <w:r w:rsidRPr="009B05B0">
          <w:rPr>
            <w:rStyle w:val="Hyperlink"/>
            <w:noProof/>
          </w:rPr>
          <w:t>Lizenzierung der Onlinedienste</w:t>
        </w:r>
        <w:r>
          <w:rPr>
            <w:noProof/>
            <w:webHidden/>
          </w:rPr>
          <w:tab/>
        </w:r>
        <w:r>
          <w:rPr>
            <w:noProof/>
            <w:webHidden/>
          </w:rPr>
          <w:fldChar w:fldCharType="begin"/>
        </w:r>
        <w:r>
          <w:rPr>
            <w:noProof/>
            <w:webHidden/>
          </w:rPr>
          <w:instrText xml:space="preserve"> PAGEREF _Toc62820360 \h </w:instrText>
        </w:r>
        <w:r>
          <w:rPr>
            <w:noProof/>
            <w:webHidden/>
          </w:rPr>
        </w:r>
        <w:r>
          <w:rPr>
            <w:noProof/>
            <w:webHidden/>
          </w:rPr>
          <w:fldChar w:fldCharType="separate"/>
        </w:r>
        <w:r>
          <w:rPr>
            <w:noProof/>
            <w:webHidden/>
          </w:rPr>
          <w:t>6</w:t>
        </w:r>
        <w:r>
          <w:rPr>
            <w:noProof/>
            <w:webHidden/>
          </w:rPr>
          <w:fldChar w:fldCharType="end"/>
        </w:r>
      </w:hyperlink>
    </w:p>
    <w:p w14:paraId="242CF77A" w14:textId="53E0B387" w:rsidR="001C0B9A" w:rsidRDefault="001C0B9A">
      <w:pPr>
        <w:pStyle w:val="TOC5"/>
        <w:tabs>
          <w:tab w:val="right" w:leader="dot" w:pos="5030"/>
        </w:tabs>
        <w:rPr>
          <w:rFonts w:eastAsiaTheme="minorEastAsia"/>
          <w:noProof/>
          <w:sz w:val="22"/>
          <w:lang w:val="en-US" w:eastAsia="en-US" w:bidi="ar-SA"/>
        </w:rPr>
      </w:pPr>
      <w:hyperlink w:anchor="_Toc62820361" w:history="1">
        <w:r w:rsidRPr="009B05B0">
          <w:rPr>
            <w:rStyle w:val="Hyperlink"/>
            <w:noProof/>
          </w:rPr>
          <w:t>Nutzung der Onlinedienste</w:t>
        </w:r>
        <w:r>
          <w:rPr>
            <w:noProof/>
            <w:webHidden/>
          </w:rPr>
          <w:tab/>
        </w:r>
        <w:r>
          <w:rPr>
            <w:noProof/>
            <w:webHidden/>
          </w:rPr>
          <w:fldChar w:fldCharType="begin"/>
        </w:r>
        <w:r>
          <w:rPr>
            <w:noProof/>
            <w:webHidden/>
          </w:rPr>
          <w:instrText xml:space="preserve"> PAGEREF _Toc62820361 \h </w:instrText>
        </w:r>
        <w:r>
          <w:rPr>
            <w:noProof/>
            <w:webHidden/>
          </w:rPr>
        </w:r>
        <w:r>
          <w:rPr>
            <w:noProof/>
            <w:webHidden/>
          </w:rPr>
          <w:fldChar w:fldCharType="separate"/>
        </w:r>
        <w:r>
          <w:rPr>
            <w:noProof/>
            <w:webHidden/>
          </w:rPr>
          <w:t>6</w:t>
        </w:r>
        <w:r>
          <w:rPr>
            <w:noProof/>
            <w:webHidden/>
          </w:rPr>
          <w:fldChar w:fldCharType="end"/>
        </w:r>
      </w:hyperlink>
    </w:p>
    <w:p w14:paraId="6C1EC22F" w14:textId="04E56ACB" w:rsidR="001C0B9A" w:rsidRDefault="001C0B9A">
      <w:pPr>
        <w:pStyle w:val="TOC5"/>
        <w:tabs>
          <w:tab w:val="right" w:leader="dot" w:pos="5030"/>
        </w:tabs>
        <w:rPr>
          <w:rFonts w:eastAsiaTheme="minorEastAsia"/>
          <w:noProof/>
          <w:sz w:val="22"/>
          <w:lang w:val="en-US" w:eastAsia="en-US" w:bidi="ar-SA"/>
        </w:rPr>
      </w:pPr>
      <w:hyperlink w:anchor="_Toc62820362" w:history="1">
        <w:r w:rsidRPr="009B05B0">
          <w:rPr>
            <w:rStyle w:val="Hyperlink"/>
            <w:noProof/>
          </w:rPr>
          <w:t>Datenschutz und Sicherheit</w:t>
        </w:r>
        <w:r>
          <w:rPr>
            <w:noProof/>
            <w:webHidden/>
          </w:rPr>
          <w:tab/>
        </w:r>
        <w:r>
          <w:rPr>
            <w:noProof/>
            <w:webHidden/>
          </w:rPr>
          <w:fldChar w:fldCharType="begin"/>
        </w:r>
        <w:r>
          <w:rPr>
            <w:noProof/>
            <w:webHidden/>
          </w:rPr>
          <w:instrText xml:space="preserve"> PAGEREF _Toc62820362 \h </w:instrText>
        </w:r>
        <w:r>
          <w:rPr>
            <w:noProof/>
            <w:webHidden/>
          </w:rPr>
        </w:r>
        <w:r>
          <w:rPr>
            <w:noProof/>
            <w:webHidden/>
          </w:rPr>
          <w:fldChar w:fldCharType="separate"/>
        </w:r>
        <w:r>
          <w:rPr>
            <w:noProof/>
            <w:webHidden/>
          </w:rPr>
          <w:t>7</w:t>
        </w:r>
        <w:r>
          <w:rPr>
            <w:noProof/>
            <w:webHidden/>
          </w:rPr>
          <w:fldChar w:fldCharType="end"/>
        </w:r>
      </w:hyperlink>
    </w:p>
    <w:p w14:paraId="730C6E1F" w14:textId="2FF28CEA" w:rsidR="001C0B9A" w:rsidRDefault="001C0B9A">
      <w:pPr>
        <w:pStyle w:val="TOC5"/>
        <w:tabs>
          <w:tab w:val="right" w:leader="dot" w:pos="5030"/>
        </w:tabs>
        <w:rPr>
          <w:rFonts w:eastAsiaTheme="minorEastAsia"/>
          <w:noProof/>
          <w:sz w:val="22"/>
          <w:lang w:val="en-US" w:eastAsia="en-US" w:bidi="ar-SA"/>
        </w:rPr>
      </w:pPr>
      <w:hyperlink w:anchor="_Toc62820363" w:history="1">
        <w:r w:rsidRPr="009B05B0">
          <w:rPr>
            <w:rStyle w:val="Hyperlink"/>
            <w:noProof/>
          </w:rPr>
          <w:t>Verwendung von Software mit dem Onlinedienst</w:t>
        </w:r>
        <w:r>
          <w:rPr>
            <w:noProof/>
            <w:webHidden/>
          </w:rPr>
          <w:tab/>
        </w:r>
        <w:r>
          <w:rPr>
            <w:noProof/>
            <w:webHidden/>
          </w:rPr>
          <w:fldChar w:fldCharType="begin"/>
        </w:r>
        <w:r>
          <w:rPr>
            <w:noProof/>
            <w:webHidden/>
          </w:rPr>
          <w:instrText xml:space="preserve"> PAGEREF _Toc62820363 \h </w:instrText>
        </w:r>
        <w:r>
          <w:rPr>
            <w:noProof/>
            <w:webHidden/>
          </w:rPr>
        </w:r>
        <w:r>
          <w:rPr>
            <w:noProof/>
            <w:webHidden/>
          </w:rPr>
          <w:fldChar w:fldCharType="separate"/>
        </w:r>
        <w:r>
          <w:rPr>
            <w:noProof/>
            <w:webHidden/>
          </w:rPr>
          <w:t>7</w:t>
        </w:r>
        <w:r>
          <w:rPr>
            <w:noProof/>
            <w:webHidden/>
          </w:rPr>
          <w:fldChar w:fldCharType="end"/>
        </w:r>
      </w:hyperlink>
    </w:p>
    <w:p w14:paraId="3EE98E94" w14:textId="5B17248E" w:rsidR="001C0B9A" w:rsidRDefault="001C0B9A">
      <w:pPr>
        <w:pStyle w:val="TOC5"/>
        <w:tabs>
          <w:tab w:val="right" w:leader="dot" w:pos="5030"/>
        </w:tabs>
        <w:rPr>
          <w:rFonts w:eastAsiaTheme="minorEastAsia"/>
          <w:noProof/>
          <w:sz w:val="22"/>
          <w:lang w:val="en-US" w:eastAsia="en-US" w:bidi="ar-SA"/>
        </w:rPr>
      </w:pPr>
      <w:hyperlink w:anchor="_Toc62820364" w:history="1">
        <w:r w:rsidRPr="009B05B0">
          <w:rPr>
            <w:rStyle w:val="Hyperlink"/>
            <w:noProof/>
          </w:rPr>
          <w:t>Technische Beschränkungen</w:t>
        </w:r>
        <w:r>
          <w:rPr>
            <w:noProof/>
            <w:webHidden/>
          </w:rPr>
          <w:tab/>
        </w:r>
        <w:r>
          <w:rPr>
            <w:noProof/>
            <w:webHidden/>
          </w:rPr>
          <w:fldChar w:fldCharType="begin"/>
        </w:r>
        <w:r>
          <w:rPr>
            <w:noProof/>
            <w:webHidden/>
          </w:rPr>
          <w:instrText xml:space="preserve"> PAGEREF _Toc62820364 \h </w:instrText>
        </w:r>
        <w:r>
          <w:rPr>
            <w:noProof/>
            <w:webHidden/>
          </w:rPr>
        </w:r>
        <w:r>
          <w:rPr>
            <w:noProof/>
            <w:webHidden/>
          </w:rPr>
          <w:fldChar w:fldCharType="separate"/>
        </w:r>
        <w:r>
          <w:rPr>
            <w:noProof/>
            <w:webHidden/>
          </w:rPr>
          <w:t>7</w:t>
        </w:r>
        <w:r>
          <w:rPr>
            <w:noProof/>
            <w:webHidden/>
          </w:rPr>
          <w:fldChar w:fldCharType="end"/>
        </w:r>
      </w:hyperlink>
    </w:p>
    <w:p w14:paraId="210F8C39" w14:textId="7DF9D8EF" w:rsidR="001C0B9A" w:rsidRDefault="001C0B9A">
      <w:pPr>
        <w:pStyle w:val="TOC5"/>
        <w:tabs>
          <w:tab w:val="right" w:leader="dot" w:pos="5030"/>
        </w:tabs>
        <w:rPr>
          <w:rFonts w:eastAsiaTheme="minorEastAsia"/>
          <w:noProof/>
          <w:sz w:val="22"/>
          <w:lang w:val="en-US" w:eastAsia="en-US" w:bidi="ar-SA"/>
        </w:rPr>
      </w:pPr>
      <w:hyperlink w:anchor="_Toc62820365" w:history="1">
        <w:r w:rsidRPr="009B05B0">
          <w:rPr>
            <w:rStyle w:val="Hyperlink"/>
            <w:noProof/>
          </w:rPr>
          <w:t>Import-/Exportdienste</w:t>
        </w:r>
        <w:r>
          <w:rPr>
            <w:noProof/>
            <w:webHidden/>
          </w:rPr>
          <w:tab/>
        </w:r>
        <w:r>
          <w:rPr>
            <w:noProof/>
            <w:webHidden/>
          </w:rPr>
          <w:fldChar w:fldCharType="begin"/>
        </w:r>
        <w:r>
          <w:rPr>
            <w:noProof/>
            <w:webHidden/>
          </w:rPr>
          <w:instrText xml:space="preserve"> PAGEREF _Toc62820365 \h </w:instrText>
        </w:r>
        <w:r>
          <w:rPr>
            <w:noProof/>
            <w:webHidden/>
          </w:rPr>
        </w:r>
        <w:r>
          <w:rPr>
            <w:noProof/>
            <w:webHidden/>
          </w:rPr>
          <w:fldChar w:fldCharType="separate"/>
        </w:r>
        <w:r>
          <w:rPr>
            <w:noProof/>
            <w:webHidden/>
          </w:rPr>
          <w:t>7</w:t>
        </w:r>
        <w:r>
          <w:rPr>
            <w:noProof/>
            <w:webHidden/>
          </w:rPr>
          <w:fldChar w:fldCharType="end"/>
        </w:r>
      </w:hyperlink>
    </w:p>
    <w:p w14:paraId="6C8332FB" w14:textId="1ED6164E" w:rsidR="001C0B9A" w:rsidRDefault="001C0B9A">
      <w:pPr>
        <w:pStyle w:val="TOC5"/>
        <w:tabs>
          <w:tab w:val="right" w:leader="dot" w:pos="5030"/>
        </w:tabs>
        <w:rPr>
          <w:rFonts w:eastAsiaTheme="minorEastAsia"/>
          <w:noProof/>
          <w:sz w:val="22"/>
          <w:lang w:val="en-US" w:eastAsia="en-US" w:bidi="ar-SA"/>
        </w:rPr>
      </w:pPr>
      <w:hyperlink w:anchor="_Toc62820366" w:history="1">
        <w:r w:rsidRPr="009B05B0">
          <w:rPr>
            <w:rStyle w:val="Hyperlink"/>
            <w:noProof/>
          </w:rPr>
          <w:t>Schriftartkomponenten</w:t>
        </w:r>
        <w:r>
          <w:rPr>
            <w:noProof/>
            <w:webHidden/>
          </w:rPr>
          <w:tab/>
        </w:r>
        <w:r>
          <w:rPr>
            <w:noProof/>
            <w:webHidden/>
          </w:rPr>
          <w:fldChar w:fldCharType="begin"/>
        </w:r>
        <w:r>
          <w:rPr>
            <w:noProof/>
            <w:webHidden/>
          </w:rPr>
          <w:instrText xml:space="preserve"> PAGEREF _Toc62820366 \h </w:instrText>
        </w:r>
        <w:r>
          <w:rPr>
            <w:noProof/>
            <w:webHidden/>
          </w:rPr>
        </w:r>
        <w:r>
          <w:rPr>
            <w:noProof/>
            <w:webHidden/>
          </w:rPr>
          <w:fldChar w:fldCharType="separate"/>
        </w:r>
        <w:r>
          <w:rPr>
            <w:noProof/>
            <w:webHidden/>
          </w:rPr>
          <w:t>8</w:t>
        </w:r>
        <w:r>
          <w:rPr>
            <w:noProof/>
            <w:webHidden/>
          </w:rPr>
          <w:fldChar w:fldCharType="end"/>
        </w:r>
      </w:hyperlink>
    </w:p>
    <w:p w14:paraId="0047C3F2" w14:textId="5826BD18" w:rsidR="001C0B9A" w:rsidRDefault="001C0B9A">
      <w:pPr>
        <w:pStyle w:val="TOC5"/>
        <w:tabs>
          <w:tab w:val="right" w:leader="dot" w:pos="5030"/>
        </w:tabs>
        <w:rPr>
          <w:rFonts w:eastAsiaTheme="minorEastAsia"/>
          <w:noProof/>
          <w:sz w:val="22"/>
          <w:lang w:val="en-US" w:eastAsia="en-US" w:bidi="ar-SA"/>
        </w:rPr>
      </w:pPr>
      <w:hyperlink w:anchor="_Toc62820367" w:history="1">
        <w:r w:rsidRPr="009B05B0">
          <w:rPr>
            <w:rStyle w:val="Hyperlink"/>
            <w:noProof/>
          </w:rPr>
          <w:t>Änderungen und Verfügbarkeit der Onlinedienste</w:t>
        </w:r>
        <w:r>
          <w:rPr>
            <w:noProof/>
            <w:webHidden/>
          </w:rPr>
          <w:tab/>
        </w:r>
        <w:r>
          <w:rPr>
            <w:noProof/>
            <w:webHidden/>
          </w:rPr>
          <w:fldChar w:fldCharType="begin"/>
        </w:r>
        <w:r>
          <w:rPr>
            <w:noProof/>
            <w:webHidden/>
          </w:rPr>
          <w:instrText xml:space="preserve"> PAGEREF _Toc62820367 \h </w:instrText>
        </w:r>
        <w:r>
          <w:rPr>
            <w:noProof/>
            <w:webHidden/>
          </w:rPr>
        </w:r>
        <w:r>
          <w:rPr>
            <w:noProof/>
            <w:webHidden/>
          </w:rPr>
          <w:fldChar w:fldCharType="separate"/>
        </w:r>
        <w:r>
          <w:rPr>
            <w:noProof/>
            <w:webHidden/>
          </w:rPr>
          <w:t>8</w:t>
        </w:r>
        <w:r>
          <w:rPr>
            <w:noProof/>
            <w:webHidden/>
          </w:rPr>
          <w:fldChar w:fldCharType="end"/>
        </w:r>
      </w:hyperlink>
    </w:p>
    <w:p w14:paraId="5C34B8A9" w14:textId="41EE2E91" w:rsidR="001C0B9A" w:rsidRDefault="001C0B9A">
      <w:pPr>
        <w:pStyle w:val="TOC5"/>
        <w:tabs>
          <w:tab w:val="right" w:leader="dot" w:pos="5030"/>
        </w:tabs>
        <w:rPr>
          <w:rFonts w:eastAsiaTheme="minorEastAsia"/>
          <w:noProof/>
          <w:sz w:val="22"/>
          <w:lang w:val="en-US" w:eastAsia="en-US" w:bidi="ar-SA"/>
        </w:rPr>
      </w:pPr>
      <w:hyperlink w:anchor="_Toc62820368" w:history="1">
        <w:r w:rsidRPr="009B05B0">
          <w:rPr>
            <w:rStyle w:val="Hyperlink"/>
            <w:noProof/>
          </w:rPr>
          <w:t>Dataverse</w:t>
        </w:r>
        <w:r>
          <w:rPr>
            <w:noProof/>
            <w:webHidden/>
          </w:rPr>
          <w:tab/>
        </w:r>
        <w:r>
          <w:rPr>
            <w:noProof/>
            <w:webHidden/>
          </w:rPr>
          <w:fldChar w:fldCharType="begin"/>
        </w:r>
        <w:r>
          <w:rPr>
            <w:noProof/>
            <w:webHidden/>
          </w:rPr>
          <w:instrText xml:space="preserve"> PAGEREF _Toc62820368 \h </w:instrText>
        </w:r>
        <w:r>
          <w:rPr>
            <w:noProof/>
            <w:webHidden/>
          </w:rPr>
        </w:r>
        <w:r>
          <w:rPr>
            <w:noProof/>
            <w:webHidden/>
          </w:rPr>
          <w:fldChar w:fldCharType="separate"/>
        </w:r>
        <w:r>
          <w:rPr>
            <w:noProof/>
            <w:webHidden/>
          </w:rPr>
          <w:t>8</w:t>
        </w:r>
        <w:r>
          <w:rPr>
            <w:noProof/>
            <w:webHidden/>
          </w:rPr>
          <w:fldChar w:fldCharType="end"/>
        </w:r>
      </w:hyperlink>
    </w:p>
    <w:p w14:paraId="6D9D0981" w14:textId="4D9F2C19" w:rsidR="001C0B9A" w:rsidRDefault="001C0B9A">
      <w:pPr>
        <w:pStyle w:val="TOC5"/>
        <w:tabs>
          <w:tab w:val="right" w:leader="dot" w:pos="5030"/>
        </w:tabs>
        <w:rPr>
          <w:rFonts w:eastAsiaTheme="minorEastAsia"/>
          <w:noProof/>
          <w:sz w:val="22"/>
          <w:lang w:val="en-US" w:eastAsia="en-US" w:bidi="ar-SA"/>
        </w:rPr>
      </w:pPr>
      <w:hyperlink w:anchor="_Toc62820369" w:history="1">
        <w:r w:rsidRPr="009B05B0">
          <w:rPr>
            <w:rStyle w:val="Hyperlink"/>
            <w:noProof/>
          </w:rPr>
          <w:t>Sonstige</w:t>
        </w:r>
        <w:r>
          <w:rPr>
            <w:noProof/>
            <w:webHidden/>
          </w:rPr>
          <w:tab/>
        </w:r>
        <w:r>
          <w:rPr>
            <w:noProof/>
            <w:webHidden/>
          </w:rPr>
          <w:fldChar w:fldCharType="begin"/>
        </w:r>
        <w:r>
          <w:rPr>
            <w:noProof/>
            <w:webHidden/>
          </w:rPr>
          <w:instrText xml:space="preserve"> PAGEREF _Toc62820369 \h </w:instrText>
        </w:r>
        <w:r>
          <w:rPr>
            <w:noProof/>
            <w:webHidden/>
          </w:rPr>
        </w:r>
        <w:r>
          <w:rPr>
            <w:noProof/>
            <w:webHidden/>
          </w:rPr>
          <w:fldChar w:fldCharType="separate"/>
        </w:r>
        <w:r>
          <w:rPr>
            <w:noProof/>
            <w:webHidden/>
          </w:rPr>
          <w:t>8</w:t>
        </w:r>
        <w:r>
          <w:rPr>
            <w:noProof/>
            <w:webHidden/>
          </w:rPr>
          <w:fldChar w:fldCharType="end"/>
        </w:r>
      </w:hyperlink>
    </w:p>
    <w:p w14:paraId="3C82877C" w14:textId="069F6ED2" w:rsidR="001C0B9A" w:rsidRDefault="001C0B9A">
      <w:pPr>
        <w:pStyle w:val="TOC1"/>
        <w:tabs>
          <w:tab w:val="right" w:leader="dot" w:pos="5030"/>
        </w:tabs>
        <w:rPr>
          <w:rFonts w:eastAsiaTheme="minorEastAsia"/>
          <w:b w:val="0"/>
          <w:caps w:val="0"/>
          <w:noProof/>
          <w:sz w:val="22"/>
          <w:lang w:val="en-US" w:eastAsia="en-US" w:bidi="ar-SA"/>
        </w:rPr>
      </w:pPr>
      <w:hyperlink w:anchor="_Toc62820370" w:history="1">
        <w:r w:rsidRPr="009B05B0">
          <w:rPr>
            <w:rStyle w:val="Hyperlink"/>
            <w:noProof/>
          </w:rPr>
          <w:t>Spezifische Bestimmungen für Onlinedienste</w:t>
        </w:r>
        <w:r>
          <w:rPr>
            <w:noProof/>
            <w:webHidden/>
          </w:rPr>
          <w:tab/>
        </w:r>
        <w:r>
          <w:rPr>
            <w:noProof/>
            <w:webHidden/>
          </w:rPr>
          <w:fldChar w:fldCharType="begin"/>
        </w:r>
        <w:r>
          <w:rPr>
            <w:noProof/>
            <w:webHidden/>
          </w:rPr>
          <w:instrText xml:space="preserve"> PAGEREF _Toc62820370 \h </w:instrText>
        </w:r>
        <w:r>
          <w:rPr>
            <w:noProof/>
            <w:webHidden/>
          </w:rPr>
        </w:r>
        <w:r>
          <w:rPr>
            <w:noProof/>
            <w:webHidden/>
          </w:rPr>
          <w:fldChar w:fldCharType="separate"/>
        </w:r>
        <w:r>
          <w:rPr>
            <w:noProof/>
            <w:webHidden/>
          </w:rPr>
          <w:t>10</w:t>
        </w:r>
        <w:r>
          <w:rPr>
            <w:noProof/>
            <w:webHidden/>
          </w:rPr>
          <w:fldChar w:fldCharType="end"/>
        </w:r>
      </w:hyperlink>
    </w:p>
    <w:p w14:paraId="76946FFE" w14:textId="196AEB26" w:rsidR="001C0B9A" w:rsidRDefault="001C0B9A">
      <w:pPr>
        <w:pStyle w:val="TOC2"/>
        <w:rPr>
          <w:rFonts w:eastAsiaTheme="minorEastAsia"/>
          <w:b w:val="0"/>
          <w:smallCaps w:val="0"/>
          <w:noProof/>
          <w:sz w:val="22"/>
          <w:lang w:val="en-US" w:eastAsia="en-US" w:bidi="ar-SA"/>
        </w:rPr>
      </w:pPr>
      <w:hyperlink w:anchor="_Toc62820371" w:history="1">
        <w:r w:rsidRPr="009B05B0">
          <w:rPr>
            <w:rStyle w:val="Hyperlink"/>
            <w:noProof/>
          </w:rPr>
          <w:t>Microsoft Azure-Dienste</w:t>
        </w:r>
        <w:r>
          <w:rPr>
            <w:noProof/>
            <w:webHidden/>
          </w:rPr>
          <w:tab/>
        </w:r>
        <w:r>
          <w:rPr>
            <w:noProof/>
            <w:webHidden/>
          </w:rPr>
          <w:fldChar w:fldCharType="begin"/>
        </w:r>
        <w:r>
          <w:rPr>
            <w:noProof/>
            <w:webHidden/>
          </w:rPr>
          <w:instrText xml:space="preserve"> PAGEREF _Toc62820371 \h </w:instrText>
        </w:r>
        <w:r>
          <w:rPr>
            <w:noProof/>
            <w:webHidden/>
          </w:rPr>
        </w:r>
        <w:r>
          <w:rPr>
            <w:noProof/>
            <w:webHidden/>
          </w:rPr>
          <w:fldChar w:fldCharType="separate"/>
        </w:r>
        <w:r>
          <w:rPr>
            <w:noProof/>
            <w:webHidden/>
          </w:rPr>
          <w:t>10</w:t>
        </w:r>
        <w:r>
          <w:rPr>
            <w:noProof/>
            <w:webHidden/>
          </w:rPr>
          <w:fldChar w:fldCharType="end"/>
        </w:r>
      </w:hyperlink>
    </w:p>
    <w:p w14:paraId="37995C35" w14:textId="62D6035C" w:rsidR="001C0B9A" w:rsidRDefault="001C0B9A">
      <w:pPr>
        <w:pStyle w:val="TOC4"/>
        <w:rPr>
          <w:rFonts w:eastAsiaTheme="minorEastAsia"/>
          <w:smallCaps w:val="0"/>
          <w:noProof/>
          <w:sz w:val="22"/>
          <w:lang w:val="en-US" w:eastAsia="en-US" w:bidi="ar-SA"/>
        </w:rPr>
      </w:pPr>
      <w:hyperlink w:anchor="_Toc62820372" w:history="1">
        <w:r w:rsidRPr="009B05B0">
          <w:rPr>
            <w:rStyle w:val="Hyperlink"/>
            <w:noProof/>
          </w:rPr>
          <w:t>Azure Defender für IoT</w:t>
        </w:r>
        <w:r>
          <w:rPr>
            <w:noProof/>
            <w:webHidden/>
          </w:rPr>
          <w:tab/>
        </w:r>
        <w:r>
          <w:rPr>
            <w:noProof/>
            <w:webHidden/>
          </w:rPr>
          <w:fldChar w:fldCharType="begin"/>
        </w:r>
        <w:r>
          <w:rPr>
            <w:noProof/>
            <w:webHidden/>
          </w:rPr>
          <w:instrText xml:space="preserve"> PAGEREF _Toc62820372 \h </w:instrText>
        </w:r>
        <w:r>
          <w:rPr>
            <w:noProof/>
            <w:webHidden/>
          </w:rPr>
        </w:r>
        <w:r>
          <w:rPr>
            <w:noProof/>
            <w:webHidden/>
          </w:rPr>
          <w:fldChar w:fldCharType="separate"/>
        </w:r>
        <w:r>
          <w:rPr>
            <w:noProof/>
            <w:webHidden/>
          </w:rPr>
          <w:t>11</w:t>
        </w:r>
        <w:r>
          <w:rPr>
            <w:noProof/>
            <w:webHidden/>
          </w:rPr>
          <w:fldChar w:fldCharType="end"/>
        </w:r>
      </w:hyperlink>
    </w:p>
    <w:p w14:paraId="11733DB1" w14:textId="0DFD30BF" w:rsidR="001C0B9A" w:rsidRDefault="001C0B9A">
      <w:pPr>
        <w:pStyle w:val="TOC4"/>
        <w:rPr>
          <w:rFonts w:eastAsiaTheme="minorEastAsia"/>
          <w:smallCaps w:val="0"/>
          <w:noProof/>
          <w:sz w:val="22"/>
          <w:lang w:val="en-US" w:eastAsia="en-US" w:bidi="ar-SA"/>
        </w:rPr>
      </w:pPr>
      <w:hyperlink w:anchor="_Toc62820373" w:history="1">
        <w:r w:rsidRPr="009B05B0">
          <w:rPr>
            <w:rStyle w:val="Hyperlink"/>
            <w:noProof/>
          </w:rPr>
          <w:t>Azure DevTest Labs</w:t>
        </w:r>
        <w:r>
          <w:rPr>
            <w:noProof/>
            <w:webHidden/>
          </w:rPr>
          <w:tab/>
        </w:r>
        <w:r>
          <w:rPr>
            <w:noProof/>
            <w:webHidden/>
          </w:rPr>
          <w:fldChar w:fldCharType="begin"/>
        </w:r>
        <w:r>
          <w:rPr>
            <w:noProof/>
            <w:webHidden/>
          </w:rPr>
          <w:instrText xml:space="preserve"> PAGEREF _Toc62820373 \h </w:instrText>
        </w:r>
        <w:r>
          <w:rPr>
            <w:noProof/>
            <w:webHidden/>
          </w:rPr>
        </w:r>
        <w:r>
          <w:rPr>
            <w:noProof/>
            <w:webHidden/>
          </w:rPr>
          <w:fldChar w:fldCharType="separate"/>
        </w:r>
        <w:r>
          <w:rPr>
            <w:noProof/>
            <w:webHidden/>
          </w:rPr>
          <w:t>11</w:t>
        </w:r>
        <w:r>
          <w:rPr>
            <w:noProof/>
            <w:webHidden/>
          </w:rPr>
          <w:fldChar w:fldCharType="end"/>
        </w:r>
      </w:hyperlink>
    </w:p>
    <w:p w14:paraId="0D125A03" w14:textId="59B9F6A3" w:rsidR="001C0B9A" w:rsidRDefault="001C0B9A">
      <w:pPr>
        <w:pStyle w:val="TOC4"/>
        <w:rPr>
          <w:rFonts w:eastAsiaTheme="minorEastAsia"/>
          <w:smallCaps w:val="0"/>
          <w:noProof/>
          <w:sz w:val="22"/>
          <w:lang w:val="en-US" w:eastAsia="en-US" w:bidi="ar-SA"/>
        </w:rPr>
      </w:pPr>
      <w:hyperlink w:anchor="_Toc62820374" w:history="1">
        <w:r w:rsidRPr="009B05B0">
          <w:rPr>
            <w:rStyle w:val="Hyperlink"/>
            <w:noProof/>
          </w:rPr>
          <w:t>Azure Health Bot Service</w:t>
        </w:r>
        <w:r>
          <w:rPr>
            <w:noProof/>
            <w:webHidden/>
          </w:rPr>
          <w:tab/>
        </w:r>
        <w:r>
          <w:rPr>
            <w:noProof/>
            <w:webHidden/>
          </w:rPr>
          <w:fldChar w:fldCharType="begin"/>
        </w:r>
        <w:r>
          <w:rPr>
            <w:noProof/>
            <w:webHidden/>
          </w:rPr>
          <w:instrText xml:space="preserve"> PAGEREF _Toc62820374 \h </w:instrText>
        </w:r>
        <w:r>
          <w:rPr>
            <w:noProof/>
            <w:webHidden/>
          </w:rPr>
        </w:r>
        <w:r>
          <w:rPr>
            <w:noProof/>
            <w:webHidden/>
          </w:rPr>
          <w:fldChar w:fldCharType="separate"/>
        </w:r>
        <w:r>
          <w:rPr>
            <w:noProof/>
            <w:webHidden/>
          </w:rPr>
          <w:t>11</w:t>
        </w:r>
        <w:r>
          <w:rPr>
            <w:noProof/>
            <w:webHidden/>
          </w:rPr>
          <w:fldChar w:fldCharType="end"/>
        </w:r>
      </w:hyperlink>
    </w:p>
    <w:p w14:paraId="1413ED19" w14:textId="3D6753A7" w:rsidR="001C0B9A" w:rsidRDefault="001C0B9A">
      <w:pPr>
        <w:pStyle w:val="TOC4"/>
        <w:rPr>
          <w:rFonts w:eastAsiaTheme="minorEastAsia"/>
          <w:smallCaps w:val="0"/>
          <w:noProof/>
          <w:sz w:val="22"/>
          <w:lang w:val="en-US" w:eastAsia="en-US" w:bidi="ar-SA"/>
        </w:rPr>
      </w:pPr>
      <w:hyperlink w:anchor="_Toc62820375" w:history="1">
        <w:r w:rsidRPr="009B05B0">
          <w:rPr>
            <w:rStyle w:val="Hyperlink"/>
            <w:noProof/>
          </w:rPr>
          <w:t>Azure Lab-Dienste</w:t>
        </w:r>
        <w:r>
          <w:rPr>
            <w:noProof/>
            <w:webHidden/>
          </w:rPr>
          <w:tab/>
        </w:r>
        <w:r>
          <w:rPr>
            <w:noProof/>
            <w:webHidden/>
          </w:rPr>
          <w:fldChar w:fldCharType="begin"/>
        </w:r>
        <w:r>
          <w:rPr>
            <w:noProof/>
            <w:webHidden/>
          </w:rPr>
          <w:instrText xml:space="preserve"> PAGEREF _Toc62820375 \h </w:instrText>
        </w:r>
        <w:r>
          <w:rPr>
            <w:noProof/>
            <w:webHidden/>
          </w:rPr>
        </w:r>
        <w:r>
          <w:rPr>
            <w:noProof/>
            <w:webHidden/>
          </w:rPr>
          <w:fldChar w:fldCharType="separate"/>
        </w:r>
        <w:r>
          <w:rPr>
            <w:noProof/>
            <w:webHidden/>
          </w:rPr>
          <w:t>12</w:t>
        </w:r>
        <w:r>
          <w:rPr>
            <w:noProof/>
            <w:webHidden/>
          </w:rPr>
          <w:fldChar w:fldCharType="end"/>
        </w:r>
      </w:hyperlink>
    </w:p>
    <w:p w14:paraId="5B7BA0E9" w14:textId="6095ED84" w:rsidR="001C0B9A" w:rsidRDefault="001C0B9A">
      <w:pPr>
        <w:pStyle w:val="TOC4"/>
        <w:rPr>
          <w:rFonts w:eastAsiaTheme="minorEastAsia"/>
          <w:smallCaps w:val="0"/>
          <w:noProof/>
          <w:sz w:val="22"/>
          <w:lang w:val="en-US" w:eastAsia="en-US" w:bidi="ar-SA"/>
        </w:rPr>
      </w:pPr>
      <w:hyperlink w:anchor="_Toc62820376" w:history="1">
        <w:r w:rsidRPr="009B05B0">
          <w:rPr>
            <w:rStyle w:val="Hyperlink"/>
            <w:noProof/>
            <w:lang w:val="en-IN"/>
          </w:rPr>
          <w:t>Azure Machine Learning Service</w:t>
        </w:r>
        <w:r>
          <w:rPr>
            <w:noProof/>
            <w:webHidden/>
          </w:rPr>
          <w:tab/>
        </w:r>
        <w:r>
          <w:rPr>
            <w:noProof/>
            <w:webHidden/>
          </w:rPr>
          <w:fldChar w:fldCharType="begin"/>
        </w:r>
        <w:r>
          <w:rPr>
            <w:noProof/>
            <w:webHidden/>
          </w:rPr>
          <w:instrText xml:space="preserve"> PAGEREF _Toc62820376 \h </w:instrText>
        </w:r>
        <w:r>
          <w:rPr>
            <w:noProof/>
            <w:webHidden/>
          </w:rPr>
        </w:r>
        <w:r>
          <w:rPr>
            <w:noProof/>
            <w:webHidden/>
          </w:rPr>
          <w:fldChar w:fldCharType="separate"/>
        </w:r>
        <w:r>
          <w:rPr>
            <w:noProof/>
            <w:webHidden/>
          </w:rPr>
          <w:t>12</w:t>
        </w:r>
        <w:r>
          <w:rPr>
            <w:noProof/>
            <w:webHidden/>
          </w:rPr>
          <w:fldChar w:fldCharType="end"/>
        </w:r>
      </w:hyperlink>
    </w:p>
    <w:p w14:paraId="30D8F9C4" w14:textId="4C3A954A" w:rsidR="001C0B9A" w:rsidRDefault="001C0B9A">
      <w:pPr>
        <w:pStyle w:val="TOC4"/>
        <w:rPr>
          <w:rFonts w:eastAsiaTheme="minorEastAsia"/>
          <w:smallCaps w:val="0"/>
          <w:noProof/>
          <w:sz w:val="22"/>
          <w:lang w:val="en-US" w:eastAsia="en-US" w:bidi="ar-SA"/>
        </w:rPr>
      </w:pPr>
      <w:hyperlink w:anchor="_Toc62820377" w:history="1">
        <w:r w:rsidRPr="009B05B0">
          <w:rPr>
            <w:rStyle w:val="Hyperlink"/>
            <w:noProof/>
          </w:rPr>
          <w:t>Azure Maps</w:t>
        </w:r>
        <w:r>
          <w:rPr>
            <w:noProof/>
            <w:webHidden/>
          </w:rPr>
          <w:tab/>
        </w:r>
        <w:r>
          <w:rPr>
            <w:noProof/>
            <w:webHidden/>
          </w:rPr>
          <w:fldChar w:fldCharType="begin"/>
        </w:r>
        <w:r>
          <w:rPr>
            <w:noProof/>
            <w:webHidden/>
          </w:rPr>
          <w:instrText xml:space="preserve"> PAGEREF _Toc62820377 \h </w:instrText>
        </w:r>
        <w:r>
          <w:rPr>
            <w:noProof/>
            <w:webHidden/>
          </w:rPr>
        </w:r>
        <w:r>
          <w:rPr>
            <w:noProof/>
            <w:webHidden/>
          </w:rPr>
          <w:fldChar w:fldCharType="separate"/>
        </w:r>
        <w:r>
          <w:rPr>
            <w:noProof/>
            <w:webHidden/>
          </w:rPr>
          <w:t>13</w:t>
        </w:r>
        <w:r>
          <w:rPr>
            <w:noProof/>
            <w:webHidden/>
          </w:rPr>
          <w:fldChar w:fldCharType="end"/>
        </w:r>
      </w:hyperlink>
    </w:p>
    <w:p w14:paraId="0EF295FE" w14:textId="120E5B78" w:rsidR="001C0B9A" w:rsidRDefault="001C0B9A">
      <w:pPr>
        <w:pStyle w:val="TOC4"/>
        <w:rPr>
          <w:rFonts w:eastAsiaTheme="minorEastAsia"/>
          <w:smallCaps w:val="0"/>
          <w:noProof/>
          <w:sz w:val="22"/>
          <w:lang w:val="en-US" w:eastAsia="en-US" w:bidi="ar-SA"/>
        </w:rPr>
      </w:pPr>
      <w:hyperlink w:anchor="_Toc62820378" w:history="1">
        <w:r w:rsidRPr="009B05B0">
          <w:rPr>
            <w:rStyle w:val="Hyperlink"/>
            <w:noProof/>
          </w:rPr>
          <w:t>Azure SQL Edge</w:t>
        </w:r>
        <w:r>
          <w:rPr>
            <w:noProof/>
            <w:webHidden/>
          </w:rPr>
          <w:tab/>
        </w:r>
        <w:r>
          <w:rPr>
            <w:noProof/>
            <w:webHidden/>
          </w:rPr>
          <w:fldChar w:fldCharType="begin"/>
        </w:r>
        <w:r>
          <w:rPr>
            <w:noProof/>
            <w:webHidden/>
          </w:rPr>
          <w:instrText xml:space="preserve"> PAGEREF _Toc62820378 \h </w:instrText>
        </w:r>
        <w:r>
          <w:rPr>
            <w:noProof/>
            <w:webHidden/>
          </w:rPr>
        </w:r>
        <w:r>
          <w:rPr>
            <w:noProof/>
            <w:webHidden/>
          </w:rPr>
          <w:fldChar w:fldCharType="separate"/>
        </w:r>
        <w:r>
          <w:rPr>
            <w:noProof/>
            <w:webHidden/>
          </w:rPr>
          <w:t>14</w:t>
        </w:r>
        <w:r>
          <w:rPr>
            <w:noProof/>
            <w:webHidden/>
          </w:rPr>
          <w:fldChar w:fldCharType="end"/>
        </w:r>
      </w:hyperlink>
    </w:p>
    <w:p w14:paraId="0B70F72F" w14:textId="7EE66065" w:rsidR="001C0B9A" w:rsidRDefault="001C0B9A">
      <w:pPr>
        <w:pStyle w:val="TOC4"/>
        <w:rPr>
          <w:rFonts w:eastAsiaTheme="minorEastAsia"/>
          <w:smallCaps w:val="0"/>
          <w:noProof/>
          <w:sz w:val="22"/>
          <w:lang w:val="en-US" w:eastAsia="en-US" w:bidi="ar-SA"/>
        </w:rPr>
      </w:pPr>
      <w:hyperlink w:anchor="_Toc62820379" w:history="1">
        <w:r w:rsidRPr="009B05B0">
          <w:rPr>
            <w:rStyle w:val="Hyperlink"/>
            <w:noProof/>
          </w:rPr>
          <w:t>Azure Stack HCI</w:t>
        </w:r>
        <w:r>
          <w:rPr>
            <w:noProof/>
            <w:webHidden/>
          </w:rPr>
          <w:tab/>
        </w:r>
        <w:r>
          <w:rPr>
            <w:noProof/>
            <w:webHidden/>
          </w:rPr>
          <w:fldChar w:fldCharType="begin"/>
        </w:r>
        <w:r>
          <w:rPr>
            <w:noProof/>
            <w:webHidden/>
          </w:rPr>
          <w:instrText xml:space="preserve"> PAGEREF _Toc62820379 \h </w:instrText>
        </w:r>
        <w:r>
          <w:rPr>
            <w:noProof/>
            <w:webHidden/>
          </w:rPr>
        </w:r>
        <w:r>
          <w:rPr>
            <w:noProof/>
            <w:webHidden/>
          </w:rPr>
          <w:fldChar w:fldCharType="separate"/>
        </w:r>
        <w:r>
          <w:rPr>
            <w:noProof/>
            <w:webHidden/>
          </w:rPr>
          <w:t>14</w:t>
        </w:r>
        <w:r>
          <w:rPr>
            <w:noProof/>
            <w:webHidden/>
          </w:rPr>
          <w:fldChar w:fldCharType="end"/>
        </w:r>
      </w:hyperlink>
    </w:p>
    <w:p w14:paraId="07C78B9D" w14:textId="7A5268A2" w:rsidR="001C0B9A" w:rsidRDefault="001C0B9A">
      <w:pPr>
        <w:pStyle w:val="TOC4"/>
        <w:rPr>
          <w:rFonts w:eastAsiaTheme="minorEastAsia"/>
          <w:smallCaps w:val="0"/>
          <w:noProof/>
          <w:sz w:val="22"/>
          <w:lang w:val="en-US" w:eastAsia="en-US" w:bidi="ar-SA"/>
        </w:rPr>
      </w:pPr>
      <w:hyperlink w:anchor="_Toc62820380" w:history="1">
        <w:r w:rsidRPr="009B05B0">
          <w:rPr>
            <w:rStyle w:val="Hyperlink"/>
            <w:noProof/>
          </w:rPr>
          <w:t>Azure Stack Hub</w:t>
        </w:r>
        <w:r>
          <w:rPr>
            <w:noProof/>
            <w:webHidden/>
          </w:rPr>
          <w:tab/>
        </w:r>
        <w:r>
          <w:rPr>
            <w:noProof/>
            <w:webHidden/>
          </w:rPr>
          <w:fldChar w:fldCharType="begin"/>
        </w:r>
        <w:r>
          <w:rPr>
            <w:noProof/>
            <w:webHidden/>
          </w:rPr>
          <w:instrText xml:space="preserve"> PAGEREF _Toc62820380 \h </w:instrText>
        </w:r>
        <w:r>
          <w:rPr>
            <w:noProof/>
            <w:webHidden/>
          </w:rPr>
        </w:r>
        <w:r>
          <w:rPr>
            <w:noProof/>
            <w:webHidden/>
          </w:rPr>
          <w:fldChar w:fldCharType="separate"/>
        </w:r>
        <w:r>
          <w:rPr>
            <w:noProof/>
            <w:webHidden/>
          </w:rPr>
          <w:t>15</w:t>
        </w:r>
        <w:r>
          <w:rPr>
            <w:noProof/>
            <w:webHidden/>
          </w:rPr>
          <w:fldChar w:fldCharType="end"/>
        </w:r>
      </w:hyperlink>
    </w:p>
    <w:p w14:paraId="0D43A8BB" w14:textId="4E885195" w:rsidR="001C0B9A" w:rsidRDefault="001C0B9A">
      <w:pPr>
        <w:pStyle w:val="TOC4"/>
        <w:rPr>
          <w:rFonts w:eastAsiaTheme="minorEastAsia"/>
          <w:smallCaps w:val="0"/>
          <w:noProof/>
          <w:sz w:val="22"/>
          <w:lang w:val="en-US" w:eastAsia="en-US" w:bidi="ar-SA"/>
        </w:rPr>
      </w:pPr>
      <w:hyperlink w:anchor="_Toc62820381" w:history="1">
        <w:r w:rsidRPr="009B05B0">
          <w:rPr>
            <w:rStyle w:val="Hyperlink"/>
            <w:noProof/>
          </w:rPr>
          <w:t>Cognitive Services</w:t>
        </w:r>
        <w:r>
          <w:rPr>
            <w:noProof/>
            <w:webHidden/>
          </w:rPr>
          <w:tab/>
        </w:r>
        <w:r>
          <w:rPr>
            <w:noProof/>
            <w:webHidden/>
          </w:rPr>
          <w:fldChar w:fldCharType="begin"/>
        </w:r>
        <w:r>
          <w:rPr>
            <w:noProof/>
            <w:webHidden/>
          </w:rPr>
          <w:instrText xml:space="preserve"> PAGEREF _Toc62820381 \h </w:instrText>
        </w:r>
        <w:r>
          <w:rPr>
            <w:noProof/>
            <w:webHidden/>
          </w:rPr>
        </w:r>
        <w:r>
          <w:rPr>
            <w:noProof/>
            <w:webHidden/>
          </w:rPr>
          <w:fldChar w:fldCharType="separate"/>
        </w:r>
        <w:r>
          <w:rPr>
            <w:noProof/>
            <w:webHidden/>
          </w:rPr>
          <w:t>15</w:t>
        </w:r>
        <w:r>
          <w:rPr>
            <w:noProof/>
            <w:webHidden/>
          </w:rPr>
          <w:fldChar w:fldCharType="end"/>
        </w:r>
      </w:hyperlink>
    </w:p>
    <w:p w14:paraId="77ACC53A" w14:textId="368C0E12" w:rsidR="001C0B9A" w:rsidRDefault="001C0B9A">
      <w:pPr>
        <w:pStyle w:val="TOC4"/>
        <w:rPr>
          <w:rFonts w:eastAsiaTheme="minorEastAsia"/>
          <w:smallCaps w:val="0"/>
          <w:noProof/>
          <w:sz w:val="22"/>
          <w:lang w:val="en-US" w:eastAsia="en-US" w:bidi="ar-SA"/>
        </w:rPr>
      </w:pPr>
      <w:hyperlink w:anchor="_Toc62820382" w:history="1">
        <w:r w:rsidRPr="009B05B0">
          <w:rPr>
            <w:rStyle w:val="Hyperlink"/>
            <w:noProof/>
          </w:rPr>
          <w:t>Microsoft Genomics</w:t>
        </w:r>
        <w:r>
          <w:rPr>
            <w:noProof/>
            <w:webHidden/>
          </w:rPr>
          <w:tab/>
        </w:r>
        <w:r>
          <w:rPr>
            <w:noProof/>
            <w:webHidden/>
          </w:rPr>
          <w:fldChar w:fldCharType="begin"/>
        </w:r>
        <w:r>
          <w:rPr>
            <w:noProof/>
            <w:webHidden/>
          </w:rPr>
          <w:instrText xml:space="preserve"> PAGEREF _Toc62820382 \h </w:instrText>
        </w:r>
        <w:r>
          <w:rPr>
            <w:noProof/>
            <w:webHidden/>
          </w:rPr>
        </w:r>
        <w:r>
          <w:rPr>
            <w:noProof/>
            <w:webHidden/>
          </w:rPr>
          <w:fldChar w:fldCharType="separate"/>
        </w:r>
        <w:r>
          <w:rPr>
            <w:noProof/>
            <w:webHidden/>
          </w:rPr>
          <w:t>16</w:t>
        </w:r>
        <w:r>
          <w:rPr>
            <w:noProof/>
            <w:webHidden/>
          </w:rPr>
          <w:fldChar w:fldCharType="end"/>
        </w:r>
      </w:hyperlink>
    </w:p>
    <w:p w14:paraId="3A174439" w14:textId="63757C36" w:rsidR="001C0B9A" w:rsidRDefault="001C0B9A">
      <w:pPr>
        <w:pStyle w:val="TOC4"/>
        <w:rPr>
          <w:rFonts w:eastAsiaTheme="minorEastAsia"/>
          <w:smallCaps w:val="0"/>
          <w:noProof/>
          <w:sz w:val="22"/>
          <w:lang w:val="en-US" w:eastAsia="en-US" w:bidi="ar-SA"/>
        </w:rPr>
      </w:pPr>
      <w:hyperlink w:anchor="_Toc62820383" w:history="1">
        <w:r w:rsidRPr="009B05B0">
          <w:rPr>
            <w:rStyle w:val="Hyperlink"/>
            <w:noProof/>
          </w:rPr>
          <w:t>Visual Studio App Center</w:t>
        </w:r>
        <w:r>
          <w:rPr>
            <w:noProof/>
            <w:webHidden/>
          </w:rPr>
          <w:tab/>
        </w:r>
        <w:r>
          <w:rPr>
            <w:noProof/>
            <w:webHidden/>
          </w:rPr>
          <w:fldChar w:fldCharType="begin"/>
        </w:r>
        <w:r>
          <w:rPr>
            <w:noProof/>
            <w:webHidden/>
          </w:rPr>
          <w:instrText xml:space="preserve"> PAGEREF _Toc62820383 \h </w:instrText>
        </w:r>
        <w:r>
          <w:rPr>
            <w:noProof/>
            <w:webHidden/>
          </w:rPr>
        </w:r>
        <w:r>
          <w:rPr>
            <w:noProof/>
            <w:webHidden/>
          </w:rPr>
          <w:fldChar w:fldCharType="separate"/>
        </w:r>
        <w:r>
          <w:rPr>
            <w:noProof/>
            <w:webHidden/>
          </w:rPr>
          <w:t>17</w:t>
        </w:r>
        <w:r>
          <w:rPr>
            <w:noProof/>
            <w:webHidden/>
          </w:rPr>
          <w:fldChar w:fldCharType="end"/>
        </w:r>
      </w:hyperlink>
    </w:p>
    <w:p w14:paraId="29A105D1" w14:textId="77C2F17A" w:rsidR="001C0B9A" w:rsidRDefault="001C0B9A">
      <w:pPr>
        <w:pStyle w:val="TOC2"/>
        <w:rPr>
          <w:rFonts w:eastAsiaTheme="minorEastAsia"/>
          <w:b w:val="0"/>
          <w:smallCaps w:val="0"/>
          <w:noProof/>
          <w:sz w:val="22"/>
          <w:lang w:val="en-US" w:eastAsia="en-US" w:bidi="ar-SA"/>
        </w:rPr>
      </w:pPr>
      <w:hyperlink w:anchor="_Toc62820384" w:history="1">
        <w:r w:rsidRPr="009B05B0">
          <w:rPr>
            <w:rStyle w:val="Hyperlink"/>
            <w:noProof/>
          </w:rPr>
          <w:t>Microsoft Azure Plans</w:t>
        </w:r>
        <w:r>
          <w:rPr>
            <w:noProof/>
            <w:webHidden/>
          </w:rPr>
          <w:tab/>
        </w:r>
        <w:r>
          <w:rPr>
            <w:noProof/>
            <w:webHidden/>
          </w:rPr>
          <w:fldChar w:fldCharType="begin"/>
        </w:r>
        <w:r>
          <w:rPr>
            <w:noProof/>
            <w:webHidden/>
          </w:rPr>
          <w:instrText xml:space="preserve"> PAGEREF _Toc62820384 \h </w:instrText>
        </w:r>
        <w:r>
          <w:rPr>
            <w:noProof/>
            <w:webHidden/>
          </w:rPr>
        </w:r>
        <w:r>
          <w:rPr>
            <w:noProof/>
            <w:webHidden/>
          </w:rPr>
          <w:fldChar w:fldCharType="separate"/>
        </w:r>
        <w:r>
          <w:rPr>
            <w:noProof/>
            <w:webHidden/>
          </w:rPr>
          <w:t>17</w:t>
        </w:r>
        <w:r>
          <w:rPr>
            <w:noProof/>
            <w:webHidden/>
          </w:rPr>
          <w:fldChar w:fldCharType="end"/>
        </w:r>
      </w:hyperlink>
    </w:p>
    <w:p w14:paraId="2168E4DD" w14:textId="3883A2F6" w:rsidR="001C0B9A" w:rsidRDefault="001C0B9A">
      <w:pPr>
        <w:pStyle w:val="TOC4"/>
        <w:rPr>
          <w:rFonts w:eastAsiaTheme="minorEastAsia"/>
          <w:smallCaps w:val="0"/>
          <w:noProof/>
          <w:sz w:val="22"/>
          <w:lang w:val="en-US" w:eastAsia="en-US" w:bidi="ar-SA"/>
        </w:rPr>
      </w:pPr>
      <w:hyperlink w:anchor="_Toc62820385" w:history="1">
        <w:r w:rsidRPr="009B05B0">
          <w:rPr>
            <w:rStyle w:val="Hyperlink"/>
            <w:noProof/>
          </w:rPr>
          <w:t>Azure Active Directory Basic</w:t>
        </w:r>
        <w:r>
          <w:rPr>
            <w:noProof/>
            <w:webHidden/>
          </w:rPr>
          <w:tab/>
        </w:r>
        <w:r>
          <w:rPr>
            <w:noProof/>
            <w:webHidden/>
          </w:rPr>
          <w:fldChar w:fldCharType="begin"/>
        </w:r>
        <w:r>
          <w:rPr>
            <w:noProof/>
            <w:webHidden/>
          </w:rPr>
          <w:instrText xml:space="preserve"> PAGEREF _Toc62820385 \h </w:instrText>
        </w:r>
        <w:r>
          <w:rPr>
            <w:noProof/>
            <w:webHidden/>
          </w:rPr>
        </w:r>
        <w:r>
          <w:rPr>
            <w:noProof/>
            <w:webHidden/>
          </w:rPr>
          <w:fldChar w:fldCharType="separate"/>
        </w:r>
        <w:r>
          <w:rPr>
            <w:noProof/>
            <w:webHidden/>
          </w:rPr>
          <w:t>17</w:t>
        </w:r>
        <w:r>
          <w:rPr>
            <w:noProof/>
            <w:webHidden/>
          </w:rPr>
          <w:fldChar w:fldCharType="end"/>
        </w:r>
      </w:hyperlink>
    </w:p>
    <w:p w14:paraId="5020C621" w14:textId="4DFEDF76" w:rsidR="001C0B9A" w:rsidRDefault="001C0B9A">
      <w:pPr>
        <w:pStyle w:val="TOC4"/>
        <w:rPr>
          <w:rFonts w:eastAsiaTheme="minorEastAsia"/>
          <w:smallCaps w:val="0"/>
          <w:noProof/>
          <w:sz w:val="22"/>
          <w:lang w:val="en-US" w:eastAsia="en-US" w:bidi="ar-SA"/>
        </w:rPr>
      </w:pPr>
      <w:hyperlink w:anchor="_Toc62820386" w:history="1">
        <w:r w:rsidRPr="009B05B0">
          <w:rPr>
            <w:rStyle w:val="Hyperlink"/>
            <w:noProof/>
          </w:rPr>
          <w:t>Azure Active Directory Premium</w:t>
        </w:r>
        <w:r>
          <w:rPr>
            <w:noProof/>
            <w:webHidden/>
          </w:rPr>
          <w:tab/>
        </w:r>
        <w:r>
          <w:rPr>
            <w:noProof/>
            <w:webHidden/>
          </w:rPr>
          <w:fldChar w:fldCharType="begin"/>
        </w:r>
        <w:r>
          <w:rPr>
            <w:noProof/>
            <w:webHidden/>
          </w:rPr>
          <w:instrText xml:space="preserve"> PAGEREF _Toc62820386 \h </w:instrText>
        </w:r>
        <w:r>
          <w:rPr>
            <w:noProof/>
            <w:webHidden/>
          </w:rPr>
        </w:r>
        <w:r>
          <w:rPr>
            <w:noProof/>
            <w:webHidden/>
          </w:rPr>
          <w:fldChar w:fldCharType="separate"/>
        </w:r>
        <w:r>
          <w:rPr>
            <w:noProof/>
            <w:webHidden/>
          </w:rPr>
          <w:t>17</w:t>
        </w:r>
        <w:r>
          <w:rPr>
            <w:noProof/>
            <w:webHidden/>
          </w:rPr>
          <w:fldChar w:fldCharType="end"/>
        </w:r>
      </w:hyperlink>
    </w:p>
    <w:p w14:paraId="145DC3A5" w14:textId="5DE985B8" w:rsidR="001C0B9A" w:rsidRDefault="001C0B9A">
      <w:pPr>
        <w:pStyle w:val="TOC4"/>
        <w:rPr>
          <w:rFonts w:eastAsiaTheme="minorEastAsia"/>
          <w:smallCaps w:val="0"/>
          <w:noProof/>
          <w:sz w:val="22"/>
          <w:lang w:val="en-US" w:eastAsia="en-US" w:bidi="ar-SA"/>
        </w:rPr>
      </w:pPr>
      <w:hyperlink w:anchor="_Toc62820387" w:history="1">
        <w:r w:rsidRPr="009B05B0">
          <w:rPr>
            <w:rStyle w:val="Hyperlink"/>
            <w:noProof/>
          </w:rPr>
          <w:t>Azure Information Protection Premium</w:t>
        </w:r>
        <w:r>
          <w:rPr>
            <w:noProof/>
            <w:webHidden/>
          </w:rPr>
          <w:tab/>
        </w:r>
        <w:r>
          <w:rPr>
            <w:noProof/>
            <w:webHidden/>
          </w:rPr>
          <w:fldChar w:fldCharType="begin"/>
        </w:r>
        <w:r>
          <w:rPr>
            <w:noProof/>
            <w:webHidden/>
          </w:rPr>
          <w:instrText xml:space="preserve"> PAGEREF _Toc62820387 \h </w:instrText>
        </w:r>
        <w:r>
          <w:rPr>
            <w:noProof/>
            <w:webHidden/>
          </w:rPr>
        </w:r>
        <w:r>
          <w:rPr>
            <w:noProof/>
            <w:webHidden/>
          </w:rPr>
          <w:fldChar w:fldCharType="separate"/>
        </w:r>
        <w:r>
          <w:rPr>
            <w:noProof/>
            <w:webHidden/>
          </w:rPr>
          <w:t>18</w:t>
        </w:r>
        <w:r>
          <w:rPr>
            <w:noProof/>
            <w:webHidden/>
          </w:rPr>
          <w:fldChar w:fldCharType="end"/>
        </w:r>
      </w:hyperlink>
    </w:p>
    <w:p w14:paraId="6C275ABE" w14:textId="23E83E13" w:rsidR="001C0B9A" w:rsidRDefault="001C0B9A">
      <w:pPr>
        <w:pStyle w:val="TOC2"/>
        <w:rPr>
          <w:rFonts w:eastAsiaTheme="minorEastAsia"/>
          <w:b w:val="0"/>
          <w:smallCaps w:val="0"/>
          <w:noProof/>
          <w:sz w:val="22"/>
          <w:lang w:val="en-US" w:eastAsia="en-US" w:bidi="ar-SA"/>
        </w:rPr>
      </w:pPr>
      <w:hyperlink w:anchor="_Toc62820388" w:history="1">
        <w:r w:rsidRPr="009B05B0">
          <w:rPr>
            <w:rStyle w:val="Hyperlink"/>
            <w:noProof/>
          </w:rPr>
          <w:t>Microsoft Dynamics 365-Dienste</w:t>
        </w:r>
        <w:r>
          <w:rPr>
            <w:noProof/>
            <w:webHidden/>
          </w:rPr>
          <w:tab/>
        </w:r>
        <w:r>
          <w:rPr>
            <w:noProof/>
            <w:webHidden/>
          </w:rPr>
          <w:fldChar w:fldCharType="begin"/>
        </w:r>
        <w:r>
          <w:rPr>
            <w:noProof/>
            <w:webHidden/>
          </w:rPr>
          <w:instrText xml:space="preserve"> PAGEREF _Toc62820388 \h </w:instrText>
        </w:r>
        <w:r>
          <w:rPr>
            <w:noProof/>
            <w:webHidden/>
          </w:rPr>
        </w:r>
        <w:r>
          <w:rPr>
            <w:noProof/>
            <w:webHidden/>
          </w:rPr>
          <w:fldChar w:fldCharType="separate"/>
        </w:r>
        <w:r>
          <w:rPr>
            <w:noProof/>
            <w:webHidden/>
          </w:rPr>
          <w:t>18</w:t>
        </w:r>
        <w:r>
          <w:rPr>
            <w:noProof/>
            <w:webHidden/>
          </w:rPr>
          <w:fldChar w:fldCharType="end"/>
        </w:r>
      </w:hyperlink>
    </w:p>
    <w:p w14:paraId="3CD12801" w14:textId="218F548F" w:rsidR="001C0B9A" w:rsidRDefault="001C0B9A">
      <w:pPr>
        <w:pStyle w:val="TOC2"/>
        <w:rPr>
          <w:rFonts w:eastAsiaTheme="minorEastAsia"/>
          <w:b w:val="0"/>
          <w:smallCaps w:val="0"/>
          <w:noProof/>
          <w:sz w:val="22"/>
          <w:lang w:val="en-US" w:eastAsia="en-US" w:bidi="ar-SA"/>
        </w:rPr>
      </w:pPr>
      <w:r>
        <w:rPr>
          <w:rStyle w:val="Hyperlink"/>
          <w:noProof/>
        </w:rPr>
        <w:br w:type="column"/>
      </w:r>
      <w:hyperlink w:anchor="_Toc62820389" w:history="1">
        <w:r w:rsidRPr="009B05B0">
          <w:rPr>
            <w:rStyle w:val="Hyperlink"/>
            <w:noProof/>
          </w:rPr>
          <w:t>Office 365-Dienste</w:t>
        </w:r>
        <w:r>
          <w:rPr>
            <w:noProof/>
            <w:webHidden/>
          </w:rPr>
          <w:tab/>
        </w:r>
        <w:r>
          <w:rPr>
            <w:noProof/>
            <w:webHidden/>
          </w:rPr>
          <w:fldChar w:fldCharType="begin"/>
        </w:r>
        <w:r>
          <w:rPr>
            <w:noProof/>
            <w:webHidden/>
          </w:rPr>
          <w:instrText xml:space="preserve"> PAGEREF _Toc62820389 \h </w:instrText>
        </w:r>
        <w:r>
          <w:rPr>
            <w:noProof/>
            <w:webHidden/>
          </w:rPr>
        </w:r>
        <w:r>
          <w:rPr>
            <w:noProof/>
            <w:webHidden/>
          </w:rPr>
          <w:fldChar w:fldCharType="separate"/>
        </w:r>
        <w:r>
          <w:rPr>
            <w:noProof/>
            <w:webHidden/>
          </w:rPr>
          <w:t>20</w:t>
        </w:r>
        <w:r>
          <w:rPr>
            <w:noProof/>
            <w:webHidden/>
          </w:rPr>
          <w:fldChar w:fldCharType="end"/>
        </w:r>
      </w:hyperlink>
    </w:p>
    <w:p w14:paraId="3EF8874E" w14:textId="50A95E88" w:rsidR="001C0B9A" w:rsidRDefault="001C0B9A">
      <w:pPr>
        <w:pStyle w:val="TOC4"/>
        <w:rPr>
          <w:rFonts w:eastAsiaTheme="minorEastAsia"/>
          <w:smallCaps w:val="0"/>
          <w:noProof/>
          <w:sz w:val="22"/>
          <w:lang w:val="en-US" w:eastAsia="en-US" w:bidi="ar-SA"/>
        </w:rPr>
      </w:pPr>
      <w:hyperlink w:anchor="_Toc62820390" w:history="1">
        <w:r w:rsidRPr="009B05B0">
          <w:rPr>
            <w:rStyle w:val="Hyperlink"/>
            <w:noProof/>
          </w:rPr>
          <w:t>Audiodienste</w:t>
        </w:r>
        <w:r>
          <w:rPr>
            <w:noProof/>
            <w:webHidden/>
          </w:rPr>
          <w:tab/>
        </w:r>
        <w:r>
          <w:rPr>
            <w:noProof/>
            <w:webHidden/>
          </w:rPr>
          <w:fldChar w:fldCharType="begin"/>
        </w:r>
        <w:r>
          <w:rPr>
            <w:noProof/>
            <w:webHidden/>
          </w:rPr>
          <w:instrText xml:space="preserve"> PAGEREF _Toc62820390 \h </w:instrText>
        </w:r>
        <w:r>
          <w:rPr>
            <w:noProof/>
            <w:webHidden/>
          </w:rPr>
        </w:r>
        <w:r>
          <w:rPr>
            <w:noProof/>
            <w:webHidden/>
          </w:rPr>
          <w:fldChar w:fldCharType="separate"/>
        </w:r>
        <w:r>
          <w:rPr>
            <w:noProof/>
            <w:webHidden/>
          </w:rPr>
          <w:t>21</w:t>
        </w:r>
        <w:r>
          <w:rPr>
            <w:noProof/>
            <w:webHidden/>
          </w:rPr>
          <w:fldChar w:fldCharType="end"/>
        </w:r>
      </w:hyperlink>
    </w:p>
    <w:p w14:paraId="5F6B861D" w14:textId="7D5E655E" w:rsidR="001C0B9A" w:rsidRDefault="001C0B9A">
      <w:pPr>
        <w:pStyle w:val="TOC4"/>
        <w:rPr>
          <w:rFonts w:eastAsiaTheme="minorEastAsia"/>
          <w:smallCaps w:val="0"/>
          <w:noProof/>
          <w:sz w:val="22"/>
          <w:lang w:val="en-US" w:eastAsia="en-US" w:bidi="ar-SA"/>
        </w:rPr>
      </w:pPr>
      <w:hyperlink w:anchor="_Toc62820391" w:history="1">
        <w:r w:rsidRPr="009B05B0">
          <w:rPr>
            <w:rStyle w:val="Hyperlink"/>
            <w:noProof/>
          </w:rPr>
          <w:t>Exchange Online</w:t>
        </w:r>
        <w:r>
          <w:rPr>
            <w:noProof/>
            <w:webHidden/>
          </w:rPr>
          <w:tab/>
        </w:r>
        <w:r>
          <w:rPr>
            <w:noProof/>
            <w:webHidden/>
          </w:rPr>
          <w:fldChar w:fldCharType="begin"/>
        </w:r>
        <w:r>
          <w:rPr>
            <w:noProof/>
            <w:webHidden/>
          </w:rPr>
          <w:instrText xml:space="preserve"> PAGEREF _Toc62820391 \h </w:instrText>
        </w:r>
        <w:r>
          <w:rPr>
            <w:noProof/>
            <w:webHidden/>
          </w:rPr>
        </w:r>
        <w:r>
          <w:rPr>
            <w:noProof/>
            <w:webHidden/>
          </w:rPr>
          <w:fldChar w:fldCharType="separate"/>
        </w:r>
        <w:r>
          <w:rPr>
            <w:noProof/>
            <w:webHidden/>
          </w:rPr>
          <w:t>22</w:t>
        </w:r>
        <w:r>
          <w:rPr>
            <w:noProof/>
            <w:webHidden/>
          </w:rPr>
          <w:fldChar w:fldCharType="end"/>
        </w:r>
      </w:hyperlink>
    </w:p>
    <w:p w14:paraId="3B04EB04" w14:textId="4072A591" w:rsidR="001C0B9A" w:rsidRDefault="001C0B9A">
      <w:pPr>
        <w:pStyle w:val="TOC4"/>
        <w:rPr>
          <w:rFonts w:eastAsiaTheme="minorEastAsia"/>
          <w:smallCaps w:val="0"/>
          <w:noProof/>
          <w:sz w:val="22"/>
          <w:lang w:val="en-US" w:eastAsia="en-US" w:bidi="ar-SA"/>
        </w:rPr>
      </w:pPr>
      <w:hyperlink w:anchor="_Toc62820392" w:history="1">
        <w:r w:rsidRPr="009B05B0">
          <w:rPr>
            <w:rStyle w:val="Hyperlink"/>
            <w:noProof/>
          </w:rPr>
          <w:t>Microsoft Stream</w:t>
        </w:r>
        <w:r>
          <w:rPr>
            <w:noProof/>
            <w:webHidden/>
          </w:rPr>
          <w:tab/>
        </w:r>
        <w:r>
          <w:rPr>
            <w:noProof/>
            <w:webHidden/>
          </w:rPr>
          <w:fldChar w:fldCharType="begin"/>
        </w:r>
        <w:r>
          <w:rPr>
            <w:noProof/>
            <w:webHidden/>
          </w:rPr>
          <w:instrText xml:space="preserve"> PAGEREF _Toc62820392 \h </w:instrText>
        </w:r>
        <w:r>
          <w:rPr>
            <w:noProof/>
            <w:webHidden/>
          </w:rPr>
        </w:r>
        <w:r>
          <w:rPr>
            <w:noProof/>
            <w:webHidden/>
          </w:rPr>
          <w:fldChar w:fldCharType="separate"/>
        </w:r>
        <w:r>
          <w:rPr>
            <w:noProof/>
            <w:webHidden/>
          </w:rPr>
          <w:t>23</w:t>
        </w:r>
        <w:r>
          <w:rPr>
            <w:noProof/>
            <w:webHidden/>
          </w:rPr>
          <w:fldChar w:fldCharType="end"/>
        </w:r>
      </w:hyperlink>
    </w:p>
    <w:p w14:paraId="46B8C22F" w14:textId="3A8F9959" w:rsidR="001C0B9A" w:rsidRDefault="001C0B9A">
      <w:pPr>
        <w:pStyle w:val="TOC4"/>
        <w:rPr>
          <w:rFonts w:eastAsiaTheme="minorEastAsia"/>
          <w:smallCaps w:val="0"/>
          <w:noProof/>
          <w:sz w:val="22"/>
          <w:lang w:val="en-US" w:eastAsia="en-US" w:bidi="ar-SA"/>
        </w:rPr>
      </w:pPr>
      <w:hyperlink w:anchor="_Toc62820393" w:history="1">
        <w:r w:rsidRPr="009B05B0">
          <w:rPr>
            <w:rStyle w:val="Hyperlink"/>
            <w:noProof/>
          </w:rPr>
          <w:t>Microsoft-Teams</w:t>
        </w:r>
        <w:r>
          <w:rPr>
            <w:noProof/>
            <w:webHidden/>
          </w:rPr>
          <w:tab/>
        </w:r>
        <w:r>
          <w:rPr>
            <w:noProof/>
            <w:webHidden/>
          </w:rPr>
          <w:fldChar w:fldCharType="begin"/>
        </w:r>
        <w:r>
          <w:rPr>
            <w:noProof/>
            <w:webHidden/>
          </w:rPr>
          <w:instrText xml:space="preserve"> PAGEREF _Toc62820393 \h </w:instrText>
        </w:r>
        <w:r>
          <w:rPr>
            <w:noProof/>
            <w:webHidden/>
          </w:rPr>
        </w:r>
        <w:r>
          <w:rPr>
            <w:noProof/>
            <w:webHidden/>
          </w:rPr>
          <w:fldChar w:fldCharType="separate"/>
        </w:r>
        <w:r>
          <w:rPr>
            <w:noProof/>
            <w:webHidden/>
          </w:rPr>
          <w:t>24</w:t>
        </w:r>
        <w:r>
          <w:rPr>
            <w:noProof/>
            <w:webHidden/>
          </w:rPr>
          <w:fldChar w:fldCharType="end"/>
        </w:r>
      </w:hyperlink>
    </w:p>
    <w:p w14:paraId="38FE54B9" w14:textId="06B714FF" w:rsidR="001C0B9A" w:rsidRDefault="001C0B9A">
      <w:pPr>
        <w:pStyle w:val="TOC4"/>
        <w:rPr>
          <w:rFonts w:eastAsiaTheme="minorEastAsia"/>
          <w:smallCaps w:val="0"/>
          <w:noProof/>
          <w:sz w:val="22"/>
          <w:lang w:val="en-US" w:eastAsia="en-US" w:bidi="ar-SA"/>
        </w:rPr>
      </w:pPr>
      <w:hyperlink w:anchor="_Toc62820394" w:history="1">
        <w:r w:rsidRPr="009B05B0">
          <w:rPr>
            <w:rStyle w:val="Hyperlink"/>
            <w:noProof/>
          </w:rPr>
          <w:t>Microsoft 365-Anwendungen</w:t>
        </w:r>
        <w:r>
          <w:rPr>
            <w:noProof/>
            <w:webHidden/>
          </w:rPr>
          <w:tab/>
        </w:r>
        <w:r>
          <w:rPr>
            <w:noProof/>
            <w:webHidden/>
          </w:rPr>
          <w:fldChar w:fldCharType="begin"/>
        </w:r>
        <w:r>
          <w:rPr>
            <w:noProof/>
            <w:webHidden/>
          </w:rPr>
          <w:instrText xml:space="preserve"> PAGEREF _Toc62820394 \h </w:instrText>
        </w:r>
        <w:r>
          <w:rPr>
            <w:noProof/>
            <w:webHidden/>
          </w:rPr>
        </w:r>
        <w:r>
          <w:rPr>
            <w:noProof/>
            <w:webHidden/>
          </w:rPr>
          <w:fldChar w:fldCharType="separate"/>
        </w:r>
        <w:r>
          <w:rPr>
            <w:noProof/>
            <w:webHidden/>
          </w:rPr>
          <w:t>24</w:t>
        </w:r>
        <w:r>
          <w:rPr>
            <w:noProof/>
            <w:webHidden/>
          </w:rPr>
          <w:fldChar w:fldCharType="end"/>
        </w:r>
      </w:hyperlink>
    </w:p>
    <w:p w14:paraId="10051A45" w14:textId="4DDA86F2" w:rsidR="001C0B9A" w:rsidRDefault="001C0B9A">
      <w:pPr>
        <w:pStyle w:val="TOC4"/>
        <w:rPr>
          <w:rFonts w:eastAsiaTheme="minorEastAsia"/>
          <w:smallCaps w:val="0"/>
          <w:noProof/>
          <w:sz w:val="22"/>
          <w:lang w:val="en-US" w:eastAsia="en-US" w:bidi="ar-SA"/>
        </w:rPr>
      </w:pPr>
      <w:hyperlink w:anchor="_Toc62820395" w:history="1">
        <w:r w:rsidRPr="009B05B0">
          <w:rPr>
            <w:rStyle w:val="Hyperlink"/>
            <w:noProof/>
          </w:rPr>
          <w:t xml:space="preserve">Office </w:t>
        </w:r>
        <w:r w:rsidRPr="009B05B0">
          <w:rPr>
            <w:rStyle w:val="Hyperlink"/>
            <w:noProof/>
            <w:lang w:val="en-IN"/>
          </w:rPr>
          <w:t>for the web</w:t>
        </w:r>
        <w:r>
          <w:rPr>
            <w:noProof/>
            <w:webHidden/>
          </w:rPr>
          <w:tab/>
        </w:r>
        <w:r>
          <w:rPr>
            <w:noProof/>
            <w:webHidden/>
          </w:rPr>
          <w:fldChar w:fldCharType="begin"/>
        </w:r>
        <w:r>
          <w:rPr>
            <w:noProof/>
            <w:webHidden/>
          </w:rPr>
          <w:instrText xml:space="preserve"> PAGEREF _Toc62820395 \h </w:instrText>
        </w:r>
        <w:r>
          <w:rPr>
            <w:noProof/>
            <w:webHidden/>
          </w:rPr>
        </w:r>
        <w:r>
          <w:rPr>
            <w:noProof/>
            <w:webHidden/>
          </w:rPr>
          <w:fldChar w:fldCharType="separate"/>
        </w:r>
        <w:r>
          <w:rPr>
            <w:noProof/>
            <w:webHidden/>
          </w:rPr>
          <w:t>25</w:t>
        </w:r>
        <w:r>
          <w:rPr>
            <w:noProof/>
            <w:webHidden/>
          </w:rPr>
          <w:fldChar w:fldCharType="end"/>
        </w:r>
      </w:hyperlink>
    </w:p>
    <w:p w14:paraId="2ECD9379" w14:textId="0C615281" w:rsidR="001C0B9A" w:rsidRDefault="001C0B9A">
      <w:pPr>
        <w:pStyle w:val="TOC4"/>
        <w:rPr>
          <w:rFonts w:eastAsiaTheme="minorEastAsia"/>
          <w:smallCaps w:val="0"/>
          <w:noProof/>
          <w:sz w:val="22"/>
          <w:lang w:val="en-US" w:eastAsia="en-US" w:bidi="ar-SA"/>
        </w:rPr>
      </w:pPr>
      <w:hyperlink w:anchor="_Toc62820396" w:history="1">
        <w:r w:rsidRPr="009B05B0">
          <w:rPr>
            <w:rStyle w:val="Hyperlink"/>
            <w:noProof/>
          </w:rPr>
          <w:t>OneDrive for Business</w:t>
        </w:r>
        <w:r>
          <w:rPr>
            <w:noProof/>
            <w:webHidden/>
          </w:rPr>
          <w:tab/>
        </w:r>
        <w:r>
          <w:rPr>
            <w:noProof/>
            <w:webHidden/>
          </w:rPr>
          <w:fldChar w:fldCharType="begin"/>
        </w:r>
        <w:r>
          <w:rPr>
            <w:noProof/>
            <w:webHidden/>
          </w:rPr>
          <w:instrText xml:space="preserve"> PAGEREF _Toc62820396 \h </w:instrText>
        </w:r>
        <w:r>
          <w:rPr>
            <w:noProof/>
            <w:webHidden/>
          </w:rPr>
        </w:r>
        <w:r>
          <w:rPr>
            <w:noProof/>
            <w:webHidden/>
          </w:rPr>
          <w:fldChar w:fldCharType="separate"/>
        </w:r>
        <w:r>
          <w:rPr>
            <w:noProof/>
            <w:webHidden/>
          </w:rPr>
          <w:t>25</w:t>
        </w:r>
        <w:r>
          <w:rPr>
            <w:noProof/>
            <w:webHidden/>
          </w:rPr>
          <w:fldChar w:fldCharType="end"/>
        </w:r>
      </w:hyperlink>
    </w:p>
    <w:p w14:paraId="1F9F4A99" w14:textId="45698ED5" w:rsidR="001C0B9A" w:rsidRDefault="001C0B9A">
      <w:pPr>
        <w:pStyle w:val="TOC4"/>
        <w:rPr>
          <w:rFonts w:eastAsiaTheme="minorEastAsia"/>
          <w:smallCaps w:val="0"/>
          <w:noProof/>
          <w:sz w:val="22"/>
          <w:lang w:val="en-US" w:eastAsia="en-US" w:bidi="ar-SA"/>
        </w:rPr>
      </w:pPr>
      <w:hyperlink w:anchor="_Toc62820397" w:history="1">
        <w:r w:rsidRPr="009B05B0">
          <w:rPr>
            <w:rStyle w:val="Hyperlink"/>
            <w:noProof/>
          </w:rPr>
          <w:t>Project</w:t>
        </w:r>
        <w:r>
          <w:rPr>
            <w:noProof/>
            <w:webHidden/>
          </w:rPr>
          <w:tab/>
        </w:r>
        <w:r>
          <w:rPr>
            <w:noProof/>
            <w:webHidden/>
          </w:rPr>
          <w:fldChar w:fldCharType="begin"/>
        </w:r>
        <w:r>
          <w:rPr>
            <w:noProof/>
            <w:webHidden/>
          </w:rPr>
          <w:instrText xml:space="preserve"> PAGEREF _Toc62820397 \h </w:instrText>
        </w:r>
        <w:r>
          <w:rPr>
            <w:noProof/>
            <w:webHidden/>
          </w:rPr>
        </w:r>
        <w:r>
          <w:rPr>
            <w:noProof/>
            <w:webHidden/>
          </w:rPr>
          <w:fldChar w:fldCharType="separate"/>
        </w:r>
        <w:r>
          <w:rPr>
            <w:noProof/>
            <w:webHidden/>
          </w:rPr>
          <w:t>26</w:t>
        </w:r>
        <w:r>
          <w:rPr>
            <w:noProof/>
            <w:webHidden/>
          </w:rPr>
          <w:fldChar w:fldCharType="end"/>
        </w:r>
      </w:hyperlink>
    </w:p>
    <w:p w14:paraId="3CFD878E" w14:textId="7E09F673" w:rsidR="001C0B9A" w:rsidRDefault="001C0B9A">
      <w:pPr>
        <w:pStyle w:val="TOC4"/>
        <w:rPr>
          <w:rFonts w:eastAsiaTheme="minorEastAsia"/>
          <w:smallCaps w:val="0"/>
          <w:noProof/>
          <w:sz w:val="22"/>
          <w:lang w:val="en-US" w:eastAsia="en-US" w:bidi="ar-SA"/>
        </w:rPr>
      </w:pPr>
      <w:hyperlink w:anchor="_Toc62820398" w:history="1">
        <w:r w:rsidRPr="009B05B0">
          <w:rPr>
            <w:rStyle w:val="Hyperlink"/>
            <w:noProof/>
          </w:rPr>
          <w:t>SharePoint Online</w:t>
        </w:r>
        <w:r>
          <w:rPr>
            <w:noProof/>
            <w:webHidden/>
          </w:rPr>
          <w:tab/>
        </w:r>
        <w:r>
          <w:rPr>
            <w:noProof/>
            <w:webHidden/>
          </w:rPr>
          <w:fldChar w:fldCharType="begin"/>
        </w:r>
        <w:r>
          <w:rPr>
            <w:noProof/>
            <w:webHidden/>
          </w:rPr>
          <w:instrText xml:space="preserve"> PAGEREF _Toc62820398 \h </w:instrText>
        </w:r>
        <w:r>
          <w:rPr>
            <w:noProof/>
            <w:webHidden/>
          </w:rPr>
        </w:r>
        <w:r>
          <w:rPr>
            <w:noProof/>
            <w:webHidden/>
          </w:rPr>
          <w:fldChar w:fldCharType="separate"/>
        </w:r>
        <w:r>
          <w:rPr>
            <w:noProof/>
            <w:webHidden/>
          </w:rPr>
          <w:t>26</w:t>
        </w:r>
        <w:r>
          <w:rPr>
            <w:noProof/>
            <w:webHidden/>
          </w:rPr>
          <w:fldChar w:fldCharType="end"/>
        </w:r>
      </w:hyperlink>
    </w:p>
    <w:p w14:paraId="6546205C" w14:textId="51F75E08" w:rsidR="001C0B9A" w:rsidRDefault="001C0B9A">
      <w:pPr>
        <w:pStyle w:val="TOC4"/>
        <w:rPr>
          <w:rFonts w:eastAsiaTheme="minorEastAsia"/>
          <w:smallCaps w:val="0"/>
          <w:noProof/>
          <w:sz w:val="22"/>
          <w:lang w:val="en-US" w:eastAsia="en-US" w:bidi="ar-SA"/>
        </w:rPr>
      </w:pPr>
      <w:hyperlink w:anchor="_Toc62820399" w:history="1">
        <w:r w:rsidRPr="009B05B0">
          <w:rPr>
            <w:rStyle w:val="Hyperlink"/>
            <w:noProof/>
          </w:rPr>
          <w:t>Workplace Analytics</w:t>
        </w:r>
        <w:r>
          <w:rPr>
            <w:noProof/>
            <w:webHidden/>
          </w:rPr>
          <w:tab/>
        </w:r>
        <w:r>
          <w:rPr>
            <w:noProof/>
            <w:webHidden/>
          </w:rPr>
          <w:fldChar w:fldCharType="begin"/>
        </w:r>
        <w:r>
          <w:rPr>
            <w:noProof/>
            <w:webHidden/>
          </w:rPr>
          <w:instrText xml:space="preserve"> PAGEREF _Toc62820399 \h </w:instrText>
        </w:r>
        <w:r>
          <w:rPr>
            <w:noProof/>
            <w:webHidden/>
          </w:rPr>
        </w:r>
        <w:r>
          <w:rPr>
            <w:noProof/>
            <w:webHidden/>
          </w:rPr>
          <w:fldChar w:fldCharType="separate"/>
        </w:r>
        <w:r>
          <w:rPr>
            <w:noProof/>
            <w:webHidden/>
          </w:rPr>
          <w:t>26</w:t>
        </w:r>
        <w:r>
          <w:rPr>
            <w:noProof/>
            <w:webHidden/>
          </w:rPr>
          <w:fldChar w:fldCharType="end"/>
        </w:r>
      </w:hyperlink>
    </w:p>
    <w:p w14:paraId="4E545817" w14:textId="78A33CE2" w:rsidR="001C0B9A" w:rsidRDefault="001C0B9A">
      <w:pPr>
        <w:pStyle w:val="TOC2"/>
        <w:rPr>
          <w:rFonts w:eastAsiaTheme="minorEastAsia"/>
          <w:b w:val="0"/>
          <w:smallCaps w:val="0"/>
          <w:noProof/>
          <w:sz w:val="22"/>
          <w:lang w:val="en-US" w:eastAsia="en-US" w:bidi="ar-SA"/>
        </w:rPr>
      </w:pPr>
      <w:hyperlink w:anchor="_Toc62820400" w:history="1">
        <w:r w:rsidRPr="009B05B0">
          <w:rPr>
            <w:rStyle w:val="Hyperlink"/>
            <w:noProof/>
          </w:rPr>
          <w:t>Sonstige Onlinedienste</w:t>
        </w:r>
        <w:r>
          <w:rPr>
            <w:noProof/>
            <w:webHidden/>
          </w:rPr>
          <w:tab/>
        </w:r>
        <w:r>
          <w:rPr>
            <w:noProof/>
            <w:webHidden/>
          </w:rPr>
          <w:fldChar w:fldCharType="begin"/>
        </w:r>
        <w:r>
          <w:rPr>
            <w:noProof/>
            <w:webHidden/>
          </w:rPr>
          <w:instrText xml:space="preserve"> PAGEREF _Toc62820400 \h </w:instrText>
        </w:r>
        <w:r>
          <w:rPr>
            <w:noProof/>
            <w:webHidden/>
          </w:rPr>
        </w:r>
        <w:r>
          <w:rPr>
            <w:noProof/>
            <w:webHidden/>
          </w:rPr>
          <w:fldChar w:fldCharType="separate"/>
        </w:r>
        <w:r>
          <w:rPr>
            <w:noProof/>
            <w:webHidden/>
          </w:rPr>
          <w:t>27</w:t>
        </w:r>
        <w:r>
          <w:rPr>
            <w:noProof/>
            <w:webHidden/>
          </w:rPr>
          <w:fldChar w:fldCharType="end"/>
        </w:r>
      </w:hyperlink>
    </w:p>
    <w:p w14:paraId="14C44F10" w14:textId="5B3CDAAC" w:rsidR="001C0B9A" w:rsidRDefault="001C0B9A">
      <w:pPr>
        <w:pStyle w:val="TOC4"/>
        <w:rPr>
          <w:rFonts w:eastAsiaTheme="minorEastAsia"/>
          <w:smallCaps w:val="0"/>
          <w:noProof/>
          <w:sz w:val="22"/>
          <w:lang w:val="en-US" w:eastAsia="en-US" w:bidi="ar-SA"/>
        </w:rPr>
      </w:pPr>
      <w:hyperlink w:anchor="_Toc62820401" w:history="1">
        <w:r w:rsidRPr="009B05B0">
          <w:rPr>
            <w:rStyle w:val="Hyperlink"/>
            <w:noProof/>
          </w:rPr>
          <w:t>Bing Maps Mobile Asset Management Platform</w:t>
        </w:r>
        <w:r>
          <w:rPr>
            <w:noProof/>
            <w:webHidden/>
          </w:rPr>
          <w:tab/>
        </w:r>
        <w:r>
          <w:rPr>
            <w:noProof/>
            <w:webHidden/>
          </w:rPr>
          <w:fldChar w:fldCharType="begin"/>
        </w:r>
        <w:r>
          <w:rPr>
            <w:noProof/>
            <w:webHidden/>
          </w:rPr>
          <w:instrText xml:space="preserve"> PAGEREF _Toc62820401 \h </w:instrText>
        </w:r>
        <w:r>
          <w:rPr>
            <w:noProof/>
            <w:webHidden/>
          </w:rPr>
        </w:r>
        <w:r>
          <w:rPr>
            <w:noProof/>
            <w:webHidden/>
          </w:rPr>
          <w:fldChar w:fldCharType="separate"/>
        </w:r>
        <w:r>
          <w:rPr>
            <w:noProof/>
            <w:webHidden/>
          </w:rPr>
          <w:t>27</w:t>
        </w:r>
        <w:r>
          <w:rPr>
            <w:noProof/>
            <w:webHidden/>
          </w:rPr>
          <w:fldChar w:fldCharType="end"/>
        </w:r>
      </w:hyperlink>
    </w:p>
    <w:p w14:paraId="4A19D115" w14:textId="53124D1E" w:rsidR="001C0B9A" w:rsidRDefault="001C0B9A">
      <w:pPr>
        <w:pStyle w:val="TOC4"/>
        <w:rPr>
          <w:rFonts w:eastAsiaTheme="minorEastAsia"/>
          <w:smallCaps w:val="0"/>
          <w:noProof/>
          <w:sz w:val="22"/>
          <w:lang w:val="en-US" w:eastAsia="en-US" w:bidi="ar-SA"/>
        </w:rPr>
      </w:pPr>
      <w:hyperlink w:anchor="_Toc62820402" w:history="1">
        <w:r w:rsidRPr="009B05B0">
          <w:rPr>
            <w:rStyle w:val="Hyperlink"/>
            <w:noProof/>
          </w:rPr>
          <w:t>Bing Maps Transactions and Users</w:t>
        </w:r>
        <w:r>
          <w:rPr>
            <w:noProof/>
            <w:webHidden/>
          </w:rPr>
          <w:tab/>
        </w:r>
        <w:r>
          <w:rPr>
            <w:noProof/>
            <w:webHidden/>
          </w:rPr>
          <w:fldChar w:fldCharType="begin"/>
        </w:r>
        <w:r>
          <w:rPr>
            <w:noProof/>
            <w:webHidden/>
          </w:rPr>
          <w:instrText xml:space="preserve"> PAGEREF _Toc62820402 \h </w:instrText>
        </w:r>
        <w:r>
          <w:rPr>
            <w:noProof/>
            <w:webHidden/>
          </w:rPr>
        </w:r>
        <w:r>
          <w:rPr>
            <w:noProof/>
            <w:webHidden/>
          </w:rPr>
          <w:fldChar w:fldCharType="separate"/>
        </w:r>
        <w:r>
          <w:rPr>
            <w:noProof/>
            <w:webHidden/>
          </w:rPr>
          <w:t>27</w:t>
        </w:r>
        <w:r>
          <w:rPr>
            <w:noProof/>
            <w:webHidden/>
          </w:rPr>
          <w:fldChar w:fldCharType="end"/>
        </w:r>
      </w:hyperlink>
    </w:p>
    <w:p w14:paraId="5B76FC47" w14:textId="6071109B" w:rsidR="001C0B9A" w:rsidRDefault="001C0B9A">
      <w:pPr>
        <w:pStyle w:val="TOC4"/>
        <w:rPr>
          <w:rFonts w:eastAsiaTheme="minorEastAsia"/>
          <w:smallCaps w:val="0"/>
          <w:noProof/>
          <w:sz w:val="22"/>
          <w:lang w:val="en-US" w:eastAsia="en-US" w:bidi="ar-SA"/>
        </w:rPr>
      </w:pPr>
      <w:hyperlink w:anchor="_Toc62820403" w:history="1">
        <w:r w:rsidRPr="009B05B0">
          <w:rPr>
            <w:rStyle w:val="Hyperlink"/>
            <w:noProof/>
          </w:rPr>
          <w:t>Microsoft Power-Plattform</w:t>
        </w:r>
        <w:r>
          <w:rPr>
            <w:noProof/>
            <w:webHidden/>
          </w:rPr>
          <w:tab/>
        </w:r>
        <w:r>
          <w:rPr>
            <w:noProof/>
            <w:webHidden/>
          </w:rPr>
          <w:fldChar w:fldCharType="begin"/>
        </w:r>
        <w:r>
          <w:rPr>
            <w:noProof/>
            <w:webHidden/>
          </w:rPr>
          <w:instrText xml:space="preserve"> PAGEREF _Toc62820403 \h </w:instrText>
        </w:r>
        <w:r>
          <w:rPr>
            <w:noProof/>
            <w:webHidden/>
          </w:rPr>
        </w:r>
        <w:r>
          <w:rPr>
            <w:noProof/>
            <w:webHidden/>
          </w:rPr>
          <w:fldChar w:fldCharType="separate"/>
        </w:r>
        <w:r>
          <w:rPr>
            <w:noProof/>
            <w:webHidden/>
          </w:rPr>
          <w:t>28</w:t>
        </w:r>
        <w:r>
          <w:rPr>
            <w:noProof/>
            <w:webHidden/>
          </w:rPr>
          <w:fldChar w:fldCharType="end"/>
        </w:r>
      </w:hyperlink>
    </w:p>
    <w:p w14:paraId="7EB90DF9" w14:textId="75EF3639" w:rsidR="001C0B9A" w:rsidRDefault="001C0B9A">
      <w:pPr>
        <w:pStyle w:val="TOC4"/>
        <w:rPr>
          <w:rFonts w:eastAsiaTheme="minorEastAsia"/>
          <w:smallCaps w:val="0"/>
          <w:noProof/>
          <w:sz w:val="22"/>
          <w:lang w:val="en-US" w:eastAsia="en-US" w:bidi="ar-SA"/>
        </w:rPr>
      </w:pPr>
      <w:hyperlink w:anchor="_Toc62820404" w:history="1">
        <w:r w:rsidRPr="009B05B0">
          <w:rPr>
            <w:rStyle w:val="Hyperlink"/>
            <w:noProof/>
          </w:rPr>
          <w:t>SharePoint Syntex</w:t>
        </w:r>
        <w:r>
          <w:rPr>
            <w:noProof/>
            <w:webHidden/>
          </w:rPr>
          <w:tab/>
        </w:r>
        <w:r>
          <w:rPr>
            <w:noProof/>
            <w:webHidden/>
          </w:rPr>
          <w:fldChar w:fldCharType="begin"/>
        </w:r>
        <w:r>
          <w:rPr>
            <w:noProof/>
            <w:webHidden/>
          </w:rPr>
          <w:instrText xml:space="preserve"> PAGEREF _Toc62820404 \h </w:instrText>
        </w:r>
        <w:r>
          <w:rPr>
            <w:noProof/>
            <w:webHidden/>
          </w:rPr>
        </w:r>
        <w:r>
          <w:rPr>
            <w:noProof/>
            <w:webHidden/>
          </w:rPr>
          <w:fldChar w:fldCharType="separate"/>
        </w:r>
        <w:r>
          <w:rPr>
            <w:noProof/>
            <w:webHidden/>
          </w:rPr>
          <w:t>29</w:t>
        </w:r>
        <w:r>
          <w:rPr>
            <w:noProof/>
            <w:webHidden/>
          </w:rPr>
          <w:fldChar w:fldCharType="end"/>
        </w:r>
      </w:hyperlink>
    </w:p>
    <w:p w14:paraId="1C5A1606" w14:textId="25BE55E8" w:rsidR="001C0B9A" w:rsidRDefault="001C0B9A">
      <w:pPr>
        <w:pStyle w:val="TOC4"/>
        <w:rPr>
          <w:rFonts w:eastAsiaTheme="minorEastAsia"/>
          <w:smallCaps w:val="0"/>
          <w:noProof/>
          <w:sz w:val="22"/>
          <w:lang w:val="en-US" w:eastAsia="en-US" w:bidi="ar-SA"/>
        </w:rPr>
      </w:pPr>
      <w:hyperlink w:anchor="_Toc62820405" w:history="1">
        <w:r w:rsidRPr="009B05B0">
          <w:rPr>
            <w:rStyle w:val="Hyperlink"/>
            <w:noProof/>
          </w:rPr>
          <w:t>Microsoft 365 – Unattended-Lizenz</w:t>
        </w:r>
        <w:r>
          <w:rPr>
            <w:noProof/>
            <w:webHidden/>
          </w:rPr>
          <w:tab/>
        </w:r>
        <w:r>
          <w:rPr>
            <w:noProof/>
            <w:webHidden/>
          </w:rPr>
          <w:fldChar w:fldCharType="begin"/>
        </w:r>
        <w:r>
          <w:rPr>
            <w:noProof/>
            <w:webHidden/>
          </w:rPr>
          <w:instrText xml:space="preserve"> PAGEREF _Toc62820405 \h </w:instrText>
        </w:r>
        <w:r>
          <w:rPr>
            <w:noProof/>
            <w:webHidden/>
          </w:rPr>
        </w:r>
        <w:r>
          <w:rPr>
            <w:noProof/>
            <w:webHidden/>
          </w:rPr>
          <w:fldChar w:fldCharType="separate"/>
        </w:r>
        <w:r>
          <w:rPr>
            <w:noProof/>
            <w:webHidden/>
          </w:rPr>
          <w:t>29</w:t>
        </w:r>
        <w:r>
          <w:rPr>
            <w:noProof/>
            <w:webHidden/>
          </w:rPr>
          <w:fldChar w:fldCharType="end"/>
        </w:r>
      </w:hyperlink>
    </w:p>
    <w:p w14:paraId="470BB4BA" w14:textId="7F8A76D6" w:rsidR="001C0B9A" w:rsidRDefault="001C0B9A">
      <w:pPr>
        <w:pStyle w:val="TOC4"/>
        <w:rPr>
          <w:rFonts w:eastAsiaTheme="minorEastAsia"/>
          <w:smallCaps w:val="0"/>
          <w:noProof/>
          <w:sz w:val="22"/>
          <w:lang w:val="en-US" w:eastAsia="en-US" w:bidi="ar-SA"/>
        </w:rPr>
      </w:pPr>
      <w:hyperlink w:anchor="_Toc62820406" w:history="1">
        <w:r w:rsidRPr="009B05B0">
          <w:rPr>
            <w:rStyle w:val="Hyperlink"/>
            <w:noProof/>
          </w:rPr>
          <w:t>GitHub-Angebote</w:t>
        </w:r>
        <w:r>
          <w:rPr>
            <w:noProof/>
            <w:webHidden/>
          </w:rPr>
          <w:tab/>
        </w:r>
        <w:r>
          <w:rPr>
            <w:noProof/>
            <w:webHidden/>
          </w:rPr>
          <w:fldChar w:fldCharType="begin"/>
        </w:r>
        <w:r>
          <w:rPr>
            <w:noProof/>
            <w:webHidden/>
          </w:rPr>
          <w:instrText xml:space="preserve"> PAGEREF _Toc62820406 \h </w:instrText>
        </w:r>
        <w:r>
          <w:rPr>
            <w:noProof/>
            <w:webHidden/>
          </w:rPr>
        </w:r>
        <w:r>
          <w:rPr>
            <w:noProof/>
            <w:webHidden/>
          </w:rPr>
          <w:fldChar w:fldCharType="separate"/>
        </w:r>
        <w:r>
          <w:rPr>
            <w:noProof/>
            <w:webHidden/>
          </w:rPr>
          <w:t>29</w:t>
        </w:r>
        <w:r>
          <w:rPr>
            <w:noProof/>
            <w:webHidden/>
          </w:rPr>
          <w:fldChar w:fldCharType="end"/>
        </w:r>
      </w:hyperlink>
    </w:p>
    <w:p w14:paraId="27212787" w14:textId="6B94FD59" w:rsidR="001C0B9A" w:rsidRDefault="001C0B9A">
      <w:pPr>
        <w:pStyle w:val="TOC4"/>
        <w:rPr>
          <w:rFonts w:eastAsiaTheme="minorEastAsia"/>
          <w:smallCaps w:val="0"/>
          <w:noProof/>
          <w:sz w:val="22"/>
          <w:lang w:val="en-US" w:eastAsia="en-US" w:bidi="ar-SA"/>
        </w:rPr>
      </w:pPr>
      <w:hyperlink w:anchor="_Toc62820407" w:history="1">
        <w:r w:rsidRPr="009B05B0">
          <w:rPr>
            <w:rStyle w:val="Hyperlink"/>
            <w:noProof/>
          </w:rPr>
          <w:t>Microsoft Cloud App Security</w:t>
        </w:r>
        <w:r>
          <w:rPr>
            <w:noProof/>
            <w:webHidden/>
          </w:rPr>
          <w:tab/>
        </w:r>
        <w:r>
          <w:rPr>
            <w:noProof/>
            <w:webHidden/>
          </w:rPr>
          <w:fldChar w:fldCharType="begin"/>
        </w:r>
        <w:r>
          <w:rPr>
            <w:noProof/>
            <w:webHidden/>
          </w:rPr>
          <w:instrText xml:space="preserve"> PAGEREF _Toc62820407 \h </w:instrText>
        </w:r>
        <w:r>
          <w:rPr>
            <w:noProof/>
            <w:webHidden/>
          </w:rPr>
        </w:r>
        <w:r>
          <w:rPr>
            <w:noProof/>
            <w:webHidden/>
          </w:rPr>
          <w:fldChar w:fldCharType="separate"/>
        </w:r>
        <w:r>
          <w:rPr>
            <w:noProof/>
            <w:webHidden/>
          </w:rPr>
          <w:t>30</w:t>
        </w:r>
        <w:r>
          <w:rPr>
            <w:noProof/>
            <w:webHidden/>
          </w:rPr>
          <w:fldChar w:fldCharType="end"/>
        </w:r>
      </w:hyperlink>
    </w:p>
    <w:p w14:paraId="3DF6255C" w14:textId="2FA0D708" w:rsidR="001C0B9A" w:rsidRDefault="001C0B9A">
      <w:pPr>
        <w:pStyle w:val="TOC4"/>
        <w:rPr>
          <w:rFonts w:eastAsiaTheme="minorEastAsia"/>
          <w:smallCaps w:val="0"/>
          <w:noProof/>
          <w:sz w:val="22"/>
          <w:lang w:val="en-US" w:eastAsia="en-US" w:bidi="ar-SA"/>
        </w:rPr>
      </w:pPr>
      <w:hyperlink w:anchor="_Toc62820408" w:history="1">
        <w:r w:rsidRPr="009B05B0">
          <w:rPr>
            <w:rStyle w:val="Hyperlink"/>
            <w:noProof/>
          </w:rPr>
          <w:t>Microsoft Cloud Healthcare Add-On</w:t>
        </w:r>
        <w:r>
          <w:rPr>
            <w:noProof/>
            <w:webHidden/>
          </w:rPr>
          <w:tab/>
        </w:r>
        <w:r>
          <w:rPr>
            <w:noProof/>
            <w:webHidden/>
          </w:rPr>
          <w:fldChar w:fldCharType="begin"/>
        </w:r>
        <w:r>
          <w:rPr>
            <w:noProof/>
            <w:webHidden/>
          </w:rPr>
          <w:instrText xml:space="preserve"> PAGEREF _Toc62820408 \h </w:instrText>
        </w:r>
        <w:r>
          <w:rPr>
            <w:noProof/>
            <w:webHidden/>
          </w:rPr>
        </w:r>
        <w:r>
          <w:rPr>
            <w:noProof/>
            <w:webHidden/>
          </w:rPr>
          <w:fldChar w:fldCharType="separate"/>
        </w:r>
        <w:r>
          <w:rPr>
            <w:noProof/>
            <w:webHidden/>
          </w:rPr>
          <w:t>30</w:t>
        </w:r>
        <w:r>
          <w:rPr>
            <w:noProof/>
            <w:webHidden/>
          </w:rPr>
          <w:fldChar w:fldCharType="end"/>
        </w:r>
      </w:hyperlink>
    </w:p>
    <w:p w14:paraId="2704008E" w14:textId="57D1CFB9" w:rsidR="001C0B9A" w:rsidRDefault="001C0B9A">
      <w:pPr>
        <w:pStyle w:val="TOC4"/>
        <w:rPr>
          <w:rFonts w:eastAsiaTheme="minorEastAsia"/>
          <w:smallCaps w:val="0"/>
          <w:noProof/>
          <w:sz w:val="22"/>
          <w:lang w:val="en-US" w:eastAsia="en-US" w:bidi="ar-SA"/>
        </w:rPr>
      </w:pPr>
      <w:hyperlink w:anchor="_Toc62820409" w:history="1">
        <w:r w:rsidRPr="009B05B0">
          <w:rPr>
            <w:rStyle w:val="Hyperlink"/>
            <w:noProof/>
          </w:rPr>
          <w:t>Microsoft Graph data connect for ISVs</w:t>
        </w:r>
        <w:r>
          <w:rPr>
            <w:noProof/>
            <w:webHidden/>
          </w:rPr>
          <w:tab/>
        </w:r>
        <w:r>
          <w:rPr>
            <w:noProof/>
            <w:webHidden/>
          </w:rPr>
          <w:fldChar w:fldCharType="begin"/>
        </w:r>
        <w:r>
          <w:rPr>
            <w:noProof/>
            <w:webHidden/>
          </w:rPr>
          <w:instrText xml:space="preserve"> PAGEREF _Toc62820409 \h </w:instrText>
        </w:r>
        <w:r>
          <w:rPr>
            <w:noProof/>
            <w:webHidden/>
          </w:rPr>
        </w:r>
        <w:r>
          <w:rPr>
            <w:noProof/>
            <w:webHidden/>
          </w:rPr>
          <w:fldChar w:fldCharType="separate"/>
        </w:r>
        <w:r>
          <w:rPr>
            <w:noProof/>
            <w:webHidden/>
          </w:rPr>
          <w:t>31</w:t>
        </w:r>
        <w:r>
          <w:rPr>
            <w:noProof/>
            <w:webHidden/>
          </w:rPr>
          <w:fldChar w:fldCharType="end"/>
        </w:r>
      </w:hyperlink>
    </w:p>
    <w:p w14:paraId="5F962206" w14:textId="41707544" w:rsidR="001C0B9A" w:rsidRDefault="001C0B9A">
      <w:pPr>
        <w:pStyle w:val="TOC4"/>
        <w:rPr>
          <w:rFonts w:eastAsiaTheme="minorEastAsia"/>
          <w:smallCaps w:val="0"/>
          <w:noProof/>
          <w:sz w:val="22"/>
          <w:lang w:val="en-US" w:eastAsia="en-US" w:bidi="ar-SA"/>
        </w:rPr>
      </w:pPr>
      <w:hyperlink w:anchor="_Toc62820410" w:history="1">
        <w:r w:rsidRPr="009B05B0">
          <w:rPr>
            <w:rStyle w:val="Hyperlink"/>
            <w:noProof/>
          </w:rPr>
          <w:t>Microsoft Intune</w:t>
        </w:r>
        <w:r>
          <w:rPr>
            <w:noProof/>
            <w:webHidden/>
          </w:rPr>
          <w:tab/>
        </w:r>
        <w:r>
          <w:rPr>
            <w:noProof/>
            <w:webHidden/>
          </w:rPr>
          <w:fldChar w:fldCharType="begin"/>
        </w:r>
        <w:r>
          <w:rPr>
            <w:noProof/>
            <w:webHidden/>
          </w:rPr>
          <w:instrText xml:space="preserve"> PAGEREF _Toc62820410 \h </w:instrText>
        </w:r>
        <w:r>
          <w:rPr>
            <w:noProof/>
            <w:webHidden/>
          </w:rPr>
        </w:r>
        <w:r>
          <w:rPr>
            <w:noProof/>
            <w:webHidden/>
          </w:rPr>
          <w:fldChar w:fldCharType="separate"/>
        </w:r>
        <w:r>
          <w:rPr>
            <w:noProof/>
            <w:webHidden/>
          </w:rPr>
          <w:t>31</w:t>
        </w:r>
        <w:r>
          <w:rPr>
            <w:noProof/>
            <w:webHidden/>
          </w:rPr>
          <w:fldChar w:fldCharType="end"/>
        </w:r>
      </w:hyperlink>
    </w:p>
    <w:p w14:paraId="1DA4233D" w14:textId="26F44896" w:rsidR="001C0B9A" w:rsidRDefault="001C0B9A">
      <w:pPr>
        <w:pStyle w:val="TOC4"/>
        <w:rPr>
          <w:rFonts w:eastAsiaTheme="minorEastAsia"/>
          <w:smallCaps w:val="0"/>
          <w:noProof/>
          <w:sz w:val="22"/>
          <w:lang w:val="en-US" w:eastAsia="en-US" w:bidi="ar-SA"/>
        </w:rPr>
      </w:pPr>
      <w:hyperlink w:anchor="_Toc62820411" w:history="1">
        <w:r w:rsidRPr="009B05B0">
          <w:rPr>
            <w:rStyle w:val="Hyperlink"/>
            <w:noProof/>
          </w:rPr>
          <w:t>Microsoft Learning</w:t>
        </w:r>
        <w:r>
          <w:rPr>
            <w:noProof/>
            <w:webHidden/>
          </w:rPr>
          <w:tab/>
        </w:r>
        <w:r>
          <w:rPr>
            <w:noProof/>
            <w:webHidden/>
          </w:rPr>
          <w:fldChar w:fldCharType="begin"/>
        </w:r>
        <w:r>
          <w:rPr>
            <w:noProof/>
            <w:webHidden/>
          </w:rPr>
          <w:instrText xml:space="preserve"> PAGEREF _Toc62820411 \h </w:instrText>
        </w:r>
        <w:r>
          <w:rPr>
            <w:noProof/>
            <w:webHidden/>
          </w:rPr>
        </w:r>
        <w:r>
          <w:rPr>
            <w:noProof/>
            <w:webHidden/>
          </w:rPr>
          <w:fldChar w:fldCharType="separate"/>
        </w:r>
        <w:r>
          <w:rPr>
            <w:noProof/>
            <w:webHidden/>
          </w:rPr>
          <w:t>31</w:t>
        </w:r>
        <w:r>
          <w:rPr>
            <w:noProof/>
            <w:webHidden/>
          </w:rPr>
          <w:fldChar w:fldCharType="end"/>
        </w:r>
      </w:hyperlink>
    </w:p>
    <w:p w14:paraId="3CE89395" w14:textId="4FB63B30" w:rsidR="001C0B9A" w:rsidRDefault="001C0B9A">
      <w:pPr>
        <w:pStyle w:val="TOC4"/>
        <w:rPr>
          <w:rFonts w:eastAsiaTheme="minorEastAsia"/>
          <w:smallCaps w:val="0"/>
          <w:noProof/>
          <w:sz w:val="22"/>
          <w:lang w:val="en-US" w:eastAsia="en-US" w:bidi="ar-SA"/>
        </w:rPr>
      </w:pPr>
      <w:hyperlink w:anchor="_Toc62820412" w:history="1">
        <w:r w:rsidRPr="009B05B0">
          <w:rPr>
            <w:rStyle w:val="Hyperlink"/>
            <w:noProof/>
          </w:rPr>
          <w:t>Microsoft Search in Bing</w:t>
        </w:r>
        <w:r>
          <w:rPr>
            <w:noProof/>
            <w:webHidden/>
          </w:rPr>
          <w:tab/>
        </w:r>
        <w:r>
          <w:rPr>
            <w:noProof/>
            <w:webHidden/>
          </w:rPr>
          <w:fldChar w:fldCharType="begin"/>
        </w:r>
        <w:r>
          <w:rPr>
            <w:noProof/>
            <w:webHidden/>
          </w:rPr>
          <w:instrText xml:space="preserve"> PAGEREF _Toc62820412 \h </w:instrText>
        </w:r>
        <w:r>
          <w:rPr>
            <w:noProof/>
            <w:webHidden/>
          </w:rPr>
        </w:r>
        <w:r>
          <w:rPr>
            <w:noProof/>
            <w:webHidden/>
          </w:rPr>
          <w:fldChar w:fldCharType="separate"/>
        </w:r>
        <w:r>
          <w:rPr>
            <w:noProof/>
            <w:webHidden/>
          </w:rPr>
          <w:t>33</w:t>
        </w:r>
        <w:r>
          <w:rPr>
            <w:noProof/>
            <w:webHidden/>
          </w:rPr>
          <w:fldChar w:fldCharType="end"/>
        </w:r>
      </w:hyperlink>
    </w:p>
    <w:p w14:paraId="41728C5A" w14:textId="60165DAB" w:rsidR="001C0B9A" w:rsidRDefault="001C0B9A">
      <w:pPr>
        <w:pStyle w:val="TOC4"/>
        <w:rPr>
          <w:rFonts w:eastAsiaTheme="minorEastAsia"/>
          <w:smallCaps w:val="0"/>
          <w:noProof/>
          <w:sz w:val="22"/>
          <w:lang w:val="en-US" w:eastAsia="en-US" w:bidi="ar-SA"/>
        </w:rPr>
      </w:pPr>
      <w:hyperlink w:anchor="_Toc62820413" w:history="1">
        <w:r w:rsidRPr="009B05B0">
          <w:rPr>
            <w:rStyle w:val="Hyperlink"/>
            <w:noProof/>
          </w:rPr>
          <w:t>Microsoft 365 Defender</w:t>
        </w:r>
        <w:r>
          <w:rPr>
            <w:noProof/>
            <w:webHidden/>
          </w:rPr>
          <w:tab/>
        </w:r>
        <w:r>
          <w:rPr>
            <w:noProof/>
            <w:webHidden/>
          </w:rPr>
          <w:fldChar w:fldCharType="begin"/>
        </w:r>
        <w:r>
          <w:rPr>
            <w:noProof/>
            <w:webHidden/>
          </w:rPr>
          <w:instrText xml:space="preserve"> PAGEREF _Toc62820413 \h </w:instrText>
        </w:r>
        <w:r>
          <w:rPr>
            <w:noProof/>
            <w:webHidden/>
          </w:rPr>
        </w:r>
        <w:r>
          <w:rPr>
            <w:noProof/>
            <w:webHidden/>
          </w:rPr>
          <w:fldChar w:fldCharType="separate"/>
        </w:r>
        <w:r>
          <w:rPr>
            <w:noProof/>
            <w:webHidden/>
          </w:rPr>
          <w:t>33</w:t>
        </w:r>
        <w:r>
          <w:rPr>
            <w:noProof/>
            <w:webHidden/>
          </w:rPr>
          <w:fldChar w:fldCharType="end"/>
        </w:r>
      </w:hyperlink>
    </w:p>
    <w:p w14:paraId="627F2EA3" w14:textId="3968017A" w:rsidR="001C0B9A" w:rsidRDefault="001C0B9A">
      <w:pPr>
        <w:pStyle w:val="TOC4"/>
        <w:rPr>
          <w:rFonts w:eastAsiaTheme="minorEastAsia"/>
          <w:smallCaps w:val="0"/>
          <w:noProof/>
          <w:sz w:val="22"/>
          <w:lang w:val="en-US" w:eastAsia="en-US" w:bidi="ar-SA"/>
        </w:rPr>
      </w:pPr>
      <w:hyperlink w:anchor="_Toc62820414" w:history="1">
        <w:r w:rsidRPr="009B05B0">
          <w:rPr>
            <w:rStyle w:val="Hyperlink"/>
            <w:noProof/>
          </w:rPr>
          <w:t>Minecraft: Education Edition</w:t>
        </w:r>
        <w:r>
          <w:rPr>
            <w:noProof/>
            <w:webHidden/>
          </w:rPr>
          <w:tab/>
        </w:r>
        <w:r>
          <w:rPr>
            <w:noProof/>
            <w:webHidden/>
          </w:rPr>
          <w:fldChar w:fldCharType="begin"/>
        </w:r>
        <w:r>
          <w:rPr>
            <w:noProof/>
            <w:webHidden/>
          </w:rPr>
          <w:instrText xml:space="preserve"> PAGEREF _Toc62820414 \h </w:instrText>
        </w:r>
        <w:r>
          <w:rPr>
            <w:noProof/>
            <w:webHidden/>
          </w:rPr>
        </w:r>
        <w:r>
          <w:rPr>
            <w:noProof/>
            <w:webHidden/>
          </w:rPr>
          <w:fldChar w:fldCharType="separate"/>
        </w:r>
        <w:r>
          <w:rPr>
            <w:noProof/>
            <w:webHidden/>
          </w:rPr>
          <w:t>33</w:t>
        </w:r>
        <w:r>
          <w:rPr>
            <w:noProof/>
            <w:webHidden/>
          </w:rPr>
          <w:fldChar w:fldCharType="end"/>
        </w:r>
      </w:hyperlink>
    </w:p>
    <w:p w14:paraId="442D0A2B" w14:textId="3CA11F4D" w:rsidR="001C0B9A" w:rsidRDefault="001C0B9A">
      <w:pPr>
        <w:pStyle w:val="TOC4"/>
        <w:rPr>
          <w:rFonts w:eastAsiaTheme="minorEastAsia"/>
          <w:smallCaps w:val="0"/>
          <w:noProof/>
          <w:sz w:val="22"/>
          <w:lang w:val="en-US" w:eastAsia="en-US" w:bidi="ar-SA"/>
        </w:rPr>
      </w:pPr>
      <w:hyperlink w:anchor="_Toc62820415" w:history="1">
        <w:r w:rsidRPr="009B05B0">
          <w:rPr>
            <w:rStyle w:val="Hyperlink"/>
            <w:noProof/>
          </w:rPr>
          <w:t>Office 365 Developer</w:t>
        </w:r>
        <w:r>
          <w:rPr>
            <w:noProof/>
            <w:webHidden/>
          </w:rPr>
          <w:tab/>
        </w:r>
        <w:r>
          <w:rPr>
            <w:noProof/>
            <w:webHidden/>
          </w:rPr>
          <w:fldChar w:fldCharType="begin"/>
        </w:r>
        <w:r>
          <w:rPr>
            <w:noProof/>
            <w:webHidden/>
          </w:rPr>
          <w:instrText xml:space="preserve"> PAGEREF _Toc62820415 \h </w:instrText>
        </w:r>
        <w:r>
          <w:rPr>
            <w:noProof/>
            <w:webHidden/>
          </w:rPr>
        </w:r>
        <w:r>
          <w:rPr>
            <w:noProof/>
            <w:webHidden/>
          </w:rPr>
          <w:fldChar w:fldCharType="separate"/>
        </w:r>
        <w:r>
          <w:rPr>
            <w:noProof/>
            <w:webHidden/>
          </w:rPr>
          <w:t>33</w:t>
        </w:r>
        <w:r>
          <w:rPr>
            <w:noProof/>
            <w:webHidden/>
          </w:rPr>
          <w:fldChar w:fldCharType="end"/>
        </w:r>
      </w:hyperlink>
    </w:p>
    <w:p w14:paraId="0EEBDD21" w14:textId="453F0E5A" w:rsidR="001C0B9A" w:rsidRDefault="001C0B9A">
      <w:pPr>
        <w:pStyle w:val="TOC4"/>
        <w:rPr>
          <w:rFonts w:eastAsiaTheme="minorEastAsia"/>
          <w:smallCaps w:val="0"/>
          <w:noProof/>
          <w:sz w:val="22"/>
          <w:lang w:val="en-US" w:eastAsia="en-US" w:bidi="ar-SA"/>
        </w:rPr>
      </w:pPr>
      <w:hyperlink w:anchor="_Toc62820416" w:history="1">
        <w:r w:rsidRPr="009B05B0">
          <w:rPr>
            <w:rStyle w:val="Hyperlink"/>
            <w:noProof/>
          </w:rPr>
          <w:t>Microsoft Defender für Endpunkt</w:t>
        </w:r>
        <w:r>
          <w:rPr>
            <w:noProof/>
            <w:webHidden/>
          </w:rPr>
          <w:tab/>
        </w:r>
        <w:r>
          <w:rPr>
            <w:noProof/>
            <w:webHidden/>
          </w:rPr>
          <w:fldChar w:fldCharType="begin"/>
        </w:r>
        <w:r>
          <w:rPr>
            <w:noProof/>
            <w:webHidden/>
          </w:rPr>
          <w:instrText xml:space="preserve"> PAGEREF _Toc62820416 \h </w:instrText>
        </w:r>
        <w:r>
          <w:rPr>
            <w:noProof/>
            <w:webHidden/>
          </w:rPr>
        </w:r>
        <w:r>
          <w:rPr>
            <w:noProof/>
            <w:webHidden/>
          </w:rPr>
          <w:fldChar w:fldCharType="separate"/>
        </w:r>
        <w:r>
          <w:rPr>
            <w:noProof/>
            <w:webHidden/>
          </w:rPr>
          <w:t>33</w:t>
        </w:r>
        <w:r>
          <w:rPr>
            <w:noProof/>
            <w:webHidden/>
          </w:rPr>
          <w:fldChar w:fldCharType="end"/>
        </w:r>
      </w:hyperlink>
    </w:p>
    <w:p w14:paraId="098EF5BC" w14:textId="08275E8E" w:rsidR="001C0B9A" w:rsidRDefault="001C0B9A">
      <w:pPr>
        <w:pStyle w:val="TOC1"/>
        <w:tabs>
          <w:tab w:val="right" w:leader="dot" w:pos="5030"/>
        </w:tabs>
        <w:rPr>
          <w:rFonts w:eastAsiaTheme="minorEastAsia"/>
          <w:b w:val="0"/>
          <w:caps w:val="0"/>
          <w:noProof/>
          <w:sz w:val="22"/>
          <w:lang w:val="en-US" w:eastAsia="en-US" w:bidi="ar-SA"/>
        </w:rPr>
      </w:pPr>
      <w:hyperlink w:anchor="_Toc62820417" w:history="1">
        <w:r w:rsidRPr="009B05B0">
          <w:rPr>
            <w:rStyle w:val="Hyperlink"/>
            <w:noProof/>
          </w:rPr>
          <w:t>Anhang 1 – Hinweise</w:t>
        </w:r>
        <w:r>
          <w:rPr>
            <w:noProof/>
            <w:webHidden/>
          </w:rPr>
          <w:tab/>
        </w:r>
        <w:r>
          <w:rPr>
            <w:noProof/>
            <w:webHidden/>
          </w:rPr>
          <w:fldChar w:fldCharType="begin"/>
        </w:r>
        <w:r>
          <w:rPr>
            <w:noProof/>
            <w:webHidden/>
          </w:rPr>
          <w:instrText xml:space="preserve"> PAGEREF _Toc62820417 \h </w:instrText>
        </w:r>
        <w:r>
          <w:rPr>
            <w:noProof/>
            <w:webHidden/>
          </w:rPr>
        </w:r>
        <w:r>
          <w:rPr>
            <w:noProof/>
            <w:webHidden/>
          </w:rPr>
          <w:fldChar w:fldCharType="separate"/>
        </w:r>
        <w:r>
          <w:rPr>
            <w:noProof/>
            <w:webHidden/>
          </w:rPr>
          <w:t>34</w:t>
        </w:r>
        <w:r>
          <w:rPr>
            <w:noProof/>
            <w:webHidden/>
          </w:rPr>
          <w:fldChar w:fldCharType="end"/>
        </w:r>
      </w:hyperlink>
    </w:p>
    <w:p w14:paraId="4C75F05B" w14:textId="7A0693A2" w:rsidR="001C0B9A" w:rsidRDefault="001C0B9A">
      <w:pPr>
        <w:pStyle w:val="TOC3"/>
        <w:rPr>
          <w:rFonts w:eastAsiaTheme="minorEastAsia"/>
          <w:b w:val="0"/>
          <w:smallCaps w:val="0"/>
          <w:sz w:val="22"/>
          <w:lang w:val="en-US" w:eastAsia="en-US" w:bidi="ar-SA"/>
        </w:rPr>
      </w:pPr>
      <w:hyperlink w:anchor="_Toc62820418" w:history="1">
        <w:r w:rsidRPr="009B05B0">
          <w:rPr>
            <w:rStyle w:val="Hyperlink"/>
          </w:rPr>
          <w:t>Aus dem DPA ausgeschlossene Onlinedienste</w:t>
        </w:r>
        <w:r>
          <w:rPr>
            <w:webHidden/>
          </w:rPr>
          <w:tab/>
        </w:r>
        <w:r>
          <w:rPr>
            <w:webHidden/>
          </w:rPr>
          <w:fldChar w:fldCharType="begin"/>
        </w:r>
        <w:r>
          <w:rPr>
            <w:webHidden/>
          </w:rPr>
          <w:instrText xml:space="preserve"> PAGEREF _Toc62820418 \h </w:instrText>
        </w:r>
        <w:r>
          <w:rPr>
            <w:webHidden/>
          </w:rPr>
        </w:r>
        <w:r>
          <w:rPr>
            <w:webHidden/>
          </w:rPr>
          <w:fldChar w:fldCharType="separate"/>
        </w:r>
        <w:r>
          <w:rPr>
            <w:webHidden/>
          </w:rPr>
          <w:t>34</w:t>
        </w:r>
        <w:r>
          <w:rPr>
            <w:webHidden/>
          </w:rPr>
          <w:fldChar w:fldCharType="end"/>
        </w:r>
      </w:hyperlink>
    </w:p>
    <w:p w14:paraId="6392C2B3" w14:textId="47D07244" w:rsidR="001C0B9A" w:rsidRDefault="001C0B9A">
      <w:pPr>
        <w:pStyle w:val="TOC3"/>
        <w:rPr>
          <w:rFonts w:eastAsiaTheme="minorEastAsia"/>
          <w:b w:val="0"/>
          <w:smallCaps w:val="0"/>
          <w:sz w:val="22"/>
          <w:lang w:val="en-US" w:eastAsia="en-US" w:bidi="ar-SA"/>
        </w:rPr>
      </w:pPr>
      <w:hyperlink w:anchor="_Toc62820419" w:history="1">
        <w:r w:rsidRPr="009B05B0">
          <w:rPr>
            <w:rStyle w:val="Hyperlink"/>
          </w:rPr>
          <w:t>Core-Onlinedienste</w:t>
        </w:r>
        <w:r>
          <w:rPr>
            <w:webHidden/>
          </w:rPr>
          <w:tab/>
        </w:r>
        <w:r>
          <w:rPr>
            <w:webHidden/>
          </w:rPr>
          <w:fldChar w:fldCharType="begin"/>
        </w:r>
        <w:r>
          <w:rPr>
            <w:webHidden/>
          </w:rPr>
          <w:instrText xml:space="preserve"> PAGEREF _Toc62820419 \h </w:instrText>
        </w:r>
        <w:r>
          <w:rPr>
            <w:webHidden/>
          </w:rPr>
        </w:r>
        <w:r>
          <w:rPr>
            <w:webHidden/>
          </w:rPr>
          <w:fldChar w:fldCharType="separate"/>
        </w:r>
        <w:r>
          <w:rPr>
            <w:webHidden/>
          </w:rPr>
          <w:t>34</w:t>
        </w:r>
        <w:r>
          <w:rPr>
            <w:webHidden/>
          </w:rPr>
          <w:fldChar w:fldCharType="end"/>
        </w:r>
      </w:hyperlink>
    </w:p>
    <w:p w14:paraId="10443F99" w14:textId="3A53791D" w:rsidR="001C0B9A" w:rsidRDefault="001C0B9A">
      <w:pPr>
        <w:pStyle w:val="TOC3"/>
        <w:rPr>
          <w:rFonts w:eastAsiaTheme="minorEastAsia"/>
          <w:b w:val="0"/>
          <w:smallCaps w:val="0"/>
          <w:sz w:val="22"/>
          <w:lang w:val="en-US" w:eastAsia="en-US" w:bidi="ar-SA"/>
        </w:rPr>
      </w:pPr>
      <w:hyperlink w:anchor="_Toc62820420" w:history="1">
        <w:r w:rsidRPr="009B05B0">
          <w:rPr>
            <w:rStyle w:val="Hyperlink"/>
          </w:rPr>
          <w:t>Bing Maps</w:t>
        </w:r>
        <w:r>
          <w:rPr>
            <w:webHidden/>
          </w:rPr>
          <w:tab/>
        </w:r>
        <w:r>
          <w:rPr>
            <w:webHidden/>
          </w:rPr>
          <w:fldChar w:fldCharType="begin"/>
        </w:r>
        <w:r>
          <w:rPr>
            <w:webHidden/>
          </w:rPr>
          <w:instrText xml:space="preserve"> PAGEREF _Toc62820420 \h </w:instrText>
        </w:r>
        <w:r>
          <w:rPr>
            <w:webHidden/>
          </w:rPr>
        </w:r>
        <w:r>
          <w:rPr>
            <w:webHidden/>
          </w:rPr>
          <w:fldChar w:fldCharType="separate"/>
        </w:r>
        <w:r>
          <w:rPr>
            <w:webHidden/>
          </w:rPr>
          <w:t>36</w:t>
        </w:r>
        <w:r>
          <w:rPr>
            <w:webHidden/>
          </w:rPr>
          <w:fldChar w:fldCharType="end"/>
        </w:r>
      </w:hyperlink>
    </w:p>
    <w:p w14:paraId="254879A5" w14:textId="6EADB66C" w:rsidR="001C0B9A" w:rsidRDefault="001C0B9A">
      <w:pPr>
        <w:pStyle w:val="TOC3"/>
        <w:rPr>
          <w:rFonts w:eastAsiaTheme="minorEastAsia"/>
          <w:b w:val="0"/>
          <w:smallCaps w:val="0"/>
          <w:sz w:val="22"/>
          <w:lang w:val="en-US" w:eastAsia="en-US" w:bidi="ar-SA"/>
        </w:rPr>
      </w:pPr>
      <w:hyperlink w:anchor="_Toc62820421" w:history="1">
        <w:r w:rsidRPr="009B05B0">
          <w:rPr>
            <w:rStyle w:val="Hyperlink"/>
          </w:rPr>
          <w:t>Professionelle Dienstleistungen</w:t>
        </w:r>
        <w:r>
          <w:rPr>
            <w:webHidden/>
          </w:rPr>
          <w:tab/>
        </w:r>
        <w:r>
          <w:rPr>
            <w:webHidden/>
          </w:rPr>
          <w:fldChar w:fldCharType="begin"/>
        </w:r>
        <w:r>
          <w:rPr>
            <w:webHidden/>
          </w:rPr>
          <w:instrText xml:space="preserve"> PAGEREF _Toc62820421 \h </w:instrText>
        </w:r>
        <w:r>
          <w:rPr>
            <w:webHidden/>
          </w:rPr>
        </w:r>
        <w:r>
          <w:rPr>
            <w:webHidden/>
          </w:rPr>
          <w:fldChar w:fldCharType="separate"/>
        </w:r>
        <w:r>
          <w:rPr>
            <w:webHidden/>
          </w:rPr>
          <w:t>36</w:t>
        </w:r>
        <w:r>
          <w:rPr>
            <w:webHidden/>
          </w:rPr>
          <w:fldChar w:fldCharType="end"/>
        </w:r>
      </w:hyperlink>
    </w:p>
    <w:p w14:paraId="686F7718" w14:textId="53844DAE" w:rsidR="001C0B9A" w:rsidRDefault="001C0B9A">
      <w:pPr>
        <w:pStyle w:val="TOC3"/>
        <w:rPr>
          <w:rFonts w:eastAsiaTheme="minorEastAsia"/>
          <w:b w:val="0"/>
          <w:smallCaps w:val="0"/>
          <w:sz w:val="22"/>
          <w:lang w:val="en-US" w:eastAsia="en-US" w:bidi="ar-SA"/>
        </w:rPr>
      </w:pPr>
      <w:hyperlink w:anchor="_Toc62820422" w:history="1">
        <w:r w:rsidRPr="009B05B0">
          <w:rPr>
            <w:rStyle w:val="Hyperlink"/>
          </w:rPr>
          <w:t>Bekanntmachung zu Azure Media Services H.265/HEVC-Codierung</w:t>
        </w:r>
        <w:r>
          <w:rPr>
            <w:webHidden/>
          </w:rPr>
          <w:tab/>
        </w:r>
        <w:r>
          <w:rPr>
            <w:webHidden/>
          </w:rPr>
          <w:fldChar w:fldCharType="begin"/>
        </w:r>
        <w:r>
          <w:rPr>
            <w:webHidden/>
          </w:rPr>
          <w:instrText xml:space="preserve"> PAGEREF _Toc62820422 \h </w:instrText>
        </w:r>
        <w:r>
          <w:rPr>
            <w:webHidden/>
          </w:rPr>
        </w:r>
        <w:r>
          <w:rPr>
            <w:webHidden/>
          </w:rPr>
          <w:fldChar w:fldCharType="separate"/>
        </w:r>
        <w:r>
          <w:rPr>
            <w:webHidden/>
          </w:rPr>
          <w:t>38</w:t>
        </w:r>
        <w:r>
          <w:rPr>
            <w:webHidden/>
          </w:rPr>
          <w:fldChar w:fldCharType="end"/>
        </w:r>
      </w:hyperlink>
    </w:p>
    <w:p w14:paraId="1738D0DA" w14:textId="10C693F3" w:rsidR="001C0B9A" w:rsidRDefault="001C0B9A">
      <w:pPr>
        <w:pStyle w:val="TOC3"/>
        <w:rPr>
          <w:rFonts w:eastAsiaTheme="minorEastAsia"/>
          <w:b w:val="0"/>
          <w:smallCaps w:val="0"/>
          <w:sz w:val="22"/>
          <w:lang w:val="en-US" w:eastAsia="en-US" w:bidi="ar-SA"/>
        </w:rPr>
      </w:pPr>
      <w:hyperlink w:anchor="_Toc62820423" w:history="1">
        <w:r w:rsidRPr="009B05B0">
          <w:rPr>
            <w:rStyle w:val="Hyperlink"/>
          </w:rPr>
          <w:t>Hinweis zum Adobe Flash Player</w:t>
        </w:r>
        <w:r>
          <w:rPr>
            <w:webHidden/>
          </w:rPr>
          <w:tab/>
        </w:r>
        <w:r>
          <w:rPr>
            <w:webHidden/>
          </w:rPr>
          <w:fldChar w:fldCharType="begin"/>
        </w:r>
        <w:r>
          <w:rPr>
            <w:webHidden/>
          </w:rPr>
          <w:instrText xml:space="preserve"> PAGEREF _Toc62820423 \h </w:instrText>
        </w:r>
        <w:r>
          <w:rPr>
            <w:webHidden/>
          </w:rPr>
        </w:r>
        <w:r>
          <w:rPr>
            <w:webHidden/>
          </w:rPr>
          <w:fldChar w:fldCharType="separate"/>
        </w:r>
        <w:r>
          <w:rPr>
            <w:webHidden/>
          </w:rPr>
          <w:t>38</w:t>
        </w:r>
        <w:r>
          <w:rPr>
            <w:webHidden/>
          </w:rPr>
          <w:fldChar w:fldCharType="end"/>
        </w:r>
      </w:hyperlink>
    </w:p>
    <w:p w14:paraId="79B0FBB5" w14:textId="041F7BE9" w:rsidR="001C0B9A" w:rsidRDefault="001C0B9A">
      <w:pPr>
        <w:pStyle w:val="TOC3"/>
        <w:rPr>
          <w:rFonts w:eastAsiaTheme="minorEastAsia"/>
          <w:b w:val="0"/>
          <w:smallCaps w:val="0"/>
          <w:sz w:val="22"/>
          <w:lang w:val="en-US" w:eastAsia="en-US" w:bidi="ar-SA"/>
        </w:rPr>
      </w:pPr>
      <w:hyperlink w:anchor="_Toc62820424" w:history="1">
        <w:r w:rsidRPr="009B05B0">
          <w:rPr>
            <w:rStyle w:val="Hyperlink"/>
          </w:rPr>
          <w:t>Hinweis zu H.264/AVC Visual Standard, VC-1 Video Standard, MPEG-4 Part 2 Visual Standard und MPEG-2 Video Standard</w:t>
        </w:r>
        <w:r>
          <w:rPr>
            <w:webHidden/>
          </w:rPr>
          <w:tab/>
        </w:r>
        <w:r>
          <w:rPr>
            <w:webHidden/>
          </w:rPr>
          <w:fldChar w:fldCharType="begin"/>
        </w:r>
        <w:r>
          <w:rPr>
            <w:webHidden/>
          </w:rPr>
          <w:instrText xml:space="preserve"> PAGEREF _Toc62820424 \h </w:instrText>
        </w:r>
        <w:r>
          <w:rPr>
            <w:webHidden/>
          </w:rPr>
        </w:r>
        <w:r>
          <w:rPr>
            <w:webHidden/>
          </w:rPr>
          <w:fldChar w:fldCharType="separate"/>
        </w:r>
        <w:r>
          <w:rPr>
            <w:webHidden/>
          </w:rPr>
          <w:t>38</w:t>
        </w:r>
        <w:r>
          <w:rPr>
            <w:webHidden/>
          </w:rPr>
          <w:fldChar w:fldCharType="end"/>
        </w:r>
      </w:hyperlink>
    </w:p>
    <w:p w14:paraId="15B537A8" w14:textId="56FF5BFC" w:rsidR="001C0B9A" w:rsidRDefault="001C0B9A">
      <w:pPr>
        <w:pStyle w:val="TOC1"/>
        <w:tabs>
          <w:tab w:val="right" w:leader="dot" w:pos="5030"/>
        </w:tabs>
        <w:rPr>
          <w:rFonts w:eastAsiaTheme="minorEastAsia"/>
          <w:b w:val="0"/>
          <w:caps w:val="0"/>
          <w:noProof/>
          <w:sz w:val="22"/>
          <w:lang w:val="en-US" w:eastAsia="en-US" w:bidi="ar-SA"/>
        </w:rPr>
      </w:pPr>
      <w:hyperlink w:anchor="_Toc62820425" w:history="1">
        <w:r w:rsidRPr="009B05B0">
          <w:rPr>
            <w:rStyle w:val="Hyperlink"/>
            <w:noProof/>
          </w:rPr>
          <w:t>Anlage 2 – Abonnementlizenz-Suites</w:t>
        </w:r>
        <w:r>
          <w:rPr>
            <w:noProof/>
            <w:webHidden/>
          </w:rPr>
          <w:tab/>
        </w:r>
        <w:r>
          <w:rPr>
            <w:noProof/>
            <w:webHidden/>
          </w:rPr>
          <w:fldChar w:fldCharType="begin"/>
        </w:r>
        <w:r>
          <w:rPr>
            <w:noProof/>
            <w:webHidden/>
          </w:rPr>
          <w:instrText xml:space="preserve"> PAGEREF _Toc62820425 \h </w:instrText>
        </w:r>
        <w:r>
          <w:rPr>
            <w:noProof/>
            <w:webHidden/>
          </w:rPr>
        </w:r>
        <w:r>
          <w:rPr>
            <w:noProof/>
            <w:webHidden/>
          </w:rPr>
          <w:fldChar w:fldCharType="separate"/>
        </w:r>
        <w:r>
          <w:rPr>
            <w:noProof/>
            <w:webHidden/>
          </w:rPr>
          <w:t>39</w:t>
        </w:r>
        <w:r>
          <w:rPr>
            <w:noProof/>
            <w:webHidden/>
          </w:rPr>
          <w:fldChar w:fldCharType="end"/>
        </w:r>
      </w:hyperlink>
    </w:p>
    <w:p w14:paraId="6424E6E5" w14:textId="2CD5800C" w:rsidR="001C0B9A" w:rsidRDefault="001C0B9A">
      <w:pPr>
        <w:pStyle w:val="TOC3"/>
        <w:rPr>
          <w:rFonts w:eastAsiaTheme="minorEastAsia"/>
          <w:b w:val="0"/>
          <w:smallCaps w:val="0"/>
          <w:sz w:val="22"/>
          <w:lang w:val="en-US" w:eastAsia="en-US" w:bidi="ar-SA"/>
        </w:rPr>
      </w:pPr>
      <w:hyperlink w:anchor="_Toc62820426" w:history="1">
        <w:r w:rsidRPr="009B05B0">
          <w:rPr>
            <w:rStyle w:val="Hyperlink"/>
          </w:rPr>
          <w:t>Öffentlicher Sektor</w:t>
        </w:r>
        <w:r>
          <w:rPr>
            <w:webHidden/>
          </w:rPr>
          <w:tab/>
        </w:r>
        <w:r>
          <w:rPr>
            <w:webHidden/>
          </w:rPr>
          <w:fldChar w:fldCharType="begin"/>
        </w:r>
        <w:r>
          <w:rPr>
            <w:webHidden/>
          </w:rPr>
          <w:instrText xml:space="preserve"> PAGEREF _Toc62820426 \h </w:instrText>
        </w:r>
        <w:r>
          <w:rPr>
            <w:webHidden/>
          </w:rPr>
        </w:r>
        <w:r>
          <w:rPr>
            <w:webHidden/>
          </w:rPr>
          <w:fldChar w:fldCharType="separate"/>
        </w:r>
        <w:r>
          <w:rPr>
            <w:webHidden/>
          </w:rPr>
          <w:t>40</w:t>
        </w:r>
        <w:r>
          <w:rPr>
            <w:webHidden/>
          </w:rPr>
          <w:fldChar w:fldCharType="end"/>
        </w:r>
      </w:hyperlink>
    </w:p>
    <w:p w14:paraId="37E02C9A" w14:textId="76BAC83D"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20353"/>
      <w:r>
        <w:lastRenderedPageBreak/>
        <w:t>Einleitung</w:t>
      </w:r>
      <w:bookmarkEnd w:id="4"/>
      <w:bookmarkEnd w:id="5"/>
      <w:bookmarkEnd w:id="6"/>
      <w:bookmarkEnd w:id="13"/>
    </w:p>
    <w:p w14:paraId="46933073" w14:textId="2475AE07" w:rsidR="00202BCA" w:rsidRDefault="00A030A4" w:rsidP="00202BCA">
      <w:pPr>
        <w:pStyle w:val="ProductList-Body"/>
        <w:spacing w:after="240"/>
      </w:pPr>
      <w:bookmarkStart w:id="14"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5" w:name="_Toc62820354"/>
      <w:r>
        <w:t>Vereinbarungen zum Servicelevel</w:t>
      </w:r>
      <w:bookmarkEnd w:id="14"/>
      <w:bookmarkEnd w:id="15"/>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6" w:name="_Toc507768533"/>
      <w:bookmarkStart w:id="17" w:name="_Toc62820355"/>
      <w:r>
        <w:t>Geltende Online Services-Nutzungsbedingungen und Aktualisierungen</w:t>
      </w:r>
      <w:bookmarkEnd w:id="16"/>
      <w:bookmarkEnd w:id="17"/>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8" w:name="_Toc507768534"/>
      <w:bookmarkStart w:id="19" w:name="_Toc62820356"/>
      <w:r>
        <w:t>Elektronische Benachrichtigungen</w:t>
      </w:r>
      <w:bookmarkEnd w:id="18"/>
      <w:bookmarkEnd w:id="19"/>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20" w:name="_Toc507768535"/>
      <w:bookmarkStart w:id="21" w:name="_Toc507239486"/>
      <w:bookmarkStart w:id="22" w:name="_Toc62820357"/>
      <w:r>
        <w:t>Frühere Versionen</w:t>
      </w:r>
      <w:bookmarkEnd w:id="20"/>
      <w:bookmarkEnd w:id="21"/>
      <w:bookmarkEnd w:id="22"/>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r w:rsidR="00061FDD">
        <w:fldChar w:fldCharType="begin"/>
      </w:r>
      <w:r w:rsidR="00061FDD">
        <w:instrText xml:space="preserve"> HYPERLINK "http://go.microsoft.com/?linkid=9840733" </w:instrText>
      </w:r>
      <w:r w:rsidR="00061FDD">
        <w:fldChar w:fldCharType="separate"/>
      </w:r>
      <w:r>
        <w:rPr>
          <w:rStyle w:val="Hyperlink"/>
        </w:rPr>
        <w:t>http://go.microsoft.com/?linkid=9840733</w:t>
      </w:r>
      <w:r w:rsidR="00061FDD">
        <w:rPr>
          <w:rStyle w:val="Hyperlink"/>
        </w:rPr>
        <w:fldChar w:fldCharType="end"/>
      </w:r>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22E34"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51AE7564" w:rsidR="00522E34" w:rsidRDefault="00522E34" w:rsidP="00522E34">
            <w:pPr>
              <w:pStyle w:val="ProductList-TableBody"/>
            </w:pPr>
            <w:proofErr w:type="spellStart"/>
            <w:r>
              <w:rPr>
                <w:color w:val="FFFFFF"/>
              </w:rPr>
              <w:t>Hinzufügungen</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4F4BFE6C" w:rsidR="00522E34" w:rsidRDefault="00522E34" w:rsidP="00522E34">
            <w:pPr>
              <w:pStyle w:val="ProductList-TableBody"/>
            </w:pPr>
            <w:proofErr w:type="spellStart"/>
            <w:r>
              <w:rPr>
                <w:color w:val="FFFFFF"/>
              </w:rPr>
              <w:t>Löschungen</w:t>
            </w:r>
            <w:proofErr w:type="spellEnd"/>
          </w:p>
        </w:tc>
      </w:tr>
      <w:tr w:rsidR="00522E34"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566119D9" w:rsidR="00522E34" w:rsidRDefault="00522E34" w:rsidP="00522E34">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06465E1" w14:textId="13E6EE70" w:rsidR="00522E34" w:rsidRDefault="00522E34" w:rsidP="00522E34">
            <w:pPr>
              <w:pStyle w:val="ProductList-TableBody"/>
            </w:pPr>
          </w:p>
        </w:tc>
      </w:tr>
    </w:tbl>
    <w:p w14:paraId="6BD2C6A0" w14:textId="77777777" w:rsidR="005937EA" w:rsidRDefault="005937EA" w:rsidP="005937EA">
      <w:pPr>
        <w:pStyle w:val="ProductList-ClauseHeading"/>
        <w:keepNext w:val="0"/>
      </w:pPr>
    </w:p>
    <w:p w14:paraId="309ED031" w14:textId="77777777" w:rsidR="00A95642" w:rsidRPr="00443273" w:rsidRDefault="00A95642" w:rsidP="00A95642">
      <w:pPr>
        <w:pStyle w:val="ProductList-ClauseHeading"/>
        <w:keepNext w:val="0"/>
      </w:pPr>
      <w:r>
        <w:t>Spezifische Bestimmungen für Onlinedienste</w:t>
      </w:r>
    </w:p>
    <w:p w14:paraId="57A5B101" w14:textId="77777777" w:rsidR="00A95642" w:rsidRPr="00443273" w:rsidRDefault="00A95642" w:rsidP="00A95642">
      <w:pPr>
        <w:pStyle w:val="ProductList-Body"/>
      </w:pPr>
      <w:hyperlink w:anchor="AzureMaps" w:history="1">
        <w:r>
          <w:rPr>
            <w:rStyle w:val="Hyperlink"/>
          </w:rPr>
          <w:t>Azure Maps</w:t>
        </w:r>
      </w:hyperlink>
      <w:r>
        <w:t>: Hinzufügung einer Sprache, die das Zwischenspeichern und Speichern von Informationen abdeckt, die von der Mobility API bereitgestellt werden.</w:t>
      </w:r>
    </w:p>
    <w:p w14:paraId="0A845EF7" w14:textId="77777777" w:rsidR="00A95642" w:rsidRPr="00443273" w:rsidRDefault="00A95642" w:rsidP="00A95642">
      <w:pPr>
        <w:pStyle w:val="ProductList-Body"/>
      </w:pPr>
      <w:hyperlink w:anchor="CognitiveServices" w:history="1">
        <w:r>
          <w:rPr>
            <w:rStyle w:val="Hyperlink"/>
          </w:rPr>
          <w:t>Cognitive Services</w:t>
        </w:r>
      </w:hyperlink>
      <w:r>
        <w:t>: Der Eintrag für kognitive Dienste wurde aktualisiert und enthält nun Bestimmungen zu Produktdokumentation, Dienste mit eingeschränktem Zugriff, angepasste Text-to-Speech-Dienste und die Verwendung synthetischer Stimmen.</w:t>
      </w:r>
    </w:p>
    <w:p w14:paraId="133BD6EA" w14:textId="77777777" w:rsidR="00A95642" w:rsidRPr="00443273" w:rsidRDefault="00A95642" w:rsidP="00A95642">
      <w:pPr>
        <w:pStyle w:val="ProductList-Body"/>
      </w:pPr>
      <w:hyperlink w:anchor="M365UnattendedLicense" w:history="1">
        <w:r>
          <w:rPr>
            <w:rStyle w:val="Hyperlink"/>
          </w:rPr>
          <w:t>Microsoft 365 – Unattended-Lizenz</w:t>
        </w:r>
      </w:hyperlink>
      <w:r>
        <w:t>: Aktualisierung der Bestimmungen, um zu verdeutlichen, dass bei der Lizenzierung des unbeaufsichtigten M365 A3/E3 keine Anforderungen an ein qualifiziertes Betriebssystem bestehen.</w:t>
      </w:r>
    </w:p>
    <w:p w14:paraId="79B096C9" w14:textId="77777777" w:rsidR="00A95642" w:rsidRPr="00443273" w:rsidRDefault="00A95642" w:rsidP="00A95642">
      <w:pPr>
        <w:pStyle w:val="ProductList-Body"/>
      </w:pPr>
    </w:p>
    <w:p w14:paraId="06959DAD" w14:textId="77777777" w:rsidR="00A95642" w:rsidRPr="00443273" w:rsidRDefault="00A95642" w:rsidP="00A95642">
      <w:pPr>
        <w:pStyle w:val="ProductList-ClauseHeading"/>
        <w:keepNext w:val="0"/>
      </w:pPr>
      <w:r>
        <w:t>Anhang 1 – Hinweise</w:t>
      </w:r>
    </w:p>
    <w:p w14:paraId="0CA0225C" w14:textId="34CEA4AE" w:rsidR="00847E42" w:rsidRPr="00E318A2" w:rsidRDefault="00A95642" w:rsidP="00A95642">
      <w:pPr>
        <w:pStyle w:val="ProductList-Body"/>
      </w:pPr>
      <w:hyperlink w:anchor="CoreOnlineServices" w:history="1">
        <w:r>
          <w:rPr>
            <w:rStyle w:val="Hyperlink"/>
          </w:rPr>
          <w:t>Core-Onlinedienste</w:t>
        </w:r>
      </w:hyperlink>
      <w:r>
        <w:t xml:space="preserve">: Hinzufügung von </w:t>
      </w:r>
      <w:r>
        <w:rPr>
          <w:i/>
          <w:iCs/>
        </w:rPr>
        <w:t>Azure Bot Services</w:t>
      </w:r>
      <w:r>
        <w:t xml:space="preserve"> zur Liste von Microsoft Azure Core Services.</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r w:rsidR="00412B22">
        <w:fldChar w:fldCharType="begin"/>
      </w:r>
      <w:r w:rsidR="00412B22">
        <w:instrText xml:space="preserve"> HYPERLINK \l "GeneralTerms" \o "Allgemeine Bestimmungen" </w:instrText>
      </w:r>
      <w:r w:rsidR="00412B22">
        <w:fldChar w:fldCharType="separate"/>
      </w:r>
      <w:r w:rsidR="00CB74D2">
        <w:rPr>
          <w:rStyle w:val="Hyperlink"/>
          <w:sz w:val="16"/>
          <w:szCs w:val="16"/>
        </w:rPr>
        <w:t>Allgemeine Bestimmungen</w:t>
      </w:r>
      <w:r w:rsidR="00412B22">
        <w:rPr>
          <w:rStyle w:val="Hyperlink"/>
          <w:sz w:val="16"/>
          <w:szCs w:val="16"/>
        </w:rPr>
        <w:fldChar w:fldCharType="end"/>
      </w:r>
    </w:p>
    <w:p w14:paraId="294BF8CA" w14:textId="77777777" w:rsidR="00CE3E21" w:rsidRDefault="00CE3E21" w:rsidP="00B72C0E">
      <w:pPr>
        <w:pStyle w:val="ProductList-Body"/>
        <w:tabs>
          <w:tab w:val="left" w:pos="360"/>
        </w:tabs>
        <w:rPr>
          <w:b/>
          <w:color w:val="00188F"/>
        </w:rPr>
        <w:sectPr w:rsidR="00CE3E21" w:rsidSect="00573D05">
          <w:footerReference w:type="first" r:id="rId16"/>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3" w:name="_Toc507768537"/>
      <w:bookmarkStart w:id="24" w:name="_Toc507239489"/>
      <w:bookmarkStart w:id="25" w:name="Definitions"/>
      <w:bookmarkStart w:id="26" w:name="_Toc62820358"/>
      <w:bookmarkEnd w:id="7"/>
      <w:bookmarkEnd w:id="8"/>
      <w:bookmarkEnd w:id="9"/>
      <w:bookmarkEnd w:id="10"/>
      <w:bookmarkEnd w:id="11"/>
      <w:bookmarkEnd w:id="12"/>
      <w:r>
        <w:lastRenderedPageBreak/>
        <w:t>Definitionen</w:t>
      </w:r>
      <w:bookmarkEnd w:id="23"/>
      <w:bookmarkEnd w:id="24"/>
      <w:bookmarkEnd w:id="26"/>
    </w:p>
    <w:bookmarkEnd w:id="2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r w:rsidR="00061FDD">
        <w:fldChar w:fldCharType="begin"/>
      </w:r>
      <w:r w:rsidR="00061FDD">
        <w:instrText xml:space="preserve"> HYPERLINK "https://aka.ms/DPA" </w:instrText>
      </w:r>
      <w:r w:rsidR="00061FDD">
        <w:fldChar w:fldCharType="separate"/>
      </w:r>
      <w:r w:rsidR="00BC5FB1">
        <w:rPr>
          <w:rStyle w:val="Hyperlink"/>
        </w:rPr>
        <w:t>https://aka.ms/DPA</w:t>
      </w:r>
      <w:r w:rsidR="00061FDD">
        <w:rPr>
          <w:rStyle w:val="Hyperlink"/>
        </w:rPr>
        <w:fldChar w:fldCharType="end"/>
      </w:r>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r w:rsidR="00061FDD">
        <w:fldChar w:fldCharType="begin"/>
      </w:r>
      <w:r w:rsidR="00061FDD">
        <w:instrText xml:space="preserve"> HYPERLINK "http://www.microsoft.com/licensing/contracts" </w:instrText>
      </w:r>
      <w:r w:rsidR="00061FDD">
        <w:fldChar w:fldCharType="separate"/>
      </w:r>
      <w:r>
        <w:rPr>
          <w:rStyle w:val="Hyperlink"/>
        </w:rPr>
        <w:t>http://www.microsoft.com/licensing/contracts</w:t>
      </w:r>
      <w:r w:rsidR="00061FDD">
        <w:rPr>
          <w:rStyle w:val="Hyperlink"/>
        </w:rPr>
        <w:fldChar w:fldCharType="end"/>
      </w:r>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7" w:name="_Toc507239490"/>
      <w:r>
        <w:t>Online Services-Nutzungsbedingungen</w:t>
      </w:r>
      <w:bookmarkEnd w:id="27"/>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9A67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17"/>
          <w:footerReference w:type="first" r:id="rId18"/>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8" w:name="_Toc507768538"/>
      <w:bookmarkStart w:id="29" w:name="GeneralTerms"/>
      <w:bookmarkStart w:id="30" w:name="_Toc62820359"/>
      <w:r>
        <w:lastRenderedPageBreak/>
        <w:t>Geschäftsbedingungen</w:t>
      </w:r>
      <w:bookmarkEnd w:id="28"/>
      <w:bookmarkEnd w:id="30"/>
    </w:p>
    <w:p w14:paraId="57D1DE85" w14:textId="77777777" w:rsidR="00876F61" w:rsidRDefault="00876F61" w:rsidP="00876F61">
      <w:pPr>
        <w:pStyle w:val="ProductList-SubSubSectionHeading"/>
        <w:outlineLvl w:val="1"/>
      </w:pPr>
      <w:bookmarkStart w:id="31" w:name="_Toc507768539"/>
      <w:bookmarkStart w:id="32" w:name="OnlineServicesChanges"/>
      <w:bookmarkStart w:id="33" w:name="_Toc62820360"/>
      <w:bookmarkEnd w:id="29"/>
      <w:r>
        <w:t>Lizenzierung der Onlinedienste</w:t>
      </w:r>
      <w:bookmarkEnd w:id="31"/>
      <w:bookmarkEnd w:id="33"/>
    </w:p>
    <w:bookmarkEnd w:id="3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r w:rsidR="00061FDD">
        <w:fldChar w:fldCharType="begin"/>
      </w:r>
      <w:r w:rsidR="00061FDD">
        <w:instrText xml:space="preserve"> HYPERLINK \l "OnlineServiceSpecificTerms" \o "spezifischen Bestimmungen für Onlinedienste" </w:instrText>
      </w:r>
      <w:r w:rsidR="00061FDD">
        <w:fldChar w:fldCharType="separate"/>
      </w:r>
      <w:r>
        <w:rPr>
          <w:rStyle w:val="Hyperlink"/>
        </w:rPr>
        <w:t>spezifischen Bestimmungen für Onlinedienste</w:t>
      </w:r>
      <w:r w:rsidR="00061FDD">
        <w:rPr>
          <w:rStyle w:val="Hyperlink"/>
        </w:rPr>
        <w:fldChar w:fldCharType="end"/>
      </w:r>
      <w:r>
        <w:t xml:space="preserve"> nichts anderes angegeben ist. </w:t>
      </w:r>
      <w:r w:rsidR="00061FDD">
        <w:fldChar w:fldCharType="begin"/>
      </w:r>
      <w:r w:rsidR="00061FDD">
        <w:instrText xml:space="preserve"> HYPERLINK \l "Attachment2" \o "Anlage 2" </w:instrText>
      </w:r>
      <w:r w:rsidR="00061FDD">
        <w:fldChar w:fldCharType="separate"/>
      </w:r>
      <w:r>
        <w:rPr>
          <w:rStyle w:val="Hyperlink"/>
        </w:rPr>
        <w:t>Anlage 2</w:t>
      </w:r>
      <w:r w:rsidR="00061FDD">
        <w:rPr>
          <w:rStyle w:val="Hyperlink"/>
        </w:rPr>
        <w:fldChar w:fldCharType="end"/>
      </w:r>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604558">
      <w:pPr>
        <w:pStyle w:val="ProductList-Body"/>
        <w:ind w:left="158"/>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r w:rsidR="00061FDD">
        <w:fldChar w:fldCharType="begin"/>
      </w:r>
      <w:r w:rsidR="00061FDD">
        <w:instrText xml:space="preserve"> HYPERLINK \l "OnlineServiceSpecificTerms" \o "spezifischen Bestimmungen für Onlinedienste" </w:instrText>
      </w:r>
      <w:r w:rsidR="00061FDD">
        <w:fldChar w:fldCharType="separate"/>
      </w:r>
      <w:r>
        <w:rPr>
          <w:rStyle w:val="Hyperlink"/>
        </w:rPr>
        <w:t>spezifischen Bestimmungen für Onlinedienste</w:t>
      </w:r>
      <w:r w:rsidR="00061FDD">
        <w:rPr>
          <w:rStyle w:val="Hyperlink"/>
        </w:rPr>
        <w:fldChar w:fldCharType="end"/>
      </w:r>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604558">
      <w:pPr>
        <w:pStyle w:val="ProductList-Body"/>
        <w:ind w:left="158"/>
      </w:pPr>
      <w:r>
        <w:rPr>
          <w:b/>
          <w:color w:val="0072C6"/>
        </w:rPr>
        <w:t>Multiplexing</w:t>
      </w:r>
    </w:p>
    <w:p w14:paraId="7A85EB44" w14:textId="77777777" w:rsidR="00604558" w:rsidRPr="0059513D" w:rsidRDefault="00604558" w:rsidP="00604558">
      <w:pPr>
        <w:pStyle w:val="ProductList-Body"/>
        <w:ind w:left="158"/>
      </w:pPr>
      <w:r>
        <w:t>Hardware oder Software, die ein Kunde nutzt,</w:t>
      </w:r>
    </w:p>
    <w:p w14:paraId="7E9F990B" w14:textId="77777777" w:rsidR="00604558" w:rsidRPr="0059513D" w:rsidRDefault="00604558" w:rsidP="00604558">
      <w:pPr>
        <w:pStyle w:val="ProductList-Body"/>
        <w:ind w:left="734" w:hanging="576"/>
      </w:pPr>
      <w:r>
        <w:t>•</w:t>
      </w:r>
      <w:r>
        <w:tab/>
        <w:t>um Verbindungen zu bündeln oder die Anzahl der Betriebssystemumgebungen (OSE), Geräte oder Nutzer zu reduzieren, die ein Produkt direkt verwaltet;</w:t>
      </w:r>
    </w:p>
    <w:p w14:paraId="4BBF3940" w14:textId="77777777" w:rsidR="00604558" w:rsidRPr="0059513D" w:rsidRDefault="00604558" w:rsidP="00604558">
      <w:pPr>
        <w:pStyle w:val="ProductList-Body"/>
        <w:ind w:left="158"/>
      </w:pPr>
      <w:r>
        <w:t>•</w:t>
      </w:r>
      <w:r>
        <w:tab/>
        <w:t>um die Anzahl der Geräte oder Nutzer zu reduzieren, die direkt oder indirekt auf ein Produkt zugreifen oder es nutzen;</w:t>
      </w:r>
    </w:p>
    <w:p w14:paraId="020428A4" w14:textId="77777777" w:rsidR="00604558" w:rsidRPr="0059513D" w:rsidRDefault="00604558" w:rsidP="00604558">
      <w:pPr>
        <w:pStyle w:val="ProductList-Body"/>
        <w:ind w:left="158"/>
      </w:pPr>
      <w:r>
        <w:t>•</w:t>
      </w:r>
      <w:r>
        <w:tab/>
        <w:t>oder um auf Daten zuzugreifen, die ein Produkt selbst verarbeitet oder erzeugt;</w:t>
      </w:r>
    </w:p>
    <w:p w14:paraId="71EADCFE" w14:textId="7497CDA1" w:rsidR="00876F61" w:rsidRDefault="00604558" w:rsidP="00604558">
      <w:pPr>
        <w:pStyle w:val="ProductList-Body"/>
        <w:ind w:left="158"/>
      </w:pPr>
      <w:r>
        <w:t>die Anzahl der Lizenzen jeglicher Art, die ein Kunde benötigt, nicht reduziert</w:t>
      </w:r>
      <w:r w:rsidR="00876F61">
        <w: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4" w:name="_Toc507768540"/>
      <w:bookmarkStart w:id="35" w:name="_Toc62820361"/>
      <w:r>
        <w:t>Nutzung der Onlinedienste</w:t>
      </w:r>
      <w:bookmarkEnd w:id="34"/>
      <w:bookmarkEnd w:id="35"/>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604558">
      <w:pPr>
        <w:pStyle w:val="ProductList-Body"/>
        <w:ind w:left="158"/>
        <w:rPr>
          <w:b/>
          <w:bCs/>
          <w:color w:val="0072C6"/>
        </w:rPr>
      </w:pPr>
      <w:r>
        <w:rPr>
          <w:b/>
          <w:bCs/>
          <w:color w:val="0072C6"/>
        </w:rPr>
        <w:t>Anwendung in Hochrisikobereichen</w:t>
      </w:r>
    </w:p>
    <w:p w14:paraId="4EBA3972" w14:textId="223CA67D"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w:t>
      </w:r>
      <w:r>
        <w:lastRenderedPageBreak/>
        <w:t>Zusammenhang mit allen Ansprüchen, die sich aus der Anwendung in Hochrisikobereichen im Zusammenhang mit den Onlinediensten ergeben, einschließlich aller Ansprüche, die auf verschuldensunabhängiger Haftung beruhen oder bei denen Microsoft bei der Entwicklung oder 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0BCBCDAC" w14:textId="77777777" w:rsidR="007622B4" w:rsidRDefault="007622B4" w:rsidP="00EC2B25">
      <w:pPr>
        <w:pStyle w:val="ProductList-Body"/>
        <w:ind w:left="158"/>
      </w:pPr>
    </w:p>
    <w:p w14:paraId="0AE98CD5" w14:textId="77777777" w:rsidR="007622B4" w:rsidRPr="00B405C9" w:rsidRDefault="007622B4" w:rsidP="007622B4">
      <w:pPr>
        <w:pStyle w:val="ProductList-Body"/>
        <w:keepNext/>
        <w:ind w:left="187"/>
        <w:outlineLvl w:val="2"/>
        <w:rPr>
          <w:b/>
          <w:bCs/>
          <w:color w:val="0072C6"/>
        </w:rPr>
      </w:pPr>
      <w:r>
        <w:rPr>
          <w:b/>
          <w:bCs/>
          <w:color w:val="0072C6"/>
        </w:rPr>
        <w:t>Haftungsausschluss für medizinische Geräte</w:t>
      </w:r>
    </w:p>
    <w:p w14:paraId="3CCC8B57" w14:textId="77777777" w:rsidR="007622B4" w:rsidRPr="003305A0" w:rsidRDefault="007622B4" w:rsidP="007622B4">
      <w:pPr>
        <w:pStyle w:val="ProductList-Body"/>
        <w:ind w:left="180"/>
      </w:pPr>
      <w:r>
        <w:t>Der Kunde erkennt an, dass die Onlinedienste (1) nicht als medizinische Geräte entwickelt, bestimmt oder zur Verfügung gestellt werden und (2) nicht als Ersatz für eine professionelle medizinische Beratung, Diagnose, Behandlung oder Beurteilung entwickelt werden oder bestimmt sind und nicht als Ersatz für eine professionelle medizinische Beratung, Diagnose, Behandlung oder Beurteilung verwendet werden dürfen. Der Kunde ist allein dafür verantwortlich, den Endnutzern der Implementierung der Onlinedienste durch den Kunden entsprechende Zustimmungserklärungen, Warnungen, Haftungsausschlüsse und Bestätigungen anzuzeigen und/oder diese von Endnutzern einzuholen.</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6" w:name="_Toc26883663"/>
      <w:bookmarkStart w:id="37" w:name="_Toc27047313"/>
      <w:bookmarkStart w:id="38" w:name="_Toc507768541"/>
      <w:bookmarkStart w:id="39" w:name="_Toc507239493"/>
      <w:bookmarkStart w:id="40" w:name="_Toc62820362"/>
      <w:r>
        <w:t>Datenschutz und Sicherheit</w:t>
      </w:r>
      <w:bookmarkEnd w:id="36"/>
      <w:bookmarkEnd w:id="37"/>
      <w:bookmarkEnd w:id="40"/>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1" w:name="_Toc62820363"/>
      <w:r>
        <w:t>Verwendung von Software mit dem Onlinedienst</w:t>
      </w:r>
      <w:bookmarkEnd w:id="38"/>
      <w:bookmarkEnd w:id="39"/>
      <w:bookmarkEnd w:id="41"/>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r w:rsidR="00061FDD">
        <w:fldChar w:fldCharType="begin"/>
      </w:r>
      <w:r w:rsidR="00061FDD">
        <w:instrText xml:space="preserve"> HYPERLINK \l "OnlineServiceSpecificTerms" \o "der Dienstspezifischen Bestimmungen für Onlinedienste" </w:instrText>
      </w:r>
      <w:r w:rsidR="00061FDD">
        <w:fldChar w:fldCharType="separate"/>
      </w:r>
      <w:r>
        <w:rPr>
          <w:rStyle w:val="Hyperlink"/>
        </w:rPr>
        <w:t>der Dienstspezifischen Bestimmungen für Onlinedienste</w:t>
      </w:r>
      <w:r w:rsidR="00061FDD">
        <w:rPr>
          <w:rStyle w:val="Hyperlink"/>
        </w:rPr>
        <w:fldChar w:fldCharType="end"/>
      </w:r>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2" w:name="_Toc507768542"/>
      <w:bookmarkStart w:id="43" w:name="_Toc62820364"/>
      <w:r>
        <w:t>Technische Beschränkungen</w:t>
      </w:r>
      <w:bookmarkEnd w:id="42"/>
      <w:bookmarkEnd w:id="43"/>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4" w:name="_Toc507768543"/>
      <w:bookmarkStart w:id="45" w:name="_Toc62820365"/>
      <w:r>
        <w:t>Import-/Exportdienste</w:t>
      </w:r>
      <w:bookmarkEnd w:id="44"/>
      <w:bookmarkEnd w:id="45"/>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6" w:name="_Toc507768544"/>
      <w:bookmarkStart w:id="47" w:name="_Toc62820366"/>
      <w:r>
        <w:t>Schriftartkomponenten</w:t>
      </w:r>
      <w:bookmarkEnd w:id="46"/>
      <w:bookmarkEnd w:id="47"/>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604558">
      <w:pPr>
        <w:pStyle w:val="ProductList-SubSubSectionHeading"/>
        <w:keepNext/>
        <w:outlineLvl w:val="1"/>
      </w:pPr>
      <w:bookmarkStart w:id="48" w:name="_Toc507768545"/>
      <w:bookmarkStart w:id="49" w:name="_Toc62820367"/>
      <w:r>
        <w:t>Änderungen und Verfügbarkeit der Onlinedienste</w:t>
      </w:r>
      <w:bookmarkEnd w:id="48"/>
      <w:bookmarkEnd w:id="49"/>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r w:rsidR="00061FDD">
        <w:fldChar w:fldCharType="begin"/>
      </w:r>
      <w:r w:rsidR="00061FDD">
        <w:instrText xml:space="preserve"> HYPERLINK "https://go.microsoft.com/fwlink/?linkid=870295" </w:instrText>
      </w:r>
      <w:r w:rsidR="00061FDD">
        <w:fldChar w:fldCharType="separate"/>
      </w:r>
      <w:r>
        <w:rPr>
          <w:rStyle w:val="Hyperlink"/>
        </w:rPr>
        <w:t>https://go.microsoft.com/fwlink/?linkid=870295</w:t>
      </w:r>
      <w:r w:rsidR="00061FDD">
        <w:rPr>
          <w:rStyle w:val="Hyperlink"/>
        </w:rPr>
        <w:fldChar w:fldCharType="end"/>
      </w:r>
      <w:r>
        <w:t xml:space="preserve"> können Kunden Informationen zur Verfügbarkeit finden.</w:t>
      </w:r>
    </w:p>
    <w:p w14:paraId="6DB95A25" w14:textId="77777777" w:rsidR="00376DFE" w:rsidRDefault="00376DFE" w:rsidP="00376DFE">
      <w:pPr>
        <w:pStyle w:val="ProductList-Body"/>
      </w:pPr>
    </w:p>
    <w:p w14:paraId="7F084D8A" w14:textId="77777777" w:rsidR="00522E34" w:rsidRPr="00DC4F88" w:rsidRDefault="00522E34" w:rsidP="00522E34">
      <w:pPr>
        <w:pStyle w:val="ProductList-SubSubSectionHeading"/>
        <w:outlineLvl w:val="1"/>
      </w:pPr>
      <w:bookmarkStart w:id="50" w:name="_Toc55912654"/>
      <w:bookmarkStart w:id="51" w:name="CommonDataService"/>
      <w:bookmarkStart w:id="52" w:name="_Hlk50810838"/>
      <w:bookmarkStart w:id="53" w:name="_Toc507768547"/>
      <w:bookmarkStart w:id="54" w:name="_Toc62820368"/>
      <w:r>
        <w:t>Dataverse</w:t>
      </w:r>
      <w:bookmarkEnd w:id="50"/>
      <w:bookmarkEnd w:id="54"/>
      <w:r>
        <w:t xml:space="preserve"> </w:t>
      </w:r>
    </w:p>
    <w:bookmarkEnd w:id="51"/>
    <w:p w14:paraId="538D9EC6" w14:textId="1D0B8ECD" w:rsidR="00604558" w:rsidRDefault="00522E34" w:rsidP="00522E34">
      <w:pPr>
        <w:pStyle w:val="ProductList-Body"/>
      </w:pPr>
      <w:r>
        <w:t>Dataverse strukturiert eine Vielzahl von Daten und Geschäftslogik, um miteinander verbundene Anwendungen und Prozesse zu unterstützen. Dataverse-Instanzen, die mit Microsoft 365-Lizenzen ausgestattet sind, umfassen verschiedene Funktionen und integrieren Daten, die für Ihr Produkt oder Ihren Dienst, für das/den Sie eine Lizenz besitzen, verfügbar sind oder nicht. Der Zugriff auf Dataverse über ein einzelnes Produkt oder einen einzelnen Dienst gewährt keinen Zugriff auf nicht verwandte Produkte, Dienste, Funktionen oder Daten, für die die Nutzer keine Lizenz besitzen. Nutzer haben nur Zugriffsrechte auf Daten, Dienste und Funktionen innerhalb von Dataverse, für die sie ordnungsgemäß lizenziert sind</w:t>
      </w:r>
      <w:r w:rsidR="00604558">
        <w:t>.</w:t>
      </w:r>
    </w:p>
    <w:p w14:paraId="5F7201A6" w14:textId="77777777" w:rsidR="00A95642" w:rsidRPr="0059513D" w:rsidRDefault="00A95642" w:rsidP="00522E34">
      <w:pPr>
        <w:pStyle w:val="ProductList-Body"/>
      </w:pPr>
    </w:p>
    <w:p w14:paraId="7AC433FA" w14:textId="5E12B9E5" w:rsidR="00AD5F09" w:rsidRPr="00690C65" w:rsidRDefault="00376DFE" w:rsidP="00376DFE">
      <w:pPr>
        <w:pStyle w:val="ProductList-SubSubSectionHeading"/>
        <w:outlineLvl w:val="1"/>
      </w:pPr>
      <w:bookmarkStart w:id="55" w:name="_Toc62820369"/>
      <w:bookmarkEnd w:id="52"/>
      <w:r>
        <w:t>Sonstige</w:t>
      </w:r>
      <w:bookmarkEnd w:id="53"/>
      <w:bookmarkEnd w:id="55"/>
    </w:p>
    <w:p w14:paraId="540AE572" w14:textId="77777777" w:rsidR="007514A2" w:rsidRPr="00376DFE" w:rsidRDefault="007514A2" w:rsidP="00376DFE">
      <w:pPr>
        <w:pStyle w:val="ProductList-Body"/>
        <w:ind w:left="158"/>
        <w:rPr>
          <w:b/>
          <w:color w:val="0072C6"/>
        </w:rPr>
      </w:pPr>
      <w:bookmarkStart w:id="56" w:name="_Toc460240070"/>
      <w:bookmarkStart w:id="57" w:name="_Toc459970681"/>
      <w:bookmarkStart w:id="58" w:name="NonMicrosoftProducts"/>
      <w:r w:rsidRPr="00376DFE">
        <w:rPr>
          <w:b/>
          <w:color w:val="0072C6"/>
        </w:rPr>
        <w:t>Nicht von Microsoft stammende Produkte</w:t>
      </w:r>
      <w:bookmarkEnd w:id="56"/>
      <w:bookmarkEnd w:id="57"/>
    </w:p>
    <w:bookmarkEnd w:id="58"/>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604558">
      <w:pPr>
        <w:pStyle w:val="ProductList-Body"/>
        <w:ind w:left="158"/>
        <w:rPr>
          <w:b/>
          <w:color w:val="0072C6"/>
        </w:rPr>
      </w:pPr>
      <w:bookmarkStart w:id="59" w:name="GeneralTerms_Previews"/>
      <w:r>
        <w:rPr>
          <w:b/>
          <w:color w:val="0072C6"/>
        </w:rPr>
        <w:t>Vorschauen</w:t>
      </w:r>
    </w:p>
    <w:p w14:paraId="027A7AC6" w14:textId="5C917793" w:rsidR="0035443A" w:rsidRDefault="00A030A4" w:rsidP="00604558">
      <w:pPr>
        <w:pStyle w:val="ProductList-Body"/>
        <w:ind w:left="158"/>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604558">
      <w:pPr>
        <w:pStyle w:val="ProductList-Body"/>
        <w:ind w:left="158"/>
      </w:pPr>
    </w:p>
    <w:p w14:paraId="2638C715" w14:textId="77777777" w:rsidR="0035443A" w:rsidRDefault="0035443A" w:rsidP="00604558">
      <w:pPr>
        <w:pStyle w:val="ProductList-Body"/>
        <w:ind w:left="158"/>
      </w:pPr>
      <w:r>
        <w:t xml:space="preserve">Sofern in einer separaten Vereinbarung nicht anders angegeben, sind Vorschauversionen nicht in der SLA für den entsprechenden Onlinedienst enthalten. </w:t>
      </w:r>
    </w:p>
    <w:p w14:paraId="6B3A2646" w14:textId="77777777" w:rsidR="0035443A" w:rsidRDefault="0035443A" w:rsidP="00604558">
      <w:pPr>
        <w:pStyle w:val="ProductList-Body"/>
        <w:ind w:left="158"/>
      </w:pPr>
    </w:p>
    <w:p w14:paraId="30DB4DBB" w14:textId="77777777" w:rsidR="0035443A" w:rsidRDefault="0035443A" w:rsidP="00604558">
      <w:pPr>
        <w:pStyle w:val="ProductList-Body"/>
        <w:ind w:left="158"/>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604558">
      <w:pPr>
        <w:pStyle w:val="ProductList-Body"/>
        <w:ind w:left="158"/>
      </w:pPr>
    </w:p>
    <w:p w14:paraId="406DFDE1" w14:textId="77777777" w:rsidR="0035443A" w:rsidRDefault="0035443A" w:rsidP="00604558">
      <w:pPr>
        <w:pStyle w:val="ProductList-Body"/>
        <w:ind w:left="158"/>
        <w:rPr>
          <w:spacing w:val="-2"/>
        </w:rPr>
      </w:pPr>
      <w:r w:rsidRPr="00604558">
        <w:lastRenderedPageBreak/>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w:t>
      </w:r>
      <w:r w:rsidRPr="00D402A8">
        <w:rPr>
          <w:spacing w:val="-2"/>
        </w:rPr>
        <w:t xml:space="preserve">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604558">
      <w:pPr>
        <w:pStyle w:val="ProductList-Body"/>
        <w:keepNext/>
        <w:ind w:left="158"/>
        <w:rPr>
          <w:b/>
          <w:color w:val="0072C6"/>
        </w:rPr>
      </w:pPr>
      <w:r>
        <w:rPr>
          <w:b/>
          <w:color w:val="0072C6"/>
        </w:rPr>
        <w:t>Azure Active Directory, kostenlose Edition</w:t>
      </w:r>
    </w:p>
    <w:p w14:paraId="77E4270C" w14:textId="77777777" w:rsidR="00A030A4" w:rsidRDefault="00A030A4" w:rsidP="00604558">
      <w:pPr>
        <w:pStyle w:val="ProductList-Body"/>
        <w:ind w:left="158"/>
      </w:pPr>
      <w:r>
        <w:t xml:space="preserve">Wie in </w:t>
      </w:r>
      <w:r w:rsidR="00061FDD">
        <w:fldChar w:fldCharType="begin"/>
      </w:r>
      <w:r w:rsidR="00061FDD">
        <w:instrText xml:space="preserve"> HYPERLINK "https://docs.microsoft.com/en-us/azure/active-directory/fundamentals/active-directory-whatis" </w:instrText>
      </w:r>
      <w:r w:rsidR="00061FDD">
        <w:fldChar w:fldCharType="separate"/>
      </w:r>
      <w:r>
        <w:rPr>
          <w:rStyle w:val="Hyperlink"/>
        </w:rPr>
        <w:t>https://docs.microsoft.com/en-us/azure/active-directory/fundamentals/active-directory-whatis</w:t>
      </w:r>
      <w:r w:rsidR="00061FDD">
        <w:rPr>
          <w:rStyle w:val="Hyperlink"/>
        </w:rPr>
        <w:fldChar w:fldCharType="end"/>
      </w:r>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604558">
      <w:pPr>
        <w:pStyle w:val="ProductList-Body"/>
        <w:ind w:left="158"/>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604558">
      <w:pPr>
        <w:pStyle w:val="ProductList-Body"/>
        <w:ind w:left="158"/>
      </w:pPr>
      <w:r>
        <w:rPr>
          <w:b/>
          <w:color w:val="0072C6"/>
        </w:rPr>
        <w:t>Wettbewerbsfähiges Benchmarking</w:t>
      </w:r>
    </w:p>
    <w:p w14:paraId="1FD81ABC" w14:textId="77777777" w:rsidR="0035443A" w:rsidRDefault="0035443A" w:rsidP="00604558">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604558">
      <w:pPr>
        <w:pStyle w:val="ProductList-Body"/>
        <w:ind w:left="158"/>
        <w:rPr>
          <w:b/>
          <w:color w:val="0072C6"/>
        </w:rPr>
      </w:pPr>
      <w:r>
        <w:rPr>
          <w:b/>
          <w:bCs/>
          <w:color w:val="0072C6"/>
        </w:rPr>
        <w:t>Verwaltungseinrichtungen als Kunden</w:t>
      </w:r>
    </w:p>
    <w:bookmarkEnd w:id="59"/>
    <w:p w14:paraId="7C973E75" w14:textId="77777777" w:rsidR="0035443A" w:rsidRDefault="0035443A" w:rsidP="00604558">
      <w:pPr>
        <w:pStyle w:val="ProductList-Body"/>
        <w:ind w:left="158"/>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604558">
      <w:pPr>
        <w:pStyle w:val="ProductList-Body"/>
        <w:ind w:left="158"/>
      </w:pPr>
      <w:r>
        <w:rPr>
          <w:b/>
          <w:bCs/>
          <w:color w:val="0072C6"/>
        </w:rPr>
        <w:t>Deutsche Onlinedienste</w:t>
      </w:r>
    </w:p>
    <w:p w14:paraId="497844E9" w14:textId="22B51961" w:rsidR="00153B77" w:rsidRDefault="00153B77" w:rsidP="00604558">
      <w:pPr>
        <w:pStyle w:val="ProductList-Body"/>
        <w:ind w:left="158"/>
      </w:pPr>
      <w:r>
        <w:t xml:space="preserve">Die Nutzung der Deutschen Onlinedienste unterliegt außerdem den angebotsspezifischen Bestimmungen unter </w:t>
      </w:r>
      <w:r w:rsidR="00061FDD">
        <w:fldChar w:fldCharType="begin"/>
      </w:r>
      <w:r w:rsidR="00061FDD">
        <w:instrText xml:space="preserve"> HYPERLINK "https://aka.ms/MCAGermanSupplement" </w:instrText>
      </w:r>
      <w:r w:rsidR="00061FDD">
        <w:fldChar w:fldCharType="separate"/>
      </w:r>
      <w:r>
        <w:rPr>
          <w:rStyle w:val="Hyperlink"/>
        </w:rPr>
        <w:t>https://aka.ms/MCAGermanSupplement</w:t>
      </w:r>
      <w:r w:rsidR="00061FDD">
        <w:rPr>
          <w:rStyle w:val="Hyperlink"/>
        </w:rPr>
        <w:fldChar w:fldCharType="end"/>
      </w:r>
      <w:r>
        <w:t>.</w:t>
      </w:r>
    </w:p>
    <w:p w14:paraId="396860AA" w14:textId="77777777" w:rsidR="007622B4" w:rsidRDefault="007622B4" w:rsidP="007622B4">
      <w:pPr>
        <w:pStyle w:val="ProductList-Body"/>
        <w:ind w:left="316" w:hanging="158"/>
        <w:rPr>
          <w:b/>
          <w:bCs/>
          <w:color w:val="0072C6"/>
        </w:rPr>
      </w:pPr>
    </w:p>
    <w:p w14:paraId="4196A626" w14:textId="29122D80" w:rsidR="007622B4" w:rsidRPr="00FE1661" w:rsidRDefault="007622B4" w:rsidP="007622B4">
      <w:pPr>
        <w:pStyle w:val="ProductList-Body"/>
        <w:keepNext/>
        <w:ind w:left="158"/>
        <w:rPr>
          <w:b/>
          <w:bCs/>
          <w:color w:val="0072C6"/>
        </w:rPr>
      </w:pPr>
      <w:r>
        <w:rPr>
          <w:b/>
          <w:bCs/>
          <w:color w:val="0072C6"/>
        </w:rPr>
        <w:t>Verzicht auf Verbraucherschutzbestimmungen für Endnutzer</w:t>
      </w:r>
    </w:p>
    <w:p w14:paraId="4B70CB7B" w14:textId="77777777" w:rsidR="007622B4" w:rsidRPr="00FE1661" w:rsidRDefault="007622B4" w:rsidP="007622B4">
      <w:pPr>
        <w:pStyle w:val="ProductList-Body"/>
        <w:tabs>
          <w:tab w:val="clear" w:pos="158"/>
          <w:tab w:val="left" w:pos="180"/>
        </w:tabs>
        <w:ind w:left="158"/>
      </w:pPr>
      <w:r>
        <w:t>Der Kunde stimmt zu, auf sämtliche Ansprüche zu verzichten, die andernfalls nach der Richtlinie (EU) 2018/1972 vom 11. Dezember 2018 über den europäischen Kodex für die elektronische Kommunikation, Artikel 102 Absätze 1, 3 und 5, Artikel 105 Absatz 1 und Artikel 107 Absätze 1 und 3 gelten würden.</w:t>
      </w:r>
    </w:p>
    <w:p w14:paraId="49D27252" w14:textId="77777777" w:rsidR="00CE3E21" w:rsidRDefault="009A67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412B22">
        <w:fldChar w:fldCharType="begin"/>
      </w:r>
      <w:r w:rsidR="00412B22">
        <w:instrText xml:space="preserve"> HYPERLINK \l "GeneralTerms" \o "Allgemeine Bestimmungen" </w:instrText>
      </w:r>
      <w:r w:rsidR="00412B22">
        <w:fldChar w:fldCharType="separate"/>
      </w:r>
      <w:r w:rsidR="00CE3E21">
        <w:rPr>
          <w:rStyle w:val="Hyperlink"/>
          <w:sz w:val="16"/>
          <w:szCs w:val="16"/>
        </w:rPr>
        <w:t>Allgemeine Bestimmungen</w:t>
      </w:r>
      <w:r w:rsidR="00412B22">
        <w:rPr>
          <w:rStyle w:val="Hyperlink"/>
          <w:sz w:val="16"/>
          <w:szCs w:val="16"/>
        </w:rPr>
        <w:fldChar w:fldCharType="end"/>
      </w:r>
    </w:p>
    <w:p w14:paraId="50FC054B" w14:textId="77777777" w:rsidR="00CE3E21" w:rsidRDefault="00CE3E21" w:rsidP="00A914BF">
      <w:pPr>
        <w:pStyle w:val="ProductList-Body"/>
        <w:sectPr w:rsidR="00CE3E21" w:rsidSect="00E14AE0">
          <w:footerReference w:type="first" r:id="rId19"/>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0" w:name="OnlineServiceSpecificTerms"/>
      <w:bookmarkStart w:id="61" w:name="_Toc62820370"/>
      <w:r>
        <w:lastRenderedPageBreak/>
        <w:t>Spezifische Bestimmungen für Onlinedienste</w:t>
      </w:r>
      <w:bookmarkEnd w:id="60"/>
      <w:bookmarkEnd w:id="61"/>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04558" w:rsidRDefault="000E6ED8" w:rsidP="00A914BF">
      <w:pPr>
        <w:pStyle w:val="ProductList-Body"/>
        <w:rPr>
          <w:szCs w:val="18"/>
        </w:rPr>
      </w:pPr>
    </w:p>
    <w:p w14:paraId="248FF7D4" w14:textId="77777777" w:rsidR="000E6ED8" w:rsidRPr="00604558" w:rsidRDefault="00272578" w:rsidP="002C01F6">
      <w:pPr>
        <w:pStyle w:val="ProductList-OfferingGroupHeading"/>
        <w:rPr>
          <w:sz w:val="18"/>
          <w:szCs w:val="18"/>
          <w:lang w:val="de-DE"/>
        </w:rPr>
      </w:pPr>
      <w:bookmarkStart w:id="62" w:name="MicrosoftAzureServices"/>
      <w:bookmarkStart w:id="63" w:name="_Toc62820371"/>
      <w:r w:rsidRPr="00604558">
        <w:rPr>
          <w:sz w:val="18"/>
          <w:szCs w:val="18"/>
          <w:lang w:val="de-DE"/>
        </w:rPr>
        <w:t>Microsoft Azure-Dienste</w:t>
      </w:r>
      <w:bookmarkEnd w:id="63"/>
    </w:p>
    <w:bookmarkEnd w:id="62"/>
    <w:p w14:paraId="422349D2" w14:textId="77777777" w:rsidR="005707C9" w:rsidRPr="00604558" w:rsidRDefault="005707C9" w:rsidP="005707C9">
      <w:pPr>
        <w:pStyle w:val="ProductList-Body"/>
        <w:rPr>
          <w:b/>
          <w:color w:val="00188F"/>
          <w:szCs w:val="18"/>
        </w:rPr>
      </w:pPr>
      <w:r w:rsidRPr="00604558">
        <w:rPr>
          <w:b/>
          <w:color w:val="00188F"/>
          <w:szCs w:val="18"/>
        </w:rPr>
        <w:t>Bekanntmachungen</w:t>
      </w:r>
    </w:p>
    <w:p w14:paraId="5ED3D3E8" w14:textId="77777777" w:rsidR="00622DE9" w:rsidRPr="00604558" w:rsidRDefault="00622DE9" w:rsidP="00622DE9">
      <w:pPr>
        <w:pStyle w:val="ProductList-Body"/>
        <w:rPr>
          <w:szCs w:val="18"/>
        </w:rPr>
      </w:pPr>
      <w:r w:rsidRPr="00604558">
        <w:rPr>
          <w:szCs w:val="18"/>
        </w:rPr>
        <w:t xml:space="preserve">Standardhinweise zu Bing Maps, Professional Services, Azure Media Services H.265/HEV Encoding, Adobe Flash Player, H.264/AVC Visual Standard, VC-1 Video Standard und MPEG-4 Part 2 Visual Standard und MPEG-2 Video in </w:t>
      </w:r>
      <w:r w:rsidR="00061FDD">
        <w:fldChar w:fldCharType="begin"/>
      </w:r>
      <w:r w:rsidR="00061FDD">
        <w:instrText xml:space="preserve"> HYPERLINK \l "Attachment1" \o "Anlage 1" </w:instrText>
      </w:r>
      <w:r w:rsidR="00061FDD">
        <w:fldChar w:fldCharType="separate"/>
      </w:r>
      <w:r w:rsidRPr="00604558">
        <w:rPr>
          <w:rStyle w:val="Hyperlink"/>
          <w:szCs w:val="18"/>
        </w:rPr>
        <w:t>Anlage 1</w:t>
      </w:r>
      <w:r w:rsidR="00061FDD">
        <w:rPr>
          <w:rStyle w:val="Hyperlink"/>
          <w:szCs w:val="18"/>
        </w:rPr>
        <w:fldChar w:fldCharType="end"/>
      </w:r>
      <w:r w:rsidRPr="00604558">
        <w:rPr>
          <w:szCs w:val="18"/>
        </w:rPr>
        <w:t xml:space="preserve"> sind zu beachten.</w:t>
      </w:r>
    </w:p>
    <w:p w14:paraId="7F754438" w14:textId="77777777" w:rsidR="00CC34E7" w:rsidRPr="00604558" w:rsidRDefault="00CC34E7" w:rsidP="00CC34E7">
      <w:pPr>
        <w:pStyle w:val="ProductList-Body"/>
        <w:rPr>
          <w:szCs w:val="18"/>
        </w:rPr>
      </w:pPr>
    </w:p>
    <w:p w14:paraId="50C7097C" w14:textId="77777777" w:rsidR="00CC34E7" w:rsidRPr="00604558" w:rsidRDefault="00CC34E7" w:rsidP="00CC34E7">
      <w:pPr>
        <w:pStyle w:val="ProductList-Body"/>
        <w:rPr>
          <w:szCs w:val="18"/>
        </w:rPr>
      </w:pPr>
      <w:r w:rsidRPr="00604558">
        <w:rPr>
          <w:b/>
          <w:color w:val="00188F"/>
          <w:szCs w:val="18"/>
        </w:rPr>
        <w:t>Vereinbarung zum Servicelevel</w:t>
      </w:r>
    </w:p>
    <w:p w14:paraId="7EC3BEAC" w14:textId="77777777" w:rsidR="00CC34E7" w:rsidRPr="00604558" w:rsidRDefault="00CC34E7" w:rsidP="00CC34E7">
      <w:pPr>
        <w:pStyle w:val="ProductList-Body"/>
        <w:rPr>
          <w:szCs w:val="18"/>
        </w:rPr>
      </w:pPr>
      <w:r w:rsidRPr="00604558">
        <w:rPr>
          <w:szCs w:val="18"/>
        </w:rPr>
        <w:t>Weitere Informationen finden Sie unter</w:t>
      </w:r>
      <w:r w:rsidRPr="00604558">
        <w:rPr>
          <w:rStyle w:val="Hyperlink"/>
          <w:szCs w:val="18"/>
        </w:rPr>
        <w:t xml:space="preserve"> http://azure.microsoft.com/support/legal/sla/</w:t>
      </w:r>
      <w:r w:rsidRPr="00604558">
        <w:rPr>
          <w:szCs w:val="18"/>
        </w:rPr>
        <w:t>.</w:t>
      </w:r>
    </w:p>
    <w:p w14:paraId="3676CA84" w14:textId="77777777" w:rsidR="00CC34E7" w:rsidRPr="00604558" w:rsidRDefault="00CC34E7" w:rsidP="00D12FE5">
      <w:pPr>
        <w:pStyle w:val="ProductList-Body"/>
        <w:rPr>
          <w:szCs w:val="18"/>
        </w:rPr>
      </w:pPr>
    </w:p>
    <w:p w14:paraId="0643F183" w14:textId="77777777" w:rsidR="00272578" w:rsidRPr="00604558" w:rsidRDefault="009616E2" w:rsidP="00CC34E7">
      <w:pPr>
        <w:pStyle w:val="ProductList-Body"/>
        <w:rPr>
          <w:szCs w:val="18"/>
        </w:rPr>
      </w:pPr>
      <w:r w:rsidRPr="00604558">
        <w:rPr>
          <w:b/>
          <w:color w:val="00188F"/>
          <w:szCs w:val="18"/>
        </w:rPr>
        <w:t>Definitionen</w:t>
      </w:r>
    </w:p>
    <w:p w14:paraId="7794F3F8" w14:textId="77777777" w:rsidR="0011105D" w:rsidRPr="00604558" w:rsidRDefault="0011105D" w:rsidP="0011105D">
      <w:pPr>
        <w:pStyle w:val="ProductList-Body"/>
        <w:spacing w:after="120"/>
        <w:rPr>
          <w:szCs w:val="18"/>
        </w:rPr>
      </w:pPr>
      <w:r w:rsidRPr="00604558">
        <w:rPr>
          <w:szCs w:val="18"/>
        </w:rP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Pr="00604558" w:rsidRDefault="00D51E59" w:rsidP="00D51E59">
      <w:pPr>
        <w:pStyle w:val="ProductList-Body"/>
        <w:spacing w:after="120"/>
        <w:rPr>
          <w:szCs w:val="18"/>
        </w:rPr>
      </w:pPr>
      <w:r w:rsidRPr="00604558">
        <w:rPr>
          <w:szCs w:val="18"/>
        </w:rP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r w:rsidR="00061FDD">
        <w:fldChar w:fldCharType="begin"/>
      </w:r>
      <w:r w:rsidR="00061FDD">
        <w:instrText xml:space="preserve"> HYPERLINK "https://aka.ms/r1j7jq" </w:instrText>
      </w:r>
      <w:r w:rsidR="00061FDD">
        <w:fldChar w:fldCharType="separate"/>
      </w:r>
      <w:r w:rsidRPr="00604558">
        <w:rPr>
          <w:rStyle w:val="Hyperlink"/>
          <w:szCs w:val="18"/>
        </w:rPr>
        <w:t>https://aka.ms/r1j7jq</w:t>
      </w:r>
      <w:r w:rsidR="00061FDD">
        <w:rPr>
          <w:rStyle w:val="Hyperlink"/>
          <w:szCs w:val="18"/>
        </w:rPr>
        <w:fldChar w:fldCharType="end"/>
      </w:r>
      <w:r w:rsidRPr="00604558">
        <w:rPr>
          <w:szCs w:val="18"/>
        </w:rPr>
        <w:t xml:space="preserve"> aufgeführt werden.</w:t>
      </w:r>
    </w:p>
    <w:p w14:paraId="180C752B" w14:textId="77777777" w:rsidR="00DD0DDB" w:rsidRPr="00604558" w:rsidRDefault="00DD0DDB" w:rsidP="00D51E59">
      <w:pPr>
        <w:pStyle w:val="ProductList-Body"/>
        <w:spacing w:after="120"/>
        <w:rPr>
          <w:szCs w:val="18"/>
        </w:rPr>
      </w:pPr>
      <w:r w:rsidRPr="00604558">
        <w:rPr>
          <w:szCs w:val="18"/>
        </w:rPr>
        <w:t>„Bing Search Services-Daten“ bezeichnet Kundendaten, die Microsoft vom oder im Namen des Kunden über dessen Nutzung der Bing Search Services bereitgestellt werden.</w:t>
      </w:r>
    </w:p>
    <w:p w14:paraId="30F7AE44" w14:textId="77777777" w:rsidR="00272578" w:rsidRPr="00604558" w:rsidRDefault="009616E2" w:rsidP="00DD0DDB">
      <w:pPr>
        <w:pStyle w:val="ProductList-Body"/>
        <w:spacing w:after="120"/>
        <w:rPr>
          <w:szCs w:val="18"/>
        </w:rPr>
      </w:pPr>
      <w:r w:rsidRPr="00604558">
        <w:rPr>
          <w:szCs w:val="18"/>
        </w:rP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Pr="00604558" w:rsidRDefault="00DA7C60" w:rsidP="00DA7C60">
      <w:pPr>
        <w:pStyle w:val="ProductList-Body"/>
        <w:spacing w:after="120"/>
        <w:rPr>
          <w:szCs w:val="18"/>
        </w:rPr>
      </w:pPr>
      <w:r w:rsidRPr="00604558">
        <w:rPr>
          <w:szCs w:val="18"/>
        </w:rPr>
        <w:t xml:space="preserve">„Microsoft Azure-Dienste“ sind die Microsoft-Dienste und Feature, die unter </w:t>
      </w:r>
      <w:r w:rsidR="00061FDD">
        <w:fldChar w:fldCharType="begin"/>
      </w:r>
      <w:r w:rsidR="00061FDD">
        <w:instrText xml:space="preserve"> HYPERLINK "http://azure.microsoft.com/services/" </w:instrText>
      </w:r>
      <w:r w:rsidR="00061FDD">
        <w:fldChar w:fldCharType="separate"/>
      </w:r>
      <w:r w:rsidRPr="00604558">
        <w:rPr>
          <w:rStyle w:val="Hyperlink"/>
          <w:szCs w:val="18"/>
        </w:rPr>
        <w:t>http://azure.microsoft.com/services/</w:t>
      </w:r>
      <w:r w:rsidR="00061FDD">
        <w:rPr>
          <w:rStyle w:val="Hyperlink"/>
          <w:szCs w:val="18"/>
        </w:rPr>
        <w:fldChar w:fldCharType="end"/>
      </w:r>
      <w:r w:rsidRPr="00604558">
        <w:rPr>
          <w:szCs w:val="18"/>
        </w:rP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Pr="00604558" w:rsidRDefault="00DD0DDB" w:rsidP="00DD0DDB">
      <w:pPr>
        <w:pStyle w:val="ProductList-Body"/>
        <w:rPr>
          <w:szCs w:val="18"/>
        </w:rPr>
      </w:pPr>
      <w:r w:rsidRPr="00604558">
        <w:rPr>
          <w:szCs w:val="18"/>
        </w:rPr>
        <w:t>„Microsoft Translator“ bezeichnet die Textübersetzungs-API und/oder die Sprachübersetzungs-API, die von Microsoft als cloudbasierte maschinelle Übersetzungsdienste angeboten werden.</w:t>
      </w:r>
    </w:p>
    <w:p w14:paraId="3EE02831" w14:textId="67597C37" w:rsidR="009616E2" w:rsidRPr="00604558" w:rsidRDefault="009616E2" w:rsidP="00E22C27">
      <w:pPr>
        <w:pStyle w:val="ProductList-Body"/>
        <w:rPr>
          <w:szCs w:val="18"/>
        </w:rPr>
      </w:pPr>
    </w:p>
    <w:p w14:paraId="520487CC" w14:textId="77777777" w:rsidR="006039E1" w:rsidRPr="00604558" w:rsidRDefault="006039E1" w:rsidP="006039E1">
      <w:pPr>
        <w:pStyle w:val="ProductList-Body"/>
        <w:rPr>
          <w:b/>
          <w:color w:val="00188F"/>
          <w:szCs w:val="18"/>
        </w:rPr>
      </w:pPr>
      <w:r w:rsidRPr="00604558">
        <w:rPr>
          <w:b/>
          <w:color w:val="00188F"/>
          <w:szCs w:val="18"/>
        </w:rPr>
        <w:t xml:space="preserve">Beschränkung der Nutzung von Azure-Gesichtserkennungsdiensten durch oder für US-Polizeibehörden </w:t>
      </w:r>
    </w:p>
    <w:p w14:paraId="12DA8A6F" w14:textId="77777777" w:rsidR="006039E1" w:rsidRPr="00604558" w:rsidRDefault="006039E1" w:rsidP="006039E1">
      <w:pPr>
        <w:pStyle w:val="ProductList-Body"/>
        <w:spacing w:after="120"/>
        <w:rPr>
          <w:szCs w:val="18"/>
        </w:rPr>
      </w:pPr>
      <w:r w:rsidRPr="00604558">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Pr="00604558" w:rsidRDefault="006039E1" w:rsidP="006039E1">
      <w:pPr>
        <w:spacing w:after="0"/>
        <w:rPr>
          <w:sz w:val="18"/>
          <w:szCs w:val="18"/>
        </w:rPr>
      </w:pPr>
      <w:r w:rsidRPr="00604558">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604558" w:rsidRDefault="006039E1" w:rsidP="00E22C27">
      <w:pPr>
        <w:pStyle w:val="ProductList-Body"/>
        <w:rPr>
          <w:szCs w:val="18"/>
        </w:rPr>
      </w:pPr>
    </w:p>
    <w:p w14:paraId="3872AB67" w14:textId="77777777" w:rsidR="009616E2" w:rsidRPr="00604558" w:rsidRDefault="00272578" w:rsidP="00927DFB">
      <w:pPr>
        <w:pStyle w:val="ProductList-Body"/>
        <w:rPr>
          <w:szCs w:val="18"/>
        </w:rPr>
      </w:pPr>
      <w:r w:rsidRPr="00604558">
        <w:rPr>
          <w:b/>
          <w:color w:val="00188F"/>
          <w:szCs w:val="18"/>
        </w:rPr>
        <w:t>Beschränkungen</w:t>
      </w:r>
    </w:p>
    <w:p w14:paraId="222672D3" w14:textId="77777777" w:rsidR="00272578" w:rsidRPr="00604558" w:rsidRDefault="00272578" w:rsidP="009616E2">
      <w:pPr>
        <w:pStyle w:val="ProductList-Body"/>
        <w:rPr>
          <w:szCs w:val="18"/>
        </w:rPr>
      </w:pPr>
      <w:r w:rsidRPr="00604558">
        <w:rPr>
          <w:szCs w:val="18"/>
        </w:rPr>
        <w:t>Der Kunde ist nicht dazu berechtigt:</w:t>
      </w:r>
    </w:p>
    <w:p w14:paraId="380FCB6A" w14:textId="77777777" w:rsidR="00272578" w:rsidRPr="00604558" w:rsidRDefault="00272578" w:rsidP="00A76922">
      <w:pPr>
        <w:pStyle w:val="ProductList-Body"/>
        <w:numPr>
          <w:ilvl w:val="0"/>
          <w:numId w:val="3"/>
        </w:numPr>
        <w:ind w:left="450" w:hanging="270"/>
        <w:rPr>
          <w:szCs w:val="18"/>
        </w:rPr>
      </w:pPr>
      <w:r w:rsidRPr="00604558">
        <w:rPr>
          <w:szCs w:val="18"/>
        </w:rPr>
        <w:t>die Microsoft Azure-Dienste weiterzuverkaufen oder weiterzuvertreiben oder</w:t>
      </w:r>
    </w:p>
    <w:p w14:paraId="50FB7547" w14:textId="77777777" w:rsidR="00272578" w:rsidRPr="00604558" w:rsidRDefault="00272578" w:rsidP="00A76922">
      <w:pPr>
        <w:pStyle w:val="ProductList-Body"/>
        <w:numPr>
          <w:ilvl w:val="0"/>
          <w:numId w:val="3"/>
        </w:numPr>
        <w:spacing w:before="40"/>
        <w:ind w:left="461" w:hanging="274"/>
        <w:rPr>
          <w:szCs w:val="18"/>
        </w:rPr>
      </w:pPr>
      <w:r w:rsidRPr="00604558">
        <w:rPr>
          <w:szCs w:val="18"/>
        </w:rP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04558" w:rsidRDefault="009616E2" w:rsidP="0078283F">
      <w:pPr>
        <w:pStyle w:val="ProductList-Body"/>
        <w:rPr>
          <w:szCs w:val="18"/>
        </w:rPr>
      </w:pPr>
    </w:p>
    <w:p w14:paraId="7578999B" w14:textId="77777777" w:rsidR="009616E2" w:rsidRPr="00604558" w:rsidRDefault="00272578" w:rsidP="0078283F">
      <w:pPr>
        <w:pStyle w:val="ProductList-Body"/>
        <w:rPr>
          <w:szCs w:val="18"/>
        </w:rPr>
      </w:pPr>
      <w:r w:rsidRPr="00604558">
        <w:rPr>
          <w:b/>
          <w:color w:val="00188F"/>
          <w:szCs w:val="18"/>
        </w:rPr>
        <w:t>Außerdienststellung von Diensten und Feature</w:t>
      </w:r>
    </w:p>
    <w:p w14:paraId="2EA9CBEA" w14:textId="77777777" w:rsidR="00272578" w:rsidRPr="00604558" w:rsidRDefault="00272578" w:rsidP="0078283F">
      <w:pPr>
        <w:pStyle w:val="ProductList-Body"/>
        <w:rPr>
          <w:szCs w:val="18"/>
        </w:rPr>
      </w:pPr>
      <w:r w:rsidRPr="00604558">
        <w:rPr>
          <w:szCs w:val="18"/>
        </w:rP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04558" w:rsidRDefault="009616E2" w:rsidP="0078283F">
      <w:pPr>
        <w:pStyle w:val="ProductList-Body"/>
        <w:rPr>
          <w:szCs w:val="18"/>
        </w:rPr>
      </w:pPr>
    </w:p>
    <w:p w14:paraId="0BE836DA" w14:textId="77777777" w:rsidR="009616E2" w:rsidRPr="00604558" w:rsidRDefault="002A3B84" w:rsidP="006039E1">
      <w:pPr>
        <w:pStyle w:val="ProductList-Body"/>
        <w:keepNext/>
        <w:rPr>
          <w:szCs w:val="18"/>
        </w:rPr>
      </w:pPr>
      <w:r w:rsidRPr="00604558">
        <w:rPr>
          <w:b/>
          <w:color w:val="00188F"/>
          <w:szCs w:val="18"/>
        </w:rPr>
        <w:lastRenderedPageBreak/>
        <w:t>Datenaufbewahrung nach Ablauf oder Kündigung</w:t>
      </w:r>
    </w:p>
    <w:p w14:paraId="668D0151" w14:textId="77777777" w:rsidR="00272578" w:rsidRPr="00604558" w:rsidRDefault="00272578" w:rsidP="0078283F">
      <w:pPr>
        <w:pStyle w:val="ProductList-Body"/>
        <w:rPr>
          <w:szCs w:val="18"/>
        </w:rPr>
      </w:pPr>
      <w:r w:rsidRPr="00604558">
        <w:rPr>
          <w:szCs w:val="18"/>
        </w:rPr>
        <w:t>Durch Ablauf oder Kündigung des Onlinedienste-Abonnements des Kunden ändert sich nichts an der Pflicht des Kunden, für das Hosten seiner Kundendaten während einer Laufzeitverlängerung zu bezahlen.</w:t>
      </w:r>
    </w:p>
    <w:p w14:paraId="4A785C23" w14:textId="77777777" w:rsidR="009616E2" w:rsidRPr="00604558" w:rsidRDefault="009616E2" w:rsidP="0078283F">
      <w:pPr>
        <w:pStyle w:val="ProductList-Body"/>
        <w:rPr>
          <w:szCs w:val="18"/>
        </w:rPr>
      </w:pPr>
    </w:p>
    <w:p w14:paraId="06739125" w14:textId="77777777" w:rsidR="009616E2" w:rsidRPr="00604558" w:rsidRDefault="00272578" w:rsidP="0078283F">
      <w:pPr>
        <w:pStyle w:val="ProductList-Body"/>
        <w:rPr>
          <w:szCs w:val="18"/>
        </w:rPr>
      </w:pPr>
      <w:r w:rsidRPr="00604558">
        <w:rPr>
          <w:b/>
          <w:color w:val="00188F"/>
          <w:szCs w:val="18"/>
        </w:rPr>
        <w:t>Hosting-Ausnahme</w:t>
      </w:r>
    </w:p>
    <w:p w14:paraId="1A93F789" w14:textId="77777777" w:rsidR="00272578" w:rsidRPr="00604558" w:rsidRDefault="00272578" w:rsidP="0078283F">
      <w:pPr>
        <w:pStyle w:val="ProductList-Body"/>
        <w:rPr>
          <w:szCs w:val="18"/>
        </w:rPr>
      </w:pPr>
      <w:r w:rsidRPr="00604558">
        <w:rPr>
          <w:szCs w:val="18"/>
        </w:rP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04558" w:rsidRDefault="00186BF6" w:rsidP="0078283F">
      <w:pPr>
        <w:pStyle w:val="ProductList-Body"/>
        <w:rPr>
          <w:szCs w:val="18"/>
        </w:rPr>
      </w:pPr>
    </w:p>
    <w:p w14:paraId="491C6470" w14:textId="77777777" w:rsidR="00205B87" w:rsidRPr="00604558" w:rsidRDefault="00205B87" w:rsidP="00A030A4">
      <w:pPr>
        <w:pStyle w:val="ProductList-Body"/>
        <w:rPr>
          <w:szCs w:val="18"/>
        </w:rPr>
      </w:pPr>
      <w:r w:rsidRPr="00604558">
        <w:rPr>
          <w:b/>
          <w:color w:val="00188F"/>
          <w:szCs w:val="18"/>
        </w:rPr>
        <w:t>Verwendung von Software in Microsoft Azure</w:t>
      </w:r>
    </w:p>
    <w:p w14:paraId="6145FE9E" w14:textId="77777777" w:rsidR="00272578" w:rsidRPr="00604558" w:rsidRDefault="006A64F0" w:rsidP="0078283F">
      <w:pPr>
        <w:pStyle w:val="ProductList-Body"/>
        <w:rPr>
          <w:szCs w:val="18"/>
        </w:rPr>
      </w:pPr>
      <w:r w:rsidRPr="00604558">
        <w:rPr>
          <w:szCs w:val="18"/>
        </w:rPr>
        <w:t>Für Microsoft Software, die innerhalb eines Microsoft Azure-Diensts verfügbar ist, gewährt Microsoft dem Kunden eine beschränkte Lizenz zur Verwendung der Software nur innerhalb des Microsoft Azure-Diensts</w:t>
      </w:r>
      <w:r w:rsidR="00BB13A7" w:rsidRPr="00604558">
        <w:rPr>
          <w:szCs w:val="18"/>
        </w:rPr>
        <w:t>.</w:t>
      </w:r>
    </w:p>
    <w:p w14:paraId="5545DCBF" w14:textId="77777777" w:rsidR="00CD7F8D" w:rsidRPr="00604558" w:rsidRDefault="00CD7F8D" w:rsidP="0078283F">
      <w:pPr>
        <w:pStyle w:val="ProductList-Body"/>
        <w:rPr>
          <w:szCs w:val="18"/>
        </w:rPr>
      </w:pPr>
    </w:p>
    <w:p w14:paraId="7432740F" w14:textId="77777777" w:rsidR="005F013C" w:rsidRPr="00604558" w:rsidRDefault="005F013C" w:rsidP="0078283F">
      <w:pPr>
        <w:pStyle w:val="ProductList-Body"/>
        <w:rPr>
          <w:szCs w:val="18"/>
        </w:rPr>
      </w:pPr>
      <w:r w:rsidRPr="00604558">
        <w:rPr>
          <w:b/>
          <w:color w:val="00188F"/>
          <w:szCs w:val="18"/>
        </w:rPr>
        <w:t>Verfügbarkeit von Rechenzentren</w:t>
      </w:r>
    </w:p>
    <w:p w14:paraId="4E9B5A23" w14:textId="77777777" w:rsidR="005F013C" w:rsidRPr="00604558" w:rsidRDefault="005F013C" w:rsidP="0078283F">
      <w:pPr>
        <w:pStyle w:val="ProductList-Body"/>
        <w:rPr>
          <w:szCs w:val="18"/>
        </w:rPr>
      </w:pPr>
      <w:r w:rsidRPr="00604558">
        <w:rPr>
          <w:szCs w:val="18"/>
        </w:rPr>
        <w:t xml:space="preserve">Die Nutzung von Rechenzentren kann in bestimmten Regionen auf Kunden in oder in der Nähe der jeweiligen Region beschränkt sein. Informationen zur Verfügbarkeit von Diensten nach Region finden Sie unter </w:t>
      </w:r>
      <w:r w:rsidR="00061FDD">
        <w:fldChar w:fldCharType="begin"/>
      </w:r>
      <w:r w:rsidR="00061FDD">
        <w:instrText xml:space="preserve"> HYPERLINK "http://azure.microsoft.com/de-de/regions/" </w:instrText>
      </w:r>
      <w:r w:rsidR="00061FDD">
        <w:fldChar w:fldCharType="separate"/>
      </w:r>
      <w:r w:rsidRPr="00604558">
        <w:rPr>
          <w:rStyle w:val="Hyperlink"/>
          <w:szCs w:val="18"/>
        </w:rPr>
        <w:t>http://azure.microsoft.com/de-de/regions/</w:t>
      </w:r>
      <w:r w:rsidR="00061FDD">
        <w:rPr>
          <w:rStyle w:val="Hyperlink"/>
          <w:szCs w:val="18"/>
        </w:rPr>
        <w:fldChar w:fldCharType="end"/>
      </w:r>
      <w:r w:rsidRPr="00604558">
        <w:rPr>
          <w:szCs w:val="18"/>
        </w:rPr>
        <w:t>.</w:t>
      </w:r>
    </w:p>
    <w:p w14:paraId="38DDBFC4" w14:textId="77777777" w:rsidR="005F013C" w:rsidRPr="00604558" w:rsidRDefault="005F013C" w:rsidP="0078283F">
      <w:pPr>
        <w:pStyle w:val="ProductList-Body"/>
        <w:rPr>
          <w:szCs w:val="18"/>
        </w:rPr>
      </w:pPr>
    </w:p>
    <w:p w14:paraId="2E128DE2" w14:textId="77777777" w:rsidR="009616E2" w:rsidRPr="00604558" w:rsidRDefault="00272578" w:rsidP="0078283F">
      <w:pPr>
        <w:pStyle w:val="ProductList-Body"/>
        <w:rPr>
          <w:szCs w:val="18"/>
        </w:rPr>
      </w:pPr>
      <w:r w:rsidRPr="00604558">
        <w:rPr>
          <w:b/>
          <w:color w:val="00188F"/>
          <w:szCs w:val="18"/>
        </w:rPr>
        <w:t>Gemeinsame Nutzung</w:t>
      </w:r>
    </w:p>
    <w:p w14:paraId="18D9DC1D" w14:textId="77777777" w:rsidR="00272578" w:rsidRPr="00604558" w:rsidRDefault="00272578" w:rsidP="0078283F">
      <w:pPr>
        <w:pStyle w:val="ProductList-Body"/>
        <w:rPr>
          <w:szCs w:val="18"/>
        </w:rPr>
      </w:pPr>
      <w:r w:rsidRPr="00604558">
        <w:rPr>
          <w:szCs w:val="18"/>
        </w:rP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04558" w:rsidRDefault="009616E2" w:rsidP="0078283F">
      <w:pPr>
        <w:pStyle w:val="ProductList-Body"/>
        <w:rPr>
          <w:szCs w:val="18"/>
        </w:rPr>
      </w:pPr>
    </w:p>
    <w:p w14:paraId="782CA97D" w14:textId="77777777" w:rsidR="009616E2" w:rsidRPr="00604558" w:rsidRDefault="00BB13A7" w:rsidP="0078283F">
      <w:pPr>
        <w:pStyle w:val="ProductList-Body"/>
        <w:rPr>
          <w:szCs w:val="18"/>
        </w:rPr>
      </w:pPr>
      <w:r w:rsidRPr="00604558">
        <w:rPr>
          <w:b/>
          <w:color w:val="00188F"/>
          <w:szCs w:val="18"/>
        </w:rPr>
        <w:t>Marketplace</w:t>
      </w:r>
    </w:p>
    <w:p w14:paraId="646F2003" w14:textId="77777777" w:rsidR="00D51E59" w:rsidRDefault="00D51E59" w:rsidP="0078283F">
      <w:pPr>
        <w:pStyle w:val="ProductList-Body"/>
      </w:pPr>
      <w:r w:rsidRPr="00604558">
        <w:rPr>
          <w:szCs w:val="18"/>
        </w:rPr>
        <w:t>Microsoft Azure ermöglicht dem Kunden über Features</w:t>
      </w:r>
      <w:r>
        <w:t xml:space="preserve"> wie den Microsoft Azure Marketplace und die Virtual Machine Gallery, vorbehaltlich der separaten Bestimmungen, welche unter </w:t>
      </w:r>
      <w:r w:rsidR="00061FDD">
        <w:fldChar w:fldCharType="begin"/>
      </w:r>
      <w:r w:rsidR="00061FDD">
        <w:instrText xml:space="preserve"> HYPERLINK "https://azure.microsoft.com/de-de/support/legal/store-terms" </w:instrText>
      </w:r>
      <w:r w:rsidR="00061FDD">
        <w:fldChar w:fldCharType="separate"/>
      </w:r>
      <w:r>
        <w:rPr>
          <w:rStyle w:val="Hyperlink"/>
        </w:rPr>
        <w:t>https://azure.microsoft.com/de-de/support/legal/store-terms</w:t>
      </w:r>
      <w:r w:rsidR="00061FDD">
        <w:rPr>
          <w:rStyle w:val="Hyperlink"/>
        </w:rPr>
        <w:fldChar w:fldCharType="end"/>
      </w:r>
      <w:hyperlink r:id="rId20" w:history="1"/>
      <w:r>
        <w:t xml:space="preserve"> eingesehen werden können, auf für die Verwendung mit Azure optimierte Produkte und Dienste zuzugreifen oder diese zu erwerben.</w:t>
      </w:r>
    </w:p>
    <w:bookmarkStart w:id="64" w:name="MicrosoftTranslator"/>
    <w:bookmarkStart w:id="65"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182C09C" w14:textId="77777777" w:rsidR="00522E34" w:rsidRPr="00DC4F88" w:rsidRDefault="00522E34" w:rsidP="00522E34">
      <w:pPr>
        <w:pStyle w:val="ProductList-Offering2Heading"/>
        <w:outlineLvl w:val="2"/>
      </w:pPr>
      <w:bookmarkStart w:id="66" w:name="_Hlk57186079"/>
      <w:bookmarkStart w:id="67" w:name="_Toc8395026"/>
      <w:r>
        <w:tab/>
      </w:r>
      <w:bookmarkStart w:id="68" w:name="_Toc55912658"/>
      <w:bookmarkStart w:id="69" w:name="_Toc62820372"/>
      <w:r>
        <w:t xml:space="preserve">Azure Defender </w:t>
      </w:r>
      <w:proofErr w:type="spellStart"/>
      <w:r>
        <w:t>für</w:t>
      </w:r>
      <w:proofErr w:type="spellEnd"/>
      <w:r>
        <w:t xml:space="preserve"> IoT</w:t>
      </w:r>
      <w:bookmarkEnd w:id="68"/>
      <w:bookmarkEnd w:id="69"/>
    </w:p>
    <w:p w14:paraId="5023E5D4" w14:textId="77777777" w:rsidR="00522E34" w:rsidRPr="00DC4F88" w:rsidRDefault="00522E34" w:rsidP="00522E34">
      <w:pPr>
        <w:pStyle w:val="ProductList-Body"/>
      </w:pPr>
      <w:r>
        <w:t>Der Kunde ist berechtigt, Azure Defender für IoT ausschließlich zur Überwachung von Geräten auf Grundlage seines aktuellen Zusageniveaus zu nutzen. Der Kunde erklärt sich bereit, sein Zusageniveau für den nächsten Abrechnungszeitraum auf Grundlage der tatsächlichen Nutzung zu aktualisieren. Die Zusageniveaus (gegebenenfalls aktualisiert) verlängern sich von Abrechnungsperiode zu Abrechnungsperiode automatisch.</w:t>
      </w:r>
    </w:p>
    <w:p w14:paraId="0C34E8F6" w14:textId="77777777" w:rsidR="00522E34" w:rsidRPr="00DC4F88" w:rsidRDefault="009A678E"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522E34">
        <w:rPr>
          <w:rStyle w:val="Hyperlink"/>
          <w:sz w:val="16"/>
          <w:szCs w:val="16"/>
        </w:rPr>
        <w:t>Allgemeine Bestimmungen</w:t>
      </w:r>
      <w:r w:rsidR="00061FDD">
        <w:rPr>
          <w:rStyle w:val="Hyperlink"/>
          <w:sz w:val="16"/>
          <w:szCs w:val="16"/>
        </w:rPr>
        <w:fldChar w:fldCharType="end"/>
      </w:r>
      <w:bookmarkEnd w:id="66"/>
    </w:p>
    <w:p w14:paraId="301BA1E4" w14:textId="51EAFE3B" w:rsidR="00B37692" w:rsidRPr="00B37692" w:rsidRDefault="00716F1D" w:rsidP="0078283F">
      <w:pPr>
        <w:pStyle w:val="ProductList-Offering2Heading"/>
        <w:outlineLvl w:val="2"/>
        <w:rPr>
          <w:lang w:val="de-DE"/>
        </w:rPr>
      </w:pPr>
      <w:r w:rsidRPr="00497EC6">
        <w:rPr>
          <w:lang w:val="de-DE"/>
        </w:rPr>
        <w:tab/>
      </w:r>
      <w:bookmarkStart w:id="70" w:name="_Toc62820373"/>
      <w:r w:rsidR="00B37692" w:rsidRPr="00B37692">
        <w:rPr>
          <w:lang w:val="de-DE"/>
        </w:rPr>
        <w:t>Azure DevTest Labs</w:t>
      </w:r>
      <w:bookmarkEnd w:id="67"/>
      <w:bookmarkEnd w:id="70"/>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3F209634" w14:textId="77777777" w:rsidR="00404147" w:rsidRDefault="00404147" w:rsidP="00404147">
      <w:pPr>
        <w:pStyle w:val="ProductList-Offering2Heading"/>
        <w:keepNext/>
        <w:outlineLvl w:val="2"/>
      </w:pPr>
      <w:r>
        <w:tab/>
      </w:r>
      <w:bookmarkStart w:id="71" w:name="_Toc58418133"/>
      <w:bookmarkStart w:id="72" w:name="_Toc62820374"/>
      <w:r>
        <w:t>Azure Health Bot Service</w:t>
      </w:r>
      <w:bookmarkEnd w:id="71"/>
      <w:bookmarkEnd w:id="72"/>
    </w:p>
    <w:p w14:paraId="602F2C3E" w14:textId="77777777" w:rsidR="00404147" w:rsidRDefault="00404147" w:rsidP="00404147">
      <w:pPr>
        <w:pStyle w:val="ProductList-Body"/>
        <w:keepNext/>
        <w:tabs>
          <w:tab w:val="clear" w:pos="158"/>
          <w:tab w:val="left" w:pos="360"/>
        </w:tabs>
        <w:rPr>
          <w:b/>
          <w:color w:val="00188F"/>
        </w:rPr>
      </w:pPr>
      <w:r>
        <w:rPr>
          <w:b/>
          <w:color w:val="00188F"/>
        </w:rPr>
        <w:t>Definitionen</w:t>
      </w:r>
    </w:p>
    <w:p w14:paraId="0CC1412F" w14:textId="77777777" w:rsidR="00404147" w:rsidRDefault="00404147" w:rsidP="00404147">
      <w:pPr>
        <w:pStyle w:val="ProductList-Body"/>
        <w:rPr>
          <w:rFonts w:ascii="Calibri" w:eastAsia="Calibri" w:hAnsi="Calibri" w:cs="Calibri"/>
          <w:szCs w:val="18"/>
        </w:rPr>
      </w:pPr>
      <w:r>
        <w:rPr>
          <w:rFonts w:ascii="Calibri" w:eastAsia="Calibri" w:hAnsi="Calibri" w:cs="Calibri"/>
          <w:szCs w:val="18"/>
        </w:rPr>
        <w:t>„Customer Health Bot-Anwendung“ bezeichnet eine Anwendung oder eine Reihe von Anwendungen, die dem Azure Health Bot Service primäre und signifikante Funktionen hinzufügt und nicht in erster Linie ein Ersatz für den Azure Health Bot Service ist.</w:t>
      </w:r>
    </w:p>
    <w:p w14:paraId="6CEE68CF" w14:textId="77777777" w:rsidR="00404147" w:rsidRDefault="00404147" w:rsidP="00404147">
      <w:pPr>
        <w:pStyle w:val="ProductList-Body"/>
      </w:pPr>
    </w:p>
    <w:p w14:paraId="1137CB02" w14:textId="77777777" w:rsidR="00404147" w:rsidRDefault="00404147" w:rsidP="00404147">
      <w:pPr>
        <w:pStyle w:val="ProductList-Body"/>
        <w:tabs>
          <w:tab w:val="clear" w:pos="158"/>
          <w:tab w:val="left" w:pos="360"/>
        </w:tabs>
        <w:rPr>
          <w:b/>
          <w:color w:val="00188F"/>
        </w:rPr>
      </w:pPr>
      <w:r>
        <w:rPr>
          <w:b/>
          <w:color w:val="00188F"/>
        </w:rPr>
        <w:t>Kundenverpflichtungen</w:t>
      </w:r>
    </w:p>
    <w:p w14:paraId="2473BE4E" w14:textId="77777777" w:rsidR="00404147" w:rsidRDefault="00404147" w:rsidP="00404147">
      <w:pPr>
        <w:pStyle w:val="ProductList-Body"/>
        <w:rPr>
          <w:rFonts w:ascii="Calibri" w:hAnsi="Calibri" w:cs="Calibri"/>
          <w:szCs w:val="18"/>
        </w:rPr>
      </w:pPr>
      <w:r>
        <w:rPr>
          <w:rFonts w:ascii="Calibri" w:hAnsi="Calibri" w:cs="Calibri"/>
          <w:szCs w:val="18"/>
        </w:rPr>
        <w:t xml:space="preserve">Der Kunde ist allein verantwortlich für: (1) die Richtigkeit und Zweckdienlichkeit der Informationen und Daten, die durch die Nutzung des Azure Health Bot Service bereitgestellt werden; (2) die Implementierung einer sicheren Authentifizierungsmethode von Anwendung zu Anwendung zwischen der Customer Health Bot-Anwendung und dem Azure Health Bot Service; (3) die Einholung einer entsprechenden Zustimmung von </w:t>
      </w:r>
      <w:r>
        <w:rPr>
          <w:rFonts w:ascii="Calibri" w:hAnsi="Calibri" w:cs="Calibri"/>
          <w:szCs w:val="18"/>
        </w:rPr>
        <w:lastRenderedPageBreak/>
        <w:t xml:space="preserve">Endnutzern im Zusammenhang mit der Nutzung der Customer Health Bot-Anwendung und (4) die Anzeige entsprechender Warnungen, Haftungsausschlüsse und Bestätigungen für Endnutzer im Zusammenhang mit der Nutzung der Customer Health Bot-Anwendung, einschließlich, soweit zutreffend, derjenigen, die im folgenden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Vordruck</w:t>
      </w:r>
      <w:r>
        <w:rPr>
          <w:rStyle w:val="Hyperlink"/>
          <w:rFonts w:ascii="Calibri" w:hAnsi="Calibri" w:cs="Calibri"/>
          <w:szCs w:val="18"/>
        </w:rPr>
        <w:fldChar w:fldCharType="end"/>
      </w:r>
      <w:r>
        <w:rPr>
          <w:rFonts w:ascii="Calibri" w:hAnsi="Calibri" w:cs="Calibri"/>
          <w:szCs w:val="18"/>
        </w:rPr>
        <w:t xml:space="preserve"> dargelegt werden.</w:t>
      </w:r>
    </w:p>
    <w:p w14:paraId="0758811E" w14:textId="77777777" w:rsidR="00404147" w:rsidRPr="00585A48" w:rsidRDefault="009A678E" w:rsidP="00404147">
      <w:pPr>
        <w:pStyle w:val="ProductList-Body"/>
        <w:shd w:val="clear" w:color="auto" w:fill="A6A6A6" w:themeFill="background1" w:themeFillShade="A6"/>
        <w:spacing w:before="120" w:after="240"/>
        <w:jc w:val="right"/>
        <w:rPr>
          <w:sz w:val="16"/>
          <w:szCs w:val="16"/>
        </w:rPr>
      </w:pPr>
      <w:hyperlink w:anchor="TableofContents" w:tooltip="Inhaltsverzeichnis" w:history="1">
        <w:r w:rsidR="00404147">
          <w:rPr>
            <w:rStyle w:val="Hyperlink"/>
            <w:sz w:val="16"/>
            <w:szCs w:val="16"/>
          </w:rPr>
          <w:t>Inhaltsverzeichnis</w:t>
        </w:r>
      </w:hyperlink>
      <w:r w:rsidR="00404147">
        <w:rPr>
          <w:sz w:val="16"/>
          <w:szCs w:val="16"/>
        </w:rPr>
        <w:t xml:space="preserve"> / </w:t>
      </w:r>
      <w:r w:rsidR="00404147">
        <w:fldChar w:fldCharType="begin"/>
      </w:r>
      <w:r w:rsidR="00404147">
        <w:instrText xml:space="preserve"> HYPERLINK \l "GeneralTerms" \o "Allgemeine Bestimmungen" </w:instrText>
      </w:r>
      <w:r w:rsidR="00404147">
        <w:fldChar w:fldCharType="separate"/>
      </w:r>
      <w:r w:rsidR="00404147">
        <w:rPr>
          <w:rStyle w:val="Hyperlink"/>
          <w:sz w:val="16"/>
          <w:szCs w:val="16"/>
        </w:rPr>
        <w:t>Allgemeine Bestimmungen</w:t>
      </w:r>
      <w:r w:rsidR="00404147">
        <w:rPr>
          <w:rStyle w:val="Hyperlink"/>
          <w:sz w:val="16"/>
          <w:szCs w:val="16"/>
        </w:rPr>
        <w:fldChar w:fldCharType="end"/>
      </w:r>
    </w:p>
    <w:p w14:paraId="427E0940" w14:textId="061D8848" w:rsidR="008D3A9D" w:rsidRPr="008D3A9D" w:rsidRDefault="008D3A9D" w:rsidP="0078283F">
      <w:pPr>
        <w:pStyle w:val="ProductList-Offering2Heading"/>
        <w:outlineLvl w:val="2"/>
        <w:rPr>
          <w:lang w:val="de-DE"/>
        </w:rPr>
      </w:pPr>
      <w:r w:rsidRPr="00CE3E21">
        <w:rPr>
          <w:lang w:val="de-DE"/>
        </w:rPr>
        <w:tab/>
      </w:r>
      <w:bookmarkStart w:id="73" w:name="_Toc783785"/>
      <w:bookmarkStart w:id="74" w:name="_Toc62820375"/>
      <w:r w:rsidRPr="008D3A9D">
        <w:rPr>
          <w:lang w:val="de-DE"/>
        </w:rPr>
        <w:t>Azure Lab-Dienste</w:t>
      </w:r>
      <w:bookmarkEnd w:id="73"/>
      <w:bookmarkEnd w:id="74"/>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522E34">
      <w:pPr>
        <w:pStyle w:val="ProductList-ClauseHeading"/>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522E3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5" w:name="AzureMaps"/>
      <w:r>
        <w:tab/>
      </w:r>
      <w:bookmarkStart w:id="76" w:name="_Toc13858367"/>
      <w:bookmarkStart w:id="77" w:name="AzureMachineLearningService"/>
      <w:bookmarkStart w:id="78" w:name="_Toc62820376"/>
      <w:r w:rsidRPr="005A2B0F">
        <w:rPr>
          <w:lang w:val="en-IN"/>
        </w:rPr>
        <w:t>Azure Machine Learning Service</w:t>
      </w:r>
      <w:bookmarkEnd w:id="76"/>
      <w:bookmarkEnd w:id="78"/>
    </w:p>
    <w:bookmarkEnd w:id="77"/>
    <w:p w14:paraId="137EB71F" w14:textId="77777777" w:rsidR="00202BCA" w:rsidRPr="005A2B0F" w:rsidRDefault="00202BCA" w:rsidP="0078283F">
      <w:pPr>
        <w:pStyle w:val="ProductList-ClauseHeading"/>
        <w:keepNext w:val="0"/>
        <w:rPr>
          <w:lang w:val="en-IN"/>
        </w:rPr>
      </w:pPr>
      <w:r w:rsidRPr="005A2B0F">
        <w:rPr>
          <w:lang w:val="en-IN"/>
        </w:rPr>
        <w:t>NVIDIA-</w:t>
      </w:r>
      <w:proofErr w:type="spellStart"/>
      <w:r w:rsidRPr="005A2B0F">
        <w:rPr>
          <w:lang w:val="en-IN"/>
        </w:rPr>
        <w:t>Komponenten</w:t>
      </w:r>
      <w:proofErr w:type="spellEnd"/>
    </w:p>
    <w:p w14:paraId="7F43D5AF" w14:textId="77777777" w:rsidR="00202BCA" w:rsidRDefault="00202BCA" w:rsidP="0078283F">
      <w:pPr>
        <w:pStyle w:val="ProductList-Body"/>
      </w:pPr>
      <w:r w:rsidRPr="005A2B0F">
        <w:rPr>
          <w:lang w:val="en-IN"/>
        </w:rPr>
        <w:lastRenderedPageBreak/>
        <w:t xml:space="preserve">Der Azure Machine Learning Service </w:t>
      </w:r>
      <w:proofErr w:type="spellStart"/>
      <w:r w:rsidRPr="005A2B0F">
        <w:rPr>
          <w:lang w:val="en-IN"/>
        </w:rPr>
        <w:t>kann</w:t>
      </w:r>
      <w:proofErr w:type="spellEnd"/>
      <w:r w:rsidRPr="005A2B0F">
        <w:rPr>
          <w:lang w:val="en-IN"/>
        </w:rPr>
        <w:t xml:space="preserve"> das CUDA-Toolkit der NVIDIA Corporation, Tesla-</w:t>
      </w:r>
      <w:proofErr w:type="spellStart"/>
      <w:r w:rsidRPr="005A2B0F">
        <w:rPr>
          <w:lang w:val="en-IN"/>
        </w:rPr>
        <w:t>Treiber</w:t>
      </w:r>
      <w:proofErr w:type="spellEnd"/>
      <w:r w:rsidRPr="005A2B0F">
        <w:rPr>
          <w:lang w:val="en-IN"/>
        </w:rPr>
        <w:t xml:space="preserve">, </w:t>
      </w:r>
      <w:proofErr w:type="spellStart"/>
      <w:r w:rsidRPr="005A2B0F">
        <w:rPr>
          <w:lang w:val="en-IN"/>
        </w:rPr>
        <w:t>cuDNNN</w:t>
      </w:r>
      <w:proofErr w:type="spellEnd"/>
      <w:r w:rsidRPr="005A2B0F">
        <w:rPr>
          <w:lang w:val="en-IN"/>
        </w:rPr>
        <w:t xml:space="preserve">, DIGITS, NCCL und </w:t>
      </w:r>
      <w:proofErr w:type="spellStart"/>
      <w:r w:rsidRPr="005A2B0F">
        <w:rPr>
          <w:lang w:val="en-IN"/>
        </w:rPr>
        <w:t>TensorRT</w:t>
      </w:r>
      <w:proofErr w:type="spellEnd"/>
      <w:r w:rsidRPr="005A2B0F">
        <w:rPr>
          <w:lang w:val="en-IN"/>
        </w:rPr>
        <w:t xml:space="preserve"> (die</w:t>
      </w:r>
      <w:r>
        <w:rPr>
          <w:lang w:val="en-IN"/>
        </w:rPr>
        <w:t> </w:t>
      </w:r>
      <w:r w:rsidRPr="005A2B0F">
        <w:rPr>
          <w:lang w:val="en-IN"/>
        </w:rPr>
        <w:t>„NVIDIA-</w:t>
      </w:r>
      <w:proofErr w:type="spellStart"/>
      <w:r w:rsidRPr="005A2B0F">
        <w:rPr>
          <w:lang w:val="en-IN"/>
        </w:rPr>
        <w:t>Komponenten</w:t>
      </w:r>
      <w:proofErr w:type="spellEnd"/>
      <w:r w:rsidRPr="005A2B0F">
        <w:rPr>
          <w:lang w:val="en-IN"/>
        </w:rPr>
        <w:t xml:space="preserve">“) </w:t>
      </w:r>
      <w:proofErr w:type="spellStart"/>
      <w:r w:rsidRPr="005A2B0F">
        <w:rPr>
          <w:lang w:val="en-IN"/>
        </w:rPr>
        <w:t>umfassen</w:t>
      </w:r>
      <w:proofErr w:type="spellEnd"/>
      <w:r w:rsidRPr="005A2B0F">
        <w:rPr>
          <w:lang w:val="en-IN"/>
        </w:rPr>
        <w:t xml:space="preserve">. </w:t>
      </w:r>
      <w:r>
        <w:t xml:space="preserve">Der Kunde stimmt zu, dass die Verwendung von NVIDIA-Komponenten durch den NVIDIA Cloud-Endnutzer-Lizenzvertrag über Compute unter </w:t>
      </w:r>
      <w:r w:rsidR="00061FDD">
        <w:fldChar w:fldCharType="begin"/>
      </w:r>
      <w:r w:rsidR="00061FDD">
        <w:instrText xml:space="preserve"> HYPERLINK "https://go.microsoft.com/fwlink/?linkid=874330" </w:instrText>
      </w:r>
      <w:r w:rsidR="00061FDD">
        <w:fldChar w:fldCharType="separate"/>
      </w:r>
      <w:r>
        <w:rPr>
          <w:rStyle w:val="Hyperlink"/>
        </w:rPr>
        <w:t>https://go.microsoft.com/fwlink/?linkid=874330</w:t>
      </w:r>
      <w:r w:rsidR="00061FDD">
        <w:rPr>
          <w:rStyle w:val="Hyperlink"/>
        </w:rPr>
        <w:fldChar w:fldCharType="end"/>
      </w:r>
      <w:r>
        <w:t xml:space="preserve"> geregelt wird.</w:t>
      </w:r>
    </w:p>
    <w:p w14:paraId="686987F8" w14:textId="77777777" w:rsidR="00202BCA" w:rsidRPr="0004518A" w:rsidRDefault="009A678E"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202BCA">
        <w:rPr>
          <w:rStyle w:val="Hyperlink"/>
          <w:sz w:val="16"/>
          <w:szCs w:val="16"/>
        </w:rPr>
        <w:t>Allgemeine Bestimmungen</w:t>
      </w:r>
      <w:r w:rsidR="00061FDD">
        <w:rPr>
          <w:rStyle w:val="Hyperlink"/>
          <w:sz w:val="16"/>
          <w:szCs w:val="16"/>
        </w:rPr>
        <w:fldChar w:fldCharType="end"/>
      </w:r>
    </w:p>
    <w:p w14:paraId="3392166D" w14:textId="77777777" w:rsidR="00DD0DDB" w:rsidRPr="00DD0DDB" w:rsidRDefault="00DD0DDB" w:rsidP="0078283F">
      <w:pPr>
        <w:pStyle w:val="ProductList-Offering2Heading"/>
        <w:outlineLvl w:val="2"/>
        <w:rPr>
          <w:lang w:val="de-DE"/>
        </w:rPr>
      </w:pPr>
      <w:r w:rsidRPr="00DD0DDB">
        <w:rPr>
          <w:lang w:val="de-DE"/>
        </w:rPr>
        <w:tab/>
      </w:r>
      <w:bookmarkStart w:id="79" w:name="_Toc509825512"/>
      <w:bookmarkStart w:id="80" w:name="_Toc510880769"/>
      <w:bookmarkStart w:id="81" w:name="_Toc62820377"/>
      <w:r w:rsidRPr="00DD0DDB">
        <w:rPr>
          <w:lang w:val="de-DE"/>
        </w:rPr>
        <w:t>Azure Maps</w:t>
      </w:r>
      <w:bookmarkEnd w:id="79"/>
      <w:bookmarkEnd w:id="80"/>
      <w:bookmarkEnd w:id="81"/>
    </w:p>
    <w:bookmarkEnd w:id="75"/>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56CBB873" w14:textId="77777777" w:rsidR="00522E34" w:rsidRDefault="00522E34" w:rsidP="00A030A4">
      <w:pPr>
        <w:pStyle w:val="ProductList-Body"/>
      </w:pPr>
    </w:p>
    <w:p w14:paraId="7829DB31" w14:textId="77777777" w:rsidR="00522E34" w:rsidRPr="00DC4F88" w:rsidRDefault="00522E34" w:rsidP="00522E34">
      <w:pPr>
        <w:pStyle w:val="ProductList-Body"/>
      </w:pPr>
      <w:bookmarkStart w:id="82" w:name="_Hlk509835802"/>
      <w:r>
        <w:t>Das Zwischenspeichern oder Speichern von Ergebnissen ist gestattet, wenn das Zwischenspeichern erfolgt, um die Wartezeiten der Anwendung des Kunden zu verringern. Die Ergebnisse dürfen nicht für einen Zeitraum gespeichert werden, der: (1.) die in den rückgesendeten Kopfzeilen angegebene Gültigkeitsdauer oder (2.) 6 Monate, je nachdem, welcher Zeitraum kürzer ist. Ungeachtet des Vorstehenden kann der Kunde kontinuierlichen Zugriff auf Geocodes behalten, solange er ein aktives Azure-Konto unterhält.</w:t>
      </w:r>
    </w:p>
    <w:p w14:paraId="78CADDB5" w14:textId="77777777" w:rsidR="00522E34" w:rsidRPr="00DC4F88" w:rsidRDefault="00522E34" w:rsidP="00522E34">
      <w:pPr>
        <w:pStyle w:val="ProductList-Body"/>
      </w:pPr>
    </w:p>
    <w:p w14:paraId="0C5899DD" w14:textId="5F6A6F0E" w:rsidR="00A030A4" w:rsidRDefault="00522E34" w:rsidP="00522E34">
      <w:pPr>
        <w:pStyle w:val="ProductList-Body"/>
      </w:pPr>
      <w:r>
        <w:t>Der Kunde ist nicht berechtigt, Ergebnisse, mit Ausnahme von Geocodes, die ausschließlich in diesen Bestimmungen über Onlinedienste beschrieben sind, in Inhalten oder Landkarten-Datenbanken Dritter anzuzeigen</w:t>
      </w:r>
      <w:r w:rsidR="00A030A4">
        <w:t>.</w:t>
      </w:r>
    </w:p>
    <w:p w14:paraId="11335E6E" w14:textId="2FE5D9D9" w:rsidR="00A95642" w:rsidRDefault="00A95642" w:rsidP="00522E34">
      <w:pPr>
        <w:pStyle w:val="ProductList-Body"/>
      </w:pPr>
    </w:p>
    <w:p w14:paraId="4184545A" w14:textId="77777777" w:rsidR="00A95642" w:rsidRPr="00443273" w:rsidRDefault="00A95642" w:rsidP="00A95642">
      <w:pPr>
        <w:pStyle w:val="ProductList-ClauseHeading"/>
        <w:keepNext w:val="0"/>
      </w:pPr>
      <w:r>
        <w:t>Mobility API</w:t>
      </w:r>
    </w:p>
    <w:p w14:paraId="1FE333D3" w14:textId="0CA4D85D" w:rsidR="00A95642" w:rsidRPr="00006432" w:rsidRDefault="00A95642" w:rsidP="00A95642">
      <w:pPr>
        <w:pStyle w:val="ProductList-Body"/>
      </w:pPr>
      <w:r>
        <w:t>Der Kunde ist nicht berechtigt, Informationen zwischenzuspeichern oder zu speichern, die von der Mobility API bereitgestellt werden, u. a. Agenturinformationen, Beendigungsschlüssel und Transfertyp (die „Mobility-Ergebnisse“), um diese Mobility-Ergebnisse mehreren Nutzern bereitzustellen oder Funktionen in Azure Maps zu umgehen.</w:t>
      </w:r>
    </w:p>
    <w:bookmarkEnd w:id="82"/>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r w:rsidR="00061FDD">
        <w:fldChar w:fldCharType="begin"/>
      </w:r>
      <w:r w:rsidR="00061FDD">
        <w:instrText xml:space="preserve"> HYPERLINK "https://www.tomtom.com/de_de/legal/" </w:instrText>
      </w:r>
      <w:r w:rsidR="00061FDD">
        <w:fldChar w:fldCharType="separate"/>
      </w:r>
      <w:r>
        <w:rPr>
          <w:rStyle w:val="Hyperlink"/>
        </w:rPr>
        <w:t>https://www.tomtom.com/de_de/legal/</w:t>
      </w:r>
      <w:r w:rsidR="00061FDD">
        <w:rPr>
          <w:rStyle w:val="Hyperlink"/>
        </w:rPr>
        <w:fldChar w:fldCharType="end"/>
      </w:r>
      <w:r>
        <w:t xml:space="preserve">). Azure Maps verwendet Bing Imagery, das dem Hinweis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lastRenderedPageBreak/>
        <w:tab/>
      </w:r>
      <w:bookmarkStart w:id="83" w:name="AzureSQLEdge"/>
      <w:bookmarkStart w:id="84" w:name="_Toc48144597"/>
      <w:bookmarkStart w:id="85" w:name="_Toc62820378"/>
      <w:r>
        <w:t>Azure SQL Edge</w:t>
      </w:r>
      <w:bookmarkEnd w:id="83"/>
      <w:bookmarkEnd w:id="84"/>
      <w:bookmarkEnd w:id="85"/>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sidRPr="00607D3F">
        <w:rPr>
          <w:rStyle w:val="Hyperlink"/>
          <w:bCs/>
          <w:spacing w:val="-2"/>
        </w:rPr>
        <w:t>Produktbestimmungen</w:t>
      </w:r>
      <w:r w:rsidR="00061FDD">
        <w:rPr>
          <w:rStyle w:val="Hyperlink"/>
          <w:bCs/>
          <w:spacing w:val="-2"/>
        </w:rPr>
        <w:fldChar w:fldCharType="end"/>
      </w:r>
      <w:r w:rsidRPr="00607D3F">
        <w:rPr>
          <w:spacing w:val="-2"/>
        </w:rPr>
        <w:t xml:space="preserve"> unter </w:t>
      </w:r>
      <w:r w:rsidR="00061FDD">
        <w:fldChar w:fldCharType="begin"/>
      </w:r>
      <w:r w:rsidR="00061FDD">
        <w:instrText xml:space="preserve"> HYPERLINK "http://go.microsoft.com/?linkid=9839207" </w:instrText>
      </w:r>
      <w:r w:rsidR="00061FDD">
        <w:fldChar w:fldCharType="separate"/>
      </w:r>
      <w:r w:rsidRPr="00607D3F">
        <w:rPr>
          <w:rStyle w:val="Hyperlink"/>
          <w:bCs/>
          <w:spacing w:val="-2"/>
        </w:rPr>
        <w:t>http://go.microsoft.com/?linkid=9839207</w:t>
      </w:r>
      <w:r w:rsidR="00061FDD">
        <w:rPr>
          <w:rStyle w:val="Hyperlink"/>
          <w:bCs/>
          <w:spacing w:val="-2"/>
        </w:rPr>
        <w:fldChar w:fldCharType="end"/>
      </w:r>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522E34">
      <w:pPr>
        <w:pStyle w:val="ProductList-Body"/>
        <w:keepNext/>
      </w:pPr>
      <w:r>
        <w:rPr>
          <w:rStyle w:val="normaltextrun"/>
        </w:rPr>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9A678E"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6039E1">
        <w:rPr>
          <w:rStyle w:val="Hyperlink"/>
          <w:sz w:val="16"/>
          <w:szCs w:val="16"/>
        </w:rPr>
        <w:t>Allgemeine Bestimmungen</w:t>
      </w:r>
      <w:r w:rsidR="00061FDD">
        <w:rPr>
          <w:rStyle w:val="Hyperlink"/>
          <w:sz w:val="16"/>
          <w:szCs w:val="16"/>
        </w:rPr>
        <w:fldChar w:fldCharType="end"/>
      </w:r>
    </w:p>
    <w:p w14:paraId="5C61238D" w14:textId="77777777" w:rsidR="00522E34" w:rsidRPr="00DC4F88" w:rsidRDefault="00522E34" w:rsidP="00522E34">
      <w:pPr>
        <w:pStyle w:val="ProductList-Offering2Heading"/>
        <w:outlineLvl w:val="2"/>
      </w:pPr>
      <w:bookmarkStart w:id="86" w:name="_Toc55912664"/>
      <w:r>
        <w:tab/>
      </w:r>
      <w:bookmarkStart w:id="87" w:name="_Toc62820379"/>
      <w:r>
        <w:t>Azure Stack HCI</w:t>
      </w:r>
      <w:bookmarkEnd w:id="86"/>
      <w:bookmarkEnd w:id="87"/>
    </w:p>
    <w:p w14:paraId="159DAE65" w14:textId="77777777" w:rsidR="00522E34" w:rsidRPr="00DC4F88" w:rsidRDefault="00522E34" w:rsidP="00522E34">
      <w:pPr>
        <w:pStyle w:val="ProductList-ClauseHeading"/>
        <w:keepNext w:val="0"/>
      </w:pPr>
      <w:r>
        <w:t>Datenschutzerklärung</w:t>
      </w:r>
    </w:p>
    <w:p w14:paraId="5D3807D2" w14:textId="77777777" w:rsidR="00522E34" w:rsidRPr="00824BE7" w:rsidRDefault="00522E34" w:rsidP="00522E34">
      <w:pPr>
        <w:pStyle w:val="ProductList-Body"/>
        <w:rPr>
          <w:spacing w:val="-2"/>
        </w:rPr>
      </w:pPr>
      <w:r w:rsidRPr="00824BE7">
        <w:rPr>
          <w:spacing w:val="-2"/>
        </w:rPr>
        <w:t xml:space="preserve">Mit Ausnahme der weiter unten aufgeführten Fälle ist Microsoft eine unabhängige Verantwortliche der personenbezogenen Daten, die im Zusammenhang mit Ihrer Nutzung von Azure Stack HCI gesammelt wurden. Microsoft behandelt diese personenbezogenen Daten in Übereinstimmung mit der Microsoft-Datenschutzerklärung unter </w:t>
      </w:r>
      <w:r w:rsidR="00061FDD">
        <w:fldChar w:fldCharType="begin"/>
      </w:r>
      <w:r w:rsidR="00061FDD">
        <w:instrText xml:space="preserve"> HYPERLINK "https://go.microsoft.com/fwlink/?LinkId=521839" </w:instrText>
      </w:r>
      <w:r w:rsidR="00061FDD">
        <w:fldChar w:fldCharType="separate"/>
      </w:r>
      <w:r w:rsidRPr="00824BE7">
        <w:rPr>
          <w:rStyle w:val="Hyperlink"/>
          <w:spacing w:val="-2"/>
        </w:rPr>
        <w:t>https://go.microsoft.com/fwlink/?LinkId=521839</w:t>
      </w:r>
      <w:r w:rsidR="00061FDD">
        <w:rPr>
          <w:rStyle w:val="Hyperlink"/>
          <w:spacing w:val="-2"/>
        </w:rPr>
        <w:fldChar w:fldCharType="end"/>
      </w:r>
      <w:r w:rsidRPr="00824BE7">
        <w:rPr>
          <w:spacing w:val="-2"/>
        </w:rPr>
        <w:t>, wobei die DSN-Bestimmungen nicht gelten.</w:t>
      </w:r>
    </w:p>
    <w:p w14:paraId="4990E6CB" w14:textId="77777777" w:rsidR="00522E34" w:rsidRPr="00DC4F88" w:rsidRDefault="00522E34" w:rsidP="00522E34">
      <w:pPr>
        <w:pStyle w:val="ProductList-Body"/>
      </w:pPr>
    </w:p>
    <w:p w14:paraId="56F2DBFA" w14:textId="58627966" w:rsidR="00522E34" w:rsidRPr="00DC4F88" w:rsidRDefault="00A95642" w:rsidP="00522E34">
      <w:pPr>
        <w:pStyle w:val="ProductList-Body"/>
      </w:pPr>
      <w:r>
        <w:t>Personenbezogene Daten, die zur Ermöglichung der Azure-Managementdienste über das Azure-Admin-Portal, zur Messung der Produktnutzung zu Abrechnungszwecken sowie in dem in der Produktdokumentation angegebenen Rahmen gesammelt und genutzt werden, werden in Übereinstimmung mit den DPA-Bestimmungen gehandhabt.</w:t>
      </w:r>
      <w:r w:rsidR="00522E34">
        <w:t xml:space="preserve"> </w:t>
      </w:r>
    </w:p>
    <w:p w14:paraId="3DEDE4AE" w14:textId="77777777" w:rsidR="00522E34" w:rsidRPr="00DC4F88" w:rsidRDefault="00522E34" w:rsidP="00522E34">
      <w:pPr>
        <w:pStyle w:val="ProductList-Body"/>
      </w:pPr>
    </w:p>
    <w:p w14:paraId="6A6ABF66" w14:textId="77777777" w:rsidR="00522E34" w:rsidRPr="00DC4F88" w:rsidRDefault="00522E34" w:rsidP="00522E34">
      <w:pPr>
        <w:pStyle w:val="ProductList-ClauseHeading"/>
        <w:keepNext w:val="0"/>
      </w:pPr>
      <w:r>
        <w:t>Nutzungsrechte und Nutzungsbestimmungen</w:t>
      </w:r>
    </w:p>
    <w:p w14:paraId="1C3DA43E" w14:textId="77777777" w:rsidR="00522E34" w:rsidRPr="00DC4F88" w:rsidRDefault="00522E34" w:rsidP="00522E34">
      <w:pPr>
        <w:pStyle w:val="ProductList-Body"/>
      </w:pPr>
      <w:r>
        <w:t xml:space="preserve">Der Kunde ist berechtigt, die Azure Stack HCI-Software nur (1.) auf Servern zu nutzen, die für den internen Gebrauch des Kunden bestimmt sind, und (2.) als Host-Betriebssystem zur Verwaltung und Wartung von gültig lizenzierten virtuellen Computern, die gültig lizenzierte Anwendungen ausführen. Jeder dedizierte Server, der unter der Verwaltung oder Kontrolle einer anderen Entität als dem Kunden oder einem seiner verbundenen Unternehmen steht, unterliegt der Outsourcing Software Management-Klausel der Produktbestimmungen (siehe unter </w:t>
      </w:r>
      <w:r w:rsidR="00061FDD">
        <w:fldChar w:fldCharType="begin"/>
      </w:r>
      <w:r w:rsidR="00061FDD">
        <w:instrText xml:space="preserve"> HYPERLINK "http://go.microsoft.com/?linkid=9839207" </w:instrText>
      </w:r>
      <w:r w:rsidR="00061FDD">
        <w:fldChar w:fldCharType="separate"/>
      </w:r>
      <w:r w:rsidRPr="004239EF">
        <w:rPr>
          <w:rStyle w:val="Hyperlink"/>
        </w:rPr>
        <w:t>http://go.microsoft.com/?linkid=9839207</w:t>
      </w:r>
      <w:r w:rsidR="00061FDD">
        <w:rPr>
          <w:rStyle w:val="Hyperlink"/>
        </w:rPr>
        <w:fldChar w:fldCharType="end"/>
      </w:r>
      <w:r>
        <w:t>). Der Kunde ist berechtigt, die Azure Stack HCI-Software zu nutzen, solange sie (1.) mit dem gültigen Azure-Abonnement des Kunden registriert ist, um zusätzliche Azure Stack HCI-Funktionalität zu ermöglichen, Verbräuche des Kunden zu messen und ihm eine Rechnung auszustellen, und (2.) mindestens einmal alle dreißig (30) aufeinander folgenden Kalendertage mit dem Azure-Abonnement des Kunden über das Internet verbunden ist.</w:t>
      </w:r>
    </w:p>
    <w:p w14:paraId="03D29F7E" w14:textId="77777777" w:rsidR="00522E34" w:rsidRPr="00DC4F88" w:rsidRDefault="00522E34" w:rsidP="00522E34">
      <w:pPr>
        <w:pStyle w:val="ProductList-Body"/>
      </w:pPr>
    </w:p>
    <w:p w14:paraId="423D4465" w14:textId="77777777" w:rsidR="00522E34" w:rsidRPr="00DC4F88" w:rsidRDefault="00522E34" w:rsidP="00522E34">
      <w:pPr>
        <w:pStyle w:val="ProductList-ClauseHeading"/>
        <w:keepNext w:val="0"/>
      </w:pPr>
      <w:r>
        <w:t>Lizenzbeschränkungen</w:t>
      </w:r>
    </w:p>
    <w:p w14:paraId="4375A331" w14:textId="77777777" w:rsidR="00522E34" w:rsidRPr="00DC4F88" w:rsidRDefault="00522E34" w:rsidP="00522E34">
      <w:pPr>
        <w:pStyle w:val="ProductList-Body"/>
      </w:pPr>
      <w:r>
        <w:t xml:space="preserve">Der Kunde ist nicht berechtigt, (1.) ein obligatorisches Registrierungs- oder Anmeldeverfahren für Azure Stack HCI zu umgehen oder (2.) Anwendungen, Betriebssystemrollen und/oder andere Arbeitslasten direkt auf der Azure Stack HCI Software auszuführen, mit Ausnahme von (A) Dienstprogrammen und Betriebssystemrollen und (B) virtualisierten Computer, die Azure Stack HCI ausführen, und sowohl (A) als auch (B), soweit dies notwendig ist, um Azure Stack HCI in die Lage zu versetzen, gültig lizenzierte virtuelle Computer, die gültig lizenzierte Anwendungen ausführen, zu hosten, zu verwalten und zu warten. </w:t>
      </w:r>
    </w:p>
    <w:p w14:paraId="13027A1A" w14:textId="77777777" w:rsidR="00522E34" w:rsidRPr="00DC4F88" w:rsidRDefault="00522E34" w:rsidP="00522E34">
      <w:pPr>
        <w:pStyle w:val="ProductList-Body"/>
      </w:pPr>
    </w:p>
    <w:p w14:paraId="6112EF1E" w14:textId="77777777" w:rsidR="00522E34" w:rsidRPr="00DC4F88" w:rsidRDefault="00522E34" w:rsidP="00522E34">
      <w:pPr>
        <w:pStyle w:val="ProductList-ClauseHeading"/>
        <w:keepNext w:val="0"/>
      </w:pPr>
      <w:r>
        <w:t>Keine Hosting-Ausnahme</w:t>
      </w:r>
    </w:p>
    <w:p w14:paraId="2E6C2A2A" w14:textId="77777777" w:rsidR="00522E34" w:rsidRPr="00DC4F88" w:rsidRDefault="00522E34" w:rsidP="00522E34">
      <w:pPr>
        <w:pStyle w:val="ProductList-Body"/>
      </w:pPr>
      <w:r>
        <w:t>Die Microsoft Azure Services Hosting-Ausnahme in diesen OST gilt nicht für Azure Stack HCI.</w:t>
      </w:r>
    </w:p>
    <w:p w14:paraId="069A660D" w14:textId="77777777" w:rsidR="00522E34" w:rsidRPr="00DC4F88" w:rsidRDefault="00522E34" w:rsidP="00522E34">
      <w:pPr>
        <w:pStyle w:val="ProductList-Body"/>
      </w:pPr>
    </w:p>
    <w:p w14:paraId="6C49BD90" w14:textId="77777777" w:rsidR="00522E34" w:rsidRPr="00DC4F88" w:rsidRDefault="00522E34" w:rsidP="00522E34">
      <w:pPr>
        <w:pStyle w:val="ProductList-ClauseHeading"/>
        <w:keepNext w:val="0"/>
      </w:pPr>
      <w:r>
        <w:t>Kundendienst</w:t>
      </w:r>
    </w:p>
    <w:p w14:paraId="63FA2A08" w14:textId="77777777" w:rsidR="00522E34" w:rsidRPr="00DC4F88" w:rsidRDefault="00522E34" w:rsidP="00522E34">
      <w:pPr>
        <w:pStyle w:val="ProductList-Body"/>
      </w:pPr>
      <w:r>
        <w:t>Jeglicher Kundendienst für Azure Stack HCI, der bei Microsoft erhältlich ist, setzt voraus, dass Azure Stack HCI auf Serverhardware läuft, die von Microsoft im Rahmen der Azure Stack HCI-Programmvereinbarung oder eines Nachfolgers vorvalidiert wurde.</w:t>
      </w:r>
    </w:p>
    <w:p w14:paraId="0F2B6454" w14:textId="77777777" w:rsidR="00522E34" w:rsidRPr="00DC4F88" w:rsidRDefault="009A678E"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522E34">
        <w:rPr>
          <w:rStyle w:val="Hyperlink"/>
          <w:sz w:val="16"/>
          <w:szCs w:val="16"/>
        </w:rPr>
        <w:t>Allgemeine Bestimmungen</w:t>
      </w:r>
      <w:r w:rsidR="00061FDD">
        <w:rPr>
          <w:rStyle w:val="Hyperlink"/>
          <w:sz w:val="16"/>
          <w:szCs w:val="16"/>
        </w:rPr>
        <w:fldChar w:fldCharType="end"/>
      </w:r>
    </w:p>
    <w:p w14:paraId="7CC3DCF8" w14:textId="56529FBC" w:rsidR="0035443A" w:rsidRDefault="00622DE9" w:rsidP="0078283F">
      <w:pPr>
        <w:pStyle w:val="ProductList-Offering2Heading"/>
        <w:outlineLvl w:val="2"/>
      </w:pPr>
      <w:r w:rsidRPr="00F33E2B">
        <w:rPr>
          <w:lang w:val="de-DE"/>
        </w:rPr>
        <w:lastRenderedPageBreak/>
        <w:tab/>
      </w:r>
      <w:bookmarkStart w:id="88" w:name="_Toc62820380"/>
      <w:r w:rsidR="00E97002">
        <w:t>Azure Stack Hub</w:t>
      </w:r>
      <w:bookmarkEnd w:id="88"/>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r w:rsidR="00061FDD">
        <w:fldChar w:fldCharType="begin"/>
      </w:r>
      <w:r w:rsidR="00061FDD">
        <w:instrText xml:space="preserve"> HYPERLINK "https://go.microsoft.com/fwlink/?LinkId=521839" </w:instrText>
      </w:r>
      <w:r w:rsidR="00061FDD">
        <w:fldChar w:fldCharType="separate"/>
      </w:r>
      <w:r>
        <w:rPr>
          <w:rStyle w:val="Hyperlink"/>
        </w:rPr>
        <w:t>https://go.microsoft.com/</w:t>
      </w:r>
      <w:r>
        <w:rPr>
          <w:rStyle w:val="Hyperlink"/>
          <w:color w:val="0563C1"/>
        </w:rPr>
        <w:t>fwlink</w:t>
      </w:r>
      <w:r>
        <w:rPr>
          <w:rStyle w:val="Hyperlink"/>
        </w:rPr>
        <w:t>/?LinkId=521839</w:t>
      </w:r>
      <w:r w:rsidR="00061FDD">
        <w:rPr>
          <w:rStyle w:val="Hyperlink"/>
        </w:rPr>
        <w:fldChar w:fldCharType="end"/>
      </w:r>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522E34">
      <w:pPr>
        <w:pStyle w:val="ProductList-ClauseHeading"/>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9" w:name="_Toc494738672"/>
    <w:bookmarkStart w:id="90" w:name="EMS"/>
    <w:bookmarkStart w:id="91" w:name="_Toc476476610"/>
    <w:bookmarkStart w:id="92" w:name="_Toc459970714"/>
    <w:bookmarkStart w:id="93" w:name="_Toc457466428"/>
    <w:bookmarkStart w:id="94" w:name="AzureActiiveDirectoryBasic"/>
    <w:bookmarkStart w:id="95" w:name="_Toc437590238"/>
    <w:bookmarkStart w:id="96" w:name="_Toc435790944"/>
    <w:bookmarkStart w:id="97" w:name="MicrosoftDynamicsMarketing"/>
    <w:bookmarkEnd w:id="64"/>
    <w:bookmarkEnd w:id="65"/>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5BDC37F2" w14:textId="77777777" w:rsidR="00EB48B5" w:rsidRPr="00EB48B5" w:rsidRDefault="00EB48B5" w:rsidP="000A0FE8">
      <w:pPr>
        <w:pStyle w:val="ProductList-Offering2Heading"/>
        <w:outlineLvl w:val="2"/>
        <w:rPr>
          <w:lang w:val="de-DE"/>
        </w:rPr>
      </w:pPr>
      <w:r w:rsidRPr="00EB48B5">
        <w:rPr>
          <w:lang w:val="de-DE"/>
        </w:rPr>
        <w:tab/>
      </w:r>
      <w:bookmarkStart w:id="98" w:name="_Toc5958159"/>
      <w:bookmarkStart w:id="99" w:name="CognitiveServices"/>
      <w:bookmarkStart w:id="100" w:name="_Toc62820381"/>
      <w:r w:rsidRPr="00EB48B5">
        <w:rPr>
          <w:lang w:val="de-DE"/>
        </w:rPr>
        <w:t>Cognitive Services</w:t>
      </w:r>
      <w:bookmarkEnd w:id="98"/>
      <w:bookmarkEnd w:id="100"/>
    </w:p>
    <w:bookmarkEnd w:id="99"/>
    <w:p w14:paraId="2A5B2F29" w14:textId="77777777" w:rsidR="00EB48B5" w:rsidRDefault="00EB48B5" w:rsidP="0078283F">
      <w:pPr>
        <w:pStyle w:val="ProductList-ClauseHeading"/>
        <w:keepNext w:val="0"/>
      </w:pPr>
      <w:r>
        <w:t>Begrenzung der Kundennutzung von erbrachten Dienstleistungen</w:t>
      </w:r>
    </w:p>
    <w:p w14:paraId="072CEF1F" w14:textId="7017F290" w:rsidR="00EB48B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C17D3D" w14:textId="56EE81F9" w:rsidR="003E2483" w:rsidRDefault="003E2483" w:rsidP="0078283F">
      <w:pPr>
        <w:pStyle w:val="ProductList-Body"/>
      </w:pPr>
    </w:p>
    <w:p w14:paraId="7491445A" w14:textId="77777777" w:rsidR="003E2483" w:rsidRPr="00443273" w:rsidRDefault="003E2483" w:rsidP="003E2483">
      <w:pPr>
        <w:pStyle w:val="ProductList-ClauseHeading"/>
      </w:pPr>
      <w:r>
        <w:t>Produktdokumentation</w:t>
      </w:r>
    </w:p>
    <w:p w14:paraId="03F82B0F" w14:textId="77777777" w:rsidR="003E2483" w:rsidRPr="00443273" w:rsidRDefault="003E2483" w:rsidP="003E2483">
      <w:pPr>
        <w:pStyle w:val="ProductList-Body"/>
      </w:pPr>
      <w:r>
        <w:t xml:space="preserve">Microsoft stellt möglicherweise technische Dokumentation für die jeweilige Funktion von Cognitive Services bereit (einschließlich der entsprechenden Entwicklerhandbücher), die von Microsoft online zur Verfügung gestellt und von Zeit zu Zeit aktualisiert wird. Der Kunde erkennt an und erklärt sich damit einverstanden, dass er diese Dokumentation überprüft hat und Cognitive Services gegebenenfalls gemäß dieser Dokumentation nutzt. </w:t>
      </w:r>
    </w:p>
    <w:p w14:paraId="62988363" w14:textId="77777777" w:rsidR="003E2483" w:rsidRPr="00443273" w:rsidRDefault="003E2483" w:rsidP="003E2483">
      <w:pPr>
        <w:pStyle w:val="ProductList-Body"/>
      </w:pPr>
      <w:r>
        <w:t>Einige kognitive Dienste dienen zur Verarbeitung von Kundendaten, die biometrische Daten enthalten (wie in der Produktdokumentation näher beschrieben), die der Kunde in seine eigenen Systeme zur persönlichen Identifizierung oder für andere Zwecke integrieren kann. Der Kunde erkennt an</w:t>
      </w:r>
      <w:r>
        <w:rPr>
          <w:bCs/>
        </w:rPr>
        <w:t xml:space="preserve"> und erklärt sich damit einverstanden, dass er für die Einhaltung der im</w:t>
      </w:r>
      <w:r>
        <w:rPr>
          <w:b/>
          <w:bCs/>
        </w:rPr>
        <w:t xml:space="preserve"> </w:t>
      </w:r>
      <w:r>
        <w:t>Onlinedienste</w:t>
      </w:r>
      <w:r>
        <w:rPr>
          <w:bCs/>
        </w:rPr>
        <w:t>-DPA</w:t>
      </w:r>
      <w:r>
        <w:rPr>
          <w:b/>
          <w:bCs/>
        </w:rPr>
        <w:t xml:space="preserve"> (</w:t>
      </w:r>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r>
        <w:rPr>
          <w:b/>
          <w:bCs/>
        </w:rPr>
        <w:t>)</w:t>
      </w:r>
      <w:r>
        <w:rPr>
          <w:bCs/>
        </w:rPr>
        <w:t xml:space="preserve"> enthaltenen Verpflichtungen bezüglich biometrischen Daten verantwortlich ist.</w:t>
      </w:r>
    </w:p>
    <w:p w14:paraId="0FF55BDD" w14:textId="77777777" w:rsidR="003E2483" w:rsidRPr="00443273" w:rsidRDefault="003E2483" w:rsidP="003E2483">
      <w:pPr>
        <w:pStyle w:val="ProductList-Body"/>
      </w:pPr>
    </w:p>
    <w:p w14:paraId="2E5C6591" w14:textId="77777777" w:rsidR="003E2483" w:rsidRPr="00443273" w:rsidRDefault="003E2483" w:rsidP="003E2483">
      <w:pPr>
        <w:pStyle w:val="ProductList-ClauseHeading"/>
      </w:pPr>
      <w:r>
        <w:t>Dienste mit eingeschränktem Zugriff</w:t>
      </w:r>
    </w:p>
    <w:p w14:paraId="29B13A6D" w14:textId="77777777" w:rsidR="003E2483" w:rsidRPr="00443273" w:rsidRDefault="003E2483" w:rsidP="003E2483">
      <w:pPr>
        <w:pStyle w:val="ProductList-Body"/>
      </w:pPr>
      <w:r>
        <w:t xml:space="preserve">Bestimmte kognitive Dienste erfordern möglicherweise eine Registrierung und beschränken den Zugriff basierend auf den Berechtigungs- und Verwendungskriterien von Microsoft („Dienste mit eingeschränktem Zugriff“). Der Kunde erklärt sich damit einverstanden, dass er die kognitiven Dienste nur für die in seinem Registrierungsformular und/oder in seiner Anmeldung oder Vereinbarung angegebenen Verwendungszwecke und in Übereinstimmung mit den entsprechenden Servicebestimmungen verwendet. Microsoft kann vom Kunden verlangen, dass er die an Microsoft übermittelten Informationen zu den Diensten mit eingeschränktem Zugriff erneut überprüft, um sicherzustellen, dass sie korrekt, vollständig und aktuell sind; und dass er die Dienste mit eingeschränktem Zugriff gemäß den übermittelten Informationen und diesen Bestimmungen verwendet. Microsoft kann den Zugriff des Kunden auf diese Dienste mit eingeschränktem Zugriff wegen Nichteinhaltung nur in einem vernünftigerweise erforderlichen Rahmen sperren oder beenden. Der Kunde muss innerhalb von zehn Werktagen nach Erhalt einer Anfrage auf Anfragen zur erneuten Überprüfung durch Microsoft antworten (Anfragen können über Azure-Tools zur Selbstzertifizierung gestellt werden). Wenn Microsoft zusätzliche Informationen benötigt, um die Einhaltung dieser Bestimmungen zu gewährleisten, wird der Kunde mit Microsoft vernünftigerweise zusammenarbeiten, um diese Informationen innerhalb von 30 Werktagen nach der Aufforderung zur Verfügung zu stellen. Um den Zugriff und die Nutzung von Diensten mit eingeschränktem Zugriff zu beantragen, muss der Kunde aktuelle, vollständige und genaue Informationen im Registrierungsformular und allen Überprüfungsanfragen von Microsoft angeben. </w:t>
      </w:r>
    </w:p>
    <w:p w14:paraId="0F1B3DC5" w14:textId="77777777" w:rsidR="003E2483" w:rsidRPr="00443273" w:rsidRDefault="003E2483" w:rsidP="003E2483">
      <w:pPr>
        <w:pStyle w:val="ProductList-Body"/>
      </w:pPr>
    </w:p>
    <w:p w14:paraId="231D5DB3" w14:textId="77777777" w:rsidR="003E2483" w:rsidRPr="00443273" w:rsidRDefault="003E2483" w:rsidP="003E2483">
      <w:pPr>
        <w:pStyle w:val="ProductList-ClauseHeading"/>
      </w:pPr>
      <w:r>
        <w:t>Kundenspezifische TTS-Dienste und Verwendung synthetischer Stimmen</w:t>
      </w:r>
    </w:p>
    <w:p w14:paraId="38A0592B" w14:textId="77777777" w:rsidR="003E2483" w:rsidRPr="00443273" w:rsidRDefault="003E2483" w:rsidP="003E2483">
      <w:pPr>
        <w:pStyle w:val="ProductList-Body"/>
      </w:pPr>
      <w:r>
        <w:t xml:space="preserve">Berechtigungen. Der Kunde versichert, garantiert und bestätigt, dass (i) er die ausdrückliche schriftliche Erlaubnis der in seinen Audiodateien enthaltenen Sprachinhaber („Sprachtalent“) hat, seine personenbezogenen Daten, einschließlich seiner/ihrer Sprachähnlichkeit, zur Erstellung von Sprachmodellen („Synthetische Stimmen“) zu verwenden, (ii) die Vereinbarungen des Kunden die Nutzungsdauer der synthetischen Stimme und etwaige inhaltliche Einschränkungen vorsehen und (iii) der Kunde die Offenlegungsrichtlinien von Microsoft für Sprachtalente </w:t>
      </w:r>
      <w:r>
        <w:lastRenderedPageBreak/>
        <w:t>(</w:t>
      </w:r>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r>
        <w:t xml:space="preserve">) mit dem Sprachtalent direkt oder über den autorisierten Vertreter des Sprachtalents geteilt hat, die beschreiben, wie synthetische Stimmen in Verbindung mit Text-to-Speech-Diensten entwickelt werden und funktionieren. Microsoft behält sich das Recht vor, vom Kunden die Bereitstellung von Audiodateien mit Bestätigungen durch Sprachtalente zu verlangen. Der Kunde erkennt an und stimmt zu, dass Microsoft dies verwenden kann, um die Sprecher anhand der Audiotrainingsdateien des Kunden zu überprüfen. Die Aufbewahrung von Audiodateien durch Microsoft bedeutet jedoch nicht, dass Microsoft eine Sprecherüberprüfung durchführen muss. </w:t>
      </w:r>
    </w:p>
    <w:p w14:paraId="7A89A8D9" w14:textId="77777777" w:rsidR="003E2483" w:rsidRPr="00443273" w:rsidRDefault="003E2483" w:rsidP="003E2483">
      <w:pPr>
        <w:pStyle w:val="ProductList-Body"/>
      </w:pPr>
    </w:p>
    <w:p w14:paraId="16FD0E1E" w14:textId="0E1F920F" w:rsidR="003E2483" w:rsidRPr="00F86985" w:rsidRDefault="003E2483" w:rsidP="003E2483">
      <w:pPr>
        <w:pStyle w:val="ProductList-Body"/>
      </w:pPr>
      <w:r>
        <w:t xml:space="preserve">Zulässige Nutzung. Zusätzlich zur Einhaltung der Richtlinien zur akzeptablen Nutzung legt der Verhaltenskodex (verfügbar unter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xml:space="preserve">) die Mindestanforderungen fest, die alle TTS-Implementierungen angemessen erfüllen müssen. Der Kunde hat das ausschließliche Recht, die vom Kunden erstellten und durch die Nutzung von kognitiven Diensten zur Verfügung gestellten synthetischen Stimmen zu verwenden. Ungeachtet des Vorstehenden oder gegenteiliger DPA-Bestimmungen erkennt der Kunde an und erklärt sich damit einverstanden, dass Microsoft eine Kopie jeder vom Kunden erstellten synthetischen Stimme aufbewahren kann und die synthetischen Stimmen zur Untersuchung und Reaktion auf mutmaßliche Verstöße der Servicebestimmungen verwenden kann, aber nicht dazu verpflichtet ist. </w:t>
      </w:r>
      <w:r w:rsidRPr="008D53F8">
        <w:t>Der Kunde erklärt sich einverstanden und gewährt Microsoft eine eingeschränkte, nicht ausschließliche, unwiderrufliche weltweite Lizenz zur Aufbewahrung der Bestätigungs-Audiodateien und einer Kopie der synthetischen Stimmen für die oben genannten eingeschränkten Zwecke.</w:t>
      </w:r>
      <w:r>
        <w:t xml:space="preserve"> Der Kunde ist verpflichtet, alle Rechte zu sichern und zu wahren, die Microsoft benötigt, um die in diesem Abschnitt beschriebenen Bestätigungs-Audiodateien und synthetischen Stimmen aufzubewahren und zu verwenden, ohne die Rechte der Sprachtalente oder anderer Dritter zu verletzen oder Microsoft anderweitig gegenüber dem Kunden, dem Sprachtalent oder anderen Dritten zu verpflichten. Dieser Absatz gilt auch nach Beendigung oder Ablauf der Vereinbarung des Kunden.</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r w:rsidR="00061FDD">
        <w:fldChar w:fldCharType="begin"/>
      </w:r>
      <w:r w:rsidR="00061FDD">
        <w:instrText xml:space="preserve"> HYPERLINK "http://go.microsoft.com/?linkid=9839207" </w:instrText>
      </w:r>
      <w:r w:rsidR="00061FDD">
        <w:fldChar w:fldCharType="separate"/>
      </w:r>
      <w:r>
        <w:rPr>
          <w:rStyle w:val="Hyperlink"/>
          <w:rFonts w:ascii="Calibri" w:eastAsia="Calibri" w:hAnsi="Calibri" w:cs="Arial"/>
          <w:sz w:val="18"/>
        </w:rPr>
        <w:t>http://go.microsoft.com/?linkid=9839207</w:t>
      </w:r>
      <w:r w:rsidR="00061FDD">
        <w:rPr>
          <w:rStyle w:val="Hyperlink"/>
          <w:rFonts w:ascii="Calibri" w:eastAsia="Calibri" w:hAnsi="Calibri" w:cs="Arial"/>
          <w:sz w:val="18"/>
        </w:rPr>
        <w:fldChar w:fldCharType="end"/>
      </w:r>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350F56F2" w14:textId="2CA90013" w:rsidR="004F5E84" w:rsidRPr="00497EC6" w:rsidRDefault="00716F1D" w:rsidP="005937EA">
      <w:pPr>
        <w:pStyle w:val="ProductList-Offering2Heading"/>
        <w:outlineLvl w:val="2"/>
        <w:rPr>
          <w:lang w:val="de-DE"/>
        </w:rPr>
      </w:pPr>
      <w:r w:rsidRPr="00497EC6">
        <w:rPr>
          <w:lang w:val="de-DE"/>
        </w:rPr>
        <w:tab/>
      </w:r>
      <w:bookmarkStart w:id="101" w:name="_Toc62820382"/>
      <w:r w:rsidR="004F5E84" w:rsidRPr="00497EC6">
        <w:rPr>
          <w:lang w:val="de-DE"/>
        </w:rPr>
        <w:t>Microsoft Genomics</w:t>
      </w:r>
      <w:bookmarkEnd w:id="89"/>
      <w:bookmarkEnd w:id="101"/>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E00EBD">
      <w:pPr>
        <w:pStyle w:val="ProductList-ClauseHeading"/>
      </w:pPr>
      <w:r>
        <w:lastRenderedPageBreak/>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r w:rsidR="00061FDD">
        <w:fldChar w:fldCharType="begin"/>
      </w:r>
      <w:r w:rsidR="00061FDD">
        <w:instrText xml:space="preserve"> HYPERLINK "https://software.broadinstitute.org/gatk/eula/index?p=Azure" </w:instrText>
      </w:r>
      <w:r w:rsidR="00061FDD">
        <w:fldChar w:fldCharType="separate"/>
      </w:r>
      <w:r>
        <w:rPr>
          <w:rStyle w:val="Hyperlink"/>
        </w:rPr>
        <w:t>https://software.broadinstitute.org/gatk/eula/index?p=Azure</w:t>
      </w:r>
      <w:r w:rsidR="00061FDD">
        <w:rPr>
          <w:rStyle w:val="Hyperlink"/>
        </w:rPr>
        <w:fldChar w:fldCharType="end"/>
      </w:r>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0EB2499E" w14:textId="77777777" w:rsidR="004F5E84" w:rsidRPr="00497EC6" w:rsidRDefault="004F5E84" w:rsidP="0078283F">
      <w:pPr>
        <w:pStyle w:val="ProductList-Offering2Heading"/>
        <w:outlineLvl w:val="2"/>
        <w:rPr>
          <w:lang w:val="de-DE"/>
        </w:rPr>
      </w:pPr>
      <w:r w:rsidRPr="00497EC6">
        <w:rPr>
          <w:lang w:val="de-DE"/>
        </w:rPr>
        <w:tab/>
      </w:r>
      <w:bookmarkStart w:id="102" w:name="_Toc494738673"/>
      <w:bookmarkStart w:id="103" w:name="_Toc62820383"/>
      <w:r w:rsidRPr="00497EC6">
        <w:rPr>
          <w:lang w:val="de-DE"/>
        </w:rPr>
        <w:t xml:space="preserve">Visual Studio </w:t>
      </w:r>
      <w:r w:rsidR="00F33E2B" w:rsidRPr="00497EC6">
        <w:rPr>
          <w:lang w:val="de-DE"/>
        </w:rPr>
        <w:t>App</w:t>
      </w:r>
      <w:r w:rsidRPr="00497EC6">
        <w:rPr>
          <w:lang w:val="de-DE"/>
        </w:rPr>
        <w:t xml:space="preserve"> Center</w:t>
      </w:r>
      <w:bookmarkEnd w:id="102"/>
      <w:bookmarkEnd w:id="103"/>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r w:rsidR="00061FDD">
        <w:fldChar w:fldCharType="begin"/>
      </w:r>
      <w:r w:rsidR="00061FDD">
        <w:instrText xml:space="preserve"> HYPERLINK "https://aka.ms/actestprivacypolicy" </w:instrText>
      </w:r>
      <w:r w:rsidR="00061FDD">
        <w:fldChar w:fldCharType="separate"/>
      </w:r>
      <w:r w:rsidR="00F4300E">
        <w:rPr>
          <w:rStyle w:val="Hyperlink"/>
        </w:rPr>
        <w:t>https://aka.ms/actestprivacypolicy</w:t>
      </w:r>
      <w:r w:rsidR="00061FDD">
        <w:rPr>
          <w:rStyle w:val="Hyperlink"/>
        </w:rPr>
        <w:fldChar w:fldCharType="end"/>
      </w:r>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4" w:name="_Toc62820384"/>
      <w:r w:rsidRPr="00497EC6">
        <w:rPr>
          <w:lang w:val="de-DE"/>
        </w:rPr>
        <w:t>Microsoft Azure Plans</w:t>
      </w:r>
      <w:bookmarkEnd w:id="90"/>
      <w:bookmarkEnd w:id="91"/>
      <w:bookmarkEnd w:id="104"/>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5DED1DED" w:rsidR="00E508FA" w:rsidRDefault="00522E34" w:rsidP="0078283F">
      <w:pPr>
        <w:pStyle w:val="ProductList-Body"/>
      </w:pPr>
      <w:r>
        <w:t xml:space="preserve">Zusätzlich zu den Nutzer-SLs finden Sie im </w:t>
      </w:r>
      <w:r w:rsidR="00061FDD">
        <w:fldChar w:fldCharType="begin"/>
      </w:r>
      <w:r w:rsidR="00061FDD">
        <w:instrText xml:space="preserve"> HYPERLINK \l "Attachment2" \o "Anlage 2" </w:instrText>
      </w:r>
      <w:r w:rsidR="00061FDD">
        <w:fldChar w:fldCharType="separate"/>
      </w:r>
      <w:r>
        <w:rPr>
          <w:rStyle w:val="Hyperlink"/>
        </w:rPr>
        <w:t>Anhang 2</w:t>
      </w:r>
      <w:r w:rsidR="00061FDD">
        <w:rPr>
          <w:rStyle w:val="Hyperlink"/>
        </w:rPr>
        <w:fldChar w:fldCharType="end"/>
      </w:r>
      <w:r>
        <w:t xml:space="preserve"> weitere SLs, die die Anforderungen für Azure Active Directory Premium, Microsoft Defender for Identity, Azure Information Protection und Microsoft Intune erfüllen</w:t>
      </w:r>
      <w:r w:rsidR="00E508FA">
        <w:t>.</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105" w:name="_Toc62820385"/>
      <w:r w:rsidR="00F728FB" w:rsidRPr="00497EC6">
        <w:rPr>
          <w:lang w:val="de-DE"/>
        </w:rPr>
        <w:t>Azure Active Directory Basic</w:t>
      </w:r>
      <w:bookmarkEnd w:id="92"/>
      <w:bookmarkEnd w:id="93"/>
      <w:bookmarkEnd w:id="105"/>
    </w:p>
    <w:bookmarkEnd w:id="94"/>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6"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404147">
      <w:pPr>
        <w:pStyle w:val="ProductList-Offering2Heading"/>
        <w:keepNext/>
        <w:outlineLvl w:val="2"/>
        <w:rPr>
          <w:lang w:val="de-DE"/>
        </w:rPr>
      </w:pPr>
      <w:r w:rsidRPr="00497EC6">
        <w:rPr>
          <w:lang w:val="de-DE"/>
        </w:rPr>
        <w:tab/>
      </w:r>
      <w:bookmarkStart w:id="107" w:name="_Toc459970715"/>
      <w:bookmarkStart w:id="108" w:name="_Toc457466429"/>
      <w:bookmarkStart w:id="109" w:name="_Toc62820386"/>
      <w:r w:rsidRPr="00497EC6">
        <w:rPr>
          <w:lang w:val="de-DE"/>
        </w:rPr>
        <w:t>Azure Active Directory Premium</w:t>
      </w:r>
      <w:bookmarkEnd w:id="107"/>
      <w:bookmarkEnd w:id="108"/>
      <w:bookmarkEnd w:id="109"/>
    </w:p>
    <w:bookmarkEnd w:id="106"/>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lastRenderedPageBreak/>
        <w:t>Externe Nutzergenehmigung</w:t>
      </w:r>
    </w:p>
    <w:p w14:paraId="6572CA5B" w14:textId="77777777" w:rsidR="00404147" w:rsidRPr="00534B01" w:rsidRDefault="00404147" w:rsidP="00404147">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 Diese Option ist weder für neue Kunden noch für Kunden verfügbar, die den Dienst auf der Basis „Aktive Nutzer pro Monat“ nutzen (oder genutzt haben).</w:t>
      </w:r>
    </w:p>
    <w:bookmarkStart w:id="110"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522E34">
      <w:pPr>
        <w:pStyle w:val="ProductList-Offering2Heading"/>
        <w:keepNext/>
        <w:outlineLvl w:val="2"/>
        <w:rPr>
          <w:lang w:val="de-DE"/>
        </w:rPr>
      </w:pPr>
      <w:r w:rsidRPr="00497EC6">
        <w:rPr>
          <w:lang w:val="de-DE"/>
        </w:rPr>
        <w:tab/>
      </w:r>
      <w:bookmarkStart w:id="111" w:name="AzureRightsManagement"/>
      <w:bookmarkStart w:id="112" w:name="_Toc459970716"/>
      <w:bookmarkStart w:id="113" w:name="_Toc457466430"/>
      <w:bookmarkStart w:id="114" w:name="_Toc62820387"/>
      <w:r w:rsidRPr="00497EC6">
        <w:rPr>
          <w:lang w:val="de-DE"/>
        </w:rPr>
        <w:t>Azure Information Protection</w:t>
      </w:r>
      <w:bookmarkEnd w:id="111"/>
      <w:r w:rsidRPr="00497EC6">
        <w:rPr>
          <w:lang w:val="de-DE"/>
        </w:rPr>
        <w:t xml:space="preserve"> Premium</w:t>
      </w:r>
      <w:bookmarkEnd w:id="112"/>
      <w:bookmarkEnd w:id="113"/>
      <w:bookmarkEnd w:id="114"/>
    </w:p>
    <w:bookmarkEnd w:id="110"/>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bookmarkStart w:id="115" w:name="_Toc388464308"/>
    <w:bookmarkStart w:id="116" w:name="Dynamics365"/>
    <w:bookmarkStart w:id="117" w:name="_Toc524436945"/>
    <w:bookmarkStart w:id="118" w:name="_Toc523239317"/>
    <w:bookmarkEnd w:id="95"/>
    <w:bookmarkEnd w:id="96"/>
    <w:bookmarkEnd w:id="97"/>
    <w:bookmarkEnd w:id="115"/>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9" w:name="_Toc8395038"/>
      <w:bookmarkStart w:id="120" w:name="_Toc6563826"/>
      <w:bookmarkStart w:id="121" w:name="_Toc8749039"/>
      <w:bookmarkEnd w:id="116"/>
      <w:bookmarkEnd w:id="117"/>
      <w:bookmarkEnd w:id="118"/>
    </w:p>
    <w:p w14:paraId="6534451D" w14:textId="77777777" w:rsidR="00F74B4E" w:rsidRPr="00E464DF" w:rsidRDefault="00F74B4E" w:rsidP="00F145E2">
      <w:pPr>
        <w:pStyle w:val="ProductList-OfferingGroupHeading"/>
        <w:spacing w:after="80"/>
        <w:outlineLvl w:val="1"/>
      </w:pPr>
      <w:bookmarkStart w:id="122" w:name="_Toc5958166"/>
      <w:bookmarkStart w:id="123" w:name="_Toc17975729"/>
      <w:bookmarkStart w:id="124" w:name="_Toc62820388"/>
      <w:bookmarkEnd w:id="119"/>
      <w:bookmarkEnd w:id="120"/>
      <w:bookmarkEnd w:id="121"/>
      <w:r>
        <w:t>Microsoft Dynamics 365-</w:t>
      </w:r>
      <w:proofErr w:type="spellStart"/>
      <w:r>
        <w:t>Dienste</w:t>
      </w:r>
      <w:bookmarkEnd w:id="122"/>
      <w:bookmarkEnd w:id="123"/>
      <w:bookmarkEnd w:id="124"/>
      <w:proofErr w:type="spellEnd"/>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21"/>
          <w:footerReference w:type="first" r:id="rId22"/>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r w:rsidR="00061FDD">
        <w:fldChar w:fldCharType="begin"/>
      </w:r>
      <w:r w:rsidR="00061FDD">
        <w:instrText xml:space="preserve"> HYPERLINK \l "Attachment1" \o "Anlage 1" </w:instrText>
      </w:r>
      <w:r w:rsidR="00061FDD">
        <w:fldChar w:fldCharType="separate"/>
      </w:r>
      <w:r>
        <w:rPr>
          <w:rStyle w:val="Hyperlink"/>
        </w:rPr>
        <w:t>Anhang 1</w:t>
      </w:r>
      <w:r w:rsidR="00061FDD">
        <w:rPr>
          <w:rStyle w:val="Hyperlink"/>
        </w:rPr>
        <w:fldChar w:fldCharType="end"/>
      </w:r>
      <w:r>
        <w:t xml:space="preserve">. Onboarding-, Migrations- und Bereitstellungsdienste, die dem Kunden zur Verfügung gestellt werden, unterliegen dem Hinweis zu Professional Services in </w:t>
      </w:r>
      <w:r w:rsidR="00061FDD">
        <w:fldChar w:fldCharType="begin"/>
      </w:r>
      <w:r w:rsidR="00061FDD">
        <w:instrText xml:space="preserve"> HYPERLINK \l "Attachment1" \o "Anlage 1" </w:instrText>
      </w:r>
      <w:r w:rsidR="00061FDD">
        <w:fldChar w:fldCharType="separate"/>
      </w:r>
      <w:r>
        <w:rPr>
          <w:rStyle w:val="Hyperlink"/>
        </w:rPr>
        <w:t>Anhang 1</w:t>
      </w:r>
      <w:r w:rsidR="00061FDD">
        <w:rPr>
          <w:rStyle w:val="Hyperlink"/>
        </w:rPr>
        <w:fldChar w:fldCharType="end"/>
      </w:r>
      <w:r>
        <w:t xml:space="preserve">. Des Weiteren finden Bekanntmachungen zu Azure Media Services H.265/HEVC-Codierung, H.264/AVC Visual Standard, VC-1 Video Standard, MPEG-4 Part 2 Visual Standard und MPEG-2 Video Standard in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3EB638AC" w14:textId="77777777" w:rsidR="00604558" w:rsidRPr="0059513D" w:rsidRDefault="00604558" w:rsidP="00604558">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Commerce, Dynamics 365 Human Resources oder Dynamics 365 Project Operations enthalten sind.</w:t>
      </w:r>
    </w:p>
    <w:p w14:paraId="6FA8EDAE" w14:textId="77777777" w:rsidR="00604558" w:rsidRPr="0059513D" w:rsidRDefault="00604558" w:rsidP="00604558">
      <w:pPr>
        <w:pStyle w:val="ProductList-Body"/>
        <w:tabs>
          <w:tab w:val="clear" w:pos="158"/>
          <w:tab w:val="left" w:pos="360"/>
        </w:tabs>
      </w:pPr>
    </w:p>
    <w:p w14:paraId="3EB32C30" w14:textId="77777777" w:rsidR="00604558" w:rsidRPr="0059513D" w:rsidRDefault="00604558" w:rsidP="00604558">
      <w:pPr>
        <w:pStyle w:val="ProductList-ClauseHeading"/>
        <w:keepNext w:val="0"/>
      </w:pPr>
      <w:r>
        <w:t>Verwaltungsportal</w:t>
      </w:r>
    </w:p>
    <w:p w14:paraId="7AB31090" w14:textId="77777777" w:rsidR="00604558" w:rsidRPr="0059513D" w:rsidRDefault="00604558" w:rsidP="00604558">
      <w:pPr>
        <w:pStyle w:val="ProductList-Body"/>
      </w:pPr>
      <w:r>
        <w:t>Kunden mit SLs für Dynamics 365 Supply Chain Management, Dynamics 365 Finance, Dynamics 365 Commerce, Dynamics 365 Human Resources oder Dynamics 365 Project Operations sind berechtigt, den Onlinedienst über Microsoft Dynamics Lifecycle Services (oder dessen Nachfolger), die separaten Bestimmungen unterliegen, bereitzustellen und zu verwalten.</w:t>
      </w:r>
    </w:p>
    <w:p w14:paraId="428F706E" w14:textId="77777777" w:rsidR="00604558" w:rsidRPr="0059513D" w:rsidRDefault="00604558" w:rsidP="00604558">
      <w:pPr>
        <w:pStyle w:val="ProductList-Body"/>
      </w:pPr>
    </w:p>
    <w:p w14:paraId="13D8F937" w14:textId="77777777" w:rsidR="00604558" w:rsidRPr="0059513D" w:rsidRDefault="00604558" w:rsidP="00604558">
      <w:pPr>
        <w:pStyle w:val="ProductList-ClauseHeading"/>
        <w:keepNext w:val="0"/>
      </w:pPr>
      <w:r>
        <w:t>Gemischte Bereitstellungen von Dynamics 365 Services</w:t>
      </w:r>
    </w:p>
    <w:p w14:paraId="05DD70E0" w14:textId="77777777" w:rsidR="00604558" w:rsidRPr="0059513D" w:rsidRDefault="00604558" w:rsidP="00604558">
      <w:pPr>
        <w:pStyle w:val="ProductList-Body"/>
      </w:pPr>
      <w:r>
        <w:t>Kunden sind berechtigt, (i) Dynamics 365 Sales Professional- und Enterprise-Lizenzen, (ii) Dynamics 365 Customer Service Professional- und Enterprise-Lizenzen oder (iii) Dynamics 365 Business Central und eine der folgenden Lizenzen zu mischen: Lizenzen für Dynamics 365 Finance, Dynamics 365 Supply Chain Management oder Dynamics 365 Project Operations, wenn,</w:t>
      </w:r>
    </w:p>
    <w:p w14:paraId="1B3FF634"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Jeder Online-Dienst wird unter einer eigenen Instanz bereitgestellt und</w:t>
      </w:r>
    </w:p>
    <w:p w14:paraId="7FD4DE89"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Lizenzierte Nutzer greifen nur auf Instanzen zu, für die sie berechtigt sind.</w:t>
      </w:r>
    </w:p>
    <w:p w14:paraId="246A3012" w14:textId="77777777" w:rsidR="00604558" w:rsidRPr="0059513D" w:rsidRDefault="00604558" w:rsidP="00604558">
      <w:pPr>
        <w:pStyle w:val="ProductList-Body"/>
      </w:pPr>
    </w:p>
    <w:p w14:paraId="18C2F796" w14:textId="77777777" w:rsidR="00604558" w:rsidRPr="0059513D" w:rsidRDefault="00604558" w:rsidP="00604558">
      <w:pPr>
        <w:pStyle w:val="ProductList-ClauseHeading"/>
        <w:keepNext w:val="0"/>
      </w:pPr>
      <w:r>
        <w:t>Gemischte Bereitstellungen von Dynamics 365 Business Central Services</w:t>
      </w:r>
    </w:p>
    <w:p w14:paraId="0AA0EF31" w14:textId="77777777" w:rsidR="00604558" w:rsidRPr="0059513D" w:rsidRDefault="00604558" w:rsidP="00604558">
      <w:pPr>
        <w:pStyle w:val="ProductList-Body"/>
      </w:pPr>
      <w:r>
        <w:t>Kunden sind nicht berechtigt, Dynamics 365 Business Central Premium- und Dynamics 365 Business Central Essentials-Lizenzen beim gleichen Mandanten zu mischen.</w:t>
      </w:r>
    </w:p>
    <w:p w14:paraId="5B04D908" w14:textId="77777777" w:rsidR="00604558" w:rsidRPr="0059513D" w:rsidRDefault="00604558" w:rsidP="00604558">
      <w:pPr>
        <w:pStyle w:val="ProductList-ClauseHeading"/>
        <w:keepNext w:val="0"/>
        <w:tabs>
          <w:tab w:val="clear" w:pos="360"/>
          <w:tab w:val="left" w:pos="0"/>
        </w:tabs>
        <w:ind w:left="360" w:hanging="360"/>
      </w:pPr>
    </w:p>
    <w:p w14:paraId="6406E484" w14:textId="77777777" w:rsidR="00604558" w:rsidRPr="0059513D" w:rsidRDefault="00604558" w:rsidP="00604558">
      <w:pPr>
        <w:pStyle w:val="ProductList-ClauseHeading"/>
        <w:keepNext w:val="0"/>
        <w:tabs>
          <w:tab w:val="clear" w:pos="360"/>
          <w:tab w:val="left" w:pos="0"/>
        </w:tabs>
        <w:ind w:left="360" w:hanging="360"/>
      </w:pPr>
      <w:r>
        <w:t>Dynamics 365 Marketing</w:t>
      </w:r>
    </w:p>
    <w:p w14:paraId="77798945" w14:textId="77777777" w:rsidR="00604558" w:rsidRPr="0059513D" w:rsidRDefault="00604558" w:rsidP="00604558">
      <w:pPr>
        <w:pStyle w:val="ProductList-Body"/>
        <w:tabs>
          <w:tab w:val="clear" w:pos="158"/>
          <w:tab w:val="left" w:pos="90"/>
          <w:tab w:val="left" w:pos="270"/>
        </w:tabs>
        <w:ind w:left="518" w:hanging="360"/>
      </w:pPr>
      <w:r>
        <w:rPr>
          <w:b/>
          <w:bCs/>
          <w:color w:val="0072C6"/>
        </w:rPr>
        <w:t>Werbegesetze, Vorschriften und Branchenstandards</w:t>
      </w:r>
    </w:p>
    <w:p w14:paraId="0C941CCC" w14:textId="77777777" w:rsidR="00604558" w:rsidRPr="0059513D" w:rsidRDefault="00604558" w:rsidP="00604558">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292173FC" w14:textId="77777777" w:rsidR="00604558" w:rsidRPr="0059513D" w:rsidRDefault="00604558" w:rsidP="00604558">
      <w:pPr>
        <w:pStyle w:val="ProductList-Body"/>
      </w:pPr>
    </w:p>
    <w:p w14:paraId="036B5508" w14:textId="77777777" w:rsidR="00604558" w:rsidRPr="0059513D" w:rsidRDefault="00604558" w:rsidP="00604558">
      <w:pPr>
        <w:pStyle w:val="ProductList-ClauseHeading"/>
        <w:keepNext w:val="0"/>
      </w:pPr>
      <w:r>
        <w:t>Quellcode für Dynamics 365 Supply Chain Management, Finance, Commerce und Project Operations</w:t>
      </w:r>
    </w:p>
    <w:p w14:paraId="558CDB44" w14:textId="47A9B626" w:rsidR="00FA0A99" w:rsidRDefault="00604558" w:rsidP="00604558">
      <w:pPr>
        <w:pStyle w:val="ProductList-Body"/>
        <w:tabs>
          <w:tab w:val="clear" w:pos="158"/>
          <w:tab w:val="left" w:pos="360"/>
        </w:tabs>
        <w:rPr>
          <w:strike/>
        </w:rPr>
      </w:pPr>
      <w:r>
        <w:t>Der Kunde ist berechtigt, den Quellcode der X++-Anwendungsebene für Dynamics 365 Supply Chain Management, Dynamics 365 Finance, Dynamics 365 for Commerce oder Dynamics 365 Project Operations für seinen internen Gebrauch umzugestalten</w:t>
      </w:r>
      <w:r w:rsidR="00FA0A99">
        <w:t xml:space="preserve">.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522E34">
      <w:pPr>
        <w:pStyle w:val="ProductList-Body"/>
        <w:ind w:left="187"/>
        <w:rPr>
          <w:b/>
          <w:color w:val="0072C6"/>
          <w:lang w:val="en-US"/>
        </w:rPr>
      </w:pPr>
      <w:r w:rsidRPr="00954D6A">
        <w:rPr>
          <w:b/>
          <w:color w:val="0072C6"/>
          <w:lang w:val="en-US"/>
        </w:rPr>
        <w:lastRenderedPageBreak/>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F145E2">
      <w:pPr>
        <w:pStyle w:val="ProductList-Body"/>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r w:rsidR="00061FDD">
        <w:fldChar w:fldCharType="begin"/>
      </w:r>
      <w:r w:rsidR="00061FDD">
        <w:instrText xml:space="preserve"> HYPERLINK "https://www.linkedin.com/legal/preview/user-agreement" </w:instrText>
      </w:r>
      <w:r w:rsidR="00061FDD">
        <w:fldChar w:fldCharType="separate"/>
      </w:r>
      <w:r>
        <w:rPr>
          <w:rStyle w:val="Hyperlink"/>
        </w:rPr>
        <w:t>https://www.linkedin.com/legal/preview/user-agreement</w:t>
      </w:r>
      <w:r w:rsidR="00061FDD">
        <w:rPr>
          <w:rStyle w:val="Hyperlink"/>
        </w:rPr>
        <w:fldChar w:fldCharType="end"/>
      </w:r>
      <w:r>
        <w:t xml:space="preserve">. Ungeachtet gegenteiliger Regelungen im Volumenlizenzvertrag des Kunden (einschließlich dieser Bestimmungen für Onlinedienste oder des DPA) gilt die LinkedIn-Datenschutzrichtlinie, einsehbar unter </w:t>
      </w:r>
      <w:r w:rsidR="00061FDD">
        <w:fldChar w:fldCharType="begin"/>
      </w:r>
      <w:r w:rsidR="00061FDD">
        <w:instrText xml:space="preserve"> HYPERLINK "https://www.linkedin.com/legal/privacy-policy" </w:instrText>
      </w:r>
      <w:r w:rsidR="00061FDD">
        <w:fldChar w:fldCharType="separate"/>
      </w:r>
      <w:r>
        <w:rPr>
          <w:rStyle w:val="Hyperlink"/>
        </w:rPr>
        <w:t>https://www.linkedin.com/legal/privacy-policy</w:t>
      </w:r>
      <w:r w:rsidR="00061FDD">
        <w:rPr>
          <w:rStyle w:val="Hyperlink"/>
        </w:rPr>
        <w:fldChar w:fldCharType="end"/>
      </w:r>
      <w:r>
        <w:t xml:space="preserve">, für die Nutzung des LinkedIn Sales Navigator Service durch den Kunden. Die LinkedIn Corporation (als Auftragsdatenverarbeiterin) und der Kunde (als Datenverantwortlicher) halten die Bestimmungen des Datenverarbeitungsvertrags ein, einsehbar unter: </w:t>
      </w:r>
      <w:r w:rsidR="00061FDD">
        <w:fldChar w:fldCharType="begin"/>
      </w:r>
      <w:r w:rsidR="00061FDD">
        <w:instrText xml:space="preserve"> HYPERLINK "https://legal.linkedin.com/dpa" </w:instrText>
      </w:r>
      <w:r w:rsidR="00061FDD">
        <w:fldChar w:fldCharType="separate"/>
      </w:r>
      <w:r>
        <w:rPr>
          <w:rStyle w:val="Hyperlink"/>
        </w:rPr>
        <w:t>https://legal.linkedin.com/dpa</w:t>
      </w:r>
      <w:r w:rsidR="00061FDD">
        <w:rPr>
          <w:rStyle w:val="Hyperlink"/>
        </w:rPr>
        <w:fldChar w:fldCharType="end"/>
      </w:r>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68776A">
      <w:pPr>
        <w:pStyle w:val="ProductList-ClauseHeading"/>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r w:rsidR="00061FDD">
        <w:fldChar w:fldCharType="begin"/>
      </w:r>
      <w:r w:rsidR="00061FDD">
        <w:instrText xml:space="preserve"> HYPERLINK "https://go.microsoft.com/fwlink/?LinkId=866544&amp;clcid=0x409" </w:instrText>
      </w:r>
      <w:r w:rsidR="00061FDD">
        <w:fldChar w:fldCharType="separate"/>
      </w:r>
      <w:r>
        <w:rPr>
          <w:rStyle w:val="Hyperlink"/>
        </w:rPr>
        <w:t>https://go.microsoft.com/fwlink/?LinkId=866544&amp;clcid=0x409</w:t>
      </w:r>
      <w:r w:rsidR="00061FDD">
        <w:rPr>
          <w:rStyle w:val="Hyperlink"/>
        </w:rPr>
        <w:fldChar w:fldCharType="end"/>
      </w:r>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5F3C43E4" w14:textId="77777777" w:rsidR="00522E34" w:rsidRDefault="00522E34" w:rsidP="00A030A4">
      <w:pPr>
        <w:pStyle w:val="ProductList-ClauseHeading"/>
        <w:keepNext w:val="0"/>
        <w:tabs>
          <w:tab w:val="clear" w:pos="360"/>
          <w:tab w:val="left" w:pos="0"/>
        </w:tabs>
      </w:pPr>
    </w:p>
    <w:p w14:paraId="7125A3B2" w14:textId="28BC6A06"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F145E2">
      <w:pPr>
        <w:pStyle w:val="ProductList-Body"/>
        <w:tabs>
          <w:tab w:val="clear" w:pos="158"/>
          <w:tab w:val="left" w:pos="90"/>
          <w:tab w:val="left" w:pos="270"/>
        </w:tabs>
        <w:ind w:left="518" w:hanging="360"/>
      </w:pPr>
      <w:r>
        <w:rPr>
          <w:b/>
          <w:bCs/>
          <w:color w:val="0072C6"/>
        </w:rPr>
        <w:t>Nutzungsbeschränkungen</w:t>
      </w:r>
    </w:p>
    <w:p w14:paraId="11A22F59" w14:textId="03E98081" w:rsidR="00F74B4E" w:rsidRPr="00E464DF" w:rsidRDefault="0068776A" w:rsidP="0078283F">
      <w:pPr>
        <w:pStyle w:val="ProductList-Body"/>
        <w:tabs>
          <w:tab w:val="clear" w:pos="158"/>
          <w:tab w:val="left" w:pos="90"/>
          <w:tab w:val="left" w:pos="270"/>
        </w:tabs>
        <w:ind w:left="158"/>
      </w:pPr>
      <w:r>
        <w:t>Der Kunde darf die Betrugserkenntnisse nur zur Betrugsprävention und zur Identifizierung legitimer Transaktionen nutzen. Der Kunde stimmt zu, dass er Betrugserkenntnisse (Fraud Insights) (i) bei der Entscheidung über die Fortsetzung eines Zahlungsvorgangs nicht als alleinigen Faktor nutzt; (ii) bei der Bestimmung der Finanzlage, finanztechnischen Vorgeschichte, Kreditwürdigkeit oder Versicherungsfähigkeit, Unterkunft oder Anstellung einer Person nicht als Faktor nutzt; (iii) nicht als Grundlage für Entscheidungen nutzt, die rechtliche oder wesentliche Auswirkungen auf eine Person haben.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5"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6" w:name="_Toc62820389"/>
      <w:r w:rsidRPr="00205B87">
        <w:rPr>
          <w:lang w:val="de-DE"/>
        </w:rPr>
        <w:t>Office 365-Dienste</w:t>
      </w:r>
      <w:bookmarkEnd w:id="126"/>
    </w:p>
    <w:bookmarkEnd w:id="125"/>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r w:rsidR="00EE7258">
        <w:t xml:space="preserve"> </w:t>
      </w:r>
      <w:r>
        <w:t xml:space="preserve">Onboarding-, Migrations- und 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7" w:name="CoreFeaturesforOffice365Services"/>
      <w:r>
        <w:rPr>
          <w:b/>
          <w:color w:val="00188F"/>
        </w:rPr>
        <w:t>Wichtigste Features der Office 365-Dienste</w:t>
      </w:r>
    </w:p>
    <w:bookmarkEnd w:id="127"/>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000A7387" w14:textId="77777777" w:rsidR="00F145E2" w:rsidRPr="00A77B85" w:rsidRDefault="00F145E2" w:rsidP="008C0003">
      <w:pPr>
        <w:pStyle w:val="ProductList-Body"/>
        <w:keepNext/>
        <w:tabs>
          <w:tab w:val="clear" w:pos="158"/>
          <w:tab w:val="left" w:pos="180"/>
        </w:tabs>
      </w:pPr>
      <w:r>
        <w:rPr>
          <w:b/>
          <w:color w:val="00188F"/>
        </w:rPr>
        <w:t>Office 365 Education</w:t>
      </w:r>
    </w:p>
    <w:p w14:paraId="2BFEAEA0" w14:textId="77777777" w:rsidR="00F145E2" w:rsidRPr="00A77B85" w:rsidRDefault="00F145E2" w:rsidP="00F145E2">
      <w:pPr>
        <w:pStyle w:val="ProductList-Body"/>
        <w:tabs>
          <w:tab w:val="clear" w:pos="158"/>
          <w:tab w:val="left" w:pos="180"/>
        </w:tabs>
      </w:pPr>
      <w:r>
        <w:t>Wenn die Rechnungsadresse des Kunden außerhalb Europas liegt und der Kunde ein Office 365 Education-Abonnement hat, kann Microsoft ungeachtet des Abschnitts „Standort der ruhenden Kundendaten für Core-Onlinedienste“ der OST den Office 365-Mandanten des Kunden überall in Europa oder Nordamerika bereitstellen, Kundendaten dorthin übertragen und ruhende Kundendaten speichern.  Wenn die Rechnungsadresse des Kunden in Europa liegt und der Kunde ein Office 365 Education-Abonnement hat, kann Microsoft ungeachtet des Abschnitts „Standort der ruhenden Kundendaten für Core-Onlinedienste“ der OST den Office 365-Mandanten des Kunden überall in der Europäischen Union bereitstellen, Kundendaten dorthin übertragen und ruhende Kundendaten speichern.</w:t>
      </w:r>
    </w:p>
    <w:p w14:paraId="302BE12F" w14:textId="77777777" w:rsidR="00F145E2" w:rsidRDefault="00F145E2" w:rsidP="00D02A45">
      <w:pPr>
        <w:pStyle w:val="ProductList-ClauseHeading"/>
        <w:keepNext w:val="0"/>
      </w:pPr>
    </w:p>
    <w:p w14:paraId="4B41EFF0" w14:textId="1E5EA6A6"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2F013667" w:rsidR="005F1504" w:rsidRDefault="008C0003" w:rsidP="0078283F">
      <w:pPr>
        <w:pStyle w:val="ProductList-Body"/>
        <w:tabs>
          <w:tab w:val="clear" w:pos="158"/>
          <w:tab w:val="left" w:pos="360"/>
        </w:tabs>
      </w:pPr>
      <w:r>
        <w:t xml:space="preserve">Alle Dienste, die dem Kunden über den Microsoft Threat Experts-Dienst bereitgestellt werden, unterliegen dem Hinweis zu den Professional Services in </w:t>
      </w:r>
      <w:r w:rsidR="00061FDD">
        <w:fldChar w:fldCharType="begin"/>
      </w:r>
      <w:r w:rsidR="00061FDD">
        <w:instrText xml:space="preserve"> HYPERLINK \l "Attachment1" \o "Anlage 1" </w:instrText>
      </w:r>
      <w:r w:rsidR="00061FDD">
        <w:fldChar w:fldCharType="separate"/>
      </w:r>
      <w:r w:rsidR="005F1504">
        <w:rPr>
          <w:rStyle w:val="Hyperlink"/>
        </w:rPr>
        <w:t>Anhang 1</w:t>
      </w:r>
      <w:r w:rsidR="00061FDD">
        <w:rPr>
          <w:rStyle w:val="Hyperlink"/>
        </w:rPr>
        <w:fldChar w:fldCharType="end"/>
      </w:r>
      <w:r w:rsidR="005F1504">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7F03484B" w:rsidR="00EC2B25" w:rsidRDefault="00522E34" w:rsidP="00EC2B25">
      <w:pPr>
        <w:pStyle w:val="ProductList-Body"/>
        <w:tabs>
          <w:tab w:val="clear" w:pos="158"/>
          <w:tab w:val="left" w:pos="360"/>
        </w:tabs>
        <w:rPr>
          <w:spacing w:val="-1"/>
        </w:rPr>
      </w:pPr>
      <w:r>
        <w:t>Insider-Risikomanagement und Microsoft Information Protection („Compliancedienste“) umfassen Endpunktfunktionen, die Kundendaten aus Microsoft Defender für Endpunkt integrieren. Wenn der Kunde kein aktives Abonnement für Microsoft Defender für Endpunkt hat, wird automatisch eine Instanz für den begrenzten Zweck der Aktivierung der Endpunktfunktionen der Compliancedienste bereitgestellt. Nur die für Microsoft Defender für Endpunkt geltenden Bestimmungen und DSN-Bestimmungen gelten für Kundendaten, die zur Bereitstellung dieser Endpunktfunktionen erfasst wurden</w:t>
      </w:r>
      <w:r w:rsidR="00EC2B25">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F145E2">
      <w:pPr>
        <w:pStyle w:val="ProductList-Body"/>
        <w:rPr>
          <w:b/>
          <w:color w:val="00188F"/>
        </w:rPr>
      </w:pPr>
      <w:r>
        <w:rPr>
          <w:b/>
          <w:color w:val="00188F"/>
        </w:rPr>
        <w:t>Yammer</w:t>
      </w:r>
    </w:p>
    <w:p w14:paraId="1B1EAD7C" w14:textId="77777777" w:rsidR="009325D0" w:rsidRDefault="009325D0" w:rsidP="00F145E2">
      <w:pPr>
        <w:pStyle w:val="ProductList-Body"/>
      </w:pPr>
      <w:r>
        <w:t>Bei Office 365-Diensten mit Yammer gilt: Externe Nutzer, die über externe Netzwerkfunktionen zu Yammer eingeladen werden, benötigen keine Nutzer-ALs.</w:t>
      </w:r>
    </w:p>
    <w:bookmarkStart w:id="128"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9" w:name="_Toc528174078"/>
      <w:bookmarkStart w:id="130" w:name="_Toc62820390"/>
      <w:r w:rsidRPr="00D51E59">
        <w:rPr>
          <w:lang w:val="de-DE"/>
        </w:rPr>
        <w:t>Audiodienste</w:t>
      </w:r>
      <w:bookmarkEnd w:id="129"/>
      <w:bookmarkEnd w:id="130"/>
    </w:p>
    <w:p w14:paraId="1AA9B48F" w14:textId="77777777" w:rsidR="00D51E59" w:rsidRPr="00D51E59" w:rsidRDefault="00D51E59" w:rsidP="0078283F">
      <w:pPr>
        <w:pStyle w:val="ProductList-Offering1"/>
        <w:sectPr w:rsidR="00D51E59" w:rsidRPr="00D51E59"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28"/>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36AC7D4B" w14:textId="77777777" w:rsidR="00604558" w:rsidRPr="0059513D" w:rsidRDefault="00604558" w:rsidP="00604558">
      <w:pPr>
        <w:pStyle w:val="ProductList-Body"/>
      </w:pPr>
      <w:r>
        <w:rPr>
          <w:rFonts w:asciiTheme="majorHAnsi" w:hAnsiTheme="majorHAnsi"/>
          <w:sz w:val="16"/>
          <w:szCs w:val="16"/>
        </w:rPr>
        <w:t>Team-Räume</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r w:rsidR="00061FDD">
        <w:fldChar w:fldCharType="begin"/>
      </w:r>
      <w:r w:rsidR="00061FDD">
        <w:instrText xml:space="preserve"> HYPERLINK \l "CoreFeaturesforOffice365Services" \o "Kernfeatures" </w:instrText>
      </w:r>
      <w:r w:rsidR="00061FDD">
        <w:fldChar w:fldCharType="separate"/>
      </w:r>
      <w:r>
        <w:rPr>
          <w:rStyle w:val="Hyperlink"/>
        </w:rPr>
        <w:t>Kernfeatures</w:t>
      </w:r>
      <w:r w:rsidR="00061FDD">
        <w:rPr>
          <w:rStyle w:val="Hyperlink"/>
        </w:rPr>
        <w:fldChar w:fldCharType="end"/>
      </w:r>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176E3B8C" w:rsidR="00D51E59" w:rsidRDefault="00604558"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Bei den Angeboten von Microsoft für Telefon für gemeinsame Bereiche und Team-Räume handelt es sich um Geräte-SLs, die nur einem CACD (Common Area Communication Device – Kommunikationsgerät im Gemeinschaftsbereich) zugeordnet werden können. Jedes lizenzierte Kommunikationsgerät für gemeinsame Bereiche ist für beliebig viele Nutzer zugänglich und verwendbar</w:t>
      </w:r>
      <w:r w:rsidR="00D51E59">
        <w:t>.</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w:t>
      </w:r>
      <w:r w:rsidR="00D51E59">
        <w:lastRenderedPageBreak/>
        <w:t xml:space="preserve">Nutzungsbestimmungen sind in den Nutzungsbestimmungen angegeben, die auf der Volumenlizenz-Website unter </w:t>
      </w:r>
      <w:r w:rsidR="00061FDD">
        <w:fldChar w:fldCharType="begin"/>
      </w:r>
      <w:r w:rsidR="00061FDD">
        <w:instrText xml:space="preserve"> HYPERLINK "http://go.microsoft.com/fwlink/?LinkId=690247" </w:instrText>
      </w:r>
      <w:r w:rsidR="00061FDD">
        <w:fldChar w:fldCharType="separate"/>
      </w:r>
      <w:r w:rsidR="00D51E59">
        <w:rPr>
          <w:rStyle w:val="Hyperlink"/>
        </w:rPr>
        <w:t>http://go.microsoft.com/fwlink/?LinkId=690247</w:t>
      </w:r>
      <w:r w:rsidR="00061FDD">
        <w:rPr>
          <w:rStyle w:val="Hyperlink"/>
        </w:rPr>
        <w:fldChar w:fldCharType="end"/>
      </w:r>
      <w:r w:rsidR="00D51E59">
        <w:t xml:space="preserve"> veröffentlicht werden.</w:t>
      </w: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31" w:name="_Toc524436947"/>
      <w:bookmarkStart w:id="132" w:name="_Toc523239319"/>
      <w:bookmarkStart w:id="133" w:name="_Toc62820391"/>
      <w:r w:rsidRPr="00B06911">
        <w:rPr>
          <w:lang w:val="de-DE"/>
        </w:rPr>
        <w:t>Exchange Online</w:t>
      </w:r>
      <w:bookmarkEnd w:id="131"/>
      <w:bookmarkEnd w:id="132"/>
      <w:bookmarkEnd w:id="133"/>
    </w:p>
    <w:p w14:paraId="64602F67" w14:textId="77777777" w:rsidR="00B06911" w:rsidRPr="00241F72" w:rsidRDefault="00B06911" w:rsidP="0078283F">
      <w:pPr>
        <w:pStyle w:val="ProductList-Offering1"/>
        <w:sectPr w:rsidR="00B06911" w:rsidRPr="00241F72" w:rsidSect="00E275D6">
          <w:footerReference w:type="first" r:id="rId25"/>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proofErr w:type="spellStart"/>
      <w:r w:rsidRPr="00B06911">
        <w:rPr>
          <w:rFonts w:asciiTheme="majorHAnsi" w:hAnsiTheme="majorHAnsi"/>
          <w:sz w:val="16"/>
          <w:szCs w:val="16"/>
          <w:lang w:val="en-US"/>
        </w:rPr>
        <w:t>Datenverlustprävention</w:t>
      </w:r>
      <w:proofErr w:type="spellEnd"/>
    </w:p>
    <w:p w14:paraId="42EDF69D" w14:textId="77777777" w:rsidR="00522E34" w:rsidRPr="00DC4F88" w:rsidRDefault="00522E34" w:rsidP="00522E34">
      <w:pPr>
        <w:pStyle w:val="ProductList-Body"/>
      </w:pPr>
      <w:r>
        <w:rPr>
          <w:rFonts w:asciiTheme="majorHAnsi" w:hAnsiTheme="majorHAnsi"/>
          <w:sz w:val="16"/>
          <w:szCs w:val="16"/>
        </w:rPr>
        <w:t>Microsoft Defender für Office 365</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lastRenderedPageBreak/>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r w:rsidR="00061FDD">
        <w:fldChar w:fldCharType="begin"/>
      </w:r>
      <w:r w:rsidR="00061FDD">
        <w:instrText xml:space="preserve"> HYPERLINK "http://go.microsoft.com/?linkid=9839206" </w:instrText>
      </w:r>
      <w:r w:rsidR="00061FDD">
        <w:fldChar w:fldCharType="separate"/>
      </w:r>
      <w:r>
        <w:rPr>
          <w:rStyle w:val="Hyperlink"/>
        </w:rPr>
        <w:t>http://go.microsoft.com/?linkid=9839206</w:t>
      </w:r>
      <w:r w:rsidR="00061FDD">
        <w:rPr>
          <w:rStyle w:val="Hyperlink"/>
        </w:rPr>
        <w:fldChar w:fldCharType="end"/>
      </w:r>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4" w:name="_Hlk486589626"/>
    </w:p>
    <w:bookmarkStart w:id="135" w:name="O365Applications"/>
    <w:bookmarkEnd w:id="134"/>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552DA8">
      <w:pPr>
        <w:pStyle w:val="ProductList-Offering2Heading"/>
        <w:keepNext/>
        <w:outlineLvl w:val="2"/>
      </w:pPr>
      <w:r w:rsidRPr="00D51E59">
        <w:rPr>
          <w:lang w:val="de-DE"/>
        </w:rPr>
        <w:tab/>
      </w:r>
      <w:bookmarkStart w:id="136" w:name="_Toc62820392"/>
      <w:r>
        <w:t>Microsoft Stream</w:t>
      </w:r>
      <w:bookmarkEnd w:id="136"/>
    </w:p>
    <w:p w14:paraId="070D25BF" w14:textId="77777777" w:rsidR="00106BB5" w:rsidRDefault="00106BB5" w:rsidP="00552DA8">
      <w:pPr>
        <w:pStyle w:val="ProductList-Body"/>
        <w:keepNext/>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9A678E"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106BB5">
        <w:rPr>
          <w:rStyle w:val="Hyperlink"/>
          <w:sz w:val="16"/>
          <w:szCs w:val="16"/>
        </w:rPr>
        <w:t>Allgemeine Bestimmungen</w:t>
      </w:r>
      <w:r w:rsidR="00061FDD">
        <w:rPr>
          <w:rStyle w:val="Hyperlink"/>
          <w:sz w:val="16"/>
          <w:szCs w:val="16"/>
        </w:rPr>
        <w:fldChar w:fldCharType="end"/>
      </w:r>
    </w:p>
    <w:p w14:paraId="78F94336" w14:textId="270D1C67" w:rsidR="00331EF5" w:rsidRDefault="00331EF5" w:rsidP="00E00EBD">
      <w:pPr>
        <w:pStyle w:val="ProductList-Offering2Heading"/>
        <w:pageBreakBefore/>
        <w:outlineLvl w:val="2"/>
      </w:pPr>
      <w:r w:rsidRPr="00CA12E5">
        <w:rPr>
          <w:lang w:val="de-DE"/>
        </w:rPr>
        <w:lastRenderedPageBreak/>
        <w:tab/>
      </w:r>
      <w:bookmarkStart w:id="137" w:name="_Toc62820393"/>
      <w:r>
        <w:t>Microsoft-Teams</w:t>
      </w:r>
      <w:bookmarkEnd w:id="137"/>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r w:rsidR="00061FDD">
        <w:fldChar w:fldCharType="begin"/>
      </w:r>
      <w:r w:rsidR="00061FDD">
        <w:instrText xml:space="preserve"> HYPERLINK "file:///C:\\Users\\becky\\AppData\\Local\\Temp\\Temp1_GER.zip\\Buildback%20for%20OST%20%2034%20lang%20%202-12-20.docx" \l "Attachment1" \o "Anlage 1" </w:instrText>
      </w:r>
      <w:r w:rsidR="00061FDD">
        <w:fldChar w:fldCharType="separate"/>
      </w:r>
      <w:r>
        <w:rPr>
          <w:rStyle w:val="Hyperlink"/>
        </w:rPr>
        <w:t>Anhang 1</w:t>
      </w:r>
      <w:r w:rsidR="00061FDD">
        <w:rPr>
          <w:rStyle w:val="Hyperlink"/>
        </w:rPr>
        <w:fldChar w:fldCharType="end"/>
      </w:r>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22E34">
      <w:pPr>
        <w:pStyle w:val="ProductList-Body"/>
        <w:keepNext/>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6CE262E2" w:rsidR="00331EF5" w:rsidRDefault="00F145E2" w:rsidP="00331EF5">
      <w:pPr>
        <w:pStyle w:val="ProductList-Body"/>
        <w:rPr>
          <w:b/>
        </w:rPr>
      </w:pPr>
      <w:r>
        <w:t>Microsoft Teams Exploratory Experience darf nur von einzelnen Endnutzern initiiert werden. Der Kunde darf keine Microsoft Teams Exploratory Experience im Namen von angestellten Endnutzern initiieren. Dieses Angebot gilt nicht für Nutzer, die zuvor Teams aus einer bezahlten, unbezahlten oder Testlizenz genutzt haben</w:t>
      </w:r>
      <w:r w:rsidR="00331EF5">
        <w:t>.</w:t>
      </w:r>
    </w:p>
    <w:p w14:paraId="3DDE9B21" w14:textId="77777777" w:rsidR="00331EF5" w:rsidRDefault="009A678E"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8" w:name="M365Applications"/>
      <w:bookmarkStart w:id="139" w:name="_Toc37676501"/>
      <w:bookmarkStart w:id="140" w:name="_Toc62820394"/>
      <w:bookmarkEnd w:id="135"/>
      <w:r w:rsidR="003607B8" w:rsidRPr="009A6B38">
        <w:t>Microsoft 365-</w:t>
      </w:r>
      <w:proofErr w:type="spellStart"/>
      <w:r w:rsidR="003607B8" w:rsidRPr="009A6B38">
        <w:t>Anwendungen</w:t>
      </w:r>
      <w:bookmarkEnd w:id="138"/>
      <w:bookmarkEnd w:id="139"/>
      <w:bookmarkEnd w:id="140"/>
      <w:proofErr w:type="spellEnd"/>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xml:space="preserve">. Eine Liste der Qualified Multitenant Hosting Partner und zusätzliche Bereitstellungsanforderungen finden Sie unter </w:t>
      </w:r>
      <w:r w:rsidR="00061FDD">
        <w:fldChar w:fldCharType="begin"/>
      </w:r>
      <w:r w:rsidR="00061FDD">
        <w:instrText xml:space="preserve"> HYPERLINK "http://www.office.com/sca" </w:instrText>
      </w:r>
      <w:r w:rsidR="00061FDD">
        <w:fldChar w:fldCharType="separate"/>
      </w:r>
      <w:r>
        <w:rPr>
          <w:rStyle w:val="Hyperlink"/>
        </w:rPr>
        <w:t>www.office.com/sca</w:t>
      </w:r>
      <w:r w:rsidR="00061FDD">
        <w:rPr>
          <w:rStyle w:val="Hyperlink"/>
        </w:rPr>
        <w:fldChar w:fldCharType="end"/>
      </w:r>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522E34">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Eine Liste der qualifizierten, mehrinstanzenfähigen Hosting-Partner und zusätzliche Bereitstellungsanforderungen finden Sie unter www.office.com/sca.</w:t>
      </w:r>
    </w:p>
    <w:p w14:paraId="41A2DE3B" w14:textId="77777777" w:rsidR="00522E34" w:rsidRDefault="00522E34" w:rsidP="00EC2B25">
      <w:pPr>
        <w:pStyle w:val="ProductList-Body"/>
        <w:spacing w:before="40" w:line="221" w:lineRule="auto"/>
      </w:pPr>
    </w:p>
    <w:p w14:paraId="1EC48967" w14:textId="34447756"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lastRenderedPageBreak/>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41" w:name="_Hlk19132461"/>
      <w:r w:rsidRPr="009A6B38">
        <w:t xml:space="preserve">Jeder dedizierte Server, der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sidRPr="009A6B38">
        <w:rPr>
          <w:rStyle w:val="Hyperlink"/>
        </w:rPr>
        <w:t>Produktbestimmungen</w:t>
      </w:r>
      <w:r w:rsidR="00061FDD">
        <w:rPr>
          <w:rStyle w:val="Hyperlink"/>
        </w:rPr>
        <w:fldChar w:fldCharType="end"/>
      </w:r>
      <w:r w:rsidRPr="009A6B38">
        <w:t xml:space="preserve">. </w:t>
      </w:r>
      <w:bookmarkEnd w:id="141"/>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2" w:name="_Toc62820395"/>
      <w:r w:rsidRPr="00205B87">
        <w:rPr>
          <w:lang w:val="de-DE"/>
        </w:rPr>
        <w:t xml:space="preserve">Office </w:t>
      </w:r>
      <w:r w:rsidR="00202BCA" w:rsidRPr="005A2B0F">
        <w:rPr>
          <w:lang w:val="en-IN"/>
        </w:rPr>
        <w:t>for the web</w:t>
      </w:r>
      <w:bookmarkEnd w:id="142"/>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r w:rsidR="00061FDD">
        <w:fldChar w:fldCharType="begin"/>
      </w:r>
      <w:r w:rsidR="00061FDD">
        <w:instrText xml:space="preserve"> HYPERLINK \l "CoreFeaturesforOffice365Services" \o "Kernfunktionen" </w:instrText>
      </w:r>
      <w:r w:rsidR="00061FDD">
        <w:fldChar w:fldCharType="separate"/>
      </w:r>
      <w:r>
        <w:rPr>
          <w:rStyle w:val="Hyperlink"/>
        </w:rPr>
        <w:t>Kernfunktionen</w:t>
      </w:r>
      <w:r w:rsidR="00061FDD">
        <w:rPr>
          <w:rStyle w:val="Hyperlink"/>
        </w:rPr>
        <w:fldChar w:fldCharType="end"/>
      </w:r>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5EEA99EB" w14:textId="77777777" w:rsidR="00517066" w:rsidRPr="00205B87" w:rsidRDefault="00517066" w:rsidP="00D02A45">
      <w:pPr>
        <w:pStyle w:val="ProductList-Offering2Heading"/>
        <w:rPr>
          <w:lang w:val="de-DE"/>
        </w:rPr>
      </w:pPr>
      <w:r w:rsidRPr="00205B87">
        <w:rPr>
          <w:lang w:val="de-DE"/>
        </w:rPr>
        <w:tab/>
      </w:r>
      <w:bookmarkStart w:id="143" w:name="_Toc62820396"/>
      <w:r w:rsidRPr="00205B87">
        <w:rPr>
          <w:lang w:val="de-DE"/>
        </w:rPr>
        <w:t>OneDrive for Business</w:t>
      </w:r>
      <w:bookmarkEnd w:id="143"/>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9A678E"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26"/>
          <w:footerReference w:type="first" r:id="rId27"/>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517066">
        <w:rPr>
          <w:rStyle w:val="Hyperlink"/>
          <w:sz w:val="16"/>
          <w:szCs w:val="16"/>
        </w:rPr>
        <w:t>Allgemeine Bestimmungen</w:t>
      </w:r>
      <w:r w:rsidR="00061FDD">
        <w:rPr>
          <w:rStyle w:val="Hyperlink"/>
          <w:sz w:val="16"/>
          <w:szCs w:val="16"/>
        </w:rPr>
        <w:fldChar w:fldCharType="end"/>
      </w:r>
    </w:p>
    <w:p w14:paraId="51CB2257" w14:textId="2FCEC180" w:rsidR="00016F5C" w:rsidRPr="00CF575F" w:rsidRDefault="00016F5C" w:rsidP="00522E34">
      <w:pPr>
        <w:pStyle w:val="ProductList-Offering2Heading"/>
        <w:pageBreakBefore/>
        <w:widowControl w:val="0"/>
        <w:outlineLvl w:val="2"/>
      </w:pPr>
      <w:r>
        <w:lastRenderedPageBreak/>
        <w:tab/>
      </w:r>
      <w:bookmarkStart w:id="144" w:name="_Toc6563833"/>
      <w:bookmarkStart w:id="145" w:name="_Toc21617054"/>
      <w:bookmarkStart w:id="146" w:name="ProjectOnline"/>
      <w:bookmarkStart w:id="147" w:name="_Toc62820397"/>
      <w:r w:rsidRPr="00CF575F">
        <w:t>Project</w:t>
      </w:r>
      <w:bookmarkEnd w:id="144"/>
      <w:bookmarkEnd w:id="145"/>
      <w:bookmarkEnd w:id="147"/>
    </w:p>
    <w:bookmarkEnd w:id="146"/>
    <w:p w14:paraId="78F1320D" w14:textId="77777777" w:rsidR="00016F5C" w:rsidRPr="00CF575F" w:rsidRDefault="00016F5C" w:rsidP="00D02A45">
      <w:pPr>
        <w:pStyle w:val="ProductList-Offering1"/>
        <w:rPr>
          <w:lang w:val="en-US"/>
        </w:rPr>
        <w:sectPr w:rsidR="00016F5C" w:rsidRPr="00CF575F" w:rsidSect="00517066">
          <w:footerReference w:type="default" r:id="rId28"/>
          <w:footerReference w:type="first" r:id="rId29"/>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proofErr w:type="spellStart"/>
      <w:r w:rsidRPr="00CF575F">
        <w:rPr>
          <w:rFonts w:asciiTheme="majorHAnsi" w:hAnsiTheme="majorHAnsi"/>
          <w:sz w:val="16"/>
          <w:szCs w:val="16"/>
          <w:lang w:val="en-US"/>
        </w:rPr>
        <w:t>Projektplan</w:t>
      </w:r>
      <w:proofErr w:type="spellEnd"/>
      <w:r w:rsidRPr="00CF575F">
        <w:rPr>
          <w:rFonts w:asciiTheme="majorHAnsi" w:hAnsiTheme="majorHAnsi"/>
          <w:sz w:val="16"/>
          <w:szCs w:val="16"/>
          <w:lang w:val="en-US"/>
        </w:rPr>
        <w:t xml:space="preserve">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xml:space="preserve">. Eine Liste der Qualified Multitenant Hosting Partner und zusätzliche Bereitstellungsanforderungen finden Sie </w:t>
      </w:r>
      <w:r w:rsidR="00061FDD">
        <w:fldChar w:fldCharType="begin"/>
      </w:r>
      <w:r w:rsidR="00061FDD">
        <w:instrText xml:space="preserve"> HYPERLINK "http://www.office.com/sca" </w:instrText>
      </w:r>
      <w:r w:rsidR="00061FDD">
        <w:fldChar w:fldCharType="separate"/>
      </w:r>
      <w:r>
        <w:rPr>
          <w:rStyle w:val="Hyperlink"/>
        </w:rPr>
        <w:t>unter www.office.com/sca</w:t>
      </w:r>
      <w:r w:rsidR="00061FDD">
        <w:rPr>
          <w:rStyle w:val="Hyperlink"/>
        </w:rPr>
        <w:fldChar w:fldCharType="end"/>
      </w:r>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F145E2">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9A678E"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8" w:name="_Toc524436952"/>
      <w:bookmarkStart w:id="149" w:name="_Toc523239324"/>
      <w:bookmarkStart w:id="150" w:name="_Toc62820398"/>
      <w:r w:rsidRPr="00CA12E5">
        <w:rPr>
          <w:lang w:val="de-DE"/>
        </w:rPr>
        <w:t>SharePoint Online</w:t>
      </w:r>
      <w:bookmarkEnd w:id="148"/>
      <w:bookmarkEnd w:id="149"/>
      <w:bookmarkEnd w:id="150"/>
    </w:p>
    <w:p w14:paraId="19784E64" w14:textId="77777777" w:rsidR="00B06911" w:rsidRPr="00CA12E5" w:rsidRDefault="00B06911" w:rsidP="0078283F">
      <w:pPr>
        <w:pStyle w:val="ProductList-Offering1"/>
        <w:ind w:left="0"/>
        <w:sectPr w:rsidR="00B06911" w:rsidRPr="00CA12E5" w:rsidSect="00E275D6">
          <w:footerReference w:type="first" r:id="rId30"/>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9A678E"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3607B8">
        <w:rPr>
          <w:rStyle w:val="Hyperlink"/>
          <w:sz w:val="16"/>
          <w:szCs w:val="16"/>
        </w:rPr>
        <w:t>Allgemeine Bestimmungen</w:t>
      </w:r>
      <w:r w:rsidR="00061FDD">
        <w:rPr>
          <w:rStyle w:val="Hyperlink"/>
          <w:sz w:val="16"/>
          <w:szCs w:val="16"/>
        </w:rPr>
        <w:fldChar w:fldCharType="end"/>
      </w:r>
    </w:p>
    <w:p w14:paraId="007AB40A" w14:textId="77777777" w:rsidR="003607B8" w:rsidRDefault="003607B8" w:rsidP="006039E1">
      <w:pPr>
        <w:pStyle w:val="ProductList-Offering2Heading"/>
        <w:outlineLvl w:val="2"/>
      </w:pPr>
      <w:r>
        <w:tab/>
      </w:r>
      <w:bookmarkStart w:id="151" w:name="WorkplaceAnalytics"/>
      <w:bookmarkStart w:id="152" w:name="_Toc37676506"/>
      <w:bookmarkStart w:id="153" w:name="_Toc62820399"/>
      <w:r>
        <w:t>Workplace Analytics</w:t>
      </w:r>
      <w:bookmarkEnd w:id="151"/>
      <w:bookmarkEnd w:id="152"/>
      <w:bookmarkEnd w:id="153"/>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r w:rsidR="00061FDD">
        <w:fldChar w:fldCharType="begin"/>
      </w:r>
      <w:r w:rsidR="00061FDD">
        <w:instrText xml:space="preserve"> HYPERLINK "http://aka.ms/BAA" </w:instrText>
      </w:r>
      <w:r w:rsidR="00061FDD">
        <w:fldChar w:fldCharType="separate"/>
      </w:r>
      <w:r>
        <w:rPr>
          <w:rStyle w:val="Hyperlink"/>
        </w:rPr>
        <w:t>http://aka.ms/BAA</w:t>
      </w:r>
      <w:r w:rsidR="00061FDD">
        <w:rPr>
          <w:rStyle w:val="Hyperlink"/>
        </w:rPr>
        <w:fldChar w:fldCharType="end"/>
      </w:r>
      <w:r>
        <w:t xml:space="preserve"> verfügbar ist.</w:t>
      </w:r>
    </w:p>
    <w:p w14:paraId="67057065" w14:textId="77777777" w:rsidR="003607B8" w:rsidRDefault="003607B8" w:rsidP="003607B8">
      <w:pPr>
        <w:pStyle w:val="ProductList-Body"/>
      </w:pPr>
    </w:p>
    <w:p w14:paraId="56B5AE41" w14:textId="77777777" w:rsidR="003607B8" w:rsidRDefault="003607B8" w:rsidP="00F145E2">
      <w:pPr>
        <w:pStyle w:val="ProductList-Body"/>
        <w:keepNext/>
        <w:tabs>
          <w:tab w:val="clear" w:pos="158"/>
          <w:tab w:val="left" w:pos="360"/>
        </w:tabs>
        <w:rPr>
          <w:b/>
          <w:color w:val="00188F"/>
        </w:rPr>
      </w:pPr>
      <w:r>
        <w:rPr>
          <w:b/>
          <w:color w:val="00188F"/>
        </w:rPr>
        <w:lastRenderedPageBreak/>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3579C232" w14:textId="77777777" w:rsidR="008E1EAF" w:rsidRPr="00205B87" w:rsidRDefault="004B3528" w:rsidP="0078283F">
      <w:pPr>
        <w:pStyle w:val="ProductList-OfferingGroupHeading"/>
        <w:rPr>
          <w:lang w:val="de-DE"/>
        </w:rPr>
      </w:pPr>
      <w:bookmarkStart w:id="154" w:name="OtherOnlineServices"/>
      <w:bookmarkStart w:id="155" w:name="_Toc62820400"/>
      <w:r w:rsidRPr="00205B87">
        <w:rPr>
          <w:lang w:val="de-DE"/>
        </w:rPr>
        <w:t>Sonstige Onlinedienste</w:t>
      </w:r>
      <w:bookmarkEnd w:id="155"/>
    </w:p>
    <w:p w14:paraId="1B1BC81D" w14:textId="77777777" w:rsidR="00100EDD" w:rsidRPr="00100EDD" w:rsidRDefault="00100EDD" w:rsidP="0078283F">
      <w:pPr>
        <w:pStyle w:val="ProductList-Offering2Heading"/>
        <w:outlineLvl w:val="2"/>
        <w:rPr>
          <w:lang w:val="de-DE"/>
        </w:rPr>
      </w:pPr>
      <w:bookmarkStart w:id="156" w:name="BusinessApplicationPlatform"/>
      <w:bookmarkStart w:id="157" w:name="MicrosoftLearning"/>
      <w:bookmarkStart w:id="158" w:name="MicrosoftPowerBIPro"/>
      <w:bookmarkEnd w:id="154"/>
      <w:r w:rsidRPr="00EB48B5">
        <w:rPr>
          <w:lang w:val="de-DE"/>
        </w:rPr>
        <w:tab/>
      </w:r>
      <w:bookmarkStart w:id="159" w:name="_Toc3111583"/>
      <w:bookmarkStart w:id="160" w:name="_Toc794198"/>
      <w:bookmarkStart w:id="161" w:name="BingMaps"/>
      <w:bookmarkStart w:id="162" w:name="_Toc62820401"/>
      <w:r w:rsidRPr="00100EDD">
        <w:rPr>
          <w:lang w:val="de-DE"/>
        </w:rPr>
        <w:t>Bing Maps Mobile Asset Management Platform</w:t>
      </w:r>
      <w:bookmarkEnd w:id="159"/>
      <w:bookmarkEnd w:id="160"/>
      <w:bookmarkEnd w:id="162"/>
    </w:p>
    <w:bookmarkEnd w:id="161"/>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31" w:history="1">
        <w:r>
          <w:rPr>
            <w:rStyle w:val="Hyperlink"/>
          </w:rPr>
          <w:t>https://aka.ms/bingmapsplatformapistou</w:t>
        </w:r>
      </w:hyperlink>
      <w:r>
        <w:t xml:space="preserve"> und </w:t>
      </w:r>
      <w:r w:rsidR="00061FDD">
        <w:fldChar w:fldCharType="begin"/>
      </w:r>
      <w:r w:rsidR="00061FDD">
        <w:instrText xml:space="preserve"> HYPERLINK "https://aka.ms/bingmapsplatformsdks/" </w:instrText>
      </w:r>
      <w:r w:rsidR="00061FDD">
        <w:fldChar w:fldCharType="separate"/>
      </w:r>
      <w:r>
        <w:rPr>
          <w:rStyle w:val="Hyperlink"/>
        </w:rPr>
        <w:t>https://aka.ms/bingmapsplatformsdks/</w:t>
      </w:r>
      <w:r w:rsidR="00061FDD">
        <w:rPr>
          <w:rStyle w:val="Hyperlink"/>
        </w:rPr>
        <w:fldChar w:fldCharType="end"/>
      </w:r>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9A678E"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r w:rsidR="00061FDD">
        <w:fldChar w:fldCharType="begin"/>
      </w:r>
      <w:r w:rsidR="00061FDD">
        <w:instrText xml:space="preserve"> HYPERLINK \l "GeneralTerms" \o "Geschäftsbedingungen" </w:instrText>
      </w:r>
      <w:r w:rsidR="00061FDD">
        <w:fldChar w:fldCharType="separate"/>
      </w:r>
      <w:r w:rsidR="00100EDD">
        <w:rPr>
          <w:rStyle w:val="Hyperlink"/>
          <w:sz w:val="16"/>
          <w:szCs w:val="16"/>
        </w:rPr>
        <w:t>Allgemeine Bestimmungen</w:t>
      </w:r>
      <w:r w:rsidR="00061FDD">
        <w:rPr>
          <w:rStyle w:val="Hyperlink"/>
          <w:sz w:val="16"/>
          <w:szCs w:val="16"/>
        </w:rPr>
        <w:fldChar w:fldCharType="end"/>
      </w:r>
    </w:p>
    <w:p w14:paraId="542DC63D" w14:textId="77777777" w:rsidR="00100EDD" w:rsidRPr="00100EDD" w:rsidRDefault="00100EDD" w:rsidP="00BC5FB1">
      <w:pPr>
        <w:pStyle w:val="ProductList-Offering2Heading"/>
        <w:outlineLvl w:val="2"/>
        <w:rPr>
          <w:lang w:val="de-DE"/>
        </w:rPr>
      </w:pPr>
      <w:r w:rsidRPr="00100EDD">
        <w:rPr>
          <w:lang w:val="de-DE"/>
        </w:rPr>
        <w:tab/>
      </w:r>
      <w:bookmarkStart w:id="163" w:name="BingMapsTransactionsandUsers"/>
      <w:bookmarkStart w:id="164" w:name="_Toc3111584"/>
      <w:bookmarkStart w:id="165" w:name="_Toc62820402"/>
      <w:r w:rsidRPr="00100EDD">
        <w:rPr>
          <w:lang w:val="de-DE"/>
        </w:rPr>
        <w:t>Bing Maps Transactions and Users</w:t>
      </w:r>
      <w:bookmarkEnd w:id="163"/>
      <w:bookmarkEnd w:id="164"/>
      <w:bookmarkEnd w:id="165"/>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32"/>
          <w:footerReference w:type="first" r:id="rId33"/>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14DCBC11" w14:textId="77777777" w:rsidR="00100EDD" w:rsidRPr="00F145E2" w:rsidRDefault="00100EDD" w:rsidP="0078283F">
      <w:pPr>
        <w:pStyle w:val="ProductList-Body"/>
        <w:pBdr>
          <w:top w:val="single" w:sz="4" w:space="1" w:color="BFBFBF" w:themeColor="background1" w:themeShade="BF"/>
        </w:pBdr>
        <w:rPr>
          <w:sz w:val="8"/>
          <w:szCs w:val="8"/>
        </w:rP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r w:rsidR="00061FDD">
        <w:fldChar w:fldCharType="begin"/>
      </w:r>
      <w:r w:rsidR="00061FDD">
        <w:instrText xml:space="preserve"> HYPERLINK "https://aka.ms/bingmapsplatformapistou" </w:instrText>
      </w:r>
      <w:r w:rsidR="00061FDD">
        <w:fldChar w:fldCharType="separate"/>
      </w:r>
      <w:r>
        <w:rPr>
          <w:rStyle w:val="Hyperlink"/>
        </w:rPr>
        <w:t>https://aka.ms/bingmapsplatformapistou</w:t>
      </w:r>
      <w:r w:rsidR="00061FDD">
        <w:rPr>
          <w:rStyle w:val="Hyperlink"/>
        </w:rPr>
        <w:fldChar w:fldCharType="end"/>
      </w:r>
      <w:r>
        <w:t xml:space="preserve"> und </w:t>
      </w:r>
      <w:r w:rsidR="00061FDD">
        <w:fldChar w:fldCharType="begin"/>
      </w:r>
      <w:r w:rsidR="00061FDD">
        <w:instrText xml:space="preserve"> HYPERLINK "https://aka.ms/bingmapsplatformsdks/" </w:instrText>
      </w:r>
      <w:r w:rsidR="00061FDD">
        <w:fldChar w:fldCharType="separate"/>
      </w:r>
      <w:r>
        <w:rPr>
          <w:rStyle w:val="Hyperlink"/>
        </w:rPr>
        <w:t>https://aka.ms/bingmapsplatformsdks/</w:t>
      </w:r>
      <w:r w:rsidR="00061FDD">
        <w:rPr>
          <w:rStyle w:val="Hyperlink"/>
        </w:rPr>
        <w:fldChar w:fldCharType="end"/>
      </w:r>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9A678E"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r w:rsidR="00061FDD">
        <w:fldChar w:fldCharType="begin"/>
      </w:r>
      <w:r w:rsidR="00061FDD">
        <w:instrText xml:space="preserve"> HYPERLINK \l "GeneralTerms" \o "Geschäftsbedingungen" </w:instrText>
      </w:r>
      <w:r w:rsidR="00061FDD">
        <w:fldChar w:fldCharType="separate"/>
      </w:r>
      <w:r w:rsidR="00100EDD">
        <w:rPr>
          <w:rStyle w:val="Hyperlink"/>
          <w:sz w:val="16"/>
          <w:szCs w:val="16"/>
        </w:rPr>
        <w:t>Allgemeine Bestimmungen</w:t>
      </w:r>
      <w:r w:rsidR="00061FDD">
        <w:rPr>
          <w:rStyle w:val="Hyperlink"/>
          <w:sz w:val="16"/>
          <w:szCs w:val="16"/>
        </w:rPr>
        <w:fldChar w:fldCharType="end"/>
      </w:r>
      <w:bookmarkStart w:id="166" w:name="MicrosoftPowerPlatform"/>
      <w:bookmarkEnd w:id="156"/>
    </w:p>
    <w:p w14:paraId="11D3CBBC" w14:textId="77777777" w:rsidR="00B37692" w:rsidRPr="000F395E" w:rsidRDefault="00B37692" w:rsidP="00522E34">
      <w:pPr>
        <w:pStyle w:val="ProductList-Offering2Heading"/>
        <w:pageBreakBefore/>
        <w:outlineLvl w:val="2"/>
      </w:pPr>
      <w:r>
        <w:lastRenderedPageBreak/>
        <w:tab/>
      </w:r>
      <w:bookmarkStart w:id="167" w:name="_Toc8395051"/>
      <w:bookmarkStart w:id="168" w:name="_Toc6563839"/>
      <w:bookmarkStart w:id="169" w:name="_Toc62820403"/>
      <w:r>
        <w:t>Microsoft Power-</w:t>
      </w:r>
      <w:proofErr w:type="spellStart"/>
      <w:r>
        <w:t>Plattform</w:t>
      </w:r>
      <w:bookmarkEnd w:id="167"/>
      <w:bookmarkEnd w:id="168"/>
      <w:bookmarkEnd w:id="169"/>
      <w:proofErr w:type="spellEnd"/>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36"/>
          <w:type w:val="continuous"/>
          <w:pgSz w:w="12240" w:h="15840"/>
          <w:pgMar w:top="1440" w:right="720" w:bottom="1440" w:left="720" w:header="720" w:footer="720" w:gutter="0"/>
          <w:cols w:space="720"/>
          <w:titlePg/>
          <w:docGrid w:linePitch="360"/>
        </w:sectPr>
      </w:pPr>
    </w:p>
    <w:bookmarkEnd w:id="166"/>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37"/>
          <w:footerReference w:type="first" r:id="rId38"/>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CCFB1BB" w14:textId="77777777" w:rsidR="00522E34" w:rsidRPr="00DC4F88" w:rsidRDefault="00522E34" w:rsidP="00522E34">
      <w:pPr>
        <w:pStyle w:val="ProductList-Body"/>
        <w:tabs>
          <w:tab w:val="clear" w:pos="158"/>
          <w:tab w:val="left" w:pos="360"/>
        </w:tabs>
      </w:pPr>
      <w:bookmarkStart w:id="170" w:name="_Hlk50811500"/>
      <w:r>
        <w:rPr>
          <w:b/>
          <w:color w:val="00188F"/>
        </w:rPr>
        <w:t>Inaktive Dataverse-Instanzen, ausgestattet mit Microsoft 365-Lizenzen</w:t>
      </w:r>
    </w:p>
    <w:p w14:paraId="1D2D4693" w14:textId="06E224AF" w:rsidR="00604558" w:rsidRPr="0059513D" w:rsidRDefault="00522E34" w:rsidP="00522E34">
      <w:pPr>
        <w:pStyle w:val="ProductList-Body"/>
      </w:pPr>
      <w:r>
        <w:t>Wenn ein Kunde seine Dataverse-Instanz, die mit 365 Microsoft-Lizenzen ausgestattet ist, inaktiv werden lässt, ist Microsoft berechtigt, nach eigenem Ermessen die inaktive Instanz zu deaktivieren und die Kundendaten und personenbezogenen Daten darin zu löschen. Eine solche Dataverse-Instanz ist inaktiv, wenn 90 Tage lang 1.) kein Nutzer sich in die Instanz eingeloggt hat, 2.) keine Anwendungen, Bots, Berichte oder Datenflüsse auf die in der Instanz enthaltenen Daten zugegriffen haben, 3.) keine neuen Anwendungen, Bots, Berichte oder Datenflüsse in der Instanz installiert oder in die Instanz importiert wurden und 4.) keine anderen Aktionen oder Aktivitäten in dieser Instanz durch API- oder Hintergrundverarbeitungsjobs registriert werden</w:t>
      </w:r>
      <w:r w:rsidR="00604558">
        <w:t xml:space="preserve">. </w:t>
      </w:r>
    </w:p>
    <w:bookmarkEnd w:id="170"/>
    <w:p w14:paraId="11D5EB05" w14:textId="77777777" w:rsidR="00604558" w:rsidRDefault="00604558" w:rsidP="00331EF5">
      <w:pPr>
        <w:pStyle w:val="ProductList-Body"/>
        <w:tabs>
          <w:tab w:val="clear" w:pos="158"/>
          <w:tab w:val="left" w:pos="360"/>
        </w:tabs>
        <w:rPr>
          <w:b/>
          <w:color w:val="00188F"/>
          <w:szCs w:val="18"/>
        </w:rPr>
      </w:pPr>
    </w:p>
    <w:p w14:paraId="3894B4C8" w14:textId="6EA38298"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r w:rsidR="00061FDD">
        <w:fldChar w:fldCharType="begin"/>
      </w:r>
      <w:r w:rsidR="00061FDD">
        <w:instrText xml:space="preserve"> HYPERLINK "https://go.microsoft.com/fwlink/?linkid=868812" </w:instrText>
      </w:r>
      <w:r w:rsidR="00061FDD">
        <w:fldChar w:fldCharType="separate"/>
      </w:r>
      <w:r>
        <w:rPr>
          <w:rStyle w:val="Hyperlink"/>
        </w:rPr>
        <w:t>https://go.microsoft.com/fwlink/?linkid=868812</w:t>
      </w:r>
      <w:r w:rsidR="00061FDD">
        <w:rPr>
          <w:rStyle w:val="Hyperlink"/>
        </w:rPr>
        <w:fldChar w:fldCharType="end"/>
      </w:r>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3AF4C6E6" w14:textId="77777777" w:rsidR="00F145E2" w:rsidRPr="00A77B85" w:rsidRDefault="00F145E2" w:rsidP="00F145E2">
      <w:pPr>
        <w:pStyle w:val="ProductList-Body"/>
        <w:ind w:left="180"/>
      </w:pPr>
      <w:r>
        <w:rPr>
          <w:b/>
          <w:color w:val="0072C6"/>
          <w:szCs w:val="18"/>
        </w:rPr>
        <w:t>Nicht eingeschränkte Entitäten</w:t>
      </w:r>
    </w:p>
    <w:p w14:paraId="5B7F38B9" w14:textId="77777777" w:rsidR="00F145E2" w:rsidRPr="0018430D" w:rsidRDefault="00F145E2" w:rsidP="00F145E2">
      <w:pPr>
        <w:pStyle w:val="ProductList-Body"/>
        <w:ind w:left="180"/>
        <w:rPr>
          <w:spacing w:val="-2"/>
        </w:rPr>
      </w:pPr>
      <w:r w:rsidRPr="0018430D">
        <w:rPr>
          <w:spacing w:val="-2"/>
          <w:szCs w:val="18"/>
        </w:rPr>
        <w:t xml:space="preserve">Nutzer mit einer Power Apps-Lizenz sind berechtigt, Daten von Entitäten des Typs, der in der Produktdokumentation unter </w:t>
      </w:r>
      <w:r w:rsidR="00061FDD">
        <w:fldChar w:fldCharType="begin"/>
      </w:r>
      <w:r w:rsidR="00061FDD">
        <w:instrText xml:space="preserve"> HYPERLINK "https://go.microsoft.com/fwlink/?linkid=868812" </w:instrText>
      </w:r>
      <w:r w:rsidR="00061FDD">
        <w:fldChar w:fldCharType="separate"/>
      </w:r>
      <w:r w:rsidRPr="0018430D">
        <w:rPr>
          <w:rStyle w:val="Hyperlink"/>
          <w:spacing w:val="-2"/>
        </w:rPr>
        <w:t>https://go.microsoft.com/fwlink/?linkid=868812</w:t>
      </w:r>
      <w:r w:rsidR="00061FDD">
        <w:rPr>
          <w:rStyle w:val="Hyperlink"/>
          <w:spacing w:val="-2"/>
        </w:rPr>
        <w:fldChar w:fldCharType="end"/>
      </w:r>
      <w:r w:rsidRPr="0018430D">
        <w:rPr>
          <w:spacing w:val="-2"/>
          <w:szCs w:val="18"/>
        </w:rPr>
        <w:t>nicht als „eingeschränkt“ gekennzeichnet ist, zu erstellen, zu lesen, zu aktualisieren oder zu löschen.</w:t>
      </w:r>
    </w:p>
    <w:p w14:paraId="53276786" w14:textId="14D08ED7" w:rsidR="00F7777D" w:rsidRPr="000F48E2" w:rsidRDefault="00F7777D" w:rsidP="00385571">
      <w:pPr>
        <w:pStyle w:val="ProductList-Body"/>
        <w:ind w:left="180"/>
        <w:rPr>
          <w:b/>
          <w:color w:val="0072C6"/>
          <w:szCs w:val="18"/>
        </w:rPr>
      </w:pPr>
      <w:r>
        <w:rPr>
          <w:b/>
          <w:color w:val="0072C6"/>
          <w:szCs w:val="18"/>
        </w:rPr>
        <w:lastRenderedPageBreak/>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0D46027" w14:textId="6288466B" w:rsidR="00604558" w:rsidRDefault="009A678E" w:rsidP="00604558">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6B146257" w14:textId="33912AAF" w:rsidR="00604558" w:rsidRPr="0059513D" w:rsidRDefault="00604558" w:rsidP="00604558">
      <w:pPr>
        <w:pStyle w:val="ProductList-Offering2Heading"/>
        <w:outlineLvl w:val="2"/>
      </w:pPr>
      <w:r>
        <w:tab/>
      </w:r>
      <w:bookmarkStart w:id="171" w:name="_Toc52361406"/>
      <w:bookmarkStart w:id="172" w:name="_Toc62820404"/>
      <w:r w:rsidR="00F145E2">
        <w:t xml:space="preserve">SharePoint </w:t>
      </w:r>
      <w:proofErr w:type="spellStart"/>
      <w:r w:rsidR="00F145E2">
        <w:t>Syntex</w:t>
      </w:r>
      <w:bookmarkEnd w:id="171"/>
      <w:bookmarkEnd w:id="172"/>
      <w:proofErr w:type="spellEnd"/>
    </w:p>
    <w:p w14:paraId="080DA383" w14:textId="77777777" w:rsidR="00604558" w:rsidRPr="0059513D" w:rsidRDefault="00604558" w:rsidP="00604558">
      <w:pPr>
        <w:pStyle w:val="ProductList-Body"/>
      </w:pPr>
      <w:r>
        <w:rPr>
          <w:b/>
          <w:color w:val="00188F"/>
        </w:rPr>
        <w:t>Zusätzliche KI-Generator-Gutschriften</w:t>
      </w:r>
    </w:p>
    <w:p w14:paraId="0E468E77" w14:textId="034F0472" w:rsidR="00604558" w:rsidRPr="00D15428" w:rsidRDefault="00604558" w:rsidP="00604558">
      <w:pPr>
        <w:pStyle w:val="ProductList-Body"/>
        <w:rPr>
          <w:spacing w:val="-1"/>
        </w:rPr>
      </w:pPr>
      <w:r w:rsidRPr="00D15428">
        <w:rPr>
          <w:spacing w:val="-1"/>
        </w:rPr>
        <w:t>Z</w:t>
      </w:r>
      <w:r w:rsidR="00F145E2" w:rsidRPr="00F145E2">
        <w:t xml:space="preserve"> </w:t>
      </w:r>
      <w:r w:rsidR="00F145E2">
        <w:t>Zusätzliche KI-Generator-Gutschriften sind inbegriffen für Mandanten, die mit 300 oder mehr SharePoint Syntex-Nutzern lizenziert sind</w:t>
      </w:r>
      <w:r w:rsidRPr="00D15428">
        <w:rPr>
          <w:spacing w:val="-1"/>
        </w:rPr>
        <w:t>.</w:t>
      </w:r>
    </w:p>
    <w:p w14:paraId="7AF889A6" w14:textId="15F18ADA" w:rsidR="00604558" w:rsidRPr="00604558" w:rsidRDefault="009A678E" w:rsidP="00604558">
      <w:pPr>
        <w:pStyle w:val="ProductList-Body"/>
        <w:shd w:val="clear" w:color="auto" w:fill="A6A6A6" w:themeFill="background1" w:themeFillShade="A6"/>
        <w:spacing w:before="120" w:after="240"/>
        <w:jc w:val="right"/>
      </w:pPr>
      <w:hyperlink w:anchor="TableofContents" w:tooltip="Inhalt" w:history="1">
        <w:r w:rsidR="00604558">
          <w:rPr>
            <w:rStyle w:val="Hyperlink"/>
            <w:sz w:val="16"/>
            <w:szCs w:val="16"/>
          </w:rPr>
          <w:t>Inhaltsverzeichnis</w:t>
        </w:r>
      </w:hyperlink>
      <w:r w:rsidR="00604558">
        <w:rPr>
          <w:sz w:val="16"/>
          <w:szCs w:val="16"/>
        </w:rPr>
        <w:t xml:space="preserve"> / </w:t>
      </w:r>
      <w:hyperlink w:anchor="GeneralTerms" w:tooltip="Allgemeine Geschäftsbedingungen" w:history="1">
        <w:r w:rsidR="00604558">
          <w:rPr>
            <w:rStyle w:val="Hyperlink"/>
            <w:sz w:val="16"/>
            <w:szCs w:val="16"/>
          </w:rPr>
          <w:t>Allgemeine Bestimmungen</w:t>
        </w:r>
      </w:hyperlink>
    </w:p>
    <w:p w14:paraId="7B46F0B6" w14:textId="222216E0" w:rsidR="00BC5FB1" w:rsidRPr="009445D6" w:rsidRDefault="00BC5FB1" w:rsidP="00BC5FB1">
      <w:pPr>
        <w:pStyle w:val="ProductList-Offering2Heading"/>
        <w:outlineLvl w:val="2"/>
      </w:pPr>
      <w:r>
        <w:tab/>
      </w:r>
      <w:bookmarkStart w:id="173" w:name="M365UnattendedLicense"/>
      <w:bookmarkStart w:id="174" w:name="_Toc34838460"/>
      <w:bookmarkStart w:id="175" w:name="_Toc62820405"/>
      <w:r>
        <w:t>Microsoft 365 – Unattended-</w:t>
      </w:r>
      <w:proofErr w:type="spellStart"/>
      <w:r>
        <w:t>Lizenz</w:t>
      </w:r>
      <w:bookmarkEnd w:id="173"/>
      <w:bookmarkEnd w:id="174"/>
      <w:bookmarkEnd w:id="175"/>
      <w:proofErr w:type="spellEnd"/>
    </w:p>
    <w:p w14:paraId="19859599" w14:textId="77777777" w:rsidR="00E00EBD" w:rsidRPr="00443273" w:rsidRDefault="00E00EBD" w:rsidP="00E00EBD">
      <w:pPr>
        <w:pStyle w:val="ProductList-Body"/>
      </w:pPr>
      <w:r>
        <w:rPr>
          <w:b/>
          <w:color w:val="00188F"/>
        </w:rPr>
        <w:t>Begriffsbestimmungen</w:t>
      </w:r>
    </w:p>
    <w:p w14:paraId="34C8D6E4" w14:textId="77777777" w:rsidR="00E00EBD" w:rsidRPr="00443273" w:rsidRDefault="00E00EBD" w:rsidP="00E00EBD">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17E8A72C" w14:textId="77777777" w:rsidR="00E00EBD" w:rsidRPr="00443273" w:rsidRDefault="00E00EBD" w:rsidP="00E00EBD">
      <w:pPr>
        <w:pStyle w:val="ProductList-Body"/>
      </w:pPr>
    </w:p>
    <w:p w14:paraId="5361FB41" w14:textId="77777777" w:rsidR="00E00EBD" w:rsidRPr="00443273" w:rsidRDefault="00E00EBD" w:rsidP="00E00EBD">
      <w:pPr>
        <w:pStyle w:val="ProductList-Body"/>
      </w:pPr>
      <w:r>
        <w:t>„Unattended Bot“ – Jeder Bot, der nicht der Definition von „Attended Bot“ entspricht, wird als „Unattended Bot“ betrachtet.</w:t>
      </w:r>
    </w:p>
    <w:p w14:paraId="70F0D642" w14:textId="77777777" w:rsidR="00E00EBD" w:rsidRPr="00443273" w:rsidRDefault="00E00EBD" w:rsidP="00E00EBD">
      <w:pPr>
        <w:pStyle w:val="ProductList-Body"/>
      </w:pPr>
    </w:p>
    <w:p w14:paraId="6258A686" w14:textId="77777777" w:rsidR="00E00EBD" w:rsidRPr="00443273" w:rsidRDefault="00E00EBD" w:rsidP="00E00EBD">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7DF948F4" w14:textId="77777777" w:rsidR="00E00EBD" w:rsidRPr="00443273" w:rsidRDefault="00E00EBD" w:rsidP="00E00EBD">
      <w:pPr>
        <w:pStyle w:val="ProductList-Body"/>
      </w:pPr>
    </w:p>
    <w:p w14:paraId="5F70B685" w14:textId="77777777" w:rsidR="00E00EBD" w:rsidRPr="00443273" w:rsidRDefault="00E00EBD" w:rsidP="00E00EBD">
      <w:pPr>
        <w:pStyle w:val="ProductList-Body"/>
      </w:pPr>
      <w:r>
        <w:rPr>
          <w:b/>
          <w:color w:val="00188F"/>
        </w:rPr>
        <w:t xml:space="preserve">Abtretung und Nutzungsrechte </w:t>
      </w:r>
    </w:p>
    <w:p w14:paraId="0216EC27" w14:textId="77777777" w:rsidR="00E00EBD" w:rsidRPr="00443273" w:rsidRDefault="00E00EBD" w:rsidP="00E00EBD">
      <w:pPr>
        <w:pStyle w:val="ProductList-Body"/>
        <w:numPr>
          <w:ilvl w:val="0"/>
          <w:numId w:val="15"/>
        </w:numPr>
        <w:tabs>
          <w:tab w:val="clear" w:pos="158"/>
        </w:tabs>
      </w:pPr>
      <w:r>
        <w:t>Der Kunde kann einem „Unattended Bot“ eine Microsoft 365 A3/E3 – Unattended-Lizenz abtreten, die auf einer der folgenden Hardwares läuft:</w:t>
      </w:r>
    </w:p>
    <w:p w14:paraId="446E53DB" w14:textId="77777777" w:rsidR="00E00EBD" w:rsidRPr="00443273" w:rsidRDefault="00E00EBD" w:rsidP="00E00EBD">
      <w:pPr>
        <w:pStyle w:val="ProductList-Body"/>
        <w:numPr>
          <w:ilvl w:val="1"/>
          <w:numId w:val="15"/>
        </w:numPr>
        <w:tabs>
          <w:tab w:val="clear" w:pos="158"/>
        </w:tabs>
      </w:pPr>
      <w:r>
        <w:t xml:space="preserve">Für den Kunden bestimme Hardware </w:t>
      </w:r>
      <w:r>
        <w:rPr>
          <w:rStyle w:val="ProductList-Offering1"/>
          <w:rFonts w:ascii="Calibri" w:hAnsi="Calibri" w:cs="Calibri"/>
          <w:szCs w:val="18"/>
          <w:shd w:val="clear" w:color="auto" w:fill="FFFFFF"/>
        </w:rPr>
        <w:t>(vorbehaltlich der Outsourcing-Klausel in den Produktbestimmungen</w:t>
      </w:r>
      <w:r>
        <w:t xml:space="preserve"> unter </w:t>
      </w:r>
      <w:hyperlink r:id="rId39" w:history="1">
        <w:r w:rsidRPr="00E00EBD">
          <w:rPr>
            <w:rStyle w:val="ProductList-SectionHeading"/>
            <w:color w:val="0563C1"/>
            <w:u w:val="single"/>
          </w:rPr>
          <w:t>http://go.microsoft.com/?linkid=9839207</w:t>
        </w:r>
      </w:hyperlink>
      <w:r>
        <w:rPr>
          <w:rStyle w:val="ProductList-Offering1"/>
          <w:rFonts w:ascii="Calibri" w:hAnsi="Calibri" w:cs="Calibri"/>
          <w:szCs w:val="18"/>
          <w:shd w:val="clear" w:color="auto" w:fill="FFFFFF"/>
        </w:rPr>
        <w:t>)</w:t>
      </w:r>
    </w:p>
    <w:p w14:paraId="5793E189" w14:textId="77777777" w:rsidR="00E00EBD" w:rsidRPr="00443273" w:rsidRDefault="00E00EBD" w:rsidP="00E00EBD">
      <w:pPr>
        <w:pStyle w:val="ProductList-Body"/>
        <w:numPr>
          <w:ilvl w:val="1"/>
          <w:numId w:val="15"/>
        </w:numPr>
        <w:tabs>
          <w:tab w:val="clear" w:pos="158"/>
        </w:tabs>
      </w:pPr>
      <w:r>
        <w:rPr>
          <w:rStyle w:val="ProductList-Offering1"/>
          <w:rFonts w:ascii="Calibri" w:hAnsi="Calibri" w:cs="Calibri"/>
          <w:szCs w:val="18"/>
          <w:shd w:val="clear" w:color="auto" w:fill="FFFFFF"/>
        </w:rPr>
        <w:t>Eine virtuelle Maschine in Azure (einschließlich Windows Virtual Desktop in Azure)</w:t>
      </w:r>
      <w:r>
        <w:t>.</w:t>
      </w:r>
    </w:p>
    <w:p w14:paraId="5F40219B" w14:textId="77777777" w:rsidR="00E00EBD" w:rsidRPr="00443273" w:rsidRDefault="00E00EBD" w:rsidP="00E00EBD">
      <w:pPr>
        <w:pStyle w:val="ProductList-Body"/>
        <w:numPr>
          <w:ilvl w:val="0"/>
          <w:numId w:val="15"/>
        </w:numPr>
        <w:tabs>
          <w:tab w:val="clear" w:pos="158"/>
        </w:tabs>
      </w:pPr>
      <w:bookmarkStart w:id="176" w:name="_Hlk41038216"/>
      <w:r>
        <w:t>Für die Microsoft 365 A3 / E3-Suite ist kein qualifiziertes Betriebssystem erforderlich.</w:t>
      </w:r>
    </w:p>
    <w:p w14:paraId="3A56132C" w14:textId="77777777" w:rsidR="00E00EBD" w:rsidRPr="00443273" w:rsidRDefault="00E00EBD" w:rsidP="00E00EBD">
      <w:pPr>
        <w:pStyle w:val="ProductList-Body"/>
        <w:numPr>
          <w:ilvl w:val="0"/>
          <w:numId w:val="15"/>
        </w:numPr>
        <w:tabs>
          <w:tab w:val="clear" w:pos="158"/>
        </w:tabs>
      </w:pPr>
      <w:r>
        <w:t>Jede Microsoft 365 A3/E3 – Unattended-Lizenz erlaubt die Nutzung der M365 A3/E3-Suite in nur einer einzigen, spezifischen, physischen oder virtuellen Betriebssystemumgebung für die robotergesteuerte Prozessautomatisierung.</w:t>
      </w:r>
    </w:p>
    <w:p w14:paraId="132A4CFD" w14:textId="77777777" w:rsidR="00E00EBD" w:rsidRPr="00732684" w:rsidRDefault="00E00EBD" w:rsidP="00E00EBD">
      <w:pPr>
        <w:pStyle w:val="ProductList-Body"/>
        <w:numPr>
          <w:ilvl w:val="0"/>
          <w:numId w:val="15"/>
        </w:numPr>
        <w:tabs>
          <w:tab w:val="clear" w:pos="158"/>
        </w:tabs>
        <w:rPr>
          <w:spacing w:val="-3"/>
        </w:rPr>
      </w:pPr>
      <w:r w:rsidRPr="00732684">
        <w:rPr>
          <w:spacing w:val="-3"/>
        </w:rPr>
        <w:t>Jeder Microsoft 365 A3/E3 - Unbeaufsichtigte Lizenz wird eine einzige, spezifische Instanz von Microsoft 365 Apps für Enterprise zugestanden.</w:t>
      </w:r>
    </w:p>
    <w:bookmarkEnd w:id="176"/>
    <w:p w14:paraId="3B904BC4" w14:textId="58D83CC2" w:rsidR="00BC5FB1" w:rsidRPr="009445D6" w:rsidRDefault="00E00EBD" w:rsidP="00E00EBD">
      <w:pPr>
        <w:pStyle w:val="ProductList-Body"/>
        <w:numPr>
          <w:ilvl w:val="0"/>
          <w:numId w:val="15"/>
        </w:numPr>
        <w:tabs>
          <w:tab w:val="clear" w:pos="158"/>
        </w:tabs>
      </w:pPr>
      <w:r>
        <w:t xml:space="preserve">Die Neuzuweisung von Lizenzen für Bots folgt den gleichen Regeln für Nutzer und Geräte, als ob der Bot ein Nutzer wäre. (Siehe </w:t>
      </w:r>
      <w:r w:rsidRPr="00E00EBD">
        <w:rPr>
          <w:color w:val="0563C1"/>
          <w:u w:val="single"/>
        </w:rPr>
        <w:fldChar w:fldCharType="begin"/>
      </w:r>
      <w:r w:rsidRPr="00E00EBD">
        <w:rPr>
          <w:color w:val="0563C1"/>
          <w:u w:val="single"/>
        </w:rPr>
        <w:instrText xml:space="preserve"> HYPERLINK \l "LicensingtheOnlineServices" </w:instrText>
      </w:r>
      <w:r w:rsidRPr="00E00EBD">
        <w:rPr>
          <w:color w:val="0563C1"/>
          <w:u w:val="single"/>
        </w:rPr>
        <w:fldChar w:fldCharType="separate"/>
      </w:r>
      <w:r w:rsidRPr="00E00EBD">
        <w:rPr>
          <w:rStyle w:val="ProductList-SectionHeading"/>
          <w:color w:val="0563C1"/>
          <w:u w:val="single"/>
        </w:rPr>
        <w:t>Neuzuweisung von Lizenzen</w:t>
      </w:r>
      <w:r w:rsidRPr="00E00EBD">
        <w:rPr>
          <w:rStyle w:val="ProductList-SectionHeading"/>
          <w:color w:val="0563C1"/>
          <w:u w:val="single"/>
        </w:rPr>
        <w:fldChar w:fldCharType="end"/>
      </w:r>
      <w:r>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r w:rsidR="00061FDD">
        <w:fldChar w:fldCharType="begin"/>
      </w:r>
      <w:r w:rsidR="00061FDD">
        <w:instrText xml:space="preserve"> HYPERLINK \l "LicensingtheOnlineServices" </w:instrText>
      </w:r>
      <w:r w:rsidR="00061FDD">
        <w:fldChar w:fldCharType="separate"/>
      </w:r>
      <w:r>
        <w:rPr>
          <w:rStyle w:val="Hyperlink"/>
        </w:rPr>
        <w:t>Multiplexing</w:t>
      </w:r>
      <w:r w:rsidR="00061FDD">
        <w:rPr>
          <w:rStyle w:val="Hyperlink"/>
        </w:rPr>
        <w:fldChar w:fldCharType="end"/>
      </w:r>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77"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78" w:name="_Toc531082929"/>
      <w:bookmarkStart w:id="179" w:name="_Toc6563840"/>
      <w:bookmarkStart w:id="180" w:name="GitHubOfferings"/>
      <w:bookmarkStart w:id="181" w:name="_Toc21617061"/>
      <w:r w:rsidRPr="00497EC6">
        <w:rPr>
          <w:lang w:val="de-DE"/>
        </w:rPr>
        <w:tab/>
      </w:r>
      <w:bookmarkStart w:id="182" w:name="_Toc62820406"/>
      <w:r w:rsidR="00B84370">
        <w:t>GitHub-</w:t>
      </w:r>
      <w:bookmarkEnd w:id="178"/>
      <w:bookmarkEnd w:id="179"/>
      <w:proofErr w:type="spellStart"/>
      <w:r w:rsidR="00B84370">
        <w:t>Angebote</w:t>
      </w:r>
      <w:bookmarkEnd w:id="180"/>
      <w:bookmarkEnd w:id="181"/>
      <w:bookmarkEnd w:id="182"/>
      <w:proofErr w:type="spellEnd"/>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40"/>
          <w:footerReference w:type="first" r:id="rId41"/>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4E99AE1E" w14:textId="77777777" w:rsidR="00EC2B25" w:rsidRDefault="00EC2B25" w:rsidP="0078283F">
      <w:pPr>
        <w:pStyle w:val="ProductList-Body"/>
        <w:rPr>
          <w:rFonts w:asciiTheme="majorHAnsi" w:hAnsiTheme="majorHAnsi"/>
          <w:sz w:val="16"/>
          <w:szCs w:val="16"/>
        </w:rPr>
      </w:pPr>
      <w:r>
        <w:rPr>
          <w:rFonts w:asciiTheme="majorHAnsi" w:hAnsiTheme="majorHAnsi"/>
          <w:sz w:val="16"/>
          <w:szCs w:val="16"/>
        </w:rPr>
        <w:t>GitHub Engineering Direct</w:t>
      </w:r>
    </w:p>
    <w:p w14:paraId="4DFF3268" w14:textId="77777777" w:rsidR="00522E34" w:rsidRPr="00DC4F88" w:rsidRDefault="00522E34" w:rsidP="00522E34">
      <w:pPr>
        <w:pStyle w:val="ProductList-Body"/>
      </w:pPr>
      <w:r>
        <w:rPr>
          <w:rFonts w:asciiTheme="majorHAnsi" w:hAnsiTheme="majorHAnsi"/>
          <w:sz w:val="16"/>
          <w:szCs w:val="16"/>
        </w:rPr>
        <w:t>GitHub AE (GHEM)</w:t>
      </w:r>
    </w:p>
    <w:p w14:paraId="20447CFB" w14:textId="440307A1" w:rsidR="00522E34" w:rsidRDefault="00522E34" w:rsidP="0078283F">
      <w:pPr>
        <w:pStyle w:val="ProductList-Body"/>
        <w:rPr>
          <w:rFonts w:asciiTheme="majorHAnsi" w:hAnsiTheme="majorHAnsi"/>
          <w:sz w:val="16"/>
          <w:szCs w:val="16"/>
        </w:rPr>
        <w:sectPr w:rsidR="00522E34" w:rsidSect="00E97002">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669673AC" w:rsidR="00B84370" w:rsidRDefault="00522E34" w:rsidP="0078283F">
      <w:pPr>
        <w:pStyle w:val="ProductList-Body"/>
      </w:pPr>
      <w:r>
        <w:t xml:space="preserve">Die GitHub-Angebote werden von GitHub, Inc. bereitgestellt. Für Zwecke dieser Bestimmungen schließen die GitHub-Angebote GitHub AE aus. Durch die Nutzung der GitHub-Angebote erklärt sich der Kunde damit einverstanden, an die unter </w:t>
      </w:r>
      <w:r w:rsidR="00412B22">
        <w:fldChar w:fldCharType="begin"/>
      </w:r>
      <w:r w:rsidR="00412B22">
        <w:instrText xml:space="preserve"> HYPERLINK "https://aka.ms/github_terms" </w:instrText>
      </w:r>
      <w:r w:rsidR="00412B22">
        <w:fldChar w:fldCharType="separate"/>
      </w:r>
      <w:r w:rsidRPr="00DB2B47">
        <w:rPr>
          <w:rStyle w:val="Hyperlink"/>
        </w:rPr>
        <w:t>https://aka.ms/github_terms</w:t>
      </w:r>
      <w:r w:rsidR="00412B22">
        <w:rPr>
          <w:rStyle w:val="Hyperlink"/>
        </w:rPr>
        <w:fldChar w:fldCharType="end"/>
      </w:r>
      <w:r>
        <w:t xml:space="preserve"> einsehbaren Bestimmungen von GitHub gebunden zu sein. Ungeachtet anders lautender Bestimmungen im Volumenlizenzvertrag des Kunden (einschließlich jener Bestimmungen für Onlinedienste und des DPA) gelten die unter </w:t>
      </w:r>
      <w:hyperlink r:id="rId44" w:history="1">
        <w:r w:rsidRPr="00DB2B47">
          <w:rPr>
            <w:rStyle w:val="Hyperlink"/>
          </w:rPr>
          <w:t>https://aka.ms/github_privacy</w:t>
        </w:r>
      </w:hyperlink>
      <w:r>
        <w:t xml:space="preserve"> verfügbare GitHub-Datenschutzerklärung und </w:t>
      </w:r>
      <w:r>
        <w:lastRenderedPageBreak/>
        <w:t xml:space="preserve">der unter </w:t>
      </w:r>
      <w:r w:rsidR="00061FDD">
        <w:fldChar w:fldCharType="begin"/>
      </w:r>
      <w:r w:rsidR="00061FDD">
        <w:instrText xml:space="preserve"> HYPERLINK "https://aka.ms/github_dpa" </w:instrText>
      </w:r>
      <w:r w:rsidR="00061FDD">
        <w:fldChar w:fldCharType="separate"/>
      </w:r>
      <w:r w:rsidRPr="00DB2B47">
        <w:rPr>
          <w:rStyle w:val="Hyperlink"/>
        </w:rPr>
        <w:t>https://aka.ms/github_dpa</w:t>
      </w:r>
      <w:r w:rsidR="00061FDD">
        <w:rPr>
          <w:rStyle w:val="Hyperlink"/>
        </w:rPr>
        <w:fldChar w:fldCharType="end"/>
      </w:r>
      <w:r>
        <w:t xml:space="preserve"> zu findende GitHub-Datenschutznachtrag und Sicherheitsanhang für die Nutzung der GitHub-Angebote durch den Kunden, einschließlich GitHub Enterprise als Einzellizenz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02F371F7" w14:textId="77777777" w:rsidR="00604558" w:rsidRPr="0059513D" w:rsidRDefault="00604558" w:rsidP="00604558">
      <w:pPr>
        <w:pStyle w:val="ProductList-Body"/>
        <w:tabs>
          <w:tab w:val="clear" w:pos="158"/>
          <w:tab w:val="left" w:pos="360"/>
        </w:tabs>
      </w:pPr>
      <w:r>
        <w:rPr>
          <w:b/>
          <w:color w:val="00188F"/>
        </w:rPr>
        <w:t>GitHub-Erweiterte Sicherheit</w:t>
      </w:r>
    </w:p>
    <w:p w14:paraId="5067D0A5" w14:textId="77777777" w:rsidR="00604558" w:rsidRPr="0059513D" w:rsidRDefault="00604558" w:rsidP="00604558">
      <w:pPr>
        <w:pStyle w:val="ProductList-Body"/>
      </w:pPr>
      <w:r>
        <w:t>Zusätzlich zu den Nutzer-SLs, die den Zugriff auf GitHub Enterprise ermöglichen, muss der Kunde GitHub Advanced Security-Nutzer-SLs für jeden seiner Individuellen Software-Entwickler erwerben. Ein „Individueller Software-Entwickler“ ist ein lizenzierter Nutzer von GitHub Enterprise oder einem Angebot, das GitHub Enterprise einschließt, der in den letzten 90 Tagen eine Codeübergabe an ein beliebiges Repository mit aktivierter GitHub Advanced Security-Funktionalität vorgenommen hat.</w:t>
      </w:r>
    </w:p>
    <w:p w14:paraId="39BC2176" w14:textId="77777777" w:rsidR="00604558" w:rsidRPr="0059513D" w:rsidRDefault="00604558" w:rsidP="00604558">
      <w:pPr>
        <w:pStyle w:val="ProductList-Body"/>
      </w:pPr>
    </w:p>
    <w:p w14:paraId="015C7C58" w14:textId="77777777" w:rsidR="00604558" w:rsidRPr="0059513D" w:rsidRDefault="00604558" w:rsidP="00604558">
      <w:pPr>
        <w:pStyle w:val="ProductList-Body"/>
        <w:tabs>
          <w:tab w:val="clear" w:pos="158"/>
          <w:tab w:val="left" w:pos="360"/>
        </w:tabs>
      </w:pPr>
      <w:r>
        <w:rPr>
          <w:b/>
          <w:color w:val="00188F"/>
        </w:rPr>
        <w:t>GitHub-Insights</w:t>
      </w:r>
    </w:p>
    <w:p w14:paraId="399D266D" w14:textId="541AF297" w:rsidR="00EB48B5" w:rsidRDefault="00604558" w:rsidP="00604558">
      <w:pPr>
        <w:pStyle w:val="ProductList-Body"/>
      </w:pPr>
      <w:r>
        <w:t>Die lizenzierten Nutzer des Kunden von GitHub Enterprise oder einem Angebot, das GitHub Enterprise enthält, sind berechtigt, auf GitHub Insights zuzugreifen und diese zu nutzen, vorausgesetzt, dass all diesen Nutzern auch GitHub Insights User SLs zugewiesen werden.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032902C3" w:rsidR="00BC5FB1" w:rsidRDefault="00EC2B25" w:rsidP="00F145E2">
      <w:pPr>
        <w:spacing w:after="0"/>
        <w:rPr>
          <w:rFonts w:eastAsia="Times New Roman" w:cstheme="minorHAnsi"/>
          <w:sz w:val="18"/>
          <w:szCs w:val="18"/>
        </w:rPr>
      </w:pPr>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4548E55F" w14:textId="77777777" w:rsidR="00F145E2" w:rsidRDefault="00F145E2" w:rsidP="00F145E2">
      <w:pPr>
        <w:pStyle w:val="ProductList-Body"/>
        <w:rPr>
          <w:b/>
          <w:color w:val="00188F"/>
        </w:rPr>
      </w:pPr>
    </w:p>
    <w:p w14:paraId="53DDE642" w14:textId="77777777" w:rsidR="00522E34" w:rsidRPr="00DC4F88" w:rsidRDefault="00522E34" w:rsidP="00522E34">
      <w:pPr>
        <w:pStyle w:val="ProductList-Body"/>
      </w:pPr>
      <w:r>
        <w:rPr>
          <w:b/>
          <w:color w:val="00188F"/>
        </w:rPr>
        <w:t xml:space="preserve">GitHub AE </w:t>
      </w:r>
    </w:p>
    <w:p w14:paraId="02D742E7" w14:textId="77777777" w:rsidR="00522E34" w:rsidRPr="00DC4F88" w:rsidRDefault="00522E34" w:rsidP="00522E34">
      <w:pPr>
        <w:pStyle w:val="ProductList-Body"/>
      </w:pPr>
      <w:r>
        <w:t xml:space="preserve">GitHub AE wird von GitHub, Inc. zur Verfügung gestellt. Durch die Nutzung von GitHub Enterprise AE erklärt sich der Kunde damit einverstanden, an die unter </w:t>
      </w:r>
      <w:r w:rsidR="00061FDD">
        <w:fldChar w:fldCharType="begin"/>
      </w:r>
      <w:r w:rsidR="00061FDD">
        <w:instrText xml:space="preserve"> HYPERLINK "https://aka.ms/GHEM" </w:instrText>
      </w:r>
      <w:r w:rsidR="00061FDD">
        <w:fldChar w:fldCharType="separate"/>
      </w:r>
      <w:r w:rsidRPr="00724158">
        <w:rPr>
          <w:rStyle w:val="Hyperlink"/>
        </w:rPr>
        <w:t>https://aka.ms/GHEM</w:t>
      </w:r>
      <w:r w:rsidR="00061FDD">
        <w:rPr>
          <w:rStyle w:val="Hyperlink"/>
        </w:rPr>
        <w:fldChar w:fldCharType="end"/>
      </w:r>
      <w:r>
        <w:t xml:space="preserve"> einsehbaren Bestimmungen gebunden zu sein. Unbeschadet anders lautender Bestimmungen im Volumenlizenzvertrag des Kunden (einschließlich dieser Bestimmungen für Onlinedienste und des DSN) gilt für die Nutzung von GitHub </w:t>
      </w:r>
      <w:r w:rsidRPr="00DF4AFA">
        <w:t>AE</w:t>
      </w:r>
      <w:r>
        <w:t xml:space="preserve"> durch den Kunden der GitHub AE-Datenschutznachtrag und das Sicherheitsexponat unter </w:t>
      </w:r>
      <w:r w:rsidR="00412B22">
        <w:fldChar w:fldCharType="begin"/>
      </w:r>
      <w:r w:rsidR="00412B22">
        <w:instrText xml:space="preserve"> HYPERLINK "https://aka.ms/GHEM_DPA" </w:instrText>
      </w:r>
      <w:r w:rsidR="00412B22">
        <w:fldChar w:fldCharType="separate"/>
      </w:r>
      <w:r w:rsidRPr="00724158">
        <w:rPr>
          <w:rStyle w:val="Hyperlink"/>
        </w:rPr>
        <w:t>https://aka.ms/GHEM_DPA</w:t>
      </w:r>
      <w:r w:rsidR="00412B22">
        <w:rPr>
          <w:rStyle w:val="Hyperlink"/>
        </w:rPr>
        <w:fldChar w:fldCharType="end"/>
      </w:r>
      <w:r>
        <w:t>.</w:t>
      </w:r>
    </w:p>
    <w:p w14:paraId="172E51FD" w14:textId="77777777" w:rsidR="00522E34" w:rsidRPr="00DC4F88" w:rsidRDefault="00522E34" w:rsidP="00522E34">
      <w:pPr>
        <w:pStyle w:val="ProductList-Body"/>
      </w:pPr>
    </w:p>
    <w:p w14:paraId="670C27FC" w14:textId="77777777" w:rsidR="00522E34" w:rsidRPr="00DC4F88" w:rsidRDefault="00522E34" w:rsidP="00522E34">
      <w:pPr>
        <w:pStyle w:val="ProductList-Body"/>
      </w:pPr>
      <w:r>
        <w:rPr>
          <w:b/>
          <w:color w:val="00188F"/>
        </w:rPr>
        <w:t>GitHub Engineering Direct (GitHub AE)</w:t>
      </w:r>
    </w:p>
    <w:p w14:paraId="575BABEF" w14:textId="5866CD8E" w:rsidR="00F145E2" w:rsidRPr="001A19E0" w:rsidRDefault="00522E34" w:rsidP="00522E34">
      <w:pPr>
        <w:pStyle w:val="ProductList-Body"/>
      </w:pPr>
      <w:r>
        <w:t xml:space="preserve">GitHub Engineering Direct ist ein erweitertes Niveau des technischen Supports durch GitHub, Inc. und ist in GitHub AE enthalten. Das GitHub Engineering Direct-Angebot erfordert, dass der Kunde Microsoft Premier oder Unified Support als Voraussetzung hat. Durch die Nutzung des technischen Supports durch GitHub erklärt sich der Kunde damit einverstanden, an die GitHub-Bestimmungen gebunden zu sein, die unter </w:t>
      </w:r>
      <w:r w:rsidR="00061FDD">
        <w:fldChar w:fldCharType="begin"/>
      </w:r>
      <w:r w:rsidR="00061FDD">
        <w:instrText xml:space="preserve"> HYPERLINK "https://aka.ms/GitHubAESupport" </w:instrText>
      </w:r>
      <w:r w:rsidR="00061FDD">
        <w:fldChar w:fldCharType="separate"/>
      </w:r>
      <w:r>
        <w:rPr>
          <w:rStyle w:val="Hyperlink"/>
        </w:rPr>
        <w:t>https://aka.ms/githubaesupport</w:t>
      </w:r>
      <w:r w:rsidR="00061FDD">
        <w:rPr>
          <w:rStyle w:val="Hyperlink"/>
        </w:rPr>
        <w:fldChar w:fldCharType="end"/>
      </w:r>
      <w:r>
        <w:t xml:space="preserve"> einsehbar sind</w:t>
      </w:r>
      <w:r w:rsidR="00F145E2">
        <w:t>.</w:t>
      </w:r>
    </w:p>
    <w:p w14:paraId="5CD7E708"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56853">
      <w:pPr>
        <w:pStyle w:val="ProductList-Offering2Heading"/>
        <w:outlineLvl w:val="2"/>
        <w:rPr>
          <w:lang w:val="de-DE"/>
        </w:rPr>
      </w:pPr>
      <w:r w:rsidRPr="002E331C">
        <w:rPr>
          <w:lang w:val="de-DE"/>
        </w:rPr>
        <w:tab/>
      </w:r>
      <w:bookmarkStart w:id="183" w:name="_Toc531082930"/>
      <w:bookmarkStart w:id="184" w:name="MicrosoftCloudAppSecurity"/>
      <w:bookmarkStart w:id="185" w:name="_Toc531348188"/>
      <w:bookmarkStart w:id="186" w:name="_Toc62820407"/>
      <w:r w:rsidRPr="002E331C">
        <w:rPr>
          <w:lang w:val="de-DE"/>
        </w:rPr>
        <w:t>Microsoft Cloud App Security</w:t>
      </w:r>
      <w:bookmarkEnd w:id="183"/>
      <w:bookmarkEnd w:id="184"/>
      <w:bookmarkEnd w:id="185"/>
      <w:bookmarkEnd w:id="186"/>
    </w:p>
    <w:p w14:paraId="2BD88C81" w14:textId="77777777" w:rsidR="002E331C" w:rsidRDefault="002E331C" w:rsidP="00756853">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w:t>
      </w:r>
    </w:p>
    <w:p w14:paraId="1B916F75"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9020F8" w14:textId="77777777" w:rsidR="00F145E2" w:rsidRPr="00A77B85" w:rsidRDefault="00F145E2" w:rsidP="00F145E2">
      <w:pPr>
        <w:pStyle w:val="ProductList-Offering2Heading"/>
        <w:outlineLvl w:val="2"/>
      </w:pPr>
      <w:r>
        <w:tab/>
      </w:r>
      <w:bookmarkStart w:id="187" w:name="_Toc53143774"/>
      <w:bookmarkStart w:id="188" w:name="_Toc62820408"/>
      <w:r>
        <w:t>Microsoft Cloud Healthcare Add-On</w:t>
      </w:r>
      <w:bookmarkEnd w:id="187"/>
      <w:bookmarkEnd w:id="188"/>
    </w:p>
    <w:p w14:paraId="604D7D45" w14:textId="77777777" w:rsidR="00F145E2" w:rsidRPr="00A77B85" w:rsidRDefault="00F145E2" w:rsidP="00F145E2">
      <w:pPr>
        <w:pStyle w:val="ProductList-Body"/>
        <w:tabs>
          <w:tab w:val="clear" w:pos="158"/>
          <w:tab w:val="left" w:pos="360"/>
        </w:tabs>
      </w:pPr>
      <w:r>
        <w:rPr>
          <w:b/>
          <w:color w:val="00188F"/>
        </w:rPr>
        <w:t>Compliance-Ausschlussklausel</w:t>
      </w:r>
    </w:p>
    <w:p w14:paraId="17CB9C3B" w14:textId="77777777" w:rsidR="00F145E2" w:rsidRPr="00A77B85" w:rsidRDefault="00F145E2" w:rsidP="00F145E2">
      <w:pPr>
        <w:pStyle w:val="ProductList-Body"/>
        <w:tabs>
          <w:tab w:val="clear" w:pos="158"/>
          <w:tab w:val="left" w:pos="360"/>
        </w:tabs>
      </w:pPr>
      <w:r>
        <w:t>Die spezifischen Bestimmungen für den Microsoft Healthcare Add-on-Dienst erläutern Ihre Rechte und Pflichten und die von Microsoft in Bezug auf die Erfüllung gesetzlicher Auflagen für Kundendaten und Daten von nicht von Microsoft stammenden Produkten ausschließlich in Verbindung mit Ihrer Nutzung von Microsoft Healthcare Add-on.</w:t>
      </w:r>
    </w:p>
    <w:p w14:paraId="793546F1" w14:textId="77777777" w:rsidR="00F145E2" w:rsidRPr="00A77B85" w:rsidRDefault="00F145E2" w:rsidP="00F145E2">
      <w:pPr>
        <w:pStyle w:val="ProductList-Body"/>
        <w:tabs>
          <w:tab w:val="clear" w:pos="158"/>
          <w:tab w:val="left" w:pos="360"/>
        </w:tabs>
      </w:pPr>
    </w:p>
    <w:p w14:paraId="0BEF7EA5" w14:textId="77777777" w:rsidR="00F145E2" w:rsidRPr="00A77B85" w:rsidRDefault="00F145E2" w:rsidP="00F145E2">
      <w:pPr>
        <w:pStyle w:val="ProductList-Body"/>
        <w:tabs>
          <w:tab w:val="clear" w:pos="158"/>
          <w:tab w:val="left" w:pos="360"/>
        </w:tabs>
      </w:pPr>
      <w:r>
        <w:t>Die auf die Funktionen von Microsoft Healthcare Add-on anwendbaren Compliance-Standards finden Sie auf dem Compliance-Dashboard (</w:t>
      </w:r>
      <w:r w:rsidR="00061FDD">
        <w:fldChar w:fldCharType="begin"/>
      </w:r>
      <w:r w:rsidR="00061FDD">
        <w:instrText xml:space="preserve"> HYPERLINK "https://docs.microsoft.com/microsoft-365/compliance/offering-hipaa-hitech?view=o365-worldwide" </w:instrText>
      </w:r>
      <w:r w:rsidR="00061FDD">
        <w:fldChar w:fldCharType="separate"/>
      </w:r>
      <w:r w:rsidRPr="00BF4B16">
        <w:rPr>
          <w:rStyle w:val="Hyperlink"/>
        </w:rPr>
        <w:t>https://docs.microsoft.com/microsoft-365/compliance/offering-hipaa-hitech?view=o365-worldwide</w:t>
      </w:r>
      <w:r w:rsidR="00061FDD">
        <w:rPr>
          <w:rStyle w:val="Hyperlink"/>
        </w:rPr>
        <w:fldChar w:fldCharType="end"/>
      </w:r>
      <w:r>
        <w:t xml:space="preserve">). </w:t>
      </w:r>
    </w:p>
    <w:p w14:paraId="7DDA336A" w14:textId="77777777" w:rsidR="00F145E2" w:rsidRPr="00A77B85" w:rsidRDefault="00F145E2" w:rsidP="00F145E2">
      <w:pPr>
        <w:pStyle w:val="ProductList-Body"/>
        <w:tabs>
          <w:tab w:val="clear" w:pos="158"/>
          <w:tab w:val="left" w:pos="360"/>
        </w:tabs>
      </w:pPr>
      <w:r>
        <w:t xml:space="preserve"> </w:t>
      </w:r>
    </w:p>
    <w:p w14:paraId="36F3618B" w14:textId="77777777" w:rsidR="00F145E2" w:rsidRPr="00A77B85" w:rsidRDefault="00F145E2" w:rsidP="00F145E2">
      <w:pPr>
        <w:pStyle w:val="ProductList-Body"/>
        <w:tabs>
          <w:tab w:val="clear" w:pos="158"/>
          <w:tab w:val="left" w:pos="360"/>
        </w:tabs>
      </w:pPr>
      <w:r>
        <w:lastRenderedPageBreak/>
        <w:t>Weitere Informationen zu den Verpflichtungen von Microsoft in Bezug auf Datenschutz und Privatsphäre sowie Microsoft Healthcare Add-on finden Sie in unserem Trust Center (</w:t>
      </w:r>
      <w:r w:rsidR="00061FDD">
        <w:fldChar w:fldCharType="begin"/>
      </w:r>
      <w:r w:rsidR="00061FDD">
        <w:instrText xml:space="preserve"> HYPERLINK "https://www.microsoft.com/trust-center" </w:instrText>
      </w:r>
      <w:r w:rsidR="00061FDD">
        <w:fldChar w:fldCharType="separate"/>
      </w:r>
      <w:r w:rsidRPr="00D56AAD">
        <w:rPr>
          <w:rStyle w:val="Hyperlink"/>
          <w:rFonts w:ascii="Segoe UI" w:hAnsi="Segoe UI" w:cs="Segoe UI"/>
        </w:rPr>
        <w:t>https://www.microsoft.com/trust-center</w:t>
      </w:r>
      <w:r w:rsidR="00061FDD">
        <w:rPr>
          <w:rStyle w:val="Hyperlink"/>
          <w:rFonts w:ascii="Segoe UI" w:hAnsi="Segoe UI" w:cs="Segoe UI"/>
        </w:rPr>
        <w:fldChar w:fldCharType="end"/>
      </w:r>
      <w:r>
        <w:rPr>
          <w:rFonts w:ascii="Segoe UI" w:hAnsi="Segoe UI" w:cs="Segoe UI"/>
        </w:rPr>
        <w:t>)</w:t>
      </w:r>
      <w:r>
        <w:t>.</w:t>
      </w:r>
    </w:p>
    <w:p w14:paraId="31F1EB09" w14:textId="77777777" w:rsidR="00F145E2" w:rsidRPr="00A77B85" w:rsidRDefault="009A678E" w:rsidP="00F145E2">
      <w:pPr>
        <w:pStyle w:val="ProductList-Body"/>
        <w:shd w:val="clear" w:color="auto" w:fill="A6A6A6" w:themeFill="background1" w:themeFillShade="A6"/>
        <w:spacing w:before="120" w:after="240"/>
        <w:jc w:val="right"/>
      </w:pPr>
      <w:hyperlink w:anchor="TableofContents" w:tooltip="Inhaltsverzeichnis" w:history="1">
        <w:r w:rsidR="00F145E2">
          <w:rPr>
            <w:rStyle w:val="Hyperlink"/>
            <w:sz w:val="16"/>
            <w:szCs w:val="16"/>
          </w:rPr>
          <w:t>Inhaltsverzeichnis</w:t>
        </w:r>
      </w:hyperlink>
      <w:r w:rsidR="00F145E2">
        <w:rPr>
          <w:sz w:val="16"/>
          <w:szCs w:val="16"/>
        </w:rPr>
        <w:t xml:space="preserve"> / </w:t>
      </w:r>
      <w:hyperlink w:anchor="GeneralTerms" w:tooltip="Allgemeine Geschäftsbedingungen" w:history="1">
        <w:r w:rsidR="00F145E2">
          <w:rPr>
            <w:rStyle w:val="Hyperlink"/>
            <w:sz w:val="16"/>
            <w:szCs w:val="16"/>
          </w:rPr>
          <w:t>Allgemeine Bestimmungen</w:t>
        </w:r>
      </w:hyperlink>
    </w:p>
    <w:p w14:paraId="356DAC34" w14:textId="77777777" w:rsidR="00100EDD" w:rsidRPr="00EB48B5" w:rsidRDefault="00100EDD" w:rsidP="00552DA8">
      <w:pPr>
        <w:pStyle w:val="ProductList-Offering2Heading"/>
        <w:keepNext/>
        <w:outlineLvl w:val="2"/>
        <w:rPr>
          <w:lang w:val="de-DE"/>
        </w:rPr>
      </w:pPr>
      <w:r w:rsidRPr="00EB48B5">
        <w:rPr>
          <w:lang w:val="de-DE"/>
        </w:rPr>
        <w:tab/>
      </w:r>
      <w:bookmarkStart w:id="189" w:name="MicrosoftGraphdataconnect"/>
      <w:bookmarkStart w:id="190" w:name="_Toc3111588"/>
      <w:bookmarkStart w:id="191" w:name="_Toc62820409"/>
      <w:r w:rsidRPr="00EB48B5">
        <w:rPr>
          <w:lang w:val="de-DE"/>
        </w:rPr>
        <w:t>Microsoft Graph data connect</w:t>
      </w:r>
      <w:bookmarkEnd w:id="189"/>
      <w:r w:rsidRPr="00EB48B5">
        <w:rPr>
          <w:lang w:val="de-DE"/>
        </w:rPr>
        <w:t xml:space="preserve"> for ISVs</w:t>
      </w:r>
      <w:bookmarkEnd w:id="190"/>
      <w:bookmarkEnd w:id="191"/>
    </w:p>
    <w:p w14:paraId="4B74126B" w14:textId="77777777" w:rsidR="00100EDD" w:rsidRPr="00931AE7" w:rsidRDefault="00100EDD" w:rsidP="00552DA8">
      <w:pPr>
        <w:pStyle w:val="ProductList-Body"/>
        <w:keepNext/>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35B5AAFF" w14:textId="77777777" w:rsidR="00100EDD" w:rsidRPr="00931AE7" w:rsidRDefault="009A678E"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r w:rsidR="00412B22">
        <w:fldChar w:fldCharType="begin"/>
      </w:r>
      <w:r w:rsidR="00412B22">
        <w:instrText xml:space="preserve"> HYPERLINK \l "GeneralTerms" \o "Geschäftsbedingungen" </w:instrText>
      </w:r>
      <w:r w:rsidR="00412B22">
        <w:fldChar w:fldCharType="separate"/>
      </w:r>
      <w:r w:rsidR="00100EDD">
        <w:rPr>
          <w:rStyle w:val="Hyperlink"/>
          <w:sz w:val="16"/>
          <w:szCs w:val="16"/>
        </w:rPr>
        <w:t>Allgemeine Bestimmungen</w:t>
      </w:r>
      <w:r w:rsidR="00412B22">
        <w:rPr>
          <w:rStyle w:val="Hyperlink"/>
          <w:sz w:val="16"/>
          <w:szCs w:val="16"/>
        </w:rPr>
        <w:fldChar w:fldCharType="end"/>
      </w:r>
    </w:p>
    <w:p w14:paraId="7745E6F3" w14:textId="77777777" w:rsidR="005E3AAA" w:rsidRPr="00497EC6" w:rsidRDefault="005E3AAA" w:rsidP="00756853">
      <w:pPr>
        <w:pStyle w:val="ProductList-Offering2Heading"/>
        <w:outlineLvl w:val="2"/>
        <w:rPr>
          <w:lang w:val="de-DE"/>
        </w:rPr>
      </w:pPr>
      <w:r w:rsidRPr="00497EC6">
        <w:rPr>
          <w:lang w:val="de-DE"/>
        </w:rPr>
        <w:tab/>
      </w:r>
      <w:bookmarkStart w:id="192" w:name="_Toc476230944"/>
      <w:bookmarkStart w:id="193" w:name="_Toc62820410"/>
      <w:r w:rsidRPr="00497EC6">
        <w:rPr>
          <w:lang w:val="de-DE"/>
        </w:rPr>
        <w:t>Microsoft Intune</w:t>
      </w:r>
      <w:bookmarkEnd w:id="192"/>
      <w:bookmarkEnd w:id="193"/>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7"/>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94" w:name="_Hlk43279350"/>
      <w:r w:rsidR="009B1B2A">
        <w:rPr>
          <w:rFonts w:asciiTheme="majorHAnsi" w:hAnsiTheme="majorHAnsi"/>
          <w:sz w:val="16"/>
          <w:szCs w:val="16"/>
        </w:rPr>
        <w:t>Microsoft Endpoint</w:t>
      </w:r>
      <w:bookmarkEnd w:id="194"/>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75BBDCC9" w14:textId="77777777" w:rsidR="005E3AAA" w:rsidRPr="004E78BB" w:rsidRDefault="005E3AAA" w:rsidP="0078283F">
      <w:pPr>
        <w:pStyle w:val="ProductList-Body"/>
      </w:pPr>
    </w:p>
    <w:p w14:paraId="431212CA" w14:textId="77777777" w:rsidR="00CA12E5" w:rsidRPr="00A8327A" w:rsidRDefault="00CA12E5" w:rsidP="00522E34">
      <w:pPr>
        <w:pStyle w:val="ProductList-Body"/>
        <w:keepNext/>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95" w:name="_Hlk521486116"/>
      <w:r>
        <w:t>Anwendungen, die normalerweise spezifischen Nutzern zugeschrieben werden, wie z. B. Outlook und OneDrive, können unter diesem Dienst nicht genutzt werden.</w:t>
      </w:r>
      <w:bookmarkEnd w:id="195"/>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r w:rsidR="00061FDD">
        <w:fldChar w:fldCharType="begin"/>
      </w:r>
      <w:r w:rsidR="00061FDD">
        <w:instrText xml:space="preserve"> HYPERLINK "http://go.microsoft.com/?linkid=9839206" </w:instrText>
      </w:r>
      <w:r w:rsidR="00061FDD">
        <w:fldChar w:fldCharType="separate"/>
      </w:r>
      <w:r>
        <w:rPr>
          <w:rStyle w:val="Hyperlink"/>
        </w:rPr>
        <w:t>http://go.microsoft.com/?linkid=9839206</w:t>
      </w:r>
      <w:r w:rsidR="00061FDD">
        <w:rPr>
          <w:rStyle w:val="Hyperlink"/>
        </w:rPr>
        <w:fldChar w:fldCharType="end"/>
      </w:r>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96" w:name="_Toc453946633"/>
    <w:bookmarkStart w:id="197"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8" w:name="_Toc62820411"/>
      <w:r w:rsidR="00CB74D2" w:rsidRPr="00497EC6">
        <w:rPr>
          <w:lang w:val="de-DE"/>
        </w:rPr>
        <w:t>Microsoft Learning</w:t>
      </w:r>
      <w:bookmarkEnd w:id="196"/>
      <w:bookmarkEnd w:id="198"/>
      <w:r w:rsidR="00CB74D2" w:rsidRPr="00497EC6">
        <w:rPr>
          <w:lang w:val="de-DE"/>
        </w:rPr>
        <w:t xml:space="preserve"> </w:t>
      </w:r>
      <w:bookmarkEnd w:id="197"/>
    </w:p>
    <w:bookmarkEnd w:id="157"/>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lastRenderedPageBreak/>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DF4E02">
      <w:pPr>
        <w:pStyle w:val="ProductList-ClauseHeading"/>
      </w:pPr>
      <w:bookmarkStart w:id="199" w:name="_Toc451949072"/>
      <w:r>
        <w:t>Microsoft Learning Imagine Academy</w:t>
      </w:r>
      <w:bookmarkEnd w:id="199"/>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r w:rsidR="00061FDD">
        <w:fldChar w:fldCharType="begin"/>
      </w:r>
      <w:r w:rsidR="00061FDD">
        <w:instrText xml:space="preserve"> HYPERLINK "http://www.microsoft.com/itacademy" </w:instrText>
      </w:r>
      <w:r w:rsidR="00061FDD">
        <w:fldChar w:fldCharType="separate"/>
      </w:r>
      <w:r>
        <w:rPr>
          <w:rStyle w:val="Hyperlink"/>
        </w:rPr>
        <w:t>http://www.microsoft.com/itacademy</w:t>
      </w:r>
      <w:r w:rsidR="00061FDD">
        <w:rPr>
          <w:rStyle w:val="Hyperlink"/>
        </w:rPr>
        <w:fldChar w:fldCharType="end"/>
      </w:r>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756853">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8"/>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522E34">
      <w:pPr>
        <w:pStyle w:val="ProductList-Offering2Heading"/>
        <w:pageBreakBefore/>
        <w:outlineLvl w:val="2"/>
        <w:rPr>
          <w:lang w:val="de-DE"/>
        </w:rPr>
      </w:pPr>
      <w:r w:rsidRPr="00EB48B5">
        <w:rPr>
          <w:lang w:val="de-DE"/>
        </w:rPr>
        <w:lastRenderedPageBreak/>
        <w:tab/>
      </w:r>
      <w:bookmarkStart w:id="200" w:name="MicrosoftSearchinBing"/>
      <w:bookmarkStart w:id="201" w:name="_Toc3111592"/>
      <w:bookmarkStart w:id="202" w:name="_Toc62820412"/>
      <w:r w:rsidRPr="00EB48B5">
        <w:rPr>
          <w:lang w:val="de-DE"/>
        </w:rPr>
        <w:t>Microsoft Search in Bing</w:t>
      </w:r>
      <w:bookmarkEnd w:id="200"/>
      <w:bookmarkEnd w:id="201"/>
      <w:bookmarkEnd w:id="202"/>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t xml:space="preserve"> gilt für die öffentliche Suche auf Bing.com</w:t>
      </w:r>
      <w:r w:rsidR="00100EDD">
        <w:t>.</w:t>
      </w:r>
    </w:p>
    <w:p w14:paraId="02FA8475" w14:textId="3A51881F" w:rsidR="003607B8" w:rsidRPr="003607B8" w:rsidRDefault="009A678E"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2949D7C0" w:rsidR="003607B8" w:rsidRPr="009C1170" w:rsidRDefault="003607B8" w:rsidP="003607B8">
      <w:pPr>
        <w:pStyle w:val="ProductList-Offering2Heading"/>
        <w:outlineLvl w:val="2"/>
      </w:pPr>
      <w:r>
        <w:tab/>
      </w:r>
      <w:bookmarkStart w:id="203" w:name="_Toc55478453"/>
      <w:bookmarkStart w:id="204" w:name="_Toc55912699"/>
      <w:bookmarkStart w:id="205" w:name="_Toc62820413"/>
      <w:r w:rsidR="00522E34">
        <w:t xml:space="preserve">Microsoft </w:t>
      </w:r>
      <w:bookmarkEnd w:id="203"/>
      <w:r w:rsidR="00522E34">
        <w:t>365 Defender</w:t>
      </w:r>
      <w:bookmarkEnd w:id="204"/>
      <w:bookmarkEnd w:id="205"/>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47B47F1F" w:rsidR="00100EDD" w:rsidRPr="00931AE7" w:rsidRDefault="00522E34" w:rsidP="00A030A4">
      <w:pPr>
        <w:pStyle w:val="ProductList-Body"/>
      </w:pPr>
      <w:r>
        <w:t>Microsoft 365 Defender integriert Kundendaten aus anderen Online-Diensten, einschließlich Microsoft Defender für Endpunkt, Microsoft Defender für Office 365, Microsoft Cloud-Anwendungssicherheit, Microsoft Defender for Identity, Azure Active Directory und anderen Online-Diensten, wie vom Kunden konfiguriert und falls vorhanden (zusammenfassend für Zwecke dieser Bestimmung „MTP-Eingabedienste“ genannt). Sobald Kundendaten aus MTP-Eingabediensten in Microsoft 365 Defender integriert sind, gelten für diese Daten nur noch die OST- und DSN-Bestimmungen, die für Microsoft 365 Defender gelten</w:t>
      </w:r>
      <w:r w:rsidR="003607B8">
        <w:t>.</w:t>
      </w:r>
    </w:p>
    <w:p w14:paraId="41E01274" w14:textId="77777777" w:rsidR="003607B8" w:rsidRDefault="009A678E"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206" w:name="_Toc457466455"/>
      <w:bookmarkStart w:id="207" w:name="_Toc62820414"/>
      <w:r w:rsidRPr="00497EC6">
        <w:rPr>
          <w:lang w:val="de-DE"/>
        </w:rPr>
        <w:t>Minecraft: Education Edition</w:t>
      </w:r>
      <w:bookmarkEnd w:id="206"/>
      <w:bookmarkEnd w:id="207"/>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finden Anwendung.</w:t>
      </w:r>
    </w:p>
    <w:p w14:paraId="626F952D"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6DBAD595" w14:textId="77777777" w:rsidR="00581CDB" w:rsidRPr="00205B87" w:rsidRDefault="006B13AA" w:rsidP="005937EA">
      <w:pPr>
        <w:pStyle w:val="ProductList-Offering2Heading"/>
        <w:rPr>
          <w:lang w:val="de-DE"/>
        </w:rPr>
      </w:pPr>
      <w:r>
        <w:rPr>
          <w:lang w:val="de-DE"/>
        </w:rPr>
        <w:tab/>
      </w:r>
      <w:bookmarkStart w:id="208" w:name="_Toc62820415"/>
      <w:r w:rsidR="00581CDB" w:rsidRPr="00205B87">
        <w:rPr>
          <w:lang w:val="de-DE"/>
        </w:rPr>
        <w:t>Office 365 Developer</w:t>
      </w:r>
      <w:bookmarkEnd w:id="208"/>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9A67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2A02731C" w14:textId="0960A832" w:rsidR="00CB74D2" w:rsidRPr="00522E34" w:rsidRDefault="00CB74D2" w:rsidP="00522E34">
      <w:pPr>
        <w:pStyle w:val="ProductList-Offering2Heading"/>
        <w:outlineLvl w:val="2"/>
      </w:pPr>
      <w:r w:rsidRPr="00497EC6">
        <w:rPr>
          <w:lang w:val="de-DE"/>
        </w:rPr>
        <w:tab/>
      </w:r>
      <w:bookmarkStart w:id="209" w:name="_Toc13858401"/>
      <w:bookmarkStart w:id="210" w:name="MDATP"/>
      <w:bookmarkStart w:id="211" w:name="_Toc55478456"/>
      <w:bookmarkStart w:id="212" w:name="_Toc55912702"/>
      <w:bookmarkStart w:id="213" w:name="_Toc62820416"/>
      <w:r w:rsidR="00522E34">
        <w:t xml:space="preserve">Microsoft Defender </w:t>
      </w:r>
      <w:bookmarkEnd w:id="209"/>
      <w:bookmarkEnd w:id="210"/>
      <w:bookmarkEnd w:id="211"/>
      <w:proofErr w:type="spellStart"/>
      <w:r w:rsidR="00522E34">
        <w:t>für</w:t>
      </w:r>
      <w:proofErr w:type="spellEnd"/>
      <w:r w:rsidR="00522E34">
        <w:t xml:space="preserve"> </w:t>
      </w:r>
      <w:proofErr w:type="spellStart"/>
      <w:r w:rsidR="00522E34">
        <w:t>Endpunkt</w:t>
      </w:r>
      <w:bookmarkEnd w:id="212"/>
      <w:bookmarkEnd w:id="213"/>
      <w:proofErr w:type="spellEnd"/>
    </w:p>
    <w:p w14:paraId="3B06B125" w14:textId="77777777" w:rsidR="00CB74D2" w:rsidRPr="00903BB7" w:rsidRDefault="00CB74D2" w:rsidP="0078283F">
      <w:pPr>
        <w:pStyle w:val="ProductList-Body"/>
      </w:pPr>
      <w:r>
        <w:rPr>
          <w:b/>
          <w:color w:val="00188F"/>
        </w:rPr>
        <w:t>Datenaufbewahrung</w:t>
      </w:r>
    </w:p>
    <w:p w14:paraId="0AC6A638" w14:textId="633F538E" w:rsidR="004F5E84" w:rsidRPr="00BA2331" w:rsidRDefault="00522E34" w:rsidP="0078283F">
      <w:pPr>
        <w:pStyle w:val="ProductList-Body"/>
      </w:pPr>
      <w:r>
        <w:t>Microsoft Defender für Endpunkt enthält keine extrahierbaren Kundendaten; daher gelten die Bestimmungen für die Extraktion von Kundendaten im DSN nicht</w:t>
      </w:r>
      <w:r w:rsidR="004F5E84">
        <w:t xml:space="preserve">. </w:t>
      </w:r>
    </w:p>
    <w:p w14:paraId="01E37AA7" w14:textId="77777777" w:rsidR="00CE3E21" w:rsidRDefault="009A678E"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48"/>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14" w:name="Attachment1"/>
      <w:bookmarkStart w:id="215" w:name="_Toc62820417"/>
      <w:r>
        <w:lastRenderedPageBreak/>
        <w:t>Anhang 1 – Hinweise</w:t>
      </w:r>
      <w:bookmarkEnd w:id="214"/>
      <w:bookmarkEnd w:id="215"/>
    </w:p>
    <w:p w14:paraId="51303283" w14:textId="77777777" w:rsidR="00A030A4" w:rsidRDefault="00A030A4" w:rsidP="00A030A4">
      <w:pPr>
        <w:pStyle w:val="ProductList-Offering1Heading"/>
      </w:pPr>
      <w:bookmarkStart w:id="216" w:name="_Toc27047360"/>
      <w:bookmarkStart w:id="217" w:name="_Toc62820418"/>
      <w:proofErr w:type="spellStart"/>
      <w:r>
        <w:t>Aus</w:t>
      </w:r>
      <w:proofErr w:type="spellEnd"/>
      <w:r>
        <w:t xml:space="preserve"> dem DPA </w:t>
      </w:r>
      <w:proofErr w:type="spellStart"/>
      <w:r>
        <w:t>ausgeschlossene</w:t>
      </w:r>
      <w:proofErr w:type="spellEnd"/>
      <w:r>
        <w:t xml:space="preserve"> </w:t>
      </w:r>
      <w:proofErr w:type="spellStart"/>
      <w:r>
        <w:t>Onlinedienste</w:t>
      </w:r>
      <w:bookmarkEnd w:id="216"/>
      <w:bookmarkEnd w:id="217"/>
      <w:proofErr w:type="spellEnd"/>
    </w:p>
    <w:p w14:paraId="3B0508AA" w14:textId="56CF198A" w:rsidR="005937EA" w:rsidRDefault="00522E34" w:rsidP="005937EA">
      <w:pPr>
        <w:pStyle w:val="ProductList-Body"/>
      </w:pPr>
      <w:r>
        <w:t xml:space="preserve">Die Bestimmungen des DPA gelten nicht für: Bing Maps Mobile Asset-Management-Plattform, Bing Maps Transaktionen und Nutzer, Bing-Suchdienste, Kognitive Dienste in Containern, die auf der dedizierten Hardware des Kunden installiert sind, GitHub-Angebote, LinkedIn-Verkaufsnavigator, Azure Defender für IoT (mit Ausnahme aller mit der Cloud verbundenen Funktionen), Azure SQL Edge, Azure Stack HCI, Azure Stack Hub, Microsoft Graph Data Connect für ISVs, Microsoft Genomics und Visual Studio App Center-Test. Jeder dieser Onlinedienste unterliegt den Datenschutz- und Sicherheitsbestimmungen in den jeweiligen </w:t>
      </w:r>
      <w:r w:rsidR="00061FDD">
        <w:fldChar w:fldCharType="begin"/>
      </w:r>
      <w:r w:rsidR="00061FDD">
        <w:instrText xml:space="preserve"> HYPERLINK \l "OnlineServiceSpecificTerms" \o "Onlinedienst-spezifische Bestimmungen" </w:instrText>
      </w:r>
      <w:r w:rsidR="00061FDD">
        <w:fldChar w:fldCharType="separate"/>
      </w:r>
      <w:r>
        <w:rPr>
          <w:color w:val="0563C1" w:themeColor="hyperlink"/>
          <w:u w:val="single"/>
        </w:rPr>
        <w:t>spezifischen Bestimmungen für Onlinedienste</w:t>
      </w:r>
      <w:r w:rsidR="00061FDD">
        <w:rPr>
          <w:color w:val="0563C1" w:themeColor="hyperlink"/>
          <w:u w:val="single"/>
        </w:rPr>
        <w:fldChar w:fldCharType="end"/>
      </w:r>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9A678E"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18" w:name="_Toc27047361"/>
      <w:bookmarkStart w:id="219" w:name="CoreOnlineServices"/>
      <w:bookmarkStart w:id="220" w:name="_Toc62820419"/>
      <w:r>
        <w:t>Core-</w:t>
      </w:r>
      <w:proofErr w:type="spellStart"/>
      <w:r>
        <w:t>Onlinedienste</w:t>
      </w:r>
      <w:bookmarkEnd w:id="218"/>
      <w:bookmarkEnd w:id="220"/>
      <w:proofErr w:type="spellEnd"/>
    </w:p>
    <w:bookmarkEnd w:id="219"/>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604558" w14:paraId="72FBE80A" w14:textId="77777777" w:rsidTr="00A030A4">
        <w:tc>
          <w:tcPr>
            <w:tcW w:w="2610" w:type="dxa"/>
            <w:vAlign w:val="center"/>
          </w:tcPr>
          <w:p w14:paraId="24CB882C" w14:textId="5404058A" w:rsidR="00604558" w:rsidRPr="00231971" w:rsidRDefault="00604558" w:rsidP="00604558">
            <w:pPr>
              <w:pStyle w:val="ProductList-Body"/>
              <w:rPr>
                <w:sz w:val="16"/>
                <w:szCs w:val="16"/>
              </w:rPr>
            </w:pPr>
            <w:r>
              <w:rPr>
                <w:sz w:val="16"/>
                <w:szCs w:val="16"/>
              </w:rPr>
              <w:t>Microsoft Dynamics 365-Kerndienste</w:t>
            </w:r>
          </w:p>
        </w:tc>
        <w:tc>
          <w:tcPr>
            <w:tcW w:w="8190" w:type="dxa"/>
          </w:tcPr>
          <w:p w14:paraId="2F33D840" w14:textId="1CB15C82" w:rsidR="00604558" w:rsidRPr="00231971" w:rsidRDefault="00DF4E02" w:rsidP="00604558">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und Dynamics 365 Sales.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522E34" w14:paraId="66FB5E35" w14:textId="77777777" w:rsidTr="00A030A4">
        <w:tc>
          <w:tcPr>
            <w:tcW w:w="2610" w:type="dxa"/>
            <w:vAlign w:val="center"/>
          </w:tcPr>
          <w:p w14:paraId="4501AAD6" w14:textId="2E396831" w:rsidR="00522E34" w:rsidRPr="00231971" w:rsidRDefault="00522E34" w:rsidP="00522E34">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3542BE43" w:rsidR="00522E34" w:rsidRPr="00231971" w:rsidRDefault="00522E34" w:rsidP="00522E34">
            <w:pPr>
              <w:pStyle w:val="ProductList-Body"/>
              <w:rPr>
                <w:sz w:val="16"/>
                <w:szCs w:val="16"/>
              </w:rPr>
            </w:pPr>
            <w:r>
              <w:rPr>
                <w:rFonts w:ascii="Calibri" w:eastAsia="Times New Roman" w:hAnsi="Calibri" w:cs="Calibri"/>
                <w:sz w:val="16"/>
                <w:szCs w:val="16"/>
              </w:rPr>
              <w:t xml:space="preserve">Folgende Dienste, jeweils als eigenständiger Dienst oder als Teil eines mit der Schutzmarke Office 365 versehenen Plans oder einer Suite: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Kunden-Lockbox, Exchange Online-Archivierung, Exchange Online-Schutz, Exchange Online, Microsoft Bookings, Microsoft-Formulare, Microsoft MyAnalytics, Microsoft Planner, Microsoft StaffHub, Microsoft Stream, Microsoft Teams (einschließlich Bookings, Listen und Schichten), Microsoft To-Do, Microsoft Defender für Office 365, Office 365 Video, Office for the web, OneDrive for Business, Project, SharePoint Online, Skype for Business Online, Sway, Whiteboard, Yammer Enterprise und für Kaizala Pro, Organisationsgruppen des Kunden, die über das Admin-Portal und Chats zwischen zwei Mitgliedern der Organisation des Kunden verwaltet werden.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522E34" w:rsidRPr="007E7909" w14:paraId="222CCD1D" w14:textId="77777777" w:rsidTr="00A030A4">
        <w:tc>
          <w:tcPr>
            <w:tcW w:w="2610" w:type="dxa"/>
            <w:vAlign w:val="center"/>
          </w:tcPr>
          <w:p w14:paraId="545A1475" w14:textId="2E016564" w:rsidR="00522E34" w:rsidRPr="00231971" w:rsidRDefault="00522E34" w:rsidP="00522E34">
            <w:pPr>
              <w:pStyle w:val="ProductList-Body"/>
              <w:rPr>
                <w:sz w:val="16"/>
                <w:szCs w:val="16"/>
              </w:rPr>
            </w:pPr>
            <w:r>
              <w:rPr>
                <w:sz w:val="16"/>
                <w:szCs w:val="16"/>
              </w:rPr>
              <w:t>Microsoft Azure Core Services</w:t>
            </w:r>
          </w:p>
        </w:tc>
        <w:tc>
          <w:tcPr>
            <w:tcW w:w="8190" w:type="dxa"/>
          </w:tcPr>
          <w:p w14:paraId="1ECFBA5A" w14:textId="22972D44" w:rsidR="00522E34" w:rsidRPr="00D762E0" w:rsidRDefault="00E00EBD" w:rsidP="00522E34">
            <w:pPr>
              <w:pStyle w:val="ProductList-Body"/>
              <w:rPr>
                <w:sz w:val="16"/>
                <w:szCs w:val="16"/>
                <w:lang w:val="en-US"/>
              </w:rPr>
            </w:pPr>
            <w:r>
              <w:rPr>
                <w:sz w:val="16"/>
                <w:szCs w:val="16"/>
              </w:rPr>
              <w:t>API Management, App Service (API Apps, Logic Apps, Mobile Apps, Web Apps), Application Gateway, Application Insights, Automation, Azure Active Directory (inklusive Multi-Factor Authentication), Azure API für FHIR, Azure Bot Services, Azure Cache für Redis, Azure Container Registry (ACR), Azure Container Service, Azure Cosmos DB (früher DocumentDB), Azure Database für MySQL, Azure Database für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und VPN Gateway</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w:t>
            </w:r>
            <w:proofErr w:type="spellStart"/>
            <w:r w:rsidRPr="00BE794D">
              <w:rPr>
                <w:sz w:val="16"/>
                <w:szCs w:val="16"/>
                <w:lang w:val="en-US"/>
              </w:rPr>
              <w:t>Plattform</w:t>
            </w:r>
            <w:proofErr w:type="spellEnd"/>
            <w:r w:rsidRPr="00BE794D">
              <w:rPr>
                <w:sz w:val="16"/>
                <w:szCs w:val="16"/>
                <w:lang w:val="en-US"/>
              </w:rPr>
              <w:t>-Core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 xml:space="preserve">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w:t>
            </w:r>
            <w:r>
              <w:rPr>
                <w:sz w:val="16"/>
                <w:szCs w:val="16"/>
              </w:rPr>
              <w:lastRenderedPageBreak/>
              <w:t>Clientsoftware, einschließlich, aber nicht beschränkt auf Power BI Report Server, Power BI, PowerApps oder Microsoft Power Automate mobile-Anwendungen, Power BI Desktop oder Power Apps Studio.</w:t>
            </w:r>
          </w:p>
        </w:tc>
      </w:tr>
      <w:tr w:rsidR="00522E34" w14:paraId="05220FC6" w14:textId="77777777" w:rsidTr="00A030A4">
        <w:tc>
          <w:tcPr>
            <w:tcW w:w="2610" w:type="dxa"/>
            <w:vAlign w:val="center"/>
          </w:tcPr>
          <w:p w14:paraId="429030FC" w14:textId="1B8E0CD8" w:rsidR="00522E34" w:rsidRPr="00D762E0" w:rsidRDefault="00522E34" w:rsidP="00522E34">
            <w:pPr>
              <w:pStyle w:val="ProductList-Body"/>
              <w:rPr>
                <w:sz w:val="16"/>
                <w:szCs w:val="16"/>
                <w:lang w:val="en-US"/>
              </w:rPr>
            </w:pPr>
            <w:r>
              <w:rPr>
                <w:sz w:val="16"/>
                <w:szCs w:val="16"/>
              </w:rPr>
              <w:t>Microsoft Defender für Endpunktdienste</w:t>
            </w:r>
          </w:p>
        </w:tc>
        <w:tc>
          <w:tcPr>
            <w:tcW w:w="8190" w:type="dxa"/>
          </w:tcPr>
          <w:p w14:paraId="30B4049F" w14:textId="2003D3E4" w:rsidR="00522E34" w:rsidRPr="00231971" w:rsidRDefault="00522E34" w:rsidP="00522E34">
            <w:pPr>
              <w:pStyle w:val="ProductList-Body"/>
              <w:rPr>
                <w:sz w:val="16"/>
                <w:szCs w:val="16"/>
              </w:rPr>
            </w:pPr>
            <w:r>
              <w:rPr>
                <w:sz w:val="16"/>
                <w:szCs w:val="16"/>
              </w:rPr>
              <w:t>Clouddienste-Teil von Microsoft Defender für Endpunkt.</w:t>
            </w:r>
          </w:p>
        </w:tc>
      </w:tr>
      <w:tr w:rsidR="00522E34" w14:paraId="3D8D4902" w14:textId="77777777" w:rsidTr="00A030A4">
        <w:tc>
          <w:tcPr>
            <w:tcW w:w="2610" w:type="dxa"/>
            <w:vAlign w:val="center"/>
          </w:tcPr>
          <w:p w14:paraId="337B0608" w14:textId="551C9903" w:rsidR="00522E34" w:rsidRPr="00D762E0" w:rsidRDefault="00522E34" w:rsidP="00522E34">
            <w:pPr>
              <w:pStyle w:val="ProductList-Body"/>
              <w:rPr>
                <w:sz w:val="16"/>
                <w:szCs w:val="16"/>
                <w:lang w:val="en-US"/>
              </w:rPr>
            </w:pPr>
            <w:r>
              <w:rPr>
                <w:sz w:val="16"/>
                <w:szCs w:val="16"/>
              </w:rPr>
              <w:t>Microsoft 365 Defender</w:t>
            </w:r>
          </w:p>
        </w:tc>
        <w:tc>
          <w:tcPr>
            <w:tcW w:w="8190" w:type="dxa"/>
          </w:tcPr>
          <w:p w14:paraId="11A3374D" w14:textId="01FDBEE2" w:rsidR="00522E34" w:rsidRDefault="00522E34" w:rsidP="00522E34">
            <w:pPr>
              <w:pStyle w:val="ProductList-Body"/>
              <w:rPr>
                <w:sz w:val="16"/>
                <w:szCs w:val="16"/>
              </w:rPr>
            </w:pPr>
            <w:r>
              <w:rPr>
                <w:sz w:val="16"/>
                <w:szCs w:val="16"/>
              </w:rPr>
              <w:t>Clouddienste-Teil von Microsoft 365 Defender.</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r w:rsidR="00061FDD">
        <w:fldChar w:fldCharType="begin"/>
      </w:r>
      <w:r w:rsidR="00061FDD">
        <w:instrText xml:space="preserve"> HYPERLINK \l "AppendixB_SecurityMeasures" \o "Anhang B" </w:instrText>
      </w:r>
      <w:r w:rsidR="00061FDD">
        <w:fldChar w:fldCharType="separate"/>
      </w:r>
      <w:r>
        <w:t>Anhang A</w:t>
      </w:r>
      <w:r w:rsidR="00061FDD">
        <w:fldChar w:fldCharType="end"/>
      </w:r>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w:t>
            </w:r>
            <w:proofErr w:type="spellStart"/>
            <w:r w:rsidRPr="00D762E0">
              <w:rPr>
                <w:sz w:val="16"/>
                <w:szCs w:val="16"/>
                <w:lang w:val="en-US"/>
              </w:rPr>
              <w:t>Plattform</w:t>
            </w:r>
            <w:proofErr w:type="spellEnd"/>
            <w:r w:rsidRPr="00D762E0">
              <w:rPr>
                <w:sz w:val="16"/>
                <w:szCs w:val="16"/>
                <w:lang w:val="en-US"/>
              </w:rPr>
              <w:t>-Core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522E34" w:rsidRPr="00C62FB6" w14:paraId="7E497D20" w14:textId="77777777" w:rsidTr="00A030A4">
        <w:trPr>
          <w:trHeight w:val="288"/>
          <w:jc w:val="center"/>
        </w:trPr>
        <w:tc>
          <w:tcPr>
            <w:tcW w:w="5395" w:type="dxa"/>
            <w:vAlign w:val="center"/>
          </w:tcPr>
          <w:p w14:paraId="1BF07DC1" w14:textId="65B395ED" w:rsidR="00522E34" w:rsidRPr="00D762E0" w:rsidRDefault="00522E34" w:rsidP="00522E34">
            <w:pPr>
              <w:pStyle w:val="ProductList-Body"/>
              <w:rPr>
                <w:sz w:val="16"/>
                <w:szCs w:val="16"/>
                <w:lang w:val="en-US"/>
              </w:rPr>
            </w:pPr>
            <w:r>
              <w:rPr>
                <w:sz w:val="16"/>
                <w:szCs w:val="16"/>
              </w:rPr>
              <w:t>Microsoft Defender für Endpunktdienste</w:t>
            </w:r>
          </w:p>
        </w:tc>
        <w:tc>
          <w:tcPr>
            <w:tcW w:w="2637" w:type="dxa"/>
            <w:vAlign w:val="center"/>
          </w:tcPr>
          <w:p w14:paraId="74151E17" w14:textId="77777777"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522E34" w:rsidRDefault="00522E34" w:rsidP="00522E34">
            <w:pPr>
              <w:pStyle w:val="ProductList-Body"/>
              <w:rPr>
                <w:color w:val="000000" w:themeColor="text1"/>
                <w:sz w:val="16"/>
                <w:szCs w:val="16"/>
              </w:rPr>
            </w:pPr>
            <w:r>
              <w:rPr>
                <w:color w:val="000000" w:themeColor="text1"/>
                <w:sz w:val="16"/>
                <w:szCs w:val="16"/>
              </w:rPr>
              <w:t>Ja</w:t>
            </w:r>
          </w:p>
        </w:tc>
      </w:tr>
      <w:tr w:rsidR="00522E34" w:rsidRPr="00C62FB6" w14:paraId="2DFA31D4" w14:textId="77777777" w:rsidTr="00A030A4">
        <w:trPr>
          <w:trHeight w:val="288"/>
          <w:jc w:val="center"/>
        </w:trPr>
        <w:tc>
          <w:tcPr>
            <w:tcW w:w="5395" w:type="dxa"/>
            <w:vAlign w:val="center"/>
          </w:tcPr>
          <w:p w14:paraId="4A5B1F5D" w14:textId="484038EE" w:rsidR="00522E34" w:rsidRPr="00D762E0" w:rsidRDefault="00522E34" w:rsidP="00522E34">
            <w:pPr>
              <w:pStyle w:val="ProductList-Body"/>
              <w:rPr>
                <w:sz w:val="16"/>
                <w:szCs w:val="16"/>
                <w:lang w:val="en-US"/>
              </w:rPr>
            </w:pPr>
            <w:r>
              <w:rPr>
                <w:sz w:val="16"/>
                <w:szCs w:val="16"/>
              </w:rPr>
              <w:t>Microsoft 365 Defender</w:t>
            </w:r>
          </w:p>
        </w:tc>
        <w:tc>
          <w:tcPr>
            <w:tcW w:w="2637" w:type="dxa"/>
            <w:vAlign w:val="center"/>
          </w:tcPr>
          <w:p w14:paraId="24CF0AE5" w14:textId="1792E9A8"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522E34" w:rsidRDefault="00522E34" w:rsidP="00522E34">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w:t>
      </w:r>
      <w:proofErr w:type="spellStart"/>
      <w:r w:rsidRPr="00D762E0">
        <w:rPr>
          <w:b/>
          <w:bCs/>
          <w:lang w:val="en-US"/>
        </w:rPr>
        <w:t>Plattform</w:t>
      </w:r>
      <w:proofErr w:type="spellEnd"/>
      <w:r w:rsidRPr="00D762E0">
        <w:rPr>
          <w:b/>
          <w:bCs/>
          <w:lang w:val="en-US"/>
        </w:rPr>
        <w:t>-Core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66BB52F" w14:textId="77777777" w:rsidR="00522E34" w:rsidRPr="00DC4F88" w:rsidRDefault="00522E34" w:rsidP="00522E34">
      <w:pPr>
        <w:pStyle w:val="ProductList-Body"/>
        <w:numPr>
          <w:ilvl w:val="1"/>
          <w:numId w:val="2"/>
        </w:numPr>
        <w:tabs>
          <w:tab w:val="clear" w:pos="158"/>
          <w:tab w:val="left" w:pos="360"/>
        </w:tabs>
        <w:ind w:left="360" w:hanging="180"/>
      </w:pPr>
      <w:r>
        <w:rPr>
          <w:b/>
          <w:bCs/>
        </w:rPr>
        <w:t>Microsoft Defender für Endpunktdienste</w:t>
      </w:r>
      <w:r w:rsidRPr="006E2293">
        <w:rPr>
          <w:b/>
          <w:bCs/>
        </w:rPr>
        <w:t xml:space="preserve">. </w:t>
      </w:r>
      <w:r>
        <w:t>Wenn der Kunde einen Microsoft Defender für Endpunkt-Mandanten bereitstellt, um in einem verfügbaren geografischen Raum eingesetzt zu werden, speichert Microsoft für diesen Dienst dann die ruhenden Kundendaten im spezifischen Geo, mit Ausnahme der im Trust Center für Microsoft Defender für Endpunkt beschriebenen Fälle.</w:t>
      </w:r>
    </w:p>
    <w:p w14:paraId="7EB58759" w14:textId="6D126E17" w:rsidR="00385571" w:rsidRDefault="00522E34" w:rsidP="00522E34">
      <w:pPr>
        <w:pStyle w:val="ProductList-Body"/>
        <w:numPr>
          <w:ilvl w:val="1"/>
          <w:numId w:val="2"/>
        </w:numPr>
        <w:tabs>
          <w:tab w:val="clear" w:pos="158"/>
          <w:tab w:val="left" w:pos="360"/>
        </w:tabs>
        <w:ind w:left="374" w:hanging="187"/>
      </w:pPr>
      <w:r>
        <w:rPr>
          <w:b/>
          <w:bCs/>
        </w:rPr>
        <w:t>Microsoft 365 Defender</w:t>
      </w:r>
      <w:r w:rsidRPr="006E2293">
        <w:rPr>
          <w:b/>
          <w:bCs/>
        </w:rPr>
        <w:t>.</w:t>
      </w:r>
      <w:r>
        <w:t xml:space="preserve"> Wenn der Kunde einen Microsoft 365 Defender-Mandanten bereitstellt, um in einem verfügbaren geografischen Raum eingesetzt zu werden, speichert Microsoft für diesen Dienst dann die ruhenden Kundendaten im spezifischen Geo, mit Ausnahme der im Microsoft Defender Trust Center beschriebenen Fälle</w:t>
      </w:r>
      <w:r w:rsidR="00385571">
        <w:t>.</w:t>
      </w:r>
    </w:p>
    <w:p w14:paraId="146C902E" w14:textId="77777777" w:rsidR="00385571" w:rsidRDefault="009A678E"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21" w:name="_Toc62820420"/>
      <w:r w:rsidRPr="00205B87">
        <w:rPr>
          <w:lang w:val="de-DE"/>
        </w:rPr>
        <w:t>Bing Maps</w:t>
      </w:r>
      <w:bookmarkEnd w:id="221"/>
    </w:p>
    <w:p w14:paraId="7FE114D7" w14:textId="77777777" w:rsidR="00CA12E5" w:rsidRDefault="00CA12E5" w:rsidP="00CA12E5">
      <w:pPr>
        <w:pStyle w:val="ProductList-Body"/>
      </w:pPr>
      <w:bookmarkStart w:id="222"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r w:rsidR="00061FDD">
        <w:fldChar w:fldCharType="begin"/>
      </w:r>
      <w:r w:rsidR="00061FDD">
        <w:instrText xml:space="preserve"> HYPERLINK "http://go.microsoft.com/?linkid=9710837" </w:instrText>
      </w:r>
      <w:r w:rsidR="00061FDD">
        <w:fldChar w:fldCharType="separate"/>
      </w:r>
      <w:r>
        <w:rPr>
          <w:rStyle w:val="Hyperlink"/>
        </w:rPr>
        <w:t>go.microsoft.com/?linkid=9710837</w:t>
      </w:r>
      <w:r w:rsidR="00061FDD">
        <w:rPr>
          <w:rStyle w:val="Hyperlink"/>
        </w:rPr>
        <w:fldChar w:fldCharType="end"/>
      </w:r>
      <w:r>
        <w:t xml:space="preserve"> und der Datenschutzerklärung Microsoft unter </w:t>
      </w:r>
      <w:r w:rsidR="00061FDD">
        <w:fldChar w:fldCharType="begin"/>
      </w:r>
      <w:r w:rsidR="00061FDD">
        <w:instrText xml:space="preserve"> HYPERLINK "http://go.microsoft.com/fwlink/?LinkID=248686" </w:instrText>
      </w:r>
      <w:r w:rsidR="00061FDD">
        <w:fldChar w:fldCharType="separate"/>
      </w:r>
      <w:r>
        <w:rPr>
          <w:rStyle w:val="Hyperlink"/>
        </w:rPr>
        <w:t>go.microsoft.com/fwlink/?LinkID=248686</w:t>
      </w:r>
      <w:r w:rsidR="00061FDD">
        <w:rPr>
          <w:rStyle w:val="Hyperlink"/>
        </w:rPr>
        <w:fldChar w:fldCharType="end"/>
      </w:r>
      <w:r>
        <w:t>.</w:t>
      </w:r>
    </w:p>
    <w:bookmarkStart w:id="223"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24" w:name="_Toc6563852"/>
      <w:bookmarkStart w:id="225" w:name="_Toc13858404"/>
      <w:bookmarkStart w:id="226" w:name="_Toc8395064"/>
      <w:bookmarkStart w:id="227" w:name="_Toc62820421"/>
      <w:bookmarkEnd w:id="222"/>
      <w:bookmarkEnd w:id="223"/>
      <w:proofErr w:type="spellStart"/>
      <w:r>
        <w:t>Professionelle</w:t>
      </w:r>
      <w:proofErr w:type="spellEnd"/>
      <w:r>
        <w:t xml:space="preserve"> </w:t>
      </w:r>
      <w:proofErr w:type="spellStart"/>
      <w:r>
        <w:t>Dienstleistungen</w:t>
      </w:r>
      <w:bookmarkEnd w:id="224"/>
      <w:bookmarkEnd w:id="225"/>
      <w:bookmarkEnd w:id="226"/>
      <w:bookmarkEnd w:id="227"/>
      <w:proofErr w:type="spellEnd"/>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lastRenderedPageBreak/>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3F957A74" w14:textId="77777777" w:rsidR="00604558" w:rsidRDefault="00604558" w:rsidP="00D45979">
      <w:pPr>
        <w:pStyle w:val="ProductList-Body"/>
        <w:tabs>
          <w:tab w:val="clear" w:pos="158"/>
          <w:tab w:val="left" w:pos="360"/>
        </w:tabs>
        <w:ind w:left="180"/>
        <w:outlineLvl w:val="3"/>
        <w:rPr>
          <w:b/>
          <w:color w:val="0072C6"/>
        </w:rPr>
      </w:pPr>
    </w:p>
    <w:p w14:paraId="2AD79F9F" w14:textId="36F712B5"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 xml:space="preserve">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w:t>
      </w:r>
      <w:r>
        <w:lastRenderedPageBreak/>
        <w:t>Kunden zugute kommen und für die Nutzung durch den Kunden vorgesehen sind, und nicht für die private Nutzung durch einzelne Mitarbeiter von Verwaltungseinrichtungen</w:t>
      </w:r>
      <w:r w:rsidR="002C01F6">
        <w:t>.</w:t>
      </w:r>
    </w:p>
    <w:bookmarkStart w:id="228"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29" w:name="_Toc62820422"/>
      <w:r w:rsidRPr="005707C9">
        <w:rPr>
          <w:lang w:val="de-DE"/>
        </w:rPr>
        <w:t>Bekanntmachung zu Azure Media Services H.265/HEVC-Codierung</w:t>
      </w:r>
      <w:bookmarkEnd w:id="228"/>
      <w:bookmarkEnd w:id="229"/>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30"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31" w:name="_Toc62820423"/>
      <w:r w:rsidRPr="00497EC6">
        <w:rPr>
          <w:lang w:val="de-DE"/>
        </w:rPr>
        <w:t>Hinweis zum Adobe Flash Player</w:t>
      </w:r>
      <w:bookmarkEnd w:id="230"/>
      <w:bookmarkEnd w:id="231"/>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r w:rsidR="00061FDD">
        <w:fldChar w:fldCharType="begin"/>
      </w:r>
      <w:r w:rsidR="00061FDD">
        <w:instrText xml:space="preserve"> HYPERLINK "http://go.microsoft.com/fwlink/?linkid=248532" </w:instrText>
      </w:r>
      <w:r w:rsidR="00061FDD">
        <w:fldChar w:fldCharType="separate"/>
      </w:r>
      <w:r>
        <w:rPr>
          <w:rStyle w:val="Hyperlink"/>
        </w:rPr>
        <w:t>http://go.microsoft.com/fwlink/?linkid=248532</w:t>
      </w:r>
      <w:r w:rsidR="00061FDD">
        <w:rPr>
          <w:rStyle w:val="Hyperlink"/>
        </w:rPr>
        <w:fldChar w:fldCharType="end"/>
      </w:r>
      <w:r>
        <w:t>. Adobe und Flash sind eingetragene Marken oder Marken von Adobe Systems Incorporated in den USA bzw. in anderen Ländern.</w:t>
      </w:r>
    </w:p>
    <w:bookmarkStart w:id="232" w:name="_Toc484158324"/>
    <w:bookmarkStart w:id="233"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34" w:name="_Toc62820424"/>
      <w:r w:rsidRPr="00497EC6">
        <w:rPr>
          <w:lang w:val="de-DE"/>
        </w:rPr>
        <w:t>Hinweis zu H.264/AVC Visual Standard, VC-1 Video Standard, MPEG-4 Part 2 Visual Standard und MPEG-2 Video Standard</w:t>
      </w:r>
      <w:bookmarkEnd w:id="232"/>
      <w:bookmarkEnd w:id="233"/>
      <w:bookmarkEnd w:id="234"/>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r w:rsidR="00061FDD">
        <w:fldChar w:fldCharType="begin"/>
      </w:r>
      <w:r w:rsidR="00061FDD">
        <w:instrText xml:space="preserve"> HYPERLINK "http://www.mpegla.com" </w:instrText>
      </w:r>
      <w:r w:rsidR="00061FDD">
        <w:fldChar w:fldCharType="separate"/>
      </w:r>
      <w:r>
        <w:rPr>
          <w:rStyle w:val="Hyperlink"/>
        </w:rPr>
        <w:t>www.mpegla.com</w:t>
      </w:r>
      <w:r w:rsidR="00061FDD">
        <w:rPr>
          <w:rStyle w:val="Hyperlink"/>
        </w:rPr>
        <w:fldChar w:fldCharType="end"/>
      </w:r>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9A67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49"/>
          <w:footerReference w:type="first" r:id="rId50"/>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35" w:name="_Toc503180509"/>
      <w:bookmarkStart w:id="236" w:name="Attachment2"/>
      <w:bookmarkStart w:id="237" w:name="_Toc62820425"/>
      <w:r>
        <w:lastRenderedPageBreak/>
        <w:t>Anlage 2 – Abonnementlizenz-Suites</w:t>
      </w:r>
      <w:bookmarkEnd w:id="235"/>
      <w:bookmarkEnd w:id="237"/>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630"/>
        <w:gridCol w:w="630"/>
        <w:gridCol w:w="540"/>
        <w:gridCol w:w="517"/>
        <w:gridCol w:w="518"/>
        <w:gridCol w:w="517"/>
        <w:gridCol w:w="518"/>
        <w:gridCol w:w="748"/>
      </w:tblGrid>
      <w:tr w:rsidR="000A0FE8" w14:paraId="658F1194" w14:textId="77777777" w:rsidTr="000A0FE8">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0A0FE8" w:rsidRDefault="000A0FE8"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0A0FE8" w:rsidRPr="001F15CE"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A5A3DF" w14:textId="672B95A5" w:rsidR="000A0FE8"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040EB796"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0A0FE8" w:rsidRPr="00931AE7" w:rsidRDefault="000A0FE8"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0A0FE8" w:rsidRDefault="000A0FE8"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A0FE8" w14:paraId="32C56E8D" w14:textId="77777777" w:rsidTr="000A0FE8">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0A0FE8" w:rsidRDefault="000A0FE8"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F92F07" w14:textId="77777777" w:rsidR="000A0FE8"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2182A64C" w14:textId="448C8C8F"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0A0FE8" w:rsidRDefault="000A0FE8"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0A0FE8" w:rsidDel="009C5E6C"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A0FE8" w14:paraId="7A8060B3" w14:textId="77777777" w:rsidTr="000A0FE8">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5D41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188DFAA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126FA983"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EFD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3B35BCF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700E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3E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4981A2F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09FADF7F"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55C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409AC57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6D0AF0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1DD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58FC8D9E"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FADC327"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AB0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6D2F8322"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6EC35A9B"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47C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2A9D341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C0BC98C"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99C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2FA33719"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0C74D0D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330A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5768CC51"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37DD95CF"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A5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601DEF0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2AFB42F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C65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5E37993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D1810F"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1F218792"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1300DA">
              <w:rPr>
                <w:rFonts w:asciiTheme="majorHAnsi" w:hAnsiTheme="majorHAnsi"/>
                <w:sz w:val="15"/>
                <w:szCs w:val="15"/>
                <w:lang w:val="en-US"/>
              </w:rPr>
              <w:t>Microsoft 365 Apps for business</w:t>
            </w:r>
            <w:bookmarkEnd w:id="23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5F0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1D51D3C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A6F6AAA"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2096E695"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1300DA">
              <w:rPr>
                <w:rFonts w:asciiTheme="majorHAnsi" w:hAnsiTheme="majorHAnsi"/>
                <w:sz w:val="15"/>
                <w:szCs w:val="15"/>
                <w:lang w:val="en-US"/>
              </w:rPr>
              <w:t>Microsoft 365 Apps for enterprise</w:t>
            </w:r>
            <w:bookmarkEnd w:id="239"/>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191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1B47FBF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75EA14C5"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8ADA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601F3F3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5F58CB52"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4708D74F"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E7A6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12BA612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58914F1"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624B097A"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0C1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91980D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4893C364"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E7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25E92FD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132ABE8"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B6F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450839B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194877" w14:paraId="782F1C7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C117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50FE82C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3BF749E9"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C6C5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5165ED4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47C4D80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21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64E65F7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2D68AA5C"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141A1F5E" w:rsidR="000A0FE8"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BFAD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2EC00A6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1DAD6801" w14:textId="77777777" w:rsidTr="000A0FE8">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406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1BB2F9C0"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54416"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0A0FE8" w:rsidRPr="006F1174" w:rsidRDefault="000A0FE8"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5EA56" w14:textId="61C61EE1"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4D2B8E10"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333D016D"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 xml:space="preserve">Microsoft 365 </w:t>
      </w:r>
      <w:proofErr w:type="spellStart"/>
      <w:r w:rsidR="00CA59FC" w:rsidRPr="005A2B0F">
        <w:rPr>
          <w:i/>
          <w:sz w:val="16"/>
          <w:szCs w:val="16"/>
          <w:lang w:val="en-IN"/>
        </w:rPr>
        <w:t>E5</w:t>
      </w:r>
      <w:proofErr w:type="spellEnd"/>
      <w:r w:rsidR="00CA59FC" w:rsidRPr="005A2B0F">
        <w:rPr>
          <w:i/>
          <w:sz w:val="16"/>
          <w:szCs w:val="16"/>
          <w:lang w:val="en-IN"/>
        </w:rPr>
        <w:t xml:space="preserve"> Security </w:t>
      </w:r>
      <w:proofErr w:type="spellStart"/>
      <w:r w:rsidR="00CA59FC" w:rsidRPr="005A2B0F">
        <w:rPr>
          <w:i/>
          <w:sz w:val="16"/>
          <w:szCs w:val="16"/>
          <w:lang w:val="en-IN"/>
        </w:rPr>
        <w:t>enthält</w:t>
      </w:r>
      <w:proofErr w:type="spellEnd"/>
      <w:r w:rsidR="00CA59FC" w:rsidRPr="005A2B0F">
        <w:rPr>
          <w:i/>
          <w:sz w:val="16"/>
          <w:szCs w:val="16"/>
          <w:lang w:val="en-IN"/>
        </w:rPr>
        <w:t xml:space="preserve"> </w:t>
      </w:r>
      <w:r w:rsidR="00522E34" w:rsidRPr="00522E34">
        <w:rPr>
          <w:i/>
          <w:iCs/>
          <w:sz w:val="16"/>
          <w:szCs w:val="16"/>
        </w:rPr>
        <w:t>Microsoft Defender für Endpunkt</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40" w:name="_Toc503180510"/>
      <w:r>
        <w:br w:type="page"/>
      </w:r>
    </w:p>
    <w:p w14:paraId="231431A4" w14:textId="65EB5349" w:rsidR="00590740" w:rsidRDefault="00590740" w:rsidP="00590740">
      <w:pPr>
        <w:pStyle w:val="ProductList-Offering1Heading"/>
      </w:pPr>
      <w:bookmarkStart w:id="241" w:name="_Toc62820426"/>
      <w:proofErr w:type="spellStart"/>
      <w:r>
        <w:lastRenderedPageBreak/>
        <w:t>Öffentlicher</w:t>
      </w:r>
      <w:proofErr w:type="spellEnd"/>
      <w:r>
        <w:t xml:space="preserve"> </w:t>
      </w:r>
      <w:proofErr w:type="spellStart"/>
      <w:r>
        <w:t>Sektor</w:t>
      </w:r>
      <w:bookmarkEnd w:id="240"/>
      <w:bookmarkEnd w:id="241"/>
      <w:proofErr w:type="spellEnd"/>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0F1847F"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proofErr w:type="spellStart"/>
            <w:r w:rsidR="00984382" w:rsidRPr="00194877">
              <w:rPr>
                <w:rFonts w:asciiTheme="majorHAnsi" w:hAnsiTheme="majorHAnsi"/>
                <w:sz w:val="15"/>
                <w:szCs w:val="15"/>
                <w:lang w:val="en-US"/>
              </w:rPr>
              <w:t>P2</w:t>
            </w:r>
            <w:proofErr w:type="spellEnd"/>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68D8AD5E"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proofErr w:type="spellStart"/>
            <w:r w:rsidR="00984382" w:rsidRPr="00194877">
              <w:rPr>
                <w:rFonts w:asciiTheme="majorHAnsi" w:hAnsiTheme="majorHAnsi"/>
                <w:sz w:val="15"/>
                <w:szCs w:val="15"/>
                <w:lang w:val="en-US"/>
              </w:rPr>
              <w:t>P1</w:t>
            </w:r>
            <w:proofErr w:type="spellEnd"/>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20EB3F6" w:rsidR="00984382"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36"/>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76A1AB7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 xml:space="preserve">Microsoft 365 </w:t>
      </w:r>
      <w:proofErr w:type="spellStart"/>
      <w:r w:rsidR="00F7777D" w:rsidRPr="00D7662F">
        <w:rPr>
          <w:i/>
          <w:sz w:val="16"/>
          <w:szCs w:val="16"/>
          <w:lang w:val="en-US"/>
        </w:rPr>
        <w:t>A5</w:t>
      </w:r>
      <w:proofErr w:type="spellEnd"/>
      <w:r w:rsidR="00F7777D" w:rsidRPr="00D7662F">
        <w:rPr>
          <w:i/>
          <w:sz w:val="16"/>
          <w:szCs w:val="16"/>
          <w:lang w:val="en-US"/>
        </w:rPr>
        <w:t xml:space="preserve"> Security </w:t>
      </w:r>
      <w:proofErr w:type="spellStart"/>
      <w:r w:rsidR="00F7777D" w:rsidRPr="00D7662F">
        <w:rPr>
          <w:i/>
          <w:sz w:val="16"/>
          <w:szCs w:val="16"/>
          <w:lang w:val="en-US"/>
        </w:rPr>
        <w:t>enthält</w:t>
      </w:r>
      <w:proofErr w:type="spellEnd"/>
      <w:r w:rsidR="00F7777D" w:rsidRPr="00D7662F">
        <w:rPr>
          <w:i/>
          <w:sz w:val="16"/>
          <w:szCs w:val="16"/>
          <w:lang w:val="en-US"/>
        </w:rPr>
        <w:t xml:space="preserve"> </w:t>
      </w:r>
      <w:r w:rsidR="00522E34" w:rsidRPr="00522E34">
        <w:rPr>
          <w:i/>
          <w:sz w:val="16"/>
          <w:szCs w:val="16"/>
        </w:rPr>
        <w:t>Microsoft Defender für Endpunkt</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9A67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BB0025" w14:textId="77777777" w:rsidR="009A678E" w:rsidRDefault="009A678E" w:rsidP="009A573F">
      <w:pPr>
        <w:spacing w:after="0" w:line="240" w:lineRule="auto"/>
      </w:pPr>
      <w:r>
        <w:separator/>
      </w:r>
    </w:p>
  </w:endnote>
  <w:endnote w:type="continuationSeparator" w:id="0">
    <w:p w14:paraId="7BC881A5" w14:textId="77777777" w:rsidR="009A678E" w:rsidRDefault="009A678E" w:rsidP="009A573F">
      <w:pPr>
        <w:spacing w:after="0" w:line="240" w:lineRule="auto"/>
      </w:pPr>
      <w:r>
        <w:continuationSeparator/>
      </w:r>
    </w:p>
  </w:endnote>
  <w:endnote w:type="continuationNotice" w:id="1">
    <w:p w14:paraId="09AE055D" w14:textId="77777777" w:rsidR="009A678E" w:rsidRDefault="009A67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F145E2" w:rsidRDefault="00F145E2"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F145E2" w:rsidRPr="00591643" w:rsidRDefault="00F145E2">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145E2" w:rsidRPr="00593AB3" w:rsidRDefault="009A67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145E2" w:rsidRPr="00593AB3" w:rsidRDefault="009A67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145E2" w:rsidRPr="00593AB3" w:rsidRDefault="009A67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145E2" w:rsidRPr="00593AB3" w:rsidRDefault="009A67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145E2" w:rsidRPr="00593AB3" w:rsidRDefault="009A67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1998735D" w14:textId="77777777" w:rsidR="00F145E2" w:rsidRPr="00591643" w:rsidRDefault="00F145E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145E2" w:rsidRPr="00593AB3" w:rsidRDefault="009A678E" w:rsidP="00573D05">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145E2" w:rsidRPr="00593AB3" w:rsidRDefault="00F145E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145E2" w:rsidRPr="00593AB3" w:rsidRDefault="009A678E" w:rsidP="00573D05">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145E2" w:rsidRPr="00593AB3" w:rsidRDefault="00F145E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145E2" w:rsidRPr="00593AB3" w:rsidRDefault="009A678E" w:rsidP="00573D05">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145E2" w:rsidRPr="00593AB3" w:rsidRDefault="009A678E" w:rsidP="00573D05">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145E2" w:rsidRPr="00593AB3" w:rsidRDefault="009A678E" w:rsidP="00573D05">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4576BC2F" w14:textId="77777777" w:rsidR="00F145E2" w:rsidRPr="00990DE4" w:rsidRDefault="00F145E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145E2" w:rsidRPr="00593AB3" w:rsidRDefault="009A678E"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145E2" w:rsidRPr="00593AB3" w:rsidRDefault="009A678E"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145E2" w:rsidRPr="00593AB3" w:rsidRDefault="009A678E"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145E2" w:rsidRPr="00593AB3" w:rsidRDefault="009A678E"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145E2" w:rsidRPr="00593AB3" w:rsidRDefault="009A678E"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0BD72B1" w14:textId="77777777" w:rsidR="00F145E2" w:rsidRPr="001C44CA" w:rsidRDefault="00F145E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145E2" w:rsidRPr="00593AB3" w:rsidRDefault="009A67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145E2" w:rsidRPr="00593AB3" w:rsidRDefault="009A67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145E2" w:rsidRPr="00593AB3" w:rsidRDefault="009A67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145E2" w:rsidRPr="00593AB3" w:rsidRDefault="009A67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145E2" w:rsidRPr="00593AB3" w:rsidRDefault="009A67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0FCD3A4A" w14:textId="77777777" w:rsidR="00F145E2" w:rsidRPr="00591643" w:rsidRDefault="00F145E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145E2" w:rsidRPr="00593AB3" w:rsidRDefault="009A678E"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145E2" w:rsidRPr="00593AB3" w:rsidRDefault="009A678E"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145E2" w:rsidRPr="00593AB3" w:rsidRDefault="009A678E"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145E2" w:rsidRPr="00593AB3" w:rsidRDefault="009A678E"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145E2" w:rsidRPr="00593AB3" w:rsidRDefault="009A678E"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39B33B78" w14:textId="77777777" w:rsidR="00F145E2" w:rsidRPr="000E045B" w:rsidRDefault="00F145E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145E2" w:rsidRPr="00593AB3" w:rsidRDefault="009A67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145E2" w:rsidRPr="00593AB3" w:rsidRDefault="009A67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145E2" w:rsidRPr="00593AB3" w:rsidRDefault="009A67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145E2" w:rsidRPr="00593AB3" w:rsidRDefault="009A67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145E2" w:rsidRPr="00593AB3" w:rsidRDefault="009A67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46C4AE4" w14:textId="77777777" w:rsidR="00F145E2" w:rsidRPr="00593AB3" w:rsidRDefault="00F145E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7E15526" w14:textId="77777777" w:rsidR="00F145E2" w:rsidRPr="00591643" w:rsidRDefault="00F145E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BF8131" w14:textId="77777777" w:rsidR="00F145E2" w:rsidRPr="00591643" w:rsidRDefault="00F145E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98878CD" w14:textId="77777777" w:rsidR="00F145E2" w:rsidRPr="00591643" w:rsidRDefault="00F145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145E2" w:rsidRPr="00C76DF3" w:rsidRDefault="009A678E" w:rsidP="00B06911">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145E2" w:rsidRPr="00C76DF3" w:rsidRDefault="00F145E2"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145E2" w:rsidRPr="00C76DF3" w:rsidRDefault="009A678E" w:rsidP="00B06911">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145E2" w:rsidRPr="00C76DF3" w:rsidRDefault="00F145E2"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145E2" w:rsidRPr="00C76DF3" w:rsidRDefault="009A678E" w:rsidP="00B06911">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145E2" w:rsidRPr="00C76DF3" w:rsidRDefault="00F145E2"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145E2" w:rsidRPr="00C76DF3" w:rsidRDefault="009A678E" w:rsidP="00B06911">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145E2" w:rsidRPr="00C76DF3" w:rsidRDefault="009A678E" w:rsidP="00B06911">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145E2" w:rsidRPr="00C76DF3" w:rsidRDefault="009A678E" w:rsidP="00B06911">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2E8DBA1" w14:textId="77777777" w:rsidR="00F145E2" w:rsidRPr="00591643" w:rsidRDefault="00F145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145E2" w:rsidRPr="00C76DF3" w:rsidRDefault="009A678E" w:rsidP="00F74B4E">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145E2" w:rsidRPr="00C76DF3" w:rsidRDefault="00F145E2"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145E2" w:rsidRPr="00C76DF3" w:rsidRDefault="009A678E" w:rsidP="00F74B4E">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145E2" w:rsidRPr="00C76DF3" w:rsidRDefault="00F145E2"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145E2" w:rsidRPr="00C76DF3" w:rsidRDefault="009A678E" w:rsidP="00F74B4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145E2" w:rsidRPr="00C76DF3" w:rsidRDefault="00F145E2"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145E2" w:rsidRPr="00C76DF3" w:rsidRDefault="009A678E" w:rsidP="00F74B4E">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145E2" w:rsidRPr="00C76DF3" w:rsidRDefault="009A678E" w:rsidP="00F74B4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145E2" w:rsidRPr="00C76DF3" w:rsidRDefault="009A678E" w:rsidP="00F74B4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6956D57" w14:textId="77777777" w:rsidR="00F145E2" w:rsidRPr="00591643" w:rsidRDefault="00F145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5A5F47E4" w14:textId="77777777" w:rsidR="00F145E2" w:rsidRPr="00591643" w:rsidRDefault="00F145E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F145E2" w:rsidRPr="00C30450" w:rsidRDefault="00F145E2"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145E2" w:rsidRPr="00C76DF3" w:rsidRDefault="009A678E" w:rsidP="00E9700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145E2" w:rsidRPr="00C76DF3" w:rsidRDefault="00F145E2"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145E2" w:rsidRPr="00C76DF3" w:rsidRDefault="009A678E" w:rsidP="00E9700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145E2" w:rsidRPr="00C76DF3" w:rsidRDefault="00F145E2"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145E2" w:rsidRPr="00C76DF3" w:rsidRDefault="009A678E" w:rsidP="00E9700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145E2" w:rsidRPr="00C76DF3" w:rsidRDefault="00F145E2"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145E2" w:rsidRPr="00C76DF3" w:rsidRDefault="009A678E" w:rsidP="00E9700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145E2" w:rsidRPr="00C76DF3" w:rsidRDefault="009A678E" w:rsidP="00E9700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145E2" w:rsidRPr="00C76DF3" w:rsidRDefault="009A678E" w:rsidP="00E9700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832A2F8" w14:textId="77777777" w:rsidR="00F145E2" w:rsidRPr="00591643" w:rsidRDefault="00F145E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F145E2" w:rsidRPr="00C76DF3" w:rsidRDefault="009A678E" w:rsidP="00D02A45">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F145E2" w:rsidRPr="00C76DF3" w:rsidRDefault="00F145E2"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F145E2" w:rsidRPr="00C76DF3" w:rsidRDefault="009A678E" w:rsidP="00D02A45">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F145E2" w:rsidRPr="00C76DF3" w:rsidRDefault="00F145E2"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F145E2" w:rsidRPr="00C76DF3" w:rsidRDefault="009A678E" w:rsidP="00D02A45">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F145E2" w:rsidRPr="00C76DF3" w:rsidRDefault="009A678E" w:rsidP="00D02A45">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F145E2" w:rsidRPr="00C76DF3" w:rsidRDefault="009A678E" w:rsidP="00D02A45">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484B69F2" w14:textId="77777777" w:rsidR="00F145E2" w:rsidRPr="00C30450" w:rsidRDefault="00F145E2"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145E2"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145E2" w:rsidRPr="00132D95" w:rsidRDefault="009A678E" w:rsidP="00591643">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145E2" w:rsidRPr="00132D95" w:rsidRDefault="00F145E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145E2" w:rsidRPr="00132D95" w:rsidRDefault="009A678E" w:rsidP="00591643">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145E2" w:rsidRPr="00132D95" w:rsidRDefault="00F145E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145E2" w:rsidRPr="00132D95" w:rsidRDefault="009A678E" w:rsidP="003812FE">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145E2" w:rsidRPr="00132D95" w:rsidRDefault="00F145E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145E2" w:rsidRPr="00132D95" w:rsidRDefault="009A678E" w:rsidP="00591643">
          <w:pPr>
            <w:pStyle w:val="ProductList-OfferingBody"/>
            <w:ind w:left="-72" w:right="-77"/>
            <w:jc w:val="center"/>
            <w:rPr>
              <w:rStyle w:val="LogoportDoNotTranslate"/>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145E2" w:rsidRPr="00132D95" w:rsidRDefault="009A678E" w:rsidP="003812FE">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145E2" w:rsidRPr="00132D95" w:rsidRDefault="009A678E" w:rsidP="003812FE">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6643A66D" w14:textId="77777777" w:rsidR="00F145E2" w:rsidRPr="00132D95" w:rsidRDefault="00F145E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405B122" w14:textId="77777777" w:rsidR="00F145E2" w:rsidRPr="00591643" w:rsidRDefault="00F145E2"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235D58A" w14:textId="77777777" w:rsidR="00F145E2" w:rsidRPr="00591643" w:rsidRDefault="00F145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145E2" w:rsidRPr="00C76DF3" w:rsidRDefault="009A678E" w:rsidP="00B3769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145E2" w:rsidRPr="00C76DF3" w:rsidRDefault="00F145E2"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145E2" w:rsidRPr="00C76DF3" w:rsidRDefault="009A678E" w:rsidP="00B3769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145E2" w:rsidRPr="00C76DF3" w:rsidRDefault="00F145E2"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145E2" w:rsidRPr="00C76DF3" w:rsidRDefault="009A678E" w:rsidP="00B3769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145E2" w:rsidRPr="00C76DF3" w:rsidRDefault="00F145E2"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145E2" w:rsidRPr="00C76DF3" w:rsidRDefault="009A678E" w:rsidP="00B3769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145E2" w:rsidRPr="00C76DF3" w:rsidRDefault="009A678E" w:rsidP="00B3769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145E2" w:rsidRPr="00C76DF3" w:rsidRDefault="009A678E" w:rsidP="00B3769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2E9A3955" w14:textId="77777777" w:rsidR="00F145E2" w:rsidRPr="00591643" w:rsidRDefault="00F145E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166CA75" w14:textId="77777777" w:rsidR="00F145E2" w:rsidRPr="00591643" w:rsidRDefault="00F145E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7F24B0" w14:textId="77777777" w:rsidR="00F145E2" w:rsidRPr="00591643" w:rsidRDefault="00F145E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145E2" w:rsidRPr="00C76DF3" w:rsidRDefault="009A678E" w:rsidP="005E3AAA">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145E2" w:rsidRPr="00C76DF3" w:rsidRDefault="00F145E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145E2" w:rsidRPr="00C76DF3" w:rsidRDefault="009A678E" w:rsidP="005E3AAA">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145E2" w:rsidRPr="00C76DF3" w:rsidRDefault="00F145E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145E2" w:rsidRPr="00C76DF3" w:rsidRDefault="009A678E" w:rsidP="005E3AAA">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145E2" w:rsidRPr="00C76DF3" w:rsidRDefault="00F145E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145E2" w:rsidRPr="00C76DF3" w:rsidRDefault="009A678E" w:rsidP="005E3AAA">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145E2" w:rsidRPr="00C76DF3" w:rsidRDefault="009A678E" w:rsidP="005E3AAA">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145E2" w:rsidRPr="00C76DF3" w:rsidRDefault="009A678E" w:rsidP="005E3AAA">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616B0447" w14:textId="77777777" w:rsidR="00F145E2" w:rsidRPr="00591643" w:rsidRDefault="00F145E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145E2" w:rsidRPr="00C76DF3" w:rsidRDefault="009A678E"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70DD34E" w14:textId="77777777" w:rsidR="00F145E2" w:rsidRPr="00591643" w:rsidRDefault="00F145E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2D04F7" w14:textId="77777777" w:rsidR="00F145E2" w:rsidRPr="00591643" w:rsidRDefault="00F145E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35708BB" w14:textId="77777777" w:rsidR="00F145E2" w:rsidRPr="00591643" w:rsidRDefault="00F145E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145E2" w:rsidRPr="00C76DF3" w:rsidRDefault="009A678E" w:rsidP="005C51AC">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145E2" w:rsidRPr="00C76DF3" w:rsidRDefault="00F145E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145E2" w:rsidRPr="00C76DF3" w:rsidRDefault="009A678E" w:rsidP="005C51AC">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145E2" w:rsidRPr="00C76DF3" w:rsidRDefault="00F145E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145E2" w:rsidRPr="00C76DF3" w:rsidRDefault="009A678E" w:rsidP="005C51AC">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145E2" w:rsidRPr="00C76DF3" w:rsidRDefault="00F145E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145E2" w:rsidRPr="00C76DF3" w:rsidRDefault="009A678E" w:rsidP="005C51AC">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145E2" w:rsidRPr="00C76DF3" w:rsidRDefault="009A678E" w:rsidP="005C51AC">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145E2" w:rsidRPr="00C76DF3" w:rsidRDefault="009A678E" w:rsidP="005C51AC">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61A93D85" w14:textId="77777777" w:rsidR="00F145E2" w:rsidRPr="00591643" w:rsidRDefault="00F145E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145E2" w:rsidRPr="00C76DF3" w:rsidRDefault="009A67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B05CAC9" w14:textId="77777777" w:rsidR="00F145E2" w:rsidRPr="00591643" w:rsidRDefault="00F145E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145E2" w:rsidRPr="00C76DF3" w:rsidRDefault="009A67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3984EB" w14:textId="77777777" w:rsidR="00F145E2" w:rsidRPr="00591643" w:rsidRDefault="00F145E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145E2" w:rsidRPr="00C76DF3" w:rsidRDefault="009A67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145E2" w:rsidRPr="00C76DF3" w:rsidRDefault="009A678E"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145E2" w:rsidRPr="00C76DF3" w:rsidRDefault="009A67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145E2" w:rsidRPr="00C76DF3" w:rsidRDefault="009A67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145E2" w:rsidRPr="00C76DF3" w:rsidRDefault="009A67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145E2" w:rsidRPr="00C76DF3" w:rsidRDefault="009A67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C3EDA5D" w14:textId="77777777" w:rsidR="00F145E2" w:rsidRPr="00591643" w:rsidRDefault="00F145E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145E2" w:rsidRPr="00C76DF3" w:rsidRDefault="009A678E"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145E2" w:rsidRPr="00C76DF3" w:rsidRDefault="009A678E"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145E2" w:rsidRPr="00C76DF3" w:rsidRDefault="009A678E"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145E2" w:rsidRPr="00C76DF3" w:rsidRDefault="00F145E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145E2" w:rsidRPr="00C76DF3" w:rsidRDefault="009A678E" w:rsidP="00863C3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145E2" w:rsidRPr="00C76DF3" w:rsidRDefault="009A678E"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145E2" w:rsidRPr="00C76DF3" w:rsidRDefault="009A678E"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9E9BCC3" w14:textId="77777777" w:rsidR="00F145E2" w:rsidRPr="00863C33" w:rsidRDefault="00F145E2"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145E2" w:rsidRPr="00C76DF3" w:rsidRDefault="009A67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145E2" w:rsidRPr="00C76DF3" w:rsidRDefault="00F145E2"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145E2" w:rsidRPr="00C76DF3" w:rsidRDefault="009A678E" w:rsidP="00302109">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145E2" w:rsidRPr="00C76DF3" w:rsidRDefault="00F145E2"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145E2" w:rsidRPr="00C76DF3" w:rsidRDefault="009A67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145E2" w:rsidRPr="00C76DF3" w:rsidRDefault="009A67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145E2" w:rsidRPr="00C76DF3" w:rsidRDefault="009A67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51709BD1" w14:textId="77777777" w:rsidR="00F145E2" w:rsidRPr="00591643" w:rsidRDefault="00F145E2"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145E2" w:rsidRPr="00C76DF3" w:rsidRDefault="009A678E"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145E2" w:rsidRPr="00C76DF3" w:rsidRDefault="009A678E"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145E2" w:rsidRPr="00C76DF3" w:rsidRDefault="009A678E"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145E2" w:rsidRPr="00C76DF3" w:rsidRDefault="009A678E"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145E2" w:rsidRPr="00C76DF3" w:rsidRDefault="009A678E"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581BB34" w14:textId="77777777" w:rsidR="00F145E2" w:rsidRPr="00863C33" w:rsidRDefault="00F145E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BCF34" w14:textId="77777777" w:rsidR="009A678E" w:rsidRDefault="009A678E" w:rsidP="009A573F">
      <w:pPr>
        <w:spacing w:after="0" w:line="240" w:lineRule="auto"/>
      </w:pPr>
      <w:r>
        <w:separator/>
      </w:r>
    </w:p>
  </w:footnote>
  <w:footnote w:type="continuationSeparator" w:id="0">
    <w:p w14:paraId="542F30A0" w14:textId="77777777" w:rsidR="009A678E" w:rsidRDefault="009A678E" w:rsidP="009A573F">
      <w:pPr>
        <w:spacing w:after="0" w:line="240" w:lineRule="auto"/>
      </w:pPr>
      <w:r>
        <w:continuationSeparator/>
      </w:r>
    </w:p>
  </w:footnote>
  <w:footnote w:type="continuationNotice" w:id="1">
    <w:p w14:paraId="2EDCC6D8" w14:textId="77777777" w:rsidR="009A678E" w:rsidRDefault="009A67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F145E2" w:rsidRPr="004D27A6" w:rsidRDefault="00F145E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1C4E0E91" w:rsidR="00F145E2" w:rsidRPr="00EB48B5" w:rsidRDefault="009A678E"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631614" w:rsidRPr="00631614">
              <w:rPr>
                <w:sz w:val="16"/>
                <w:szCs w:val="16"/>
              </w:rPr>
              <w:t>Februar</w:t>
            </w:r>
            <w:r w:rsidR="00847E42" w:rsidRPr="00847E42">
              <w:rPr>
                <w:sz w:val="16"/>
                <w:szCs w:val="16"/>
              </w:rPr>
              <w:t xml:space="preserve"> 202</w:t>
            </w:r>
            <w:r w:rsidR="00847E42">
              <w:rPr>
                <w:sz w:val="16"/>
                <w:szCs w:val="16"/>
              </w:rPr>
              <w:t>1</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Pr>
            <w:sz w:val="16"/>
            <w:szCs w:val="16"/>
          </w:rPr>
          <w:t>2</w:t>
        </w:r>
        <w:r w:rsidR="00F145E2"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682D6A92" w:rsidR="00F145E2" w:rsidRPr="00EB48B5" w:rsidRDefault="009A678E"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631614" w:rsidRPr="00631614">
              <w:rPr>
                <w:sz w:val="16"/>
                <w:szCs w:val="16"/>
              </w:rPr>
              <w:t>Februar</w:t>
            </w:r>
            <w:r w:rsidR="00847E42" w:rsidRPr="00847E42">
              <w:rPr>
                <w:sz w:val="16"/>
                <w:szCs w:val="16"/>
              </w:rPr>
              <w:t xml:space="preserve"> 202</w:t>
            </w:r>
            <w:r w:rsidR="00847E42">
              <w:rPr>
                <w:sz w:val="16"/>
                <w:szCs w:val="16"/>
              </w:rPr>
              <w:t>1</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sidRPr="00EB48B5">
          <w:rPr>
            <w:noProof/>
            <w:sz w:val="16"/>
            <w:szCs w:val="16"/>
          </w:rPr>
          <w:t>2</w:t>
        </w:r>
        <w:r w:rsidR="00F145E2"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I84MMxWCAdBwkFawaxsHAzhJ0dnWiqi01OM6WT8nzkhz2NodtAPGOAI+dtBr4paizA4fvb6K3g7v9lmr1cvmSw==" w:salt="wGfE6WYC/kUnDkM90Joo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1FDD"/>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0FE8"/>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9A"/>
    <w:rsid w:val="001C0BA0"/>
    <w:rsid w:val="001C33C4"/>
    <w:rsid w:val="001C3EDC"/>
    <w:rsid w:val="001C3F2C"/>
    <w:rsid w:val="001C44CA"/>
    <w:rsid w:val="001D0765"/>
    <w:rsid w:val="001D0B44"/>
    <w:rsid w:val="001D1AA6"/>
    <w:rsid w:val="001D2A76"/>
    <w:rsid w:val="001D494D"/>
    <w:rsid w:val="001D4F55"/>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4345"/>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2483"/>
    <w:rsid w:val="003E3526"/>
    <w:rsid w:val="003E7B4D"/>
    <w:rsid w:val="003F2F03"/>
    <w:rsid w:val="003F3078"/>
    <w:rsid w:val="003F6A8B"/>
    <w:rsid w:val="003F6BD4"/>
    <w:rsid w:val="003F6CEE"/>
    <w:rsid w:val="0040275F"/>
    <w:rsid w:val="00403D7F"/>
    <w:rsid w:val="00404147"/>
    <w:rsid w:val="004041D5"/>
    <w:rsid w:val="00405189"/>
    <w:rsid w:val="00407104"/>
    <w:rsid w:val="0040715C"/>
    <w:rsid w:val="00407597"/>
    <w:rsid w:val="00407E60"/>
    <w:rsid w:val="004126E0"/>
    <w:rsid w:val="00412B22"/>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5F86"/>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2E34"/>
    <w:rsid w:val="00527DC0"/>
    <w:rsid w:val="00530493"/>
    <w:rsid w:val="0053069E"/>
    <w:rsid w:val="0053216D"/>
    <w:rsid w:val="005328B4"/>
    <w:rsid w:val="00532B8C"/>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2DA8"/>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4558"/>
    <w:rsid w:val="00605D7F"/>
    <w:rsid w:val="00605E40"/>
    <w:rsid w:val="006065E6"/>
    <w:rsid w:val="00606601"/>
    <w:rsid w:val="00610C71"/>
    <w:rsid w:val="00611682"/>
    <w:rsid w:val="00611E56"/>
    <w:rsid w:val="006146A3"/>
    <w:rsid w:val="0061507D"/>
    <w:rsid w:val="0062068A"/>
    <w:rsid w:val="00622DE9"/>
    <w:rsid w:val="00624D19"/>
    <w:rsid w:val="00626814"/>
    <w:rsid w:val="006316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8776A"/>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6485"/>
    <w:rsid w:val="00756853"/>
    <w:rsid w:val="00757624"/>
    <w:rsid w:val="00761047"/>
    <w:rsid w:val="007619B6"/>
    <w:rsid w:val="007622B4"/>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148"/>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47E42"/>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5288"/>
    <w:rsid w:val="00897417"/>
    <w:rsid w:val="00897D19"/>
    <w:rsid w:val="008A0064"/>
    <w:rsid w:val="008A0664"/>
    <w:rsid w:val="008A19DA"/>
    <w:rsid w:val="008A2E96"/>
    <w:rsid w:val="008A3342"/>
    <w:rsid w:val="008A4B59"/>
    <w:rsid w:val="008B02EF"/>
    <w:rsid w:val="008B08EC"/>
    <w:rsid w:val="008B2E04"/>
    <w:rsid w:val="008B6ABD"/>
    <w:rsid w:val="008C0003"/>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08AE"/>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78E"/>
    <w:rsid w:val="009A6ABA"/>
    <w:rsid w:val="009B0ECA"/>
    <w:rsid w:val="009B0F82"/>
    <w:rsid w:val="009B1938"/>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5C72"/>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642"/>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0E7C"/>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2C07"/>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4E02"/>
    <w:rsid w:val="00DF52E3"/>
    <w:rsid w:val="00DF6BF1"/>
    <w:rsid w:val="00E00EBD"/>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278AE"/>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5BF0"/>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45E2"/>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1F23"/>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1D4F55"/>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4.xml"/><Relationship Id="rId39" Type="http://schemas.openxmlformats.org/officeDocument/2006/relationships/hyperlink" Target="http://go.microsoft.com/?linkid=9839207" TargetMode="Externa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footer" Target="footer31.xml"/><Relationship Id="rId50" Type="http://schemas.openxmlformats.org/officeDocument/2006/relationships/footer" Target="footer34.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6.xml"/><Relationship Id="rId45" Type="http://schemas.openxmlformats.org/officeDocument/2006/relationships/hyperlink" Target="https://aka.ms/githubsupport" TargetMode="Externa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hyperlink" Target="https://aka.ms/bingmapsplatformapistou" TargetMode="External"/><Relationship Id="rId44" Type="http://schemas.openxmlformats.org/officeDocument/2006/relationships/hyperlink" Target="https://aka.ms/github_privacy"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0.xml"/><Relationship Id="rId20" Type="http://schemas.openxmlformats.org/officeDocument/2006/relationships/hyperlink" Target="http://azure.microsoft.com/de-de/support/legal/microsoft-azure-store-terms/" TargetMode="External"/><Relationship Id="rId41" Type="http://schemas.openxmlformats.org/officeDocument/2006/relationships/footer" Target="footer27.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customXml/itemProps2.xml><?xml version="1.0" encoding="utf-8"?>
<ds:datastoreItem xmlns:ds="http://schemas.openxmlformats.org/officeDocument/2006/customXml" ds:itemID="{78CD77C5-EA9C-4FB4-B812-1B2F75EF61D4}"/>
</file>

<file path=customXml/itemProps3.xml><?xml version="1.0" encoding="utf-8"?>
<ds:datastoreItem xmlns:ds="http://schemas.openxmlformats.org/officeDocument/2006/customXml" ds:itemID="{73D1207D-3744-432F-A4A0-E8996159C16D}"/>
</file>

<file path=customXml/itemProps4.xml><?xml version="1.0" encoding="utf-8"?>
<ds:datastoreItem xmlns:ds="http://schemas.openxmlformats.org/officeDocument/2006/customXml" ds:itemID="{6FFB0482-3FEB-4E8B-B9C4-AA8F72D8A46B}"/>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25683</Words>
  <Characters>146395</Characters>
  <Application>Microsoft Office Word</Application>
  <DocSecurity>8</DocSecurity>
  <Lines>1219</Lines>
  <Paragraphs>343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2021-01-29T21:46:00Z</dcterms:created>
  <dcterms:modified xsi:type="dcterms:W3CDTF">2021-01-29T21:47:00Z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