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5C68A8B9" w14:textId="72F9684A" w:rsidR="009A0BAD" w:rsidRPr="00E90A70" w:rsidRDefault="009A0BAD" w:rsidP="009A0BAD">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170AE">
        <w:rPr>
          <w:rFonts w:asciiTheme="majorHAnsi" w:hAnsiTheme="majorHAnsi"/>
          <w:color w:val="FFFFFF" w:themeColor="background1"/>
          <w:sz w:val="72"/>
          <w:szCs w:val="72"/>
        </w:rPr>
        <w:t xml:space="preserve">2020. </w:t>
      </w:r>
      <w:r w:rsidR="008F2180" w:rsidRPr="008F2180">
        <w:rPr>
          <w:rFonts w:asciiTheme="majorHAnsi" w:hAnsiTheme="majorHAnsi"/>
          <w:color w:val="FFFFFF" w:themeColor="background1"/>
          <w:sz w:val="72"/>
          <w:szCs w:val="72"/>
        </w:rPr>
        <w:t>jú</w:t>
      </w:r>
      <w:r w:rsidR="00A05AAF">
        <w:rPr>
          <w:rFonts w:asciiTheme="majorHAnsi" w:hAnsiTheme="majorHAnsi"/>
          <w:color w:val="FFFFFF" w:themeColor="background1"/>
          <w:sz w:val="72"/>
          <w:szCs w:val="72"/>
        </w:rPr>
        <w:t>l</w:t>
      </w:r>
      <w:r w:rsidR="008F2180" w:rsidRPr="008F2180">
        <w:rPr>
          <w:rFonts w:asciiTheme="majorHAnsi" w:hAnsiTheme="majorHAnsi"/>
          <w:color w:val="FFFFFF" w:themeColor="background1"/>
          <w:sz w:val="72"/>
          <w:szCs w:val="72"/>
        </w:rPr>
        <w:t>ius</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Tartalomjegyzék</w:t>
      </w:r>
      <w:bookmarkEnd w:id="1"/>
    </w:p>
    <w:p w14:paraId="7FC5690E" w14:textId="472D6DA9" w:rsidR="00AF1E06" w:rsidRDefault="00A430D3">
      <w:pPr>
        <w:pStyle w:val="TOC1"/>
        <w:tabs>
          <w:tab w:val="right" w:leader="dot" w:pos="5030"/>
        </w:tabs>
        <w:rPr>
          <w:rFonts w:eastAsiaTheme="minorEastAsia"/>
          <w:b w:val="0"/>
          <w:caps w:val="0"/>
          <w:noProof/>
          <w:sz w:val="22"/>
          <w:lang w:val="en-US" w:eastAsia="en-US" w:bidi="ar-SA"/>
        </w:rPr>
      </w:pPr>
      <w:r w:rsidRPr="008D389E">
        <w:rPr>
          <w:rFonts w:cstheme="minorHAnsi"/>
        </w:rPr>
        <w:fldChar w:fldCharType="begin"/>
      </w:r>
      <w:r w:rsidRPr="008D389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D389E">
        <w:rPr>
          <w:rFonts w:cstheme="minorHAnsi"/>
        </w:rPr>
        <w:fldChar w:fldCharType="separate"/>
      </w:r>
      <w:hyperlink w:anchor="_Toc43968795" w:history="1">
        <w:r w:rsidR="00AF1E06" w:rsidRPr="002B4787">
          <w:rPr>
            <w:rStyle w:val="Hyperlink"/>
            <w:noProof/>
          </w:rPr>
          <w:t>Bevezetés</w:t>
        </w:r>
        <w:r w:rsidR="00AF1E06">
          <w:rPr>
            <w:noProof/>
            <w:webHidden/>
          </w:rPr>
          <w:tab/>
        </w:r>
        <w:r w:rsidR="00AF1E06">
          <w:rPr>
            <w:noProof/>
            <w:webHidden/>
          </w:rPr>
          <w:fldChar w:fldCharType="begin"/>
        </w:r>
        <w:r w:rsidR="00AF1E06">
          <w:rPr>
            <w:noProof/>
            <w:webHidden/>
          </w:rPr>
          <w:instrText xml:space="preserve"> PAGEREF _Toc43968795 \h </w:instrText>
        </w:r>
        <w:r w:rsidR="00AF1E06">
          <w:rPr>
            <w:noProof/>
            <w:webHidden/>
          </w:rPr>
        </w:r>
        <w:r w:rsidR="00AF1E06">
          <w:rPr>
            <w:noProof/>
            <w:webHidden/>
          </w:rPr>
          <w:fldChar w:fldCharType="separate"/>
        </w:r>
        <w:r w:rsidR="00AF1E06">
          <w:rPr>
            <w:noProof/>
            <w:webHidden/>
          </w:rPr>
          <w:t>3</w:t>
        </w:r>
        <w:r w:rsidR="00AF1E06">
          <w:rPr>
            <w:noProof/>
            <w:webHidden/>
          </w:rPr>
          <w:fldChar w:fldCharType="end"/>
        </w:r>
      </w:hyperlink>
    </w:p>
    <w:p w14:paraId="535C2C3B" w14:textId="1F40B263" w:rsidR="00AF1E06" w:rsidRDefault="00220B59">
      <w:pPr>
        <w:pStyle w:val="TOC5"/>
        <w:tabs>
          <w:tab w:val="right" w:leader="dot" w:pos="5030"/>
        </w:tabs>
        <w:rPr>
          <w:rFonts w:eastAsiaTheme="minorEastAsia"/>
          <w:noProof/>
          <w:sz w:val="22"/>
          <w:lang w:val="en-US" w:eastAsia="en-US" w:bidi="ar-SA"/>
        </w:rPr>
      </w:pPr>
      <w:hyperlink w:anchor="_Toc43968796" w:history="1">
        <w:r w:rsidR="00AF1E06" w:rsidRPr="002B4787">
          <w:rPr>
            <w:rStyle w:val="Hyperlink"/>
            <w:noProof/>
          </w:rPr>
          <w:t>Szolgáltatási Szint Megállapodások</w:t>
        </w:r>
        <w:r w:rsidR="00AF1E06">
          <w:rPr>
            <w:noProof/>
            <w:webHidden/>
          </w:rPr>
          <w:tab/>
        </w:r>
        <w:r w:rsidR="00AF1E06">
          <w:rPr>
            <w:noProof/>
            <w:webHidden/>
          </w:rPr>
          <w:fldChar w:fldCharType="begin"/>
        </w:r>
        <w:r w:rsidR="00AF1E06">
          <w:rPr>
            <w:noProof/>
            <w:webHidden/>
          </w:rPr>
          <w:instrText xml:space="preserve"> PAGEREF _Toc43968796 \h </w:instrText>
        </w:r>
        <w:r w:rsidR="00AF1E06">
          <w:rPr>
            <w:noProof/>
            <w:webHidden/>
          </w:rPr>
        </w:r>
        <w:r w:rsidR="00AF1E06">
          <w:rPr>
            <w:noProof/>
            <w:webHidden/>
          </w:rPr>
          <w:fldChar w:fldCharType="separate"/>
        </w:r>
        <w:r w:rsidR="00AF1E06">
          <w:rPr>
            <w:noProof/>
            <w:webHidden/>
          </w:rPr>
          <w:t>3</w:t>
        </w:r>
        <w:r w:rsidR="00AF1E06">
          <w:rPr>
            <w:noProof/>
            <w:webHidden/>
          </w:rPr>
          <w:fldChar w:fldCharType="end"/>
        </w:r>
      </w:hyperlink>
    </w:p>
    <w:p w14:paraId="1219ADE0" w14:textId="778374EC" w:rsidR="00AF1E06" w:rsidRDefault="00220B59">
      <w:pPr>
        <w:pStyle w:val="TOC5"/>
        <w:tabs>
          <w:tab w:val="right" w:leader="dot" w:pos="5030"/>
        </w:tabs>
        <w:rPr>
          <w:rFonts w:eastAsiaTheme="minorEastAsia"/>
          <w:noProof/>
          <w:sz w:val="22"/>
          <w:lang w:val="en-US" w:eastAsia="en-US" w:bidi="ar-SA"/>
        </w:rPr>
      </w:pPr>
      <w:hyperlink w:anchor="_Toc43968797" w:history="1">
        <w:r w:rsidR="00AF1E06" w:rsidRPr="002B4787">
          <w:rPr>
            <w:rStyle w:val="Hyperlink"/>
            <w:noProof/>
          </w:rPr>
          <w:t>Az alkalmazandó Online Szolgáltatások Feltételei dokumentum és a frissítések</w:t>
        </w:r>
        <w:r w:rsidR="00AF1E06">
          <w:rPr>
            <w:noProof/>
            <w:webHidden/>
          </w:rPr>
          <w:tab/>
        </w:r>
        <w:r w:rsidR="00AF1E06">
          <w:rPr>
            <w:noProof/>
            <w:webHidden/>
          </w:rPr>
          <w:fldChar w:fldCharType="begin"/>
        </w:r>
        <w:r w:rsidR="00AF1E06">
          <w:rPr>
            <w:noProof/>
            <w:webHidden/>
          </w:rPr>
          <w:instrText xml:space="preserve"> PAGEREF _Toc43968797 \h </w:instrText>
        </w:r>
        <w:r w:rsidR="00AF1E06">
          <w:rPr>
            <w:noProof/>
            <w:webHidden/>
          </w:rPr>
        </w:r>
        <w:r w:rsidR="00AF1E06">
          <w:rPr>
            <w:noProof/>
            <w:webHidden/>
          </w:rPr>
          <w:fldChar w:fldCharType="separate"/>
        </w:r>
        <w:r w:rsidR="00AF1E06">
          <w:rPr>
            <w:noProof/>
            <w:webHidden/>
          </w:rPr>
          <w:t>3</w:t>
        </w:r>
        <w:r w:rsidR="00AF1E06">
          <w:rPr>
            <w:noProof/>
            <w:webHidden/>
          </w:rPr>
          <w:fldChar w:fldCharType="end"/>
        </w:r>
      </w:hyperlink>
    </w:p>
    <w:p w14:paraId="7E302710" w14:textId="3EBE0DD6" w:rsidR="00AF1E06" w:rsidRDefault="00220B59">
      <w:pPr>
        <w:pStyle w:val="TOC5"/>
        <w:tabs>
          <w:tab w:val="right" w:leader="dot" w:pos="5030"/>
        </w:tabs>
        <w:rPr>
          <w:rFonts w:eastAsiaTheme="minorEastAsia"/>
          <w:noProof/>
          <w:sz w:val="22"/>
          <w:lang w:val="en-US" w:eastAsia="en-US" w:bidi="ar-SA"/>
        </w:rPr>
      </w:pPr>
      <w:hyperlink w:anchor="_Toc43968798" w:history="1">
        <w:r w:rsidR="00AF1E06" w:rsidRPr="002B4787">
          <w:rPr>
            <w:rStyle w:val="Hyperlink"/>
            <w:noProof/>
          </w:rPr>
          <w:t>Elektronikus értesítések</w:t>
        </w:r>
        <w:r w:rsidR="00AF1E06">
          <w:rPr>
            <w:noProof/>
            <w:webHidden/>
          </w:rPr>
          <w:tab/>
        </w:r>
        <w:r w:rsidR="00AF1E06">
          <w:rPr>
            <w:noProof/>
            <w:webHidden/>
          </w:rPr>
          <w:fldChar w:fldCharType="begin"/>
        </w:r>
        <w:r w:rsidR="00AF1E06">
          <w:rPr>
            <w:noProof/>
            <w:webHidden/>
          </w:rPr>
          <w:instrText xml:space="preserve"> PAGEREF _Toc43968798 \h </w:instrText>
        </w:r>
        <w:r w:rsidR="00AF1E06">
          <w:rPr>
            <w:noProof/>
            <w:webHidden/>
          </w:rPr>
        </w:r>
        <w:r w:rsidR="00AF1E06">
          <w:rPr>
            <w:noProof/>
            <w:webHidden/>
          </w:rPr>
          <w:fldChar w:fldCharType="separate"/>
        </w:r>
        <w:r w:rsidR="00AF1E06">
          <w:rPr>
            <w:noProof/>
            <w:webHidden/>
          </w:rPr>
          <w:t>3</w:t>
        </w:r>
        <w:r w:rsidR="00AF1E06">
          <w:rPr>
            <w:noProof/>
            <w:webHidden/>
          </w:rPr>
          <w:fldChar w:fldCharType="end"/>
        </w:r>
      </w:hyperlink>
    </w:p>
    <w:p w14:paraId="185795F6" w14:textId="53DCD783" w:rsidR="00AF1E06" w:rsidRDefault="00220B59">
      <w:pPr>
        <w:pStyle w:val="TOC5"/>
        <w:tabs>
          <w:tab w:val="right" w:leader="dot" w:pos="5030"/>
        </w:tabs>
        <w:rPr>
          <w:rFonts w:eastAsiaTheme="minorEastAsia"/>
          <w:noProof/>
          <w:sz w:val="22"/>
          <w:lang w:val="en-US" w:eastAsia="en-US" w:bidi="ar-SA"/>
        </w:rPr>
      </w:pPr>
      <w:hyperlink w:anchor="_Toc43968799" w:history="1">
        <w:r w:rsidR="00AF1E06" w:rsidRPr="002B4787">
          <w:rPr>
            <w:rStyle w:val="Hyperlink"/>
            <w:noProof/>
          </w:rPr>
          <w:t>Korábbi verziók</w:t>
        </w:r>
        <w:r w:rsidR="00AF1E06">
          <w:rPr>
            <w:noProof/>
            <w:webHidden/>
          </w:rPr>
          <w:tab/>
        </w:r>
        <w:r w:rsidR="00AF1E06">
          <w:rPr>
            <w:noProof/>
            <w:webHidden/>
          </w:rPr>
          <w:fldChar w:fldCharType="begin"/>
        </w:r>
        <w:r w:rsidR="00AF1E06">
          <w:rPr>
            <w:noProof/>
            <w:webHidden/>
          </w:rPr>
          <w:instrText xml:space="preserve"> PAGEREF _Toc43968799 \h </w:instrText>
        </w:r>
        <w:r w:rsidR="00AF1E06">
          <w:rPr>
            <w:noProof/>
            <w:webHidden/>
          </w:rPr>
        </w:r>
        <w:r w:rsidR="00AF1E06">
          <w:rPr>
            <w:noProof/>
            <w:webHidden/>
          </w:rPr>
          <w:fldChar w:fldCharType="separate"/>
        </w:r>
        <w:r w:rsidR="00AF1E06">
          <w:rPr>
            <w:noProof/>
            <w:webHidden/>
          </w:rPr>
          <w:t>3</w:t>
        </w:r>
        <w:r w:rsidR="00AF1E06">
          <w:rPr>
            <w:noProof/>
            <w:webHidden/>
          </w:rPr>
          <w:fldChar w:fldCharType="end"/>
        </w:r>
      </w:hyperlink>
    </w:p>
    <w:p w14:paraId="7320CFA9" w14:textId="4E7A47E7" w:rsidR="00AF1E06" w:rsidRDefault="00220B59">
      <w:pPr>
        <w:pStyle w:val="TOC3"/>
        <w:rPr>
          <w:rFonts w:eastAsiaTheme="minorEastAsia"/>
          <w:b w:val="0"/>
          <w:smallCaps w:val="0"/>
          <w:sz w:val="22"/>
          <w:lang w:val="en-US" w:eastAsia="en-US" w:bidi="ar-SA"/>
        </w:rPr>
      </w:pPr>
      <w:hyperlink w:anchor="_Toc43968800" w:history="1">
        <w:r w:rsidR="00AF1E06" w:rsidRPr="002B4787">
          <w:rPr>
            <w:rStyle w:val="Hyperlink"/>
          </w:rPr>
          <w:t>Pontosítások és a módosítások összefoglalása</w:t>
        </w:r>
        <w:r w:rsidR="00AF1E06">
          <w:rPr>
            <w:webHidden/>
          </w:rPr>
          <w:tab/>
        </w:r>
        <w:r w:rsidR="00AF1E06">
          <w:rPr>
            <w:webHidden/>
          </w:rPr>
          <w:fldChar w:fldCharType="begin"/>
        </w:r>
        <w:r w:rsidR="00AF1E06">
          <w:rPr>
            <w:webHidden/>
          </w:rPr>
          <w:instrText xml:space="preserve"> PAGEREF _Toc43968800 \h </w:instrText>
        </w:r>
        <w:r w:rsidR="00AF1E06">
          <w:rPr>
            <w:webHidden/>
          </w:rPr>
        </w:r>
        <w:r w:rsidR="00AF1E06">
          <w:rPr>
            <w:webHidden/>
          </w:rPr>
          <w:fldChar w:fldCharType="separate"/>
        </w:r>
        <w:r w:rsidR="00AF1E06">
          <w:rPr>
            <w:webHidden/>
          </w:rPr>
          <w:t>3</w:t>
        </w:r>
        <w:r w:rsidR="00AF1E06">
          <w:rPr>
            <w:webHidden/>
          </w:rPr>
          <w:fldChar w:fldCharType="end"/>
        </w:r>
      </w:hyperlink>
    </w:p>
    <w:p w14:paraId="4CCB89AB" w14:textId="092873A4" w:rsidR="00AF1E06" w:rsidRDefault="00220B59">
      <w:pPr>
        <w:pStyle w:val="TOC1"/>
        <w:tabs>
          <w:tab w:val="right" w:leader="dot" w:pos="5030"/>
        </w:tabs>
        <w:rPr>
          <w:rFonts w:eastAsiaTheme="minorEastAsia"/>
          <w:b w:val="0"/>
          <w:caps w:val="0"/>
          <w:noProof/>
          <w:sz w:val="22"/>
          <w:lang w:val="en-US" w:eastAsia="en-US" w:bidi="ar-SA"/>
        </w:rPr>
      </w:pPr>
      <w:hyperlink w:anchor="_Toc43968801" w:history="1">
        <w:r w:rsidR="00AF1E06" w:rsidRPr="002B4787">
          <w:rPr>
            <w:rStyle w:val="Hyperlink"/>
            <w:noProof/>
          </w:rPr>
          <w:t>Fogalommeghatározások</w:t>
        </w:r>
        <w:r w:rsidR="00AF1E06">
          <w:rPr>
            <w:noProof/>
            <w:webHidden/>
          </w:rPr>
          <w:tab/>
        </w:r>
        <w:r w:rsidR="00AF1E06">
          <w:rPr>
            <w:noProof/>
            <w:webHidden/>
          </w:rPr>
          <w:fldChar w:fldCharType="begin"/>
        </w:r>
        <w:r w:rsidR="00AF1E06">
          <w:rPr>
            <w:noProof/>
            <w:webHidden/>
          </w:rPr>
          <w:instrText xml:space="preserve"> PAGEREF _Toc43968801 \h </w:instrText>
        </w:r>
        <w:r w:rsidR="00AF1E06">
          <w:rPr>
            <w:noProof/>
            <w:webHidden/>
          </w:rPr>
        </w:r>
        <w:r w:rsidR="00AF1E06">
          <w:rPr>
            <w:noProof/>
            <w:webHidden/>
          </w:rPr>
          <w:fldChar w:fldCharType="separate"/>
        </w:r>
        <w:r w:rsidR="00AF1E06">
          <w:rPr>
            <w:noProof/>
            <w:webHidden/>
          </w:rPr>
          <w:t>4</w:t>
        </w:r>
        <w:r w:rsidR="00AF1E06">
          <w:rPr>
            <w:noProof/>
            <w:webHidden/>
          </w:rPr>
          <w:fldChar w:fldCharType="end"/>
        </w:r>
      </w:hyperlink>
    </w:p>
    <w:p w14:paraId="376D47F4" w14:textId="7ED74687" w:rsidR="00AF1E06" w:rsidRDefault="00220B59">
      <w:pPr>
        <w:pStyle w:val="TOC1"/>
        <w:tabs>
          <w:tab w:val="right" w:leader="dot" w:pos="5030"/>
        </w:tabs>
        <w:rPr>
          <w:rFonts w:eastAsiaTheme="minorEastAsia"/>
          <w:b w:val="0"/>
          <w:caps w:val="0"/>
          <w:noProof/>
          <w:sz w:val="22"/>
          <w:lang w:val="en-US" w:eastAsia="en-US" w:bidi="ar-SA"/>
        </w:rPr>
      </w:pPr>
      <w:hyperlink w:anchor="_Toc43968802" w:history="1">
        <w:r w:rsidR="00AF1E06" w:rsidRPr="002B4787">
          <w:rPr>
            <w:rStyle w:val="Hyperlink"/>
            <w:noProof/>
          </w:rPr>
          <w:t>Általános feltételek</w:t>
        </w:r>
        <w:r w:rsidR="00AF1E06">
          <w:rPr>
            <w:noProof/>
            <w:webHidden/>
          </w:rPr>
          <w:tab/>
        </w:r>
        <w:r w:rsidR="00AF1E06">
          <w:rPr>
            <w:noProof/>
            <w:webHidden/>
          </w:rPr>
          <w:fldChar w:fldCharType="begin"/>
        </w:r>
        <w:r w:rsidR="00AF1E06">
          <w:rPr>
            <w:noProof/>
            <w:webHidden/>
          </w:rPr>
          <w:instrText xml:space="preserve"> PAGEREF _Toc43968802 \h </w:instrText>
        </w:r>
        <w:r w:rsidR="00AF1E06">
          <w:rPr>
            <w:noProof/>
            <w:webHidden/>
          </w:rPr>
        </w:r>
        <w:r w:rsidR="00AF1E06">
          <w:rPr>
            <w:noProof/>
            <w:webHidden/>
          </w:rPr>
          <w:fldChar w:fldCharType="separate"/>
        </w:r>
        <w:r w:rsidR="00AF1E06">
          <w:rPr>
            <w:noProof/>
            <w:webHidden/>
          </w:rPr>
          <w:t>6</w:t>
        </w:r>
        <w:r w:rsidR="00AF1E06">
          <w:rPr>
            <w:noProof/>
            <w:webHidden/>
          </w:rPr>
          <w:fldChar w:fldCharType="end"/>
        </w:r>
      </w:hyperlink>
    </w:p>
    <w:p w14:paraId="766E2584" w14:textId="7AC3D293" w:rsidR="00AF1E06" w:rsidRDefault="00220B59">
      <w:pPr>
        <w:pStyle w:val="TOC5"/>
        <w:tabs>
          <w:tab w:val="right" w:leader="dot" w:pos="5030"/>
        </w:tabs>
        <w:rPr>
          <w:rFonts w:eastAsiaTheme="minorEastAsia"/>
          <w:noProof/>
          <w:sz w:val="22"/>
          <w:lang w:val="en-US" w:eastAsia="en-US" w:bidi="ar-SA"/>
        </w:rPr>
      </w:pPr>
      <w:hyperlink w:anchor="_Toc43968803" w:history="1">
        <w:r w:rsidR="00AF1E06" w:rsidRPr="002B4787">
          <w:rPr>
            <w:rStyle w:val="Hyperlink"/>
            <w:noProof/>
          </w:rPr>
          <w:t>Az Online Szolgáltatások licencelése</w:t>
        </w:r>
        <w:r w:rsidR="00AF1E06">
          <w:rPr>
            <w:noProof/>
            <w:webHidden/>
          </w:rPr>
          <w:tab/>
        </w:r>
        <w:r w:rsidR="00AF1E06">
          <w:rPr>
            <w:noProof/>
            <w:webHidden/>
          </w:rPr>
          <w:fldChar w:fldCharType="begin"/>
        </w:r>
        <w:r w:rsidR="00AF1E06">
          <w:rPr>
            <w:noProof/>
            <w:webHidden/>
          </w:rPr>
          <w:instrText xml:space="preserve"> PAGEREF _Toc43968803 \h </w:instrText>
        </w:r>
        <w:r w:rsidR="00AF1E06">
          <w:rPr>
            <w:noProof/>
            <w:webHidden/>
          </w:rPr>
        </w:r>
        <w:r w:rsidR="00AF1E06">
          <w:rPr>
            <w:noProof/>
            <w:webHidden/>
          </w:rPr>
          <w:fldChar w:fldCharType="separate"/>
        </w:r>
        <w:r w:rsidR="00AF1E06">
          <w:rPr>
            <w:noProof/>
            <w:webHidden/>
          </w:rPr>
          <w:t>6</w:t>
        </w:r>
        <w:r w:rsidR="00AF1E06">
          <w:rPr>
            <w:noProof/>
            <w:webHidden/>
          </w:rPr>
          <w:fldChar w:fldCharType="end"/>
        </w:r>
      </w:hyperlink>
    </w:p>
    <w:p w14:paraId="7AA23CE6" w14:textId="556A8B7C" w:rsidR="00AF1E06" w:rsidRDefault="00220B59">
      <w:pPr>
        <w:pStyle w:val="TOC5"/>
        <w:tabs>
          <w:tab w:val="right" w:leader="dot" w:pos="5030"/>
        </w:tabs>
        <w:rPr>
          <w:rFonts w:eastAsiaTheme="minorEastAsia"/>
          <w:noProof/>
          <w:sz w:val="22"/>
          <w:lang w:val="en-US" w:eastAsia="en-US" w:bidi="ar-SA"/>
        </w:rPr>
      </w:pPr>
      <w:hyperlink w:anchor="_Toc43968804" w:history="1">
        <w:r w:rsidR="00AF1E06" w:rsidRPr="002B4787">
          <w:rPr>
            <w:rStyle w:val="Hyperlink"/>
            <w:noProof/>
          </w:rPr>
          <w:t>Az Online Szolgáltatások használata</w:t>
        </w:r>
        <w:r w:rsidR="00AF1E06">
          <w:rPr>
            <w:noProof/>
            <w:webHidden/>
          </w:rPr>
          <w:tab/>
        </w:r>
        <w:r w:rsidR="00AF1E06">
          <w:rPr>
            <w:noProof/>
            <w:webHidden/>
          </w:rPr>
          <w:fldChar w:fldCharType="begin"/>
        </w:r>
        <w:r w:rsidR="00AF1E06">
          <w:rPr>
            <w:noProof/>
            <w:webHidden/>
          </w:rPr>
          <w:instrText xml:space="preserve"> PAGEREF _Toc43968804 \h </w:instrText>
        </w:r>
        <w:r w:rsidR="00AF1E06">
          <w:rPr>
            <w:noProof/>
            <w:webHidden/>
          </w:rPr>
        </w:r>
        <w:r w:rsidR="00AF1E06">
          <w:rPr>
            <w:noProof/>
            <w:webHidden/>
          </w:rPr>
          <w:fldChar w:fldCharType="separate"/>
        </w:r>
        <w:r w:rsidR="00AF1E06">
          <w:rPr>
            <w:noProof/>
            <w:webHidden/>
          </w:rPr>
          <w:t>6</w:t>
        </w:r>
        <w:r w:rsidR="00AF1E06">
          <w:rPr>
            <w:noProof/>
            <w:webHidden/>
          </w:rPr>
          <w:fldChar w:fldCharType="end"/>
        </w:r>
      </w:hyperlink>
    </w:p>
    <w:p w14:paraId="3D073ED0" w14:textId="4A77A312" w:rsidR="00AF1E06" w:rsidRDefault="00220B59">
      <w:pPr>
        <w:pStyle w:val="TOC5"/>
        <w:tabs>
          <w:tab w:val="right" w:leader="dot" w:pos="5030"/>
        </w:tabs>
        <w:rPr>
          <w:rFonts w:eastAsiaTheme="minorEastAsia"/>
          <w:noProof/>
          <w:sz w:val="22"/>
          <w:lang w:val="en-US" w:eastAsia="en-US" w:bidi="ar-SA"/>
        </w:rPr>
      </w:pPr>
      <w:hyperlink w:anchor="_Toc43968805" w:history="1">
        <w:r w:rsidR="00AF1E06" w:rsidRPr="002B4787">
          <w:rPr>
            <w:rStyle w:val="Hyperlink"/>
            <w:noProof/>
          </w:rPr>
          <w:t>Adatvédelem és biztonság</w:t>
        </w:r>
        <w:r w:rsidR="00AF1E06">
          <w:rPr>
            <w:noProof/>
            <w:webHidden/>
          </w:rPr>
          <w:tab/>
        </w:r>
        <w:r w:rsidR="00AF1E06">
          <w:rPr>
            <w:noProof/>
            <w:webHidden/>
          </w:rPr>
          <w:fldChar w:fldCharType="begin"/>
        </w:r>
        <w:r w:rsidR="00AF1E06">
          <w:rPr>
            <w:noProof/>
            <w:webHidden/>
          </w:rPr>
          <w:instrText xml:space="preserve"> PAGEREF _Toc43968805 \h </w:instrText>
        </w:r>
        <w:r w:rsidR="00AF1E06">
          <w:rPr>
            <w:noProof/>
            <w:webHidden/>
          </w:rPr>
        </w:r>
        <w:r w:rsidR="00AF1E06">
          <w:rPr>
            <w:noProof/>
            <w:webHidden/>
          </w:rPr>
          <w:fldChar w:fldCharType="separate"/>
        </w:r>
        <w:r w:rsidR="00AF1E06">
          <w:rPr>
            <w:noProof/>
            <w:webHidden/>
          </w:rPr>
          <w:t>7</w:t>
        </w:r>
        <w:r w:rsidR="00AF1E06">
          <w:rPr>
            <w:noProof/>
            <w:webHidden/>
          </w:rPr>
          <w:fldChar w:fldCharType="end"/>
        </w:r>
      </w:hyperlink>
    </w:p>
    <w:p w14:paraId="5A0183C2" w14:textId="7377BF36" w:rsidR="00AF1E06" w:rsidRDefault="00220B59">
      <w:pPr>
        <w:pStyle w:val="TOC5"/>
        <w:tabs>
          <w:tab w:val="right" w:leader="dot" w:pos="5030"/>
        </w:tabs>
        <w:rPr>
          <w:rFonts w:eastAsiaTheme="minorEastAsia"/>
          <w:noProof/>
          <w:sz w:val="22"/>
          <w:lang w:val="en-US" w:eastAsia="en-US" w:bidi="ar-SA"/>
        </w:rPr>
      </w:pPr>
      <w:hyperlink w:anchor="_Toc43968806" w:history="1">
        <w:r w:rsidR="00AF1E06" w:rsidRPr="002B4787">
          <w:rPr>
            <w:rStyle w:val="Hyperlink"/>
            <w:noProof/>
          </w:rPr>
          <w:t>Szoftverek használata az Online Szolgáltatással</w:t>
        </w:r>
        <w:r w:rsidR="00AF1E06">
          <w:rPr>
            <w:noProof/>
            <w:webHidden/>
          </w:rPr>
          <w:tab/>
        </w:r>
        <w:r w:rsidR="00AF1E06">
          <w:rPr>
            <w:noProof/>
            <w:webHidden/>
          </w:rPr>
          <w:fldChar w:fldCharType="begin"/>
        </w:r>
        <w:r w:rsidR="00AF1E06">
          <w:rPr>
            <w:noProof/>
            <w:webHidden/>
          </w:rPr>
          <w:instrText xml:space="preserve"> PAGEREF _Toc43968806 \h </w:instrText>
        </w:r>
        <w:r w:rsidR="00AF1E06">
          <w:rPr>
            <w:noProof/>
            <w:webHidden/>
          </w:rPr>
        </w:r>
        <w:r w:rsidR="00AF1E06">
          <w:rPr>
            <w:noProof/>
            <w:webHidden/>
          </w:rPr>
          <w:fldChar w:fldCharType="separate"/>
        </w:r>
        <w:r w:rsidR="00AF1E06">
          <w:rPr>
            <w:noProof/>
            <w:webHidden/>
          </w:rPr>
          <w:t>7</w:t>
        </w:r>
        <w:r w:rsidR="00AF1E06">
          <w:rPr>
            <w:noProof/>
            <w:webHidden/>
          </w:rPr>
          <w:fldChar w:fldCharType="end"/>
        </w:r>
      </w:hyperlink>
    </w:p>
    <w:p w14:paraId="07288D49" w14:textId="6EACBB95" w:rsidR="00AF1E06" w:rsidRDefault="00220B59">
      <w:pPr>
        <w:pStyle w:val="TOC5"/>
        <w:tabs>
          <w:tab w:val="right" w:leader="dot" w:pos="5030"/>
        </w:tabs>
        <w:rPr>
          <w:rFonts w:eastAsiaTheme="minorEastAsia"/>
          <w:noProof/>
          <w:sz w:val="22"/>
          <w:lang w:val="en-US" w:eastAsia="en-US" w:bidi="ar-SA"/>
        </w:rPr>
      </w:pPr>
      <w:hyperlink w:anchor="_Toc43968807" w:history="1">
        <w:r w:rsidR="00AF1E06" w:rsidRPr="002B4787">
          <w:rPr>
            <w:rStyle w:val="Hyperlink"/>
            <w:noProof/>
          </w:rPr>
          <w:t>Technikai korlátozások</w:t>
        </w:r>
        <w:r w:rsidR="00AF1E06">
          <w:rPr>
            <w:noProof/>
            <w:webHidden/>
          </w:rPr>
          <w:tab/>
        </w:r>
        <w:r w:rsidR="00AF1E06">
          <w:rPr>
            <w:noProof/>
            <w:webHidden/>
          </w:rPr>
          <w:fldChar w:fldCharType="begin"/>
        </w:r>
        <w:r w:rsidR="00AF1E06">
          <w:rPr>
            <w:noProof/>
            <w:webHidden/>
          </w:rPr>
          <w:instrText xml:space="preserve"> PAGEREF _Toc43968807 \h </w:instrText>
        </w:r>
        <w:r w:rsidR="00AF1E06">
          <w:rPr>
            <w:noProof/>
            <w:webHidden/>
          </w:rPr>
        </w:r>
        <w:r w:rsidR="00AF1E06">
          <w:rPr>
            <w:noProof/>
            <w:webHidden/>
          </w:rPr>
          <w:fldChar w:fldCharType="separate"/>
        </w:r>
        <w:r w:rsidR="00AF1E06">
          <w:rPr>
            <w:noProof/>
            <w:webHidden/>
          </w:rPr>
          <w:t>7</w:t>
        </w:r>
        <w:r w:rsidR="00AF1E06">
          <w:rPr>
            <w:noProof/>
            <w:webHidden/>
          </w:rPr>
          <w:fldChar w:fldCharType="end"/>
        </w:r>
      </w:hyperlink>
    </w:p>
    <w:p w14:paraId="39C0DAE6" w14:textId="7117AA3D" w:rsidR="00AF1E06" w:rsidRDefault="00220B59">
      <w:pPr>
        <w:pStyle w:val="TOC5"/>
        <w:tabs>
          <w:tab w:val="right" w:leader="dot" w:pos="5030"/>
        </w:tabs>
        <w:rPr>
          <w:rFonts w:eastAsiaTheme="minorEastAsia"/>
          <w:noProof/>
          <w:sz w:val="22"/>
          <w:lang w:val="en-US" w:eastAsia="en-US" w:bidi="ar-SA"/>
        </w:rPr>
      </w:pPr>
      <w:hyperlink w:anchor="_Toc43968808" w:history="1">
        <w:r w:rsidR="00AF1E06" w:rsidRPr="002B4787">
          <w:rPr>
            <w:rStyle w:val="Hyperlink"/>
            <w:noProof/>
          </w:rPr>
          <w:t>Importálási/Exportálási Szolgáltatások</w:t>
        </w:r>
        <w:r w:rsidR="00AF1E06">
          <w:rPr>
            <w:noProof/>
            <w:webHidden/>
          </w:rPr>
          <w:tab/>
        </w:r>
        <w:r w:rsidR="00AF1E06">
          <w:rPr>
            <w:noProof/>
            <w:webHidden/>
          </w:rPr>
          <w:fldChar w:fldCharType="begin"/>
        </w:r>
        <w:r w:rsidR="00AF1E06">
          <w:rPr>
            <w:noProof/>
            <w:webHidden/>
          </w:rPr>
          <w:instrText xml:space="preserve"> PAGEREF _Toc43968808 \h </w:instrText>
        </w:r>
        <w:r w:rsidR="00AF1E06">
          <w:rPr>
            <w:noProof/>
            <w:webHidden/>
          </w:rPr>
        </w:r>
        <w:r w:rsidR="00AF1E06">
          <w:rPr>
            <w:noProof/>
            <w:webHidden/>
          </w:rPr>
          <w:fldChar w:fldCharType="separate"/>
        </w:r>
        <w:r w:rsidR="00AF1E06">
          <w:rPr>
            <w:noProof/>
            <w:webHidden/>
          </w:rPr>
          <w:t>7</w:t>
        </w:r>
        <w:r w:rsidR="00AF1E06">
          <w:rPr>
            <w:noProof/>
            <w:webHidden/>
          </w:rPr>
          <w:fldChar w:fldCharType="end"/>
        </w:r>
      </w:hyperlink>
    </w:p>
    <w:p w14:paraId="369A77EE" w14:textId="4FC02DBA" w:rsidR="00AF1E06" w:rsidRDefault="00220B59">
      <w:pPr>
        <w:pStyle w:val="TOC5"/>
        <w:tabs>
          <w:tab w:val="right" w:leader="dot" w:pos="5030"/>
        </w:tabs>
        <w:rPr>
          <w:rFonts w:eastAsiaTheme="minorEastAsia"/>
          <w:noProof/>
          <w:sz w:val="22"/>
          <w:lang w:val="en-US" w:eastAsia="en-US" w:bidi="ar-SA"/>
        </w:rPr>
      </w:pPr>
      <w:hyperlink w:anchor="_Toc43968809" w:history="1">
        <w:r w:rsidR="00AF1E06" w:rsidRPr="002B4787">
          <w:rPr>
            <w:rStyle w:val="Hyperlink"/>
            <w:noProof/>
          </w:rPr>
          <w:t>Betűkészlet-összetevők</w:t>
        </w:r>
        <w:r w:rsidR="00AF1E06">
          <w:rPr>
            <w:noProof/>
            <w:webHidden/>
          </w:rPr>
          <w:tab/>
        </w:r>
        <w:r w:rsidR="00AF1E06">
          <w:rPr>
            <w:noProof/>
            <w:webHidden/>
          </w:rPr>
          <w:fldChar w:fldCharType="begin"/>
        </w:r>
        <w:r w:rsidR="00AF1E06">
          <w:rPr>
            <w:noProof/>
            <w:webHidden/>
          </w:rPr>
          <w:instrText xml:space="preserve"> PAGEREF _Toc43968809 \h </w:instrText>
        </w:r>
        <w:r w:rsidR="00AF1E06">
          <w:rPr>
            <w:noProof/>
            <w:webHidden/>
          </w:rPr>
        </w:r>
        <w:r w:rsidR="00AF1E06">
          <w:rPr>
            <w:noProof/>
            <w:webHidden/>
          </w:rPr>
          <w:fldChar w:fldCharType="separate"/>
        </w:r>
        <w:r w:rsidR="00AF1E06">
          <w:rPr>
            <w:noProof/>
            <w:webHidden/>
          </w:rPr>
          <w:t>7</w:t>
        </w:r>
        <w:r w:rsidR="00AF1E06">
          <w:rPr>
            <w:noProof/>
            <w:webHidden/>
          </w:rPr>
          <w:fldChar w:fldCharType="end"/>
        </w:r>
      </w:hyperlink>
    </w:p>
    <w:p w14:paraId="5EF7BF26" w14:textId="335E71FE" w:rsidR="00AF1E06" w:rsidRDefault="00220B59">
      <w:pPr>
        <w:pStyle w:val="TOC5"/>
        <w:tabs>
          <w:tab w:val="right" w:leader="dot" w:pos="5030"/>
        </w:tabs>
        <w:rPr>
          <w:rFonts w:eastAsiaTheme="minorEastAsia"/>
          <w:noProof/>
          <w:sz w:val="22"/>
          <w:lang w:val="en-US" w:eastAsia="en-US" w:bidi="ar-SA"/>
        </w:rPr>
      </w:pPr>
      <w:hyperlink w:anchor="_Toc43968810" w:history="1">
        <w:r w:rsidR="00AF1E06" w:rsidRPr="002B4787">
          <w:rPr>
            <w:rStyle w:val="Hyperlink"/>
            <w:noProof/>
          </w:rPr>
          <w:t>Az Online Szolgáltatások módosításai és elérhetősége</w:t>
        </w:r>
        <w:r w:rsidR="00AF1E06">
          <w:rPr>
            <w:noProof/>
            <w:webHidden/>
          </w:rPr>
          <w:tab/>
        </w:r>
        <w:r w:rsidR="00AF1E06">
          <w:rPr>
            <w:noProof/>
            <w:webHidden/>
          </w:rPr>
          <w:fldChar w:fldCharType="begin"/>
        </w:r>
        <w:r w:rsidR="00AF1E06">
          <w:rPr>
            <w:noProof/>
            <w:webHidden/>
          </w:rPr>
          <w:instrText xml:space="preserve"> PAGEREF _Toc43968810 \h </w:instrText>
        </w:r>
        <w:r w:rsidR="00AF1E06">
          <w:rPr>
            <w:noProof/>
            <w:webHidden/>
          </w:rPr>
        </w:r>
        <w:r w:rsidR="00AF1E06">
          <w:rPr>
            <w:noProof/>
            <w:webHidden/>
          </w:rPr>
          <w:fldChar w:fldCharType="separate"/>
        </w:r>
        <w:r w:rsidR="00AF1E06">
          <w:rPr>
            <w:noProof/>
            <w:webHidden/>
          </w:rPr>
          <w:t>8</w:t>
        </w:r>
        <w:r w:rsidR="00AF1E06">
          <w:rPr>
            <w:noProof/>
            <w:webHidden/>
          </w:rPr>
          <w:fldChar w:fldCharType="end"/>
        </w:r>
      </w:hyperlink>
    </w:p>
    <w:p w14:paraId="616CFEE7" w14:textId="003A75D7" w:rsidR="00AF1E06" w:rsidRDefault="00220B59">
      <w:pPr>
        <w:pStyle w:val="TOC5"/>
        <w:tabs>
          <w:tab w:val="right" w:leader="dot" w:pos="5030"/>
        </w:tabs>
        <w:rPr>
          <w:rFonts w:eastAsiaTheme="minorEastAsia"/>
          <w:noProof/>
          <w:sz w:val="22"/>
          <w:lang w:val="en-US" w:eastAsia="en-US" w:bidi="ar-SA"/>
        </w:rPr>
      </w:pPr>
      <w:hyperlink w:anchor="_Toc43968811" w:history="1">
        <w:r w:rsidR="00AF1E06" w:rsidRPr="002B4787">
          <w:rPr>
            <w:rStyle w:val="Hyperlink"/>
            <w:noProof/>
          </w:rPr>
          <w:t>Egyéb</w:t>
        </w:r>
        <w:r w:rsidR="00AF1E06">
          <w:rPr>
            <w:noProof/>
            <w:webHidden/>
          </w:rPr>
          <w:tab/>
        </w:r>
        <w:r w:rsidR="00AF1E06">
          <w:rPr>
            <w:noProof/>
            <w:webHidden/>
          </w:rPr>
          <w:fldChar w:fldCharType="begin"/>
        </w:r>
        <w:r w:rsidR="00AF1E06">
          <w:rPr>
            <w:noProof/>
            <w:webHidden/>
          </w:rPr>
          <w:instrText xml:space="preserve"> PAGEREF _Toc43968811 \h </w:instrText>
        </w:r>
        <w:r w:rsidR="00AF1E06">
          <w:rPr>
            <w:noProof/>
            <w:webHidden/>
          </w:rPr>
        </w:r>
        <w:r w:rsidR="00AF1E06">
          <w:rPr>
            <w:noProof/>
            <w:webHidden/>
          </w:rPr>
          <w:fldChar w:fldCharType="separate"/>
        </w:r>
        <w:r w:rsidR="00AF1E06">
          <w:rPr>
            <w:noProof/>
            <w:webHidden/>
          </w:rPr>
          <w:t>8</w:t>
        </w:r>
        <w:r w:rsidR="00AF1E06">
          <w:rPr>
            <w:noProof/>
            <w:webHidden/>
          </w:rPr>
          <w:fldChar w:fldCharType="end"/>
        </w:r>
      </w:hyperlink>
    </w:p>
    <w:p w14:paraId="2D7BC58D" w14:textId="51CBEBE8" w:rsidR="00AF1E06" w:rsidRDefault="00220B59">
      <w:pPr>
        <w:pStyle w:val="TOC1"/>
        <w:tabs>
          <w:tab w:val="right" w:leader="dot" w:pos="5030"/>
        </w:tabs>
        <w:rPr>
          <w:rFonts w:eastAsiaTheme="minorEastAsia"/>
          <w:b w:val="0"/>
          <w:caps w:val="0"/>
          <w:noProof/>
          <w:sz w:val="22"/>
          <w:lang w:val="en-US" w:eastAsia="en-US" w:bidi="ar-SA"/>
        </w:rPr>
      </w:pPr>
      <w:hyperlink w:anchor="_Toc43968812" w:history="1">
        <w:r w:rsidR="00AF1E06" w:rsidRPr="002B4787">
          <w:rPr>
            <w:rStyle w:val="Hyperlink"/>
            <w:noProof/>
          </w:rPr>
          <w:t>Online Szolgáltatás Szolgáltatásspecifikus Feltételei</w:t>
        </w:r>
        <w:r w:rsidR="00AF1E06">
          <w:rPr>
            <w:noProof/>
            <w:webHidden/>
          </w:rPr>
          <w:tab/>
        </w:r>
        <w:r w:rsidR="00AF1E06">
          <w:rPr>
            <w:noProof/>
            <w:webHidden/>
          </w:rPr>
          <w:fldChar w:fldCharType="begin"/>
        </w:r>
        <w:r w:rsidR="00AF1E06">
          <w:rPr>
            <w:noProof/>
            <w:webHidden/>
          </w:rPr>
          <w:instrText xml:space="preserve"> PAGEREF _Toc43968812 \h </w:instrText>
        </w:r>
        <w:r w:rsidR="00AF1E06">
          <w:rPr>
            <w:noProof/>
            <w:webHidden/>
          </w:rPr>
        </w:r>
        <w:r w:rsidR="00AF1E06">
          <w:rPr>
            <w:noProof/>
            <w:webHidden/>
          </w:rPr>
          <w:fldChar w:fldCharType="separate"/>
        </w:r>
        <w:r w:rsidR="00AF1E06">
          <w:rPr>
            <w:noProof/>
            <w:webHidden/>
          </w:rPr>
          <w:t>10</w:t>
        </w:r>
        <w:r w:rsidR="00AF1E06">
          <w:rPr>
            <w:noProof/>
            <w:webHidden/>
          </w:rPr>
          <w:fldChar w:fldCharType="end"/>
        </w:r>
      </w:hyperlink>
    </w:p>
    <w:p w14:paraId="00567FB4" w14:textId="6AB36306" w:rsidR="00AF1E06" w:rsidRDefault="00220B59">
      <w:pPr>
        <w:pStyle w:val="TOC2"/>
        <w:tabs>
          <w:tab w:val="right" w:leader="dot" w:pos="5030"/>
        </w:tabs>
        <w:rPr>
          <w:rFonts w:eastAsiaTheme="minorEastAsia"/>
          <w:b w:val="0"/>
          <w:smallCaps w:val="0"/>
          <w:noProof/>
          <w:sz w:val="22"/>
          <w:lang w:val="en-US" w:eastAsia="en-US" w:bidi="ar-SA"/>
        </w:rPr>
      </w:pPr>
      <w:hyperlink w:anchor="_Toc43968813" w:history="1">
        <w:r w:rsidR="00AF1E06" w:rsidRPr="002B4787">
          <w:rPr>
            <w:rStyle w:val="Hyperlink"/>
            <w:noProof/>
          </w:rPr>
          <w:t>Microsoft Azure Szolgáltatások</w:t>
        </w:r>
        <w:r w:rsidR="00AF1E06">
          <w:rPr>
            <w:noProof/>
            <w:webHidden/>
          </w:rPr>
          <w:tab/>
        </w:r>
        <w:r w:rsidR="00AF1E06">
          <w:rPr>
            <w:noProof/>
            <w:webHidden/>
          </w:rPr>
          <w:fldChar w:fldCharType="begin"/>
        </w:r>
        <w:r w:rsidR="00AF1E06">
          <w:rPr>
            <w:noProof/>
            <w:webHidden/>
          </w:rPr>
          <w:instrText xml:space="preserve"> PAGEREF _Toc43968813 \h </w:instrText>
        </w:r>
        <w:r w:rsidR="00AF1E06">
          <w:rPr>
            <w:noProof/>
            <w:webHidden/>
          </w:rPr>
        </w:r>
        <w:r w:rsidR="00AF1E06">
          <w:rPr>
            <w:noProof/>
            <w:webHidden/>
          </w:rPr>
          <w:fldChar w:fldCharType="separate"/>
        </w:r>
        <w:r w:rsidR="00AF1E06">
          <w:rPr>
            <w:noProof/>
            <w:webHidden/>
          </w:rPr>
          <w:t>10</w:t>
        </w:r>
        <w:r w:rsidR="00AF1E06">
          <w:rPr>
            <w:noProof/>
            <w:webHidden/>
          </w:rPr>
          <w:fldChar w:fldCharType="end"/>
        </w:r>
      </w:hyperlink>
    </w:p>
    <w:p w14:paraId="116DC8D4" w14:textId="4D64F77F" w:rsidR="00AF1E06" w:rsidRDefault="00220B59">
      <w:pPr>
        <w:pStyle w:val="TOC4"/>
        <w:rPr>
          <w:rFonts w:eastAsiaTheme="minorEastAsia"/>
          <w:smallCaps w:val="0"/>
          <w:noProof/>
          <w:sz w:val="22"/>
          <w:lang w:val="en-US" w:eastAsia="en-US" w:bidi="ar-SA"/>
        </w:rPr>
      </w:pPr>
      <w:hyperlink w:anchor="_Toc43968814" w:history="1">
        <w:r w:rsidR="00AF1E06" w:rsidRPr="002B4787">
          <w:rPr>
            <w:rStyle w:val="Hyperlink"/>
            <w:noProof/>
          </w:rPr>
          <w:t>Azure DevTest Labs</w:t>
        </w:r>
        <w:r w:rsidR="00AF1E06">
          <w:rPr>
            <w:noProof/>
            <w:webHidden/>
          </w:rPr>
          <w:tab/>
        </w:r>
        <w:r w:rsidR="00AF1E06">
          <w:rPr>
            <w:noProof/>
            <w:webHidden/>
          </w:rPr>
          <w:fldChar w:fldCharType="begin"/>
        </w:r>
        <w:r w:rsidR="00AF1E06">
          <w:rPr>
            <w:noProof/>
            <w:webHidden/>
          </w:rPr>
          <w:instrText xml:space="preserve"> PAGEREF _Toc43968814 \h </w:instrText>
        </w:r>
        <w:r w:rsidR="00AF1E06">
          <w:rPr>
            <w:noProof/>
            <w:webHidden/>
          </w:rPr>
        </w:r>
        <w:r w:rsidR="00AF1E06">
          <w:rPr>
            <w:noProof/>
            <w:webHidden/>
          </w:rPr>
          <w:fldChar w:fldCharType="separate"/>
        </w:r>
        <w:r w:rsidR="00AF1E06">
          <w:rPr>
            <w:noProof/>
            <w:webHidden/>
          </w:rPr>
          <w:t>11</w:t>
        </w:r>
        <w:r w:rsidR="00AF1E06">
          <w:rPr>
            <w:noProof/>
            <w:webHidden/>
          </w:rPr>
          <w:fldChar w:fldCharType="end"/>
        </w:r>
      </w:hyperlink>
    </w:p>
    <w:p w14:paraId="3BBE157B" w14:textId="06D5C795" w:rsidR="00AF1E06" w:rsidRDefault="00220B59">
      <w:pPr>
        <w:pStyle w:val="TOC4"/>
        <w:rPr>
          <w:rFonts w:eastAsiaTheme="minorEastAsia"/>
          <w:smallCaps w:val="0"/>
          <w:noProof/>
          <w:sz w:val="22"/>
          <w:lang w:val="en-US" w:eastAsia="en-US" w:bidi="ar-SA"/>
        </w:rPr>
      </w:pPr>
      <w:hyperlink w:anchor="_Toc43968815" w:history="1">
        <w:r w:rsidR="00AF1E06" w:rsidRPr="002B4787">
          <w:rPr>
            <w:rStyle w:val="Hyperlink"/>
            <w:noProof/>
          </w:rPr>
          <w:t>Azure Lab Services</w:t>
        </w:r>
        <w:r w:rsidR="00AF1E06">
          <w:rPr>
            <w:noProof/>
            <w:webHidden/>
          </w:rPr>
          <w:tab/>
        </w:r>
        <w:r w:rsidR="00AF1E06">
          <w:rPr>
            <w:noProof/>
            <w:webHidden/>
          </w:rPr>
          <w:fldChar w:fldCharType="begin"/>
        </w:r>
        <w:r w:rsidR="00AF1E06">
          <w:rPr>
            <w:noProof/>
            <w:webHidden/>
          </w:rPr>
          <w:instrText xml:space="preserve"> PAGEREF _Toc43968815 \h </w:instrText>
        </w:r>
        <w:r w:rsidR="00AF1E06">
          <w:rPr>
            <w:noProof/>
            <w:webHidden/>
          </w:rPr>
        </w:r>
        <w:r w:rsidR="00AF1E06">
          <w:rPr>
            <w:noProof/>
            <w:webHidden/>
          </w:rPr>
          <w:fldChar w:fldCharType="separate"/>
        </w:r>
        <w:r w:rsidR="00AF1E06">
          <w:rPr>
            <w:noProof/>
            <w:webHidden/>
          </w:rPr>
          <w:t>11</w:t>
        </w:r>
        <w:r w:rsidR="00AF1E06">
          <w:rPr>
            <w:noProof/>
            <w:webHidden/>
          </w:rPr>
          <w:fldChar w:fldCharType="end"/>
        </w:r>
      </w:hyperlink>
    </w:p>
    <w:p w14:paraId="064AD4D4" w14:textId="0725BF82" w:rsidR="00AF1E06" w:rsidRDefault="00220B59">
      <w:pPr>
        <w:pStyle w:val="TOC4"/>
        <w:rPr>
          <w:rFonts w:eastAsiaTheme="minorEastAsia"/>
          <w:smallCaps w:val="0"/>
          <w:noProof/>
          <w:sz w:val="22"/>
          <w:lang w:val="en-US" w:eastAsia="en-US" w:bidi="ar-SA"/>
        </w:rPr>
      </w:pPr>
      <w:hyperlink w:anchor="_Toc43968816" w:history="1">
        <w:r w:rsidR="00AF1E06" w:rsidRPr="002B4787">
          <w:rPr>
            <w:rStyle w:val="Hyperlink"/>
            <w:noProof/>
          </w:rPr>
          <w:t>Azure Machine Learning szolgáltatás</w:t>
        </w:r>
        <w:r w:rsidR="00AF1E06">
          <w:rPr>
            <w:noProof/>
            <w:webHidden/>
          </w:rPr>
          <w:tab/>
        </w:r>
        <w:r w:rsidR="00AF1E06">
          <w:rPr>
            <w:noProof/>
            <w:webHidden/>
          </w:rPr>
          <w:fldChar w:fldCharType="begin"/>
        </w:r>
        <w:r w:rsidR="00AF1E06">
          <w:rPr>
            <w:noProof/>
            <w:webHidden/>
          </w:rPr>
          <w:instrText xml:space="preserve"> PAGEREF _Toc43968816 \h </w:instrText>
        </w:r>
        <w:r w:rsidR="00AF1E06">
          <w:rPr>
            <w:noProof/>
            <w:webHidden/>
          </w:rPr>
        </w:r>
        <w:r w:rsidR="00AF1E06">
          <w:rPr>
            <w:noProof/>
            <w:webHidden/>
          </w:rPr>
          <w:fldChar w:fldCharType="separate"/>
        </w:r>
        <w:r w:rsidR="00AF1E06">
          <w:rPr>
            <w:noProof/>
            <w:webHidden/>
          </w:rPr>
          <w:t>12</w:t>
        </w:r>
        <w:r w:rsidR="00AF1E06">
          <w:rPr>
            <w:noProof/>
            <w:webHidden/>
          </w:rPr>
          <w:fldChar w:fldCharType="end"/>
        </w:r>
      </w:hyperlink>
    </w:p>
    <w:p w14:paraId="7FD37718" w14:textId="11107650" w:rsidR="00AF1E06" w:rsidRDefault="00220B59">
      <w:pPr>
        <w:pStyle w:val="TOC4"/>
        <w:rPr>
          <w:rFonts w:eastAsiaTheme="minorEastAsia"/>
          <w:smallCaps w:val="0"/>
          <w:noProof/>
          <w:sz w:val="22"/>
          <w:lang w:val="en-US" w:eastAsia="en-US" w:bidi="ar-SA"/>
        </w:rPr>
      </w:pPr>
      <w:hyperlink w:anchor="_Toc43968817" w:history="1">
        <w:r w:rsidR="00AF1E06" w:rsidRPr="002B4787">
          <w:rPr>
            <w:rStyle w:val="Hyperlink"/>
            <w:noProof/>
          </w:rPr>
          <w:t>Azure Maps</w:t>
        </w:r>
        <w:r w:rsidR="00AF1E06">
          <w:rPr>
            <w:noProof/>
            <w:webHidden/>
          </w:rPr>
          <w:tab/>
        </w:r>
        <w:r w:rsidR="00AF1E06">
          <w:rPr>
            <w:noProof/>
            <w:webHidden/>
          </w:rPr>
          <w:fldChar w:fldCharType="begin"/>
        </w:r>
        <w:r w:rsidR="00AF1E06">
          <w:rPr>
            <w:noProof/>
            <w:webHidden/>
          </w:rPr>
          <w:instrText xml:space="preserve"> PAGEREF _Toc43968817 \h </w:instrText>
        </w:r>
        <w:r w:rsidR="00AF1E06">
          <w:rPr>
            <w:noProof/>
            <w:webHidden/>
          </w:rPr>
        </w:r>
        <w:r w:rsidR="00AF1E06">
          <w:rPr>
            <w:noProof/>
            <w:webHidden/>
          </w:rPr>
          <w:fldChar w:fldCharType="separate"/>
        </w:r>
        <w:r w:rsidR="00AF1E06">
          <w:rPr>
            <w:noProof/>
            <w:webHidden/>
          </w:rPr>
          <w:t>12</w:t>
        </w:r>
        <w:r w:rsidR="00AF1E06">
          <w:rPr>
            <w:noProof/>
            <w:webHidden/>
          </w:rPr>
          <w:fldChar w:fldCharType="end"/>
        </w:r>
      </w:hyperlink>
    </w:p>
    <w:p w14:paraId="6E8CC8C1" w14:textId="6C482C32" w:rsidR="00AF1E06" w:rsidRDefault="00220B59">
      <w:pPr>
        <w:pStyle w:val="TOC4"/>
        <w:rPr>
          <w:rFonts w:eastAsiaTheme="minorEastAsia"/>
          <w:smallCaps w:val="0"/>
          <w:noProof/>
          <w:sz w:val="22"/>
          <w:lang w:val="en-US" w:eastAsia="en-US" w:bidi="ar-SA"/>
        </w:rPr>
      </w:pPr>
      <w:hyperlink w:anchor="_Toc43968818" w:history="1">
        <w:r w:rsidR="00AF1E06" w:rsidRPr="002B4787">
          <w:rPr>
            <w:rStyle w:val="Hyperlink"/>
            <w:noProof/>
          </w:rPr>
          <w:t>Azure Stack Hub</w:t>
        </w:r>
        <w:r w:rsidR="00AF1E06">
          <w:rPr>
            <w:noProof/>
            <w:webHidden/>
          </w:rPr>
          <w:tab/>
        </w:r>
        <w:r w:rsidR="00AF1E06">
          <w:rPr>
            <w:noProof/>
            <w:webHidden/>
          </w:rPr>
          <w:fldChar w:fldCharType="begin"/>
        </w:r>
        <w:r w:rsidR="00AF1E06">
          <w:rPr>
            <w:noProof/>
            <w:webHidden/>
          </w:rPr>
          <w:instrText xml:space="preserve"> PAGEREF _Toc43968818 \h </w:instrText>
        </w:r>
        <w:r w:rsidR="00AF1E06">
          <w:rPr>
            <w:noProof/>
            <w:webHidden/>
          </w:rPr>
        </w:r>
        <w:r w:rsidR="00AF1E06">
          <w:rPr>
            <w:noProof/>
            <w:webHidden/>
          </w:rPr>
          <w:fldChar w:fldCharType="separate"/>
        </w:r>
        <w:r w:rsidR="00AF1E06">
          <w:rPr>
            <w:noProof/>
            <w:webHidden/>
          </w:rPr>
          <w:t>13</w:t>
        </w:r>
        <w:r w:rsidR="00AF1E06">
          <w:rPr>
            <w:noProof/>
            <w:webHidden/>
          </w:rPr>
          <w:fldChar w:fldCharType="end"/>
        </w:r>
      </w:hyperlink>
    </w:p>
    <w:p w14:paraId="29FE89D4" w14:textId="1414114B" w:rsidR="00AF1E06" w:rsidRDefault="00220B59">
      <w:pPr>
        <w:pStyle w:val="TOC4"/>
        <w:rPr>
          <w:rFonts w:eastAsiaTheme="minorEastAsia"/>
          <w:smallCaps w:val="0"/>
          <w:noProof/>
          <w:sz w:val="22"/>
          <w:lang w:val="en-US" w:eastAsia="en-US" w:bidi="ar-SA"/>
        </w:rPr>
      </w:pPr>
      <w:hyperlink w:anchor="_Toc43968819" w:history="1">
        <w:r w:rsidR="00AF1E06" w:rsidRPr="002B4787">
          <w:rPr>
            <w:rStyle w:val="Hyperlink"/>
            <w:noProof/>
          </w:rPr>
          <w:t>Bing Keresési Szolgáltatások</w:t>
        </w:r>
        <w:r w:rsidR="00AF1E06">
          <w:rPr>
            <w:noProof/>
            <w:webHidden/>
          </w:rPr>
          <w:tab/>
        </w:r>
        <w:r w:rsidR="00AF1E06">
          <w:rPr>
            <w:noProof/>
            <w:webHidden/>
          </w:rPr>
          <w:fldChar w:fldCharType="begin"/>
        </w:r>
        <w:r w:rsidR="00AF1E06">
          <w:rPr>
            <w:noProof/>
            <w:webHidden/>
          </w:rPr>
          <w:instrText xml:space="preserve"> PAGEREF _Toc43968819 \h </w:instrText>
        </w:r>
        <w:r w:rsidR="00AF1E06">
          <w:rPr>
            <w:noProof/>
            <w:webHidden/>
          </w:rPr>
        </w:r>
        <w:r w:rsidR="00AF1E06">
          <w:rPr>
            <w:noProof/>
            <w:webHidden/>
          </w:rPr>
          <w:fldChar w:fldCharType="separate"/>
        </w:r>
        <w:r w:rsidR="00AF1E06">
          <w:rPr>
            <w:noProof/>
            <w:webHidden/>
          </w:rPr>
          <w:t>13</w:t>
        </w:r>
        <w:r w:rsidR="00AF1E06">
          <w:rPr>
            <w:noProof/>
            <w:webHidden/>
          </w:rPr>
          <w:fldChar w:fldCharType="end"/>
        </w:r>
      </w:hyperlink>
    </w:p>
    <w:p w14:paraId="24FA4B48" w14:textId="04485AFA" w:rsidR="00AF1E06" w:rsidRDefault="00220B59">
      <w:pPr>
        <w:pStyle w:val="TOC4"/>
        <w:rPr>
          <w:rFonts w:eastAsiaTheme="minorEastAsia"/>
          <w:smallCaps w:val="0"/>
          <w:noProof/>
          <w:sz w:val="22"/>
          <w:lang w:val="en-US" w:eastAsia="en-US" w:bidi="ar-SA"/>
        </w:rPr>
      </w:pPr>
      <w:hyperlink w:anchor="_Toc43968820" w:history="1">
        <w:r w:rsidR="00AF1E06" w:rsidRPr="002B4787">
          <w:rPr>
            <w:rStyle w:val="Hyperlink"/>
            <w:noProof/>
          </w:rPr>
          <w:t>Cognitive Services</w:t>
        </w:r>
        <w:r w:rsidR="00AF1E06">
          <w:rPr>
            <w:noProof/>
            <w:webHidden/>
          </w:rPr>
          <w:tab/>
        </w:r>
        <w:r w:rsidR="00AF1E06">
          <w:rPr>
            <w:noProof/>
            <w:webHidden/>
          </w:rPr>
          <w:fldChar w:fldCharType="begin"/>
        </w:r>
        <w:r w:rsidR="00AF1E06">
          <w:rPr>
            <w:noProof/>
            <w:webHidden/>
          </w:rPr>
          <w:instrText xml:space="preserve"> PAGEREF _Toc43968820 \h </w:instrText>
        </w:r>
        <w:r w:rsidR="00AF1E06">
          <w:rPr>
            <w:noProof/>
            <w:webHidden/>
          </w:rPr>
        </w:r>
        <w:r w:rsidR="00AF1E06">
          <w:rPr>
            <w:noProof/>
            <w:webHidden/>
          </w:rPr>
          <w:fldChar w:fldCharType="separate"/>
        </w:r>
        <w:r w:rsidR="00AF1E06">
          <w:rPr>
            <w:noProof/>
            <w:webHidden/>
          </w:rPr>
          <w:t>14</w:t>
        </w:r>
        <w:r w:rsidR="00AF1E06">
          <w:rPr>
            <w:noProof/>
            <w:webHidden/>
          </w:rPr>
          <w:fldChar w:fldCharType="end"/>
        </w:r>
      </w:hyperlink>
    </w:p>
    <w:p w14:paraId="3126C4A7" w14:textId="7975BCFD" w:rsidR="00AF1E06" w:rsidRDefault="00220B59">
      <w:pPr>
        <w:pStyle w:val="TOC4"/>
        <w:rPr>
          <w:rFonts w:eastAsiaTheme="minorEastAsia"/>
          <w:smallCaps w:val="0"/>
          <w:noProof/>
          <w:sz w:val="22"/>
          <w:lang w:val="en-US" w:eastAsia="en-US" w:bidi="ar-SA"/>
        </w:rPr>
      </w:pPr>
      <w:hyperlink w:anchor="_Toc43968821" w:history="1">
        <w:r w:rsidR="00AF1E06" w:rsidRPr="002B4787">
          <w:rPr>
            <w:rStyle w:val="Hyperlink"/>
            <w:noProof/>
          </w:rPr>
          <w:t>Microsoft Genomics</w:t>
        </w:r>
        <w:r w:rsidR="00AF1E06">
          <w:rPr>
            <w:noProof/>
            <w:webHidden/>
          </w:rPr>
          <w:tab/>
        </w:r>
        <w:r w:rsidR="00AF1E06">
          <w:rPr>
            <w:noProof/>
            <w:webHidden/>
          </w:rPr>
          <w:fldChar w:fldCharType="begin"/>
        </w:r>
        <w:r w:rsidR="00AF1E06">
          <w:rPr>
            <w:noProof/>
            <w:webHidden/>
          </w:rPr>
          <w:instrText xml:space="preserve"> PAGEREF _Toc43968821 \h </w:instrText>
        </w:r>
        <w:r w:rsidR="00AF1E06">
          <w:rPr>
            <w:noProof/>
            <w:webHidden/>
          </w:rPr>
        </w:r>
        <w:r w:rsidR="00AF1E06">
          <w:rPr>
            <w:noProof/>
            <w:webHidden/>
          </w:rPr>
          <w:fldChar w:fldCharType="separate"/>
        </w:r>
        <w:r w:rsidR="00AF1E06">
          <w:rPr>
            <w:noProof/>
            <w:webHidden/>
          </w:rPr>
          <w:t>15</w:t>
        </w:r>
        <w:r w:rsidR="00AF1E06">
          <w:rPr>
            <w:noProof/>
            <w:webHidden/>
          </w:rPr>
          <w:fldChar w:fldCharType="end"/>
        </w:r>
      </w:hyperlink>
    </w:p>
    <w:p w14:paraId="3752F6B0" w14:textId="6A7CA7F0" w:rsidR="00AF1E06" w:rsidRDefault="00220B59">
      <w:pPr>
        <w:pStyle w:val="TOC4"/>
        <w:rPr>
          <w:rFonts w:eastAsiaTheme="minorEastAsia"/>
          <w:smallCaps w:val="0"/>
          <w:noProof/>
          <w:sz w:val="22"/>
          <w:lang w:val="en-US" w:eastAsia="en-US" w:bidi="ar-SA"/>
        </w:rPr>
      </w:pPr>
      <w:hyperlink w:anchor="_Toc43968822" w:history="1">
        <w:r w:rsidR="00AF1E06" w:rsidRPr="002B4787">
          <w:rPr>
            <w:rStyle w:val="Hyperlink"/>
            <w:noProof/>
          </w:rPr>
          <w:t>Visual Studio App Center</w:t>
        </w:r>
        <w:r w:rsidR="00AF1E06">
          <w:rPr>
            <w:noProof/>
            <w:webHidden/>
          </w:rPr>
          <w:tab/>
        </w:r>
        <w:r w:rsidR="00AF1E06">
          <w:rPr>
            <w:noProof/>
            <w:webHidden/>
          </w:rPr>
          <w:fldChar w:fldCharType="begin"/>
        </w:r>
        <w:r w:rsidR="00AF1E06">
          <w:rPr>
            <w:noProof/>
            <w:webHidden/>
          </w:rPr>
          <w:instrText xml:space="preserve"> PAGEREF _Toc43968822 \h </w:instrText>
        </w:r>
        <w:r w:rsidR="00AF1E06">
          <w:rPr>
            <w:noProof/>
            <w:webHidden/>
          </w:rPr>
        </w:r>
        <w:r w:rsidR="00AF1E06">
          <w:rPr>
            <w:noProof/>
            <w:webHidden/>
          </w:rPr>
          <w:fldChar w:fldCharType="separate"/>
        </w:r>
        <w:r w:rsidR="00AF1E06">
          <w:rPr>
            <w:noProof/>
            <w:webHidden/>
          </w:rPr>
          <w:t>15</w:t>
        </w:r>
        <w:r w:rsidR="00AF1E06">
          <w:rPr>
            <w:noProof/>
            <w:webHidden/>
          </w:rPr>
          <w:fldChar w:fldCharType="end"/>
        </w:r>
      </w:hyperlink>
    </w:p>
    <w:p w14:paraId="04CE8460" w14:textId="4C854603" w:rsidR="00AF1E06" w:rsidRDefault="00220B59">
      <w:pPr>
        <w:pStyle w:val="TOC2"/>
        <w:tabs>
          <w:tab w:val="right" w:leader="dot" w:pos="5030"/>
        </w:tabs>
        <w:rPr>
          <w:rFonts w:eastAsiaTheme="minorEastAsia"/>
          <w:b w:val="0"/>
          <w:smallCaps w:val="0"/>
          <w:noProof/>
          <w:sz w:val="22"/>
          <w:lang w:val="en-US" w:eastAsia="en-US" w:bidi="ar-SA"/>
        </w:rPr>
      </w:pPr>
      <w:hyperlink w:anchor="_Toc43968823" w:history="1">
        <w:r w:rsidR="00AF1E06" w:rsidRPr="002B4787">
          <w:rPr>
            <w:rStyle w:val="Hyperlink"/>
            <w:noProof/>
          </w:rPr>
          <w:t>Microsoft Azure-csomagok</w:t>
        </w:r>
        <w:r w:rsidR="00AF1E06">
          <w:rPr>
            <w:noProof/>
            <w:webHidden/>
          </w:rPr>
          <w:tab/>
        </w:r>
        <w:r w:rsidR="00AF1E06">
          <w:rPr>
            <w:noProof/>
            <w:webHidden/>
          </w:rPr>
          <w:fldChar w:fldCharType="begin"/>
        </w:r>
        <w:r w:rsidR="00AF1E06">
          <w:rPr>
            <w:noProof/>
            <w:webHidden/>
          </w:rPr>
          <w:instrText xml:space="preserve"> PAGEREF _Toc43968823 \h </w:instrText>
        </w:r>
        <w:r w:rsidR="00AF1E06">
          <w:rPr>
            <w:noProof/>
            <w:webHidden/>
          </w:rPr>
        </w:r>
        <w:r w:rsidR="00AF1E06">
          <w:rPr>
            <w:noProof/>
            <w:webHidden/>
          </w:rPr>
          <w:fldChar w:fldCharType="separate"/>
        </w:r>
        <w:r w:rsidR="00AF1E06">
          <w:rPr>
            <w:noProof/>
            <w:webHidden/>
          </w:rPr>
          <w:t>15</w:t>
        </w:r>
        <w:r w:rsidR="00AF1E06">
          <w:rPr>
            <w:noProof/>
            <w:webHidden/>
          </w:rPr>
          <w:fldChar w:fldCharType="end"/>
        </w:r>
      </w:hyperlink>
    </w:p>
    <w:p w14:paraId="01B90077" w14:textId="334D9512" w:rsidR="00AF1E06" w:rsidRDefault="00220B59">
      <w:pPr>
        <w:pStyle w:val="TOC4"/>
        <w:rPr>
          <w:rFonts w:eastAsiaTheme="minorEastAsia"/>
          <w:smallCaps w:val="0"/>
          <w:noProof/>
          <w:sz w:val="22"/>
          <w:lang w:val="en-US" w:eastAsia="en-US" w:bidi="ar-SA"/>
        </w:rPr>
      </w:pPr>
      <w:hyperlink w:anchor="_Toc43968824" w:history="1">
        <w:r w:rsidR="00AF1E06" w:rsidRPr="002B4787">
          <w:rPr>
            <w:rStyle w:val="Hyperlink"/>
            <w:noProof/>
          </w:rPr>
          <w:t>Azure Active Directory Basic</w:t>
        </w:r>
        <w:r w:rsidR="00AF1E06">
          <w:rPr>
            <w:noProof/>
            <w:webHidden/>
          </w:rPr>
          <w:tab/>
        </w:r>
        <w:r w:rsidR="00AF1E06">
          <w:rPr>
            <w:noProof/>
            <w:webHidden/>
          </w:rPr>
          <w:fldChar w:fldCharType="begin"/>
        </w:r>
        <w:r w:rsidR="00AF1E06">
          <w:rPr>
            <w:noProof/>
            <w:webHidden/>
          </w:rPr>
          <w:instrText xml:space="preserve"> PAGEREF _Toc43968824 \h </w:instrText>
        </w:r>
        <w:r w:rsidR="00AF1E06">
          <w:rPr>
            <w:noProof/>
            <w:webHidden/>
          </w:rPr>
        </w:r>
        <w:r w:rsidR="00AF1E06">
          <w:rPr>
            <w:noProof/>
            <w:webHidden/>
          </w:rPr>
          <w:fldChar w:fldCharType="separate"/>
        </w:r>
        <w:r w:rsidR="00AF1E06">
          <w:rPr>
            <w:noProof/>
            <w:webHidden/>
          </w:rPr>
          <w:t>16</w:t>
        </w:r>
        <w:r w:rsidR="00AF1E06">
          <w:rPr>
            <w:noProof/>
            <w:webHidden/>
          </w:rPr>
          <w:fldChar w:fldCharType="end"/>
        </w:r>
      </w:hyperlink>
    </w:p>
    <w:p w14:paraId="31538170" w14:textId="3406B8D3" w:rsidR="00AF1E06" w:rsidRDefault="00220B59">
      <w:pPr>
        <w:pStyle w:val="TOC4"/>
        <w:rPr>
          <w:rFonts w:eastAsiaTheme="minorEastAsia"/>
          <w:smallCaps w:val="0"/>
          <w:noProof/>
          <w:sz w:val="22"/>
          <w:lang w:val="en-US" w:eastAsia="en-US" w:bidi="ar-SA"/>
        </w:rPr>
      </w:pPr>
      <w:hyperlink w:anchor="_Toc43968825" w:history="1">
        <w:r w:rsidR="00AF1E06" w:rsidRPr="002B4787">
          <w:rPr>
            <w:rStyle w:val="Hyperlink"/>
            <w:noProof/>
          </w:rPr>
          <w:t>Azure Active Directory Premium</w:t>
        </w:r>
        <w:r w:rsidR="00AF1E06">
          <w:rPr>
            <w:noProof/>
            <w:webHidden/>
          </w:rPr>
          <w:tab/>
        </w:r>
        <w:r w:rsidR="00AF1E06">
          <w:rPr>
            <w:noProof/>
            <w:webHidden/>
          </w:rPr>
          <w:fldChar w:fldCharType="begin"/>
        </w:r>
        <w:r w:rsidR="00AF1E06">
          <w:rPr>
            <w:noProof/>
            <w:webHidden/>
          </w:rPr>
          <w:instrText xml:space="preserve"> PAGEREF _Toc43968825 \h </w:instrText>
        </w:r>
        <w:r w:rsidR="00AF1E06">
          <w:rPr>
            <w:noProof/>
            <w:webHidden/>
          </w:rPr>
        </w:r>
        <w:r w:rsidR="00AF1E06">
          <w:rPr>
            <w:noProof/>
            <w:webHidden/>
          </w:rPr>
          <w:fldChar w:fldCharType="separate"/>
        </w:r>
        <w:r w:rsidR="00AF1E06">
          <w:rPr>
            <w:noProof/>
            <w:webHidden/>
          </w:rPr>
          <w:t>16</w:t>
        </w:r>
        <w:r w:rsidR="00AF1E06">
          <w:rPr>
            <w:noProof/>
            <w:webHidden/>
          </w:rPr>
          <w:fldChar w:fldCharType="end"/>
        </w:r>
      </w:hyperlink>
    </w:p>
    <w:p w14:paraId="6B9985F8" w14:textId="37F74D69" w:rsidR="00AF1E06" w:rsidRDefault="00220B59">
      <w:pPr>
        <w:pStyle w:val="TOC4"/>
        <w:rPr>
          <w:rFonts w:eastAsiaTheme="minorEastAsia"/>
          <w:smallCaps w:val="0"/>
          <w:noProof/>
          <w:sz w:val="22"/>
          <w:lang w:val="en-US" w:eastAsia="en-US" w:bidi="ar-SA"/>
        </w:rPr>
      </w:pPr>
      <w:hyperlink w:anchor="_Toc43968826" w:history="1">
        <w:r w:rsidR="00AF1E06" w:rsidRPr="002B4787">
          <w:rPr>
            <w:rStyle w:val="Hyperlink"/>
            <w:noProof/>
          </w:rPr>
          <w:t>Azure Information Protection Premium</w:t>
        </w:r>
        <w:r w:rsidR="00AF1E06">
          <w:rPr>
            <w:noProof/>
            <w:webHidden/>
          </w:rPr>
          <w:tab/>
        </w:r>
        <w:r w:rsidR="00AF1E06">
          <w:rPr>
            <w:noProof/>
            <w:webHidden/>
          </w:rPr>
          <w:fldChar w:fldCharType="begin"/>
        </w:r>
        <w:r w:rsidR="00AF1E06">
          <w:rPr>
            <w:noProof/>
            <w:webHidden/>
          </w:rPr>
          <w:instrText xml:space="preserve"> PAGEREF _Toc43968826 \h </w:instrText>
        </w:r>
        <w:r w:rsidR="00AF1E06">
          <w:rPr>
            <w:noProof/>
            <w:webHidden/>
          </w:rPr>
        </w:r>
        <w:r w:rsidR="00AF1E06">
          <w:rPr>
            <w:noProof/>
            <w:webHidden/>
          </w:rPr>
          <w:fldChar w:fldCharType="separate"/>
        </w:r>
        <w:r w:rsidR="00AF1E06">
          <w:rPr>
            <w:noProof/>
            <w:webHidden/>
          </w:rPr>
          <w:t>16</w:t>
        </w:r>
        <w:r w:rsidR="00AF1E06">
          <w:rPr>
            <w:noProof/>
            <w:webHidden/>
          </w:rPr>
          <w:fldChar w:fldCharType="end"/>
        </w:r>
      </w:hyperlink>
    </w:p>
    <w:p w14:paraId="7BB57B98" w14:textId="20483958" w:rsidR="00AF1E06" w:rsidRDefault="00220B59">
      <w:pPr>
        <w:pStyle w:val="TOC2"/>
        <w:tabs>
          <w:tab w:val="right" w:leader="dot" w:pos="5030"/>
        </w:tabs>
        <w:rPr>
          <w:rFonts w:eastAsiaTheme="minorEastAsia"/>
          <w:b w:val="0"/>
          <w:smallCaps w:val="0"/>
          <w:noProof/>
          <w:sz w:val="22"/>
          <w:lang w:val="en-US" w:eastAsia="en-US" w:bidi="ar-SA"/>
        </w:rPr>
      </w:pPr>
      <w:hyperlink w:anchor="_Toc43968827" w:history="1">
        <w:r w:rsidR="00AF1E06" w:rsidRPr="002B4787">
          <w:rPr>
            <w:rStyle w:val="Hyperlink"/>
            <w:noProof/>
          </w:rPr>
          <w:t>Microsoft Dynamics 365-szolgáltatások</w:t>
        </w:r>
        <w:r w:rsidR="00AF1E06">
          <w:rPr>
            <w:noProof/>
            <w:webHidden/>
          </w:rPr>
          <w:tab/>
        </w:r>
        <w:r w:rsidR="00AF1E06">
          <w:rPr>
            <w:noProof/>
            <w:webHidden/>
          </w:rPr>
          <w:fldChar w:fldCharType="begin"/>
        </w:r>
        <w:r w:rsidR="00AF1E06">
          <w:rPr>
            <w:noProof/>
            <w:webHidden/>
          </w:rPr>
          <w:instrText xml:space="preserve"> PAGEREF _Toc43968827 \h </w:instrText>
        </w:r>
        <w:r w:rsidR="00AF1E06">
          <w:rPr>
            <w:noProof/>
            <w:webHidden/>
          </w:rPr>
        </w:r>
        <w:r w:rsidR="00AF1E06">
          <w:rPr>
            <w:noProof/>
            <w:webHidden/>
          </w:rPr>
          <w:fldChar w:fldCharType="separate"/>
        </w:r>
        <w:r w:rsidR="00AF1E06">
          <w:rPr>
            <w:noProof/>
            <w:webHidden/>
          </w:rPr>
          <w:t>16</w:t>
        </w:r>
        <w:r w:rsidR="00AF1E06">
          <w:rPr>
            <w:noProof/>
            <w:webHidden/>
          </w:rPr>
          <w:fldChar w:fldCharType="end"/>
        </w:r>
      </w:hyperlink>
    </w:p>
    <w:p w14:paraId="7C5363D6" w14:textId="53187578" w:rsidR="00AF1E06" w:rsidRDefault="00220B59">
      <w:pPr>
        <w:pStyle w:val="TOC2"/>
        <w:tabs>
          <w:tab w:val="right" w:leader="dot" w:pos="5030"/>
        </w:tabs>
        <w:rPr>
          <w:rFonts w:eastAsiaTheme="minorEastAsia"/>
          <w:b w:val="0"/>
          <w:smallCaps w:val="0"/>
          <w:noProof/>
          <w:sz w:val="22"/>
          <w:lang w:val="en-US" w:eastAsia="en-US" w:bidi="ar-SA"/>
        </w:rPr>
      </w:pPr>
      <w:hyperlink w:anchor="_Toc43968828" w:history="1">
        <w:r w:rsidR="00AF1E06" w:rsidRPr="002B4787">
          <w:rPr>
            <w:rStyle w:val="Hyperlink"/>
            <w:noProof/>
          </w:rPr>
          <w:t>Office 365-szolgáltatások</w:t>
        </w:r>
        <w:r w:rsidR="00AF1E06">
          <w:rPr>
            <w:noProof/>
            <w:webHidden/>
          </w:rPr>
          <w:tab/>
        </w:r>
        <w:r w:rsidR="00AF1E06">
          <w:rPr>
            <w:noProof/>
            <w:webHidden/>
          </w:rPr>
          <w:fldChar w:fldCharType="begin"/>
        </w:r>
        <w:r w:rsidR="00AF1E06">
          <w:rPr>
            <w:noProof/>
            <w:webHidden/>
          </w:rPr>
          <w:instrText xml:space="preserve"> PAGEREF _Toc43968828 \h </w:instrText>
        </w:r>
        <w:r w:rsidR="00AF1E06">
          <w:rPr>
            <w:noProof/>
            <w:webHidden/>
          </w:rPr>
        </w:r>
        <w:r w:rsidR="00AF1E06">
          <w:rPr>
            <w:noProof/>
            <w:webHidden/>
          </w:rPr>
          <w:fldChar w:fldCharType="separate"/>
        </w:r>
        <w:r w:rsidR="00AF1E06">
          <w:rPr>
            <w:noProof/>
            <w:webHidden/>
          </w:rPr>
          <w:t>19</w:t>
        </w:r>
        <w:r w:rsidR="00AF1E06">
          <w:rPr>
            <w:noProof/>
            <w:webHidden/>
          </w:rPr>
          <w:fldChar w:fldCharType="end"/>
        </w:r>
      </w:hyperlink>
    </w:p>
    <w:p w14:paraId="2629FF0E" w14:textId="071C311C" w:rsidR="00AF1E06" w:rsidRDefault="00220B59">
      <w:pPr>
        <w:pStyle w:val="TOC4"/>
        <w:rPr>
          <w:rFonts w:eastAsiaTheme="minorEastAsia"/>
          <w:smallCaps w:val="0"/>
          <w:noProof/>
          <w:sz w:val="22"/>
          <w:lang w:val="en-US" w:eastAsia="en-US" w:bidi="ar-SA"/>
        </w:rPr>
      </w:pPr>
      <w:hyperlink w:anchor="_Toc43968829" w:history="1">
        <w:r w:rsidR="00AF1E06" w:rsidRPr="002B4787">
          <w:rPr>
            <w:rStyle w:val="Hyperlink"/>
            <w:noProof/>
          </w:rPr>
          <w:t>Hangszolgáltatások</w:t>
        </w:r>
        <w:r w:rsidR="00AF1E06">
          <w:rPr>
            <w:noProof/>
            <w:webHidden/>
          </w:rPr>
          <w:tab/>
        </w:r>
        <w:r w:rsidR="00AF1E06">
          <w:rPr>
            <w:noProof/>
            <w:webHidden/>
          </w:rPr>
          <w:fldChar w:fldCharType="begin"/>
        </w:r>
        <w:r w:rsidR="00AF1E06">
          <w:rPr>
            <w:noProof/>
            <w:webHidden/>
          </w:rPr>
          <w:instrText xml:space="preserve"> PAGEREF _Toc43968829 \h </w:instrText>
        </w:r>
        <w:r w:rsidR="00AF1E06">
          <w:rPr>
            <w:noProof/>
            <w:webHidden/>
          </w:rPr>
        </w:r>
        <w:r w:rsidR="00AF1E06">
          <w:rPr>
            <w:noProof/>
            <w:webHidden/>
          </w:rPr>
          <w:fldChar w:fldCharType="separate"/>
        </w:r>
        <w:r w:rsidR="00AF1E06">
          <w:rPr>
            <w:noProof/>
            <w:webHidden/>
          </w:rPr>
          <w:t>19</w:t>
        </w:r>
        <w:r w:rsidR="00AF1E06">
          <w:rPr>
            <w:noProof/>
            <w:webHidden/>
          </w:rPr>
          <w:fldChar w:fldCharType="end"/>
        </w:r>
      </w:hyperlink>
    </w:p>
    <w:p w14:paraId="342A8EBC" w14:textId="77D1C918" w:rsidR="00AF1E06" w:rsidRDefault="00220B59">
      <w:pPr>
        <w:pStyle w:val="TOC4"/>
        <w:rPr>
          <w:rFonts w:eastAsiaTheme="minorEastAsia"/>
          <w:smallCaps w:val="0"/>
          <w:noProof/>
          <w:sz w:val="22"/>
          <w:lang w:val="en-US" w:eastAsia="en-US" w:bidi="ar-SA"/>
        </w:rPr>
      </w:pPr>
      <w:hyperlink w:anchor="_Toc43968830" w:history="1">
        <w:r w:rsidR="00AF1E06" w:rsidRPr="002B4787">
          <w:rPr>
            <w:rStyle w:val="Hyperlink"/>
            <w:noProof/>
          </w:rPr>
          <w:t>Exchange Online</w:t>
        </w:r>
        <w:r w:rsidR="00AF1E06">
          <w:rPr>
            <w:noProof/>
            <w:webHidden/>
          </w:rPr>
          <w:tab/>
        </w:r>
        <w:r w:rsidR="00AF1E06">
          <w:rPr>
            <w:noProof/>
            <w:webHidden/>
          </w:rPr>
          <w:fldChar w:fldCharType="begin"/>
        </w:r>
        <w:r w:rsidR="00AF1E06">
          <w:rPr>
            <w:noProof/>
            <w:webHidden/>
          </w:rPr>
          <w:instrText xml:space="preserve"> PAGEREF _Toc43968830 \h </w:instrText>
        </w:r>
        <w:r w:rsidR="00AF1E06">
          <w:rPr>
            <w:noProof/>
            <w:webHidden/>
          </w:rPr>
        </w:r>
        <w:r w:rsidR="00AF1E06">
          <w:rPr>
            <w:noProof/>
            <w:webHidden/>
          </w:rPr>
          <w:fldChar w:fldCharType="separate"/>
        </w:r>
        <w:r w:rsidR="00AF1E06">
          <w:rPr>
            <w:noProof/>
            <w:webHidden/>
          </w:rPr>
          <w:t>20</w:t>
        </w:r>
        <w:r w:rsidR="00AF1E06">
          <w:rPr>
            <w:noProof/>
            <w:webHidden/>
          </w:rPr>
          <w:fldChar w:fldCharType="end"/>
        </w:r>
      </w:hyperlink>
    </w:p>
    <w:p w14:paraId="5FB2832F" w14:textId="44679882" w:rsidR="00AF1E06" w:rsidRDefault="00220B59">
      <w:pPr>
        <w:pStyle w:val="TOC4"/>
        <w:rPr>
          <w:rFonts w:eastAsiaTheme="minorEastAsia"/>
          <w:smallCaps w:val="0"/>
          <w:noProof/>
          <w:sz w:val="22"/>
          <w:lang w:val="en-US" w:eastAsia="en-US" w:bidi="ar-SA"/>
        </w:rPr>
      </w:pPr>
      <w:hyperlink w:anchor="_Toc43968831" w:history="1">
        <w:r w:rsidR="00AF1E06" w:rsidRPr="002B4787">
          <w:rPr>
            <w:rStyle w:val="Hyperlink"/>
            <w:noProof/>
          </w:rPr>
          <w:t>Microsoft Stream</w:t>
        </w:r>
        <w:r w:rsidR="00AF1E06">
          <w:rPr>
            <w:noProof/>
            <w:webHidden/>
          </w:rPr>
          <w:tab/>
        </w:r>
        <w:r w:rsidR="00AF1E06">
          <w:rPr>
            <w:noProof/>
            <w:webHidden/>
          </w:rPr>
          <w:fldChar w:fldCharType="begin"/>
        </w:r>
        <w:r w:rsidR="00AF1E06">
          <w:rPr>
            <w:noProof/>
            <w:webHidden/>
          </w:rPr>
          <w:instrText xml:space="preserve"> PAGEREF _Toc43968831 \h </w:instrText>
        </w:r>
        <w:r w:rsidR="00AF1E06">
          <w:rPr>
            <w:noProof/>
            <w:webHidden/>
          </w:rPr>
        </w:r>
        <w:r w:rsidR="00AF1E06">
          <w:rPr>
            <w:noProof/>
            <w:webHidden/>
          </w:rPr>
          <w:fldChar w:fldCharType="separate"/>
        </w:r>
        <w:r w:rsidR="00AF1E06">
          <w:rPr>
            <w:noProof/>
            <w:webHidden/>
          </w:rPr>
          <w:t>22</w:t>
        </w:r>
        <w:r w:rsidR="00AF1E06">
          <w:rPr>
            <w:noProof/>
            <w:webHidden/>
          </w:rPr>
          <w:fldChar w:fldCharType="end"/>
        </w:r>
      </w:hyperlink>
    </w:p>
    <w:p w14:paraId="5E5F8773" w14:textId="4E7B6883" w:rsidR="00AF1E06" w:rsidRDefault="00220B59">
      <w:pPr>
        <w:pStyle w:val="TOC4"/>
        <w:rPr>
          <w:rFonts w:eastAsiaTheme="minorEastAsia"/>
          <w:smallCaps w:val="0"/>
          <w:noProof/>
          <w:sz w:val="22"/>
          <w:lang w:val="en-US" w:eastAsia="en-US" w:bidi="ar-SA"/>
        </w:rPr>
      </w:pPr>
      <w:hyperlink w:anchor="_Toc43968832" w:history="1">
        <w:r w:rsidR="00AF1E06" w:rsidRPr="002B4787">
          <w:rPr>
            <w:rStyle w:val="Hyperlink"/>
            <w:noProof/>
          </w:rPr>
          <w:t>Microsoft Teams</w:t>
        </w:r>
        <w:r w:rsidR="00AF1E06">
          <w:rPr>
            <w:noProof/>
            <w:webHidden/>
          </w:rPr>
          <w:tab/>
        </w:r>
        <w:r w:rsidR="00AF1E06">
          <w:rPr>
            <w:noProof/>
            <w:webHidden/>
          </w:rPr>
          <w:fldChar w:fldCharType="begin"/>
        </w:r>
        <w:r w:rsidR="00AF1E06">
          <w:rPr>
            <w:noProof/>
            <w:webHidden/>
          </w:rPr>
          <w:instrText xml:space="preserve"> PAGEREF _Toc43968832 \h </w:instrText>
        </w:r>
        <w:r w:rsidR="00AF1E06">
          <w:rPr>
            <w:noProof/>
            <w:webHidden/>
          </w:rPr>
        </w:r>
        <w:r w:rsidR="00AF1E06">
          <w:rPr>
            <w:noProof/>
            <w:webHidden/>
          </w:rPr>
          <w:fldChar w:fldCharType="separate"/>
        </w:r>
        <w:r w:rsidR="00AF1E06">
          <w:rPr>
            <w:noProof/>
            <w:webHidden/>
          </w:rPr>
          <w:t>22</w:t>
        </w:r>
        <w:r w:rsidR="00AF1E06">
          <w:rPr>
            <w:noProof/>
            <w:webHidden/>
          </w:rPr>
          <w:fldChar w:fldCharType="end"/>
        </w:r>
      </w:hyperlink>
    </w:p>
    <w:p w14:paraId="11DC3DC4" w14:textId="770FA9AB" w:rsidR="00AF1E06" w:rsidRDefault="00220B59">
      <w:pPr>
        <w:pStyle w:val="TOC4"/>
        <w:rPr>
          <w:rFonts w:eastAsiaTheme="minorEastAsia"/>
          <w:smallCaps w:val="0"/>
          <w:noProof/>
          <w:sz w:val="22"/>
          <w:lang w:val="en-US" w:eastAsia="en-US" w:bidi="ar-SA"/>
        </w:rPr>
      </w:pPr>
      <w:hyperlink w:anchor="_Toc43968833" w:history="1">
        <w:r w:rsidR="00AF1E06" w:rsidRPr="002B4787">
          <w:rPr>
            <w:rStyle w:val="Hyperlink"/>
            <w:noProof/>
          </w:rPr>
          <w:t>Microsoft 365-alkalmazások</w:t>
        </w:r>
        <w:r w:rsidR="00AF1E06">
          <w:rPr>
            <w:noProof/>
            <w:webHidden/>
          </w:rPr>
          <w:tab/>
        </w:r>
        <w:r w:rsidR="00AF1E06">
          <w:rPr>
            <w:noProof/>
            <w:webHidden/>
          </w:rPr>
          <w:fldChar w:fldCharType="begin"/>
        </w:r>
        <w:r w:rsidR="00AF1E06">
          <w:rPr>
            <w:noProof/>
            <w:webHidden/>
          </w:rPr>
          <w:instrText xml:space="preserve"> PAGEREF _Toc43968833 \h </w:instrText>
        </w:r>
        <w:r w:rsidR="00AF1E06">
          <w:rPr>
            <w:noProof/>
            <w:webHidden/>
          </w:rPr>
        </w:r>
        <w:r w:rsidR="00AF1E06">
          <w:rPr>
            <w:noProof/>
            <w:webHidden/>
          </w:rPr>
          <w:fldChar w:fldCharType="separate"/>
        </w:r>
        <w:r w:rsidR="00AF1E06">
          <w:rPr>
            <w:noProof/>
            <w:webHidden/>
          </w:rPr>
          <w:t>22</w:t>
        </w:r>
        <w:r w:rsidR="00AF1E06">
          <w:rPr>
            <w:noProof/>
            <w:webHidden/>
          </w:rPr>
          <w:fldChar w:fldCharType="end"/>
        </w:r>
      </w:hyperlink>
    </w:p>
    <w:p w14:paraId="493A4CC3" w14:textId="1B49E208" w:rsidR="00AF1E06" w:rsidRDefault="00220B59">
      <w:pPr>
        <w:pStyle w:val="TOC4"/>
        <w:rPr>
          <w:rFonts w:eastAsiaTheme="minorEastAsia"/>
          <w:smallCaps w:val="0"/>
          <w:noProof/>
          <w:sz w:val="22"/>
          <w:lang w:val="en-US" w:eastAsia="en-US" w:bidi="ar-SA"/>
        </w:rPr>
      </w:pPr>
      <w:hyperlink w:anchor="_Toc43968834" w:history="1">
        <w:r w:rsidR="00AF1E06" w:rsidRPr="002B4787">
          <w:rPr>
            <w:rStyle w:val="Hyperlink"/>
            <w:noProof/>
          </w:rPr>
          <w:t>Webes Office</w:t>
        </w:r>
        <w:r w:rsidR="00AF1E06">
          <w:rPr>
            <w:noProof/>
            <w:webHidden/>
          </w:rPr>
          <w:tab/>
        </w:r>
        <w:r w:rsidR="00AF1E06">
          <w:rPr>
            <w:noProof/>
            <w:webHidden/>
          </w:rPr>
          <w:fldChar w:fldCharType="begin"/>
        </w:r>
        <w:r w:rsidR="00AF1E06">
          <w:rPr>
            <w:noProof/>
            <w:webHidden/>
          </w:rPr>
          <w:instrText xml:space="preserve"> PAGEREF _Toc43968834 \h </w:instrText>
        </w:r>
        <w:r w:rsidR="00AF1E06">
          <w:rPr>
            <w:noProof/>
            <w:webHidden/>
          </w:rPr>
        </w:r>
        <w:r w:rsidR="00AF1E06">
          <w:rPr>
            <w:noProof/>
            <w:webHidden/>
          </w:rPr>
          <w:fldChar w:fldCharType="separate"/>
        </w:r>
        <w:r w:rsidR="00AF1E06">
          <w:rPr>
            <w:noProof/>
            <w:webHidden/>
          </w:rPr>
          <w:t>23</w:t>
        </w:r>
        <w:r w:rsidR="00AF1E06">
          <w:rPr>
            <w:noProof/>
            <w:webHidden/>
          </w:rPr>
          <w:fldChar w:fldCharType="end"/>
        </w:r>
      </w:hyperlink>
    </w:p>
    <w:p w14:paraId="5C9FB665" w14:textId="117E8B94" w:rsidR="00AF1E06" w:rsidRDefault="00220B59">
      <w:pPr>
        <w:pStyle w:val="TOC4"/>
        <w:rPr>
          <w:rFonts w:eastAsiaTheme="minorEastAsia"/>
          <w:smallCaps w:val="0"/>
          <w:noProof/>
          <w:sz w:val="22"/>
          <w:lang w:val="en-US" w:eastAsia="en-US" w:bidi="ar-SA"/>
        </w:rPr>
      </w:pPr>
      <w:hyperlink w:anchor="_Toc43968835" w:history="1">
        <w:r w:rsidR="00AF1E06" w:rsidRPr="002B4787">
          <w:rPr>
            <w:rStyle w:val="Hyperlink"/>
            <w:noProof/>
          </w:rPr>
          <w:t>OneDrive for Business</w:t>
        </w:r>
        <w:r w:rsidR="00AF1E06">
          <w:rPr>
            <w:noProof/>
            <w:webHidden/>
          </w:rPr>
          <w:tab/>
        </w:r>
        <w:r w:rsidR="00AF1E06">
          <w:rPr>
            <w:noProof/>
            <w:webHidden/>
          </w:rPr>
          <w:fldChar w:fldCharType="begin"/>
        </w:r>
        <w:r w:rsidR="00AF1E06">
          <w:rPr>
            <w:noProof/>
            <w:webHidden/>
          </w:rPr>
          <w:instrText xml:space="preserve"> PAGEREF _Toc43968835 \h </w:instrText>
        </w:r>
        <w:r w:rsidR="00AF1E06">
          <w:rPr>
            <w:noProof/>
            <w:webHidden/>
          </w:rPr>
        </w:r>
        <w:r w:rsidR="00AF1E06">
          <w:rPr>
            <w:noProof/>
            <w:webHidden/>
          </w:rPr>
          <w:fldChar w:fldCharType="separate"/>
        </w:r>
        <w:r w:rsidR="00AF1E06">
          <w:rPr>
            <w:noProof/>
            <w:webHidden/>
          </w:rPr>
          <w:t>24</w:t>
        </w:r>
        <w:r w:rsidR="00AF1E06">
          <w:rPr>
            <w:noProof/>
            <w:webHidden/>
          </w:rPr>
          <w:fldChar w:fldCharType="end"/>
        </w:r>
      </w:hyperlink>
    </w:p>
    <w:p w14:paraId="76252D8F" w14:textId="6756583E" w:rsidR="00AF1E06" w:rsidRDefault="00220B59">
      <w:pPr>
        <w:pStyle w:val="TOC4"/>
        <w:rPr>
          <w:rFonts w:eastAsiaTheme="minorEastAsia"/>
          <w:smallCaps w:val="0"/>
          <w:noProof/>
          <w:sz w:val="22"/>
          <w:lang w:val="en-US" w:eastAsia="en-US" w:bidi="ar-SA"/>
        </w:rPr>
      </w:pPr>
      <w:hyperlink w:anchor="_Toc43968836" w:history="1">
        <w:r w:rsidR="00AF1E06" w:rsidRPr="002B4787">
          <w:rPr>
            <w:rStyle w:val="Hyperlink"/>
            <w:noProof/>
          </w:rPr>
          <w:t>Project</w:t>
        </w:r>
        <w:r w:rsidR="00AF1E06">
          <w:rPr>
            <w:noProof/>
            <w:webHidden/>
          </w:rPr>
          <w:tab/>
        </w:r>
        <w:r w:rsidR="00AF1E06">
          <w:rPr>
            <w:noProof/>
            <w:webHidden/>
          </w:rPr>
          <w:fldChar w:fldCharType="begin"/>
        </w:r>
        <w:r w:rsidR="00AF1E06">
          <w:rPr>
            <w:noProof/>
            <w:webHidden/>
          </w:rPr>
          <w:instrText xml:space="preserve"> PAGEREF _Toc43968836 \h </w:instrText>
        </w:r>
        <w:r w:rsidR="00AF1E06">
          <w:rPr>
            <w:noProof/>
            <w:webHidden/>
          </w:rPr>
        </w:r>
        <w:r w:rsidR="00AF1E06">
          <w:rPr>
            <w:noProof/>
            <w:webHidden/>
          </w:rPr>
          <w:fldChar w:fldCharType="separate"/>
        </w:r>
        <w:r w:rsidR="00AF1E06">
          <w:rPr>
            <w:noProof/>
            <w:webHidden/>
          </w:rPr>
          <w:t>24</w:t>
        </w:r>
        <w:r w:rsidR="00AF1E06">
          <w:rPr>
            <w:noProof/>
            <w:webHidden/>
          </w:rPr>
          <w:fldChar w:fldCharType="end"/>
        </w:r>
      </w:hyperlink>
    </w:p>
    <w:p w14:paraId="0B51C43C" w14:textId="207154AF" w:rsidR="00AF1E06" w:rsidRDefault="00220B59">
      <w:pPr>
        <w:pStyle w:val="TOC4"/>
        <w:rPr>
          <w:rFonts w:eastAsiaTheme="minorEastAsia"/>
          <w:smallCaps w:val="0"/>
          <w:noProof/>
          <w:sz w:val="22"/>
          <w:lang w:val="en-US" w:eastAsia="en-US" w:bidi="ar-SA"/>
        </w:rPr>
      </w:pPr>
      <w:hyperlink w:anchor="_Toc43968837" w:history="1">
        <w:r w:rsidR="00AF1E06" w:rsidRPr="002B4787">
          <w:rPr>
            <w:rStyle w:val="Hyperlink"/>
            <w:noProof/>
          </w:rPr>
          <w:t>SharePoint Online</w:t>
        </w:r>
        <w:r w:rsidR="00AF1E06">
          <w:rPr>
            <w:noProof/>
            <w:webHidden/>
          </w:rPr>
          <w:tab/>
        </w:r>
        <w:r w:rsidR="00AF1E06">
          <w:rPr>
            <w:noProof/>
            <w:webHidden/>
          </w:rPr>
          <w:fldChar w:fldCharType="begin"/>
        </w:r>
        <w:r w:rsidR="00AF1E06">
          <w:rPr>
            <w:noProof/>
            <w:webHidden/>
          </w:rPr>
          <w:instrText xml:space="preserve"> PAGEREF _Toc43968837 \h </w:instrText>
        </w:r>
        <w:r w:rsidR="00AF1E06">
          <w:rPr>
            <w:noProof/>
            <w:webHidden/>
          </w:rPr>
        </w:r>
        <w:r w:rsidR="00AF1E06">
          <w:rPr>
            <w:noProof/>
            <w:webHidden/>
          </w:rPr>
          <w:fldChar w:fldCharType="separate"/>
        </w:r>
        <w:r w:rsidR="00AF1E06">
          <w:rPr>
            <w:noProof/>
            <w:webHidden/>
          </w:rPr>
          <w:t>24</w:t>
        </w:r>
        <w:r w:rsidR="00AF1E06">
          <w:rPr>
            <w:noProof/>
            <w:webHidden/>
          </w:rPr>
          <w:fldChar w:fldCharType="end"/>
        </w:r>
      </w:hyperlink>
    </w:p>
    <w:p w14:paraId="5AE1D9E2" w14:textId="597CB0EA" w:rsidR="00AF1E06" w:rsidRDefault="00220B59">
      <w:pPr>
        <w:pStyle w:val="TOC4"/>
        <w:rPr>
          <w:rFonts w:eastAsiaTheme="minorEastAsia"/>
          <w:smallCaps w:val="0"/>
          <w:noProof/>
          <w:sz w:val="22"/>
          <w:lang w:val="en-US" w:eastAsia="en-US" w:bidi="ar-SA"/>
        </w:rPr>
      </w:pPr>
      <w:hyperlink w:anchor="_Toc43968838" w:history="1">
        <w:r w:rsidR="00AF1E06" w:rsidRPr="002B4787">
          <w:rPr>
            <w:rStyle w:val="Hyperlink"/>
            <w:noProof/>
          </w:rPr>
          <w:t>Workplace Analytics</w:t>
        </w:r>
        <w:r w:rsidR="00AF1E06">
          <w:rPr>
            <w:noProof/>
            <w:webHidden/>
          </w:rPr>
          <w:tab/>
        </w:r>
        <w:r w:rsidR="00AF1E06">
          <w:rPr>
            <w:noProof/>
            <w:webHidden/>
          </w:rPr>
          <w:fldChar w:fldCharType="begin"/>
        </w:r>
        <w:r w:rsidR="00AF1E06">
          <w:rPr>
            <w:noProof/>
            <w:webHidden/>
          </w:rPr>
          <w:instrText xml:space="preserve"> PAGEREF _Toc43968838 \h </w:instrText>
        </w:r>
        <w:r w:rsidR="00AF1E06">
          <w:rPr>
            <w:noProof/>
            <w:webHidden/>
          </w:rPr>
        </w:r>
        <w:r w:rsidR="00AF1E06">
          <w:rPr>
            <w:noProof/>
            <w:webHidden/>
          </w:rPr>
          <w:fldChar w:fldCharType="separate"/>
        </w:r>
        <w:r w:rsidR="00AF1E06">
          <w:rPr>
            <w:noProof/>
            <w:webHidden/>
          </w:rPr>
          <w:t>25</w:t>
        </w:r>
        <w:r w:rsidR="00AF1E06">
          <w:rPr>
            <w:noProof/>
            <w:webHidden/>
          </w:rPr>
          <w:fldChar w:fldCharType="end"/>
        </w:r>
      </w:hyperlink>
    </w:p>
    <w:p w14:paraId="257093C3" w14:textId="7A09316A" w:rsidR="00AF1E06" w:rsidRDefault="00220B59">
      <w:pPr>
        <w:pStyle w:val="TOC2"/>
        <w:tabs>
          <w:tab w:val="right" w:leader="dot" w:pos="5030"/>
        </w:tabs>
        <w:rPr>
          <w:rFonts w:eastAsiaTheme="minorEastAsia"/>
          <w:b w:val="0"/>
          <w:smallCaps w:val="0"/>
          <w:noProof/>
          <w:sz w:val="22"/>
          <w:lang w:val="en-US" w:eastAsia="en-US" w:bidi="ar-SA"/>
        </w:rPr>
      </w:pPr>
      <w:hyperlink w:anchor="_Toc43968839" w:history="1">
        <w:r w:rsidR="00AF1E06" w:rsidRPr="002B4787">
          <w:rPr>
            <w:rStyle w:val="Hyperlink"/>
            <w:noProof/>
          </w:rPr>
          <w:t>Egyéb online szolgáltatások</w:t>
        </w:r>
        <w:r w:rsidR="00AF1E06">
          <w:rPr>
            <w:noProof/>
            <w:webHidden/>
          </w:rPr>
          <w:tab/>
        </w:r>
        <w:r w:rsidR="00AF1E06">
          <w:rPr>
            <w:noProof/>
            <w:webHidden/>
          </w:rPr>
          <w:fldChar w:fldCharType="begin"/>
        </w:r>
        <w:r w:rsidR="00AF1E06">
          <w:rPr>
            <w:noProof/>
            <w:webHidden/>
          </w:rPr>
          <w:instrText xml:space="preserve"> PAGEREF _Toc43968839 \h </w:instrText>
        </w:r>
        <w:r w:rsidR="00AF1E06">
          <w:rPr>
            <w:noProof/>
            <w:webHidden/>
          </w:rPr>
        </w:r>
        <w:r w:rsidR="00AF1E06">
          <w:rPr>
            <w:noProof/>
            <w:webHidden/>
          </w:rPr>
          <w:fldChar w:fldCharType="separate"/>
        </w:r>
        <w:r w:rsidR="00AF1E06">
          <w:rPr>
            <w:noProof/>
            <w:webHidden/>
          </w:rPr>
          <w:t>25</w:t>
        </w:r>
        <w:r w:rsidR="00AF1E06">
          <w:rPr>
            <w:noProof/>
            <w:webHidden/>
          </w:rPr>
          <w:fldChar w:fldCharType="end"/>
        </w:r>
      </w:hyperlink>
    </w:p>
    <w:p w14:paraId="6AE15F74" w14:textId="26E45B24" w:rsidR="00AF1E06" w:rsidRDefault="00220B59">
      <w:pPr>
        <w:pStyle w:val="TOC4"/>
        <w:rPr>
          <w:rFonts w:eastAsiaTheme="minorEastAsia"/>
          <w:smallCaps w:val="0"/>
          <w:noProof/>
          <w:sz w:val="22"/>
          <w:lang w:val="en-US" w:eastAsia="en-US" w:bidi="ar-SA"/>
        </w:rPr>
      </w:pPr>
      <w:hyperlink w:anchor="_Toc43968840" w:history="1">
        <w:r w:rsidR="00AF1E06" w:rsidRPr="002B4787">
          <w:rPr>
            <w:rStyle w:val="Hyperlink"/>
            <w:noProof/>
          </w:rPr>
          <w:t>Bing Maps Mobile Asset Management Platform</w:t>
        </w:r>
        <w:r w:rsidR="00AF1E06">
          <w:rPr>
            <w:noProof/>
            <w:webHidden/>
          </w:rPr>
          <w:tab/>
        </w:r>
        <w:r w:rsidR="00AF1E06">
          <w:rPr>
            <w:noProof/>
            <w:webHidden/>
          </w:rPr>
          <w:fldChar w:fldCharType="begin"/>
        </w:r>
        <w:r w:rsidR="00AF1E06">
          <w:rPr>
            <w:noProof/>
            <w:webHidden/>
          </w:rPr>
          <w:instrText xml:space="preserve"> PAGEREF _Toc43968840 \h </w:instrText>
        </w:r>
        <w:r w:rsidR="00AF1E06">
          <w:rPr>
            <w:noProof/>
            <w:webHidden/>
          </w:rPr>
        </w:r>
        <w:r w:rsidR="00AF1E06">
          <w:rPr>
            <w:noProof/>
            <w:webHidden/>
          </w:rPr>
          <w:fldChar w:fldCharType="separate"/>
        </w:r>
        <w:r w:rsidR="00AF1E06">
          <w:rPr>
            <w:noProof/>
            <w:webHidden/>
          </w:rPr>
          <w:t>25</w:t>
        </w:r>
        <w:r w:rsidR="00AF1E06">
          <w:rPr>
            <w:noProof/>
            <w:webHidden/>
          </w:rPr>
          <w:fldChar w:fldCharType="end"/>
        </w:r>
      </w:hyperlink>
    </w:p>
    <w:p w14:paraId="6317C725" w14:textId="3D888F02" w:rsidR="00AF1E06" w:rsidRDefault="00220B59">
      <w:pPr>
        <w:pStyle w:val="TOC4"/>
        <w:rPr>
          <w:rFonts w:eastAsiaTheme="minorEastAsia"/>
          <w:smallCaps w:val="0"/>
          <w:noProof/>
          <w:sz w:val="22"/>
          <w:lang w:val="en-US" w:eastAsia="en-US" w:bidi="ar-SA"/>
        </w:rPr>
      </w:pPr>
      <w:hyperlink w:anchor="_Toc43968841" w:history="1">
        <w:r w:rsidR="00AF1E06" w:rsidRPr="002B4787">
          <w:rPr>
            <w:rStyle w:val="Hyperlink"/>
            <w:noProof/>
          </w:rPr>
          <w:t>Bing Maps Transactions and Users</w:t>
        </w:r>
        <w:r w:rsidR="00AF1E06">
          <w:rPr>
            <w:noProof/>
            <w:webHidden/>
          </w:rPr>
          <w:tab/>
        </w:r>
        <w:r w:rsidR="00AF1E06">
          <w:rPr>
            <w:noProof/>
            <w:webHidden/>
          </w:rPr>
          <w:fldChar w:fldCharType="begin"/>
        </w:r>
        <w:r w:rsidR="00AF1E06">
          <w:rPr>
            <w:noProof/>
            <w:webHidden/>
          </w:rPr>
          <w:instrText xml:space="preserve"> PAGEREF _Toc43968841 \h </w:instrText>
        </w:r>
        <w:r w:rsidR="00AF1E06">
          <w:rPr>
            <w:noProof/>
            <w:webHidden/>
          </w:rPr>
        </w:r>
        <w:r w:rsidR="00AF1E06">
          <w:rPr>
            <w:noProof/>
            <w:webHidden/>
          </w:rPr>
          <w:fldChar w:fldCharType="separate"/>
        </w:r>
        <w:r w:rsidR="00AF1E06">
          <w:rPr>
            <w:noProof/>
            <w:webHidden/>
          </w:rPr>
          <w:t>25</w:t>
        </w:r>
        <w:r w:rsidR="00AF1E06">
          <w:rPr>
            <w:noProof/>
            <w:webHidden/>
          </w:rPr>
          <w:fldChar w:fldCharType="end"/>
        </w:r>
      </w:hyperlink>
    </w:p>
    <w:p w14:paraId="223FC6C3" w14:textId="4658EE85" w:rsidR="00AF1E06" w:rsidRDefault="00220B59">
      <w:pPr>
        <w:pStyle w:val="TOC4"/>
        <w:rPr>
          <w:rFonts w:eastAsiaTheme="minorEastAsia"/>
          <w:smallCaps w:val="0"/>
          <w:noProof/>
          <w:sz w:val="22"/>
          <w:lang w:val="en-US" w:eastAsia="en-US" w:bidi="ar-SA"/>
        </w:rPr>
      </w:pPr>
      <w:hyperlink w:anchor="_Toc43968842" w:history="1">
        <w:r w:rsidR="00AF1E06" w:rsidRPr="002B4787">
          <w:rPr>
            <w:rStyle w:val="Hyperlink"/>
            <w:noProof/>
          </w:rPr>
          <w:t>Microsoft Power Platform</w:t>
        </w:r>
        <w:r w:rsidR="00AF1E06">
          <w:rPr>
            <w:noProof/>
            <w:webHidden/>
          </w:rPr>
          <w:tab/>
        </w:r>
        <w:r w:rsidR="00AF1E06">
          <w:rPr>
            <w:noProof/>
            <w:webHidden/>
          </w:rPr>
          <w:fldChar w:fldCharType="begin"/>
        </w:r>
        <w:r w:rsidR="00AF1E06">
          <w:rPr>
            <w:noProof/>
            <w:webHidden/>
          </w:rPr>
          <w:instrText xml:space="preserve"> PAGEREF _Toc43968842 \h </w:instrText>
        </w:r>
        <w:r w:rsidR="00AF1E06">
          <w:rPr>
            <w:noProof/>
            <w:webHidden/>
          </w:rPr>
        </w:r>
        <w:r w:rsidR="00AF1E06">
          <w:rPr>
            <w:noProof/>
            <w:webHidden/>
          </w:rPr>
          <w:fldChar w:fldCharType="separate"/>
        </w:r>
        <w:r w:rsidR="00AF1E06">
          <w:rPr>
            <w:noProof/>
            <w:webHidden/>
          </w:rPr>
          <w:t>26</w:t>
        </w:r>
        <w:r w:rsidR="00AF1E06">
          <w:rPr>
            <w:noProof/>
            <w:webHidden/>
          </w:rPr>
          <w:fldChar w:fldCharType="end"/>
        </w:r>
      </w:hyperlink>
    </w:p>
    <w:p w14:paraId="03B8E509" w14:textId="68A99347" w:rsidR="00AF1E06" w:rsidRDefault="00220B59">
      <w:pPr>
        <w:pStyle w:val="TOC4"/>
        <w:rPr>
          <w:rFonts w:eastAsiaTheme="minorEastAsia"/>
          <w:smallCaps w:val="0"/>
          <w:noProof/>
          <w:sz w:val="22"/>
          <w:lang w:val="en-US" w:eastAsia="en-US" w:bidi="ar-SA"/>
        </w:rPr>
      </w:pPr>
      <w:hyperlink w:anchor="_Toc43968843" w:history="1">
        <w:r w:rsidR="00AF1E06" w:rsidRPr="002B4787">
          <w:rPr>
            <w:rStyle w:val="Hyperlink"/>
            <w:noProof/>
          </w:rPr>
          <w:t>Microsoft 365 – Felügyelet Nélküli Licenc</w:t>
        </w:r>
        <w:r w:rsidR="00AF1E06">
          <w:rPr>
            <w:noProof/>
            <w:webHidden/>
          </w:rPr>
          <w:tab/>
        </w:r>
        <w:r w:rsidR="00AF1E06">
          <w:rPr>
            <w:noProof/>
            <w:webHidden/>
          </w:rPr>
          <w:fldChar w:fldCharType="begin"/>
        </w:r>
        <w:r w:rsidR="00AF1E06">
          <w:rPr>
            <w:noProof/>
            <w:webHidden/>
          </w:rPr>
          <w:instrText xml:space="preserve"> PAGEREF _Toc43968843 \h </w:instrText>
        </w:r>
        <w:r w:rsidR="00AF1E06">
          <w:rPr>
            <w:noProof/>
            <w:webHidden/>
          </w:rPr>
        </w:r>
        <w:r w:rsidR="00AF1E06">
          <w:rPr>
            <w:noProof/>
            <w:webHidden/>
          </w:rPr>
          <w:fldChar w:fldCharType="separate"/>
        </w:r>
        <w:r w:rsidR="00AF1E06">
          <w:rPr>
            <w:noProof/>
            <w:webHidden/>
          </w:rPr>
          <w:t>27</w:t>
        </w:r>
        <w:r w:rsidR="00AF1E06">
          <w:rPr>
            <w:noProof/>
            <w:webHidden/>
          </w:rPr>
          <w:fldChar w:fldCharType="end"/>
        </w:r>
      </w:hyperlink>
    </w:p>
    <w:p w14:paraId="6737349A" w14:textId="2F144732" w:rsidR="00AF1E06" w:rsidRDefault="00220B59">
      <w:pPr>
        <w:pStyle w:val="TOC4"/>
        <w:rPr>
          <w:rFonts w:eastAsiaTheme="minorEastAsia"/>
          <w:smallCaps w:val="0"/>
          <w:noProof/>
          <w:sz w:val="22"/>
          <w:lang w:val="en-US" w:eastAsia="en-US" w:bidi="ar-SA"/>
        </w:rPr>
      </w:pPr>
      <w:hyperlink w:anchor="_Toc43968844" w:history="1">
        <w:r w:rsidR="00AF1E06" w:rsidRPr="002B4787">
          <w:rPr>
            <w:rStyle w:val="Hyperlink"/>
            <w:noProof/>
          </w:rPr>
          <w:t>GitHub-ajánlatok</w:t>
        </w:r>
        <w:r w:rsidR="00AF1E06">
          <w:rPr>
            <w:noProof/>
            <w:webHidden/>
          </w:rPr>
          <w:tab/>
        </w:r>
        <w:r w:rsidR="00AF1E06">
          <w:rPr>
            <w:noProof/>
            <w:webHidden/>
          </w:rPr>
          <w:fldChar w:fldCharType="begin"/>
        </w:r>
        <w:r w:rsidR="00AF1E06">
          <w:rPr>
            <w:noProof/>
            <w:webHidden/>
          </w:rPr>
          <w:instrText xml:space="preserve"> PAGEREF _Toc43968844 \h </w:instrText>
        </w:r>
        <w:r w:rsidR="00AF1E06">
          <w:rPr>
            <w:noProof/>
            <w:webHidden/>
          </w:rPr>
        </w:r>
        <w:r w:rsidR="00AF1E06">
          <w:rPr>
            <w:noProof/>
            <w:webHidden/>
          </w:rPr>
          <w:fldChar w:fldCharType="separate"/>
        </w:r>
        <w:r w:rsidR="00AF1E06">
          <w:rPr>
            <w:noProof/>
            <w:webHidden/>
          </w:rPr>
          <w:t>27</w:t>
        </w:r>
        <w:r w:rsidR="00AF1E06">
          <w:rPr>
            <w:noProof/>
            <w:webHidden/>
          </w:rPr>
          <w:fldChar w:fldCharType="end"/>
        </w:r>
      </w:hyperlink>
    </w:p>
    <w:p w14:paraId="4BE9E9D6" w14:textId="261C8DD3" w:rsidR="00AF1E06" w:rsidRDefault="00220B59">
      <w:pPr>
        <w:pStyle w:val="TOC4"/>
        <w:rPr>
          <w:rFonts w:eastAsiaTheme="minorEastAsia"/>
          <w:smallCaps w:val="0"/>
          <w:noProof/>
          <w:sz w:val="22"/>
          <w:lang w:val="en-US" w:eastAsia="en-US" w:bidi="ar-SA"/>
        </w:rPr>
      </w:pPr>
      <w:hyperlink w:anchor="_Toc43968845" w:history="1">
        <w:r w:rsidR="00AF1E06" w:rsidRPr="002B4787">
          <w:rPr>
            <w:rStyle w:val="Hyperlink"/>
            <w:noProof/>
          </w:rPr>
          <w:t>Microsoft Cloud App Security</w:t>
        </w:r>
        <w:r w:rsidR="00AF1E06">
          <w:rPr>
            <w:noProof/>
            <w:webHidden/>
          </w:rPr>
          <w:tab/>
        </w:r>
        <w:r w:rsidR="00AF1E06">
          <w:rPr>
            <w:noProof/>
            <w:webHidden/>
          </w:rPr>
          <w:fldChar w:fldCharType="begin"/>
        </w:r>
        <w:r w:rsidR="00AF1E06">
          <w:rPr>
            <w:noProof/>
            <w:webHidden/>
          </w:rPr>
          <w:instrText xml:space="preserve"> PAGEREF _Toc43968845 \h </w:instrText>
        </w:r>
        <w:r w:rsidR="00AF1E06">
          <w:rPr>
            <w:noProof/>
            <w:webHidden/>
          </w:rPr>
        </w:r>
        <w:r w:rsidR="00AF1E06">
          <w:rPr>
            <w:noProof/>
            <w:webHidden/>
          </w:rPr>
          <w:fldChar w:fldCharType="separate"/>
        </w:r>
        <w:r w:rsidR="00AF1E06">
          <w:rPr>
            <w:noProof/>
            <w:webHidden/>
          </w:rPr>
          <w:t>28</w:t>
        </w:r>
        <w:r w:rsidR="00AF1E06">
          <w:rPr>
            <w:noProof/>
            <w:webHidden/>
          </w:rPr>
          <w:fldChar w:fldCharType="end"/>
        </w:r>
      </w:hyperlink>
    </w:p>
    <w:p w14:paraId="67BC942D" w14:textId="1BAAAA83" w:rsidR="00AF1E06" w:rsidRDefault="00220B59">
      <w:pPr>
        <w:pStyle w:val="TOC4"/>
        <w:rPr>
          <w:rFonts w:eastAsiaTheme="minorEastAsia"/>
          <w:smallCaps w:val="0"/>
          <w:noProof/>
          <w:sz w:val="22"/>
          <w:lang w:val="en-US" w:eastAsia="en-US" w:bidi="ar-SA"/>
        </w:rPr>
      </w:pPr>
      <w:hyperlink w:anchor="_Toc43968846" w:history="1">
        <w:r w:rsidR="00AF1E06" w:rsidRPr="002B4787">
          <w:rPr>
            <w:rStyle w:val="Hyperlink"/>
            <w:noProof/>
          </w:rPr>
          <w:t>Microsoft Graph data connect for ISVs</w:t>
        </w:r>
        <w:r w:rsidR="00AF1E06">
          <w:rPr>
            <w:noProof/>
            <w:webHidden/>
          </w:rPr>
          <w:tab/>
        </w:r>
        <w:r w:rsidR="00AF1E06">
          <w:rPr>
            <w:noProof/>
            <w:webHidden/>
          </w:rPr>
          <w:fldChar w:fldCharType="begin"/>
        </w:r>
        <w:r w:rsidR="00AF1E06">
          <w:rPr>
            <w:noProof/>
            <w:webHidden/>
          </w:rPr>
          <w:instrText xml:space="preserve"> PAGEREF _Toc43968846 \h </w:instrText>
        </w:r>
        <w:r w:rsidR="00AF1E06">
          <w:rPr>
            <w:noProof/>
            <w:webHidden/>
          </w:rPr>
        </w:r>
        <w:r w:rsidR="00AF1E06">
          <w:rPr>
            <w:noProof/>
            <w:webHidden/>
          </w:rPr>
          <w:fldChar w:fldCharType="separate"/>
        </w:r>
        <w:r w:rsidR="00AF1E06">
          <w:rPr>
            <w:noProof/>
            <w:webHidden/>
          </w:rPr>
          <w:t>28</w:t>
        </w:r>
        <w:r w:rsidR="00AF1E06">
          <w:rPr>
            <w:noProof/>
            <w:webHidden/>
          </w:rPr>
          <w:fldChar w:fldCharType="end"/>
        </w:r>
      </w:hyperlink>
    </w:p>
    <w:p w14:paraId="488D6F98" w14:textId="6E586880" w:rsidR="00AF1E06" w:rsidRDefault="00220B59">
      <w:pPr>
        <w:pStyle w:val="TOC4"/>
        <w:rPr>
          <w:rFonts w:eastAsiaTheme="minorEastAsia"/>
          <w:smallCaps w:val="0"/>
          <w:noProof/>
          <w:sz w:val="22"/>
          <w:lang w:val="en-US" w:eastAsia="en-US" w:bidi="ar-SA"/>
        </w:rPr>
      </w:pPr>
      <w:hyperlink w:anchor="_Toc43968847" w:history="1">
        <w:r w:rsidR="00AF1E06" w:rsidRPr="002B4787">
          <w:rPr>
            <w:rStyle w:val="Hyperlink"/>
            <w:noProof/>
          </w:rPr>
          <w:t>Microsoft Healthcare Bot Service</w:t>
        </w:r>
        <w:r w:rsidR="00AF1E06">
          <w:rPr>
            <w:noProof/>
            <w:webHidden/>
          </w:rPr>
          <w:tab/>
        </w:r>
        <w:r w:rsidR="00AF1E06">
          <w:rPr>
            <w:noProof/>
            <w:webHidden/>
          </w:rPr>
          <w:fldChar w:fldCharType="begin"/>
        </w:r>
        <w:r w:rsidR="00AF1E06">
          <w:rPr>
            <w:noProof/>
            <w:webHidden/>
          </w:rPr>
          <w:instrText xml:space="preserve"> PAGEREF _Toc43968847 \h </w:instrText>
        </w:r>
        <w:r w:rsidR="00AF1E06">
          <w:rPr>
            <w:noProof/>
            <w:webHidden/>
          </w:rPr>
        </w:r>
        <w:r w:rsidR="00AF1E06">
          <w:rPr>
            <w:noProof/>
            <w:webHidden/>
          </w:rPr>
          <w:fldChar w:fldCharType="separate"/>
        </w:r>
        <w:r w:rsidR="00AF1E06">
          <w:rPr>
            <w:noProof/>
            <w:webHidden/>
          </w:rPr>
          <w:t>28</w:t>
        </w:r>
        <w:r w:rsidR="00AF1E06">
          <w:rPr>
            <w:noProof/>
            <w:webHidden/>
          </w:rPr>
          <w:fldChar w:fldCharType="end"/>
        </w:r>
      </w:hyperlink>
    </w:p>
    <w:p w14:paraId="74FEED9C" w14:textId="359FD1A6" w:rsidR="00AF1E06" w:rsidRDefault="00220B59">
      <w:pPr>
        <w:pStyle w:val="TOC4"/>
        <w:rPr>
          <w:rFonts w:eastAsiaTheme="minorEastAsia"/>
          <w:smallCaps w:val="0"/>
          <w:noProof/>
          <w:sz w:val="22"/>
          <w:lang w:val="en-US" w:eastAsia="en-US" w:bidi="ar-SA"/>
        </w:rPr>
      </w:pPr>
      <w:hyperlink w:anchor="_Toc43968848" w:history="1">
        <w:r w:rsidR="00AF1E06" w:rsidRPr="002B4787">
          <w:rPr>
            <w:rStyle w:val="Hyperlink"/>
            <w:noProof/>
          </w:rPr>
          <w:t>Microsoft Intune</w:t>
        </w:r>
        <w:r w:rsidR="00AF1E06">
          <w:rPr>
            <w:noProof/>
            <w:webHidden/>
          </w:rPr>
          <w:tab/>
        </w:r>
        <w:r w:rsidR="00AF1E06">
          <w:rPr>
            <w:noProof/>
            <w:webHidden/>
          </w:rPr>
          <w:fldChar w:fldCharType="begin"/>
        </w:r>
        <w:r w:rsidR="00AF1E06">
          <w:rPr>
            <w:noProof/>
            <w:webHidden/>
          </w:rPr>
          <w:instrText xml:space="preserve"> PAGEREF _Toc43968848 \h </w:instrText>
        </w:r>
        <w:r w:rsidR="00AF1E06">
          <w:rPr>
            <w:noProof/>
            <w:webHidden/>
          </w:rPr>
        </w:r>
        <w:r w:rsidR="00AF1E06">
          <w:rPr>
            <w:noProof/>
            <w:webHidden/>
          </w:rPr>
          <w:fldChar w:fldCharType="separate"/>
        </w:r>
        <w:r w:rsidR="00AF1E06">
          <w:rPr>
            <w:noProof/>
            <w:webHidden/>
          </w:rPr>
          <w:t>29</w:t>
        </w:r>
        <w:r w:rsidR="00AF1E06">
          <w:rPr>
            <w:noProof/>
            <w:webHidden/>
          </w:rPr>
          <w:fldChar w:fldCharType="end"/>
        </w:r>
      </w:hyperlink>
    </w:p>
    <w:p w14:paraId="72EE803E" w14:textId="60B84DAA" w:rsidR="00AF1E06" w:rsidRDefault="00220B59">
      <w:pPr>
        <w:pStyle w:val="TOC4"/>
        <w:rPr>
          <w:rFonts w:eastAsiaTheme="minorEastAsia"/>
          <w:smallCaps w:val="0"/>
          <w:noProof/>
          <w:sz w:val="22"/>
          <w:lang w:val="en-US" w:eastAsia="en-US" w:bidi="ar-SA"/>
        </w:rPr>
      </w:pPr>
      <w:hyperlink w:anchor="_Toc43968849" w:history="1">
        <w:r w:rsidR="00AF1E06" w:rsidRPr="002B4787">
          <w:rPr>
            <w:rStyle w:val="Hyperlink"/>
            <w:noProof/>
          </w:rPr>
          <w:t>Microsoft Learning</w:t>
        </w:r>
        <w:r w:rsidR="00AF1E06">
          <w:rPr>
            <w:noProof/>
            <w:webHidden/>
          </w:rPr>
          <w:tab/>
        </w:r>
        <w:r w:rsidR="00AF1E06">
          <w:rPr>
            <w:noProof/>
            <w:webHidden/>
          </w:rPr>
          <w:fldChar w:fldCharType="begin"/>
        </w:r>
        <w:r w:rsidR="00AF1E06">
          <w:rPr>
            <w:noProof/>
            <w:webHidden/>
          </w:rPr>
          <w:instrText xml:space="preserve"> PAGEREF _Toc43968849 \h </w:instrText>
        </w:r>
        <w:r w:rsidR="00AF1E06">
          <w:rPr>
            <w:noProof/>
            <w:webHidden/>
          </w:rPr>
        </w:r>
        <w:r w:rsidR="00AF1E06">
          <w:rPr>
            <w:noProof/>
            <w:webHidden/>
          </w:rPr>
          <w:fldChar w:fldCharType="separate"/>
        </w:r>
        <w:r w:rsidR="00AF1E06">
          <w:rPr>
            <w:noProof/>
            <w:webHidden/>
          </w:rPr>
          <w:t>29</w:t>
        </w:r>
        <w:r w:rsidR="00AF1E06">
          <w:rPr>
            <w:noProof/>
            <w:webHidden/>
          </w:rPr>
          <w:fldChar w:fldCharType="end"/>
        </w:r>
      </w:hyperlink>
    </w:p>
    <w:p w14:paraId="42BAAD0E" w14:textId="08CF9438" w:rsidR="00AF1E06" w:rsidRDefault="00220B59">
      <w:pPr>
        <w:pStyle w:val="TOC4"/>
        <w:rPr>
          <w:rFonts w:eastAsiaTheme="minorEastAsia"/>
          <w:smallCaps w:val="0"/>
          <w:noProof/>
          <w:sz w:val="22"/>
          <w:lang w:val="en-US" w:eastAsia="en-US" w:bidi="ar-SA"/>
        </w:rPr>
      </w:pPr>
      <w:hyperlink w:anchor="_Toc43968850" w:history="1">
        <w:r w:rsidR="00AF1E06" w:rsidRPr="002B4787">
          <w:rPr>
            <w:rStyle w:val="Hyperlink"/>
            <w:noProof/>
          </w:rPr>
          <w:t>Microsoft Search in Bing</w:t>
        </w:r>
        <w:r w:rsidR="00AF1E06">
          <w:rPr>
            <w:noProof/>
            <w:webHidden/>
          </w:rPr>
          <w:tab/>
        </w:r>
        <w:r w:rsidR="00AF1E06">
          <w:rPr>
            <w:noProof/>
            <w:webHidden/>
          </w:rPr>
          <w:fldChar w:fldCharType="begin"/>
        </w:r>
        <w:r w:rsidR="00AF1E06">
          <w:rPr>
            <w:noProof/>
            <w:webHidden/>
          </w:rPr>
          <w:instrText xml:space="preserve"> PAGEREF _Toc43968850 \h </w:instrText>
        </w:r>
        <w:r w:rsidR="00AF1E06">
          <w:rPr>
            <w:noProof/>
            <w:webHidden/>
          </w:rPr>
        </w:r>
        <w:r w:rsidR="00AF1E06">
          <w:rPr>
            <w:noProof/>
            <w:webHidden/>
          </w:rPr>
          <w:fldChar w:fldCharType="separate"/>
        </w:r>
        <w:r w:rsidR="00AF1E06">
          <w:rPr>
            <w:noProof/>
            <w:webHidden/>
          </w:rPr>
          <w:t>30</w:t>
        </w:r>
        <w:r w:rsidR="00AF1E06">
          <w:rPr>
            <w:noProof/>
            <w:webHidden/>
          </w:rPr>
          <w:fldChar w:fldCharType="end"/>
        </w:r>
      </w:hyperlink>
    </w:p>
    <w:p w14:paraId="0E8DC689" w14:textId="60AAE1AD" w:rsidR="00AF1E06" w:rsidRDefault="00220B59">
      <w:pPr>
        <w:pStyle w:val="TOC4"/>
        <w:rPr>
          <w:rFonts w:eastAsiaTheme="minorEastAsia"/>
          <w:smallCaps w:val="0"/>
          <w:noProof/>
          <w:sz w:val="22"/>
          <w:lang w:val="en-US" w:eastAsia="en-US" w:bidi="ar-SA"/>
        </w:rPr>
      </w:pPr>
      <w:hyperlink w:anchor="_Toc43968851" w:history="1">
        <w:r w:rsidR="00AF1E06" w:rsidRPr="002B4787">
          <w:rPr>
            <w:rStyle w:val="Hyperlink"/>
            <w:noProof/>
          </w:rPr>
          <w:t>Microsoft Veszélyforrások Elleni Védelem</w:t>
        </w:r>
        <w:r w:rsidR="00AF1E06">
          <w:rPr>
            <w:noProof/>
            <w:webHidden/>
          </w:rPr>
          <w:tab/>
        </w:r>
        <w:r w:rsidR="00AF1E06">
          <w:rPr>
            <w:noProof/>
            <w:webHidden/>
          </w:rPr>
          <w:fldChar w:fldCharType="begin"/>
        </w:r>
        <w:r w:rsidR="00AF1E06">
          <w:rPr>
            <w:noProof/>
            <w:webHidden/>
          </w:rPr>
          <w:instrText xml:space="preserve"> PAGEREF _Toc43968851 \h </w:instrText>
        </w:r>
        <w:r w:rsidR="00AF1E06">
          <w:rPr>
            <w:noProof/>
            <w:webHidden/>
          </w:rPr>
        </w:r>
        <w:r w:rsidR="00AF1E06">
          <w:rPr>
            <w:noProof/>
            <w:webHidden/>
          </w:rPr>
          <w:fldChar w:fldCharType="separate"/>
        </w:r>
        <w:r w:rsidR="00AF1E06">
          <w:rPr>
            <w:noProof/>
            <w:webHidden/>
          </w:rPr>
          <w:t>30</w:t>
        </w:r>
        <w:r w:rsidR="00AF1E06">
          <w:rPr>
            <w:noProof/>
            <w:webHidden/>
          </w:rPr>
          <w:fldChar w:fldCharType="end"/>
        </w:r>
      </w:hyperlink>
    </w:p>
    <w:p w14:paraId="70061E14" w14:textId="33965559" w:rsidR="00AF1E06" w:rsidRDefault="00220B59">
      <w:pPr>
        <w:pStyle w:val="TOC4"/>
        <w:rPr>
          <w:rFonts w:eastAsiaTheme="minorEastAsia"/>
          <w:smallCaps w:val="0"/>
          <w:noProof/>
          <w:sz w:val="22"/>
          <w:lang w:val="en-US" w:eastAsia="en-US" w:bidi="ar-SA"/>
        </w:rPr>
      </w:pPr>
      <w:hyperlink w:anchor="_Toc43968852" w:history="1">
        <w:r w:rsidR="00AF1E06" w:rsidRPr="002B4787">
          <w:rPr>
            <w:rStyle w:val="Hyperlink"/>
            <w:noProof/>
          </w:rPr>
          <w:t>Minecraft: Education Edition</w:t>
        </w:r>
        <w:r w:rsidR="00AF1E06">
          <w:rPr>
            <w:noProof/>
            <w:webHidden/>
          </w:rPr>
          <w:tab/>
        </w:r>
        <w:r w:rsidR="00AF1E06">
          <w:rPr>
            <w:noProof/>
            <w:webHidden/>
          </w:rPr>
          <w:fldChar w:fldCharType="begin"/>
        </w:r>
        <w:r w:rsidR="00AF1E06">
          <w:rPr>
            <w:noProof/>
            <w:webHidden/>
          </w:rPr>
          <w:instrText xml:space="preserve"> PAGEREF _Toc43968852 \h </w:instrText>
        </w:r>
        <w:r w:rsidR="00AF1E06">
          <w:rPr>
            <w:noProof/>
            <w:webHidden/>
          </w:rPr>
        </w:r>
        <w:r w:rsidR="00AF1E06">
          <w:rPr>
            <w:noProof/>
            <w:webHidden/>
          </w:rPr>
          <w:fldChar w:fldCharType="separate"/>
        </w:r>
        <w:r w:rsidR="00AF1E06">
          <w:rPr>
            <w:noProof/>
            <w:webHidden/>
          </w:rPr>
          <w:t>30</w:t>
        </w:r>
        <w:r w:rsidR="00AF1E06">
          <w:rPr>
            <w:noProof/>
            <w:webHidden/>
          </w:rPr>
          <w:fldChar w:fldCharType="end"/>
        </w:r>
      </w:hyperlink>
    </w:p>
    <w:p w14:paraId="35BCDAD4" w14:textId="631B2749" w:rsidR="00AF1E06" w:rsidRDefault="00220B59">
      <w:pPr>
        <w:pStyle w:val="TOC4"/>
        <w:rPr>
          <w:rFonts w:eastAsiaTheme="minorEastAsia"/>
          <w:smallCaps w:val="0"/>
          <w:noProof/>
          <w:sz w:val="22"/>
          <w:lang w:val="en-US" w:eastAsia="en-US" w:bidi="ar-SA"/>
        </w:rPr>
      </w:pPr>
      <w:hyperlink w:anchor="_Toc43968853" w:history="1">
        <w:r w:rsidR="00AF1E06" w:rsidRPr="002B4787">
          <w:rPr>
            <w:rStyle w:val="Hyperlink"/>
            <w:noProof/>
          </w:rPr>
          <w:t>Office 365 Developer</w:t>
        </w:r>
        <w:r w:rsidR="00AF1E06">
          <w:rPr>
            <w:noProof/>
            <w:webHidden/>
          </w:rPr>
          <w:tab/>
        </w:r>
        <w:r w:rsidR="00AF1E06">
          <w:rPr>
            <w:noProof/>
            <w:webHidden/>
          </w:rPr>
          <w:fldChar w:fldCharType="begin"/>
        </w:r>
        <w:r w:rsidR="00AF1E06">
          <w:rPr>
            <w:noProof/>
            <w:webHidden/>
          </w:rPr>
          <w:instrText xml:space="preserve"> PAGEREF _Toc43968853 \h </w:instrText>
        </w:r>
        <w:r w:rsidR="00AF1E06">
          <w:rPr>
            <w:noProof/>
            <w:webHidden/>
          </w:rPr>
        </w:r>
        <w:r w:rsidR="00AF1E06">
          <w:rPr>
            <w:noProof/>
            <w:webHidden/>
          </w:rPr>
          <w:fldChar w:fldCharType="separate"/>
        </w:r>
        <w:r w:rsidR="00AF1E06">
          <w:rPr>
            <w:noProof/>
            <w:webHidden/>
          </w:rPr>
          <w:t>30</w:t>
        </w:r>
        <w:r w:rsidR="00AF1E06">
          <w:rPr>
            <w:noProof/>
            <w:webHidden/>
          </w:rPr>
          <w:fldChar w:fldCharType="end"/>
        </w:r>
      </w:hyperlink>
    </w:p>
    <w:p w14:paraId="2923D0B5" w14:textId="2B27FCD2" w:rsidR="00AF1E06" w:rsidRDefault="00220B59">
      <w:pPr>
        <w:pStyle w:val="TOC4"/>
        <w:rPr>
          <w:rFonts w:eastAsiaTheme="minorEastAsia"/>
          <w:smallCaps w:val="0"/>
          <w:noProof/>
          <w:sz w:val="22"/>
          <w:lang w:val="en-US" w:eastAsia="en-US" w:bidi="ar-SA"/>
        </w:rPr>
      </w:pPr>
      <w:hyperlink w:anchor="_Toc43968854" w:history="1">
        <w:r w:rsidR="00AF1E06" w:rsidRPr="002B4787">
          <w:rPr>
            <w:rStyle w:val="Hyperlink"/>
            <w:noProof/>
          </w:rPr>
          <w:t>Microsoft Defender Komplex veszélyforrások elleni védelem</w:t>
        </w:r>
        <w:r w:rsidR="00AF1E06">
          <w:rPr>
            <w:noProof/>
            <w:webHidden/>
          </w:rPr>
          <w:tab/>
        </w:r>
        <w:r w:rsidR="00AF1E06">
          <w:rPr>
            <w:noProof/>
            <w:webHidden/>
          </w:rPr>
          <w:fldChar w:fldCharType="begin"/>
        </w:r>
        <w:r w:rsidR="00AF1E06">
          <w:rPr>
            <w:noProof/>
            <w:webHidden/>
          </w:rPr>
          <w:instrText xml:space="preserve"> PAGEREF _Toc43968854 \h </w:instrText>
        </w:r>
        <w:r w:rsidR="00AF1E06">
          <w:rPr>
            <w:noProof/>
            <w:webHidden/>
          </w:rPr>
        </w:r>
        <w:r w:rsidR="00AF1E06">
          <w:rPr>
            <w:noProof/>
            <w:webHidden/>
          </w:rPr>
          <w:fldChar w:fldCharType="separate"/>
        </w:r>
        <w:r w:rsidR="00AF1E06">
          <w:rPr>
            <w:noProof/>
            <w:webHidden/>
          </w:rPr>
          <w:t>30</w:t>
        </w:r>
        <w:r w:rsidR="00AF1E06">
          <w:rPr>
            <w:noProof/>
            <w:webHidden/>
          </w:rPr>
          <w:fldChar w:fldCharType="end"/>
        </w:r>
      </w:hyperlink>
    </w:p>
    <w:p w14:paraId="5E0A737D" w14:textId="729A4F25" w:rsidR="00AF1E06" w:rsidRDefault="00220B59">
      <w:pPr>
        <w:pStyle w:val="TOC1"/>
        <w:tabs>
          <w:tab w:val="right" w:leader="dot" w:pos="5030"/>
        </w:tabs>
        <w:rPr>
          <w:rFonts w:eastAsiaTheme="minorEastAsia"/>
          <w:b w:val="0"/>
          <w:caps w:val="0"/>
          <w:noProof/>
          <w:sz w:val="22"/>
          <w:lang w:val="en-US" w:eastAsia="en-US" w:bidi="ar-SA"/>
        </w:rPr>
      </w:pPr>
      <w:hyperlink w:anchor="_Toc43968855" w:history="1">
        <w:r w:rsidR="00AF1E06" w:rsidRPr="002B4787">
          <w:rPr>
            <w:rStyle w:val="Hyperlink"/>
            <w:noProof/>
          </w:rPr>
          <w:t>1. melléklet – Értesítések</w:t>
        </w:r>
        <w:r w:rsidR="00AF1E06">
          <w:rPr>
            <w:noProof/>
            <w:webHidden/>
          </w:rPr>
          <w:tab/>
        </w:r>
        <w:r w:rsidR="00AF1E06">
          <w:rPr>
            <w:noProof/>
            <w:webHidden/>
          </w:rPr>
          <w:fldChar w:fldCharType="begin"/>
        </w:r>
        <w:r w:rsidR="00AF1E06">
          <w:rPr>
            <w:noProof/>
            <w:webHidden/>
          </w:rPr>
          <w:instrText xml:space="preserve"> PAGEREF _Toc43968855 \h </w:instrText>
        </w:r>
        <w:r w:rsidR="00AF1E06">
          <w:rPr>
            <w:noProof/>
            <w:webHidden/>
          </w:rPr>
        </w:r>
        <w:r w:rsidR="00AF1E06">
          <w:rPr>
            <w:noProof/>
            <w:webHidden/>
          </w:rPr>
          <w:fldChar w:fldCharType="separate"/>
        </w:r>
        <w:r w:rsidR="00AF1E06">
          <w:rPr>
            <w:noProof/>
            <w:webHidden/>
          </w:rPr>
          <w:t>31</w:t>
        </w:r>
        <w:r w:rsidR="00AF1E06">
          <w:rPr>
            <w:noProof/>
            <w:webHidden/>
          </w:rPr>
          <w:fldChar w:fldCharType="end"/>
        </w:r>
      </w:hyperlink>
    </w:p>
    <w:p w14:paraId="51FD640A" w14:textId="250419E7" w:rsidR="00AF1E06" w:rsidRDefault="00220B59">
      <w:pPr>
        <w:pStyle w:val="TOC3"/>
        <w:rPr>
          <w:rFonts w:eastAsiaTheme="minorEastAsia"/>
          <w:b w:val="0"/>
          <w:smallCaps w:val="0"/>
          <w:sz w:val="22"/>
          <w:lang w:val="en-US" w:eastAsia="en-US" w:bidi="ar-SA"/>
        </w:rPr>
      </w:pPr>
      <w:hyperlink w:anchor="_Toc43968856" w:history="1">
        <w:r w:rsidR="00AF1E06" w:rsidRPr="002B4787">
          <w:rPr>
            <w:rStyle w:val="Hyperlink"/>
          </w:rPr>
          <w:t>Azok az Online Szolgáltatások, amelyekre nem alkalmazandó a DPA</w:t>
        </w:r>
        <w:r w:rsidR="00AF1E06">
          <w:rPr>
            <w:webHidden/>
          </w:rPr>
          <w:tab/>
        </w:r>
        <w:r w:rsidR="00AF1E06">
          <w:rPr>
            <w:webHidden/>
          </w:rPr>
          <w:fldChar w:fldCharType="begin"/>
        </w:r>
        <w:r w:rsidR="00AF1E06">
          <w:rPr>
            <w:webHidden/>
          </w:rPr>
          <w:instrText xml:space="preserve"> PAGEREF _Toc43968856 \h </w:instrText>
        </w:r>
        <w:r w:rsidR="00AF1E06">
          <w:rPr>
            <w:webHidden/>
          </w:rPr>
        </w:r>
        <w:r w:rsidR="00AF1E06">
          <w:rPr>
            <w:webHidden/>
          </w:rPr>
          <w:fldChar w:fldCharType="separate"/>
        </w:r>
        <w:r w:rsidR="00AF1E06">
          <w:rPr>
            <w:webHidden/>
          </w:rPr>
          <w:t>31</w:t>
        </w:r>
        <w:r w:rsidR="00AF1E06">
          <w:rPr>
            <w:webHidden/>
          </w:rPr>
          <w:fldChar w:fldCharType="end"/>
        </w:r>
      </w:hyperlink>
    </w:p>
    <w:p w14:paraId="00F3C77A" w14:textId="5F3C5A49" w:rsidR="00AF1E06" w:rsidRDefault="00220B59">
      <w:pPr>
        <w:pStyle w:val="TOC3"/>
        <w:rPr>
          <w:rFonts w:eastAsiaTheme="minorEastAsia"/>
          <w:b w:val="0"/>
          <w:smallCaps w:val="0"/>
          <w:sz w:val="22"/>
          <w:lang w:val="en-US" w:eastAsia="en-US" w:bidi="ar-SA"/>
        </w:rPr>
      </w:pPr>
      <w:hyperlink w:anchor="_Toc43968857" w:history="1">
        <w:r w:rsidR="00AF1E06" w:rsidRPr="002B4787">
          <w:rPr>
            <w:rStyle w:val="Hyperlink"/>
          </w:rPr>
          <w:t>Online Alapszolgáltatások</w:t>
        </w:r>
        <w:r w:rsidR="00AF1E06">
          <w:rPr>
            <w:webHidden/>
          </w:rPr>
          <w:tab/>
        </w:r>
        <w:r w:rsidR="00AF1E06">
          <w:rPr>
            <w:webHidden/>
          </w:rPr>
          <w:fldChar w:fldCharType="begin"/>
        </w:r>
        <w:r w:rsidR="00AF1E06">
          <w:rPr>
            <w:webHidden/>
          </w:rPr>
          <w:instrText xml:space="preserve"> PAGEREF _Toc43968857 \h </w:instrText>
        </w:r>
        <w:r w:rsidR="00AF1E06">
          <w:rPr>
            <w:webHidden/>
          </w:rPr>
        </w:r>
        <w:r w:rsidR="00AF1E06">
          <w:rPr>
            <w:webHidden/>
          </w:rPr>
          <w:fldChar w:fldCharType="separate"/>
        </w:r>
        <w:r w:rsidR="00AF1E06">
          <w:rPr>
            <w:webHidden/>
          </w:rPr>
          <w:t>31</w:t>
        </w:r>
        <w:r w:rsidR="00AF1E06">
          <w:rPr>
            <w:webHidden/>
          </w:rPr>
          <w:fldChar w:fldCharType="end"/>
        </w:r>
      </w:hyperlink>
    </w:p>
    <w:p w14:paraId="23383FC1" w14:textId="6ECF6862" w:rsidR="00AF1E06" w:rsidRDefault="00220B59">
      <w:pPr>
        <w:pStyle w:val="TOC3"/>
        <w:rPr>
          <w:rFonts w:eastAsiaTheme="minorEastAsia"/>
          <w:b w:val="0"/>
          <w:smallCaps w:val="0"/>
          <w:sz w:val="22"/>
          <w:lang w:val="en-US" w:eastAsia="en-US" w:bidi="ar-SA"/>
        </w:rPr>
      </w:pPr>
      <w:hyperlink w:anchor="_Toc43968858" w:history="1">
        <w:r w:rsidR="00AF1E06" w:rsidRPr="002B4787">
          <w:rPr>
            <w:rStyle w:val="Hyperlink"/>
          </w:rPr>
          <w:t>Bing Maps</w:t>
        </w:r>
        <w:r w:rsidR="00AF1E06">
          <w:rPr>
            <w:webHidden/>
          </w:rPr>
          <w:tab/>
        </w:r>
        <w:r w:rsidR="00AF1E06">
          <w:rPr>
            <w:webHidden/>
          </w:rPr>
          <w:fldChar w:fldCharType="begin"/>
        </w:r>
        <w:r w:rsidR="00AF1E06">
          <w:rPr>
            <w:webHidden/>
          </w:rPr>
          <w:instrText xml:space="preserve"> PAGEREF _Toc43968858 \h </w:instrText>
        </w:r>
        <w:r w:rsidR="00AF1E06">
          <w:rPr>
            <w:webHidden/>
          </w:rPr>
        </w:r>
        <w:r w:rsidR="00AF1E06">
          <w:rPr>
            <w:webHidden/>
          </w:rPr>
          <w:fldChar w:fldCharType="separate"/>
        </w:r>
        <w:r w:rsidR="00AF1E06">
          <w:rPr>
            <w:webHidden/>
          </w:rPr>
          <w:t>33</w:t>
        </w:r>
        <w:r w:rsidR="00AF1E06">
          <w:rPr>
            <w:webHidden/>
          </w:rPr>
          <w:fldChar w:fldCharType="end"/>
        </w:r>
      </w:hyperlink>
    </w:p>
    <w:p w14:paraId="3FF29DF0" w14:textId="78AB8B1B" w:rsidR="00AF1E06" w:rsidRDefault="00220B59">
      <w:pPr>
        <w:pStyle w:val="TOC3"/>
        <w:rPr>
          <w:rFonts w:eastAsiaTheme="minorEastAsia"/>
          <w:b w:val="0"/>
          <w:smallCaps w:val="0"/>
          <w:sz w:val="22"/>
          <w:lang w:val="en-US" w:eastAsia="en-US" w:bidi="ar-SA"/>
        </w:rPr>
      </w:pPr>
      <w:hyperlink w:anchor="_Toc43968859" w:history="1">
        <w:r w:rsidR="00AF1E06" w:rsidRPr="002B4787">
          <w:rPr>
            <w:rStyle w:val="Hyperlink"/>
          </w:rPr>
          <w:t>Szakmai szolgáltatások</w:t>
        </w:r>
        <w:r w:rsidR="00AF1E06">
          <w:rPr>
            <w:webHidden/>
          </w:rPr>
          <w:tab/>
        </w:r>
        <w:r w:rsidR="00AF1E06">
          <w:rPr>
            <w:webHidden/>
          </w:rPr>
          <w:fldChar w:fldCharType="begin"/>
        </w:r>
        <w:r w:rsidR="00AF1E06">
          <w:rPr>
            <w:webHidden/>
          </w:rPr>
          <w:instrText xml:space="preserve"> PAGEREF _Toc43968859 \h </w:instrText>
        </w:r>
        <w:r w:rsidR="00AF1E06">
          <w:rPr>
            <w:webHidden/>
          </w:rPr>
        </w:r>
        <w:r w:rsidR="00AF1E06">
          <w:rPr>
            <w:webHidden/>
          </w:rPr>
          <w:fldChar w:fldCharType="separate"/>
        </w:r>
        <w:r w:rsidR="00AF1E06">
          <w:rPr>
            <w:webHidden/>
          </w:rPr>
          <w:t>33</w:t>
        </w:r>
        <w:r w:rsidR="00AF1E06">
          <w:rPr>
            <w:webHidden/>
          </w:rPr>
          <w:fldChar w:fldCharType="end"/>
        </w:r>
      </w:hyperlink>
    </w:p>
    <w:p w14:paraId="59A1E8D3" w14:textId="581D9666" w:rsidR="00AF1E06" w:rsidRDefault="00220B59">
      <w:pPr>
        <w:pStyle w:val="TOC3"/>
        <w:rPr>
          <w:rFonts w:eastAsiaTheme="minorEastAsia"/>
          <w:b w:val="0"/>
          <w:smallCaps w:val="0"/>
          <w:sz w:val="22"/>
          <w:lang w:val="en-US" w:eastAsia="en-US" w:bidi="ar-SA"/>
        </w:rPr>
      </w:pPr>
      <w:hyperlink w:anchor="_Toc43968860" w:history="1">
        <w:r w:rsidR="00AF1E06" w:rsidRPr="002B4787">
          <w:rPr>
            <w:rStyle w:val="Hyperlink"/>
          </w:rPr>
          <w:t>Az Azure Médiaszolgáltatások – H.265/HEVC-kódolásra vonatkozó értesítés</w:t>
        </w:r>
        <w:r w:rsidR="00AF1E06">
          <w:rPr>
            <w:webHidden/>
          </w:rPr>
          <w:tab/>
        </w:r>
        <w:r w:rsidR="00AF1E06">
          <w:rPr>
            <w:webHidden/>
          </w:rPr>
          <w:fldChar w:fldCharType="begin"/>
        </w:r>
        <w:r w:rsidR="00AF1E06">
          <w:rPr>
            <w:webHidden/>
          </w:rPr>
          <w:instrText xml:space="preserve"> PAGEREF _Toc43968860 \h </w:instrText>
        </w:r>
        <w:r w:rsidR="00AF1E06">
          <w:rPr>
            <w:webHidden/>
          </w:rPr>
        </w:r>
        <w:r w:rsidR="00AF1E06">
          <w:rPr>
            <w:webHidden/>
          </w:rPr>
          <w:fldChar w:fldCharType="separate"/>
        </w:r>
        <w:r w:rsidR="00AF1E06">
          <w:rPr>
            <w:webHidden/>
          </w:rPr>
          <w:t>35</w:t>
        </w:r>
        <w:r w:rsidR="00AF1E06">
          <w:rPr>
            <w:webHidden/>
          </w:rPr>
          <w:fldChar w:fldCharType="end"/>
        </w:r>
      </w:hyperlink>
    </w:p>
    <w:p w14:paraId="336DC6B6" w14:textId="0E31F76F" w:rsidR="00AF1E06" w:rsidRDefault="00220B59">
      <w:pPr>
        <w:pStyle w:val="TOC3"/>
        <w:rPr>
          <w:rFonts w:eastAsiaTheme="minorEastAsia"/>
          <w:b w:val="0"/>
          <w:smallCaps w:val="0"/>
          <w:sz w:val="22"/>
          <w:lang w:val="en-US" w:eastAsia="en-US" w:bidi="ar-SA"/>
        </w:rPr>
      </w:pPr>
      <w:hyperlink w:anchor="_Toc43968861" w:history="1">
        <w:r w:rsidR="00AF1E06" w:rsidRPr="002B4787">
          <w:rPr>
            <w:rStyle w:val="Hyperlink"/>
          </w:rPr>
          <w:t>Az Adobe Flash Playerre vonatkozó értesítés</w:t>
        </w:r>
        <w:r w:rsidR="00AF1E06">
          <w:rPr>
            <w:webHidden/>
          </w:rPr>
          <w:tab/>
        </w:r>
        <w:r w:rsidR="00AF1E06">
          <w:rPr>
            <w:webHidden/>
          </w:rPr>
          <w:fldChar w:fldCharType="begin"/>
        </w:r>
        <w:r w:rsidR="00AF1E06">
          <w:rPr>
            <w:webHidden/>
          </w:rPr>
          <w:instrText xml:space="preserve"> PAGEREF _Toc43968861 \h </w:instrText>
        </w:r>
        <w:r w:rsidR="00AF1E06">
          <w:rPr>
            <w:webHidden/>
          </w:rPr>
        </w:r>
        <w:r w:rsidR="00AF1E06">
          <w:rPr>
            <w:webHidden/>
          </w:rPr>
          <w:fldChar w:fldCharType="separate"/>
        </w:r>
        <w:r w:rsidR="00AF1E06">
          <w:rPr>
            <w:webHidden/>
          </w:rPr>
          <w:t>35</w:t>
        </w:r>
        <w:r w:rsidR="00AF1E06">
          <w:rPr>
            <w:webHidden/>
          </w:rPr>
          <w:fldChar w:fldCharType="end"/>
        </w:r>
      </w:hyperlink>
    </w:p>
    <w:p w14:paraId="156D08B7" w14:textId="76E165E0" w:rsidR="00AF1E06" w:rsidRDefault="00220B59">
      <w:pPr>
        <w:pStyle w:val="TOC3"/>
        <w:rPr>
          <w:rFonts w:eastAsiaTheme="minorEastAsia"/>
          <w:b w:val="0"/>
          <w:smallCaps w:val="0"/>
          <w:sz w:val="22"/>
          <w:lang w:val="en-US" w:eastAsia="en-US" w:bidi="ar-SA"/>
        </w:rPr>
      </w:pPr>
      <w:hyperlink w:anchor="_Toc43968862" w:history="1">
        <w:r w:rsidR="00AF1E06" w:rsidRPr="002B4787">
          <w:rPr>
            <w:rStyle w:val="Hyperlink"/>
          </w:rPr>
          <w:t>A H.264/AVC képi szabvánnyal, a VC-1 videoszabvánnyal, az MPEG-4 Part 2 képi szabvánnyal és az MPEG-2 videoszabvánnyal kapcsolatos értesítés</w:t>
        </w:r>
        <w:r w:rsidR="00AF1E06">
          <w:rPr>
            <w:webHidden/>
          </w:rPr>
          <w:tab/>
        </w:r>
        <w:r w:rsidR="00AF1E06">
          <w:rPr>
            <w:webHidden/>
          </w:rPr>
          <w:fldChar w:fldCharType="begin"/>
        </w:r>
        <w:r w:rsidR="00AF1E06">
          <w:rPr>
            <w:webHidden/>
          </w:rPr>
          <w:instrText xml:space="preserve"> PAGEREF _Toc43968862 \h </w:instrText>
        </w:r>
        <w:r w:rsidR="00AF1E06">
          <w:rPr>
            <w:webHidden/>
          </w:rPr>
        </w:r>
        <w:r w:rsidR="00AF1E06">
          <w:rPr>
            <w:webHidden/>
          </w:rPr>
          <w:fldChar w:fldCharType="separate"/>
        </w:r>
        <w:r w:rsidR="00AF1E06">
          <w:rPr>
            <w:webHidden/>
          </w:rPr>
          <w:t>35</w:t>
        </w:r>
        <w:r w:rsidR="00AF1E06">
          <w:rPr>
            <w:webHidden/>
          </w:rPr>
          <w:fldChar w:fldCharType="end"/>
        </w:r>
      </w:hyperlink>
    </w:p>
    <w:p w14:paraId="12F40ABB" w14:textId="0762319A" w:rsidR="00AF1E06" w:rsidRDefault="00220B59">
      <w:pPr>
        <w:pStyle w:val="TOC1"/>
        <w:tabs>
          <w:tab w:val="right" w:leader="dot" w:pos="5030"/>
        </w:tabs>
        <w:rPr>
          <w:rFonts w:eastAsiaTheme="minorEastAsia"/>
          <w:b w:val="0"/>
          <w:caps w:val="0"/>
          <w:noProof/>
          <w:sz w:val="22"/>
          <w:lang w:val="en-US" w:eastAsia="en-US" w:bidi="ar-SA"/>
        </w:rPr>
      </w:pPr>
      <w:hyperlink w:anchor="_Toc43968863" w:history="1">
        <w:r w:rsidR="00AF1E06" w:rsidRPr="002B4787">
          <w:rPr>
            <w:rStyle w:val="Hyperlink"/>
            <w:noProof/>
          </w:rPr>
          <w:t>2. melléklet – Előfizetési Licenccsomagok</w:t>
        </w:r>
        <w:r w:rsidR="00AF1E06">
          <w:rPr>
            <w:noProof/>
            <w:webHidden/>
          </w:rPr>
          <w:tab/>
        </w:r>
        <w:r w:rsidR="00AF1E06">
          <w:rPr>
            <w:noProof/>
            <w:webHidden/>
          </w:rPr>
          <w:fldChar w:fldCharType="begin"/>
        </w:r>
        <w:r w:rsidR="00AF1E06">
          <w:rPr>
            <w:noProof/>
            <w:webHidden/>
          </w:rPr>
          <w:instrText xml:space="preserve"> PAGEREF _Toc43968863 \h </w:instrText>
        </w:r>
        <w:r w:rsidR="00AF1E06">
          <w:rPr>
            <w:noProof/>
            <w:webHidden/>
          </w:rPr>
        </w:r>
        <w:r w:rsidR="00AF1E06">
          <w:rPr>
            <w:noProof/>
            <w:webHidden/>
          </w:rPr>
          <w:fldChar w:fldCharType="separate"/>
        </w:r>
        <w:r w:rsidR="00AF1E06">
          <w:rPr>
            <w:noProof/>
            <w:webHidden/>
          </w:rPr>
          <w:t>36</w:t>
        </w:r>
        <w:r w:rsidR="00AF1E06">
          <w:rPr>
            <w:noProof/>
            <w:webHidden/>
          </w:rPr>
          <w:fldChar w:fldCharType="end"/>
        </w:r>
      </w:hyperlink>
    </w:p>
    <w:p w14:paraId="374C6EE4" w14:textId="69DFE665" w:rsidR="00AF1E06" w:rsidRDefault="00220B59">
      <w:pPr>
        <w:pStyle w:val="TOC3"/>
        <w:rPr>
          <w:rFonts w:eastAsiaTheme="minorEastAsia"/>
          <w:b w:val="0"/>
          <w:smallCaps w:val="0"/>
          <w:sz w:val="22"/>
          <w:lang w:val="en-US" w:eastAsia="en-US" w:bidi="ar-SA"/>
        </w:rPr>
      </w:pPr>
      <w:hyperlink w:anchor="_Toc43968864" w:history="1">
        <w:r w:rsidR="00AF1E06" w:rsidRPr="002B4787">
          <w:rPr>
            <w:rStyle w:val="Hyperlink"/>
          </w:rPr>
          <w:t>Állami szektor</w:t>
        </w:r>
        <w:r w:rsidR="00AF1E06">
          <w:rPr>
            <w:webHidden/>
          </w:rPr>
          <w:tab/>
        </w:r>
        <w:r w:rsidR="00AF1E06">
          <w:rPr>
            <w:webHidden/>
          </w:rPr>
          <w:fldChar w:fldCharType="begin"/>
        </w:r>
        <w:r w:rsidR="00AF1E06">
          <w:rPr>
            <w:webHidden/>
          </w:rPr>
          <w:instrText xml:space="preserve"> PAGEREF _Toc43968864 \h </w:instrText>
        </w:r>
        <w:r w:rsidR="00AF1E06">
          <w:rPr>
            <w:webHidden/>
          </w:rPr>
        </w:r>
        <w:r w:rsidR="00AF1E06">
          <w:rPr>
            <w:webHidden/>
          </w:rPr>
          <w:fldChar w:fldCharType="separate"/>
        </w:r>
        <w:r w:rsidR="00AF1E06">
          <w:rPr>
            <w:webHidden/>
          </w:rPr>
          <w:t>37</w:t>
        </w:r>
        <w:r w:rsidR="00AF1E06">
          <w:rPr>
            <w:webHidden/>
          </w:rPr>
          <w:fldChar w:fldCharType="end"/>
        </w:r>
      </w:hyperlink>
    </w:p>
    <w:p w14:paraId="092C9288" w14:textId="0A46FB32" w:rsidR="004D27A6" w:rsidRPr="00690C65" w:rsidRDefault="00A430D3" w:rsidP="006061D8">
      <w:pPr>
        <w:pStyle w:val="TOC1"/>
        <w:tabs>
          <w:tab w:val="right" w:leader="dot" w:pos="5030"/>
        </w:tabs>
      </w:pPr>
      <w:r w:rsidRPr="008D389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2" w:name="Introduction"/>
      <w:bookmarkStart w:id="3" w:name="_Toc507768531"/>
      <w:bookmarkStart w:id="4" w:name="_Toc507239485"/>
      <w:bookmarkStart w:id="5" w:name="_Toc43968795"/>
      <w:bookmarkStart w:id="6" w:name="_Toc378147615"/>
      <w:bookmarkStart w:id="7" w:name="_Toc378151517"/>
      <w:bookmarkStart w:id="8" w:name="_Toc379797094"/>
      <w:bookmarkStart w:id="9" w:name="_Toc380513120"/>
      <w:bookmarkStart w:id="10" w:name="_Toc380655159"/>
      <w:bookmarkStart w:id="11" w:name="_Toc383415077"/>
      <w:r>
        <w:lastRenderedPageBreak/>
        <w:t>Bevezetés</w:t>
      </w:r>
      <w:bookmarkEnd w:id="2"/>
      <w:bookmarkEnd w:id="3"/>
      <w:bookmarkEnd w:id="4"/>
      <w:bookmarkEnd w:id="5"/>
    </w:p>
    <w:p w14:paraId="09F07553" w14:textId="5DE40A17" w:rsidR="00EA7C75" w:rsidRDefault="007170AE" w:rsidP="00EA7C75">
      <w:pPr>
        <w:pStyle w:val="ProductList-Body"/>
        <w:spacing w:after="240"/>
      </w:pPr>
      <w:bookmarkStart w:id="12" w:name="_Toc507768532"/>
      <w:r>
        <w:t>A felek elfogadják, hogy a jelen Online Szolgáltatások Feltételei irányadóak az Online Szolgáltatások Ügyfél általi használatára, és (az alábbiakban definiált) DPA határozza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Szakmai Szolgáltatások nyújtására a jelen Online Szolgáltatások Feltételei – nem kizáró jelleggel ideértve az 1. mellékletben és a DPA-ban ismertetett, a Szakmai Szolgáltatási Adatok és a Személyes Adatok ilyen szolgáltatásnyújtással kapcsolatos kezelését és védelmét illető feltételeket is – az irányadóak. A Nem-Microsoft Termékek (a fogalom meghatározását lásd alább) Ügyfél általi használatára külön feltételek, többek között különböző adatvédelmi és biztonsági feltételek vonatkoznak. Amennyiben a DPA és az Ügyfél mennyiségi licencszerződésének (ideértve a Termékfeltételeket és az Online Szolgáltatások Feltételeit is) bármely egyéb feltétele között bármilyen ütközés vagy ellentmondás tapasztalható, a DPA rendelkezései az irányadók</w:t>
      </w:r>
      <w:r w:rsidR="00EA7C75">
        <w:t>.</w:t>
      </w:r>
    </w:p>
    <w:p w14:paraId="52CE1484" w14:textId="77777777" w:rsidR="002A6E27" w:rsidRDefault="002A6E27" w:rsidP="002A6E27">
      <w:pPr>
        <w:pStyle w:val="ProductList-SubSubSectionHeading"/>
        <w:outlineLvl w:val="1"/>
      </w:pPr>
      <w:bookmarkStart w:id="13" w:name="_Toc43968796"/>
      <w:r>
        <w:t>Szolgáltatási Szint Megállapodások</w:t>
      </w:r>
      <w:bookmarkEnd w:id="12"/>
      <w:bookmarkEnd w:id="13"/>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4" w:name="_Toc507768533"/>
      <w:bookmarkStart w:id="15" w:name="_Toc43968797"/>
      <w:r>
        <w:t>Az alkalmazandó Online Szolgáltatások Feltételei dokumentum és a frissítések</w:t>
      </w:r>
      <w:bookmarkEnd w:id="14"/>
      <w:bookmarkEnd w:id="15"/>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6" w:name="_Toc507768534"/>
      <w:bookmarkStart w:id="17" w:name="_Toc43968798"/>
      <w:r>
        <w:t>Elektronikus értesítések</w:t>
      </w:r>
      <w:bookmarkEnd w:id="16"/>
      <w:bookmarkEnd w:id="17"/>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8" w:name="_Toc507768535"/>
      <w:bookmarkStart w:id="19" w:name="_Toc507239486"/>
      <w:bookmarkStart w:id="20" w:name="_Toc43968799"/>
      <w:r>
        <w:t>Korábbi verziók</w:t>
      </w:r>
      <w:bookmarkEnd w:id="18"/>
      <w:bookmarkEnd w:id="19"/>
      <w:bookmarkEnd w:id="20"/>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3F696A66" w14:textId="77777777" w:rsidR="0022509E" w:rsidRDefault="0022509E" w:rsidP="0022509E">
      <w:pPr>
        <w:pStyle w:val="ProductList-Offering1Heading"/>
        <w:outlineLvl w:val="1"/>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43968800"/>
      <w:r>
        <w:t>Pontosítások és a módosítások összefoglalása</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9A1594" w14:paraId="33BAE711"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AA6104" w14:textId="77777777" w:rsidR="009A1594" w:rsidRDefault="009A1594" w:rsidP="007D2DD3">
            <w:pPr>
              <w:pStyle w:val="ProductList-TableBody"/>
            </w:pPr>
            <w:r>
              <w:rPr>
                <w:color w:val="FFFFFF"/>
              </w:rPr>
              <w:t>Kiegészítések</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8AB93" w14:textId="77777777" w:rsidR="009A1594" w:rsidRDefault="009A1594" w:rsidP="007D2DD3">
            <w:pPr>
              <w:pStyle w:val="ProductList-TableBody"/>
            </w:pPr>
            <w:r>
              <w:rPr>
                <w:color w:val="FFFFFF"/>
              </w:rPr>
              <w:t>Törlések</w:t>
            </w:r>
          </w:p>
        </w:tc>
      </w:tr>
      <w:tr w:rsidR="009A1594" w14:paraId="37F568A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3F47A7" w14:textId="01B83A02" w:rsidR="009A1594" w:rsidRDefault="00AF1E06"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2AAC884B" w14:textId="77777777" w:rsidR="009A1594" w:rsidRDefault="009A1594" w:rsidP="007D2DD3">
            <w:pPr>
              <w:pStyle w:val="ProductList-TableBody"/>
            </w:pPr>
          </w:p>
        </w:tc>
      </w:tr>
    </w:tbl>
    <w:p w14:paraId="5CBDC755" w14:textId="77777777" w:rsidR="009A1594" w:rsidRDefault="009A1594" w:rsidP="009A1594">
      <w:pPr>
        <w:pStyle w:val="ProductList-ClauseHeading"/>
        <w:keepNext w:val="0"/>
      </w:pPr>
    </w:p>
    <w:p w14:paraId="34DDCC7E" w14:textId="77777777" w:rsidR="00AF1E06" w:rsidRDefault="00AF1E06" w:rsidP="00AF1E06">
      <w:pPr>
        <w:pStyle w:val="ProductList-ClauseHeading"/>
        <w:keepNext w:val="0"/>
        <w:spacing w:line="218" w:lineRule="auto"/>
      </w:pPr>
      <w:r>
        <w:t>Általános feltételek</w:t>
      </w:r>
    </w:p>
    <w:p w14:paraId="3BFAD49E" w14:textId="361DD871" w:rsidR="00AF1E06" w:rsidRDefault="00220B59" w:rsidP="00AF1E06">
      <w:pPr>
        <w:pStyle w:val="ProductList-Body"/>
        <w:spacing w:line="218" w:lineRule="auto"/>
      </w:pPr>
      <w:hyperlink w:anchor="UsingtheOnlineServices" w:tooltip="Az Online Szolgáltatások használata" w:history="1">
        <w:r w:rsidR="00AF1E06">
          <w:rPr>
            <w:rStyle w:val="Hyperlink"/>
          </w:rPr>
          <w:t>Az Online Szolgáltatások használata</w:t>
        </w:r>
      </w:hyperlink>
      <w:r w:rsidR="00AF1E06">
        <w:t>: Kiegészült az Online Szolgáltatások nagy kockázattal járó használatára vonatkozó szövegrésszel.</w:t>
      </w:r>
    </w:p>
    <w:p w14:paraId="20BB78E2" w14:textId="77777777" w:rsidR="00AF1E06" w:rsidRPr="004A132F" w:rsidRDefault="00AF1E06" w:rsidP="00AF1E06">
      <w:pPr>
        <w:pStyle w:val="ProductList-Body"/>
        <w:spacing w:line="218" w:lineRule="auto"/>
      </w:pPr>
    </w:p>
    <w:p w14:paraId="53193484" w14:textId="77777777" w:rsidR="00AF1E06" w:rsidRDefault="00AF1E06" w:rsidP="00AF1E06">
      <w:pPr>
        <w:pStyle w:val="ProductList-ClauseHeading"/>
        <w:keepNext w:val="0"/>
        <w:spacing w:line="218" w:lineRule="auto"/>
      </w:pPr>
      <w:r>
        <w:t>Online Szolgáltatás Szolgáltatásspecifikus Feltételei</w:t>
      </w:r>
    </w:p>
    <w:p w14:paraId="0900918F" w14:textId="1B819AD2" w:rsidR="00AF1E06" w:rsidRDefault="00220B59" w:rsidP="00AF1E06">
      <w:pPr>
        <w:pStyle w:val="ProductList-Body"/>
        <w:spacing w:line="218" w:lineRule="auto"/>
      </w:pPr>
      <w:hyperlink w:anchor="O365Services" w:tooltip="Office 365-szolgáltatások" w:history="1">
        <w:r w:rsidR="00AF1E06">
          <w:rPr>
            <w:rStyle w:val="Hyperlink"/>
          </w:rPr>
          <w:t>Office 365-szolgáltatások</w:t>
        </w:r>
      </w:hyperlink>
      <w:r w:rsidR="00AF1E06">
        <w:t xml:space="preserve">: Kiegészült a Belső kockázatkezelés és a Microsoft Információvédelem végpontszolgáltatásaira vonatkozó, szolgáltatásspecifikus adatvédelmi feltételeket tartalmazó új terméktétellel. </w:t>
      </w:r>
    </w:p>
    <w:p w14:paraId="01CCA58E" w14:textId="154E5B9F" w:rsidR="00343151" w:rsidRDefault="00220B59" w:rsidP="00AF1E06">
      <w:pPr>
        <w:pStyle w:val="ProductList-Body"/>
      </w:pPr>
      <w:hyperlink w:anchor="M365Applications" w:tooltip="Microsoft 365-alkalmazások" w:history="1">
        <w:r w:rsidR="00AF1E06">
          <w:rPr>
            <w:rStyle w:val="Hyperlink"/>
          </w:rPr>
          <w:t>Microsoft 365-alkalmazások</w:t>
        </w:r>
      </w:hyperlink>
      <w:r w:rsidR="00AF1E06">
        <w:t>: Kiegészült az eszközalapú előfizetés-licencelésre vonatkozó feltételekkel</w:t>
      </w:r>
      <w:r w:rsidR="009A1594">
        <w:t xml:space="preserve">. </w:t>
      </w:r>
    </w:p>
    <w:p w14:paraId="0C4E0752" w14:textId="1FECE66A" w:rsidR="006061D8" w:rsidRDefault="00220B59" w:rsidP="009B3555">
      <w:pPr>
        <w:pStyle w:val="ProductList-Body"/>
        <w:shd w:val="clear" w:color="auto" w:fill="A6A6A6" w:themeFill="background1" w:themeFillShade="A6"/>
        <w:spacing w:before="120" w:after="240"/>
        <w:jc w:val="right"/>
        <w:sectPr w:rsidR="006061D8" w:rsidSect="00A61B2A">
          <w:footerReference w:type="first" r:id="rId17"/>
          <w:pgSz w:w="12240" w:h="15840"/>
          <w:pgMar w:top="1440" w:right="720" w:bottom="1440" w:left="720" w:header="720" w:footer="720" w:gutter="0"/>
          <w:cols w:space="720"/>
          <w:titlePg/>
          <w:docGrid w:linePitch="360"/>
        </w:sectPr>
      </w:pPr>
      <w:hyperlink w:anchor="TableofContents" w:tooltip="Tartalomjegyzék" w:history="1">
        <w:r w:rsidR="00F83B73">
          <w:rPr>
            <w:rStyle w:val="Hyperlink"/>
            <w:sz w:val="16"/>
            <w:szCs w:val="16"/>
          </w:rPr>
          <w:t>Tartalomjegyzék</w:t>
        </w:r>
      </w:hyperlink>
      <w:r w:rsidR="00F83B73">
        <w:rPr>
          <w:sz w:val="16"/>
          <w:szCs w:val="16"/>
        </w:rPr>
        <w:t xml:space="preserve"> / </w:t>
      </w:r>
      <w:hyperlink w:anchor="GeneralTerms" w:tooltip="Általános feltételek" w:history="1">
        <w:r w:rsidR="00F83B73">
          <w:rPr>
            <w:rStyle w:val="Hyperlink"/>
            <w:sz w:val="16"/>
            <w:szCs w:val="16"/>
          </w:rPr>
          <w:t>Általános feltételek</w:t>
        </w:r>
      </w:hyperlink>
    </w:p>
    <w:p w14:paraId="2A1D5872" w14:textId="77777777" w:rsidR="002A6E27" w:rsidRPr="00103924" w:rsidRDefault="002A6E27" w:rsidP="002A6E27">
      <w:pPr>
        <w:pStyle w:val="ProductList-SectionHeading"/>
        <w:outlineLvl w:val="0"/>
      </w:pPr>
      <w:bookmarkStart w:id="31" w:name="_Toc507768537"/>
      <w:bookmarkStart w:id="32" w:name="_Toc507239489"/>
      <w:bookmarkStart w:id="33" w:name="_Toc43968801"/>
      <w:bookmarkStart w:id="34" w:name="Definitions"/>
      <w:bookmarkEnd w:id="6"/>
      <w:bookmarkEnd w:id="7"/>
      <w:bookmarkEnd w:id="8"/>
      <w:bookmarkEnd w:id="9"/>
      <w:bookmarkEnd w:id="10"/>
      <w:bookmarkEnd w:id="11"/>
      <w:r>
        <w:lastRenderedPageBreak/>
        <w:t>Fogalommeghatározások</w:t>
      </w:r>
      <w:bookmarkEnd w:id="31"/>
      <w:bookmarkEnd w:id="32"/>
      <w:bookmarkEnd w:id="33"/>
    </w:p>
    <w:bookmarkEnd w:id="34"/>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6A043B1B" w:rsidR="002A6E27" w:rsidRDefault="002A6E27" w:rsidP="002A6E27">
      <w:pPr>
        <w:pStyle w:val="ProductList-Body"/>
        <w:spacing w:after="120"/>
      </w:pPr>
      <w:r>
        <w:t>Az „</w:t>
      </w:r>
      <w:r w:rsidR="007170AE">
        <w:t>Online Alapszolgáltatások” az 1. mellékletben Online Alapszolgáltatásként felsorolt Online Szolgáltatásokat jelenti</w:t>
      </w:r>
      <w:r>
        <w:t>.</w:t>
      </w:r>
    </w:p>
    <w:p w14:paraId="1034AD86" w14:textId="77777777" w:rsidR="00EA7C75" w:rsidRPr="00874919" w:rsidRDefault="00EA7C75" w:rsidP="00EA7C75">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2F4E1CC8" w14:textId="0FD5250C" w:rsidR="007170AE" w:rsidRPr="00874919" w:rsidRDefault="000B4C7C" w:rsidP="007170AE">
      <w:pPr>
        <w:pStyle w:val="ProductList-Body"/>
        <w:spacing w:after="110"/>
      </w:pPr>
      <w:r>
        <w:t xml:space="preserve">Az „Adatvédelmi Kiegészítés” (a továbbiakban „DPA”) a </w:t>
      </w:r>
      <w:hyperlink r:id="rId18" w:history="1">
        <w:r>
          <w:rPr>
            <w:rStyle w:val="Hyperlink"/>
          </w:rPr>
          <w:t>https://aka.ms/DPA</w:t>
        </w:r>
      </w:hyperlink>
      <w:r>
        <w:t xml:space="preserve"> webhelyen közzétett „Microsoft Online Szolgáltatások Adatvédelmi Kiegészítése” című dokumentumot jelenti</w:t>
      </w:r>
      <w:r w:rsidR="007170AE">
        <w:t>.</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0D55804E" w14:textId="77777777" w:rsidR="007170AE" w:rsidRDefault="007170AE" w:rsidP="007170AE">
      <w:pPr>
        <w:pStyle w:val="ProductList-Body"/>
        <w:spacing w:after="110"/>
      </w:pPr>
      <w:r>
        <w:t xml:space="preserve">A „Licencprogram Webhelye” a </w:t>
      </w:r>
      <w:hyperlink r:id="rId19" w:history="1">
        <w:r>
          <w:rPr>
            <w:rStyle w:val="Hyperlink"/>
          </w:rPr>
          <w:t>http://www.microsoft.com/licensing/contracts</w:t>
        </w:r>
      </w:hyperlink>
      <w:r>
        <w:t xml:space="preserve"> webhelyet, illetve az annak helyébe lépő webhelyet jelenti.</w:t>
      </w:r>
    </w:p>
    <w:p w14:paraId="330D0605" w14:textId="77777777" w:rsidR="00C23298" w:rsidRDefault="00C23298" w:rsidP="00C23298">
      <w:pPr>
        <w:pStyle w:val="ProductList-Body"/>
        <w:spacing w:after="110"/>
      </w:pPr>
      <w:r>
        <w:t xml:space="preserve">A „Licencelt Eszköz” azt az egyetlen, az Ügyfél általi használatra dedikált fizikai hardverrendszert jelenti, amelyhez licencet rendeltek hozzá. Egy, az Ügyféltől és az Ügyfél Társvállalataitól különböző jogi személy felügyelete vagy irányítása alatt álló bármely dedikált eszközre a </w:t>
      </w:r>
      <w:hyperlink r:id="rId20" w:history="1">
        <w:r>
          <w:rPr>
            <w:rStyle w:val="Hyperlink"/>
          </w:rPr>
          <w:t>http://go.microsoft.com/?linkid=9839207</w:t>
        </w:r>
      </w:hyperlink>
      <w:r>
        <w:t xml:space="preserve"> webhelyen található </w:t>
      </w:r>
      <w:hyperlink r:id="rId21" w:history="1">
        <w:r>
          <w:rPr>
            <w:rStyle w:val="Hyperlink"/>
          </w:rPr>
          <w:t>Termékfeltételek</w:t>
        </w:r>
      </w:hyperlink>
      <w:r>
        <w:t xml:space="preserve"> „Szoftverfelügyelet kiszervezése” rendelkezése vonatkozik. Ebben a definícióban egy hardverpartíció vagy egy beillesztett egység (blade) külön eszköznek minősül.</w:t>
      </w:r>
    </w:p>
    <w:p w14:paraId="15ACB048" w14:textId="77777777" w:rsidR="00C23298" w:rsidRPr="00874919" w:rsidRDefault="00C23298" w:rsidP="00C23298">
      <w:pPr>
        <w:pStyle w:val="ProductList-Body"/>
        <w:spacing w:after="110"/>
      </w:pPr>
      <w:r>
        <w:t xml:space="preserve">A „Hálózati Kiszolgáló” kizárólag az Ügyfél általi használatra dedikált fizikai hardver kiszolgálót jelent, és egy hálózatba tartozó számítógépek számára biztosít erőforrásbeli segítséget. Egy, az Ügyféltől és az Ügyfél Társvállalataitól különböző jogi személy felügyelete vagy irányítása alatt álló bármely dedikált kiszolgálóra a </w:t>
      </w:r>
      <w:hyperlink r:id="rId22" w:history="1">
        <w:r>
          <w:rPr>
            <w:rStyle w:val="Hyperlink"/>
          </w:rPr>
          <w:t>Termékfeltételek</w:t>
        </w:r>
      </w:hyperlink>
      <w:r>
        <w:t xml:space="preserve"> „Szoftverfelügyelet kiszervezése” rendelkezése vonatkozik. A Termékfeltételek a </w:t>
      </w:r>
      <w:hyperlink r:id="rId23" w:history="1">
        <w:r>
          <w:rPr>
            <w:rStyle w:val="Hyperlink"/>
          </w:rPr>
          <w:t>http://go.microsoft.com/?linkid=9839207</w:t>
        </w:r>
      </w:hyperlink>
      <w:r>
        <w:t xml:space="preserve"> webhelyen találhatók.</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24"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5" w:name="_Toc507239490"/>
      <w:r>
        <w:t>Online Szolgáltatások Feltételei</w:t>
      </w:r>
      <w:bookmarkEnd w:id="35"/>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2B749D62" w14:textId="77777777" w:rsidR="00EA7C75" w:rsidRDefault="00EA7C75" w:rsidP="00EA7C75">
      <w:pPr>
        <w:pStyle w:val="ProductList-Body"/>
        <w:spacing w:after="120"/>
      </w:pPr>
      <w:r>
        <w:t xml:space="preserve">A „Szakmai Szolgáltatási Adatok” azokat az adatokat jelenti – beleértve minden szöveg-, hang- video- vagy képfájlt, illetve szoftvert is –, amelyek a Microsoft számára egy Ügyfél által, illetve egy Ügyfél nevében átadásra kerülnek (illetve amelyek Online Szolgáltatásokból történő megszerzésére egy Ügyfél a Microsoftot felhatalmazta), vagy amelyeket a Microsoft által vagy a Microsoft nevében más módon szereztek meg vagy dolgoztak fel a Microsofttal a Szakmai Szolgáltatások igénybevételére kötött megállapodás keretében. </w:t>
      </w:r>
      <w:r>
        <w:rPr>
          <w:szCs w:val="18"/>
        </w:rPr>
        <w:t>A Támogatási Adatok is Szakmai Szolgáltatási Adatok.</w:t>
      </w:r>
    </w:p>
    <w:p w14:paraId="6942E07D" w14:textId="77777777" w:rsidR="002A6E27" w:rsidRDefault="002A6E27" w:rsidP="002A6E27">
      <w:pPr>
        <w:pStyle w:val="ProductList-Body"/>
        <w:spacing w:after="120"/>
      </w:pPr>
      <w:r>
        <w:lastRenderedPageBreak/>
        <w:t>Az „SL” előfizetési licencet jelent.</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507D437E" w14:textId="576AC449" w:rsidR="002A6E27" w:rsidRDefault="002A6E27" w:rsidP="002A6E27">
      <w:pPr>
        <w:pStyle w:val="ProductList-Body"/>
        <w:spacing w:after="120"/>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r w:rsidR="00EA7C75">
        <w:t xml:space="preserve"> </w:t>
      </w:r>
      <w:r w:rsidR="00EA7C75">
        <w:rPr>
          <w:szCs w:val="18"/>
        </w:rPr>
        <w:t>A Támogatási Adatok a Szakmai Szolgáltatási Adatok részhalmazát képezik.</w:t>
      </w:r>
    </w:p>
    <w:p w14:paraId="02C0FBC4" w14:textId="77777777" w:rsidR="006061D8" w:rsidRDefault="00220B59"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25"/>
          <w:footerReference w:type="first" r:id="rId26"/>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6" w:name="_Toc507768538"/>
      <w:bookmarkStart w:id="37" w:name="_Toc43968802"/>
      <w:bookmarkStart w:id="38" w:name="GeneralTerms"/>
      <w:r>
        <w:lastRenderedPageBreak/>
        <w:t>Általános feltételek</w:t>
      </w:r>
      <w:bookmarkEnd w:id="36"/>
      <w:bookmarkEnd w:id="37"/>
    </w:p>
    <w:p w14:paraId="3AAADED6" w14:textId="77777777" w:rsidR="002A6E27" w:rsidRDefault="002A6E27" w:rsidP="002A6E27">
      <w:pPr>
        <w:pStyle w:val="ProductList-SubSubSectionHeading"/>
        <w:outlineLvl w:val="1"/>
      </w:pPr>
      <w:bookmarkStart w:id="39" w:name="_Toc507768539"/>
      <w:bookmarkStart w:id="40" w:name="_Toc43968803"/>
      <w:bookmarkStart w:id="41" w:name="OnlineServicesChanges"/>
      <w:bookmarkEnd w:id="38"/>
      <w:r>
        <w:t>Az Online Szolgáltatások licencelése</w:t>
      </w:r>
      <w:bookmarkEnd w:id="39"/>
      <w:bookmarkEnd w:id="40"/>
    </w:p>
    <w:bookmarkEnd w:id="41"/>
    <w:p w14:paraId="4833945A" w14:textId="4C040F16"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tooltip="Online Szolgáltatás Szolgáltatásspecifikus Feltételei"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tooltip="2. melléklet"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61B9858B" w:rsidR="002A6E27" w:rsidRDefault="002A6E27" w:rsidP="002A6E27">
      <w:pPr>
        <w:pStyle w:val="ProductList-Body"/>
        <w:ind w:left="158"/>
      </w:pPr>
      <w:r>
        <w:t xml:space="preserve">A legtöbb SL – de nem az összes – átrendelhető. Kivéve, ha a jelen bekezdés vagy az </w:t>
      </w:r>
      <w:hyperlink w:anchor="OnlineServiceSpecificTerms" w:tooltip="Online Szolgáltatás Szolgáltatásspecifikus Feltételei"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42" w:name="_Toc507768540"/>
      <w:bookmarkStart w:id="43" w:name="_Toc43968804"/>
      <w:r>
        <w:t>Az Online Szolgáltatások használata</w:t>
      </w:r>
      <w:bookmarkEnd w:id="42"/>
      <w:bookmarkEnd w:id="43"/>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14253E0F" w14:textId="77777777" w:rsidR="006061D8" w:rsidRPr="00C967D7" w:rsidRDefault="006061D8" w:rsidP="006061D8">
      <w:pPr>
        <w:pStyle w:val="ProductList-Body"/>
        <w:ind w:left="158"/>
      </w:pPr>
      <w:r w:rsidRPr="00C967D7">
        <w:rPr>
          <w:b/>
          <w:bCs/>
          <w:color w:val="0072C6"/>
        </w:rPr>
        <w:t>A megfelelő használatra vonatkozó szabályzat</w:t>
      </w:r>
    </w:p>
    <w:p w14:paraId="73CA79AC" w14:textId="77777777" w:rsidR="006061D8" w:rsidRPr="00C967D7" w:rsidRDefault="006061D8" w:rsidP="006061D8">
      <w:pPr>
        <w:pStyle w:val="ProductList-Body"/>
        <w:ind w:left="158"/>
      </w:pPr>
      <w:r w:rsidRPr="00C967D7">
        <w:t>Sem az Ügyfél, sem pedig senki más, aki az Ügyfélen keresztül ér el egy Online Szolgáltatást, nem használhatja az Online Szolgáltatást:</w:t>
      </w:r>
    </w:p>
    <w:p w14:paraId="39AAAC7A" w14:textId="77777777" w:rsidR="006061D8" w:rsidRPr="00C967D7" w:rsidRDefault="006061D8" w:rsidP="00316B2D">
      <w:pPr>
        <w:pStyle w:val="ProductList-Body"/>
        <w:numPr>
          <w:ilvl w:val="0"/>
          <w:numId w:val="1"/>
        </w:numPr>
        <w:ind w:left="608" w:hanging="270"/>
      </w:pPr>
      <w:r w:rsidRPr="00C967D7">
        <w:t>jogszabály, rendelkezés, kormányrendelet vagy határozat által tiltott módon;</w:t>
      </w:r>
    </w:p>
    <w:p w14:paraId="63A79ADC" w14:textId="77777777" w:rsidR="006061D8" w:rsidRPr="00C967D7" w:rsidRDefault="006061D8" w:rsidP="00316B2D">
      <w:pPr>
        <w:pStyle w:val="ProductList-Body"/>
        <w:numPr>
          <w:ilvl w:val="0"/>
          <w:numId w:val="1"/>
        </w:numPr>
        <w:spacing w:before="40"/>
        <w:ind w:left="608" w:hanging="270"/>
      </w:pPr>
      <w:r w:rsidRPr="00C967D7">
        <w:t>mások jogainak megsértésére;</w:t>
      </w:r>
    </w:p>
    <w:p w14:paraId="2FECE242" w14:textId="77777777" w:rsidR="006061D8" w:rsidRPr="00C967D7" w:rsidRDefault="006061D8" w:rsidP="00316B2D">
      <w:pPr>
        <w:pStyle w:val="ProductList-Body"/>
        <w:numPr>
          <w:ilvl w:val="0"/>
          <w:numId w:val="1"/>
        </w:numPr>
        <w:spacing w:before="40"/>
        <w:ind w:left="608" w:hanging="270"/>
      </w:pPr>
      <w:r w:rsidRPr="00C967D7">
        <w:t>arra, hogy jogosulatlanul hozzáférést próbáljon szerezni bármilyen szolgáltatáshoz, eszközhöz, adathoz, fiókhoz vagy hálózathoz, illetve hogy ezek működését megpróbálja megzavarni;</w:t>
      </w:r>
    </w:p>
    <w:p w14:paraId="2DB0CCE1" w14:textId="77777777" w:rsidR="006061D8" w:rsidRPr="00C967D7" w:rsidRDefault="006061D8" w:rsidP="00316B2D">
      <w:pPr>
        <w:pStyle w:val="ProductList-Body"/>
        <w:numPr>
          <w:ilvl w:val="0"/>
          <w:numId w:val="1"/>
        </w:numPr>
        <w:spacing w:before="40"/>
        <w:ind w:left="608" w:hanging="270"/>
      </w:pPr>
      <w:r w:rsidRPr="00C967D7">
        <w:t>levélszemét és kártékony programok terjesztésére;</w:t>
      </w:r>
    </w:p>
    <w:p w14:paraId="72B0917A" w14:textId="77777777" w:rsidR="006061D8" w:rsidRPr="00C967D7" w:rsidRDefault="006061D8" w:rsidP="00316B2D">
      <w:pPr>
        <w:pStyle w:val="ProductList-Body"/>
        <w:numPr>
          <w:ilvl w:val="0"/>
          <w:numId w:val="1"/>
        </w:numPr>
        <w:spacing w:before="40"/>
        <w:ind w:left="608" w:hanging="270"/>
      </w:pPr>
      <w:r w:rsidRPr="00C967D7">
        <w:t>olyan módon történő használata, amelynek következtében károsodhat az Online Szolgáltatás, illetve amely zavarhatja a szolgáltatás bármely más fél általi használatát;</w:t>
      </w:r>
    </w:p>
    <w:p w14:paraId="740CEB7C" w14:textId="77777777" w:rsidR="00AF1E06" w:rsidRDefault="00AF1E06" w:rsidP="00AF1E06">
      <w:pPr>
        <w:pStyle w:val="ProductList-Body"/>
        <w:numPr>
          <w:ilvl w:val="0"/>
          <w:numId w:val="1"/>
        </w:numPr>
        <w:spacing w:before="40" w:line="218" w:lineRule="auto"/>
        <w:ind w:left="605" w:hanging="274"/>
      </w:pPr>
      <w:r>
        <w:t>arra, hogy bármilyen olyan alkalmazási területen vagy helyzetben használja, ahol az Online Szolgáltatás hibája halálos vagy súlyos személyi sérüléshez vezethet, illetve súlyos fizikai vagy környezeti károkat okozhat, kivéve az alábbi, „Nagy kockázattal járó használat” című szakaszban foglaltaknak megfelelően; vagy</w:t>
      </w:r>
    </w:p>
    <w:p w14:paraId="2EB2EC29" w14:textId="77777777" w:rsidR="00AF1E06" w:rsidRDefault="00AF1E06" w:rsidP="00AF1E06">
      <w:pPr>
        <w:pStyle w:val="ProductList-Body"/>
        <w:numPr>
          <w:ilvl w:val="0"/>
          <w:numId w:val="1"/>
        </w:numPr>
        <w:spacing w:before="40" w:after="120" w:line="218" w:lineRule="auto"/>
        <w:ind w:left="619" w:hanging="274"/>
      </w:pPr>
      <w:r>
        <w:t>arra, hogy bárkinek segítséget nyújtson a fentebb felsoroltak végrehajtásához, vagy bárkit ilyesmire bátorítson.</w:t>
      </w:r>
    </w:p>
    <w:p w14:paraId="211A9AF7" w14:textId="77777777" w:rsidR="00AF1E06" w:rsidRDefault="00AF1E06" w:rsidP="00AF1E06">
      <w:pPr>
        <w:pStyle w:val="ProductList-Body"/>
        <w:spacing w:line="218" w:lineRule="auto"/>
        <w:ind w:left="158"/>
      </w:pPr>
      <w:r>
        <w:t>A jelen szakaszbeli megfelelő használatra vonatkozó szabályzat megsértése az Online Szolgáltatások felfüggesztésével járhat. Ha a Microsoft felfüggeszti az Online Szolgáltatást, akkor azt csak az észszerűen szükséges mértékben függeszti fel. Kivéve azt az esetet, amikor a Microsoft úgy véli, hogy azonnali felfüggesztésre van szükség, a Microsoft egy Online Szolgáltatás fentebb említett okokból történő felfüggesztése előtt értesítést küld.</w:t>
      </w:r>
    </w:p>
    <w:p w14:paraId="14B7C6CE" w14:textId="77777777" w:rsidR="00AF1E06" w:rsidRDefault="00AF1E06" w:rsidP="00AF1E06">
      <w:pPr>
        <w:pStyle w:val="ProductList-Body"/>
        <w:spacing w:line="218" w:lineRule="auto"/>
        <w:ind w:left="180"/>
      </w:pPr>
    </w:p>
    <w:p w14:paraId="695294D7" w14:textId="77777777" w:rsidR="00AF1E06" w:rsidRPr="004A132F" w:rsidRDefault="00AF1E06" w:rsidP="00AF1E06">
      <w:pPr>
        <w:pStyle w:val="ProductList-Body"/>
        <w:spacing w:line="218" w:lineRule="auto"/>
        <w:ind w:left="180"/>
        <w:outlineLvl w:val="2"/>
        <w:rPr>
          <w:b/>
          <w:bCs/>
          <w:color w:val="0072C6"/>
        </w:rPr>
      </w:pPr>
      <w:r>
        <w:rPr>
          <w:b/>
          <w:bCs/>
          <w:color w:val="0072C6"/>
        </w:rPr>
        <w:t>Nagy kockázattal járó használat</w:t>
      </w:r>
    </w:p>
    <w:p w14:paraId="1870C828" w14:textId="2024EB4D" w:rsidR="002A6E27" w:rsidRDefault="00AF1E06" w:rsidP="00AF1E06">
      <w:pPr>
        <w:pStyle w:val="ProductList-Body"/>
        <w:ind w:left="158"/>
      </w:pPr>
      <w:r>
        <w:t xml:space="preserve">FIGYELMEZTETÉS: A modern technológiák, különösen a platformtechnológiák új, innovatív módú használatot tehetnek lehetővé, és az Ügyfélnek tekintettel kell lennie arra, hogy az ilyen technológiák konkrét használata biztonságos-e. Az Online Szolgáltatásokat nem olyan felhasználási területekre tervezték, és az Online Szolgáltatások rendeltetésszerűen nem használhatók semmilyen olyan felhasználási területen, amelyeken a szolgáltatás megszakadása, hibás működése vagy az Online Szolgáltatás egyéb rendellenes működése halálhoz vagy súlyos személyi sérüléshez vezethet, illetve súlyos fizikai vagy környezeti károkat okozhat (a továbbiakban együttesen „Nagy Kockázattal Járó Használat”). Ezért az Ügyfélnek úgy kell megterveznie és megvalósítania minden alkalmazást, hogy az Online Szolgáltatás bármilyen megszakadása, hibája, hibás működése vagy egyéb rendellenes működése esetén ne csökkenjen az emberek, a vagyontárgyak és a környezet biztonsága olyan szint alá, amely még észszerű, megfelelő és jogszerű, sem általában, sem valamely konkrét iparág esetében. Ha az Ügyfél az Online Szolgáltatásokat a Nagy Kockázattal Járó Használat körülményei között használja, azt a saját felelősségére teszi. Az Ügyfél vállalja, hogy a Microsoftot megvédi, kártalanítja és mentesíti </w:t>
      </w:r>
      <w:r>
        <w:lastRenderedPageBreak/>
        <w:t>minden olyan igénnyel (ideértve az objektív felelősségen alapuló igényeket is) kapcsolatos kár, költség és ügyvédi díj vonatkozásában, amely az Online Szolgáltatásokhoz kapcsolódó Nagy Kockázattal Járó Használatból vagy abból ered, hogy a Microsoft gondatlanul járt el az Online Szolgáltatás(ok) megtervezésekor vagy azok Ügyfél számára történő nyújtásakor. Az előbb említett kártalanítási kötelezettség az Ügyfél mennyiségi licencszerződésében meghatározott bármilyen védelmi kötelezettségen felül értendő, és nem vonatkozik rá az ilyen szerződésekben található semmilyen felelősségkorlátozás vagy felelősségkizárás</w:t>
      </w:r>
      <w:r w:rsidR="002A6E27">
        <w:t>.</w:t>
      </w:r>
    </w:p>
    <w:p w14:paraId="39BB5C08" w14:textId="77777777" w:rsidR="002A6E27" w:rsidRDefault="002A6E27" w:rsidP="002A6E27">
      <w:pPr>
        <w:pStyle w:val="ProductList-Body"/>
      </w:pPr>
    </w:p>
    <w:p w14:paraId="64345ECE" w14:textId="77777777" w:rsidR="007170AE" w:rsidRDefault="007170AE" w:rsidP="007170AE">
      <w:pPr>
        <w:pStyle w:val="ProductList-SubSubSectionHeading"/>
        <w:outlineLvl w:val="1"/>
      </w:pPr>
      <w:bookmarkStart w:id="44" w:name="_Toc26883663"/>
      <w:bookmarkStart w:id="45" w:name="_Toc27047313"/>
      <w:bookmarkStart w:id="46" w:name="_Toc43968805"/>
      <w:bookmarkStart w:id="47" w:name="_Toc507768541"/>
      <w:bookmarkStart w:id="48" w:name="_Toc507239493"/>
      <w:r>
        <w:t>Adatvédelem és biztonság</w:t>
      </w:r>
      <w:bookmarkEnd w:id="44"/>
      <w:bookmarkEnd w:id="45"/>
      <w:bookmarkEnd w:id="46"/>
    </w:p>
    <w:p w14:paraId="4825ED5C" w14:textId="77777777" w:rsidR="007170AE" w:rsidRDefault="007170AE" w:rsidP="007170AE">
      <w:pPr>
        <w:pStyle w:val="ProductList-Body"/>
      </w:pPr>
      <w:r>
        <w:t>Az Online Szolgáltatásokra, az 1. mellékletben felsorolt Online Szolgáltatások kivételével, a DPA feltételei alkalmazandók. Az Online Alapszolgáltatásokat illetően az Online Szolgáltatások biztonsági gyakorlatokra vonatkozó szolgáltatásspecifikus részletei és az inaktív Ügyféladatok helye az 1. mellékletben találhatók.</w:t>
      </w:r>
    </w:p>
    <w:p w14:paraId="3B1E7921" w14:textId="77777777" w:rsidR="007170AE" w:rsidRDefault="007170AE" w:rsidP="00574811">
      <w:pPr>
        <w:pStyle w:val="ProductList-Body"/>
      </w:pPr>
    </w:p>
    <w:p w14:paraId="63C66CE8" w14:textId="7FE624CB" w:rsidR="002A6E27" w:rsidRDefault="002A6E27" w:rsidP="007170AE">
      <w:pPr>
        <w:pStyle w:val="ProductList-SubSubSectionHeading"/>
        <w:outlineLvl w:val="1"/>
      </w:pPr>
      <w:bookmarkStart w:id="49" w:name="_Toc43968806"/>
      <w:r>
        <w:t>Szoftverek használata az Online Szolgáltatással</w:t>
      </w:r>
      <w:bookmarkEnd w:id="47"/>
      <w:bookmarkEnd w:id="48"/>
      <w:bookmarkEnd w:id="49"/>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AF1E06">
      <w:pPr>
        <w:pStyle w:val="ProductList-Body"/>
        <w:ind w:left="187"/>
        <w:outlineLvl w:val="2"/>
      </w:pPr>
      <w:r>
        <w:rPr>
          <w:b/>
          <w:color w:val="0072C6"/>
        </w:rPr>
        <w:t>Microsoft szoftverek licencfeltételei</w:t>
      </w:r>
    </w:p>
    <w:p w14:paraId="584B5A12" w14:textId="0C7A6440"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tooltip="Online Szolgáltatás Szolgáltatásspecifikus Feltételei"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7170AE">
      <w:pPr>
        <w:pStyle w:val="ProductList-Body"/>
        <w:ind w:left="187"/>
        <w:outlineLvl w:val="2"/>
      </w:pPr>
      <w:r>
        <w:rPr>
          <w:b/>
          <w:color w:val="0072C6"/>
        </w:rPr>
        <w:t>A szoftver eredetiségének ellenőrzése, automatikus frissítései és rá vonatkozó adatok gyűjtése</w:t>
      </w:r>
    </w:p>
    <w:p w14:paraId="5CA5B88F" w14:textId="31D305E2" w:rsidR="00103924" w:rsidRPr="00690C65" w:rsidRDefault="007170AE" w:rsidP="00AD5F09">
      <w:pPr>
        <w:pStyle w:val="ProductList-Body"/>
        <w:ind w:left="180"/>
      </w:pPr>
      <w:r>
        <w:t>A Microsoft automatikusan ellenőrizheti bármelyik szoftverének a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az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 DPA-ban definiált) Diagnosztikai Adatokat gyűjthetnek az Alkalmazások használatára és teljesítményére vonatkozóan; ezek az adatok a Microsofthoz továbbíthatók, amennyiben bármilyen Személyes Adatot tartalmaznak, és a DPA-ban meghatározott célokra használhatók</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50" w:name="_Toc507768542"/>
      <w:bookmarkStart w:id="51" w:name="_Toc43968807"/>
      <w:r>
        <w:t>Technikai korlátozások</w:t>
      </w:r>
      <w:bookmarkEnd w:id="50"/>
      <w:bookmarkEnd w:id="51"/>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52" w:name="_Toc507768543"/>
      <w:bookmarkStart w:id="53" w:name="_Toc43968808"/>
      <w:r>
        <w:t>Importálási/Exportálási Szolgáltatások</w:t>
      </w:r>
      <w:bookmarkEnd w:id="52"/>
      <w:bookmarkEnd w:id="53"/>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54" w:name="_Toc507768544"/>
      <w:bookmarkStart w:id="55" w:name="_Toc43968809"/>
      <w:r>
        <w:t>Betűkészlet-összetevők</w:t>
      </w:r>
      <w:bookmarkEnd w:id="54"/>
      <w:bookmarkEnd w:id="55"/>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56" w:name="_Toc507768545"/>
      <w:bookmarkStart w:id="57" w:name="_Toc43968810"/>
      <w:r>
        <w:lastRenderedPageBreak/>
        <w:t>Az Online Szolgáltatások módosításai és elérhetősége</w:t>
      </w:r>
      <w:bookmarkEnd w:id="56"/>
      <w:bookmarkEnd w:id="57"/>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7" w:history="1">
        <w:r>
          <w:rPr>
            <w:rStyle w:val="Hyperlink"/>
          </w:rPr>
          <w:t>https://go.microsoft.com/fwlink/?linkid=870295</w:t>
        </w:r>
      </w:hyperlink>
      <w:r>
        <w:t>.</w:t>
      </w:r>
    </w:p>
    <w:p w14:paraId="7AABB8E9" w14:textId="77777777" w:rsidR="002A6E27" w:rsidRDefault="002A6E27" w:rsidP="002A6E27">
      <w:pPr>
        <w:pStyle w:val="ProductList-Body"/>
      </w:pPr>
    </w:p>
    <w:p w14:paraId="28E1AB19" w14:textId="77777777" w:rsidR="002A6E27" w:rsidRDefault="002A6E27" w:rsidP="00AF1E06">
      <w:pPr>
        <w:pStyle w:val="ProductList-SubSubSectionHeading"/>
        <w:ind w:left="-90"/>
        <w:outlineLvl w:val="1"/>
      </w:pPr>
      <w:bookmarkStart w:id="58" w:name="_Toc507768547"/>
      <w:bookmarkStart w:id="59" w:name="_Toc43968811"/>
      <w:r>
        <w:t>Egyéb</w:t>
      </w:r>
      <w:bookmarkEnd w:id="58"/>
      <w:bookmarkEnd w:id="59"/>
    </w:p>
    <w:p w14:paraId="26344B7B" w14:textId="77777777" w:rsidR="0009763E" w:rsidRPr="002A6E27" w:rsidRDefault="0009763E" w:rsidP="00AF1E06">
      <w:pPr>
        <w:pStyle w:val="ProductList-Body"/>
        <w:ind w:left="158"/>
        <w:rPr>
          <w:b/>
          <w:color w:val="0072C6"/>
        </w:rPr>
      </w:pPr>
      <w:bookmarkStart w:id="60" w:name="_Toc460240070"/>
      <w:bookmarkStart w:id="61" w:name="_Toc459970681"/>
      <w:bookmarkStart w:id="62" w:name="NonMicrosoftProducts"/>
      <w:r w:rsidRPr="002A6E27">
        <w:rPr>
          <w:b/>
          <w:color w:val="0072C6"/>
        </w:rPr>
        <w:t>Nem-Microsoft-Termékek</w:t>
      </w:r>
      <w:bookmarkEnd w:id="60"/>
      <w:bookmarkEnd w:id="61"/>
    </w:p>
    <w:bookmarkEnd w:id="62"/>
    <w:p w14:paraId="2A8ED800" w14:textId="746D99A6" w:rsidR="00911725" w:rsidRDefault="00911725" w:rsidP="009F1560">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9F1560">
      <w:pPr>
        <w:pStyle w:val="ProductList-Body"/>
        <w:ind w:left="158"/>
      </w:pPr>
    </w:p>
    <w:p w14:paraId="36446B71" w14:textId="77777777" w:rsidR="0022509E" w:rsidRPr="0006694D" w:rsidRDefault="0022509E" w:rsidP="00343151">
      <w:pPr>
        <w:pStyle w:val="ProductList-Body"/>
        <w:ind w:left="158" w:firstLine="22"/>
        <w:rPr>
          <w:b/>
          <w:color w:val="0072C6"/>
        </w:rPr>
      </w:pPr>
      <w:bookmarkStart w:id="63" w:name="GeneralTerms_Previews"/>
      <w:r>
        <w:rPr>
          <w:b/>
          <w:color w:val="0072C6"/>
        </w:rPr>
        <w:t>Előzetesek</w:t>
      </w:r>
    </w:p>
    <w:p w14:paraId="79DAA783" w14:textId="1C0D796B" w:rsidR="0022509E" w:rsidRDefault="007170AE" w:rsidP="00343151">
      <w:pPr>
        <w:pStyle w:val="ProductList-Body"/>
        <w:tabs>
          <w:tab w:val="clear" w:pos="158"/>
          <w:tab w:val="left" w:pos="180"/>
        </w:tabs>
        <w:ind w:left="180"/>
      </w:pPr>
      <w:r>
        <w:t>AZ ELŐZETESEK „ADOTT ÁLLAPOTBAN”, „MINDEN HIBÁJUKKAL EGYÜTT” ÉS „ADOTT ELÉRHETŐSÉG MELLETT” ÁLLNAK RENDELKEZÉSRE, amint ezt a jelen dokumentum ismerteti. Az Előzetesekre nem vonatkozik a megfelelő Online Szolgáltatás SLA-ja, és előfordulhat, hogy nem vehető igénybe hozzájuk ügyféltámogatás. A Microsoft bármikor, értesítés nélkül megváltoztathatja az Előzetes verziókat, vagy beszüntetheti elérhetőségüket. Úgy is dönthetünk, hogy egy Előzetes szolgáltatásból nem készítünk a kereskedelmi forgalomban általánosan elérhető terméket</w:t>
      </w:r>
      <w:r w:rsidR="0022509E">
        <w:t xml:space="preserve">. </w:t>
      </w:r>
    </w:p>
    <w:p w14:paraId="54594825" w14:textId="77777777" w:rsidR="0022509E" w:rsidRDefault="0022509E" w:rsidP="00343151">
      <w:pPr>
        <w:pStyle w:val="ProductList-Body"/>
        <w:tabs>
          <w:tab w:val="clear" w:pos="158"/>
          <w:tab w:val="left" w:pos="180"/>
        </w:tabs>
        <w:ind w:left="180"/>
      </w:pPr>
    </w:p>
    <w:p w14:paraId="0031A184" w14:textId="77777777" w:rsidR="0022509E" w:rsidRDefault="0022509E" w:rsidP="00343151">
      <w:pPr>
        <w:pStyle w:val="ProductList-Body"/>
        <w:tabs>
          <w:tab w:val="clear" w:pos="158"/>
          <w:tab w:val="left" w:pos="180"/>
        </w:tabs>
        <w:ind w:left="180"/>
      </w:pPr>
      <w:r>
        <w:t xml:space="preserve">Kivéve, ha egy külön szerződés ettől eltérően rendelkezik, az Előzetesekre nem vonatkozik a megfelelő Online Szolgáltatás SLA-ja. </w:t>
      </w:r>
    </w:p>
    <w:p w14:paraId="0B0DF1EA" w14:textId="77777777" w:rsidR="0022509E" w:rsidRDefault="0022509E" w:rsidP="00343151">
      <w:pPr>
        <w:pStyle w:val="ProductList-Body"/>
        <w:tabs>
          <w:tab w:val="clear" w:pos="158"/>
          <w:tab w:val="left" w:pos="180"/>
        </w:tabs>
        <w:ind w:left="180"/>
      </w:pPr>
    </w:p>
    <w:p w14:paraId="310650E3" w14:textId="77777777" w:rsidR="0022509E" w:rsidRDefault="0022509E" w:rsidP="00343151">
      <w:pPr>
        <w:pStyle w:val="ProductList-Body"/>
        <w:tabs>
          <w:tab w:val="clear" w:pos="158"/>
          <w:tab w:val="left" w:pos="180"/>
        </w:tabs>
        <w:ind w:left="180"/>
      </w:pPr>
      <w:r>
        <w:t>Az Előzetes szolgáltatásokra vonatkozó „Visszajelzés” (bármilyen formában adott javaslat, megjegyzés, visszajelzés, ötlet vagy know-how) adása a Microsoft számára önkéntes alapon történik. A Microsoft semmilyen Visszajelzést nem köteles közzétenni vagy felhasználni. Azzal, hogy Visszajelzést ad a Microsoftnak, az Ügyfél (és bárki, aki az Ügyfélen keresztül ad Visszajelzést) a tulajdonában (illetve tulajdonukban) lévő vagy ellenőrzése (ellenőrzésük) alatt álló összes szellemi tulajdonra vonatkozó joga (joguk) alapján visszavonhatatlanul és véglegesen az egész világra kiterjedő, nem kizárólagos, teljesen kifizetett, jogdíjfizetés-mentes, átruházható, allicencbe adható jogot és licencet ad(nak) a Microsoftnak és a Microsoft Társvállalatainak a Visszajelzés előállítására, használatára, többszörözésére, belőle származtatott munka készítésére, terjesztésére, nyilvános előadására, nyilvános megjelenítésére, továbbítására és más módon történő kereskedelmi hasznosítására (beleértve a Visszajelzéstől függő termékekkel, szolgáltatásokkal vagy technológiákkal való kombinálást vagy az ilyenekhez történő illesztést, illetve a Visszajelzésnek a Microsoft vagy mások termékeibe, szolgáltatásaiba vagy technológiáiba történő belefoglalását is) bármilyen célból és a forrás vagy szerző bárminemű megjelölésének igénye nélkül.</w:t>
      </w:r>
    </w:p>
    <w:p w14:paraId="5A59E321" w14:textId="77777777" w:rsidR="0022509E" w:rsidRDefault="0022509E" w:rsidP="00343151">
      <w:pPr>
        <w:pStyle w:val="ProductList-Body"/>
        <w:tabs>
          <w:tab w:val="clear" w:pos="158"/>
          <w:tab w:val="left" w:pos="180"/>
        </w:tabs>
        <w:ind w:left="180"/>
      </w:pPr>
    </w:p>
    <w:p w14:paraId="456B4F4E" w14:textId="77777777" w:rsidR="0022509E" w:rsidRDefault="0022509E" w:rsidP="00343151">
      <w:pPr>
        <w:pStyle w:val="ProductList-Body"/>
        <w:tabs>
          <w:tab w:val="clear" w:pos="158"/>
          <w:tab w:val="left" w:pos="180"/>
        </w:tabs>
        <w:ind w:left="180"/>
      </w:pPr>
      <w:r>
        <w:t>Az Ügyfél szavatolja, hogy 1) nem ad olyan Visszajelzést, amelyre vonatkozó licenc szerint a Microsoftnak bármit is licencbe kellene vennie harmadik felektől azért, mert él az Ügyfél Visszajelzéséhez fűződő bármelyik fenti jogával; és 2) az ilyen Visszajelzéshez kapcsolódó összes jognak ő a tulajdonosa vagy más módon gyakorol ellenőrzést az összes ilyen jog felett, továbbá az ilyen Visszajelzést illetően semmilyen harmadik fél semmilyen joggal nem rendelkezik (ideértve bármilyen személyiségi vagy nyilvánossághoz fűződő jogot is).</w:t>
      </w:r>
    </w:p>
    <w:p w14:paraId="40CE2B1E" w14:textId="77777777" w:rsidR="0022509E" w:rsidRDefault="0022509E" w:rsidP="00343151">
      <w:pPr>
        <w:pStyle w:val="ProductList-Body"/>
        <w:tabs>
          <w:tab w:val="clear" w:pos="158"/>
          <w:tab w:val="left" w:pos="180"/>
        </w:tabs>
        <w:ind w:left="180"/>
        <w:rPr>
          <w:b/>
          <w:color w:val="0072C6"/>
        </w:rPr>
      </w:pPr>
    </w:p>
    <w:p w14:paraId="3ACE563A" w14:textId="77777777" w:rsidR="007170AE" w:rsidRPr="00144B40" w:rsidRDefault="007170AE" w:rsidP="00343151">
      <w:pPr>
        <w:pStyle w:val="ProductList-Body"/>
        <w:tabs>
          <w:tab w:val="clear" w:pos="158"/>
          <w:tab w:val="left" w:pos="180"/>
        </w:tabs>
        <w:ind w:left="180"/>
        <w:rPr>
          <w:b/>
          <w:color w:val="0072C6"/>
        </w:rPr>
      </w:pPr>
      <w:r>
        <w:rPr>
          <w:b/>
          <w:color w:val="0072C6"/>
        </w:rPr>
        <w:t>Az Azure Active Directory ingyenes kiadása</w:t>
      </w:r>
    </w:p>
    <w:p w14:paraId="18CEB1C2" w14:textId="77777777" w:rsidR="007170AE" w:rsidRDefault="007170AE" w:rsidP="00343151">
      <w:pPr>
        <w:pStyle w:val="ProductList-Body"/>
        <w:tabs>
          <w:tab w:val="clear" w:pos="158"/>
          <w:tab w:val="left" w:pos="180"/>
        </w:tabs>
        <w:ind w:left="180"/>
      </w:pPr>
      <w:r>
        <w:t xml:space="preserve">Amint az a </w:t>
      </w:r>
      <w:hyperlink r:id="rId28" w:history="1">
        <w:r>
          <w:rPr>
            <w:rStyle w:val="Hyperlink"/>
          </w:rPr>
          <w:t>https://docs.microsoft.com/en-us/azure/active-directory/fundamentals/active-directory-whatis</w:t>
        </w:r>
      </w:hyperlink>
      <w:r>
        <w:t xml:space="preserve"> webhelyen olvasható, a legtöbb Online Szolgáltatás magában foglalja az Azure Active Directory egy példányát, amely egy felhőalapú felhasználóhitelesítési képesség (a továbbiakban „Ingyenes Azure AD”). Miután az Ügyfél konfigurálja és használatba veszi az első ilyen Online Szolgáltatást, az Ingyenes Azure AD-nek az adott példánya – az Ügyfél által az Ügyfél felhasználói számára konfigurált módon – biztosíthatja a felhasználóhitelesítést egy Online Szolgáltatás minden későbbiekben beszerzett előfizetése esetében. </w:t>
      </w:r>
    </w:p>
    <w:p w14:paraId="4C862C47" w14:textId="77777777" w:rsidR="007170AE" w:rsidRDefault="007170AE" w:rsidP="00343151">
      <w:pPr>
        <w:pStyle w:val="ProductList-Body"/>
        <w:tabs>
          <w:tab w:val="clear" w:pos="158"/>
          <w:tab w:val="left" w:pos="180"/>
        </w:tabs>
        <w:ind w:left="180"/>
      </w:pPr>
    </w:p>
    <w:p w14:paraId="525D8099" w14:textId="77777777" w:rsidR="007170AE" w:rsidRPr="000C0798" w:rsidRDefault="007170AE" w:rsidP="00343151">
      <w:pPr>
        <w:pStyle w:val="ProductList-Body"/>
        <w:tabs>
          <w:tab w:val="clear" w:pos="158"/>
          <w:tab w:val="left" w:pos="180"/>
        </w:tabs>
        <w:ind w:left="180"/>
      </w:pPr>
      <w:r>
        <w:lastRenderedPageBreak/>
        <w:t>Az Ügyfél Ingyenes Azure AD-példánya azt is lehetővé teszi, hogy a hitelesített felhasználok az Online Szolgáltatásokon kívül is kapcsolatot tartsanak a Microsofttal vagy egy harmadik féllel (a továbbiakban „Egyéb AD-n Alapuló Szolgáltatások”), különösen, ha a Microsoft vagy az adott harmadik fél felhasználói fiókot követel meg az Azure Active Directory címtárhoz. Az Ingyenes Azure AD Egyéb AD-n Alapuló Szolgáltatások esetében történő működését illetően a Microsoft marad az adatfeldolgozó, és az Ingyenes Azure AD Ügyfél általi ilyen használata úgy értendő, hogy az Ügyfél határozott utasítást ad a Microsoftnak arra, hogy az ilyen használat engedélyezett legyen. Az Egyéb AD-n Alapuló Szolgáltatások működését illetően a vonatkozó szerződés és adatvédelmi szabályzat alapján határozható meg az Egyéb AD-n Alapuló Szolgáltatás szolgáltatójának szerepköre.</w:t>
      </w:r>
    </w:p>
    <w:p w14:paraId="1843075A" w14:textId="77777777" w:rsidR="007170AE" w:rsidRDefault="007170AE" w:rsidP="00343151">
      <w:pPr>
        <w:pStyle w:val="ProductList-Body"/>
        <w:tabs>
          <w:tab w:val="clear" w:pos="158"/>
          <w:tab w:val="left" w:pos="180"/>
        </w:tabs>
        <w:ind w:left="180"/>
        <w:rPr>
          <w:b/>
          <w:color w:val="0072C6"/>
        </w:rPr>
      </w:pPr>
    </w:p>
    <w:p w14:paraId="4058F830" w14:textId="04464EA0" w:rsidR="0022509E" w:rsidRPr="004C41FC" w:rsidRDefault="0022509E" w:rsidP="00343151">
      <w:pPr>
        <w:pStyle w:val="ProductList-Body"/>
        <w:tabs>
          <w:tab w:val="clear" w:pos="158"/>
          <w:tab w:val="left" w:pos="180"/>
        </w:tabs>
        <w:ind w:left="180"/>
      </w:pPr>
      <w:r>
        <w:rPr>
          <w:b/>
          <w:color w:val="0072C6"/>
        </w:rPr>
        <w:t>Összehasonlító teljesítményvizsgálat</w:t>
      </w:r>
    </w:p>
    <w:p w14:paraId="30361E8F" w14:textId="77777777" w:rsidR="0022509E" w:rsidRDefault="0022509E" w:rsidP="00343151">
      <w:pPr>
        <w:pStyle w:val="ProductList-Body"/>
        <w:tabs>
          <w:tab w:val="clear" w:pos="158"/>
          <w:tab w:val="left" w:pos="180"/>
        </w:tabs>
        <w:ind w:left="180"/>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273F149D" w14:textId="77777777" w:rsidR="0022509E" w:rsidRDefault="0022509E" w:rsidP="00343151">
      <w:pPr>
        <w:pStyle w:val="ProductList-Body"/>
        <w:ind w:left="158" w:firstLine="22"/>
      </w:pPr>
    </w:p>
    <w:p w14:paraId="3A069B82" w14:textId="77777777" w:rsidR="0022509E" w:rsidRPr="00AF1A25" w:rsidRDefault="0022509E" w:rsidP="00343151">
      <w:pPr>
        <w:pStyle w:val="ProductList-Body"/>
        <w:ind w:left="158" w:firstLine="22"/>
        <w:rPr>
          <w:b/>
          <w:color w:val="0072C6"/>
        </w:rPr>
      </w:pPr>
      <w:r>
        <w:rPr>
          <w:b/>
          <w:bCs/>
          <w:color w:val="0072C6"/>
        </w:rPr>
        <w:t>Kormányzati Ügyfelek</w:t>
      </w:r>
    </w:p>
    <w:bookmarkEnd w:id="63"/>
    <w:p w14:paraId="2A88A737" w14:textId="77777777" w:rsidR="0022509E" w:rsidRDefault="0022509E" w:rsidP="00343151">
      <w:pPr>
        <w:pStyle w:val="ProductList-Body"/>
        <w:ind w:left="180" w:firstLine="22"/>
      </w:pPr>
      <w:r>
        <w:t xml:space="preserve">Ha az Ügyfél közigazgatási intézmény, akkor az Ügyfélnek ingyenesen nyújtott bármely Online Szolgáltatásra a következő feltételek alkalmazandók: </w:t>
      </w:r>
    </w:p>
    <w:p w14:paraId="5783AC6A" w14:textId="77777777" w:rsidR="0022509E" w:rsidRDefault="0022509E" w:rsidP="00316B2D">
      <w:pPr>
        <w:pStyle w:val="ProductList-Body"/>
        <w:numPr>
          <w:ilvl w:val="0"/>
          <w:numId w:val="10"/>
        </w:numPr>
        <w:ind w:left="720"/>
      </w:pPr>
      <w:r>
        <w:t xml:space="preserve">A Microsoft kizár az Ügyfél által az Online Szolgáltatásra vonatkozóan igényelt kártérítést illető bármely és minden jogcímet. </w:t>
      </w:r>
    </w:p>
    <w:p w14:paraId="717A4AA0" w14:textId="17A588ED" w:rsidR="0022509E" w:rsidRDefault="0022509E" w:rsidP="00316B2D">
      <w:pPr>
        <w:pStyle w:val="ProductList-Body"/>
        <w:numPr>
          <w:ilvl w:val="0"/>
          <w:numId w:val="10"/>
        </w:numPr>
        <w:ind w:left="720"/>
      </w:pPr>
      <w:r>
        <w:t>A Microsoft és az Ügyfél az alkalmazandó jogszabályokkal és előírásokkal összhangban tudomásul veszi, hogy az Online Szolgáltatások kizárólag az Ügyfél javát szolgálhatják, azokat kizárólag az Ügyfél használhatja, és nem szolgálhatnak egyetlen kormányzati alkalmazott személyes használatára vagy javára sem.</w:t>
      </w:r>
    </w:p>
    <w:p w14:paraId="4482B707" w14:textId="65B45398" w:rsidR="009F1560" w:rsidRDefault="009F1560" w:rsidP="009F1560">
      <w:pPr>
        <w:pStyle w:val="ProductList-Body"/>
      </w:pPr>
    </w:p>
    <w:p w14:paraId="2BDC40F0" w14:textId="77777777" w:rsidR="009F1560" w:rsidRDefault="009F1560" w:rsidP="00343151">
      <w:pPr>
        <w:pStyle w:val="ProductList-Body"/>
        <w:ind w:left="316" w:hanging="158"/>
        <w:rPr>
          <w:b/>
          <w:bCs/>
          <w:color w:val="0072C6"/>
        </w:rPr>
      </w:pPr>
      <w:r>
        <w:rPr>
          <w:b/>
          <w:bCs/>
          <w:color w:val="0072C6"/>
        </w:rPr>
        <w:t>Német Online Szolgáltatások</w:t>
      </w:r>
    </w:p>
    <w:p w14:paraId="51F7D612" w14:textId="35BF1A0E" w:rsidR="009F1560" w:rsidRPr="009F1560" w:rsidRDefault="009F1560" w:rsidP="00343151">
      <w:pPr>
        <w:pStyle w:val="ProductList-Body"/>
        <w:ind w:left="316" w:hanging="158"/>
        <w:rPr>
          <w:b/>
          <w:bCs/>
          <w:color w:val="0072C6"/>
        </w:rPr>
      </w:pPr>
      <w:r>
        <w:t xml:space="preserve">A német Online Szolgáltatásokra a </w:t>
      </w:r>
      <w:hyperlink r:id="rId29" w:history="1">
        <w:r>
          <w:rPr>
            <w:rStyle w:val="Hyperlink"/>
          </w:rPr>
          <w:t>https://aka.ms/MCAGermanSupplement</w:t>
        </w:r>
      </w:hyperlink>
      <w:r>
        <w:t xml:space="preserve"> webhelyen elérhető ajánlatspecifikus feltételek is vonatkoznak.</w:t>
      </w:r>
    </w:p>
    <w:p w14:paraId="55F725AB" w14:textId="77777777" w:rsidR="006061D8" w:rsidRDefault="00220B59"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3825D264" w14:textId="3D5C5E1A" w:rsidR="006061D8" w:rsidRDefault="006061D8" w:rsidP="00A914BF">
      <w:pPr>
        <w:pStyle w:val="ProductList-Body"/>
        <w:sectPr w:rsidR="006061D8"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3968812"/>
      <w:r>
        <w:lastRenderedPageBreak/>
        <w:t>Online Szolgáltatás Szolgáltatásspecifikus Feltételei</w:t>
      </w:r>
      <w:bookmarkEnd w:id="64"/>
      <w:bookmarkEnd w:id="65"/>
    </w:p>
    <w:p w14:paraId="3B9E80E0" w14:textId="7F2247BE" w:rsidR="000E6ED8" w:rsidRPr="00690C65" w:rsidRDefault="007170AE" w:rsidP="00A914BF">
      <w:pPr>
        <w:pStyle w:val="ProductList-Body"/>
      </w:pPr>
      <w:r>
        <w:t>A felsorolt Online Szolgáltatásokra az Online Szolgáltatások fenti Általános feltételein túl az Online Szolgáltatások következő szolgáltatásspecifikus feltételei is alkalmazandók. Amennyiben az Általános feltételek és az Online Szolgáltatások szolgáltatásspecifikus feltételei között bármilyen ütközés vagy ellentmondás tapasztalható, az érintett Online Szolgáltatásokra az Online Szolgáltatások szolgáltatásspecifikus feltételei az irányadók. Az alább fel nem sorolt Online Szolgáltatásokhoz nem tartoznak Online Szolgáltatás Szolgáltatásspecifikus Feltételei</w:t>
      </w:r>
      <w:r w:rsidR="00272578">
        <w:t>.</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66" w:name="_Toc43968813"/>
      <w:bookmarkStart w:id="67" w:name="MicrosoftAzureServices"/>
      <w:r w:rsidRPr="004C0405">
        <w:rPr>
          <w:lang w:val="hu-HU"/>
        </w:rPr>
        <w:t>Microsoft Azure Szolgáltatások</w:t>
      </w:r>
      <w:bookmarkEnd w:id="66"/>
    </w:p>
    <w:bookmarkEnd w:id="67"/>
    <w:p w14:paraId="62D135D7" w14:textId="77777777" w:rsidR="00720263" w:rsidRPr="002A3B84" w:rsidRDefault="00720263" w:rsidP="00720263">
      <w:pPr>
        <w:pStyle w:val="ProductList-Body"/>
        <w:rPr>
          <w:b/>
          <w:color w:val="00188F"/>
        </w:rPr>
      </w:pPr>
      <w:r>
        <w:rPr>
          <w:b/>
          <w:color w:val="00188F"/>
        </w:rPr>
        <w:t>Értesítések</w:t>
      </w:r>
    </w:p>
    <w:p w14:paraId="4F5E7ADA" w14:textId="4E7C442C"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1AAEAE7" w14:textId="77777777" w:rsidR="005333FD" w:rsidRDefault="005333FD" w:rsidP="005333FD">
      <w:pPr>
        <w:pStyle w:val="ProductList-Body"/>
        <w:spacing w:after="120"/>
      </w:pPr>
      <w:r>
        <w:t xml:space="preserve">A „Bing Keresési Szolgáltatások” a következőket jelenti: a Bing Custom Search (Egyéni keresési), a Bing Local Business Search, az Entity Search (Entitáskereső) az Image Search (Képkereső), a News Search (Hírkereső), a Video Search (Videokereső), a Visual Search (vizuális keresési), a Web Search (Webes Kereső), a Spell Check (Helyesírás-ellenőrző) és az Autosuggest (Automatikus Kiegészítési) API-t, valamint a </w:t>
      </w:r>
      <w:hyperlink r:id="rId32"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771F4E">
      <w:pPr>
        <w:pStyle w:val="ProductList-Body"/>
        <w:spacing w:after="120"/>
      </w:pPr>
      <w:r>
        <w:t xml:space="preserve">A „Microsoft Azure-szolgáltatások” a </w:t>
      </w:r>
      <w:hyperlink r:id="rId33"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771F4E">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771F4E">
      <w:pPr>
        <w:pStyle w:val="ProductList-Body"/>
      </w:pPr>
    </w:p>
    <w:p w14:paraId="09F83536" w14:textId="77777777" w:rsidR="009616E2" w:rsidRPr="00690C65" w:rsidRDefault="00272578" w:rsidP="00771F4E">
      <w:pPr>
        <w:pStyle w:val="ProductList-Body"/>
      </w:pPr>
      <w:r>
        <w:rPr>
          <w:b/>
          <w:color w:val="00188F"/>
        </w:rPr>
        <w:t>Korlátozások</w:t>
      </w:r>
    </w:p>
    <w:p w14:paraId="23A765D2" w14:textId="121DFCA9" w:rsidR="00272578" w:rsidRPr="00690C65" w:rsidRDefault="00272578" w:rsidP="00771F4E">
      <w:pPr>
        <w:pStyle w:val="ProductList-Body"/>
      </w:pPr>
      <w:r>
        <w:t>Az Ügyfél nem teheti a következőket:</w:t>
      </w:r>
    </w:p>
    <w:p w14:paraId="67F9EDEC" w14:textId="77777777" w:rsidR="00272578" w:rsidRPr="00690C65" w:rsidRDefault="00272578" w:rsidP="00316B2D">
      <w:pPr>
        <w:pStyle w:val="ProductList-Body"/>
        <w:numPr>
          <w:ilvl w:val="0"/>
          <w:numId w:val="3"/>
        </w:numPr>
        <w:ind w:left="450" w:hanging="270"/>
      </w:pPr>
      <w:r>
        <w:t>nem értékesítheti tovább és nem terjesztheti tovább a Microsoft Azure Szolgáltatásokat, illetve</w:t>
      </w:r>
    </w:p>
    <w:p w14:paraId="7A295F42" w14:textId="7BF2C9E7" w:rsidR="00272578" w:rsidRPr="00690C65" w:rsidRDefault="00272578" w:rsidP="00316B2D">
      <w:pPr>
        <w:pStyle w:val="ProductList-Body"/>
        <w:numPr>
          <w:ilvl w:val="0"/>
          <w:numId w:val="3"/>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771F4E">
      <w:pPr>
        <w:pStyle w:val="ProductList-Body"/>
      </w:pPr>
    </w:p>
    <w:p w14:paraId="47217428" w14:textId="77777777" w:rsidR="009616E2" w:rsidRPr="00690C65" w:rsidRDefault="00272578" w:rsidP="00771F4E">
      <w:pPr>
        <w:pStyle w:val="ProductList-Body"/>
      </w:pPr>
      <w:r>
        <w:rPr>
          <w:b/>
          <w:color w:val="00188F"/>
        </w:rPr>
        <w:t>Szolgáltatások és funkciók megszüntetése</w:t>
      </w:r>
    </w:p>
    <w:p w14:paraId="20384FBB" w14:textId="12F9580B" w:rsidR="00272578" w:rsidRPr="00690C65" w:rsidRDefault="00272578" w:rsidP="00771F4E">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771F4E">
      <w:pPr>
        <w:pStyle w:val="ProductList-Body"/>
      </w:pPr>
    </w:p>
    <w:p w14:paraId="41CC1263" w14:textId="18D9CCC7" w:rsidR="009616E2" w:rsidRPr="00690C65" w:rsidRDefault="002A3B84" w:rsidP="00771F4E">
      <w:pPr>
        <w:pStyle w:val="ProductList-Body"/>
      </w:pPr>
      <w:r>
        <w:rPr>
          <w:b/>
          <w:color w:val="00188F"/>
        </w:rPr>
        <w:t>Az adatok megőrzése a szolgáltatás lejárta vagy felmondása után</w:t>
      </w:r>
    </w:p>
    <w:p w14:paraId="2B576A03" w14:textId="4CEA408C" w:rsidR="00272578" w:rsidRPr="00690C65" w:rsidRDefault="00272578" w:rsidP="00771F4E">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771F4E">
      <w:pPr>
        <w:pStyle w:val="ProductList-Body"/>
      </w:pPr>
    </w:p>
    <w:p w14:paraId="209E464C" w14:textId="77777777" w:rsidR="009616E2" w:rsidRPr="00690C65" w:rsidRDefault="00272578" w:rsidP="007170AE">
      <w:pPr>
        <w:pStyle w:val="ProductList-Body"/>
        <w:keepNext/>
      </w:pPr>
      <w:r>
        <w:rPr>
          <w:b/>
          <w:color w:val="00188F"/>
        </w:rPr>
        <w:lastRenderedPageBreak/>
        <w:t>Kivétel: üzemeltetés</w:t>
      </w:r>
    </w:p>
    <w:p w14:paraId="538ACDF4" w14:textId="6A2762A6" w:rsidR="00272578" w:rsidRPr="00690C65" w:rsidRDefault="00272578" w:rsidP="00771F4E">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771F4E">
      <w:pPr>
        <w:pStyle w:val="ProductList-Body"/>
      </w:pPr>
    </w:p>
    <w:p w14:paraId="3E94406D" w14:textId="77777777" w:rsidR="004C0405" w:rsidRPr="007F0A21" w:rsidRDefault="004C0405" w:rsidP="00771F4E">
      <w:pPr>
        <w:pStyle w:val="ProductList-Body"/>
      </w:pPr>
      <w:r>
        <w:rPr>
          <w:b/>
          <w:color w:val="00188F"/>
        </w:rPr>
        <w:t>Szoftverek használata a Microsoft Azure-ban</w:t>
      </w:r>
    </w:p>
    <w:p w14:paraId="0F0BF3D1" w14:textId="5878767B" w:rsidR="00272578" w:rsidRPr="00690C65" w:rsidRDefault="004C0405" w:rsidP="00771F4E">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771F4E">
      <w:pPr>
        <w:pStyle w:val="ProductList-Body"/>
      </w:pPr>
    </w:p>
    <w:p w14:paraId="7253DB67" w14:textId="77207652" w:rsidR="005F013C" w:rsidRPr="00690C65" w:rsidRDefault="005F013C" w:rsidP="00771F4E">
      <w:pPr>
        <w:pStyle w:val="ProductList-Body"/>
      </w:pPr>
      <w:r>
        <w:rPr>
          <w:b/>
          <w:color w:val="00188F"/>
        </w:rPr>
        <w:t>Az adatközpontok elérhetősége</w:t>
      </w:r>
    </w:p>
    <w:p w14:paraId="12EDE99A" w14:textId="1C9F5C17" w:rsidR="005F013C" w:rsidRPr="00690C65" w:rsidRDefault="005F013C" w:rsidP="00771F4E">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34" w:history="1">
        <w:r>
          <w:rPr>
            <w:rStyle w:val="Hyperlink"/>
          </w:rPr>
          <w:t>http://azure.microsoft.com/en-us/regions</w:t>
        </w:r>
      </w:hyperlink>
      <w:r>
        <w:t>.</w:t>
      </w:r>
    </w:p>
    <w:p w14:paraId="7768F54B" w14:textId="77777777" w:rsidR="005F013C" w:rsidRPr="00690C65" w:rsidRDefault="005F013C" w:rsidP="00771F4E">
      <w:pPr>
        <w:pStyle w:val="ProductList-Body"/>
      </w:pPr>
    </w:p>
    <w:p w14:paraId="0597F066" w14:textId="77777777" w:rsidR="009616E2" w:rsidRPr="00690C65" w:rsidRDefault="00272578" w:rsidP="00771F4E">
      <w:pPr>
        <w:pStyle w:val="ProductList-Body"/>
      </w:pPr>
      <w:r>
        <w:rPr>
          <w:b/>
          <w:color w:val="00188F"/>
        </w:rPr>
        <w:t>Megosztás</w:t>
      </w:r>
    </w:p>
    <w:p w14:paraId="58955B29" w14:textId="4CC62FD6" w:rsidR="00272578" w:rsidRPr="00690C65" w:rsidRDefault="00272578" w:rsidP="00771F4E">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771F4E">
      <w:pPr>
        <w:pStyle w:val="ProductList-Body"/>
      </w:pPr>
    </w:p>
    <w:p w14:paraId="3C9319FB" w14:textId="1AC547E7" w:rsidR="009616E2" w:rsidRPr="00690C65" w:rsidRDefault="00BB13A7" w:rsidP="00771F4E">
      <w:pPr>
        <w:pStyle w:val="ProductList-Body"/>
      </w:pPr>
      <w:r>
        <w:rPr>
          <w:b/>
          <w:color w:val="00188F"/>
        </w:rPr>
        <w:t>Piactér</w:t>
      </w:r>
    </w:p>
    <w:p w14:paraId="4EB185DE" w14:textId="77777777" w:rsidR="005333FD" w:rsidRDefault="005333FD" w:rsidP="00771F4E">
      <w:pPr>
        <w:pStyle w:val="ProductList-Body"/>
      </w:pPr>
      <w:r>
        <w:t xml:space="preserve">A Microsoft Azure lehetőséget ad az Ügyfélnek arra, hogy az Azure-ral történő használatra optimalizált termékeket és szolgáltatásokat érjen el vagy vásároljon meg olyan szolgáltatásokon keresztül, mint a Microsoft Azure Piactér és a Virtuálisgép-galéria, a következő webhelyen elérhető külön feltételeknek megfelelően: </w:t>
      </w:r>
      <w:hyperlink r:id="rId35" w:history="1">
        <w:r>
          <w:rPr>
            <w:rStyle w:val="Hyperlink"/>
          </w:rPr>
          <w:t>http://azure.microsoft.com/en-us/support/legal/store-terms</w:t>
        </w:r>
      </w:hyperlink>
      <w:hyperlink r:id="rId36" w:history="1"/>
      <w:r>
        <w:t>.</w:t>
      </w:r>
    </w:p>
    <w:bookmarkStart w:id="68" w:name="MicrosoftTranslator"/>
    <w:p w14:paraId="44215CC4" w14:textId="77777777" w:rsidR="008D389E" w:rsidRDefault="008D389E" w:rsidP="00771F4E">
      <w:pPr>
        <w:pStyle w:val="ProductList-Body"/>
        <w:shd w:val="clear" w:color="auto" w:fill="A6A6A6" w:themeFill="background1" w:themeFillShade="A6"/>
        <w:spacing w:before="120" w:after="240"/>
        <w:jc w:val="right"/>
      </w:pPr>
      <w:r>
        <w:fldChar w:fldCharType="begin"/>
      </w:r>
      <w:r>
        <w:instrText xml:space="preserve"> HYPERLINK \l "TableofContents" \o "Tartalomjegyzék"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FF0EB5B" w14:textId="60B3F45D" w:rsidR="00C81029" w:rsidRPr="00C81029" w:rsidRDefault="00C81029" w:rsidP="00771F4E">
      <w:pPr>
        <w:pStyle w:val="ProductList-Offering2Heading"/>
        <w:outlineLvl w:val="2"/>
        <w:rPr>
          <w:lang w:val="hu-HU"/>
        </w:rPr>
      </w:pPr>
      <w:bookmarkStart w:id="69" w:name="_Toc8395026"/>
      <w:r>
        <w:rPr>
          <w:lang w:val="hu-HU"/>
        </w:rPr>
        <w:tab/>
      </w:r>
      <w:bookmarkStart w:id="70" w:name="_Toc43968814"/>
      <w:r w:rsidRPr="00C81029">
        <w:rPr>
          <w:lang w:val="hu-HU"/>
        </w:rPr>
        <w:t>Azure DevTest Labs</w:t>
      </w:r>
      <w:bookmarkEnd w:id="69"/>
      <w:bookmarkEnd w:id="70"/>
    </w:p>
    <w:p w14:paraId="2881CD23" w14:textId="77777777" w:rsidR="00C81029" w:rsidRPr="000F395E" w:rsidRDefault="00C81029" w:rsidP="00771F4E">
      <w:pPr>
        <w:pStyle w:val="ProductList-ClauseHeading"/>
        <w:keepNext w:val="0"/>
      </w:pPr>
      <w:r>
        <w:t>Titkos információk az Azure DevTest Labs szolgáltatásban</w:t>
      </w:r>
    </w:p>
    <w:p w14:paraId="16A791B5" w14:textId="200B8D41" w:rsidR="00C81029" w:rsidRPr="000F395E" w:rsidRDefault="007170AE" w:rsidP="00771F4E">
      <w:pPr>
        <w:pStyle w:val="ProductList-Body"/>
      </w:pPr>
      <w:r>
        <w:t>Amikor egy felhasználó első alkalommal ment titkos információt, az Azure DevTest Labs automatikusan létrehoz egy kulcstrezort. Ezt a kulcstrezort az Ügyfél kizárólag a DevTest Labs szolgáltatáshoz kapcsolódó jelszavak, SSH-kulcsok vagy személyes hozzáférési jogkivonatok tárolására használhatja</w:t>
      </w:r>
      <w:r w:rsidR="00C81029">
        <w:t>.</w:t>
      </w:r>
    </w:p>
    <w:p w14:paraId="45631F6C" w14:textId="77777777" w:rsidR="00C81029" w:rsidRDefault="00220B59" w:rsidP="00771F4E">
      <w:pPr>
        <w:pStyle w:val="ProductList-Body"/>
        <w:shd w:val="clear" w:color="auto" w:fill="A6A6A6" w:themeFill="background1" w:themeFillShade="A6"/>
        <w:spacing w:before="120" w:after="240"/>
        <w:jc w:val="right"/>
      </w:pPr>
      <w:hyperlink w:anchor="TableofContents" w:tooltip="Tartalomjegyzék" w:history="1">
        <w:r w:rsidR="00C81029">
          <w:rPr>
            <w:rStyle w:val="Hyperlink"/>
            <w:sz w:val="16"/>
            <w:szCs w:val="16"/>
          </w:rPr>
          <w:t>Tartalomjegyzék</w:t>
        </w:r>
      </w:hyperlink>
      <w:r w:rsidR="00C81029">
        <w:rPr>
          <w:sz w:val="16"/>
          <w:szCs w:val="16"/>
        </w:rPr>
        <w:t xml:space="preserve"> / </w:t>
      </w:r>
      <w:hyperlink w:anchor="GeneralTerms" w:tooltip="Általános feltételek" w:history="1">
        <w:r w:rsidR="00C81029">
          <w:rPr>
            <w:rStyle w:val="Hyperlink"/>
            <w:sz w:val="16"/>
            <w:szCs w:val="16"/>
          </w:rPr>
          <w:t>Általános feltételek</w:t>
        </w:r>
      </w:hyperlink>
    </w:p>
    <w:p w14:paraId="51547CF8" w14:textId="53AAD6BD" w:rsidR="006061D8" w:rsidRPr="008D389E" w:rsidRDefault="006061D8" w:rsidP="00771F4E">
      <w:pPr>
        <w:pStyle w:val="ProductList-Offering2Heading"/>
        <w:outlineLvl w:val="2"/>
        <w:rPr>
          <w:lang w:val="hu-HU"/>
        </w:rPr>
      </w:pPr>
      <w:r w:rsidRPr="008D389E">
        <w:rPr>
          <w:lang w:val="hu-HU"/>
        </w:rPr>
        <w:tab/>
      </w:r>
      <w:bookmarkStart w:id="71" w:name="_Toc783785"/>
      <w:bookmarkStart w:id="72" w:name="_Toc43968815"/>
      <w:r w:rsidRPr="008D389E">
        <w:rPr>
          <w:lang w:val="hu-HU"/>
        </w:rPr>
        <w:t>Azure Lab Services</w:t>
      </w:r>
      <w:bookmarkEnd w:id="71"/>
      <w:bookmarkEnd w:id="72"/>
    </w:p>
    <w:p w14:paraId="05151C38" w14:textId="77777777" w:rsidR="007170AE" w:rsidRDefault="007170AE" w:rsidP="007170AE">
      <w:pPr>
        <w:pStyle w:val="ProductList-ClauseHeading"/>
        <w:keepNext w:val="0"/>
      </w:pPr>
      <w:r>
        <w:t>Kapcsolat a végfelhasználókkal</w:t>
      </w:r>
    </w:p>
    <w:p w14:paraId="15E83CEE" w14:textId="77777777" w:rsidR="007170AE" w:rsidRDefault="007170AE" w:rsidP="007170AE">
      <w:pPr>
        <w:pStyle w:val="ProductList-Body"/>
      </w:pPr>
      <w:r>
        <w:t>Míg az Ügyfél és a Microsoft között létrejött megállapodás alapján a Microsoft nyújt az Ügyfél számára Azure Lab Services szolgáltatásokat, a kapcsolódó szolgáltatásoknak az Ügyfél végfelhasználói számára történő nyújtása vonatkozásában az Ügyfél az egyedüli szolgáltató, és egyedül és kizárólag az Ügyfelet terheli felelősség a végfelhasználók felé, ideértve bármilyen támogatási kötelezettséget is. Az Ügyfél végfelhasználói a szolgáltatások vonatkozásában nem szerződő felek a Microsofttal kötött semmilyen szerződésben.</w:t>
      </w:r>
    </w:p>
    <w:p w14:paraId="09762CDD" w14:textId="77777777" w:rsidR="007170AE" w:rsidRPr="00C84B58" w:rsidRDefault="007170AE" w:rsidP="007170AE">
      <w:pPr>
        <w:pStyle w:val="ProductList-Body"/>
      </w:pPr>
    </w:p>
    <w:p w14:paraId="15A3C8D2" w14:textId="77777777" w:rsidR="007170AE" w:rsidRDefault="007170AE" w:rsidP="007170AE">
      <w:pPr>
        <w:pStyle w:val="ProductList-ClauseHeading"/>
        <w:keepNext w:val="0"/>
      </w:pPr>
      <w:r>
        <w:t>Értesítés; felelősség; a Microsofttal szembeni eljárások kizárása</w:t>
      </w:r>
    </w:p>
    <w:p w14:paraId="475BCC0C" w14:textId="77777777" w:rsidR="007170AE" w:rsidRDefault="007170AE" w:rsidP="007170AE">
      <w:pPr>
        <w:pStyle w:val="ProductList-Body"/>
        <w:spacing w:after="120"/>
      </w:pPr>
      <w:r>
        <w:t>Az Ügyfél haladéktalanul köteles értesíteni a Microsoftot bármilyen olyan eseményről, amely hatással lehet a Microsoftra, például biztonsági résről, jelszóval kapcsolatos problémákról, végfelhasználói panasz(ok)ról, felhasználói adatok elvesztéséről, illetve szellemi tulajdonnal vagy adatvédelemmel kapcsolatos igényekről.</w:t>
      </w:r>
    </w:p>
    <w:p w14:paraId="27AFC533" w14:textId="77777777" w:rsidR="007170AE" w:rsidRDefault="007170AE" w:rsidP="007170AE">
      <w:pPr>
        <w:pStyle w:val="ProductList-Body"/>
        <w:spacing w:after="120"/>
      </w:pPr>
      <w:r>
        <w:t>Az Ügyfél tudomásul veszi és elfogadja, hogy a Microsoftnak nincs semmilyen kötelezettsége vagy felelőssége az Ügyfél vagy az Ügyfél bármelyik végfelhasználója felé a szolgáltatások végfelhasználó általi használatával kapcsolatosan.</w:t>
      </w:r>
    </w:p>
    <w:p w14:paraId="1D2CEB07" w14:textId="77777777" w:rsidR="007170AE" w:rsidRDefault="007170AE" w:rsidP="007170AE">
      <w:pPr>
        <w:pStyle w:val="ProductList-Body"/>
      </w:pPr>
      <w:r>
        <w:t>A szolgáltatás használata nem jogosítja fel a végfelhasználót arra, hogy a szolgáltatásokkal kapcsolatban bármilyen eljárást kezdeményezzen a Microsofttal szemben. Amennyiben bármelyik végfelhasználó eljárást kezdeményez a Microsofttal szemben, a jelen szakasz Kártalanítás című rendelkezése alkalmazandó.</w:t>
      </w:r>
    </w:p>
    <w:p w14:paraId="5F41398B" w14:textId="77777777" w:rsidR="007170AE" w:rsidRPr="00C84B58" w:rsidRDefault="007170AE" w:rsidP="007170AE">
      <w:pPr>
        <w:pStyle w:val="ProductList-Body"/>
      </w:pPr>
    </w:p>
    <w:p w14:paraId="644966B4" w14:textId="77777777" w:rsidR="007170AE" w:rsidRDefault="007170AE" w:rsidP="007170AE">
      <w:pPr>
        <w:pStyle w:val="ProductList-ClauseHeading"/>
      </w:pPr>
      <w:r>
        <w:lastRenderedPageBreak/>
        <w:t>Kártalanítás</w:t>
      </w:r>
    </w:p>
    <w:p w14:paraId="6EF60618" w14:textId="77777777" w:rsidR="007170AE" w:rsidRDefault="007170AE" w:rsidP="007170AE">
      <w:pPr>
        <w:pStyle w:val="ProductList-Body"/>
      </w:pPr>
      <w:r>
        <w:t>Az Ügyfél elfogadja, hogy köteles kártalanítani és mentesíteni a Microsoftot a végfelhasználóknak, harmadik feleknek és/vagy szabályozó hatóságoknak a végfelhasználók számára nyújtott szolgáltatáshoz kapcsolódóan felmerülő igényeivel szemben. Az Ügyfél köteles megfizetni az ilyen igények eredményeként előálló bármilyen ítéletben vagy egyezségben megállapított összeget, valamint az összes kapcsolódó költséget – ideértve az észszerű mértékű ügyvégi díjakat is – és kiadást.</w:t>
      </w:r>
    </w:p>
    <w:p w14:paraId="6F54A679" w14:textId="77777777" w:rsidR="007170AE" w:rsidRPr="00C84B58" w:rsidRDefault="007170AE" w:rsidP="007170AE">
      <w:pPr>
        <w:pStyle w:val="ProductList-Body"/>
      </w:pPr>
    </w:p>
    <w:p w14:paraId="1D83758E" w14:textId="77777777" w:rsidR="007170AE" w:rsidRDefault="007170AE" w:rsidP="007170AE">
      <w:pPr>
        <w:pStyle w:val="ProductList-ClauseHeading"/>
        <w:keepNext w:val="0"/>
      </w:pPr>
      <w:r>
        <w:t>Végfelhasználókra vonatkozó feltételek</w:t>
      </w:r>
    </w:p>
    <w:p w14:paraId="57419D54" w14:textId="77777777" w:rsidR="007170AE" w:rsidRDefault="007170AE" w:rsidP="007170AE">
      <w:pPr>
        <w:pStyle w:val="ProductList-Body"/>
        <w:spacing w:after="120"/>
      </w:pPr>
      <w:r>
        <w:t>Azért, hogy az Ügyfél a végfelhasználói számára nyújthassa a szolgáltatásokat, az Ügyélnek és az Ügyfél végfelhasználóinak olyan érvényes, kötelező érvényű, írásos szerződésben kell megállapodniuk egymással, amely tartalmazza a következő követelmények lényegét:</w:t>
      </w:r>
    </w:p>
    <w:p w14:paraId="0B3D8A11" w14:textId="77777777" w:rsidR="007170AE" w:rsidRDefault="007170AE" w:rsidP="007170AE">
      <w:pPr>
        <w:pStyle w:val="ProductList-Body"/>
        <w:spacing w:after="120"/>
      </w:pPr>
      <w:r>
        <w:rPr>
          <w:u w:val="single"/>
        </w:rPr>
        <w:t>A kapcsolat meghatározása</w:t>
      </w:r>
      <w:r>
        <w:t>: A szolgáltatások vonatkozásában az Ügyfél az egyedüli szolgáltató. Az Ügyfél a felelős azért, hogy bármilyen támogatást nyújtson a végfelhasználók számra. Az Ügyfél a szolgáltatásokat az Ügyfél végfelhasználóinak az Ügyfél használati feltételei és adatvédelmi irányelvei szerint nyújtja.</w:t>
      </w:r>
    </w:p>
    <w:p w14:paraId="52E66CE4" w14:textId="77777777" w:rsidR="007170AE" w:rsidRDefault="007170AE" w:rsidP="007170AE">
      <w:pPr>
        <w:pStyle w:val="ProductList-Body"/>
        <w:spacing w:after="120"/>
      </w:pPr>
      <w:r>
        <w:rPr>
          <w:u w:val="single"/>
        </w:rPr>
        <w:t>Megfelelőség; megfelelő használat</w:t>
      </w:r>
      <w:r>
        <w:t>: Az Ügyfél általi szolgáltatásnyújtást és a szolgáltatás végfelhasználók általi használatát illetően kizárólag az Ügyfél a felelős az összes alkalmazandó jogszabály betartásáért, ideértve többek között a GDPR rendelkezéseinek betartását is. Továbbá, az érthetőség érdekében és a megfelelő használatra vonatkozó szabályzat rendelkezéseinek korlátozása nélkül, sem az Ügyfél, sem az Ügyfél végfelhasználói nem használhatják az Azure Lab Services szolgáltatásokat kriptovaluta-bányászati tevékenységre vagy annak elősegítésére. E tiltás megsértése az online szolgáltatás felfüggesztését vonhatja maga után, a megfelelő használatra vonatkozó szabályzatban foglaltak szerint.</w:t>
      </w:r>
    </w:p>
    <w:p w14:paraId="6CEC41F0" w14:textId="77777777" w:rsidR="007170AE" w:rsidRDefault="007170AE" w:rsidP="007170AE">
      <w:pPr>
        <w:pStyle w:val="ProductList-Body"/>
        <w:spacing w:after="120"/>
      </w:pPr>
      <w:r>
        <w:rPr>
          <w:u w:val="single"/>
        </w:rPr>
        <w:t>A szavatosság kizárása</w:t>
      </w:r>
      <w:r>
        <w:t>: Az Ügyfél köteles kizárni a szolgáltatásokhoz kapcsolódó bármilyen és minden szavatosságot, és köteles kizárni mindezeket a Microsoft vonatkozásában is.</w:t>
      </w:r>
    </w:p>
    <w:p w14:paraId="3EAA8F98" w14:textId="77777777" w:rsidR="007170AE" w:rsidRDefault="007170AE" w:rsidP="007170AE">
      <w:pPr>
        <w:pStyle w:val="ProductList-Body"/>
      </w:pPr>
      <w:r>
        <w:rPr>
          <w:u w:val="single"/>
        </w:rPr>
        <w:t>A felelősség korlátozása és a károk kizárása</w:t>
      </w:r>
      <w:r>
        <w:t>: Az Ügyfél az Ügyfél és a Microsoft között létrejött bármely alkalmazandó szerződés rendelkezéseivel összhangban lévő módon köteles kizárni a felelősséget és a károkat.</w:t>
      </w:r>
    </w:p>
    <w:p w14:paraId="30539A5A" w14:textId="77777777" w:rsidR="007170AE" w:rsidRPr="00C84B58" w:rsidRDefault="007170AE" w:rsidP="007170AE">
      <w:pPr>
        <w:pStyle w:val="ProductList-Body"/>
      </w:pPr>
    </w:p>
    <w:p w14:paraId="12554A43" w14:textId="77777777" w:rsidR="007170AE" w:rsidRDefault="007170AE" w:rsidP="007170AE">
      <w:pPr>
        <w:pStyle w:val="ProductList-ClauseHeading"/>
        <w:keepNext w:val="0"/>
      </w:pPr>
      <w:r>
        <w:t>Frissítések</w:t>
      </w:r>
    </w:p>
    <w:p w14:paraId="405E36B3" w14:textId="6D0E9E77" w:rsidR="006061D8" w:rsidRPr="00C967D7" w:rsidRDefault="007170AE" w:rsidP="007170AE">
      <w:pPr>
        <w:pStyle w:val="ProductList-Body"/>
      </w:pPr>
      <w:r>
        <w:t>Az Ügyfél a felelős az Ügyfél portfóliójába tartozó virtuális gépek frissítéséért. Tekintet nélkül a fentiekre, a Microsoft megtehet bármilyen általa üzletileg észszerűnek vélt intézkedést az Ön portfóliójába tartozó virtuális gépeket illetően, de ilyen intézkedések megtételére nem köteles, ideértve a szolgáltatásokra általában alkalmazandó bármilyen frissítés vagy egyéb módosítás alkalmazását is</w:t>
      </w:r>
      <w:r w:rsidR="006061D8" w:rsidRPr="00C967D7">
        <w:t>.</w:t>
      </w:r>
    </w:p>
    <w:p w14:paraId="2D142344"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7784E7B" w14:textId="77777777" w:rsidR="00EA7C75" w:rsidRDefault="00EA7C75" w:rsidP="00771F4E">
      <w:pPr>
        <w:pStyle w:val="ProductList-Offering2Heading"/>
        <w:outlineLvl w:val="2"/>
      </w:pPr>
      <w:bookmarkStart w:id="73" w:name="AzureMaps"/>
      <w:r>
        <w:tab/>
      </w:r>
      <w:bookmarkStart w:id="74" w:name="_Toc13858367"/>
      <w:bookmarkStart w:id="75" w:name="_Toc43968816"/>
      <w:bookmarkStart w:id="76" w:name="AzureMachineLearningService"/>
      <w:r>
        <w:t>Azure Machine Learning szolgáltatás</w:t>
      </w:r>
      <w:bookmarkEnd w:id="74"/>
      <w:bookmarkEnd w:id="75"/>
    </w:p>
    <w:bookmarkEnd w:id="76"/>
    <w:p w14:paraId="6D67A48D" w14:textId="77777777" w:rsidR="00EA7C75" w:rsidRDefault="00EA7C75" w:rsidP="00771F4E">
      <w:pPr>
        <w:pStyle w:val="ProductList-ClauseHeading"/>
        <w:keepNext w:val="0"/>
      </w:pPr>
      <w:r>
        <w:t>NVIDIA-összetevők</w:t>
      </w:r>
    </w:p>
    <w:p w14:paraId="3C20B1E7" w14:textId="77777777" w:rsidR="00EA7C75" w:rsidRDefault="00EA7C75" w:rsidP="00771F4E">
      <w:pPr>
        <w:pStyle w:val="ProductList-Body"/>
      </w:pPr>
      <w:r>
        <w:t xml:space="preserve">Az Azure Machine Learning szolgáltatás tartalmazhatja az NVIDIA Corporation által gyártott CUDA Toolkit, Tesla illesztőprogramok, cuDNN, DIGITS, NCCL és TensorRT összetevőket (a továbbiakban „NVIDIA-összetevők”), az Ügyfél pedig elfogadja, hogy az NVIDIA-összetevők Ügyfél általi használatára a </w:t>
      </w:r>
      <w:hyperlink r:id="rId37" w:history="1">
        <w:r>
          <w:rPr>
            <w:rStyle w:val="Hyperlink"/>
          </w:rPr>
          <w:t>https://go.microsoft.com/fwlink/?linkid=874330</w:t>
        </w:r>
      </w:hyperlink>
      <w:r>
        <w:t xml:space="preserve"> webhelyen található NVIDIA számolásra vonatkozó felhőalapú végfelhasználói licencszerződés (NVIDIA Cloud End User License Agreement for Compute) az irányadó.</w:t>
      </w:r>
    </w:p>
    <w:p w14:paraId="4D55CE59" w14:textId="77777777" w:rsidR="00EA7C75" w:rsidRPr="0004518A" w:rsidRDefault="00220B59" w:rsidP="00771F4E">
      <w:pPr>
        <w:pStyle w:val="ProductList-Body"/>
        <w:shd w:val="clear" w:color="auto" w:fill="A6A6A6" w:themeFill="background1" w:themeFillShade="A6"/>
        <w:spacing w:before="120" w:after="240"/>
        <w:jc w:val="right"/>
        <w:rPr>
          <w:sz w:val="16"/>
          <w:szCs w:val="16"/>
        </w:rPr>
      </w:pPr>
      <w:hyperlink w:anchor="TableofContents" w:tooltip="Tartalomjegyzék" w:history="1">
        <w:r w:rsidR="00EA7C75">
          <w:rPr>
            <w:rStyle w:val="Hyperlink"/>
            <w:sz w:val="16"/>
            <w:szCs w:val="16"/>
          </w:rPr>
          <w:t>Tartalomjegyzék</w:t>
        </w:r>
      </w:hyperlink>
      <w:r w:rsidR="00EA7C75">
        <w:rPr>
          <w:sz w:val="16"/>
          <w:szCs w:val="16"/>
        </w:rPr>
        <w:t xml:space="preserve"> / </w:t>
      </w:r>
      <w:hyperlink w:anchor="GeneralTerms" w:tooltip="Általános feltételek" w:history="1">
        <w:r w:rsidR="00EA7C75">
          <w:rPr>
            <w:rStyle w:val="Hyperlink"/>
            <w:sz w:val="16"/>
            <w:szCs w:val="16"/>
          </w:rPr>
          <w:t>Általános feltételek</w:t>
        </w:r>
      </w:hyperlink>
    </w:p>
    <w:p w14:paraId="40445B9F" w14:textId="08210EBA" w:rsidR="00AE00C5" w:rsidRPr="00AE00C5" w:rsidRDefault="00AE00C5" w:rsidP="00771F4E">
      <w:pPr>
        <w:pStyle w:val="ProductList-Offering2Heading"/>
        <w:outlineLvl w:val="2"/>
        <w:rPr>
          <w:lang w:val="hu-HU"/>
        </w:rPr>
      </w:pPr>
      <w:r w:rsidRPr="00AE00C5">
        <w:rPr>
          <w:lang w:val="hu-HU"/>
        </w:rPr>
        <w:tab/>
      </w:r>
      <w:bookmarkStart w:id="77" w:name="_Toc509825512"/>
      <w:bookmarkStart w:id="78" w:name="_Toc510880769"/>
      <w:bookmarkStart w:id="79" w:name="_Toc43968817"/>
      <w:r w:rsidRPr="00AE00C5">
        <w:rPr>
          <w:lang w:val="hu-HU"/>
        </w:rPr>
        <w:t>Azure Maps</w:t>
      </w:r>
      <w:bookmarkEnd w:id="77"/>
      <w:bookmarkEnd w:id="78"/>
      <w:bookmarkEnd w:id="79"/>
    </w:p>
    <w:bookmarkEnd w:id="73"/>
    <w:p w14:paraId="1AFDC9AF" w14:textId="77777777" w:rsidR="007170AE" w:rsidRDefault="007170AE" w:rsidP="007170AE">
      <w:pPr>
        <w:pStyle w:val="ProductList-ClauseHeading"/>
        <w:keepNext w:val="0"/>
      </w:pPr>
      <w:r>
        <w:t>A navigációra vonatkozó korlátozások.</w:t>
      </w:r>
    </w:p>
    <w:p w14:paraId="152F01B7" w14:textId="77777777" w:rsidR="007170AE" w:rsidRDefault="007170AE" w:rsidP="007170AE">
      <w:pPr>
        <w:pStyle w:val="ProductList-Body"/>
      </w:pPr>
      <w:r>
        <w:t>Az Ügyfél nem használhatja az Azure Maps szolgáltatást arra, hogy segítségével bármilyen alkalmazásban engedélyezze a részletes navigációt.</w:t>
      </w:r>
    </w:p>
    <w:p w14:paraId="4761735E" w14:textId="77777777" w:rsidR="007170AE" w:rsidRPr="00006432" w:rsidRDefault="007170AE" w:rsidP="007170AE">
      <w:pPr>
        <w:pStyle w:val="ProductList-Body"/>
      </w:pPr>
    </w:p>
    <w:p w14:paraId="0093A53C" w14:textId="77777777" w:rsidR="007170AE" w:rsidRDefault="007170AE" w:rsidP="007170AE">
      <w:pPr>
        <w:pStyle w:val="ProductList-ClauseHeading"/>
        <w:keepNext w:val="0"/>
      </w:pPr>
      <w:r>
        <w:t>Az adatbázisra vonatkozó korlátozások </w:t>
      </w:r>
    </w:p>
    <w:p w14:paraId="3B36983C" w14:textId="77777777" w:rsidR="007170AE" w:rsidRDefault="007170AE" w:rsidP="007170AE">
      <w:pPr>
        <w:pStyle w:val="ProductList-Body"/>
      </w:pPr>
      <w:r>
        <w:t>Az Ügyfél nem használhatja az Azure Maps szolgáltatást, sem pedig annak bármelyik részét arra, hogy segítségével versenytársat jelentő adatbázist vagy szolgáltatást, vagy teljesen vagy részben az Ügyfél saját adataival és/vagy bármilyen harmadik fél által biztosított vagy létrehozott adatokkal feltöltött származtatott adatbázist hozzon létre.</w:t>
      </w:r>
    </w:p>
    <w:p w14:paraId="387AFA6F" w14:textId="77777777" w:rsidR="007170AE" w:rsidRPr="00006432" w:rsidRDefault="007170AE" w:rsidP="007170AE">
      <w:pPr>
        <w:pStyle w:val="ProductList-Body"/>
      </w:pPr>
    </w:p>
    <w:p w14:paraId="60E641F3" w14:textId="77777777" w:rsidR="007170AE" w:rsidRPr="00006432" w:rsidRDefault="007170AE" w:rsidP="007170AE">
      <w:pPr>
        <w:pStyle w:val="ProductList-Body"/>
      </w:pPr>
      <w:r>
        <w:t>Az Ügyfél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7C7CE802" w14:textId="77777777" w:rsidR="007170AE" w:rsidRDefault="007170AE" w:rsidP="007170AE">
      <w:pPr>
        <w:pStyle w:val="ProductList-Body"/>
      </w:pPr>
    </w:p>
    <w:p w14:paraId="5EDD81AC" w14:textId="77777777" w:rsidR="007170AE" w:rsidRDefault="007170AE" w:rsidP="007170AE">
      <w:pPr>
        <w:pStyle w:val="ProductList-ClauseHeading"/>
        <w:keepNext w:val="0"/>
      </w:pPr>
      <w:r>
        <w:t>Az API-k által adott eredmények</w:t>
      </w:r>
    </w:p>
    <w:p w14:paraId="72C48184" w14:textId="77777777" w:rsidR="007170AE" w:rsidRPr="00006432" w:rsidRDefault="007170AE" w:rsidP="007170AE">
      <w:pPr>
        <w:pStyle w:val="ProductList-Body"/>
      </w:pPr>
      <w:r>
        <w:t xml:space="preserve">Az Ügyfél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w:t>
      </w:r>
      <w:r>
        <w:lastRenderedPageBreak/>
        <w:t>„Eredmények”) annak érdekében, hogy több felhasználó kiszolgálása céljából méretezze az ilyen Eredményeket, vagy hogy megkerülje az Azure Maps bármelyik funkcióját.</w:t>
      </w:r>
    </w:p>
    <w:p w14:paraId="77A9A394" w14:textId="77777777" w:rsidR="007170AE" w:rsidRDefault="007170AE" w:rsidP="007170AE">
      <w:pPr>
        <w:pStyle w:val="ProductList-Body"/>
      </w:pPr>
    </w:p>
    <w:p w14:paraId="41F56412" w14:textId="77777777" w:rsidR="007170AE" w:rsidRDefault="007170AE" w:rsidP="007170AE">
      <w:pPr>
        <w:pStyle w:val="ProductList-Body"/>
      </w:pPr>
      <w:r>
        <w:t>Az Eredmények gyorsítótárazása és tárolása akkor megengedett, ha ennek a gyorsítótárazásnak a célja az Ügyfél alkalmazása késleltetési idejének a csökkentése. Az Eredmények nem tárolhatók tovább (i) a visszatérő fejlécek által jelzett érvényességi időszaknál vagy (ii) 6 hónapnál, amennyiben ez a rövidebb.</w:t>
      </w:r>
    </w:p>
    <w:p w14:paraId="7E0CD164" w14:textId="77777777" w:rsidR="007170AE" w:rsidRPr="00006432" w:rsidRDefault="007170AE" w:rsidP="007170AE">
      <w:pPr>
        <w:pStyle w:val="ProductList-Body"/>
      </w:pPr>
    </w:p>
    <w:p w14:paraId="4CC9D4C6" w14:textId="77777777" w:rsidR="007170AE" w:rsidRPr="00006432" w:rsidRDefault="007170AE" w:rsidP="007170AE">
      <w:pPr>
        <w:pStyle w:val="ProductList-Body"/>
      </w:pPr>
      <w:bookmarkStart w:id="80" w:name="_Hlk509835802"/>
      <w:r>
        <w:t>Az Ügyfél nem jeleníthet meg semmilyen Eredményt semmiféle harmadik fél által biztosított tartalomban vagy földrajzi térkép-adatbázisban.</w:t>
      </w:r>
    </w:p>
    <w:bookmarkEnd w:id="80"/>
    <w:p w14:paraId="75F49C0C" w14:textId="77777777" w:rsidR="007170AE" w:rsidRDefault="007170AE" w:rsidP="007170AE">
      <w:pPr>
        <w:pStyle w:val="ProductList-Body"/>
      </w:pPr>
    </w:p>
    <w:p w14:paraId="44137CAF" w14:textId="77777777" w:rsidR="007170AE" w:rsidRDefault="007170AE" w:rsidP="007170AE">
      <w:pPr>
        <w:pStyle w:val="ProductList-ClauseHeading"/>
        <w:keepNext w:val="0"/>
      </w:pPr>
      <w:r>
        <w:t>Térképadatok</w:t>
      </w:r>
    </w:p>
    <w:p w14:paraId="3AA31706" w14:textId="77777777" w:rsidR="007170AE" w:rsidRDefault="007170AE" w:rsidP="007170AE">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8" w:history="1">
        <w:r>
          <w:rPr>
            <w:rStyle w:val="Hyperlink"/>
          </w:rPr>
          <w:t>https://www.tomtom.com/en_GB/thirdpartyproductterms/</w:t>
        </w:r>
      </w:hyperlink>
      <w:r>
        <w:t xml:space="preserve">) foglalt korlátozásokkal. Az Azure Maps a Bing Imagery szolgáltatást használja, amelyre az </w:t>
      </w:r>
      <w:hyperlink w:anchor="Attachment1" w:tooltip="1. melléklet" w:history="1">
        <w:r>
          <w:rPr>
            <w:rStyle w:val="Hyperlink"/>
          </w:rPr>
          <w:t>1. mellékletben</w:t>
        </w:r>
      </w:hyperlink>
      <w:r>
        <w:t xml:space="preserve"> található Bing Térképekre vonatkozó értesítés vonatkozik.</w:t>
      </w:r>
    </w:p>
    <w:p w14:paraId="1DB705AB" w14:textId="77777777" w:rsidR="007170AE" w:rsidRDefault="007170AE" w:rsidP="007170AE">
      <w:pPr>
        <w:pStyle w:val="ProductList-Body"/>
      </w:pPr>
    </w:p>
    <w:p w14:paraId="11612559" w14:textId="77777777" w:rsidR="007170AE" w:rsidRDefault="007170AE" w:rsidP="007170AE">
      <w:pPr>
        <w:pStyle w:val="ProductList-ClauseHeading"/>
        <w:keepNext w:val="0"/>
      </w:pPr>
      <w:r>
        <w:t>A User region (Felhasználó régiója) paraméter</w:t>
      </w:r>
    </w:p>
    <w:p w14:paraId="56E291F6" w14:textId="77777777" w:rsidR="007170AE" w:rsidRPr="00C228A5" w:rsidRDefault="007170AE" w:rsidP="007170AE">
      <w:pPr>
        <w:pStyle w:val="ProductList-Body"/>
      </w:pPr>
      <w:r>
        <w:t>Az Azure Maps szolgáltatásban a User region (Felhasználó régiója) paramétert annak az országnak az alkalmazandó jogszabályai szerint kell használni, ideértve a térképekre vonatkozó jogszabályokat is, amelyben a térképeket, a képeket és az egyéb adatokat, valamint az Ügyfél által az Azure Maps szolgáltatáson keresztül jogszerűen elérhető, harmadik féltől származó tartalmat elérhetővé tették.</w:t>
      </w:r>
    </w:p>
    <w:p w14:paraId="4D0660E9" w14:textId="77777777" w:rsidR="007170AE" w:rsidRPr="00006432" w:rsidRDefault="007170AE" w:rsidP="007170AE">
      <w:pPr>
        <w:pStyle w:val="ProductList-Body"/>
      </w:pPr>
    </w:p>
    <w:p w14:paraId="08C09C9F" w14:textId="77777777" w:rsidR="007170AE" w:rsidRDefault="007170AE" w:rsidP="007170AE">
      <w:pPr>
        <w:pStyle w:val="ProductList-ClauseHeading"/>
        <w:keepNext w:val="0"/>
      </w:pPr>
      <w:r>
        <w:t>A pontosság nem szavatolt</w:t>
      </w:r>
    </w:p>
    <w:p w14:paraId="6045284C" w14:textId="77777777" w:rsidR="007170AE" w:rsidRPr="00006432" w:rsidRDefault="007170AE" w:rsidP="007170AE">
      <w:pPr>
        <w:pStyle w:val="ProductList-Body"/>
      </w:pPr>
      <w:r>
        <w:t xml:space="preserve">Sem a Microsoft, sem annak szállítói nem szavatolják, hogy a térképek, a képek, az adatok és az Azure Maps által adott bármely tartalom pontos és teljes. </w:t>
      </w:r>
    </w:p>
    <w:p w14:paraId="5827CFB6" w14:textId="77777777" w:rsidR="007170AE" w:rsidRDefault="007170AE" w:rsidP="007170AE">
      <w:pPr>
        <w:pStyle w:val="ProductList-Body"/>
      </w:pPr>
    </w:p>
    <w:p w14:paraId="0A586CBC" w14:textId="77777777" w:rsidR="007170AE" w:rsidRDefault="007170AE" w:rsidP="007170AE">
      <w:pPr>
        <w:pStyle w:val="ProductList-ClauseHeading"/>
        <w:keepNext w:val="0"/>
      </w:pPr>
      <w:r>
        <w:t>Szerzői jogok</w:t>
      </w:r>
    </w:p>
    <w:p w14:paraId="0FA60753" w14:textId="7D50262F" w:rsidR="00AE00C5" w:rsidRDefault="007170AE" w:rsidP="007170AE">
      <w:pPr>
        <w:pStyle w:val="ProductList-Body"/>
      </w:pPr>
      <w:r>
        <w:rPr>
          <w:szCs w:val="18"/>
        </w:rPr>
        <w:t>Az Ügyfél nem távolíthat el, nem takarhat el, nem maszkolhat és nem módosíthat az Azure Maps által elhelyezett vagy automatikusan előállított egyetlen emblémát és/vagy szerzői jogi nyilatkozatot sem</w:t>
      </w:r>
      <w:r w:rsidR="00AE00C5">
        <w:t>.</w:t>
      </w:r>
    </w:p>
    <w:p w14:paraId="7899BD58"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F5C6093" w14:textId="0A278D60" w:rsidR="0022509E" w:rsidRDefault="00911725" w:rsidP="00771F4E">
      <w:pPr>
        <w:pStyle w:val="ProductList-Offering2Heading"/>
        <w:outlineLvl w:val="2"/>
      </w:pPr>
      <w:r w:rsidRPr="00911725">
        <w:rPr>
          <w:lang w:val="hu-HU"/>
        </w:rPr>
        <w:tab/>
      </w:r>
      <w:bookmarkStart w:id="81" w:name="_Toc43968818"/>
      <w:r w:rsidR="00221CC2">
        <w:t>Azure Stack Hub</w:t>
      </w:r>
      <w:bookmarkEnd w:id="81"/>
    </w:p>
    <w:p w14:paraId="076CF065" w14:textId="77777777" w:rsidR="00221CC2" w:rsidRPr="003F5FE0" w:rsidRDefault="00221CC2" w:rsidP="00221CC2">
      <w:pPr>
        <w:pStyle w:val="ProductList-ClauseHeading"/>
        <w:keepNext w:val="0"/>
      </w:pPr>
      <w:r>
        <w:t xml:space="preserve">Azure Stack Hub – adatvédelem </w:t>
      </w:r>
    </w:p>
    <w:p w14:paraId="2C36D200" w14:textId="77777777" w:rsidR="007170AE" w:rsidRDefault="007170AE" w:rsidP="007170AE">
      <w:pPr>
        <w:pStyle w:val="ProductList-Body"/>
      </w:pPr>
      <w:r>
        <w:t xml:space="preserve">Az Azure Stack Hub Ügyfél általi használatára a </w:t>
      </w:r>
      <w:hyperlink r:id="rId39"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Ha egy Microsoft Felhő Szerződéssel vagy Microsoft Ügyféllel Kötött Szerződéssel rendelkező Ügyfél egy Viszonteladó által üzemeltetett Microsoft Azure Stack Hub-szoftvereket vagy </w:t>
      </w:r>
      <w:r>
        <w:noBreakHyphen/>
        <w:t xml:space="preserve">szolgáltatásokat használ, akkor az ilyen használatra a Viszonteladó adatvédelmi gyakorlata vonatkozik, amely eltérhet a Microsoftétól. </w:t>
      </w:r>
    </w:p>
    <w:p w14:paraId="4E23276F" w14:textId="77777777" w:rsidR="007170AE" w:rsidRDefault="007170AE" w:rsidP="007170AE">
      <w:pPr>
        <w:pStyle w:val="ProductList-Body"/>
      </w:pPr>
    </w:p>
    <w:p w14:paraId="57CE7798" w14:textId="35ACBA92" w:rsidR="00221CC2" w:rsidRPr="003F5FE0" w:rsidRDefault="007170AE" w:rsidP="007170AE">
      <w:pPr>
        <w:pStyle w:val="ProductList-Body"/>
      </w:pPr>
      <w:r>
        <w:t>Amennyiben a Microsoft az Azure Stack Hubhoz kapcsolódóan személyes adatok feldolgozója vagy további feldolgozója, a Microsoft az összes ügyfél felé vállalja, hogy teljesíti (a) a DPA „Személyes Adatok kezelése; GDPR” rendelkezésében és (b) a DPA 3. mellékletében található, az Európai Unió Általános adatvédelmi rendeletének feltételeiben megfogalmazott kötelezettségeket</w:t>
      </w:r>
      <w:r w:rsidR="00221CC2">
        <w:t>.</w:t>
      </w:r>
    </w:p>
    <w:p w14:paraId="0884928F" w14:textId="77777777" w:rsidR="007170AE" w:rsidRDefault="007170AE" w:rsidP="00221CC2">
      <w:pPr>
        <w:pStyle w:val="ProductList-ClauseHeading"/>
        <w:keepNext w:val="0"/>
      </w:pPr>
    </w:p>
    <w:p w14:paraId="26CEDC49" w14:textId="5AF873F0" w:rsidR="00221CC2" w:rsidRPr="003F5FE0" w:rsidRDefault="00221CC2" w:rsidP="00221CC2">
      <w:pPr>
        <w:pStyle w:val="ProductList-ClauseHeading"/>
        <w:keepNext w:val="0"/>
      </w:pPr>
      <w:r>
        <w:t xml:space="preserve">Az Azure Stack Hub használata </w:t>
      </w:r>
    </w:p>
    <w:p w14:paraId="68E59CBB" w14:textId="77777777" w:rsidR="00221CC2" w:rsidRPr="003F5FE0" w:rsidRDefault="00221CC2" w:rsidP="00221CC2">
      <w:pPr>
        <w:pStyle w:val="ProductList-Body"/>
        <w:tabs>
          <w:tab w:val="clear" w:pos="158"/>
          <w:tab w:val="left" w:pos="360"/>
        </w:tabs>
      </w:pPr>
      <w:r>
        <w:t xml:space="preserve">Az Ügyfél az Azure Stack Hub szolgáltatást csak azon a hardveren használhatja, amelyre az előre van telepítve. </w:t>
      </w:r>
    </w:p>
    <w:p w14:paraId="4BBAA553" w14:textId="77777777" w:rsidR="00221CC2" w:rsidRPr="003F5FE0" w:rsidRDefault="00221CC2" w:rsidP="00221CC2">
      <w:pPr>
        <w:pStyle w:val="ProductList-Body"/>
        <w:tabs>
          <w:tab w:val="clear" w:pos="158"/>
          <w:tab w:val="left" w:pos="360"/>
        </w:tabs>
      </w:pPr>
    </w:p>
    <w:p w14:paraId="52653080" w14:textId="77777777" w:rsidR="00221CC2" w:rsidRPr="003F5FE0" w:rsidRDefault="00221CC2" w:rsidP="007170AE">
      <w:pPr>
        <w:pStyle w:val="ProductList-ClauseHeading"/>
        <w:keepNext w:val="0"/>
      </w:pPr>
      <w:r>
        <w:t>Az alapértelmezett szolgáltatói előfizetés használata</w:t>
      </w:r>
    </w:p>
    <w:p w14:paraId="3470EFBF" w14:textId="0F02860E" w:rsidR="00E00C02" w:rsidRPr="00D26C87" w:rsidRDefault="00221CC2" w:rsidP="00221CC2">
      <w:pPr>
        <w:pStyle w:val="ProductList-Body"/>
      </w:pPr>
      <w:r>
        <w:t>Az Azure Stack Hub telepítési folyamata során a rendszergazda számára létrehozott előfizetés (az alapértelmezett szolgáltatói előfizetés) kizárólag az Azure Stack Hub infrastruktúrájának telepítésére és felügyeletére használható; nem használható semmilyen olyan munkaterhelés futtatására, amely nem telepít vagy nem felügyel Azure Stack Hub infrastruktúrát (nem használható például semmilyen alkalmazási munkaterhelés futtatására</w:t>
      </w:r>
      <w:r w:rsidR="00E00C02">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3D01CA69"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9A831D2" w14:textId="77777777" w:rsidR="00AE00C5" w:rsidRPr="00AE00C5" w:rsidRDefault="00AE00C5" w:rsidP="00771F4E">
      <w:pPr>
        <w:pStyle w:val="ProductList-Offering2Heading"/>
        <w:outlineLvl w:val="2"/>
        <w:rPr>
          <w:lang w:val="hu-HU"/>
        </w:rPr>
      </w:pPr>
      <w:r w:rsidRPr="00AE00C5">
        <w:rPr>
          <w:lang w:val="hu-HU"/>
        </w:rPr>
        <w:tab/>
      </w:r>
      <w:bookmarkStart w:id="91" w:name="MicrosoftCognitiveServices"/>
      <w:bookmarkStart w:id="92" w:name="_Toc510880771"/>
      <w:bookmarkStart w:id="93" w:name="_Toc510115105"/>
      <w:bookmarkStart w:id="94" w:name="_Toc43968819"/>
      <w:r w:rsidRPr="00AE00C5">
        <w:rPr>
          <w:lang w:val="hu-HU"/>
        </w:rPr>
        <w:t>Bing Keresési Szolgáltatások</w:t>
      </w:r>
      <w:bookmarkEnd w:id="91"/>
      <w:bookmarkEnd w:id="92"/>
      <w:bookmarkEnd w:id="93"/>
      <w:bookmarkEnd w:id="94"/>
    </w:p>
    <w:p w14:paraId="248C2799" w14:textId="77777777" w:rsidR="00AE00C5" w:rsidRPr="002001F8" w:rsidRDefault="00AE00C5" w:rsidP="00771F4E">
      <w:pPr>
        <w:pStyle w:val="ProductList-ClauseHeading"/>
        <w:keepNext w:val="0"/>
      </w:pPr>
      <w:r>
        <w:t>Bing Keresési Szolgáltatások – használatra és megjelenítésre vonatkozó követelmények</w:t>
      </w:r>
    </w:p>
    <w:p w14:paraId="2FD7D80C" w14:textId="77777777" w:rsidR="00AE00C5" w:rsidRDefault="00AE00C5" w:rsidP="00771F4E">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40"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2E1E0629" w14:textId="77777777" w:rsidR="00AE00C5" w:rsidRPr="008846DD" w:rsidRDefault="00AE00C5" w:rsidP="00771F4E">
      <w:pPr>
        <w:pStyle w:val="ProductList-ClauseHeading"/>
        <w:keepNext w:val="0"/>
      </w:pPr>
      <w:r>
        <w:t xml:space="preserve">Bing Keresési Szolgáltatások – adatvédelem </w:t>
      </w:r>
    </w:p>
    <w:p w14:paraId="50DF1056" w14:textId="77777777" w:rsidR="00AE00C5" w:rsidRDefault="00AE00C5" w:rsidP="00771F4E">
      <w:pPr>
        <w:pStyle w:val="ProductList-Body"/>
      </w:pPr>
      <w:r>
        <w:t xml:space="preserve">A Bing Keresési Szolgáltatások Ügyfél általi használatára a </w:t>
      </w:r>
      <w:hyperlink r:id="rId41"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771F4E">
      <w:pPr>
        <w:pStyle w:val="ProductList-Body"/>
      </w:pPr>
    </w:p>
    <w:p w14:paraId="631AB3EC" w14:textId="77777777" w:rsidR="00AE00C5" w:rsidRPr="00964225" w:rsidRDefault="00AE00C5" w:rsidP="00771F4E">
      <w:pPr>
        <w:pStyle w:val="ProductList-ClauseHeading"/>
        <w:keepNext w:val="0"/>
        <w:rPr>
          <w:color w:val="0072C6"/>
        </w:rPr>
      </w:pPr>
      <w:r>
        <w:t>A Bing Keresési Szolgáltatások Adatainak használata</w:t>
      </w:r>
    </w:p>
    <w:p w14:paraId="12753E6D" w14:textId="77777777" w:rsidR="00AE00C5" w:rsidRDefault="00AE00C5" w:rsidP="00771F4E">
      <w:pPr>
        <w:pStyle w:val="ProductList-Body"/>
      </w:pPr>
      <w:r>
        <w:t>Kizárólag az Ügyfél a felelős a Bing Keresési Szolgáltatások összes Adatának tartalmáért.</w:t>
      </w:r>
    </w:p>
    <w:p w14:paraId="36E89F55" w14:textId="77777777" w:rsidR="00AE00C5" w:rsidRDefault="00AE00C5" w:rsidP="00771F4E">
      <w:pPr>
        <w:pStyle w:val="ProductList-Body"/>
      </w:pPr>
    </w:p>
    <w:p w14:paraId="15356183" w14:textId="77777777" w:rsidR="00AE00C5" w:rsidRDefault="00AE00C5" w:rsidP="00771F4E">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771F4E">
      <w:pPr>
        <w:pStyle w:val="ProductList-Body"/>
      </w:pPr>
    </w:p>
    <w:p w14:paraId="34D7DAF9" w14:textId="77777777" w:rsidR="00AE00C5" w:rsidRDefault="00AE00C5" w:rsidP="00771F4E">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771F4E">
      <w:pPr>
        <w:pStyle w:val="ProductList-Body"/>
      </w:pPr>
    </w:p>
    <w:p w14:paraId="0287790C" w14:textId="77777777" w:rsidR="007170AE" w:rsidRPr="00EE4338" w:rsidRDefault="007170AE" w:rsidP="007170AE">
      <w:pPr>
        <w:pStyle w:val="ProductList-ClauseHeading"/>
        <w:keepNext w:val="0"/>
        <w:rPr>
          <w:color w:val="0072C6"/>
        </w:rPr>
      </w:pPr>
      <w:r>
        <w:t>Az Adatvédelmi feltételek alkalmazása a Bing Keresési Szolgáltatásokra</w:t>
      </w:r>
    </w:p>
    <w:p w14:paraId="223B846C" w14:textId="77777777" w:rsidR="007170AE" w:rsidRDefault="007170AE" w:rsidP="007170AE">
      <w:pPr>
        <w:pStyle w:val="ProductList-Body"/>
      </w:pPr>
      <w:r>
        <w:t>A Bing Keresési Szolgáltatásokra a DPA-nak kizárólag a következő szakaszai alkalmazandók: Adatok továbbítása, Alvállalkozók alkalmazása és Kapcsolattartás a Microsofttal. Ezek a szakaszok nem alkalmazandók a felsorolt szolgáltatások Előzeteseire.</w:t>
      </w:r>
    </w:p>
    <w:p w14:paraId="6053EC84" w14:textId="77777777" w:rsidR="007170AE" w:rsidRPr="009A17A9" w:rsidRDefault="007170AE" w:rsidP="007170AE">
      <w:pPr>
        <w:pStyle w:val="ProductList-Body"/>
      </w:pPr>
    </w:p>
    <w:p w14:paraId="0EA56729" w14:textId="77777777" w:rsidR="007170AE" w:rsidRDefault="007170AE" w:rsidP="007170AE">
      <w:pPr>
        <w:pStyle w:val="ProductList-ClauseHeading"/>
        <w:keepNext w:val="0"/>
      </w:pPr>
      <w:r>
        <w:t>A GDPR-feltételek nem alkalmazandók a Bing Keresési Szolgáltatásokra:</w:t>
      </w:r>
    </w:p>
    <w:p w14:paraId="7A735640" w14:textId="77777777" w:rsidR="007170AE" w:rsidRDefault="007170AE" w:rsidP="007170AE">
      <w:pPr>
        <w:pStyle w:val="ProductList-Body"/>
      </w:pPr>
      <w:r>
        <w:t>A GDPR-feltételek (meghatározásuk a DPA-ban található) nem alkalmazandók a Bing Keresési Szolgáltatásokra.</w:t>
      </w:r>
    </w:p>
    <w:p w14:paraId="35C0C498" w14:textId="77777777" w:rsidR="007170AE" w:rsidRDefault="007170AE" w:rsidP="007170AE">
      <w:pPr>
        <w:pStyle w:val="ProductList-Body"/>
        <w:tabs>
          <w:tab w:val="left" w:pos="360"/>
        </w:tabs>
      </w:pPr>
    </w:p>
    <w:p w14:paraId="3F42D210" w14:textId="77777777" w:rsidR="007170AE" w:rsidRDefault="007170AE" w:rsidP="007170AE">
      <w:pPr>
        <w:pStyle w:val="ProductList-ClauseHeading"/>
        <w:keepNext w:val="0"/>
      </w:pPr>
      <w:r>
        <w:t>Elsőbbségi sorrend:</w:t>
      </w:r>
    </w:p>
    <w:p w14:paraId="2CFD81D4" w14:textId="0181774C" w:rsidR="00AE00C5" w:rsidRDefault="007170AE" w:rsidP="007170AE">
      <w:pPr>
        <w:pStyle w:val="ProductList-Body"/>
      </w:pPr>
      <w:r>
        <w:t>Amennyiben ellentmondás található a jelen szakasz és az OST más részei vagy a DPA között, a „Bing Keresési Szolgáltatások” című jelen szakasz az irányadó</w:t>
      </w:r>
      <w:r w:rsidR="00AE00C5">
        <w:t>.</w:t>
      </w:r>
    </w:p>
    <w:p w14:paraId="08BEF849"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C19CA84" w14:textId="77777777" w:rsidR="009A0BAD" w:rsidRPr="009A0BAD" w:rsidRDefault="009A0BAD" w:rsidP="00771F4E">
      <w:pPr>
        <w:pStyle w:val="ProductList-Offering2Heading"/>
        <w:outlineLvl w:val="2"/>
        <w:rPr>
          <w:lang w:val="hu-HU"/>
        </w:rPr>
      </w:pPr>
      <w:r w:rsidRPr="009A0BAD">
        <w:rPr>
          <w:lang w:val="hu-HU"/>
        </w:rPr>
        <w:tab/>
      </w:r>
      <w:bookmarkStart w:id="95" w:name="_Toc5958159"/>
      <w:bookmarkStart w:id="96" w:name="_Toc43968820"/>
      <w:bookmarkStart w:id="97" w:name="CognitiveServices"/>
      <w:r w:rsidRPr="009A0BAD">
        <w:rPr>
          <w:lang w:val="hu-HU"/>
        </w:rPr>
        <w:t>Cognitive Services</w:t>
      </w:r>
      <w:bookmarkEnd w:id="95"/>
      <w:bookmarkEnd w:id="96"/>
    </w:p>
    <w:bookmarkEnd w:id="97"/>
    <w:p w14:paraId="747AF567" w14:textId="77777777" w:rsidR="009A0BAD" w:rsidRDefault="009A0BAD" w:rsidP="00771F4E">
      <w:pPr>
        <w:pStyle w:val="ProductList-ClauseHeading"/>
        <w:keepNext w:val="0"/>
      </w:pPr>
      <w:r>
        <w:t>A szolgáltatáskimenet Ügyfél általi használatára vonatkozó korlátozás</w:t>
      </w:r>
    </w:p>
    <w:p w14:paraId="2C256D40" w14:textId="681CC043" w:rsidR="009A0BAD" w:rsidRPr="00F86985" w:rsidRDefault="007170AE" w:rsidP="00771F4E">
      <w:pPr>
        <w:pStyle w:val="ProductList-Body"/>
      </w:pPr>
      <w:r>
        <w:t>Az Ügyfél nem teheti a következőket, és harmadik feleknek sem engedheti meg, hogy azok a következőket tegyék: (i) nem használhatja sem a Cognitive Services szolgáltatást, sem a Cognitive Services szolgáltatásból származó adatokat arra, hogy hasonló vagy vele versengő terméket vagy szolgáltatást hozzon létre, oktasson vagy fejlesszen tovább (akár közvetlenül, akár közvetett módon</w:t>
      </w:r>
      <w:r w:rsidR="009A0BAD">
        <w:t>).</w:t>
      </w:r>
    </w:p>
    <w:p w14:paraId="32DCFB67" w14:textId="77777777" w:rsidR="009A0BAD" w:rsidRPr="00F86985" w:rsidRDefault="009A0BAD" w:rsidP="00771F4E">
      <w:pPr>
        <w:pStyle w:val="ProductList-Body"/>
      </w:pPr>
    </w:p>
    <w:p w14:paraId="62A57F60" w14:textId="77777777" w:rsidR="009A0BAD" w:rsidRPr="00F86985" w:rsidRDefault="009A0BAD" w:rsidP="00771F4E">
      <w:pPr>
        <w:pStyle w:val="ProductList-ClauseHeading"/>
        <w:keepNext w:val="0"/>
      </w:pPr>
      <w:r>
        <w:t>A Microsoft Translator szerzői jogának jelzése</w:t>
      </w:r>
    </w:p>
    <w:p w14:paraId="0214615E" w14:textId="77777777" w:rsidR="009A0BAD" w:rsidRPr="00F86985" w:rsidRDefault="009A0BAD" w:rsidP="00771F4E">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62E7FE4E" w14:textId="77777777" w:rsidR="009A0BAD" w:rsidRPr="00E90A70" w:rsidRDefault="009A0BAD" w:rsidP="00771F4E">
      <w:pPr>
        <w:pStyle w:val="ProductList-Body"/>
      </w:pPr>
    </w:p>
    <w:p w14:paraId="7913E827" w14:textId="77777777" w:rsidR="009A0BAD" w:rsidRPr="00541FFF" w:rsidRDefault="009A0BAD" w:rsidP="00771F4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Tárolóbeli Cognitive Services szolgáltatások</w:t>
      </w:r>
    </w:p>
    <w:p w14:paraId="7D38E288"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A tárlókban elérhető Cognitive Services szolgáltatások számlázási végponthoz történő csatlakozásra szolgálnak. A jelen szerződés alapján az Ügyfél a tárolókat és a számlázási végpontokat Online Szolgáltatásként veszi licencbe, és a tárolókra is a jelen szerződés Online Szolgáltatásokkal használt szoftverek Használatára vonatkozó feltételei vonatkoznak. Az Ügyfélnek úgy kell konfigurálnia az általa használt tárolókat, hogy a számlázási végponttal való kommunikációjuk során a számlázási végpont mérje az ilyen tárolók összes használatát. Feltéve, hogy az Ügyfél lehetővé teszi az ilyen mérést, és figyelembe véve bármely alkalmazandó tranzakciós korlátot is, az Ügyfél tetszőleges számú tárolót telepíthet és használhat (1) az Ügyfél olyan hardvereszközein, amelyek az Ügyfél kizárólagos használatára vannak dedikálva; valamint (2) az Ügyfél Microsoft Azure Services-fiókjában. Egy, az Ügyféltől és az Ügyfél Társvállalataitól különböző jogi személy felügyelete vagy irányítása alatt álló bármely dedikált hardverre a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 xml:space="preserve"> webhelyen található Termékfeltételek „Szoftverfelügyelet kiszervezése” rendelkezése vonatkozik.</w:t>
      </w:r>
    </w:p>
    <w:p w14:paraId="0A576582"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p>
    <w:p w14:paraId="55DDE77E" w14:textId="77777777" w:rsidR="009A1594"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A tárolókban a Microsoft bizalmas és jogvédett anyagai vannak. Az Ügyfél vállalja, hogy az ilyen anyagokat bizalmasan kezeli, és haladéktalanul értesíti a Microsoftot, ha bármilyen lehetséges jogtalan elsajátítás vagy visszaélés jut az Ügyfél tudomására.</w:t>
      </w:r>
    </w:p>
    <w:p w14:paraId="0BBE0DA4" w14:textId="471819D5" w:rsidR="009A0BAD" w:rsidRPr="00E90A70" w:rsidRDefault="009A1594" w:rsidP="009A1594">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A </w:t>
      </w:r>
      <w:r>
        <w:rPr>
          <w:rFonts w:ascii="Calibri" w:eastAsia="Calibri" w:hAnsi="Calibri" w:cs="Arial"/>
          <w:sz w:val="18"/>
        </w:rPr>
        <w:t>DPA feltételei nem alkalmazandók az Ügyfél dedikált hardverére telepített tárolókra, kivéve, ha a számlázási végponttal kapcsolatban bármilyen Személyes Adat gyűjtésére kerül sor, mert az ilyen tárolók üzemeltetési környezete nem áll a Microsoft irányítása alatt</w:t>
      </w:r>
      <w:r w:rsidR="009A0BAD">
        <w:rPr>
          <w:rFonts w:ascii="Calibri" w:eastAsia="Calibri" w:hAnsi="Calibri" w:cs="Arial"/>
          <w:sz w:val="18"/>
        </w:rPr>
        <w:t>.</w:t>
      </w:r>
    </w:p>
    <w:p w14:paraId="151E0E98" w14:textId="77777777" w:rsidR="009A0BAD" w:rsidRPr="009A17A9" w:rsidRDefault="009A0BAD" w:rsidP="00771F4E">
      <w:pPr>
        <w:pStyle w:val="ProductList-Body"/>
      </w:pPr>
    </w:p>
    <w:p w14:paraId="3D2291AB" w14:textId="77777777" w:rsidR="009A0BAD" w:rsidRPr="00F86985" w:rsidRDefault="009A0BAD" w:rsidP="009A1594">
      <w:pPr>
        <w:pStyle w:val="ProductList-ClauseHeading"/>
        <w:keepNext w:val="0"/>
      </w:pPr>
      <w:r>
        <w:t>Inaktív Cognitive Services-konfigurációk és egyéni modellek</w:t>
      </w:r>
    </w:p>
    <w:p w14:paraId="723B2CA7" w14:textId="77777777" w:rsidR="009A0BAD" w:rsidRPr="009A17A9" w:rsidRDefault="009A0BAD" w:rsidP="00771F4E">
      <w:pPr>
        <w:pStyle w:val="ProductList-Body"/>
      </w:pPr>
      <w:r>
        <w:t>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w:t>
      </w:r>
    </w:p>
    <w:p w14:paraId="2147CFB4"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784BF44" w14:textId="7067300F" w:rsidR="001B4851" w:rsidRPr="001B4851" w:rsidRDefault="00A31BD0" w:rsidP="00A31BD0">
      <w:pPr>
        <w:pStyle w:val="ProductList-Offering2Heading"/>
        <w:outlineLvl w:val="2"/>
        <w:rPr>
          <w:lang w:val="hu-HU"/>
        </w:rPr>
      </w:pPr>
      <w:r w:rsidRPr="00886521">
        <w:rPr>
          <w:lang w:val="hu-HU"/>
        </w:rPr>
        <w:tab/>
      </w:r>
      <w:bookmarkStart w:id="98" w:name="_Toc43968821"/>
      <w:r w:rsidR="001B4851" w:rsidRPr="001B4851">
        <w:rPr>
          <w:lang w:val="hu-HU"/>
        </w:rPr>
        <w:t>Microsoft Genomics</w:t>
      </w:r>
      <w:bookmarkEnd w:id="82"/>
      <w:bookmarkEnd w:id="98"/>
    </w:p>
    <w:p w14:paraId="0AAA42C3" w14:textId="77777777" w:rsidR="001B4851" w:rsidRPr="00BA2331" w:rsidRDefault="001B4851" w:rsidP="00771F4E">
      <w:pPr>
        <w:pStyle w:val="ProductList-ClauseHeading"/>
        <w:keepNext w:val="0"/>
      </w:pPr>
      <w:r>
        <w:t xml:space="preserve">Microsoft Genomics – adatvédelem </w:t>
      </w:r>
    </w:p>
    <w:p w14:paraId="40CFE903" w14:textId="77777777" w:rsidR="001B4851" w:rsidRPr="00BA2331" w:rsidRDefault="001B4851" w:rsidP="00771F4E">
      <w:pPr>
        <w:pStyle w:val="ProductList-Body"/>
      </w:pPr>
      <w:r>
        <w:t xml:space="preserve">A Microsoft Genomics Ügyfél általi használatára a </w:t>
      </w:r>
      <w:hyperlink r:id="rId43"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771F4E">
      <w:pPr>
        <w:pStyle w:val="ProductList-Body"/>
      </w:pPr>
    </w:p>
    <w:p w14:paraId="2370138A" w14:textId="77777777" w:rsidR="001B4851" w:rsidRPr="00BA2331" w:rsidRDefault="001B4851" w:rsidP="00771F4E">
      <w:pPr>
        <w:pStyle w:val="ProductList-ClauseHeading"/>
        <w:keepNext w:val="0"/>
      </w:pPr>
      <w:r>
        <w:t xml:space="preserve">A Broad licencfeltételei </w:t>
      </w:r>
    </w:p>
    <w:p w14:paraId="1DAA4A7D" w14:textId="5B7E9306" w:rsidR="001B4851" w:rsidRPr="00BA2331" w:rsidRDefault="007170AE" w:rsidP="00771F4E">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GATK Végfelhasználói Licencszerződése (a továbbiakban „</w:t>
      </w:r>
      <w:r>
        <w:rPr>
          <w:bCs/>
        </w:rPr>
        <w:t>Broad EULA</w:t>
      </w:r>
      <w:r>
        <w:t xml:space="preserve">”; helye: </w:t>
      </w:r>
      <w:hyperlink r:id="rId44" w:history="1">
        <w:r>
          <w:rPr>
            <w:rStyle w:val="Hyperlink"/>
          </w:rPr>
          <w:t>https://software.broadinstitute.org/gatk/eula/index?p=Azure</w:t>
        </w:r>
      </w:hyperlink>
      <w:r>
        <w:t>) is vonatkozik</w:t>
      </w:r>
      <w:r w:rsidR="001B4851">
        <w:t xml:space="preserve">. </w:t>
      </w:r>
    </w:p>
    <w:p w14:paraId="28F84E1E" w14:textId="77777777" w:rsidR="001B4851" w:rsidRPr="00BA2331" w:rsidRDefault="001B4851" w:rsidP="00771F4E">
      <w:pPr>
        <w:pStyle w:val="ProductList-Body"/>
      </w:pPr>
      <w:r>
        <w:t xml:space="preserve"> </w:t>
      </w:r>
    </w:p>
    <w:p w14:paraId="58D98AEC" w14:textId="77777777" w:rsidR="001B4851" w:rsidRPr="00BA2331" w:rsidRDefault="001B4851" w:rsidP="00771F4E">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771F4E">
      <w:pPr>
        <w:pStyle w:val="ProductList-Body"/>
      </w:pPr>
    </w:p>
    <w:p w14:paraId="77499087" w14:textId="77777777" w:rsidR="001B4851" w:rsidRPr="00BA2331" w:rsidRDefault="001B4851" w:rsidP="00771F4E">
      <w:pPr>
        <w:pStyle w:val="ProductList-ClauseHeading"/>
        <w:keepNext w:val="0"/>
      </w:pPr>
      <w:r>
        <w:t>Tilos az egészségügyi felhasználás</w:t>
      </w:r>
    </w:p>
    <w:p w14:paraId="5C3A8C5E" w14:textId="77777777" w:rsidR="001B4851" w:rsidRPr="00BA2331" w:rsidRDefault="001B4851" w:rsidP="00771F4E">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5AF7F54B"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0DC05871" w14:textId="4E15E84B" w:rsidR="001B4851" w:rsidRPr="005333FD" w:rsidRDefault="001B4851" w:rsidP="00771F4E">
      <w:pPr>
        <w:pStyle w:val="ProductList-Offering2Heading"/>
        <w:outlineLvl w:val="2"/>
        <w:rPr>
          <w:lang w:val="hu-HU"/>
        </w:rPr>
      </w:pPr>
      <w:r w:rsidRPr="005333FD">
        <w:rPr>
          <w:lang w:val="hu-HU"/>
        </w:rPr>
        <w:tab/>
      </w:r>
      <w:bookmarkStart w:id="99" w:name="_Toc494738673"/>
      <w:bookmarkStart w:id="100" w:name="_Toc43968822"/>
      <w:r w:rsidRPr="005333FD">
        <w:rPr>
          <w:lang w:val="hu-HU"/>
        </w:rPr>
        <w:t xml:space="preserve">Visual Studio </w:t>
      </w:r>
      <w:r w:rsidR="00BE375F" w:rsidRPr="005333FD">
        <w:rPr>
          <w:lang w:val="hu-HU"/>
        </w:rPr>
        <w:t>App</w:t>
      </w:r>
      <w:r w:rsidRPr="005333FD">
        <w:rPr>
          <w:lang w:val="hu-HU"/>
        </w:rPr>
        <w:t xml:space="preserve"> Center</w:t>
      </w:r>
      <w:bookmarkEnd w:id="99"/>
      <w:bookmarkEnd w:id="100"/>
    </w:p>
    <w:p w14:paraId="270DB2A8" w14:textId="0005F94A" w:rsidR="001B4851" w:rsidRPr="00BA2331" w:rsidRDefault="001B4851" w:rsidP="00771F4E">
      <w:pPr>
        <w:pStyle w:val="ProductList-ClauseHeading"/>
        <w:keepNext w:val="0"/>
      </w:pPr>
      <w:r>
        <w:t xml:space="preserve">A Visual Studio </w:t>
      </w:r>
      <w:r w:rsidR="00BE375F">
        <w:t>App</w:t>
      </w:r>
      <w:r>
        <w:t xml:space="preserve"> Center Test adatvédelmi és biztonsági feltételei</w:t>
      </w:r>
    </w:p>
    <w:p w14:paraId="538B9512" w14:textId="183FA7C3" w:rsidR="001B4851" w:rsidRPr="00BA2331" w:rsidRDefault="001B4851" w:rsidP="00771F4E">
      <w:pPr>
        <w:pStyle w:val="ProductList-Body"/>
      </w:pPr>
      <w:r>
        <w:t xml:space="preserve">A Visual Studio </w:t>
      </w:r>
      <w:r w:rsidR="00BE375F">
        <w:t>App</w:t>
      </w:r>
      <w:r>
        <w:t xml:space="preserve"> Center Test Ügyfél általi használatára a </w:t>
      </w:r>
      <w:hyperlink r:id="rId45"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771F4E">
      <w:pPr>
        <w:pStyle w:val="ProductList-Body"/>
      </w:pPr>
    </w:p>
    <w:p w14:paraId="116C9988" w14:textId="77777777" w:rsidR="001B4851" w:rsidRPr="00BA2331" w:rsidRDefault="001B4851" w:rsidP="00771F4E">
      <w:pPr>
        <w:pStyle w:val="ProductList-ClauseHeading"/>
        <w:keepNext w:val="0"/>
      </w:pPr>
      <w:r>
        <w:t>Fejlesztésre és tesztelésre irányuló használat</w:t>
      </w:r>
    </w:p>
    <w:p w14:paraId="0E4AACBC" w14:textId="57FC7A23" w:rsidR="001B4851" w:rsidRPr="00BA2331" w:rsidRDefault="001B4851" w:rsidP="00771F4E">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771F4E">
      <w:pPr>
        <w:pStyle w:val="ProductList-Body"/>
      </w:pPr>
    </w:p>
    <w:p w14:paraId="35F1812A" w14:textId="77777777" w:rsidR="001B4851" w:rsidRPr="00BA2331" w:rsidRDefault="001B4851" w:rsidP="00771F4E">
      <w:pPr>
        <w:pStyle w:val="ProductList-ClauseHeading"/>
        <w:keepNext w:val="0"/>
      </w:pPr>
      <w:r>
        <w:t>Jogosult fejlesztő</w:t>
      </w:r>
    </w:p>
    <w:p w14:paraId="0CF504B9" w14:textId="1541EE03" w:rsidR="001B4851" w:rsidRPr="00BA2331" w:rsidRDefault="001B4851" w:rsidP="00771F4E">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771F4E">
      <w:pPr>
        <w:pStyle w:val="ProductList-Body"/>
      </w:pPr>
    </w:p>
    <w:p w14:paraId="060721AE" w14:textId="77777777" w:rsidR="001B4851" w:rsidRPr="00BA2331" w:rsidRDefault="001B4851" w:rsidP="00771F4E">
      <w:pPr>
        <w:pStyle w:val="ProductList-ClauseHeading"/>
        <w:keepNext w:val="0"/>
      </w:pPr>
      <w:r>
        <w:t>Hozzáférés harmadik fél által nyújtott adattár-szolgáltatáshoz</w:t>
      </w:r>
    </w:p>
    <w:p w14:paraId="5AA3C52F" w14:textId="0C854E22" w:rsidR="001B4851" w:rsidRPr="00BA2331" w:rsidRDefault="007170AE" w:rsidP="00771F4E">
      <w:pPr>
        <w:pStyle w:val="ProductList-Body"/>
      </w:pPr>
      <w:r>
        <w:t>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w:t>
      </w:r>
      <w:r w:rsidR="001B4851">
        <w:t>.</w:t>
      </w:r>
    </w:p>
    <w:p w14:paraId="758A3455"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579D964" w14:textId="231E2122" w:rsidR="003E6627" w:rsidRPr="003E6627" w:rsidRDefault="003E6627" w:rsidP="00771F4E">
      <w:pPr>
        <w:pStyle w:val="ProductList-OfferingGroupHeading"/>
        <w:spacing w:after="80"/>
        <w:outlineLvl w:val="1"/>
        <w:rPr>
          <w:lang w:val="hu-HU"/>
        </w:rPr>
      </w:pPr>
      <w:bookmarkStart w:id="101" w:name="_Toc43968823"/>
      <w:r w:rsidRPr="003E6627">
        <w:rPr>
          <w:lang w:val="hu-HU"/>
        </w:rPr>
        <w:t>Microsoft Azure-csomagok</w:t>
      </w:r>
      <w:bookmarkEnd w:id="83"/>
      <w:bookmarkEnd w:id="84"/>
      <w:bookmarkEnd w:id="101"/>
    </w:p>
    <w:p w14:paraId="0E95C70B" w14:textId="77777777" w:rsidR="003E6627" w:rsidRDefault="003E6627" w:rsidP="00771F4E">
      <w:pPr>
        <w:pStyle w:val="ProductList-Body"/>
        <w:tabs>
          <w:tab w:val="clear" w:pos="158"/>
          <w:tab w:val="left" w:pos="360"/>
        </w:tabs>
        <w:rPr>
          <w:b/>
          <w:color w:val="00188F"/>
        </w:rPr>
      </w:pPr>
      <w:r>
        <w:rPr>
          <w:b/>
          <w:color w:val="00188F"/>
        </w:rPr>
        <w:t>Értesítések</w:t>
      </w:r>
    </w:p>
    <w:p w14:paraId="2301B230" w14:textId="0C303684" w:rsidR="003E6627" w:rsidRPr="00AB267B" w:rsidRDefault="003E6627"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028B6DE" w14:textId="77777777" w:rsidR="003E6627" w:rsidRPr="00017A5A" w:rsidRDefault="003E6627" w:rsidP="009A1594">
      <w:pPr>
        <w:pStyle w:val="ProductList-Body"/>
        <w:tabs>
          <w:tab w:val="clear" w:pos="158"/>
          <w:tab w:val="left" w:pos="180"/>
        </w:tabs>
        <w:rPr>
          <w:b/>
          <w:color w:val="00188F"/>
        </w:rPr>
      </w:pPr>
      <w:r>
        <w:rPr>
          <w:b/>
          <w:color w:val="00188F"/>
        </w:rPr>
        <w:t>Előfizetésilicenc-csomagok</w:t>
      </w:r>
    </w:p>
    <w:p w14:paraId="2D5A2B5E" w14:textId="2FC57320" w:rsidR="00426B98" w:rsidRDefault="00426B98" w:rsidP="00771F4E">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Attachment2" w:tooltip="2. melléklet" w:history="1">
        <w:r>
          <w:rPr>
            <w:rStyle w:val="Hyperlink"/>
          </w:rPr>
          <w:t>2. melléklet</w:t>
        </w:r>
      </w:hyperlink>
      <w:r>
        <w:t xml:space="preserve"> sorolja fel.</w:t>
      </w:r>
    </w:p>
    <w:p w14:paraId="1358B926" w14:textId="77777777" w:rsidR="003E6627" w:rsidRPr="0022509E" w:rsidRDefault="003E6627" w:rsidP="00771F4E">
      <w:pPr>
        <w:pStyle w:val="ProductList-Body"/>
        <w:rPr>
          <w:sz w:val="16"/>
          <w:szCs w:val="16"/>
        </w:rPr>
      </w:pPr>
    </w:p>
    <w:p w14:paraId="0E0B37BB" w14:textId="7E47D92A" w:rsidR="00383DE3" w:rsidRPr="00886521" w:rsidRDefault="003E6627" w:rsidP="00771F4E">
      <w:pPr>
        <w:pStyle w:val="ProductList-Offering2Heading"/>
        <w:outlineLvl w:val="2"/>
        <w:rPr>
          <w:lang w:val="hu-HU"/>
        </w:rPr>
      </w:pPr>
      <w:r>
        <w:rPr>
          <w:lang w:val="hu-HU"/>
        </w:rPr>
        <w:tab/>
      </w:r>
      <w:bookmarkStart w:id="102" w:name="_Toc43968824"/>
      <w:r w:rsidR="00383DE3" w:rsidRPr="00886521">
        <w:rPr>
          <w:lang w:val="hu-HU"/>
        </w:rPr>
        <w:t>Azure Active Directory Basic</w:t>
      </w:r>
      <w:bookmarkEnd w:id="85"/>
      <w:bookmarkEnd w:id="86"/>
      <w:bookmarkEnd w:id="102"/>
    </w:p>
    <w:bookmarkEnd w:id="87"/>
    <w:p w14:paraId="5F65B9CD" w14:textId="77777777" w:rsidR="00383DE3" w:rsidRPr="003C2FBE" w:rsidRDefault="00383DE3" w:rsidP="00771F4E">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bookmarkStart w:id="103" w:name="AzureActiveDirectoryPremium"/>
    <w:p w14:paraId="520684E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E058071" w14:textId="77777777" w:rsidR="00383DE3" w:rsidRPr="00BE375F" w:rsidRDefault="00383DE3" w:rsidP="00771F4E">
      <w:pPr>
        <w:pStyle w:val="ProductList-Offering2Heading"/>
        <w:outlineLvl w:val="2"/>
        <w:rPr>
          <w:lang w:val="hu-HU"/>
        </w:rPr>
      </w:pPr>
      <w:r w:rsidRPr="00BE375F">
        <w:rPr>
          <w:lang w:val="hu-HU"/>
        </w:rPr>
        <w:tab/>
      </w:r>
      <w:bookmarkStart w:id="104" w:name="_Toc459970715"/>
      <w:bookmarkStart w:id="105" w:name="_Toc457466429"/>
      <w:bookmarkStart w:id="106" w:name="_Toc43968825"/>
      <w:r w:rsidRPr="00BE375F">
        <w:rPr>
          <w:lang w:val="hu-HU"/>
        </w:rPr>
        <w:t>Azure Active Directory Premium</w:t>
      </w:r>
      <w:bookmarkEnd w:id="104"/>
      <w:bookmarkEnd w:id="105"/>
      <w:bookmarkEnd w:id="106"/>
    </w:p>
    <w:bookmarkEnd w:id="103"/>
    <w:p w14:paraId="341D5840" w14:textId="365A0710" w:rsidR="00383DE3" w:rsidRDefault="00383DE3" w:rsidP="00771F4E">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36CDC662" w14:textId="0F4061B7" w:rsidR="00FA675D" w:rsidRDefault="00FA675D" w:rsidP="00771F4E">
      <w:pPr>
        <w:pStyle w:val="ProductList-Body"/>
      </w:pPr>
    </w:p>
    <w:p w14:paraId="4E2BCD4E" w14:textId="77777777" w:rsidR="00FA675D" w:rsidRDefault="00FA675D" w:rsidP="00771F4E">
      <w:pPr>
        <w:pStyle w:val="ProductList-ClauseHeading"/>
        <w:keepNext w:val="0"/>
      </w:pPr>
      <w:r>
        <w:t>Külső Felhasználók engedélyezése</w:t>
      </w:r>
    </w:p>
    <w:p w14:paraId="016FFE02" w14:textId="77777777" w:rsidR="00FA675D" w:rsidRPr="00534B01" w:rsidRDefault="00FA675D" w:rsidP="00771F4E">
      <w:pPr>
        <w:pStyle w:val="ProductList-Body"/>
      </w:pPr>
      <w:r>
        <w:t>Az Ügyfél által egy felhasználóhoz hozzárendelt minden egyes Felhasználói SL (vagy azzal egyenértékű Előfizetési Licenccsomag) esetén az Ügyfél legfeljebb öt további Külső Felhasználónak is megengedheti, hogy elérje az Azure Active Directory szolgáltatási szintjét.</w:t>
      </w:r>
    </w:p>
    <w:bookmarkStart w:id="107" w:name="AzureInformationProtectionPremium"/>
    <w:p w14:paraId="6D4C9403" w14:textId="13BA25BF" w:rsidR="00FC13F5"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0421E77B" w14:textId="62FE73BB" w:rsidR="00383DE3" w:rsidRPr="00A10644" w:rsidRDefault="00383DE3" w:rsidP="00771F4E">
      <w:pPr>
        <w:pStyle w:val="ProductList-Offering2Heading"/>
        <w:outlineLvl w:val="2"/>
        <w:rPr>
          <w:lang w:val="hu-HU"/>
        </w:rPr>
      </w:pPr>
      <w:r w:rsidRPr="00A10644">
        <w:rPr>
          <w:lang w:val="hu-HU"/>
        </w:rPr>
        <w:tab/>
      </w:r>
      <w:bookmarkStart w:id="108" w:name="AzureRightsManagement"/>
      <w:bookmarkStart w:id="109" w:name="_Toc459970716"/>
      <w:bookmarkStart w:id="110" w:name="_Toc457466430"/>
      <w:bookmarkStart w:id="111" w:name="_Toc43968826"/>
      <w:r w:rsidRPr="00A10644">
        <w:rPr>
          <w:lang w:val="hu-HU"/>
        </w:rPr>
        <w:t>Azure Information Protection</w:t>
      </w:r>
      <w:bookmarkEnd w:id="108"/>
      <w:r w:rsidRPr="00A10644">
        <w:rPr>
          <w:lang w:val="hu-HU"/>
        </w:rPr>
        <w:t xml:space="preserve"> Premium</w:t>
      </w:r>
      <w:bookmarkEnd w:id="109"/>
      <w:bookmarkEnd w:id="110"/>
      <w:bookmarkEnd w:id="111"/>
    </w:p>
    <w:bookmarkEnd w:id="107"/>
    <w:p w14:paraId="23BA019F" w14:textId="77777777" w:rsidR="00383DE3" w:rsidRPr="003C2FBE" w:rsidRDefault="00383DE3" w:rsidP="00771F4E">
      <w:pPr>
        <w:pStyle w:val="ProductList-Body"/>
        <w:tabs>
          <w:tab w:val="clear" w:pos="158"/>
          <w:tab w:val="left" w:pos="360"/>
        </w:tabs>
      </w:pPr>
      <w:r>
        <w:rPr>
          <w:b/>
          <w:color w:val="00188F"/>
        </w:rPr>
        <w:t>Értesítések</w:t>
      </w:r>
    </w:p>
    <w:p w14:paraId="31DD037C" w14:textId="55297B98" w:rsidR="00383DE3" w:rsidRPr="003C2FBE" w:rsidRDefault="00383DE3"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06DB73E8" w14:textId="02EDD933" w:rsidR="00383DE3" w:rsidRPr="003C2FBE" w:rsidRDefault="00383DE3"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bookmarkStart w:id="112" w:name="_Toc388464308"/>
    <w:bookmarkStart w:id="113" w:name="_Toc494738678"/>
    <w:bookmarkStart w:id="114" w:name="_Toc492329139"/>
    <w:bookmarkEnd w:id="88"/>
    <w:bookmarkEnd w:id="89"/>
    <w:bookmarkEnd w:id="90"/>
    <w:bookmarkEnd w:id="112"/>
    <w:p w14:paraId="4237E05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E3CBF4F" w14:textId="77777777" w:rsidR="00E07646" w:rsidRPr="00E464DF" w:rsidRDefault="00E07646" w:rsidP="00771F4E">
      <w:pPr>
        <w:pStyle w:val="ProductList-OfferingGroupHeading"/>
        <w:spacing w:after="80"/>
        <w:outlineLvl w:val="1"/>
      </w:pPr>
      <w:bookmarkStart w:id="115" w:name="_Toc5958166"/>
      <w:bookmarkStart w:id="116" w:name="_Toc8395038"/>
      <w:bookmarkStart w:id="117" w:name="_Toc6563826"/>
      <w:bookmarkStart w:id="118" w:name="_Toc17975729"/>
      <w:bookmarkStart w:id="119" w:name="_Toc43968827"/>
      <w:bookmarkEnd w:id="113"/>
      <w:bookmarkEnd w:id="114"/>
      <w:r>
        <w:t>Microsoft Dynamics 365-szolgáltatások</w:t>
      </w:r>
      <w:bookmarkEnd w:id="115"/>
      <w:bookmarkEnd w:id="116"/>
      <w:bookmarkEnd w:id="117"/>
      <w:bookmarkEnd w:id="118"/>
      <w:bookmarkEnd w:id="119"/>
    </w:p>
    <w:p w14:paraId="5B84310F" w14:textId="77777777" w:rsidR="00E07646" w:rsidRPr="00A8327A" w:rsidRDefault="00E07646" w:rsidP="00771F4E">
      <w:pPr>
        <w:pStyle w:val="ProductList-Body"/>
        <w:rPr>
          <w:rFonts w:asciiTheme="majorHAnsi" w:hAnsiTheme="majorHAnsi"/>
          <w:sz w:val="16"/>
          <w:szCs w:val="16"/>
        </w:rPr>
        <w:sectPr w:rsidR="00E07646" w:rsidRPr="00A8327A" w:rsidSect="00D65CFF">
          <w:footerReference w:type="default" r:id="rId46"/>
          <w:footerReference w:type="first" r:id="rId47"/>
          <w:pgSz w:w="12240" w:h="15840"/>
          <w:pgMar w:top="1440" w:right="720" w:bottom="1440" w:left="720" w:header="720" w:footer="720" w:gutter="0"/>
          <w:cols w:space="720"/>
          <w:titlePg/>
          <w:docGrid w:linePitch="360"/>
        </w:sectPr>
      </w:pPr>
    </w:p>
    <w:p w14:paraId="419155D3" w14:textId="77777777" w:rsidR="0078699E" w:rsidRDefault="0078699E" w:rsidP="0078699E">
      <w:pPr>
        <w:pStyle w:val="ProductList-ClauseHeading"/>
        <w:keepNext w:val="0"/>
      </w:pPr>
      <w:r>
        <w:t>Értesítések</w:t>
      </w:r>
    </w:p>
    <w:p w14:paraId="7F96596A" w14:textId="77777777" w:rsidR="0078699E" w:rsidRPr="00AB267B" w:rsidRDefault="0078699E" w:rsidP="0078699E">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xml:space="preserve">) alkalmazandók. Az Ügyfélnek nyújtott bármely bevonó, áttelepítő és telepítő szolgáltatásra az </w:t>
      </w:r>
      <w:hyperlink w:anchor="Attachment1" w:tooltip="1. melléklet" w:history="1">
        <w:r>
          <w:rPr>
            <w:rStyle w:val="Hyperlink"/>
          </w:rPr>
          <w:t>1. mellékletben</w:t>
        </w:r>
      </w:hyperlink>
      <w:r>
        <w:t xml:space="preserve"> található Szakmai Szolgáltatásokra vonatkozó értesítés vonatkozik. Továbbá az Azure Médiaszolgáltatások – H.265/HEVC-kódolással és a H.264/AVC képi szabvánnyal, a VC-1 videoszabvánnyal, valamint az MPEG-4 Part 2 képi szabvánnyal és az MPEG-2 videoszabvánnyal kapcsolatos értesítések (lásd: </w:t>
      </w:r>
      <w:hyperlink w:anchor="Attachment1" w:tooltip="1. melléklet" w:history="1">
        <w:r>
          <w:rPr>
            <w:rStyle w:val="Hyperlink"/>
          </w:rPr>
          <w:t>1. melléklet</w:t>
        </w:r>
      </w:hyperlink>
      <w:r>
        <w:t>) csak a Dynamics 365 Commerce esetében alkalmazandók.</w:t>
      </w:r>
    </w:p>
    <w:p w14:paraId="45F12893" w14:textId="77777777" w:rsidR="0078699E" w:rsidRDefault="0078699E" w:rsidP="0078699E">
      <w:pPr>
        <w:pStyle w:val="ProductList-Body"/>
      </w:pPr>
    </w:p>
    <w:p w14:paraId="4FAE6CFD" w14:textId="77777777" w:rsidR="0078699E" w:rsidRPr="000A5E8A" w:rsidRDefault="0078699E" w:rsidP="0078699E">
      <w:pPr>
        <w:pStyle w:val="ProductList-ClauseHeading"/>
        <w:keepNext w:val="0"/>
      </w:pPr>
      <w:r>
        <w:t>Külső Felhasználók</w:t>
      </w:r>
    </w:p>
    <w:p w14:paraId="7197FABA" w14:textId="77777777" w:rsidR="0078699E" w:rsidRDefault="0078699E" w:rsidP="0078699E">
      <w:pPr>
        <w:pStyle w:val="ProductList-Body"/>
        <w:tabs>
          <w:tab w:val="clear" w:pos="158"/>
          <w:tab w:val="left" w:pos="360"/>
        </w:tabs>
      </w:pPr>
      <w:r>
        <w:t>A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Dynamics 365 ügyfélszoftvert a Dynamics 365 Supply Chain Management, a Dynamics 365 Finance, a Dynamics 365 Commerce vagy a Dynamics 365 Human Resources részét képező szolgáltatásoktól vagy összetevőktől különböző Dynamics 365-szolgáltatásokkal használják.</w:t>
      </w:r>
    </w:p>
    <w:p w14:paraId="6E7AA316" w14:textId="77777777" w:rsidR="0078699E" w:rsidRDefault="0078699E" w:rsidP="0078699E">
      <w:pPr>
        <w:pStyle w:val="ProductList-Body"/>
        <w:tabs>
          <w:tab w:val="clear" w:pos="158"/>
          <w:tab w:val="left" w:pos="360"/>
        </w:tabs>
        <w:rPr>
          <w:color w:val="000000" w:themeColor="text1"/>
          <w:szCs w:val="18"/>
        </w:rPr>
      </w:pPr>
    </w:p>
    <w:p w14:paraId="71CF6406" w14:textId="77777777" w:rsidR="0078699E" w:rsidRDefault="0078699E" w:rsidP="0078699E">
      <w:pPr>
        <w:pStyle w:val="ProductList-ClauseHeading"/>
        <w:keepNext w:val="0"/>
      </w:pPr>
      <w:r>
        <w:t>Felügyeleti portál</w:t>
      </w:r>
    </w:p>
    <w:p w14:paraId="3B8A0DF2" w14:textId="3C3D1CB6" w:rsidR="00E07646" w:rsidRPr="00E464DF" w:rsidRDefault="0078699E" w:rsidP="0078699E">
      <w:pPr>
        <w:pStyle w:val="ProductList-Body"/>
      </w:pPr>
      <w:r>
        <w:t>A Dynamics 365 Supply Chain Management, a Dynamics 365 Finance, a Dynamics 365 Commerce és a Dynamics 365 Human Resource SL licencek megengedik, hogy az ügyelek az Online Szolgáltatást a Microsoft Dynamics Lifecycle Services (vagy az annak helyébe lépő) szolgáltatással (amelyre külön feltételek vonatkoznak) helyezzék üzembe és felügyeljék</w:t>
      </w:r>
      <w:r w:rsidR="00E07646">
        <w:t>.</w:t>
      </w:r>
    </w:p>
    <w:p w14:paraId="3A45D122" w14:textId="77777777" w:rsidR="00E07646" w:rsidRPr="00E464DF" w:rsidRDefault="00E07646" w:rsidP="00771F4E">
      <w:pPr>
        <w:pStyle w:val="ProductList-Body"/>
      </w:pPr>
    </w:p>
    <w:p w14:paraId="1834C884" w14:textId="77777777" w:rsidR="00423028" w:rsidRPr="00E94E14" w:rsidRDefault="00423028" w:rsidP="00771F4E">
      <w:pPr>
        <w:pStyle w:val="ProductList-ClauseHeading"/>
        <w:keepNext w:val="0"/>
      </w:pPr>
      <w:bookmarkStart w:id="120" w:name="_Hlk23231825"/>
      <w:r>
        <w:t>A Dynamics 365-szolgáltatások vegyes üzembe állítása</w:t>
      </w:r>
    </w:p>
    <w:p w14:paraId="3BFD1E8F" w14:textId="77777777" w:rsidR="00423028" w:rsidRDefault="00423028" w:rsidP="00771F4E">
      <w:pPr>
        <w:pStyle w:val="ProductList-Body"/>
      </w:pPr>
      <w:r>
        <w:t>Az Ügyfelek vegyesen használhatják (i) a Dynamics 365 Sales Professional és Enterprise licenceket, (ii) a Dynamics 365 Customer Service Professional és Enterprise licenceket vagy (iii) a Dynamics 365 Business Central és a Dynamics 365 Finance vagy Supply Chain Management licenceket, amennyiben teljesülnek a következő feltételek:</w:t>
      </w:r>
    </w:p>
    <w:bookmarkEnd w:id="120"/>
    <w:p w14:paraId="788A2D0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mindegyik Online Szolgáltatást egy külön példány keretében állítják üzembe; valamint</w:t>
      </w:r>
    </w:p>
    <w:p w14:paraId="67EEB159" w14:textId="77777777" w:rsidR="00423028" w:rsidRPr="001F4ED0" w:rsidRDefault="00423028" w:rsidP="00316B2D">
      <w:pPr>
        <w:pStyle w:val="ProductList-Body"/>
        <w:numPr>
          <w:ilvl w:val="0"/>
          <w:numId w:val="9"/>
        </w:numPr>
        <w:tabs>
          <w:tab w:val="clear" w:pos="158"/>
          <w:tab w:val="left" w:pos="360"/>
          <w:tab w:val="left" w:pos="720"/>
          <w:tab w:val="left" w:pos="1080"/>
        </w:tabs>
        <w:rPr>
          <w:szCs w:val="18"/>
        </w:rPr>
      </w:pPr>
      <w:r>
        <w:rPr>
          <w:szCs w:val="18"/>
        </w:rPr>
        <w:t>a licencelt felhasználók csak azokhoz a példányokhoz férhetnek hozzá, amelyek elérésére jogosultak.</w:t>
      </w:r>
    </w:p>
    <w:p w14:paraId="6A528582" w14:textId="77777777" w:rsidR="00E07646" w:rsidRPr="00E464DF" w:rsidRDefault="00E07646" w:rsidP="00771F4E">
      <w:pPr>
        <w:pStyle w:val="ProductList-Body"/>
      </w:pPr>
    </w:p>
    <w:p w14:paraId="7AD8B100" w14:textId="77777777" w:rsidR="00E07646" w:rsidRPr="00E464DF" w:rsidRDefault="00E07646" w:rsidP="0078699E">
      <w:pPr>
        <w:pStyle w:val="ProductList-ClauseHeading"/>
      </w:pPr>
      <w:r>
        <w:t>A Dynamics 365 Business Central-szolgáltatások vegyes üzembe állítása</w:t>
      </w:r>
    </w:p>
    <w:p w14:paraId="660B58F7" w14:textId="77777777" w:rsidR="00E07646" w:rsidRPr="00E464DF" w:rsidRDefault="00E07646" w:rsidP="00771F4E">
      <w:pPr>
        <w:pStyle w:val="ProductList-Body"/>
      </w:pPr>
      <w:r>
        <w:t>Az ügyfelek egyazon bérlőn nem használhatnak vegyesen Dynamics 365 Business Central Premium és Dynamics 365 Business Central Essentials licenceket.</w:t>
      </w:r>
    </w:p>
    <w:p w14:paraId="5C60E142" w14:textId="77777777" w:rsidR="00E07646" w:rsidRPr="00E464DF" w:rsidRDefault="00E07646" w:rsidP="00771F4E">
      <w:pPr>
        <w:pStyle w:val="ProductList-ClauseHeading"/>
        <w:keepNext w:val="0"/>
        <w:tabs>
          <w:tab w:val="clear" w:pos="360"/>
          <w:tab w:val="left" w:pos="0"/>
        </w:tabs>
        <w:ind w:left="360" w:hanging="360"/>
      </w:pPr>
    </w:p>
    <w:p w14:paraId="0BAE7F8A" w14:textId="77777777" w:rsidR="00E07646" w:rsidRPr="00E464DF" w:rsidRDefault="00E07646" w:rsidP="00771F4E">
      <w:pPr>
        <w:pStyle w:val="ProductList-ClauseHeading"/>
        <w:keepNext w:val="0"/>
        <w:tabs>
          <w:tab w:val="clear" w:pos="360"/>
          <w:tab w:val="left" w:pos="0"/>
        </w:tabs>
        <w:ind w:left="360" w:hanging="360"/>
      </w:pPr>
      <w:r>
        <w:t>Dynamics 365 Marketing</w:t>
      </w:r>
    </w:p>
    <w:p w14:paraId="405F8D73" w14:textId="77777777" w:rsidR="00E07646" w:rsidRPr="00E464DF" w:rsidRDefault="00E07646" w:rsidP="00771F4E">
      <w:pPr>
        <w:pStyle w:val="ProductList-Body"/>
        <w:tabs>
          <w:tab w:val="clear" w:pos="158"/>
          <w:tab w:val="left" w:pos="90"/>
          <w:tab w:val="left" w:pos="270"/>
        </w:tabs>
        <w:ind w:left="518" w:hanging="360"/>
      </w:pPr>
      <w:r>
        <w:rPr>
          <w:b/>
          <w:bCs/>
          <w:color w:val="0072C6"/>
        </w:rPr>
        <w:t>Reklámozásra vonatkozó jogszabályok, előírások és iparági normák</w:t>
      </w:r>
    </w:p>
    <w:p w14:paraId="2CC25716" w14:textId="77777777" w:rsidR="00E07646" w:rsidRPr="00E464DF" w:rsidRDefault="00E07646" w:rsidP="00771F4E">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3693A675" w14:textId="77777777" w:rsidR="00E07646" w:rsidRPr="00E464DF" w:rsidRDefault="00E07646" w:rsidP="00771F4E">
      <w:pPr>
        <w:pStyle w:val="ProductList-Body"/>
      </w:pPr>
    </w:p>
    <w:p w14:paraId="1E2585B8" w14:textId="77777777" w:rsidR="0078699E" w:rsidRDefault="0078699E" w:rsidP="0078699E">
      <w:pPr>
        <w:pStyle w:val="ProductList-ClauseHeading"/>
        <w:keepNext w:val="0"/>
      </w:pPr>
      <w:r>
        <w:t>A Dynamics Supply Chain Management, a Finance és a Commerce forráskódja</w:t>
      </w:r>
    </w:p>
    <w:p w14:paraId="2087930D" w14:textId="77777777" w:rsidR="0078699E" w:rsidRDefault="0078699E" w:rsidP="0078699E">
      <w:pPr>
        <w:pStyle w:val="ProductList-Body"/>
        <w:tabs>
          <w:tab w:val="clear" w:pos="158"/>
          <w:tab w:val="left" w:pos="360"/>
        </w:tabs>
        <w:rPr>
          <w:strike/>
        </w:rPr>
      </w:pPr>
      <w:r>
        <w:t xml:space="preserve">Saját belső használatára az Ügyfél módosíthatja a Dynamics 365 Supply Chain Management, a Dynamics 365 Finance és a Dynamics 365 Commerce alkalmazás-forráskódját. </w:t>
      </w:r>
    </w:p>
    <w:p w14:paraId="0C211DD6" w14:textId="77777777" w:rsidR="0078699E" w:rsidRPr="007F1B5F" w:rsidRDefault="0078699E" w:rsidP="0078699E">
      <w:pPr>
        <w:pStyle w:val="ProductList-Body"/>
        <w:tabs>
          <w:tab w:val="clear" w:pos="158"/>
          <w:tab w:val="left" w:pos="360"/>
        </w:tabs>
      </w:pPr>
    </w:p>
    <w:p w14:paraId="6D82527D" w14:textId="77777777" w:rsidR="0078699E" w:rsidRDefault="0078699E" w:rsidP="0078699E">
      <w:pPr>
        <w:pStyle w:val="ProductList-ClauseHeading"/>
        <w:keepNext w:val="0"/>
      </w:pPr>
      <w:r>
        <w:t>Kiszolgálói használati jogok Dynamics 365 Felhasználói SL, Frissítési Garanciából Felhasználói SL és Kiegészítő Felhasználói SL licencek esetén</w:t>
      </w:r>
    </w:p>
    <w:p w14:paraId="0658E2B0" w14:textId="19A1BE75" w:rsidR="0078699E" w:rsidRPr="00AC38E9" w:rsidRDefault="0078699E" w:rsidP="0078699E">
      <w:pPr>
        <w:pStyle w:val="ProductList-Body"/>
      </w:pPr>
      <w:r>
        <w:t>A kiszolgálóhasználati jogokra vonatkozó alábbi rendelkezések nem alkalmazandók az olyan Ügyfelekre, akik licenccel rendelkeznek a Dynamics 365 Sales Professional, a Dynamics 365 Customer Service Professional, a Dynamics 365 Marketing vagy a Dynamics 365 Human Resources szolgáltatásra, vagy akik Open License, Open Value vagy Open Value Subscription program keretében licencelik a Dynamics 365 online szolgáltatásokat.</w:t>
      </w:r>
    </w:p>
    <w:p w14:paraId="1AD026A2" w14:textId="77777777" w:rsidR="00343151" w:rsidRDefault="00343151" w:rsidP="0078699E">
      <w:pPr>
        <w:pStyle w:val="ProductList-Body"/>
        <w:ind w:left="180"/>
        <w:rPr>
          <w:b/>
          <w:color w:val="0072C6"/>
        </w:rPr>
      </w:pPr>
    </w:p>
    <w:p w14:paraId="1AFD3E20" w14:textId="7D7208FF" w:rsidR="0078699E" w:rsidRPr="002C6BAD" w:rsidRDefault="0078699E" w:rsidP="0078699E">
      <w:pPr>
        <w:pStyle w:val="ProductList-Body"/>
        <w:ind w:left="180"/>
        <w:rPr>
          <w:b/>
          <w:color w:val="0072C6"/>
        </w:rPr>
      </w:pPr>
      <w:r>
        <w:rPr>
          <w:b/>
          <w:color w:val="0072C6"/>
        </w:rPr>
        <w:t>Dynamics 365 for Operations helyszíni Kiszolgáló</w:t>
      </w:r>
    </w:p>
    <w:p w14:paraId="62ECC7A6" w14:textId="00451058" w:rsidR="00E07646" w:rsidRPr="00E464DF" w:rsidRDefault="0078699E" w:rsidP="0078699E">
      <w:pPr>
        <w:pStyle w:val="ProductList-Body"/>
        <w:ind w:left="180"/>
      </w:pPr>
      <w:r>
        <w:t>Azok az Ügyfelek, akik érvényes előfizetéssel rendelkeznek a Dynamics 365 Supply Chain Management, a Dynamics 365 Finance vagy a Dynamics 365 Commerce szolgáltatásra</w:t>
      </w:r>
      <w:r w:rsidR="00E07646">
        <w:t>:</w:t>
      </w:r>
    </w:p>
    <w:p w14:paraId="30B42524" w14:textId="77777777" w:rsidR="00E07646" w:rsidRPr="00E464DF" w:rsidRDefault="00E07646" w:rsidP="00316B2D">
      <w:pPr>
        <w:pStyle w:val="ProductList-Body"/>
        <w:numPr>
          <w:ilvl w:val="0"/>
          <w:numId w:val="5"/>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0A0196E5" w14:textId="77777777" w:rsidR="00E07646" w:rsidRPr="00E464DF" w:rsidRDefault="00E07646" w:rsidP="00316B2D">
      <w:pPr>
        <w:pStyle w:val="ProductList-Body"/>
        <w:numPr>
          <w:ilvl w:val="0"/>
          <w:numId w:val="5"/>
        </w:numPr>
        <w:tabs>
          <w:tab w:val="left" w:pos="360"/>
          <w:tab w:val="left" w:pos="720"/>
        </w:tabs>
        <w:ind w:left="720"/>
      </w:pPr>
      <w:r>
        <w:t>a Dynamics 365 for Operations Server helyett telepíthetik és használhatják a Dynamics AX 2012 R3 Server szoftvert;</w:t>
      </w:r>
    </w:p>
    <w:p w14:paraId="7A06873C" w14:textId="77777777" w:rsidR="00E07646" w:rsidRPr="00E464DF" w:rsidRDefault="00E07646" w:rsidP="00316B2D">
      <w:pPr>
        <w:pStyle w:val="ProductList-Body"/>
        <w:numPr>
          <w:ilvl w:val="0"/>
          <w:numId w:val="5"/>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677F03E7" w14:textId="77777777" w:rsidR="00E07646" w:rsidRPr="00E464DF" w:rsidRDefault="00E07646" w:rsidP="00316B2D">
      <w:pPr>
        <w:pStyle w:val="ProductList-Body"/>
        <w:numPr>
          <w:ilvl w:val="0"/>
          <w:numId w:val="5"/>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0EC59F8B" w14:textId="77777777" w:rsidR="00E07646" w:rsidRPr="00E464DF" w:rsidRDefault="00E07646" w:rsidP="00316B2D">
      <w:pPr>
        <w:pStyle w:val="ProductList-Body"/>
        <w:numPr>
          <w:ilvl w:val="0"/>
          <w:numId w:val="5"/>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4E865D2E" w14:textId="77777777" w:rsidR="00E07646" w:rsidRPr="00E464DF" w:rsidRDefault="00E07646" w:rsidP="00771F4E">
      <w:pPr>
        <w:pStyle w:val="ProductList-Body"/>
      </w:pPr>
    </w:p>
    <w:p w14:paraId="13B184B5" w14:textId="77777777" w:rsidR="00E07646" w:rsidRPr="00E464DF" w:rsidRDefault="00E07646" w:rsidP="00771F4E">
      <w:pPr>
        <w:pStyle w:val="ProductList-Body"/>
        <w:tabs>
          <w:tab w:val="clear" w:pos="158"/>
          <w:tab w:val="left" w:pos="180"/>
        </w:tabs>
        <w:ind w:left="180"/>
      </w:pPr>
      <w:r>
        <w:rPr>
          <w:b/>
          <w:color w:val="0072C6"/>
        </w:rPr>
        <w:t>Dynamics 365 helyszíni Kiszolgáló</w:t>
      </w:r>
    </w:p>
    <w:p w14:paraId="1C3CC2D0" w14:textId="77777777" w:rsidR="00E07646" w:rsidRPr="00E464DF" w:rsidRDefault="00E07646" w:rsidP="00771F4E">
      <w:pPr>
        <w:pStyle w:val="ProductList-Body"/>
        <w:ind w:left="180"/>
      </w:pPr>
      <w:r>
        <w:t>Azok az Ügyfelek, akik érvényes előfizetéssel rendelkeznek a Dynamics 365 Sales Enterprise, a Dynamics 365 Customer Service Enterprise vagy a Dynamics 365 Field Service szolgáltatásra:</w:t>
      </w:r>
    </w:p>
    <w:p w14:paraId="620A5BBC" w14:textId="77777777" w:rsidR="00E07646" w:rsidRPr="00E464DF" w:rsidRDefault="00E07646" w:rsidP="00316B2D">
      <w:pPr>
        <w:pStyle w:val="ProductList-Body"/>
        <w:numPr>
          <w:ilvl w:val="0"/>
          <w:numId w:val="8"/>
        </w:numPr>
      </w:pPr>
      <w:r>
        <w:t>a Dynamics 365 (helyszíni) kiszolgálószoftver tetszőleges számú példányát telepíthetik és használhatják egy hálózati kiszolgálón vagy megosztott kiszolgálókon;</w:t>
      </w:r>
    </w:p>
    <w:p w14:paraId="426E21A6" w14:textId="77777777" w:rsidR="00E07646" w:rsidRPr="00E464DF" w:rsidRDefault="00E07646" w:rsidP="00316B2D">
      <w:pPr>
        <w:pStyle w:val="ProductList-Body"/>
        <w:numPr>
          <w:ilvl w:val="0"/>
          <w:numId w:val="8"/>
        </w:numPr>
      </w:pPr>
      <w:r>
        <w:t xml:space="preserve">a Dynamics 365 Helyszíni Kiszolgáló helyett telepíthetik és használhatják a Dynamics CRM 2016 Server szoftvert; </w:t>
      </w:r>
    </w:p>
    <w:p w14:paraId="160DBBCB"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27EA1019"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59784F25" w14:textId="77777777" w:rsidR="00E07646" w:rsidRPr="00E464DF" w:rsidRDefault="00E07646" w:rsidP="00771F4E">
      <w:pPr>
        <w:pStyle w:val="ProductList-Body"/>
      </w:pPr>
    </w:p>
    <w:p w14:paraId="778123E4" w14:textId="77777777" w:rsidR="00E07646" w:rsidRPr="00E464DF" w:rsidRDefault="00E07646" w:rsidP="00771F4E">
      <w:pPr>
        <w:pStyle w:val="ProductList-Body"/>
        <w:tabs>
          <w:tab w:val="clear" w:pos="158"/>
          <w:tab w:val="left" w:pos="180"/>
        </w:tabs>
        <w:ind w:left="180"/>
      </w:pPr>
      <w:r>
        <w:rPr>
          <w:b/>
          <w:color w:val="0072C6"/>
        </w:rPr>
        <w:t>Dynamics 365 Business Central helyszíni</w:t>
      </w:r>
    </w:p>
    <w:p w14:paraId="304ADFC9" w14:textId="77777777" w:rsidR="00E07646" w:rsidRPr="00E464DF" w:rsidRDefault="00E07646" w:rsidP="00771F4E">
      <w:pPr>
        <w:pStyle w:val="ProductList-Body"/>
        <w:ind w:left="180"/>
      </w:pPr>
      <w:r>
        <w:t>Azok az ügyfelek, akik érvényes előfizetéssel rendelkeznek a Dynamics 365 Business Central szolgáltatásra,</w:t>
      </w:r>
    </w:p>
    <w:p w14:paraId="4377E288" w14:textId="77777777" w:rsidR="00E07646" w:rsidRPr="00E464DF" w:rsidRDefault="00E07646" w:rsidP="00316B2D">
      <w:pPr>
        <w:pStyle w:val="ProductList-Body"/>
        <w:numPr>
          <w:ilvl w:val="0"/>
          <w:numId w:val="8"/>
        </w:numPr>
      </w:pPr>
      <w:r>
        <w:t>a Dynamics 365 Business Central helyszíni szoftver tetszőleges számú példányát telepíthetik és használhatják egy hálózati kiszolgálón vagy megosztott kiszolgálókon;</w:t>
      </w:r>
    </w:p>
    <w:p w14:paraId="693A644E" w14:textId="77777777" w:rsidR="00E07646" w:rsidRPr="00E464DF" w:rsidRDefault="00E07646" w:rsidP="00316B2D">
      <w:pPr>
        <w:pStyle w:val="ProductList-Body"/>
        <w:numPr>
          <w:ilvl w:val="0"/>
          <w:numId w:val="8"/>
        </w:numPr>
      </w:pPr>
      <w:r>
        <w:t>csak olyan felhasználóknak és eszközöknek engedhetik meg, hogy elérjék a kiszolgálószoftvert, akikhez, illetve amelyekhez megfelelő SL licencet rendeltek; valamint</w:t>
      </w:r>
    </w:p>
    <w:p w14:paraId="0026E991" w14:textId="77777777" w:rsidR="00E07646" w:rsidRPr="00E464DF" w:rsidRDefault="00E07646" w:rsidP="00316B2D">
      <w:pPr>
        <w:pStyle w:val="ProductList-Body"/>
        <w:numPr>
          <w:ilvl w:val="0"/>
          <w:numId w:val="8"/>
        </w:numPr>
      </w:pPr>
      <w:r>
        <w:t>az olyan felhasználóknak és eszközöknek, akikhez, illetve amelyekhez a következő CAL licencek egyikét rendelték hozzá, megengedhetik, hogy elérjék a kiszolgálószoftvernek az előfizetés kezdőnapján aktuális verzióját: Dynamics 365 Business Central Premium, Essentials vagy Team Member CAL. Az olyan felhasználók és eszközök, akikhez, illetve amelyekhez érvényes karbantartási csomaggal rendelkező CAL licenceket rendeltek, elérhetik a kiszolgálószoftver új verzióit.</w:t>
      </w:r>
    </w:p>
    <w:p w14:paraId="6FDB225C" w14:textId="77777777" w:rsidR="00E07646" w:rsidRPr="00E464DF" w:rsidRDefault="00E07646" w:rsidP="00771F4E">
      <w:pPr>
        <w:pStyle w:val="ProductList-Body"/>
      </w:pPr>
    </w:p>
    <w:p w14:paraId="44C21697" w14:textId="77777777" w:rsidR="00E07646" w:rsidRPr="00E464DF" w:rsidRDefault="00E07646" w:rsidP="00EA0B67">
      <w:pPr>
        <w:pStyle w:val="ProductList-ClauseHeading"/>
      </w:pPr>
      <w:r>
        <w:t>Microsoft Relationship Sales megoldás</w:t>
      </w:r>
    </w:p>
    <w:p w14:paraId="64E967C2" w14:textId="77777777" w:rsidR="00E07646" w:rsidRPr="00E464DF" w:rsidRDefault="00E07646" w:rsidP="00771F4E">
      <w:pPr>
        <w:pStyle w:val="ProductList-Body"/>
      </w:pPr>
      <w:r>
        <w:t>A Microsoft Relationship Sales megoldás a következőket tartalmazza: Dynamics 365 Sales Enterprise és LinkedIn Sales Navigator Team vagy Enterprise. A LinkedIn Sales Navigator Team/Enterprise szolgáltatást kizárólag a Microsoft Relationship Sales megoldás Licencelt Felhasználói használhatják az előfizetésük tartama alatt.</w:t>
      </w:r>
    </w:p>
    <w:p w14:paraId="0C086330" w14:textId="77777777" w:rsidR="00343151" w:rsidRDefault="00343151" w:rsidP="0078699E">
      <w:pPr>
        <w:pStyle w:val="ProductList-Body"/>
        <w:ind w:left="158"/>
        <w:rPr>
          <w:b/>
          <w:color w:val="0072C6"/>
        </w:rPr>
      </w:pPr>
    </w:p>
    <w:p w14:paraId="1BE43F58" w14:textId="3E66E267" w:rsidR="00E07646" w:rsidRPr="00E464DF" w:rsidRDefault="00E07646" w:rsidP="0078699E">
      <w:pPr>
        <w:pStyle w:val="ProductList-Body"/>
        <w:ind w:left="158"/>
      </w:pPr>
      <w:r>
        <w:rPr>
          <w:b/>
          <w:color w:val="0072C6"/>
        </w:rPr>
        <w:t>LinkedIn Sales Navigator</w:t>
      </w:r>
    </w:p>
    <w:p w14:paraId="1E5ED941" w14:textId="36F841B9" w:rsidR="00E07646" w:rsidRPr="00E464DF" w:rsidRDefault="007170AE" w:rsidP="00771F4E">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toborzásra nem használhatja. A LinkedIn Sales Navigator minden egyes felhasználójának a LinkedIn tagjának kell lennie, és magára nézve kötelezőnek kell elfogadnia a </w:t>
      </w:r>
      <w:hyperlink r:id="rId48"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és a DPA-t is) foglalt bármely ellenkező értelmű rendelkezésre, a LinkedIn Sales Navigator szolgáltatás Ügyfél általi használatára a </w:t>
      </w:r>
      <w:hyperlink r:id="rId49" w:history="1">
        <w:r>
          <w:rPr>
            <w:rStyle w:val="Hyperlink"/>
          </w:rPr>
          <w:t>https://www.linkedin.com/legal/privacy-policy</w:t>
        </w:r>
      </w:hyperlink>
      <w:r>
        <w:t xml:space="preserve"> webhelyen található LinkedIn Adatvédelmi Szabályzat alkalmazandó. A LinkedIn Corporation (mint adatfeldolgozó) és az Ügyfél (mint adatkezelő) köteles betartani a </w:t>
      </w:r>
      <w:hyperlink r:id="rId50" w:history="1">
        <w:r>
          <w:rPr>
            <w:rStyle w:val="Hyperlink"/>
          </w:rPr>
          <w:t>https://legal.linkedin.com/dpa</w:t>
        </w:r>
      </w:hyperlink>
      <w:r>
        <w:t xml:space="preserve"> webhelyen található Adatfeldolgozási Szerződés feltételeit</w:t>
      </w:r>
      <w:r w:rsidR="00E07646">
        <w:t xml:space="preserve">. </w:t>
      </w:r>
    </w:p>
    <w:p w14:paraId="37C154A0" w14:textId="77777777" w:rsidR="00E07646" w:rsidRPr="00E464DF" w:rsidRDefault="00E07646" w:rsidP="00771F4E">
      <w:pPr>
        <w:pStyle w:val="ProductList-Body"/>
      </w:pPr>
    </w:p>
    <w:p w14:paraId="0ED858F1" w14:textId="77777777" w:rsidR="00E07646" w:rsidRPr="00E464DF" w:rsidRDefault="00E07646" w:rsidP="00771F4E">
      <w:pPr>
        <w:pStyle w:val="ProductList-ClauseHeading"/>
        <w:keepNext w:val="0"/>
      </w:pPr>
      <w:r>
        <w:t>Dynamics 365 Operations Rendeléssorok</w:t>
      </w:r>
    </w:p>
    <w:p w14:paraId="1CD8CEB9" w14:textId="77777777" w:rsidR="00E07646" w:rsidRPr="00E464DF" w:rsidRDefault="00E07646" w:rsidP="00771F4E">
      <w:pPr>
        <w:pStyle w:val="ProductList-Body"/>
      </w:pPr>
      <w:r>
        <w:t>A felhasználóknak, illetve az eszközöknek nincs szükségük SL licencre ahhoz, hogy közvetett módon (nem ügyfél felhasználói felületen keresztül) végrehajtsák a Dynamics 365 Licencelési útmutatójában (</w:t>
      </w:r>
      <w:hyperlink r:id="rId51" w:history="1">
        <w:r>
          <w:rPr>
            <w:rStyle w:val="Hyperlink"/>
          </w:rPr>
          <w:t>https://go.microsoft.com/fwlink/?LinkId=866544&amp;clcid=0x409</w:t>
        </w:r>
      </w:hyperlink>
      <w:r>
        <w:t xml:space="preserve">) megjelölt típusú tranzakciókat. A megengedett tranzakciók száma nem haladhatja meg a licencelt rendeléssorok számát. </w:t>
      </w:r>
    </w:p>
    <w:p w14:paraId="447F5963" w14:textId="77777777" w:rsidR="00E07646" w:rsidRPr="00E464DF" w:rsidRDefault="00E07646" w:rsidP="00771F4E">
      <w:pPr>
        <w:pStyle w:val="ProductList-Body"/>
        <w:tabs>
          <w:tab w:val="clear" w:pos="158"/>
          <w:tab w:val="left" w:pos="90"/>
          <w:tab w:val="left" w:pos="270"/>
        </w:tabs>
      </w:pPr>
    </w:p>
    <w:p w14:paraId="6494FE0F" w14:textId="77777777" w:rsidR="00E07646" w:rsidRPr="00E464DF" w:rsidRDefault="00E07646" w:rsidP="00771F4E">
      <w:pPr>
        <w:pStyle w:val="ProductList-ClauseHeading"/>
        <w:keepNext w:val="0"/>
      </w:pPr>
      <w:r>
        <w:t>Dynamics 365 Customer Insights</w:t>
      </w:r>
    </w:p>
    <w:p w14:paraId="42E37026" w14:textId="77777777" w:rsidR="00E07646" w:rsidRPr="00E464DF" w:rsidRDefault="00E07646" w:rsidP="00771F4E">
      <w:pPr>
        <w:pStyle w:val="ProductList-Body"/>
        <w:tabs>
          <w:tab w:val="clear" w:pos="158"/>
          <w:tab w:val="left" w:pos="90"/>
          <w:tab w:val="left" w:pos="270"/>
        </w:tabs>
        <w:ind w:left="518" w:hanging="360"/>
      </w:pPr>
      <w:r>
        <w:rPr>
          <w:b/>
          <w:bCs/>
          <w:color w:val="0072C6"/>
        </w:rPr>
        <w:t>A Microsoft által biztosított adatok és betekintő adatok</w:t>
      </w:r>
    </w:p>
    <w:p w14:paraId="2A522E75" w14:textId="77777777" w:rsidR="00E07646" w:rsidRPr="00E464DF" w:rsidRDefault="00E07646" w:rsidP="00771F4E">
      <w:pPr>
        <w:pStyle w:val="ProductList-Body"/>
        <w:tabs>
          <w:tab w:val="clear" w:pos="158"/>
          <w:tab w:val="left" w:pos="90"/>
          <w:tab w:val="left" w:pos="270"/>
        </w:tabs>
        <w:ind w:left="158"/>
      </w:pPr>
      <w:r>
        <w:t>A Dynamics 365 Customer Insights tartalmazhat a Microsoft által biztosított adatokat és betekintő adatokat (többek között a piaci szegmensre és a márkához való viszonyulásra vonatkozó adatokat és betekintő adatokat) is; ezeket az Ügyfél kizárólag saját belső üzleti céljaira használhatja.</w:t>
      </w:r>
    </w:p>
    <w:p w14:paraId="2DCD1160" w14:textId="77777777" w:rsidR="00E07646" w:rsidRPr="00E464DF" w:rsidRDefault="00E07646" w:rsidP="00771F4E">
      <w:pPr>
        <w:pStyle w:val="ProductList-Body"/>
        <w:tabs>
          <w:tab w:val="clear" w:pos="158"/>
          <w:tab w:val="left" w:pos="90"/>
          <w:tab w:val="left" w:pos="270"/>
        </w:tabs>
        <w:ind w:left="360" w:hanging="360"/>
      </w:pPr>
    </w:p>
    <w:p w14:paraId="2F2065AB" w14:textId="77777777" w:rsidR="00E07646" w:rsidRPr="00E464DF" w:rsidRDefault="00E07646" w:rsidP="00771F4E">
      <w:pPr>
        <w:pStyle w:val="ProductList-ClauseHeading"/>
        <w:keepNext w:val="0"/>
        <w:tabs>
          <w:tab w:val="clear" w:pos="360"/>
          <w:tab w:val="left" w:pos="0"/>
        </w:tabs>
        <w:ind w:left="360" w:hanging="360"/>
      </w:pPr>
      <w:r>
        <w:t>Dynamics 365 Fraud Protection</w:t>
      </w:r>
    </w:p>
    <w:p w14:paraId="74025275" w14:textId="71D87F8A" w:rsidR="00E07646" w:rsidRPr="00E464DF" w:rsidRDefault="007170AE" w:rsidP="00771F4E">
      <w:pPr>
        <w:pStyle w:val="ProductList-Body"/>
      </w:pPr>
      <w:r>
        <w:t>A Dynamics 365 Fraud Protection (a továbbiakban „DFP”) a szolgáltatás nyújtása érdekében a Microsoft Dynamics 365 Adatvédelmi Központban ismertetettek szerint feldolgozza a DFP-Ügyfelek Ügyféladatait, melynek keretében tájékoztatást ad az Ügyfélnek az Ügyfél pénzügyi tranzakcióival kapcsolatos csalások valószínűségére és egyéb csalással kapcsolatos eseményekre vonatkozóan (a továbbiakban „Csalásról Szóló Tájékoztatás”). Az Ügyfél tudomásul veszi és elfogadja, hogy (i) az Online Szolgáltatásnak megadott Ügyféladatokat meg fogják fosztani azonosíthatóságuktól és más D365 Fraud Protection-Ügyfél azonosíthatóságától megfosztott Ügyféladataival fogják kombinálni; (ii) az Ügyfél nem tudja majd elérni, kinyerni vagy törölni a Csalásról Szóló Tájékoztatáshoz használt, azonosíthatóságuktól megfosztott Ügyféladatokat; (iii) amikor véget ér az Ügyfél Dynamics 365 Fraud Protection-előfizetése, a Microsoft továbbra is kezelni fogja az azonosíthatóságuktól megfosztott Ügyféladatokat, de kizárólag annak érdekében, hogy Csalásról Szóló Tájékoztatást tudjon adni más Dynamics 365 Fraud Protection-Ügyfeleknek. A Microsoft által előállított Csalásról Szóló Tájékoztatás nem fedi fel sem az Ügyféladatokat, sem a Dynamics 365 Fraud Protection szolgáltatást használó egyetlen Ügyfél egyéb azonosító adatait</w:t>
      </w:r>
      <w:r w:rsidR="00E07646">
        <w:t>.</w:t>
      </w:r>
    </w:p>
    <w:p w14:paraId="63A9CBCD" w14:textId="77777777" w:rsidR="00343151" w:rsidRDefault="00343151" w:rsidP="00771F4E">
      <w:pPr>
        <w:pStyle w:val="ProductList-Body"/>
        <w:tabs>
          <w:tab w:val="clear" w:pos="158"/>
          <w:tab w:val="left" w:pos="90"/>
          <w:tab w:val="left" w:pos="270"/>
        </w:tabs>
        <w:ind w:left="518" w:hanging="360"/>
        <w:rPr>
          <w:b/>
          <w:bCs/>
          <w:color w:val="0072C6"/>
        </w:rPr>
      </w:pPr>
    </w:p>
    <w:p w14:paraId="1822593A" w14:textId="38D1CCC7" w:rsidR="00E07646" w:rsidRPr="00E464DF" w:rsidRDefault="00E07646" w:rsidP="00771F4E">
      <w:pPr>
        <w:pStyle w:val="ProductList-Body"/>
        <w:tabs>
          <w:tab w:val="clear" w:pos="158"/>
          <w:tab w:val="left" w:pos="90"/>
          <w:tab w:val="left" w:pos="270"/>
        </w:tabs>
        <w:ind w:left="518" w:hanging="360"/>
      </w:pPr>
      <w:r>
        <w:rPr>
          <w:b/>
          <w:bCs/>
          <w:color w:val="0072C6"/>
        </w:rPr>
        <w:t>Használati korlátozások</w:t>
      </w:r>
    </w:p>
    <w:p w14:paraId="78C5D052" w14:textId="77777777" w:rsidR="00E07646" w:rsidRPr="00E464DF" w:rsidRDefault="00E07646" w:rsidP="00771F4E">
      <w:pPr>
        <w:pStyle w:val="ProductList-Body"/>
        <w:tabs>
          <w:tab w:val="clear" w:pos="158"/>
          <w:tab w:val="left" w:pos="90"/>
          <w:tab w:val="left" w:pos="270"/>
        </w:tabs>
        <w:ind w:left="158"/>
      </w:pPr>
      <w:r>
        <w:t xml:space="preserve">A Csalásról Szóló Tájékoztatást az Ügyfél kizárólag csalás megelőzésére és arra használhatja, hogy segítségével megállapítsa, melyek a jogszerű tranzakciók. Az Ügyfél vállalja, hogy nem fogja használni a Csalásról Szóló Tájékoztatást (i) egyedüli támpontként annak eldöntésében, hogy folytasson-e egy pénzügyi tranzakciót; (ii) támpontként bármely személy pénzügyi helyzetének, pénzügyi előzményeinek, hitelképességének, illetve biztosításra, lakhatásra vagy munkavállalásra való jogosultságának megállapítására; sem pedig (iii) olyan döntés meghozatalához, amely jogi vagy személyét jelentős mértékben érintő következményekkel jár egy személyre vonatkozóan. A Dynamics 365 Fraud Protection szolgáltatás nyújtásával a Microsoft nem válik „hitelinformációs ügynökséggé” („credit reporting agency”), és nem ad „fogyasztóra vonatkozó jelentéseket” („consumer reports”) vagy „hitelezési referenciát” („credit referencing”) (ezeket a fogalmakat az USA tisztességes hitelinformációról szóló törvénye (Fair Credit Reporting Act), az Egyesült Királyság pénzügyi szolgáltatásokról és piacokról szóló törvénye (Financial Services and Markets Act) vagy hasonló jogszabályok által meghatározott értelemben használva). </w:t>
      </w:r>
    </w:p>
    <w:p w14:paraId="57D5DA37" w14:textId="77777777" w:rsidR="00E07646" w:rsidRPr="00E464DF" w:rsidRDefault="00E07646" w:rsidP="00771F4E">
      <w:pPr>
        <w:pStyle w:val="ProductList-Body"/>
        <w:tabs>
          <w:tab w:val="left" w:pos="90"/>
          <w:tab w:val="left" w:pos="270"/>
        </w:tabs>
        <w:ind w:left="518" w:hanging="360"/>
      </w:pPr>
    </w:p>
    <w:p w14:paraId="07CD1E44" w14:textId="422156B5" w:rsidR="0022509E" w:rsidRPr="00931AE7" w:rsidRDefault="00E07646" w:rsidP="007170AE">
      <w:pPr>
        <w:pStyle w:val="ProductList-Body"/>
        <w:tabs>
          <w:tab w:val="clear" w:pos="158"/>
          <w:tab w:val="left" w:pos="90"/>
          <w:tab w:val="left" w:pos="270"/>
        </w:tabs>
        <w:ind w:left="180" w:hanging="22"/>
      </w:pPr>
      <w:r>
        <w:t>Az Ügyfél vállalja, hogy betart a Csalásról Szóló Tájékoztatás felhasználásra vonatkozó bármilyen olyan kiegészítő korlátozást, amelyet a Microsoft szükségesnek ítél. Amennyiben a Microsoft ezt kéri, az Ügyfél a kérés kézhezvételétől számított tíz (10) napon belül köteles írásban megerősíteni, hogy betartja a Csalásról Szóló Tájékoztatás felhasználásra vonatkozó korlátozásokat. Amennyiben a Microsoft további információkat igényel, hogy megbizonyosodjon e korlátozások betartásáról, az Ügyfél köteles együttműködni a Microsofttal, és a kéréstől számított 30 munkanapon belül biztosítania kell az ilyen információkat, a dokumentumokat is ideértve</w:t>
      </w:r>
      <w:r w:rsidR="0022509E">
        <w:t>.</w:t>
      </w:r>
    </w:p>
    <w:bookmarkStart w:id="121" w:name="O365Services"/>
    <w:p w14:paraId="74A666A8"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E44AC5B" w14:textId="6D7F2572" w:rsidR="003D22CB" w:rsidRPr="004C0405" w:rsidRDefault="004E52BA" w:rsidP="00EA0B67">
      <w:pPr>
        <w:pStyle w:val="ProductList-OfferingGroupHeading"/>
        <w:keepNext/>
        <w:rPr>
          <w:lang w:val="hu-HU"/>
        </w:rPr>
      </w:pPr>
      <w:bookmarkStart w:id="122" w:name="_Toc43968828"/>
      <w:r w:rsidRPr="004C0405">
        <w:rPr>
          <w:lang w:val="hu-HU"/>
        </w:rPr>
        <w:t>Office 365-szolgáltatások</w:t>
      </w:r>
      <w:bookmarkEnd w:id="122"/>
    </w:p>
    <w:bookmarkEnd w:id="121"/>
    <w:p w14:paraId="1D497005" w14:textId="77777777" w:rsidR="004A2759" w:rsidRPr="000772BE" w:rsidRDefault="004A2759" w:rsidP="00EA0B67">
      <w:pPr>
        <w:pStyle w:val="ProductList-Body"/>
        <w:keepNext/>
        <w:tabs>
          <w:tab w:val="clear" w:pos="158"/>
          <w:tab w:val="left" w:pos="360"/>
        </w:tabs>
      </w:pPr>
      <w:r>
        <w:rPr>
          <w:b/>
          <w:color w:val="00188F"/>
        </w:rPr>
        <w:t>Értesítések</w:t>
      </w:r>
    </w:p>
    <w:p w14:paraId="4CE7ACB8" w14:textId="74CA8ADA" w:rsidR="000E3993" w:rsidRPr="00690C65" w:rsidRDefault="004A2759" w:rsidP="00771F4E">
      <w:pPr>
        <w:pStyle w:val="ProductList-Body"/>
      </w:pPr>
      <w:r>
        <w:t xml:space="preserve">A Bing Mapsre vonatkozó értesítések (lásd: </w:t>
      </w:r>
      <w:hyperlink w:anchor="Attachment1" w:tooltip="1. melléklet"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tooltip="1. melléklet"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771F4E">
      <w:pPr>
        <w:pStyle w:val="ProductList-Body"/>
      </w:pPr>
    </w:p>
    <w:p w14:paraId="78B5ADA0" w14:textId="77777777" w:rsidR="009427A1" w:rsidRPr="00690C65" w:rsidRDefault="009427A1" w:rsidP="00771F4E">
      <w:pPr>
        <w:pStyle w:val="ProductList-Body"/>
      </w:pPr>
      <w:bookmarkStart w:id="123" w:name="CoreFeaturesforOffice365Services"/>
      <w:r>
        <w:rPr>
          <w:b/>
          <w:color w:val="00188F"/>
        </w:rPr>
        <w:t>Az Office 365-szolgáltatások Alapvető Funkciói</w:t>
      </w:r>
    </w:p>
    <w:bookmarkEnd w:id="123"/>
    <w:p w14:paraId="3ED5EEEB" w14:textId="736481E7" w:rsidR="009427A1" w:rsidRPr="00690C65" w:rsidRDefault="009427A1" w:rsidP="00771F4E">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796B0687" w14:textId="77777777" w:rsidR="00343151" w:rsidRDefault="00343151" w:rsidP="00771F4E">
      <w:pPr>
        <w:pStyle w:val="ProductList-Body"/>
        <w:tabs>
          <w:tab w:val="clear" w:pos="158"/>
          <w:tab w:val="left" w:pos="360"/>
        </w:tabs>
        <w:ind w:left="187"/>
        <w:rPr>
          <w:b/>
          <w:color w:val="0072C6"/>
        </w:rPr>
      </w:pPr>
    </w:p>
    <w:p w14:paraId="6313F83C" w14:textId="2DB0F9C7" w:rsidR="009427A1" w:rsidRPr="00690C65" w:rsidRDefault="009427A1" w:rsidP="00771F4E">
      <w:pPr>
        <w:pStyle w:val="ProductList-Body"/>
        <w:tabs>
          <w:tab w:val="clear" w:pos="158"/>
          <w:tab w:val="left" w:pos="360"/>
        </w:tabs>
        <w:ind w:left="187"/>
      </w:pPr>
      <w:r>
        <w:rPr>
          <w:b/>
          <w:color w:val="0072C6"/>
        </w:rPr>
        <w:t>Felügyeleti portál</w:t>
      </w:r>
    </w:p>
    <w:p w14:paraId="1026F256" w14:textId="77777777" w:rsidR="009427A1" w:rsidRPr="00690C65" w:rsidRDefault="009427A1" w:rsidP="00771F4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771F4E">
      <w:pPr>
        <w:pStyle w:val="ProductList-Body"/>
      </w:pPr>
    </w:p>
    <w:p w14:paraId="63D99E02" w14:textId="77777777" w:rsidR="001B4851" w:rsidRPr="00BA2331" w:rsidRDefault="001B4851" w:rsidP="00771F4E">
      <w:pPr>
        <w:pStyle w:val="ProductList-ClauseHeading"/>
        <w:keepNext w:val="0"/>
      </w:pPr>
      <w:r>
        <w:t>Szolgáltatástitkosítás az Ügyfél kulcsával</w:t>
      </w:r>
    </w:p>
    <w:p w14:paraId="2E8F9CD4" w14:textId="77777777" w:rsidR="001B4851" w:rsidRPr="00BA2331" w:rsidRDefault="001B4851" w:rsidP="00771F4E">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17365D64" w:rsidR="001B4851" w:rsidRDefault="001B4851" w:rsidP="00771F4E">
      <w:pPr>
        <w:pStyle w:val="ProductList-Body"/>
        <w:tabs>
          <w:tab w:val="clear" w:pos="158"/>
          <w:tab w:val="left" w:pos="180"/>
        </w:tabs>
        <w:rPr>
          <w:b/>
          <w:color w:val="00188F"/>
        </w:rPr>
      </w:pPr>
    </w:p>
    <w:p w14:paraId="139CDA67" w14:textId="77777777" w:rsidR="00343151" w:rsidRDefault="00343151" w:rsidP="00343151">
      <w:pPr>
        <w:pStyle w:val="ProductList-Body"/>
        <w:rPr>
          <w:b/>
          <w:color w:val="00188F"/>
        </w:rPr>
      </w:pPr>
      <w:r>
        <w:rPr>
          <w:b/>
          <w:color w:val="00188F"/>
        </w:rPr>
        <w:t>Cortana</w:t>
      </w:r>
    </w:p>
    <w:p w14:paraId="037360BD" w14:textId="77777777" w:rsidR="00343151" w:rsidRDefault="00343151" w:rsidP="00343151">
      <w:pPr>
        <w:pStyle w:val="ProductList-Body"/>
        <w:rPr>
          <w:bCs/>
        </w:rPr>
      </w:pPr>
      <w:r>
        <w:rPr>
          <w:bCs/>
        </w:rPr>
        <w:t>Az Office 365-szolgáltatásokba épített Cortana alap platformszolgáltatás bizonyos esetekben megengedi, hogy a felhasználók az Office 365-szolgáltatásokon kívüli Microsoft-szolgáltatásokhoz csatlakozzanak; amennyiben ezt az Ügyfél engedélyezi, azokra a felhasználókra, akik ilyen szolgáltatások használata mellett döntenek, a jelen Online Szolgáltatások Feltételeitől különböző olyan használati feltételek vonatkoznak az ilyen szolgáltatások használatának tekintetében, amelyek szerint a Microsoft az adatkezelő, a termék dokumentációjában foglaltaknak megfelelően.</w:t>
      </w:r>
    </w:p>
    <w:p w14:paraId="3DA2A58A" w14:textId="064546F0" w:rsidR="00886521" w:rsidRDefault="00886521" w:rsidP="00771F4E">
      <w:pPr>
        <w:pStyle w:val="ProductList-Body"/>
        <w:tabs>
          <w:tab w:val="clear" w:pos="158"/>
          <w:tab w:val="left" w:pos="360"/>
        </w:tabs>
      </w:pPr>
    </w:p>
    <w:p w14:paraId="7B5CDA5E" w14:textId="77777777" w:rsidR="000122BD" w:rsidRPr="00EB48C9" w:rsidRDefault="000122BD" w:rsidP="00771F4E">
      <w:pPr>
        <w:pStyle w:val="ProductList-Body"/>
        <w:rPr>
          <w:b/>
          <w:color w:val="00188F"/>
        </w:rPr>
      </w:pPr>
      <w:r>
        <w:rPr>
          <w:b/>
          <w:color w:val="00188F"/>
        </w:rPr>
        <w:t>Microsoft Veszélyforrás-szakértők</w:t>
      </w:r>
    </w:p>
    <w:p w14:paraId="2ABF19F0" w14:textId="34323322" w:rsidR="000122BD" w:rsidRDefault="000122BD" w:rsidP="00771F4E">
      <w:pPr>
        <w:pStyle w:val="ProductList-Body"/>
        <w:tabs>
          <w:tab w:val="clear" w:pos="158"/>
          <w:tab w:val="left" w:pos="360"/>
        </w:tabs>
      </w:pPr>
      <w:r>
        <w:t xml:space="preserve">Az Ügyfélnek a Microsoft Veszélyforrás-szakértők – Szakértők igény szerint szolgáltatás keretében nyújtott bármely szolgáltatásra az </w:t>
      </w:r>
      <w:hyperlink w:anchor="Attachment1" w:tooltip="1. melléklet" w:history="1">
        <w:r>
          <w:rPr>
            <w:rStyle w:val="Hyperlink"/>
          </w:rPr>
          <w:t>1. mellékletben</w:t>
        </w:r>
      </w:hyperlink>
      <w:r>
        <w:t xml:space="preserve"> található Szakmai Szolgáltatásokra vonatkozó értesítés vonatkozik.</w:t>
      </w:r>
    </w:p>
    <w:p w14:paraId="0697747F" w14:textId="2BF3CA3F" w:rsidR="000122BD" w:rsidRDefault="000122BD" w:rsidP="00771F4E">
      <w:pPr>
        <w:pStyle w:val="ProductList-Body"/>
        <w:tabs>
          <w:tab w:val="clear" w:pos="158"/>
          <w:tab w:val="left" w:pos="360"/>
        </w:tabs>
      </w:pPr>
    </w:p>
    <w:p w14:paraId="2DFE914C" w14:textId="77777777" w:rsidR="00AF1E06" w:rsidRDefault="00AF1E06" w:rsidP="00AF1E06">
      <w:pPr>
        <w:pStyle w:val="ProductList-ClauseHeading"/>
        <w:keepNext w:val="0"/>
        <w:spacing w:line="218" w:lineRule="auto"/>
      </w:pPr>
      <w:r>
        <w:t>Megfelelőségi végpontszolgáltatások</w:t>
      </w:r>
    </w:p>
    <w:p w14:paraId="42A2A90E" w14:textId="5286F833" w:rsidR="00AF1E06" w:rsidRDefault="00AF1E06" w:rsidP="00AF1E06">
      <w:pPr>
        <w:pStyle w:val="ProductList-Body"/>
        <w:tabs>
          <w:tab w:val="clear" w:pos="158"/>
          <w:tab w:val="left" w:pos="360"/>
        </w:tabs>
      </w:pPr>
      <w:r>
        <w:t>A Belső kockázatkezelés és a Microsoft Információvédelem (a továbbiakban a „Megfelelőségi Szolgáltatások”) olyan végpontszolgáltatásokat is tartalmaznak, amelyek integrálják a Microsoft Defender Komplex veszélyforrások elleni védelem szolgáltatásból (a továbbiakban „MDATP”) származó Ügyféladatokat. Ha az Ügyfél nem rendelkezik érvényes MDATP-előfizetéssel, akkor az MDATP egy példánya automatikusan elérhetővé válik számára a Megfelelőségi Szolgáltatások végpontszolgáltatásainak engedélyezésére korlátozott céllal. Az ilyen végpontszolgáltatások nyújtásának céljából gyűjtött Ügyféladatokra csak az MDATP-ra alkalmazandó felételek és DPA-rendelkezések alkalmazandók</w:t>
      </w:r>
    </w:p>
    <w:p w14:paraId="1EECA7D4" w14:textId="77777777" w:rsidR="00AF1E06" w:rsidRDefault="00AF1E06" w:rsidP="00AF1E06">
      <w:pPr>
        <w:pStyle w:val="ProductList-Body"/>
        <w:tabs>
          <w:tab w:val="clear" w:pos="158"/>
          <w:tab w:val="left" w:pos="360"/>
        </w:tabs>
      </w:pPr>
    </w:p>
    <w:p w14:paraId="08323F6D" w14:textId="77777777" w:rsidR="00886521" w:rsidRPr="00D67A4B" w:rsidRDefault="00886521" w:rsidP="00771F4E">
      <w:pPr>
        <w:pStyle w:val="ProductList-Body"/>
        <w:rPr>
          <w:b/>
          <w:color w:val="00188F"/>
        </w:rPr>
      </w:pPr>
      <w:r>
        <w:rPr>
          <w:b/>
          <w:color w:val="00188F"/>
        </w:rPr>
        <w:t>Yammer</w:t>
      </w:r>
    </w:p>
    <w:p w14:paraId="0AB7E988" w14:textId="77777777" w:rsidR="00886521" w:rsidRDefault="00886521" w:rsidP="00771F4E">
      <w:pPr>
        <w:pStyle w:val="ProductList-Body"/>
      </w:pPr>
      <w:r>
        <w:t>A Yammert tartalmazó Office 365-szolgáltatások esetében a külső hálózati funkcióval a Yammerbe meghívott Külső Felhasználóknak nem kell Felhasználói SL.</w:t>
      </w:r>
    </w:p>
    <w:bookmarkStart w:id="124" w:name="AudioServices"/>
    <w:p w14:paraId="2EBD414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4307A966" w14:textId="77777777" w:rsidR="005333FD" w:rsidRPr="005B193C" w:rsidRDefault="005333FD" w:rsidP="00771F4E">
      <w:pPr>
        <w:pStyle w:val="ProductList-Offering2Heading"/>
        <w:outlineLvl w:val="2"/>
        <w:rPr>
          <w:lang w:val="hu-HU"/>
        </w:rPr>
      </w:pPr>
      <w:r w:rsidRPr="005B193C">
        <w:rPr>
          <w:lang w:val="hu-HU"/>
        </w:rPr>
        <w:tab/>
      </w:r>
      <w:bookmarkStart w:id="125" w:name="_Toc528174078"/>
      <w:bookmarkStart w:id="126" w:name="_Toc43968829"/>
      <w:r w:rsidRPr="005B193C">
        <w:rPr>
          <w:lang w:val="hu-HU"/>
        </w:rPr>
        <w:t>Hangszolgáltatások</w:t>
      </w:r>
      <w:bookmarkEnd w:id="125"/>
      <w:bookmarkEnd w:id="126"/>
    </w:p>
    <w:p w14:paraId="17FA87E5" w14:textId="77777777" w:rsidR="005333FD" w:rsidRDefault="005333FD" w:rsidP="00771F4E">
      <w:pPr>
        <w:pStyle w:val="ProductList-Offering1"/>
        <w:sectPr w:rsidR="005333FD" w:rsidSect="00E275D6">
          <w:footerReference w:type="first" r:id="rId52"/>
          <w:type w:val="continuous"/>
          <w:pgSz w:w="12240" w:h="15840"/>
          <w:pgMar w:top="1440" w:right="720" w:bottom="1440" w:left="720" w:header="720" w:footer="720" w:gutter="0"/>
          <w:cols w:space="720"/>
          <w:titlePg/>
          <w:docGrid w:linePitch="360"/>
        </w:sectPr>
      </w:pPr>
    </w:p>
    <w:bookmarkEnd w:id="124"/>
    <w:p w14:paraId="7CB850AC"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 xml:space="preserve">Hangkonferencia </w:t>
      </w:r>
    </w:p>
    <w:p w14:paraId="45FBCB13" w14:textId="77777777" w:rsidR="005333FD" w:rsidRPr="00EF1E73" w:rsidRDefault="005333FD" w:rsidP="00771F4E">
      <w:pPr>
        <w:pStyle w:val="ProductList-Body"/>
        <w:rPr>
          <w:rFonts w:asciiTheme="majorHAnsi" w:hAnsiTheme="majorHAnsi"/>
          <w:sz w:val="16"/>
          <w:szCs w:val="16"/>
        </w:rPr>
      </w:pPr>
      <w:r>
        <w:rPr>
          <w:rFonts w:asciiTheme="majorHAnsi" w:hAnsiTheme="majorHAnsi"/>
          <w:sz w:val="16"/>
          <w:szCs w:val="16"/>
        </w:rPr>
        <w:t>Híváscsomag</w:t>
      </w:r>
    </w:p>
    <w:p w14:paraId="67AA6F31"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Közös Körzeti Telefon</w:t>
      </w:r>
    </w:p>
    <w:p w14:paraId="10789C18"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Kommunikációs keret</w:t>
      </w:r>
    </w:p>
    <w:p w14:paraId="7E0910C4"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Tárgyaló</w:t>
      </w:r>
    </w:p>
    <w:p w14:paraId="3CD53D6B" w14:textId="77777777" w:rsidR="005333FD" w:rsidRDefault="005333FD" w:rsidP="00771F4E">
      <w:pPr>
        <w:pStyle w:val="ProductList-Body"/>
        <w:rPr>
          <w:rFonts w:asciiTheme="majorHAnsi" w:hAnsiTheme="majorHAnsi"/>
          <w:sz w:val="16"/>
          <w:szCs w:val="16"/>
        </w:rPr>
      </w:pPr>
      <w:r>
        <w:rPr>
          <w:rFonts w:asciiTheme="majorHAnsi" w:hAnsiTheme="majorHAnsi"/>
          <w:sz w:val="16"/>
          <w:szCs w:val="16"/>
        </w:rPr>
        <w:t>Telefonrendszer</w:t>
      </w:r>
    </w:p>
    <w:p w14:paraId="5BA2026B" w14:textId="77777777" w:rsidR="005333FD" w:rsidRDefault="005333FD" w:rsidP="00771F4E">
      <w:pPr>
        <w:pStyle w:val="ProductList-Offering2"/>
        <w:sectPr w:rsidR="005333FD" w:rsidSect="005B7124">
          <w:type w:val="continuous"/>
          <w:pgSz w:w="12240" w:h="15840"/>
          <w:pgMar w:top="1440" w:right="720" w:bottom="1440" w:left="720" w:header="720" w:footer="720" w:gutter="0"/>
          <w:cols w:num="2" w:space="720"/>
          <w:titlePg/>
          <w:docGrid w:linePitch="360"/>
        </w:sectPr>
      </w:pPr>
    </w:p>
    <w:p w14:paraId="7143A6D3" w14:textId="77777777" w:rsidR="005333FD" w:rsidRPr="000A5E8A" w:rsidRDefault="005333FD" w:rsidP="00771F4E">
      <w:pPr>
        <w:pStyle w:val="ProductList-Body"/>
        <w:pBdr>
          <w:top w:val="single" w:sz="4" w:space="1" w:color="BFBFBF" w:themeColor="background1" w:themeShade="BF"/>
        </w:pBdr>
        <w:rPr>
          <w:b/>
          <w:color w:val="000000" w:themeColor="text1"/>
          <w:sz w:val="8"/>
          <w:szCs w:val="8"/>
        </w:rPr>
      </w:pPr>
    </w:p>
    <w:p w14:paraId="4B63D254" w14:textId="77777777" w:rsidR="005333FD" w:rsidRPr="001A19E0" w:rsidRDefault="005333FD" w:rsidP="00771F4E">
      <w:pPr>
        <w:pStyle w:val="ProductList-Body"/>
        <w:rPr>
          <w:b/>
          <w:color w:val="00188F"/>
        </w:rPr>
      </w:pPr>
      <w:r>
        <w:rPr>
          <w:b/>
          <w:color w:val="00188F"/>
        </w:rPr>
        <w:t>Az Office 365-szolgáltatások Alapvető Funkciói</w:t>
      </w:r>
    </w:p>
    <w:p w14:paraId="4E30A666" w14:textId="0571A21A" w:rsidR="005333FD" w:rsidRPr="00D7478E" w:rsidRDefault="005333FD" w:rsidP="00771F4E">
      <w:pPr>
        <w:pStyle w:val="ProductList-Body"/>
      </w:pPr>
      <w:r>
        <w:t xml:space="preserve">A Skype Vállalati online verzió 2. csomag, illetve a helyébe lépő szolgáltatások a következő </w:t>
      </w:r>
      <w:hyperlink w:anchor="CoreFeaturesforOffice365Services" w:tooltip="Alapvető Funkciókkal" w:history="1">
        <w:r>
          <w:rPr>
            <w:rStyle w:val="Hyperlink"/>
          </w:rPr>
          <w:t>Alapvető Funkciókkal</w:t>
        </w:r>
      </w:hyperlink>
      <w:r>
        <w:t xml:space="preserve"> rendelkeznek:</w:t>
      </w:r>
    </w:p>
    <w:p w14:paraId="38484DFA" w14:textId="77777777" w:rsidR="00343151" w:rsidRDefault="00343151" w:rsidP="00771F4E">
      <w:pPr>
        <w:pStyle w:val="ProductList-Body"/>
        <w:tabs>
          <w:tab w:val="clear" w:pos="158"/>
          <w:tab w:val="left" w:pos="360"/>
        </w:tabs>
        <w:ind w:left="187"/>
        <w:rPr>
          <w:b/>
          <w:color w:val="0072C6"/>
        </w:rPr>
      </w:pPr>
    </w:p>
    <w:p w14:paraId="3B6C75FD" w14:textId="4CA02F6D" w:rsidR="005333FD" w:rsidRPr="00D7478E" w:rsidRDefault="005333FD" w:rsidP="00771F4E">
      <w:pPr>
        <w:pStyle w:val="ProductList-Body"/>
        <w:tabs>
          <w:tab w:val="clear" w:pos="158"/>
          <w:tab w:val="left" w:pos="360"/>
        </w:tabs>
        <w:ind w:left="187"/>
        <w:rPr>
          <w:b/>
          <w:color w:val="0072C6"/>
        </w:rPr>
      </w:pPr>
      <w:r>
        <w:rPr>
          <w:b/>
          <w:color w:val="0072C6"/>
        </w:rPr>
        <w:t>Azonnali üzenetküldés</w:t>
      </w:r>
    </w:p>
    <w:p w14:paraId="4AF74A12" w14:textId="77777777" w:rsidR="005333FD" w:rsidRDefault="005333FD" w:rsidP="00771F4E">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0BE1623E" w14:textId="77777777" w:rsidR="005333FD" w:rsidRDefault="005333FD" w:rsidP="00771F4E">
      <w:pPr>
        <w:pStyle w:val="ProductList-Body"/>
        <w:tabs>
          <w:tab w:val="clear" w:pos="158"/>
          <w:tab w:val="left" w:pos="360"/>
        </w:tabs>
        <w:ind w:left="180"/>
      </w:pPr>
    </w:p>
    <w:p w14:paraId="6082A5DC" w14:textId="77777777" w:rsidR="005333FD" w:rsidRPr="00D7478E" w:rsidRDefault="005333FD" w:rsidP="00AF1E06">
      <w:pPr>
        <w:pStyle w:val="ProductList-Body"/>
        <w:keepNext/>
        <w:tabs>
          <w:tab w:val="clear" w:pos="158"/>
          <w:tab w:val="left" w:pos="360"/>
        </w:tabs>
        <w:ind w:left="187"/>
        <w:rPr>
          <w:b/>
          <w:color w:val="0072C6"/>
        </w:rPr>
      </w:pPr>
      <w:r>
        <w:rPr>
          <w:b/>
          <w:color w:val="0072C6"/>
        </w:rPr>
        <w:t>Jelenlét</w:t>
      </w:r>
    </w:p>
    <w:p w14:paraId="0F21D1C0" w14:textId="77777777" w:rsidR="005333FD" w:rsidRDefault="005333FD" w:rsidP="00771F4E">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F786AA6" w14:textId="77777777" w:rsidR="005333FD" w:rsidRDefault="005333FD" w:rsidP="00771F4E">
      <w:pPr>
        <w:pStyle w:val="ProductList-Body"/>
        <w:tabs>
          <w:tab w:val="clear" w:pos="158"/>
          <w:tab w:val="left" w:pos="360"/>
        </w:tabs>
        <w:ind w:left="180"/>
      </w:pPr>
    </w:p>
    <w:p w14:paraId="69A0291C" w14:textId="77777777" w:rsidR="005333FD" w:rsidRPr="00D7478E" w:rsidRDefault="005333FD" w:rsidP="009A1594">
      <w:pPr>
        <w:pStyle w:val="ProductList-Body"/>
        <w:tabs>
          <w:tab w:val="clear" w:pos="158"/>
          <w:tab w:val="left" w:pos="360"/>
        </w:tabs>
        <w:ind w:left="187"/>
        <w:rPr>
          <w:b/>
          <w:color w:val="0072C6"/>
        </w:rPr>
      </w:pPr>
      <w:r>
        <w:rPr>
          <w:b/>
          <w:color w:val="0072C6"/>
        </w:rPr>
        <w:t>Online értekezletek</w:t>
      </w:r>
    </w:p>
    <w:p w14:paraId="405609F6" w14:textId="77777777" w:rsidR="005333FD" w:rsidRDefault="005333FD" w:rsidP="00771F4E">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3FC906B2" w14:textId="77777777" w:rsidR="005333FD" w:rsidRPr="0011540B" w:rsidRDefault="005333FD" w:rsidP="00771F4E">
      <w:pPr>
        <w:pStyle w:val="ProductList-Body"/>
      </w:pPr>
    </w:p>
    <w:p w14:paraId="1E12BCD3" w14:textId="77777777" w:rsidR="005333FD" w:rsidRDefault="005333FD" w:rsidP="00AF1E06">
      <w:pPr>
        <w:pStyle w:val="ProductList-Body"/>
        <w:rPr>
          <w:b/>
          <w:color w:val="00188F"/>
        </w:rPr>
      </w:pPr>
      <w:r>
        <w:rPr>
          <w:b/>
          <w:color w:val="00188F"/>
        </w:rPr>
        <w:t>Értesítések</w:t>
      </w:r>
    </w:p>
    <w:p w14:paraId="4FE29C2E" w14:textId="147FA300" w:rsidR="005333FD" w:rsidRDefault="005333FD" w:rsidP="00771F4E">
      <w:pPr>
        <w:pStyle w:val="ProductList-Body"/>
      </w:pPr>
      <w:r>
        <w:t xml:space="preserve">A H.264/MPEG-4 AVC és/vagy a VC-1 szabványra vonatkozó értesítések (lásd: </w:t>
      </w:r>
      <w:hyperlink w:anchor="Attachment1" w:tooltip="1. függelék" w:history="1">
        <w:r>
          <w:rPr>
            <w:rStyle w:val="Hyperlink"/>
          </w:rPr>
          <w:t>1. függelék</w:t>
        </w:r>
      </w:hyperlink>
      <w:r>
        <w:t>) alkalmazandók.</w:t>
      </w:r>
    </w:p>
    <w:p w14:paraId="438E6D06" w14:textId="77777777" w:rsidR="005333FD" w:rsidRDefault="005333FD" w:rsidP="00771F4E">
      <w:pPr>
        <w:pStyle w:val="ProductList-Body"/>
        <w:tabs>
          <w:tab w:val="clear" w:pos="158"/>
          <w:tab w:val="left" w:pos="360"/>
        </w:tabs>
      </w:pPr>
    </w:p>
    <w:p w14:paraId="49F950A0" w14:textId="77777777" w:rsidR="005333FD" w:rsidRPr="00207B92" w:rsidRDefault="005333FD" w:rsidP="00771F4E">
      <w:pPr>
        <w:pStyle w:val="ProductList-Body"/>
        <w:rPr>
          <w:b/>
          <w:color w:val="00188F"/>
        </w:rPr>
      </w:pPr>
      <w:r>
        <w:rPr>
          <w:b/>
          <w:color w:val="00188F"/>
        </w:rPr>
        <w:t>Külső Felhasználók és a Skype Vállalati online verzió által nem hitelesített felhasználók</w:t>
      </w:r>
    </w:p>
    <w:p w14:paraId="7C96F4F8" w14:textId="77777777" w:rsidR="005333FD" w:rsidRDefault="005333FD" w:rsidP="00771F4E">
      <w:pPr>
        <w:pStyle w:val="ProductList-Body"/>
        <w:tabs>
          <w:tab w:val="clear" w:pos="158"/>
          <w:tab w:val="left" w:pos="360"/>
        </w:tabs>
      </w:pPr>
      <w:r>
        <w:t>A Külső Felhasználóknak és a Skype Vállalati online verzió által nem hitelesített felhasználóknak nincs szükségük Felhasználói SL-re.</w:t>
      </w:r>
    </w:p>
    <w:p w14:paraId="4640CF0C" w14:textId="77777777" w:rsidR="005333FD" w:rsidRDefault="005333FD" w:rsidP="00771F4E">
      <w:pPr>
        <w:pStyle w:val="ProductList-Body"/>
        <w:tabs>
          <w:tab w:val="clear" w:pos="158"/>
          <w:tab w:val="left" w:pos="360"/>
        </w:tabs>
      </w:pPr>
    </w:p>
    <w:p w14:paraId="3F53CA10" w14:textId="77777777" w:rsidR="005333FD" w:rsidRPr="0011540B" w:rsidRDefault="005333FD" w:rsidP="00771F4E">
      <w:pPr>
        <w:pStyle w:val="ProductList-Body"/>
        <w:rPr>
          <w:b/>
          <w:color w:val="00188F"/>
        </w:rPr>
      </w:pPr>
      <w:r>
        <w:rPr>
          <w:b/>
          <w:color w:val="00188F"/>
        </w:rPr>
        <w:t>Közös Körzeti Kommunikációs Eszköz</w:t>
      </w:r>
    </w:p>
    <w:p w14:paraId="0C7BA554" w14:textId="77777777" w:rsidR="005333FD" w:rsidRDefault="005333FD" w:rsidP="00771F4E">
      <w:pPr>
        <w:pStyle w:val="ProductList-Body"/>
        <w:tabs>
          <w:tab w:val="clear" w:pos="158"/>
          <w:tab w:val="left" w:pos="360"/>
        </w:tabs>
      </w:pPr>
      <w:r>
        <w:t>A Közös Körzeti Kommunikációs Eszköz (a továbbiakban „CACD”) egy olyan eszköz, amelyet több olyan felhasználó használ közösen, akik nem jelentkeznek be az eszközbe Office 365-ös hitelesítő adataikkal, és amely támogatja a telefonhívásokat, az értekezleteket és/vagy a hangkonferencia-hívásokat, a VoIP-hívásokat és/vagy a videohívásokat. A Microsoft Közös Körzeti Telefon és Tárgyaló ajánlatai olyan Eszköz SL licencek, amelyek csak CACD-hez rendelhetők hozzá. Mindegyik CACD licenccel Licencelt Eszközt tetszőleges számú felhasználó érheti el és használhatja.</w:t>
      </w:r>
    </w:p>
    <w:p w14:paraId="7E822F00" w14:textId="77777777" w:rsidR="005333FD" w:rsidRDefault="005333FD" w:rsidP="00771F4E">
      <w:pPr>
        <w:pStyle w:val="ProductList-Body"/>
        <w:tabs>
          <w:tab w:val="clear" w:pos="158"/>
          <w:tab w:val="left" w:pos="360"/>
        </w:tabs>
      </w:pPr>
    </w:p>
    <w:p w14:paraId="1F3B43C7" w14:textId="77777777" w:rsidR="00A031BB" w:rsidRPr="003619D2" w:rsidRDefault="00A031BB" w:rsidP="00771F4E">
      <w:pPr>
        <w:pStyle w:val="ProductList-Body"/>
        <w:rPr>
          <w:b/>
          <w:color w:val="00188F"/>
        </w:rPr>
      </w:pPr>
      <w:r>
        <w:rPr>
          <w:b/>
          <w:color w:val="00188F"/>
        </w:rPr>
        <w:t>Híváscsomag és Hangkonferencia szolgáltatás (Hívási/Konferenciaszolgáltatás)</w:t>
      </w:r>
    </w:p>
    <w:p w14:paraId="5D2235F2" w14:textId="3FA3E529" w:rsidR="005333FD" w:rsidRDefault="00A031BB" w:rsidP="00771F4E">
      <w:pPr>
        <w:pStyle w:val="ProductList-Body"/>
        <w:tabs>
          <w:tab w:val="clear" w:pos="158"/>
          <w:tab w:val="left" w:pos="360"/>
        </w:tabs>
      </w:pPr>
      <w:r>
        <w:t>Hívási és Konferenciaszolgáltatást az ilyenek adminisztrálására engedéllyel rendelkező Microsoft-Társvállalat vagy más szolgáltató nyújt. A Hívási és a Konferenciaszolgáltatás árképzése tartalmazhatja a felszámítandó adókat és díjakat</w:t>
      </w:r>
      <w:r w:rsidR="005333FD">
        <w:t xml:space="preserve">. A Hívási és a Konferenciaszolgáltatás feltételei országonként eltérőek lehetnek. Az igénybevétellel kapcsolatos összes felszámított adót, díjat és országspecifikus használati feltételt a Mennyiségi Licencprogram </w:t>
      </w:r>
      <w:hyperlink r:id="rId53" w:history="1">
        <w:r w:rsidR="005333FD">
          <w:rPr>
            <w:rStyle w:val="Hyperlink"/>
          </w:rPr>
          <w:t>http://go.microsoft.com/fwlink/?LinkId=690247</w:t>
        </w:r>
      </w:hyperlink>
      <w:r w:rsidR="005333FD">
        <w:t xml:space="preserve"> címen elérhető webhelye ismerteti.</w:t>
      </w:r>
    </w:p>
    <w:p w14:paraId="047C71DD" w14:textId="77777777" w:rsidR="005333FD" w:rsidRDefault="005333FD" w:rsidP="00771F4E">
      <w:pPr>
        <w:pStyle w:val="ProductList-Body"/>
        <w:tabs>
          <w:tab w:val="clear" w:pos="158"/>
          <w:tab w:val="left" w:pos="360"/>
        </w:tabs>
      </w:pPr>
    </w:p>
    <w:p w14:paraId="3528E2CF" w14:textId="77777777" w:rsidR="005333FD" w:rsidRPr="0081293D" w:rsidRDefault="005333FD" w:rsidP="00771F4E">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7C91E986" w14:textId="77777777" w:rsidR="005333FD" w:rsidRDefault="005333FD" w:rsidP="00771F4E">
      <w:pPr>
        <w:pStyle w:val="ProductList-Body"/>
      </w:pPr>
    </w:p>
    <w:p w14:paraId="04B8C114" w14:textId="77777777" w:rsidR="005333FD" w:rsidRPr="003619D2" w:rsidRDefault="005333FD" w:rsidP="00771F4E">
      <w:pPr>
        <w:pStyle w:val="ProductList-Body"/>
        <w:ind w:right="360"/>
        <w:rPr>
          <w:b/>
          <w:color w:val="00188F"/>
        </w:rPr>
      </w:pPr>
      <w:r>
        <w:rPr>
          <w:b/>
          <w:color w:val="00188F"/>
        </w:rPr>
        <w:t>A Sürgősségi Szolgáltatásokra vonatkozó fontos információ</w:t>
      </w:r>
    </w:p>
    <w:p w14:paraId="3ED3D86F" w14:textId="34D4D07F" w:rsidR="005333FD" w:rsidRDefault="000B0815" w:rsidP="00771F4E">
      <w:pPr>
        <w:pStyle w:val="ProductList-Body"/>
        <w:ind w:right="360"/>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r w:rsidR="005333FD">
        <w:t>.</w:t>
      </w:r>
    </w:p>
    <w:p w14:paraId="2D7F13FF"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7171DBF4" w14:textId="414D1ACD" w:rsidR="000172A8" w:rsidRPr="00FA675D" w:rsidRDefault="000172A8" w:rsidP="00343151">
      <w:pPr>
        <w:pStyle w:val="ProductList-Offering2Heading"/>
        <w:outlineLvl w:val="2"/>
        <w:rPr>
          <w:lang w:val="hu-HU"/>
        </w:rPr>
      </w:pPr>
      <w:r w:rsidRPr="00FA675D">
        <w:rPr>
          <w:lang w:val="hu-HU"/>
        </w:rPr>
        <w:tab/>
      </w:r>
      <w:bookmarkStart w:id="127" w:name="ExchangeOnline"/>
      <w:bookmarkStart w:id="128" w:name="_Toc524436947"/>
      <w:bookmarkStart w:id="129" w:name="_Toc523239319"/>
      <w:bookmarkStart w:id="130" w:name="_Toc43968830"/>
      <w:r w:rsidRPr="00FA675D">
        <w:rPr>
          <w:lang w:val="hu-HU"/>
        </w:rPr>
        <w:t>Exchange Online</w:t>
      </w:r>
      <w:bookmarkEnd w:id="127"/>
      <w:bookmarkEnd w:id="128"/>
      <w:bookmarkEnd w:id="129"/>
      <w:bookmarkEnd w:id="130"/>
    </w:p>
    <w:p w14:paraId="38101CD9" w14:textId="77777777" w:rsidR="000172A8" w:rsidRPr="00C22064" w:rsidRDefault="000172A8" w:rsidP="00771F4E">
      <w:pPr>
        <w:pStyle w:val="ProductList-Offering1"/>
        <w:sectPr w:rsidR="000172A8" w:rsidRPr="00C22064" w:rsidSect="00E275D6">
          <w:footerReference w:type="first" r:id="rId54"/>
          <w:type w:val="continuous"/>
          <w:pgSz w:w="12240" w:h="15840"/>
          <w:pgMar w:top="1440" w:right="720" w:bottom="1440" w:left="720" w:header="720" w:footer="720" w:gutter="0"/>
          <w:cols w:space="720"/>
          <w:titlePg/>
          <w:docGrid w:linePitch="360"/>
        </w:sectPr>
      </w:pPr>
    </w:p>
    <w:p w14:paraId="5D2F7863"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(1. és 2. csomag)</w:t>
      </w:r>
    </w:p>
    <w:p w14:paraId="012A59B7"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 K1 csomag</w:t>
      </w:r>
    </w:p>
    <w:p w14:paraId="50C07C99"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Exchange Online-hoz készült Exchange Online Archiválás</w:t>
      </w:r>
    </w:p>
    <w:p w14:paraId="0378DF7D"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 xml:space="preserve">Exchange Serverhez készült Exchange Online Archiválás </w:t>
      </w:r>
    </w:p>
    <w:p w14:paraId="4F227E8C"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Adatveszteség-megelőzés</w:t>
      </w:r>
    </w:p>
    <w:p w14:paraId="19CD76A1" w14:textId="58F4250E"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Office 365 Komplex veszélyforrások elleni védelem</w:t>
      </w:r>
    </w:p>
    <w:p w14:paraId="7A4CBF73" w14:textId="77777777" w:rsidR="000172A8" w:rsidRPr="00C22064" w:rsidRDefault="000172A8" w:rsidP="00771F4E">
      <w:pPr>
        <w:pStyle w:val="ProductList-Offering2"/>
        <w:ind w:left="0"/>
        <w:sectPr w:rsidR="000172A8" w:rsidRPr="00C22064"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771F4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771F4E">
      <w:pPr>
        <w:pStyle w:val="ProductList-Body"/>
      </w:pPr>
      <w:r>
        <w:rPr>
          <w:b/>
          <w:color w:val="00188F"/>
        </w:rPr>
        <w:t>Az Office 365-szolgáltatások Alapvető Funkciói – Exchange Online</w:t>
      </w:r>
    </w:p>
    <w:p w14:paraId="029F6D7B" w14:textId="1736559A" w:rsidR="001A19E0" w:rsidRPr="00690C65" w:rsidRDefault="001A19E0" w:rsidP="00771F4E">
      <w:pPr>
        <w:pStyle w:val="ProductList-Body"/>
      </w:pPr>
      <w:r>
        <w:t xml:space="preserve">Az Exchange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211BEB5" w14:textId="77777777" w:rsidR="001A19E0" w:rsidRPr="00690C65" w:rsidRDefault="001A19E0" w:rsidP="0078699E">
      <w:pPr>
        <w:pStyle w:val="ProductList-Body"/>
        <w:ind w:left="158"/>
      </w:pPr>
      <w:r>
        <w:rPr>
          <w:b/>
          <w:color w:val="0072C6"/>
        </w:rPr>
        <w:t>E-mailek</w:t>
      </w:r>
    </w:p>
    <w:p w14:paraId="3937A9A0" w14:textId="4DCDD39C" w:rsidR="001A19E0" w:rsidRPr="00690C65" w:rsidRDefault="001A19E0" w:rsidP="00771F4E">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771F4E">
      <w:pPr>
        <w:pStyle w:val="ProductList-Body"/>
        <w:ind w:left="180"/>
      </w:pPr>
    </w:p>
    <w:p w14:paraId="53900BEE" w14:textId="77777777" w:rsidR="001A19E0" w:rsidRPr="00690C65" w:rsidRDefault="001A19E0" w:rsidP="00771F4E">
      <w:pPr>
        <w:pStyle w:val="ProductList-Body"/>
        <w:ind w:left="187"/>
      </w:pPr>
      <w:r>
        <w:rPr>
          <w:b/>
          <w:color w:val="0072C6"/>
        </w:rPr>
        <w:t>Mobil- és webböngészők elérése</w:t>
      </w:r>
    </w:p>
    <w:p w14:paraId="277343D5" w14:textId="1C1D7BA1" w:rsidR="001A19E0" w:rsidRPr="00690C65" w:rsidRDefault="001A19E0" w:rsidP="00771F4E">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05B168D9" w14:textId="77777777" w:rsidR="001A19E0" w:rsidRPr="00690C65" w:rsidRDefault="001A19E0" w:rsidP="00771F4E">
      <w:pPr>
        <w:pStyle w:val="ProductList-Body"/>
        <w:ind w:left="180"/>
      </w:pPr>
      <w:r>
        <w:rPr>
          <w:b/>
          <w:color w:val="0072C6"/>
        </w:rPr>
        <w:t>Adatmegőrzési irányelvek</w:t>
      </w:r>
    </w:p>
    <w:p w14:paraId="0BFE11A8" w14:textId="021008B4" w:rsidR="001A19E0" w:rsidRPr="00690C65" w:rsidRDefault="001A19E0" w:rsidP="00771F4E">
      <w:pPr>
        <w:pStyle w:val="ProductList-Body"/>
        <w:ind w:left="180"/>
      </w:pPr>
      <w:r>
        <w:t>Az Ügyfél e-mail üzenetekre vonatkozó archiválási és adatmegőrzési irányelveket alakíthat ki.</w:t>
      </w:r>
    </w:p>
    <w:p w14:paraId="62F76152" w14:textId="77777777" w:rsidR="000B4C7C" w:rsidRDefault="000B4C7C" w:rsidP="00343151">
      <w:pPr>
        <w:pStyle w:val="ProductList-Body"/>
        <w:ind w:left="158"/>
        <w:rPr>
          <w:b/>
          <w:color w:val="0072C6"/>
        </w:rPr>
      </w:pPr>
    </w:p>
    <w:p w14:paraId="42B509D2" w14:textId="58E84DA4" w:rsidR="001A19E0" w:rsidRPr="00690C65" w:rsidRDefault="001A19E0" w:rsidP="00343151">
      <w:pPr>
        <w:pStyle w:val="ProductList-Body"/>
        <w:ind w:left="158"/>
      </w:pPr>
      <w:r>
        <w:rPr>
          <w:b/>
          <w:color w:val="0072C6"/>
        </w:rPr>
        <w:t>Törölt elem és postaláda visszaállítása</w:t>
      </w:r>
    </w:p>
    <w:p w14:paraId="25D20ED3" w14:textId="77777777" w:rsidR="0089404E" w:rsidRPr="0044514B" w:rsidRDefault="0089404E" w:rsidP="00771F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771F4E">
      <w:pPr>
        <w:pStyle w:val="ProductList-Body"/>
        <w:ind w:left="180"/>
      </w:pPr>
    </w:p>
    <w:p w14:paraId="4FCE47EA" w14:textId="77777777" w:rsidR="001A19E0" w:rsidRPr="00690C65" w:rsidRDefault="001A19E0" w:rsidP="00771F4E">
      <w:pPr>
        <w:pStyle w:val="ProductList-Body"/>
        <w:ind w:left="187"/>
      </w:pPr>
      <w:r>
        <w:rPr>
          <w:b/>
          <w:color w:val="0072C6"/>
        </w:rPr>
        <w:t>Több postaládára kiterjedő keresés</w:t>
      </w:r>
    </w:p>
    <w:p w14:paraId="442DBA42" w14:textId="37A9B852" w:rsidR="001A19E0" w:rsidRPr="00690C65" w:rsidRDefault="001A19E0" w:rsidP="00771F4E">
      <w:pPr>
        <w:pStyle w:val="ProductList-Body"/>
        <w:ind w:left="180"/>
      </w:pPr>
      <w:r>
        <w:t>Az Ügyfél a szervezetén belüli több postaláda tartalmára kiterjedően is végre tud hajtani keresést.</w:t>
      </w:r>
    </w:p>
    <w:p w14:paraId="6D60AB6B" w14:textId="77777777" w:rsidR="001A19E0" w:rsidRPr="00690C65" w:rsidRDefault="001A19E0" w:rsidP="00771F4E">
      <w:pPr>
        <w:pStyle w:val="ProductList-Body"/>
        <w:ind w:left="180"/>
      </w:pPr>
    </w:p>
    <w:p w14:paraId="3467D71C" w14:textId="77777777" w:rsidR="001A19E0" w:rsidRPr="00690C65" w:rsidRDefault="001A19E0" w:rsidP="00771F4E">
      <w:pPr>
        <w:pStyle w:val="ProductList-Body"/>
        <w:ind w:left="187"/>
      </w:pPr>
      <w:r>
        <w:rPr>
          <w:b/>
          <w:color w:val="0072C6"/>
        </w:rPr>
        <w:t>Naptár</w:t>
      </w:r>
    </w:p>
    <w:p w14:paraId="294F5C1B" w14:textId="0EB42AC3" w:rsidR="001A19E0" w:rsidRPr="00690C65" w:rsidRDefault="001A19E0" w:rsidP="00771F4E">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771F4E">
      <w:pPr>
        <w:pStyle w:val="ProductList-Body"/>
        <w:ind w:left="180"/>
      </w:pPr>
    </w:p>
    <w:p w14:paraId="12646D9A" w14:textId="77777777" w:rsidR="001A19E0" w:rsidRPr="00690C65" w:rsidRDefault="001A19E0" w:rsidP="00771F4E">
      <w:pPr>
        <w:pStyle w:val="ProductList-Body"/>
        <w:ind w:left="187"/>
      </w:pPr>
      <w:r>
        <w:rPr>
          <w:b/>
          <w:color w:val="0072C6"/>
        </w:rPr>
        <w:t>Névjegyek</w:t>
      </w:r>
    </w:p>
    <w:p w14:paraId="648D4163" w14:textId="31CD581B" w:rsidR="001A19E0" w:rsidRPr="00690C65" w:rsidRDefault="001A19E0" w:rsidP="00771F4E">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771F4E">
      <w:pPr>
        <w:pStyle w:val="ProductList-Body"/>
      </w:pPr>
    </w:p>
    <w:p w14:paraId="6B6C75C8" w14:textId="47017AF8" w:rsidR="00DC0A1F" w:rsidRPr="00690C65" w:rsidRDefault="00DC0A1F" w:rsidP="00771F4E">
      <w:pPr>
        <w:pStyle w:val="ProductList-Body"/>
      </w:pPr>
      <w:r>
        <w:rPr>
          <w:b/>
          <w:color w:val="00188F"/>
        </w:rPr>
        <w:t>Az Office 365-szolgáltatások Alapvető Funkciói – Exchange Online Archiválás</w:t>
      </w:r>
    </w:p>
    <w:p w14:paraId="3AEF57B1" w14:textId="10100B6C" w:rsidR="00DC0A1F" w:rsidRPr="00690C65" w:rsidRDefault="00DC0A1F" w:rsidP="00771F4E">
      <w:pPr>
        <w:pStyle w:val="ProductList-Body"/>
      </w:pPr>
      <w:r>
        <w:t xml:space="preserve">Az Exchange Online Archiválás,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16E3E608" w14:textId="77777777" w:rsidR="00343151" w:rsidRDefault="00343151" w:rsidP="0078699E">
      <w:pPr>
        <w:pStyle w:val="ProductList-Body"/>
        <w:ind w:left="158"/>
        <w:rPr>
          <w:b/>
          <w:color w:val="0072C6"/>
        </w:rPr>
      </w:pPr>
    </w:p>
    <w:p w14:paraId="40C43371" w14:textId="52AECC63" w:rsidR="00ED50E6" w:rsidRPr="00690C65" w:rsidRDefault="001A19E0" w:rsidP="0078699E">
      <w:pPr>
        <w:pStyle w:val="ProductList-Body"/>
        <w:ind w:left="158"/>
      </w:pPr>
      <w:r>
        <w:rPr>
          <w:b/>
          <w:color w:val="0072C6"/>
        </w:rPr>
        <w:t>Tárolás</w:t>
      </w:r>
    </w:p>
    <w:p w14:paraId="4D3B73EF" w14:textId="41F65D4D" w:rsidR="001A19E0" w:rsidRPr="00690C65" w:rsidRDefault="001A19E0" w:rsidP="00771F4E">
      <w:pPr>
        <w:pStyle w:val="ProductList-Body"/>
        <w:ind w:left="180"/>
      </w:pPr>
      <w:r>
        <w:t>Az Ügyfél meg tudja engedni egy végfelhasználónak, hogy az tárolja az e-mail üzeneteket.</w:t>
      </w:r>
    </w:p>
    <w:p w14:paraId="20F27813" w14:textId="77777777" w:rsidR="00ED50E6" w:rsidRPr="00690C65" w:rsidRDefault="00ED50E6" w:rsidP="00771F4E">
      <w:pPr>
        <w:pStyle w:val="ProductList-Body"/>
        <w:ind w:left="180"/>
      </w:pPr>
    </w:p>
    <w:p w14:paraId="0586DAE4" w14:textId="77777777" w:rsidR="00ED50E6" w:rsidRPr="00690C65" w:rsidRDefault="001A19E0" w:rsidP="00771F4E">
      <w:pPr>
        <w:pStyle w:val="ProductList-Body"/>
        <w:ind w:left="187"/>
      </w:pPr>
      <w:r>
        <w:rPr>
          <w:b/>
          <w:color w:val="0072C6"/>
        </w:rPr>
        <w:t>Adatmegőrzési irányelvek</w:t>
      </w:r>
    </w:p>
    <w:p w14:paraId="7CDB87D7" w14:textId="21882356" w:rsidR="001A19E0" w:rsidRPr="00690C65" w:rsidRDefault="001A19E0" w:rsidP="00771F4E">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771F4E">
      <w:pPr>
        <w:pStyle w:val="ProductList-Body"/>
        <w:ind w:left="180"/>
      </w:pPr>
    </w:p>
    <w:p w14:paraId="53518FF9" w14:textId="77777777" w:rsidR="00ED50E6" w:rsidRPr="00690C65" w:rsidRDefault="001A19E0" w:rsidP="00771F4E">
      <w:pPr>
        <w:pStyle w:val="ProductList-Body"/>
        <w:ind w:left="187"/>
      </w:pPr>
      <w:r>
        <w:rPr>
          <w:b/>
          <w:color w:val="0072C6"/>
        </w:rPr>
        <w:t>Törölt elem és postaláda visszaállítása</w:t>
      </w:r>
    </w:p>
    <w:p w14:paraId="0CF73227" w14:textId="7B0D2157" w:rsidR="001A19E0" w:rsidRPr="00690C65" w:rsidRDefault="001A19E0" w:rsidP="00771F4E">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771F4E">
      <w:pPr>
        <w:pStyle w:val="ProductList-Body"/>
        <w:ind w:left="180"/>
      </w:pPr>
    </w:p>
    <w:p w14:paraId="32403BAC" w14:textId="77777777" w:rsidR="00ED50E6" w:rsidRPr="00690C65" w:rsidRDefault="001A19E0" w:rsidP="00771F4E">
      <w:pPr>
        <w:pStyle w:val="ProductList-Body"/>
        <w:ind w:left="187"/>
      </w:pPr>
      <w:r>
        <w:rPr>
          <w:b/>
          <w:color w:val="0072C6"/>
        </w:rPr>
        <w:t>Több postaládára kiterjedő keresés</w:t>
      </w:r>
    </w:p>
    <w:p w14:paraId="024BBD24" w14:textId="653E014F" w:rsidR="001A19E0" w:rsidRPr="00690C65" w:rsidRDefault="001A19E0" w:rsidP="00771F4E">
      <w:pPr>
        <w:pStyle w:val="ProductList-Body"/>
        <w:ind w:left="180"/>
      </w:pPr>
      <w:r>
        <w:t>Az Ügyfél a szervezetén belüli több postaláda tartalmára kiterjedően is végre tud hajtani keresést.</w:t>
      </w:r>
    </w:p>
    <w:p w14:paraId="2351983F" w14:textId="77777777" w:rsidR="00ED50E6" w:rsidRPr="00690C65" w:rsidRDefault="00ED50E6" w:rsidP="00771F4E">
      <w:pPr>
        <w:pStyle w:val="ProductList-Body"/>
        <w:ind w:left="180"/>
      </w:pPr>
    </w:p>
    <w:p w14:paraId="448BE475" w14:textId="77777777" w:rsidR="00ED50E6" w:rsidRPr="00690C65" w:rsidRDefault="001A19E0" w:rsidP="00771F4E">
      <w:pPr>
        <w:pStyle w:val="ProductList-Body"/>
        <w:ind w:left="187"/>
      </w:pPr>
      <w:r>
        <w:rPr>
          <w:b/>
          <w:color w:val="0072C6"/>
        </w:rPr>
        <w:t>Jogszerű adatvisszatartás</w:t>
      </w:r>
    </w:p>
    <w:p w14:paraId="2EA3BFAF" w14:textId="45C83957" w:rsidR="001A19E0" w:rsidRPr="00690C65" w:rsidRDefault="001A19E0" w:rsidP="00771F4E">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771F4E">
      <w:pPr>
        <w:pStyle w:val="ProductList-Body"/>
      </w:pPr>
    </w:p>
    <w:p w14:paraId="4ACEA0A4" w14:textId="60DB9570" w:rsidR="006523C8" w:rsidRPr="00690C65" w:rsidRDefault="006523C8" w:rsidP="00771F4E">
      <w:pPr>
        <w:pStyle w:val="ProductList-Body"/>
        <w:ind w:left="180"/>
      </w:pPr>
      <w:r>
        <w:rPr>
          <w:b/>
          <w:color w:val="0072C6"/>
        </w:rPr>
        <w:t>Archiválás</w:t>
      </w:r>
    </w:p>
    <w:p w14:paraId="73F5962E" w14:textId="77777777" w:rsidR="006523C8" w:rsidRPr="00690C65" w:rsidRDefault="006523C8" w:rsidP="00771F4E">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771F4E">
      <w:pPr>
        <w:pStyle w:val="ProductList-Body"/>
        <w:ind w:left="180"/>
      </w:pPr>
    </w:p>
    <w:p w14:paraId="2B0BFA2B" w14:textId="6300D19C" w:rsidR="006523C8" w:rsidRPr="00690C65" w:rsidRDefault="006523C8" w:rsidP="00771F4E">
      <w:pPr>
        <w:pStyle w:val="ProductList-Body"/>
        <w:ind w:left="180"/>
      </w:pPr>
      <w:r>
        <w:rPr>
          <w:b/>
          <w:color w:val="0072C6"/>
        </w:rPr>
        <w:t>Exchange Server archiválása:</w:t>
      </w:r>
    </w:p>
    <w:p w14:paraId="05891E4A" w14:textId="2817688F" w:rsidR="006523C8" w:rsidRPr="00690C65" w:rsidRDefault="006523C8" w:rsidP="00771F4E">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771F4E">
      <w:pPr>
        <w:pStyle w:val="ProductList-Body"/>
        <w:ind w:left="180"/>
      </w:pPr>
    </w:p>
    <w:p w14:paraId="543BB330" w14:textId="77777777" w:rsidR="00622882" w:rsidRDefault="00622882" w:rsidP="00771F4E">
      <w:pPr>
        <w:pStyle w:val="ProductList-ClauseHeading"/>
        <w:keepNext w:val="0"/>
      </w:pPr>
      <w:r>
        <w:t>Okostelefon- és táblagép-eszközök</w:t>
      </w:r>
    </w:p>
    <w:p w14:paraId="46779EDA" w14:textId="20BE6E59" w:rsidR="009215D6" w:rsidRPr="003A1DB6" w:rsidRDefault="009A1594" w:rsidP="00771F4E">
      <w:pPr>
        <w:pStyle w:val="ProductList-Body"/>
        <w:tabs>
          <w:tab w:val="clear" w:pos="158"/>
          <w:tab w:val="left" w:pos="270"/>
        </w:tabs>
      </w:pPr>
      <w:r>
        <w:t>Minden olyan felhasználó, akihez az Ügyfél Exchange Online Felhasználói SL licencet rendel, (i) kereskedelmi célokra használhatja a mobileszközökön futtatható Microsoft Outlook szolgáltatást és (ii) legfeljebb öt okostelefonon és öt táblagépen bejelentkezhet a Microsoft Outlook szolgáltatásba szervezeti azonosítójával</w:t>
      </w:r>
      <w:r w:rsidR="009215D6">
        <w:t xml:space="preserve">. </w:t>
      </w:r>
    </w:p>
    <w:p w14:paraId="1FC1A84C" w14:textId="77777777" w:rsidR="009215D6" w:rsidRDefault="009215D6" w:rsidP="00771F4E">
      <w:pPr>
        <w:pStyle w:val="ProductList-Body"/>
        <w:tabs>
          <w:tab w:val="clear" w:pos="158"/>
          <w:tab w:val="left" w:pos="270"/>
        </w:tabs>
        <w:rPr>
          <w:b/>
          <w:color w:val="00188F"/>
        </w:rPr>
      </w:pPr>
    </w:p>
    <w:p w14:paraId="6F4D5951" w14:textId="0C5E7BD7" w:rsidR="006523C8" w:rsidRPr="00690C65" w:rsidRDefault="006523C8" w:rsidP="00771F4E">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771F4E">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55" w:history="1">
        <w:r>
          <w:rPr>
            <w:rStyle w:val="Hyperlink"/>
          </w:rPr>
          <w:t>http://go.microsoft.com/?linkid=9839206</w:t>
        </w:r>
      </w:hyperlink>
      <w:r w:rsidRPr="007E1E14">
        <w:t xml:space="preserve"> webhelyen található</w:t>
      </w:r>
      <w:r w:rsidRPr="00386E97">
        <w:t>.</w:t>
      </w:r>
    </w:p>
    <w:p w14:paraId="1643D562" w14:textId="77777777" w:rsidR="00B82CB5" w:rsidRPr="00017A5A" w:rsidRDefault="00B82CB5" w:rsidP="009A1594">
      <w:pPr>
        <w:pStyle w:val="ProductList-Body"/>
        <w:tabs>
          <w:tab w:val="clear" w:pos="158"/>
          <w:tab w:val="left" w:pos="180"/>
        </w:tabs>
        <w:rPr>
          <w:b/>
          <w:color w:val="00188F"/>
        </w:rPr>
      </w:pPr>
      <w:r>
        <w:rPr>
          <w:b/>
          <w:color w:val="00188F"/>
        </w:rPr>
        <w:t>Az Office 365 Adatveszteség-megelőzés Eszközlicenc</w:t>
      </w:r>
    </w:p>
    <w:p w14:paraId="435DDAA1" w14:textId="77777777" w:rsidR="00B82CB5" w:rsidRDefault="00B82CB5" w:rsidP="00771F4E">
      <w:pPr>
        <w:pStyle w:val="ProductList-Body"/>
      </w:pPr>
      <w:r>
        <w:t>Ha az Ügyfél Eszközönként vásárolt licencet az Office 365 Adatveszteség-megelőzéshez, a Licencelt Eszköz összes felhasználója licenccel rendelkezik az Online Szolgáltatáshoz.</w:t>
      </w:r>
      <w:bookmarkStart w:id="131" w:name="_Hlk486589626"/>
    </w:p>
    <w:bookmarkEnd w:id="131"/>
    <w:p w14:paraId="74206182" w14:textId="77777777" w:rsidR="00E73CA4" w:rsidRDefault="00E73CA4" w:rsidP="00771F4E">
      <w:pPr>
        <w:pStyle w:val="ProductList-Body"/>
        <w:tabs>
          <w:tab w:val="clear" w:pos="158"/>
          <w:tab w:val="left" w:pos="180"/>
        </w:tabs>
      </w:pPr>
    </w:p>
    <w:p w14:paraId="6BBA33D5" w14:textId="07351E23" w:rsidR="00E73CA4" w:rsidRPr="00525136" w:rsidRDefault="00E73CA4" w:rsidP="00AF1E06">
      <w:pPr>
        <w:pStyle w:val="ProductList-Body"/>
        <w:rPr>
          <w:b/>
          <w:color w:val="00188F"/>
        </w:rPr>
      </w:pPr>
      <w:bookmarkStart w:id="132" w:name="_Toc423959249"/>
      <w:r w:rsidRPr="00525136">
        <w:rPr>
          <w:b/>
          <w:color w:val="00188F"/>
        </w:rPr>
        <w:t>Szolgáltatási Szint Megállapodás</w:t>
      </w:r>
      <w:bookmarkEnd w:id="132"/>
    </w:p>
    <w:p w14:paraId="0084F0CE" w14:textId="2BD583D2" w:rsidR="003E6627" w:rsidRDefault="000B4C7C" w:rsidP="00AF1E06">
      <w:pPr>
        <w:pStyle w:val="ProductList-Body"/>
        <w:tabs>
          <w:tab w:val="clear" w:pos="158"/>
          <w:tab w:val="left" w:pos="180"/>
        </w:tabs>
      </w:pPr>
      <w:r>
        <w:t>Az Office 365 Komplex Veszélyforrások Elleni Védelemhez nincs SLA</w:t>
      </w:r>
      <w:r w:rsidR="003E6627">
        <w:t>.</w:t>
      </w:r>
    </w:p>
    <w:bookmarkStart w:id="133" w:name="O365Applications"/>
    <w:p w14:paraId="7F2EDC20"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6C537742" w14:textId="77777777" w:rsidR="007E7EBE" w:rsidRDefault="007E7EBE" w:rsidP="007E7EBE">
      <w:pPr>
        <w:pStyle w:val="ProductList-Offering2Heading"/>
        <w:outlineLvl w:val="2"/>
      </w:pPr>
      <w:r w:rsidRPr="005B193C">
        <w:rPr>
          <w:lang w:val="hu-HU"/>
        </w:rPr>
        <w:tab/>
      </w:r>
      <w:bookmarkStart w:id="134" w:name="_Toc43968831"/>
      <w:r>
        <w:t>Microsoft Stream</w:t>
      </w:r>
      <w:bookmarkEnd w:id="134"/>
    </w:p>
    <w:p w14:paraId="59131D4E" w14:textId="77777777" w:rsidR="007E7EBE" w:rsidRDefault="007E7EBE" w:rsidP="007E7EBE">
      <w:pPr>
        <w:pStyle w:val="ProductList-Body"/>
        <w:tabs>
          <w:tab w:val="clear" w:pos="158"/>
          <w:tab w:val="left" w:pos="360"/>
        </w:tabs>
        <w:rPr>
          <w:b/>
          <w:color w:val="00188F"/>
        </w:rPr>
      </w:pPr>
      <w:r>
        <w:rPr>
          <w:b/>
          <w:color w:val="00188F"/>
        </w:rPr>
        <w:t>Értesítések</w:t>
      </w:r>
    </w:p>
    <w:p w14:paraId="4D581CC4" w14:textId="77777777" w:rsidR="007E7EBE" w:rsidRDefault="007E7EBE" w:rsidP="007E7EBE">
      <w:pPr>
        <w:pStyle w:val="ProductList-Body"/>
      </w:pPr>
      <w:r>
        <w:t xml:space="preserve">A </w:t>
      </w:r>
      <w:r>
        <w:rPr>
          <w:color w:val="000000" w:themeColor="text1"/>
        </w:rPr>
        <w:t xml:space="preserve">H.264/AVC képi szabvánnyal, a VC-1 videoszabvánnyal, az MPEG-4 Part 2 képi szabvánnyal és az MPEG-2 videoszabvánnyal </w:t>
      </w:r>
      <w:r>
        <w:t xml:space="preserve">kapcsolatos értesítések (lásd: </w:t>
      </w:r>
      <w:hyperlink w:anchor="Attachment1" w:tooltip="1. melléklet" w:history="1">
        <w:r>
          <w:rPr>
            <w:rStyle w:val="Hyperlink"/>
          </w:rPr>
          <w:t>1. melléklet</w:t>
        </w:r>
      </w:hyperlink>
      <w:r>
        <w:t>) alkalmazandók.</w:t>
      </w:r>
    </w:p>
    <w:p w14:paraId="48546677" w14:textId="77777777" w:rsidR="007E7EBE" w:rsidRDefault="007E7EBE" w:rsidP="007E7EBE">
      <w:pPr>
        <w:pStyle w:val="ProductList-Body"/>
      </w:pPr>
    </w:p>
    <w:p w14:paraId="68EBC635" w14:textId="77777777" w:rsidR="007E7EBE" w:rsidRDefault="007E7EBE" w:rsidP="007E7EBE">
      <w:pPr>
        <w:pStyle w:val="ProductList-Body"/>
        <w:tabs>
          <w:tab w:val="clear" w:pos="158"/>
          <w:tab w:val="left" w:pos="360"/>
        </w:tabs>
        <w:rPr>
          <w:b/>
          <w:color w:val="00188F"/>
        </w:rPr>
      </w:pPr>
      <w:r>
        <w:rPr>
          <w:b/>
          <w:color w:val="00188F"/>
        </w:rPr>
        <w:t>Stream-beli Élő Események</w:t>
      </w:r>
    </w:p>
    <w:p w14:paraId="381FDD6F" w14:textId="77777777" w:rsidR="007E7EBE" w:rsidRDefault="007E7EBE" w:rsidP="007E7EBE">
      <w:pPr>
        <w:pStyle w:val="ProductList-Body"/>
      </w:pPr>
      <w:r>
        <w:t>A Stream-beli Élő Eseményekre a következők érvényesek:</w:t>
      </w:r>
    </w:p>
    <w:p w14:paraId="397EC0AB" w14:textId="77777777" w:rsidR="007E7EBE" w:rsidRDefault="007E7EBE" w:rsidP="007E7EBE">
      <w:pPr>
        <w:pStyle w:val="ProductList-Bullet"/>
        <w:numPr>
          <w:ilvl w:val="0"/>
          <w:numId w:val="11"/>
        </w:numPr>
      </w:pPr>
      <w:r>
        <w:t>a Stream-beli Élő Események hossza nem haladhatja meg a négy (4) órát;</w:t>
      </w:r>
    </w:p>
    <w:p w14:paraId="4EB235B0" w14:textId="77777777" w:rsidR="007E7EBE" w:rsidRDefault="007E7EBE" w:rsidP="007E7EBE">
      <w:pPr>
        <w:pStyle w:val="ProductList-Bullet"/>
        <w:numPr>
          <w:ilvl w:val="0"/>
          <w:numId w:val="11"/>
        </w:numPr>
      </w:pPr>
      <w:r>
        <w:t>a Stream-beli Élő Események résztvevőinek száma nem haladhatja meg a 10 000-et; és</w:t>
      </w:r>
    </w:p>
    <w:p w14:paraId="25C28B6A" w14:textId="77777777" w:rsidR="007E7EBE" w:rsidRDefault="007E7EBE" w:rsidP="007E7EBE">
      <w:pPr>
        <w:pStyle w:val="ProductList-Bullet"/>
        <w:numPr>
          <w:ilvl w:val="0"/>
          <w:numId w:val="11"/>
        </w:numPr>
      </w:pPr>
      <w:r>
        <w:t>a Stream-beli Élő Események száma minden egyes időpontban ügyfelenként tizenötre (15) korlátozott.</w:t>
      </w:r>
    </w:p>
    <w:p w14:paraId="336B1941" w14:textId="77777777" w:rsidR="007E7EBE" w:rsidRDefault="00220B59" w:rsidP="007E7EBE">
      <w:pPr>
        <w:pStyle w:val="ProductList-Body"/>
        <w:shd w:val="clear" w:color="auto" w:fill="A6A6A6" w:themeFill="background1" w:themeFillShade="A6"/>
        <w:spacing w:before="120" w:after="240"/>
        <w:jc w:val="right"/>
      </w:pPr>
      <w:hyperlink w:anchor="TableofContents" w:tooltip="Tartalomjegyzék" w:history="1">
        <w:r w:rsidR="007E7EBE">
          <w:rPr>
            <w:rStyle w:val="Hyperlink"/>
            <w:sz w:val="16"/>
            <w:szCs w:val="16"/>
          </w:rPr>
          <w:t>Tartalomjegyzék</w:t>
        </w:r>
      </w:hyperlink>
      <w:r w:rsidR="007E7EBE">
        <w:rPr>
          <w:sz w:val="16"/>
          <w:szCs w:val="16"/>
        </w:rPr>
        <w:t xml:space="preserve"> / </w:t>
      </w:r>
      <w:hyperlink w:anchor="GeneralTerms" w:tooltip="Általános feltételek" w:history="1">
        <w:r w:rsidR="007E7EBE">
          <w:rPr>
            <w:rStyle w:val="Hyperlink"/>
            <w:sz w:val="16"/>
            <w:szCs w:val="16"/>
          </w:rPr>
          <w:t>Általános feltételek</w:t>
        </w:r>
      </w:hyperlink>
    </w:p>
    <w:p w14:paraId="372EE0FA" w14:textId="0DC1C6E2" w:rsidR="00343151" w:rsidRDefault="00343151" w:rsidP="00343151">
      <w:pPr>
        <w:pStyle w:val="ProductList-Offering2Heading"/>
        <w:outlineLvl w:val="2"/>
      </w:pPr>
      <w:r w:rsidRPr="00FA675D">
        <w:rPr>
          <w:lang w:val="hu-HU"/>
        </w:rPr>
        <w:tab/>
      </w:r>
      <w:bookmarkStart w:id="135" w:name="_Toc43968832"/>
      <w:r>
        <w:t>Microsoft Teams</w:t>
      </w:r>
      <w:bookmarkEnd w:id="135"/>
    </w:p>
    <w:p w14:paraId="1C799B3B" w14:textId="77777777" w:rsidR="00343151" w:rsidRDefault="00343151" w:rsidP="00343151">
      <w:pPr>
        <w:pStyle w:val="ProductList-Body"/>
        <w:tabs>
          <w:tab w:val="clear" w:pos="158"/>
          <w:tab w:val="left" w:pos="360"/>
        </w:tabs>
        <w:rPr>
          <w:b/>
          <w:color w:val="00188F"/>
        </w:rPr>
      </w:pPr>
      <w:r>
        <w:rPr>
          <w:b/>
          <w:color w:val="00188F"/>
        </w:rPr>
        <w:t>Értesítések</w:t>
      </w:r>
    </w:p>
    <w:p w14:paraId="0044FA0F" w14:textId="77777777" w:rsidR="00343151" w:rsidRDefault="00343151" w:rsidP="00343151">
      <w:pPr>
        <w:pStyle w:val="ProductList-Body"/>
      </w:pPr>
      <w:r>
        <w:t xml:space="preserve">A Microsoft Teams csevegő munkaterületet tartalmazó összes Office 365-szolgáltatásra az </w:t>
      </w:r>
      <w:hyperlink r:id="rId56" w:anchor="Attachment1" w:tooltip="1. melléklet" w:history="1">
        <w:r>
          <w:rPr>
            <w:rStyle w:val="Hyperlink"/>
          </w:rPr>
          <w:t>1. mellékletben</w:t>
        </w:r>
      </w:hyperlink>
      <w:r>
        <w:t xml:space="preserve"> található H.264/MPEG-4 AVC-re vonatkozó értesítés alkalmazandó.</w:t>
      </w:r>
    </w:p>
    <w:p w14:paraId="7139B9D5" w14:textId="77777777" w:rsidR="00343151" w:rsidRDefault="00343151" w:rsidP="00343151">
      <w:pPr>
        <w:pStyle w:val="ProductList-Body"/>
        <w:rPr>
          <w:b/>
          <w:bCs/>
        </w:rPr>
      </w:pPr>
    </w:p>
    <w:p w14:paraId="4E9B1CE9" w14:textId="77777777" w:rsidR="00343151" w:rsidRDefault="00343151" w:rsidP="00343151">
      <w:pPr>
        <w:pStyle w:val="ProductList-Body"/>
        <w:tabs>
          <w:tab w:val="clear" w:pos="158"/>
          <w:tab w:val="left" w:pos="360"/>
        </w:tabs>
        <w:rPr>
          <w:b/>
          <w:color w:val="00188F"/>
        </w:rPr>
      </w:pPr>
      <w:r>
        <w:rPr>
          <w:b/>
          <w:color w:val="00188F"/>
        </w:rPr>
        <w:t>Egészségügyi szektorbeli ügyfelek</w:t>
      </w:r>
    </w:p>
    <w:p w14:paraId="2FB0FA86" w14:textId="77777777" w:rsidR="00343151" w:rsidRDefault="00343151" w:rsidP="00343151">
      <w:pPr>
        <w:pStyle w:val="ProductList-Body"/>
      </w:pPr>
      <w:r>
        <w:t>Kizárólag az Ügyfél a felelős a következőkért: (1) a Microsoft Teams használata során szerzett információk és Adatok pontosságáért és megfelelőségéért; (2) az Ügyfél bármely alkalmazása és/vagy szolgáltatása és a Microsoft Teams közötti biztonságos alkalmazások közötti hitelesítés megvalósításáért; (3) a végfelhasználóktól megfelelő hozzájárulás beszerzéséért a Microsoft Teams végfelhasználók és Ügyfél általi használatához kapcsolódóan; (4) megfelelő figyelmeztetések, felelősségkizáró nyilatkozatok és nyilatkozatok megjelenítéséért a végfelhasználók számára a Microsoft Teams végfelhasználók és Ügyfél általi használatához kapcsolódóan.</w:t>
      </w:r>
    </w:p>
    <w:p w14:paraId="3387C564" w14:textId="77777777" w:rsidR="00343151" w:rsidRDefault="00343151" w:rsidP="00343151">
      <w:pPr>
        <w:pStyle w:val="ProductList-Body"/>
      </w:pPr>
    </w:p>
    <w:p w14:paraId="7AAC5794" w14:textId="77777777" w:rsidR="00343151" w:rsidRDefault="00343151" w:rsidP="00343151">
      <w:pPr>
        <w:pStyle w:val="ProductList-Body"/>
      </w:pPr>
      <w:r>
        <w:t>AZ ÜGYFÉL TUDOMÁSUL VESZI, HOGY AZ ONLINE SZOLGÁLTATÁSOKAT (A MICROSOFT TEAMS SZOLGÁLTATÁST ÉS ALKALMAZÁSOKAT) (1) NEM JAVALLOTT BETEGSÉG VAGY MÁS ÁLLAPOT DIAGNOSZTIZÁLÁSÁRA SZOLGÁLÓ ORVOSTECHNIKAI ESZKÖZKÉNT (VAGY ORVOSTECHNIKAI ESZKÖZÖKKÉNT) HASZNÁLNI, A SZOLGÁLTATÁSOKAT NEM JAVALLOTT BETEGSÉG GYÓGYÍTÁSÁRA, ORVOSLÁSÁRA, KEZELÉSÉRE VAGY MEGELŐZÉSÉRE HASZNÁLNI, ILLETVE NEM JAVALLOTT EGYÉB MÓDON FELHASZNÁLNI BÁRMILYEN KLINIKAI AJÁNLAT VAGY TERMÉK ÖSSZETEVŐJEKÉNT, ELÉRHETŐVÉ TÉTELÜK SEMMILYEN ILYEN HASZNÁLATOT VAGY FELHASZNÁLÁST NEM CÉLOZ, ÉS A MICROSOFT SEMMILYEN LICENCET VAGY JOGOT NEM AD AZ ONLINE SZOLGÁLTATÁSOK ILYEN CÉLOKRA TÖRTÉNŐ HASZNÁLATÁRA VONATKOZÓAN; (2) NEM ARRA TERVEZTÉK ÉS SZÁNTÁK, HOGY PROFESSZIONÁLIS EGÉSZSÉGÜGYI TANÁCSOT, DIAGNÓZIST, KEZELÉST VAGY DÖNTÉST VÁLTSANAK KI, ÉS NEM HASZNÁLANDÓK PROFESSZIONÁLIS EGÉSZSÉGÜGYI TANÁCS, DIAGNÓZIS, KEZELÉS VAGY DÖNTÉS HELYETTESÍTŐJEKÉNT VAGY KIVÁLTÁSÁRA; TOVÁBBÁ (3) NEM JAVALLOTT A SÜRGŐSSÉGI ELLÁTÁSBAN HASZNÁLNI. KIZÁRÓLAG AZ ÜGYFÉL A FELELŐS A MICROSOFT TEAMS SZOLGÁLTATÁSNAK ÉS ALKALMAZÁSOKNAK ÜGYFÉL ÁLTALI HASZNÁLATA EREDMÉNYEKÉPP BEKÖVETKEZŐ BÁRMILYEN SZEMÉLYI SÉRÜLÉSÉRT VAGY HALÁLESETÉRT, (NEM KIZÁRÓ JELLEGGEL) IDEÉRTVE A VÉGFELHASZNÁLÓK VAGY ÜGYFÉL BETEGEK BÁRMILYEN ILYEN SÉRÜLÉSEIT IS.</w:t>
      </w:r>
    </w:p>
    <w:p w14:paraId="2154ACD6" w14:textId="77777777" w:rsidR="00343151" w:rsidRDefault="00343151" w:rsidP="00343151">
      <w:pPr>
        <w:pStyle w:val="ProductList-Body"/>
      </w:pPr>
    </w:p>
    <w:p w14:paraId="48774FAE" w14:textId="77777777" w:rsidR="00343151" w:rsidRDefault="00343151" w:rsidP="00343151">
      <w:pPr>
        <w:pStyle w:val="ProductList-Body"/>
        <w:rPr>
          <w:b/>
          <w:color w:val="00188F"/>
        </w:rPr>
      </w:pPr>
      <w:r>
        <w:rPr>
          <w:b/>
          <w:color w:val="00188F"/>
        </w:rPr>
        <w:t>Próbaverziók</w:t>
      </w:r>
    </w:p>
    <w:p w14:paraId="24389A0F" w14:textId="77777777" w:rsidR="00343151" w:rsidRDefault="00343151" w:rsidP="00343151">
      <w:pPr>
        <w:pStyle w:val="ProductList-Body"/>
        <w:rPr>
          <w:b/>
        </w:rPr>
      </w:pPr>
      <w:r>
        <w:t>Microsoft Teams Exploratory Experience próbaverziót csak az egyes végfelhasználók kezdeményezhetnek. Az Ügyfél nem kezdeményezhet Microsoft Teams Exploratory Experience próbaverziót végfelhasználó alkalmazottjainak nevében.</w:t>
      </w:r>
    </w:p>
    <w:p w14:paraId="173274A6" w14:textId="77777777" w:rsidR="00343151" w:rsidRDefault="00220B59" w:rsidP="00343151">
      <w:pPr>
        <w:pStyle w:val="ProductList-Body"/>
        <w:shd w:val="clear" w:color="auto" w:fill="A6A6A6" w:themeFill="background1" w:themeFillShade="A6"/>
        <w:spacing w:before="120" w:after="240"/>
        <w:jc w:val="right"/>
      </w:pPr>
      <w:hyperlink w:anchor="TableofContents" w:tooltip="Tartalomjegyzék" w:history="1">
        <w:r w:rsidR="00343151">
          <w:rPr>
            <w:rStyle w:val="Hyperlink"/>
            <w:sz w:val="16"/>
            <w:szCs w:val="16"/>
          </w:rPr>
          <w:t>Tartalomjegyzék</w:t>
        </w:r>
      </w:hyperlink>
      <w:r w:rsidR="00343151">
        <w:rPr>
          <w:sz w:val="16"/>
          <w:szCs w:val="16"/>
        </w:rPr>
        <w:t xml:space="preserve"> / </w:t>
      </w:r>
      <w:hyperlink w:anchor="GeneralTerms" w:tooltip="Általános feltételek" w:history="1">
        <w:r w:rsidR="00343151">
          <w:rPr>
            <w:rStyle w:val="Hyperlink"/>
            <w:sz w:val="16"/>
            <w:szCs w:val="16"/>
          </w:rPr>
          <w:t>Általános feltételek</w:t>
        </w:r>
      </w:hyperlink>
    </w:p>
    <w:p w14:paraId="0768E592" w14:textId="77777777" w:rsidR="000B0815" w:rsidRDefault="000172A8" w:rsidP="000B0815">
      <w:pPr>
        <w:pStyle w:val="ProductList-Offering2Heading"/>
        <w:outlineLvl w:val="2"/>
      </w:pPr>
      <w:r w:rsidRPr="00FA675D">
        <w:rPr>
          <w:lang w:val="hu-HU"/>
        </w:rPr>
        <w:tab/>
      </w:r>
      <w:bookmarkStart w:id="136" w:name="M365Applications"/>
      <w:bookmarkStart w:id="137" w:name="_Toc37676501"/>
      <w:bookmarkStart w:id="138" w:name="_Toc43968833"/>
      <w:bookmarkEnd w:id="133"/>
      <w:r w:rsidR="000B0815">
        <w:t>Microsoft 365-alkalmazások</w:t>
      </w:r>
      <w:bookmarkEnd w:id="136"/>
      <w:bookmarkEnd w:id="137"/>
      <w:bookmarkEnd w:id="138"/>
    </w:p>
    <w:p w14:paraId="5E3BBAF3" w14:textId="77777777" w:rsidR="000B0815" w:rsidRDefault="000B0815" w:rsidP="000B0815">
      <w:pPr>
        <w:pStyle w:val="ProductList-Offering1"/>
        <w:sectPr w:rsidR="000B0815" w:rsidSect="00E275D6">
          <w:type w:val="continuous"/>
          <w:pgSz w:w="12240" w:h="15840"/>
          <w:pgMar w:top="1440" w:right="720" w:bottom="1440" w:left="720" w:header="720" w:footer="720" w:gutter="0"/>
          <w:cols w:space="720"/>
          <w:titlePg/>
          <w:docGrid w:linePitch="360"/>
        </w:sectPr>
      </w:pPr>
    </w:p>
    <w:p w14:paraId="347FDCDC"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Üzleti Microsoft 365 alkalmazások</w:t>
      </w:r>
    </w:p>
    <w:p w14:paraId="2848C2EF"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Nagyvállalati Microsoft 365 alkalmazások</w:t>
      </w:r>
    </w:p>
    <w:p w14:paraId="0A6B0A97" w14:textId="77777777" w:rsidR="000B0815" w:rsidRDefault="000B0815" w:rsidP="000B0815">
      <w:pPr>
        <w:pStyle w:val="ProductList-Body"/>
        <w:rPr>
          <w:rFonts w:asciiTheme="majorHAnsi" w:hAnsiTheme="majorHAnsi"/>
          <w:sz w:val="16"/>
          <w:szCs w:val="16"/>
        </w:rPr>
      </w:pPr>
      <w:r>
        <w:rPr>
          <w:rFonts w:asciiTheme="majorHAnsi" w:hAnsiTheme="majorHAnsi"/>
          <w:sz w:val="16"/>
          <w:szCs w:val="16"/>
        </w:rPr>
        <w:t>Visio Online (1. és 2. csomag)</w:t>
      </w:r>
    </w:p>
    <w:p w14:paraId="47820C6F" w14:textId="77777777" w:rsidR="000B0815" w:rsidRDefault="000B0815" w:rsidP="000B0815">
      <w:pPr>
        <w:pStyle w:val="ProductList-Offering2"/>
        <w:sectPr w:rsidR="000B0815" w:rsidSect="005B7124">
          <w:type w:val="continuous"/>
          <w:pgSz w:w="12240" w:h="15840"/>
          <w:pgMar w:top="1440" w:right="720" w:bottom="1440" w:left="720" w:header="720" w:footer="720" w:gutter="0"/>
          <w:cols w:num="2" w:space="720"/>
          <w:titlePg/>
          <w:docGrid w:linePitch="360"/>
        </w:sectPr>
      </w:pPr>
    </w:p>
    <w:p w14:paraId="6323E666" w14:textId="77777777" w:rsidR="000B0815" w:rsidRPr="000A5E8A" w:rsidRDefault="000B0815" w:rsidP="000B0815">
      <w:pPr>
        <w:pStyle w:val="ProductList-Body"/>
        <w:pBdr>
          <w:top w:val="single" w:sz="4" w:space="1" w:color="BFBFBF" w:themeColor="background1" w:themeShade="BF"/>
        </w:pBdr>
        <w:rPr>
          <w:b/>
          <w:color w:val="000000" w:themeColor="text1"/>
          <w:sz w:val="8"/>
          <w:szCs w:val="8"/>
        </w:rPr>
      </w:pPr>
    </w:p>
    <w:p w14:paraId="734ABC5B" w14:textId="77777777" w:rsidR="000B0815" w:rsidRPr="00123E7D" w:rsidRDefault="000B0815" w:rsidP="000B0815">
      <w:pPr>
        <w:pStyle w:val="ProductList-Body"/>
        <w:rPr>
          <w:b/>
          <w:color w:val="00188F"/>
        </w:rPr>
      </w:pPr>
      <w:r>
        <w:rPr>
          <w:b/>
          <w:color w:val="00188F"/>
        </w:rPr>
        <w:t>Szolgáltatási Szint Megállapodás</w:t>
      </w:r>
    </w:p>
    <w:p w14:paraId="1528DF14" w14:textId="77777777" w:rsidR="000B0815" w:rsidRDefault="000B0815" w:rsidP="000B0815">
      <w:pPr>
        <w:pStyle w:val="ProductList-Body"/>
      </w:pPr>
      <w:r>
        <w:t>A Visio Online szolgáltatáshoz nincs SLA.</w:t>
      </w:r>
    </w:p>
    <w:p w14:paraId="723366F7" w14:textId="77EF3326" w:rsidR="000B0815" w:rsidRPr="00123E7D" w:rsidRDefault="000B0815" w:rsidP="000B0815">
      <w:pPr>
        <w:pStyle w:val="ProductList-Body"/>
        <w:tabs>
          <w:tab w:val="clear" w:pos="158"/>
          <w:tab w:val="left" w:pos="180"/>
        </w:tabs>
        <w:rPr>
          <w:b/>
          <w:color w:val="00188F"/>
        </w:rPr>
      </w:pPr>
      <w:r>
        <w:rPr>
          <w:b/>
          <w:color w:val="00188F"/>
        </w:rPr>
        <w:t xml:space="preserve">Telepítési és használati jogok </w:t>
      </w:r>
    </w:p>
    <w:p w14:paraId="3901FE01" w14:textId="77777777" w:rsidR="000B0815" w:rsidRDefault="000B0815" w:rsidP="000B0815">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C7A31F9" w14:textId="77777777" w:rsidR="000B0815" w:rsidRDefault="000B0815" w:rsidP="000B0815">
      <w:pPr>
        <w:pStyle w:val="ProductList-Body"/>
        <w:numPr>
          <w:ilvl w:val="0"/>
          <w:numId w:val="6"/>
        </w:numPr>
        <w:ind w:left="450" w:hanging="270"/>
      </w:pPr>
      <w:r>
        <w:t>egyszerre legfeljebb öt OSE-ben aktiválhatják az SL-lel biztosított szoftvert helyi vagy távoli használatra;</w:t>
      </w:r>
    </w:p>
    <w:p w14:paraId="16DBED7C" w14:textId="77777777" w:rsidR="000B0815" w:rsidRDefault="000B0815" w:rsidP="000B0815">
      <w:pPr>
        <w:pStyle w:val="ProductList-Body"/>
        <w:numPr>
          <w:ilvl w:val="0"/>
          <w:numId w:val="6"/>
        </w:numPr>
        <w:ind w:left="450" w:hanging="270"/>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57" w:history="1">
        <w:r>
          <w:rPr>
            <w:rStyle w:val="Hyperlink"/>
          </w:rPr>
          <w:t>Termékfeltételekben</w:t>
        </w:r>
      </w:hyperlink>
      <w:r>
        <w:t xml:space="preserve"> foglalt meghatározásuk értelmében használva). A Termékfeltételek a </w:t>
      </w:r>
      <w:hyperlink r:id="rId58"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59" w:history="1">
        <w:r>
          <w:rPr>
            <w:rStyle w:val="Hyperlink"/>
          </w:rPr>
          <w:t>www.office.com/sca</w:t>
        </w:r>
      </w:hyperlink>
      <w:r>
        <w:rPr>
          <w:color w:val="1F497D"/>
        </w:rPr>
        <w:t xml:space="preserve">. </w:t>
      </w:r>
      <w:r>
        <w:t>A megosztott aktiválásra vonatkozó rendelkezés csak olyan Üzleti Microsoft 365 alkalmazásokra vonatkozó licenccel rendelkező Ügyfelekre alkalmazandó, akik az Üzleti Microsoft 365 alkalmazásokat a Microsoft 365 Vállalati prémium verzió egy összetevőjeként licencelik;</w:t>
      </w:r>
    </w:p>
    <w:p w14:paraId="0E32613A" w14:textId="77777777" w:rsidR="000B0815" w:rsidRPr="008958E4" w:rsidRDefault="000B0815" w:rsidP="000B0815">
      <w:pPr>
        <w:pStyle w:val="ProductList-Body"/>
        <w:numPr>
          <w:ilvl w:val="0"/>
          <w:numId w:val="6"/>
        </w:numPr>
        <w:ind w:left="450" w:hanging="270"/>
        <w:rPr>
          <w:b/>
        </w:rPr>
      </w:pPr>
      <w:r>
        <w:t>legalább 30 naponta csatlakoztatniuk kell az internetre azokat az eszközöket, amelyeken egy felhasználó telepítette a szoftvert, mert különben sérülhetnek a szoftver funkciói; valamint</w:t>
      </w:r>
    </w:p>
    <w:p w14:paraId="3DC8A3DF" w14:textId="77777777" w:rsidR="000B0815" w:rsidRDefault="000B0815" w:rsidP="000B0815">
      <w:pPr>
        <w:pStyle w:val="ProductList-Body"/>
        <w:numPr>
          <w:ilvl w:val="0"/>
          <w:numId w:val="6"/>
        </w:numPr>
        <w:ind w:left="450" w:hanging="270"/>
      </w:pPr>
      <w:r>
        <w:t>használhatják a ProPlus részeként biztosított, az internetre csatlakozó Online Szolgáltatásokat [amelyekre a jelen OST vonatkozik].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55436585" w14:textId="77777777" w:rsidR="000B0815" w:rsidRDefault="000B0815" w:rsidP="000B0815">
      <w:pPr>
        <w:pStyle w:val="ProductList-Body"/>
        <w:numPr>
          <w:ilvl w:val="1"/>
          <w:numId w:val="13"/>
        </w:numPr>
        <w:ind w:left="810"/>
      </w:pPr>
      <w:r>
        <w:t>Az Online Szolgáltatások megengedik, hogy az Ügyfél engedélyezze vagy letiltsa ezeket a nem kötelező, csatlakozó szolgáltatásokat; és</w:t>
      </w:r>
    </w:p>
    <w:p w14:paraId="159A9269" w14:textId="77777777" w:rsidR="000B0815" w:rsidRPr="00F40FD0" w:rsidRDefault="000B0815" w:rsidP="000B0815">
      <w:pPr>
        <w:pStyle w:val="ProductList-Body"/>
        <w:numPr>
          <w:ilvl w:val="1"/>
          <w:numId w:val="13"/>
        </w:numPr>
        <w:ind w:left="810"/>
      </w:pPr>
      <w:r>
        <w:t>az Ügyfél a felelős azért, hogy kiértékelje, engedélyezze vagy letiltsa felhasználói számára a nem kötelező, csatlakozó szolgáltatások elérhetőségét.</w:t>
      </w:r>
    </w:p>
    <w:p w14:paraId="4ECFD231" w14:textId="77777777" w:rsidR="00AF1E06" w:rsidRDefault="00AF1E06" w:rsidP="00AF1E06">
      <w:pPr>
        <w:pStyle w:val="ProductList-Body"/>
        <w:spacing w:line="218" w:lineRule="auto"/>
        <w:rPr>
          <w:b/>
          <w:color w:val="00188F"/>
        </w:rPr>
      </w:pPr>
    </w:p>
    <w:p w14:paraId="191CC292" w14:textId="3B4B3227" w:rsidR="00AF1E06" w:rsidRPr="00797140" w:rsidRDefault="00AF1E06" w:rsidP="00AF1E06">
      <w:pPr>
        <w:pStyle w:val="ProductList-Body"/>
        <w:spacing w:line="218" w:lineRule="auto"/>
        <w:rPr>
          <w:b/>
          <w:color w:val="00188F"/>
        </w:rPr>
      </w:pPr>
      <w:r>
        <w:rPr>
          <w:b/>
          <w:color w:val="00188F"/>
        </w:rPr>
        <w:t>Eszközalapú előfizetési licenc</w:t>
      </w:r>
    </w:p>
    <w:p w14:paraId="7F61158E" w14:textId="77777777" w:rsidR="00AF1E06" w:rsidRDefault="00AF1E06" w:rsidP="00AF1E06">
      <w:pPr>
        <w:pStyle w:val="ProductList-Body"/>
        <w:spacing w:before="40" w:line="218" w:lineRule="auto"/>
      </w:pPr>
      <w:r>
        <w:t>Minden Eszköz SL megengedi az előfizetéssel biztosított szoftverek használatát. Egy Licencelt Eszköz felhasználói:</w:t>
      </w:r>
    </w:p>
    <w:p w14:paraId="4A84E378" w14:textId="77777777" w:rsidR="00AF1E06" w:rsidRDefault="00AF1E06" w:rsidP="00AF1E06">
      <w:pPr>
        <w:pStyle w:val="ProductList-Body"/>
        <w:numPr>
          <w:ilvl w:val="0"/>
          <w:numId w:val="17"/>
        </w:numPr>
        <w:spacing w:before="40" w:line="218" w:lineRule="auto"/>
      </w:pPr>
      <w:r>
        <w:t>a biztosított szoftvereket a Licencelt Eszközön futtatott egyetlen Operációsrendszer-környezetben aktiválhatják és használhatják; vagy</w:t>
      </w:r>
    </w:p>
    <w:p w14:paraId="6717483C" w14:textId="77777777" w:rsidR="00AF1E06" w:rsidRPr="00AE2E24" w:rsidRDefault="00AF1E06" w:rsidP="00AF1E06">
      <w:pPr>
        <w:pStyle w:val="ProductList-Body"/>
        <w:numPr>
          <w:ilvl w:val="0"/>
          <w:numId w:val="17"/>
        </w:numPr>
        <w:spacing w:before="40" w:line="218" w:lineRule="auto"/>
        <w:rPr>
          <w:spacing w:val="-1"/>
        </w:rPr>
      </w:pPr>
      <w:r w:rsidRPr="00AE2E24">
        <w:rPr>
          <w:spacing w:val="-1"/>
        </w:rPr>
        <w:t xml:space="preserve">a Licencelt Eszközről távolról telepíthetik és használhatják a szoftvereket egy Hálózati Kiszolgálón vagy a Microsoft Azure-on, illetve egy Minősített Több-bérlős Üzemeltetési Partner felhasználásával (a továbbiakban „QMTH”) futtatott egyetlen Operációsrendszer-környezetben. A szoftverek QMTH felhasználásával történő telepítésére és használatára vonatkozó jogok nem érvényesek, ha a QMTH Nyilvántartásba Vett Szolgáltatót használ Adatközpont-szolgáltatóként (ez utóbbi fogalmakat a </w:t>
      </w:r>
      <w:hyperlink r:id="rId60" w:history="1">
        <w:r w:rsidRPr="00AE2E24">
          <w:rPr>
            <w:rStyle w:val="Hyperlink"/>
            <w:spacing w:val="-1"/>
          </w:rPr>
          <w:t>Termékfeltételekben</w:t>
        </w:r>
      </w:hyperlink>
      <w:r w:rsidRPr="00AE2E24">
        <w:rPr>
          <w:spacing w:val="-1"/>
        </w:rPr>
        <w:t xml:space="preserve"> foglalt meghatározásuk értelmében használva). A Termékfeltételek a </w:t>
      </w:r>
      <w:hyperlink r:id="rId61" w:history="1">
        <w:r w:rsidRPr="00AE2E24">
          <w:rPr>
            <w:rStyle w:val="Hyperlink"/>
            <w:spacing w:val="-1"/>
          </w:rPr>
          <w:t>http://go.microsoft.com/?linkid=9839207</w:t>
        </w:r>
      </w:hyperlink>
      <w:r w:rsidRPr="00AE2E24">
        <w:rPr>
          <w:spacing w:val="-1"/>
        </w:rPr>
        <w:t xml:space="preserve"> webhelyen találhatók. A Minősített Több-bérlős Üzemeltetési Partnerek listája és a további rendszerbe állítási követelmények itt találhatók: www.office.com/sca.</w:t>
      </w:r>
    </w:p>
    <w:p w14:paraId="033B173E" w14:textId="77777777" w:rsidR="00AF1E06" w:rsidRDefault="00AF1E06" w:rsidP="00AF1E06">
      <w:pPr>
        <w:pStyle w:val="ProductList-Body"/>
        <w:spacing w:before="40" w:line="218" w:lineRule="auto"/>
      </w:pPr>
      <w:r>
        <w:t>Az Ügyfélnek legalább 90 naponta csatlakoztatnia kell az internetre minden olyan Operációsrendszer-környezetet, amelyre a szoftvereket telepítette, mert különben sérülhetnek a szoftverek funkciói.</w:t>
      </w:r>
    </w:p>
    <w:p w14:paraId="65EF799E" w14:textId="77777777" w:rsidR="000B0815" w:rsidRPr="00FF3FF1" w:rsidRDefault="000B0815" w:rsidP="000B0815">
      <w:pPr>
        <w:pStyle w:val="ProductList-Body"/>
        <w:spacing w:before="40"/>
      </w:pPr>
    </w:p>
    <w:p w14:paraId="2F199A6F" w14:textId="77777777" w:rsidR="000B0815" w:rsidRPr="00597EF9" w:rsidRDefault="000B0815" w:rsidP="000B0815">
      <w:pPr>
        <w:pStyle w:val="ProductList-Body"/>
        <w:rPr>
          <w:b/>
          <w:color w:val="00188F"/>
        </w:rPr>
      </w:pPr>
      <w:r>
        <w:rPr>
          <w:b/>
          <w:color w:val="00188F"/>
        </w:rPr>
        <w:t>Okostelefon- és táblagép-eszközök</w:t>
      </w:r>
    </w:p>
    <w:p w14:paraId="04466DB8" w14:textId="77777777" w:rsidR="000B0815" w:rsidRDefault="000B0815" w:rsidP="000B0815">
      <w:pPr>
        <w:pStyle w:val="ProductList-Body"/>
      </w:pPr>
      <w:r>
        <w:t>Minden olyan felhasználó, akihez az Ügyfél Üzleti Microsoft 365 alkalmazások vagy Nagyvállalati Microsoft 365 alkalmazások Felhasználói SL licencet rendel, (i) kereskedelmi célokra használhatja a mobileszközökön futtatható Microsoft Office szolgáltatást, és (ii) legfeljebb öt okostelefonon és öt táblagépen bejelentkezhet a Microsoft Office szolgáltatásba szervezeti azonosítójával.</w:t>
      </w:r>
    </w:p>
    <w:p w14:paraId="1CEBD3B5" w14:textId="77777777" w:rsidR="000B0815" w:rsidRDefault="000B0815" w:rsidP="000B0815">
      <w:pPr>
        <w:pStyle w:val="ProductList-Body"/>
      </w:pPr>
    </w:p>
    <w:p w14:paraId="1E259282" w14:textId="77777777" w:rsidR="000B0815" w:rsidRPr="00974EAE" w:rsidRDefault="000B0815" w:rsidP="000B0815">
      <w:pPr>
        <w:pStyle w:val="ProductList-Body"/>
        <w:rPr>
          <w:b/>
          <w:color w:val="00188F"/>
        </w:rPr>
      </w:pPr>
      <w:r>
        <w:rPr>
          <w:b/>
          <w:color w:val="00188F"/>
        </w:rPr>
        <w:t>A következő feltételek kizárólag a Nagyvállalati Microsoft 365 alkalmazások szolgáltatásra érvényesek</w:t>
      </w:r>
    </w:p>
    <w:p w14:paraId="22725135" w14:textId="77777777" w:rsidR="000B0815" w:rsidRPr="00FC409E" w:rsidRDefault="000B0815" w:rsidP="000B0815">
      <w:pPr>
        <w:pStyle w:val="ProductList-Body"/>
        <w:ind w:left="180"/>
        <w:rPr>
          <w:b/>
          <w:color w:val="0072C6"/>
        </w:rPr>
      </w:pPr>
      <w:r>
        <w:rPr>
          <w:b/>
          <w:color w:val="0072C6"/>
        </w:rPr>
        <w:t>Az Office Otthoni és Diákverzió 2013 RT kereskedelmi használata</w:t>
      </w:r>
    </w:p>
    <w:p w14:paraId="16A218C7" w14:textId="77777777" w:rsidR="000B0815" w:rsidRDefault="000B0815" w:rsidP="000B0815">
      <w:pPr>
        <w:pStyle w:val="ProductList-Body"/>
        <w:ind w:left="180"/>
      </w:pPr>
      <w:r>
        <w:t>Az Office Home &amp; Student 2013 RT kereskedelmi használatára vonatkozó korlátozás feloldottnak tekintendő minden egyes Nagyvállalati Microsoft 365 alkalmazások Felhasználói SL esetében. Kivéve, ha a jelen szakasz ettől eltérően rendelkezik, az Office Home &amp; Student 2013 RT Licencében megfogalmazott feltételek az irányadók.</w:t>
      </w:r>
    </w:p>
    <w:p w14:paraId="639D3872" w14:textId="77777777" w:rsidR="000B0815" w:rsidRDefault="000B0815" w:rsidP="000B0815">
      <w:pPr>
        <w:pStyle w:val="ProductList-Body"/>
        <w:ind w:left="180"/>
      </w:pPr>
    </w:p>
    <w:p w14:paraId="218B696C" w14:textId="77777777" w:rsidR="000B0815" w:rsidRPr="00FC409E" w:rsidRDefault="000B0815" w:rsidP="000B0815">
      <w:pPr>
        <w:pStyle w:val="ProductList-Body"/>
        <w:ind w:left="180"/>
        <w:rPr>
          <w:b/>
          <w:color w:val="0072C6"/>
        </w:rPr>
      </w:pPr>
      <w:r>
        <w:rPr>
          <w:b/>
          <w:color w:val="0072C6"/>
        </w:rPr>
        <w:t>Office Online Server</w:t>
      </w:r>
    </w:p>
    <w:p w14:paraId="09EDFD04" w14:textId="7C581F4F" w:rsidR="00E07646" w:rsidRPr="00E464DF" w:rsidRDefault="000B0815" w:rsidP="000B0815">
      <w:pPr>
        <w:pStyle w:val="ProductList-Body"/>
        <w:ind w:left="180"/>
      </w:pPr>
      <w:r w:rsidRPr="009B6EE5">
        <w:t xml:space="preserve">Az Ügyfél minden egyes Nagyvállalati Microsoft 365 alkalmazások-előfizetés esetén az Office Online Server szoftvernek tetszőleges számú példányát telepítheti az Ügyfél kizárólagos használatára fenntartott bármely Kiszolgálóra. </w:t>
      </w:r>
      <w:bookmarkStart w:id="139" w:name="_Hlk19132461"/>
      <w:r w:rsidRPr="009B6EE5">
        <w:t xml:space="preserve">Egy, az Ügyféltől és az Ügyfél Társvállalataitól különböző jogi személy felügyelete vagy irányítása alatt álló bármely dedikált kiszolgálóra a </w:t>
      </w:r>
      <w:hyperlink r:id="rId62" w:history="1">
        <w:r w:rsidRPr="009B6EE5">
          <w:rPr>
            <w:rStyle w:val="Hyperlink"/>
            <w:spacing w:val="-1"/>
          </w:rPr>
          <w:t>Termékfeltételek</w:t>
        </w:r>
      </w:hyperlink>
      <w:r w:rsidRPr="009B6EE5">
        <w:t xml:space="preserve"> „Szoftverfelügyelet kiszervezése” rendelkezése vonatkozik. </w:t>
      </w:r>
      <w:bookmarkEnd w:id="139"/>
      <w:r w:rsidRPr="009B6EE5">
        <w:t>A Nagyvállalati Microsoft 365 alkalmazások minden felhasználója használhatja az Office Online Server szoftvert. Ez a rendelkezés nem alkalmazandó az olyan Ügyfelekre, amelyek ezt a Terméket a Microsoft Online Előfizetési Szerződés, a Microsoft Felhő Szerződés, A Microsoft Ügyféllel Kötött Szerződése vagy kizárólag Online Szolgáltatásokra vonatkozó egyéb Microsoft-szerződés keretében veszik licencbe</w:t>
      </w:r>
      <w:r w:rsidR="00E07646">
        <w:t>.</w:t>
      </w:r>
    </w:p>
    <w:p w14:paraId="43BFA432"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42C64D" w14:textId="27070B55" w:rsidR="00976EB6" w:rsidRPr="00EA7C75" w:rsidRDefault="00976EB6" w:rsidP="00771F4E">
      <w:pPr>
        <w:pStyle w:val="ProductList-Offering2Heading"/>
        <w:outlineLvl w:val="2"/>
      </w:pPr>
      <w:r w:rsidRPr="004C0405">
        <w:rPr>
          <w:lang w:val="hu-HU"/>
        </w:rPr>
        <w:tab/>
      </w:r>
      <w:bookmarkStart w:id="140" w:name="_Toc6563831"/>
      <w:bookmarkStart w:id="141" w:name="_Toc8395043"/>
      <w:bookmarkStart w:id="142" w:name="Officefortheweb"/>
      <w:bookmarkStart w:id="143" w:name="_Toc13858383"/>
      <w:bookmarkStart w:id="144" w:name="_Toc43968834"/>
      <w:r w:rsidR="00EA7C75">
        <w:t xml:space="preserve">Webes </w:t>
      </w:r>
      <w:bookmarkEnd w:id="140"/>
      <w:bookmarkEnd w:id="141"/>
      <w:r w:rsidR="00EA7C75">
        <w:t>Office</w:t>
      </w:r>
      <w:bookmarkEnd w:id="142"/>
      <w:bookmarkEnd w:id="143"/>
      <w:bookmarkEnd w:id="144"/>
    </w:p>
    <w:p w14:paraId="24A45D55" w14:textId="77777777" w:rsidR="00D7478E" w:rsidRPr="00690C65" w:rsidRDefault="00D7478E" w:rsidP="00771F4E">
      <w:pPr>
        <w:pStyle w:val="ProductList-Body"/>
      </w:pPr>
      <w:r>
        <w:rPr>
          <w:b/>
          <w:color w:val="00188F"/>
        </w:rPr>
        <w:t>Az Office 365-szolgáltatások Alapvető Funkciói</w:t>
      </w:r>
    </w:p>
    <w:p w14:paraId="448E7847" w14:textId="77777777" w:rsidR="00EA7C75" w:rsidRDefault="00EA7C75" w:rsidP="00771F4E">
      <w:pPr>
        <w:pStyle w:val="ProductList-Body"/>
      </w:pPr>
      <w:r>
        <w:t xml:space="preserve">A Webes Office, illetve az annak helyébe lépő szolgáltatás a következő </w:t>
      </w:r>
      <w:hyperlink w:anchor="CoreFeaturesforOffice365Services" w:tooltip="Alapvető Funkciók" w:history="1">
        <w:r>
          <w:rPr>
            <w:rStyle w:val="Hyperlink"/>
          </w:rPr>
          <w:t>Alapvető Funkciókkal</w:t>
        </w:r>
      </w:hyperlink>
      <w:r>
        <w:t xml:space="preserve"> rendelkezik:</w:t>
      </w:r>
    </w:p>
    <w:p w14:paraId="28A917E2" w14:textId="77777777" w:rsidR="00EA7C75" w:rsidRDefault="00EA7C75" w:rsidP="00771F4E">
      <w:pPr>
        <w:pStyle w:val="ProductList-Body"/>
      </w:pPr>
      <w:r>
        <w:t>Egy végfelhasználó olyan Microsoft Word, Excel, PowerPoint és OneNote fájltípusú dokumentumokat tud létrehozni, megtekinteni és szerkeszteni, amelyeket a Webes Office és az annak helyébe lépő szolgáltatást támogat.</w:t>
      </w:r>
    </w:p>
    <w:p w14:paraId="37307BEA" w14:textId="77777777" w:rsidR="00976EB6" w:rsidRPr="00690C65" w:rsidRDefault="00976EB6" w:rsidP="00771F4E">
      <w:pPr>
        <w:pStyle w:val="ProductList-Body"/>
        <w:tabs>
          <w:tab w:val="clear" w:pos="158"/>
          <w:tab w:val="left" w:pos="180"/>
        </w:tabs>
      </w:pPr>
    </w:p>
    <w:p w14:paraId="2EC44286" w14:textId="77777777" w:rsidR="00976EB6" w:rsidRPr="00690C65" w:rsidRDefault="00976EB6" w:rsidP="00771F4E">
      <w:pPr>
        <w:pStyle w:val="ProductList-Body"/>
        <w:tabs>
          <w:tab w:val="clear" w:pos="158"/>
          <w:tab w:val="left" w:pos="180"/>
        </w:tabs>
      </w:pPr>
      <w:r>
        <w:rPr>
          <w:b/>
          <w:color w:val="00188F"/>
        </w:rPr>
        <w:t>Külső felhasználók</w:t>
      </w:r>
    </w:p>
    <w:p w14:paraId="3A38EAD8" w14:textId="6E263510" w:rsidR="00976EB6" w:rsidRPr="00690C65" w:rsidRDefault="00EA7C75" w:rsidP="00771F4E">
      <w:pPr>
        <w:pStyle w:val="ProductList-Body"/>
        <w:tabs>
          <w:tab w:val="clear" w:pos="158"/>
          <w:tab w:val="left" w:pos="180"/>
        </w:tabs>
      </w:pPr>
      <w:r>
        <w:t>A Share-by-Mail funkcióval webhelygyűjteménybe meghívott Külső Felhasználóknak nem kell Felhasználói SL a Webes Office szolgáltatáshoz</w:t>
      </w:r>
      <w:r w:rsidR="00976EB6">
        <w:t>.</w:t>
      </w:r>
    </w:p>
    <w:p w14:paraId="2A0AF3A6"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3C3A612" w14:textId="1B25E38F" w:rsidR="005B7124" w:rsidRPr="004C0405" w:rsidRDefault="003C396A" w:rsidP="009A1594">
      <w:pPr>
        <w:pStyle w:val="ProductList-Offering2Heading"/>
        <w:rPr>
          <w:lang w:val="hu-HU"/>
        </w:rPr>
      </w:pPr>
      <w:r>
        <w:rPr>
          <w:lang w:val="hu-HU"/>
        </w:rPr>
        <w:tab/>
      </w:r>
      <w:bookmarkStart w:id="145" w:name="_Toc43968835"/>
      <w:r w:rsidR="005B7124" w:rsidRPr="004C0405">
        <w:rPr>
          <w:lang w:val="hu-HU"/>
        </w:rPr>
        <w:t>OneDrive for Business</w:t>
      </w:r>
      <w:bookmarkEnd w:id="145"/>
    </w:p>
    <w:p w14:paraId="0064B7AB" w14:textId="77777777" w:rsidR="006523C8" w:rsidRPr="00690C65" w:rsidRDefault="006523C8" w:rsidP="009A1594">
      <w:pPr>
        <w:pStyle w:val="ProductList-Body"/>
        <w:tabs>
          <w:tab w:val="clear" w:pos="158"/>
          <w:tab w:val="left" w:pos="180"/>
        </w:tabs>
      </w:pPr>
      <w:r>
        <w:rPr>
          <w:b/>
          <w:color w:val="00188F"/>
        </w:rPr>
        <w:t>Külső felhasználók</w:t>
      </w:r>
    </w:p>
    <w:p w14:paraId="5B0B041D" w14:textId="34E71C79" w:rsidR="006523C8" w:rsidRPr="00690C65" w:rsidRDefault="006523C8" w:rsidP="009A1594">
      <w:pPr>
        <w:pStyle w:val="ProductList-Body"/>
        <w:tabs>
          <w:tab w:val="clear" w:pos="158"/>
          <w:tab w:val="left" w:pos="180"/>
        </w:tabs>
      </w:pPr>
      <w:r>
        <w:t>A Share-by-Mail funkcióval webhelygyűjteménybe meghívott Külső Felhasználóknak nem kell Felhasználói SL a OneDrive for Business szolgáltatáshoz.</w:t>
      </w:r>
    </w:p>
    <w:p w14:paraId="0131E6D9"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1B8D1E7" w14:textId="77777777" w:rsidR="001C0335" w:rsidRDefault="001C0335" w:rsidP="00771F4E">
      <w:pPr>
        <w:pStyle w:val="ProductList-Offering2Heading"/>
        <w:outlineLvl w:val="2"/>
      </w:pPr>
      <w:r>
        <w:tab/>
      </w:r>
      <w:bookmarkStart w:id="146" w:name="_Toc6563833"/>
      <w:bookmarkStart w:id="147" w:name="_Toc21617054"/>
      <w:bookmarkStart w:id="148" w:name="_Toc43968836"/>
      <w:bookmarkStart w:id="149" w:name="ProjectOnline"/>
      <w:r>
        <w:t>Project</w:t>
      </w:r>
      <w:bookmarkEnd w:id="146"/>
      <w:bookmarkEnd w:id="147"/>
      <w:bookmarkEnd w:id="148"/>
    </w:p>
    <w:bookmarkEnd w:id="149"/>
    <w:p w14:paraId="6A595C10" w14:textId="77777777" w:rsidR="001C0335" w:rsidRDefault="001C0335" w:rsidP="00771F4E">
      <w:pPr>
        <w:pStyle w:val="ProductList-Offering1"/>
        <w:sectPr w:rsidR="001C0335"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012DC728" w14:textId="770094E9" w:rsidR="001C0335" w:rsidRDefault="001C0335" w:rsidP="00771F4E">
      <w:pPr>
        <w:pStyle w:val="ProductList-Body"/>
        <w:rPr>
          <w:rFonts w:asciiTheme="majorHAnsi" w:hAnsiTheme="majorHAnsi"/>
          <w:sz w:val="16"/>
          <w:szCs w:val="16"/>
        </w:rPr>
      </w:pPr>
      <w:r>
        <w:rPr>
          <w:rFonts w:asciiTheme="majorHAnsi" w:hAnsiTheme="majorHAnsi"/>
          <w:sz w:val="16"/>
          <w:szCs w:val="16"/>
        </w:rPr>
        <w:t>Project Essentials</w:t>
      </w:r>
    </w:p>
    <w:p w14:paraId="543DE7E0"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1. csomag</w:t>
      </w:r>
    </w:p>
    <w:p w14:paraId="65F56BDE" w14:textId="77777777" w:rsidR="001C0335" w:rsidRDefault="001C0335" w:rsidP="00771F4E">
      <w:pPr>
        <w:pStyle w:val="ProductList-Body"/>
        <w:rPr>
          <w:rFonts w:asciiTheme="majorHAnsi" w:hAnsiTheme="majorHAnsi"/>
          <w:sz w:val="16"/>
          <w:szCs w:val="16"/>
        </w:rPr>
      </w:pPr>
      <w:r>
        <w:rPr>
          <w:rFonts w:asciiTheme="majorHAnsi" w:hAnsiTheme="majorHAnsi"/>
          <w:sz w:val="16"/>
          <w:szCs w:val="16"/>
        </w:rPr>
        <w:t>Project 3. csomag</w:t>
      </w:r>
    </w:p>
    <w:p w14:paraId="133813BF" w14:textId="77777777" w:rsidR="001C0335" w:rsidRPr="00866323" w:rsidRDefault="001C0335" w:rsidP="00771F4E">
      <w:pPr>
        <w:pStyle w:val="ProductList-Body"/>
        <w:rPr>
          <w:rFonts w:asciiTheme="majorHAnsi" w:hAnsiTheme="majorHAnsi"/>
          <w:sz w:val="16"/>
          <w:szCs w:val="16"/>
        </w:rPr>
      </w:pPr>
      <w:r>
        <w:rPr>
          <w:rFonts w:asciiTheme="majorHAnsi" w:hAnsiTheme="majorHAnsi"/>
          <w:sz w:val="16"/>
          <w:szCs w:val="16"/>
        </w:rPr>
        <w:t>Project 5. csomag</w:t>
      </w:r>
    </w:p>
    <w:p w14:paraId="695A2FAC" w14:textId="77777777" w:rsidR="001C0335" w:rsidRDefault="001C0335" w:rsidP="00771F4E">
      <w:pPr>
        <w:pStyle w:val="ProductList-Offering2"/>
        <w:sectPr w:rsidR="001C0335" w:rsidSect="005B7124">
          <w:type w:val="continuous"/>
          <w:pgSz w:w="12240" w:h="15840"/>
          <w:pgMar w:top="1440" w:right="720" w:bottom="1440" w:left="720" w:header="720" w:footer="720" w:gutter="0"/>
          <w:cols w:num="2" w:space="720"/>
          <w:titlePg/>
          <w:docGrid w:linePitch="360"/>
        </w:sectPr>
      </w:pPr>
    </w:p>
    <w:p w14:paraId="43E3B68C" w14:textId="77777777" w:rsidR="001C0335" w:rsidRPr="000A5E8A" w:rsidRDefault="001C0335" w:rsidP="00771F4E">
      <w:pPr>
        <w:pStyle w:val="ProductList-Body"/>
        <w:pBdr>
          <w:top w:val="single" w:sz="4" w:space="1" w:color="BFBFBF" w:themeColor="background1" w:themeShade="BF"/>
        </w:pBdr>
        <w:rPr>
          <w:b/>
          <w:color w:val="000000" w:themeColor="text1"/>
          <w:sz w:val="8"/>
          <w:szCs w:val="8"/>
        </w:rPr>
      </w:pPr>
    </w:p>
    <w:p w14:paraId="11DEE344" w14:textId="77777777" w:rsidR="001C0335" w:rsidRPr="005108F0" w:rsidRDefault="001C0335" w:rsidP="00771F4E">
      <w:pPr>
        <w:pStyle w:val="ProductList-Body"/>
        <w:rPr>
          <w:b/>
          <w:color w:val="00188F"/>
        </w:rPr>
      </w:pPr>
      <w:r>
        <w:rPr>
          <w:b/>
          <w:color w:val="00188F"/>
        </w:rPr>
        <w:t>Project-alkalmazásra vonatkozó telepítési és használati jogok</w:t>
      </w:r>
    </w:p>
    <w:p w14:paraId="2EC16957" w14:textId="77777777" w:rsidR="001C0335" w:rsidRDefault="001C0335" w:rsidP="00771F4E">
      <w:pPr>
        <w:pStyle w:val="ProductList-Body"/>
      </w:pPr>
      <w:r>
        <w:t>Minden olyan felhasználónak, akihez az Ügyfél Project 3. csomag vagy 5. csomag Felhasználói SL licencet rendel, Microsoft-fiókkal kell rendelkeznie ahhoz, hogy használni tudja az előfizetéssel biztosított szoftvert. Ezek a felhasználók:</w:t>
      </w:r>
    </w:p>
    <w:p w14:paraId="4CF30CF1" w14:textId="77777777" w:rsidR="001C0335" w:rsidRDefault="001C0335" w:rsidP="00316B2D">
      <w:pPr>
        <w:pStyle w:val="ProductList-Body"/>
        <w:numPr>
          <w:ilvl w:val="0"/>
          <w:numId w:val="4"/>
        </w:numPr>
      </w:pPr>
      <w:r>
        <w:t>egyszerre legfeljebb öt OSE-ben aktiválhatják az SL-lel biztosított szoftvert helyi vagy távoli használatra;</w:t>
      </w:r>
    </w:p>
    <w:p w14:paraId="5A24C6F8" w14:textId="77777777" w:rsidR="0078699E" w:rsidRDefault="0078699E" w:rsidP="0078699E">
      <w:pPr>
        <w:pStyle w:val="ProductList-Body"/>
        <w:numPr>
          <w:ilvl w:val="0"/>
          <w:numId w:val="4"/>
        </w:numPr>
      </w:pPr>
      <w:r>
        <w:t xml:space="preserve">megosztott számítógép-aktiválással a szoftvert telepíthetik és használhatják egy megosztott eszközön, egy Hálózati Kiszolgálón vagy a Microsoft Azure-on, illetve egy Minősített Több-bérlős Üzemeltetési Partner (a továbbiakban „QMTH”) felhasználásával. A szoftverek QMTH felhasználásával történő telepítésére és használatára vonatkozó jogok nem érvényesek, ha a QMTH Nyilvántartásba Vett Szolgáltatót használ Adatközpont-szolgáltatóként (ez utóbbi fogalmakat a </w:t>
      </w:r>
      <w:hyperlink r:id="rId65" w:history="1">
        <w:r>
          <w:rPr>
            <w:rStyle w:val="Hyperlink"/>
          </w:rPr>
          <w:t>Termékfeltételekben</w:t>
        </w:r>
      </w:hyperlink>
      <w:r>
        <w:t xml:space="preserve"> foglalt meghatározásuk értelmében használva). A Termékfeltételek a </w:t>
      </w:r>
      <w:hyperlink r:id="rId66" w:history="1">
        <w:r>
          <w:rPr>
            <w:rStyle w:val="Hyperlink"/>
          </w:rPr>
          <w:t>http://go.microsoft.com/?linkid=9839207</w:t>
        </w:r>
      </w:hyperlink>
      <w:r>
        <w:t xml:space="preserve"> webhelyen találhatók. A Minősített Több-bérlős Üzemeltetési Partnerek listája és a további rendszerbe állítási követelmények itt találhatók: </w:t>
      </w:r>
      <w:hyperlink r:id="rId67" w:history="1">
        <w:r>
          <w:rPr>
            <w:rStyle w:val="Hyperlink"/>
          </w:rPr>
          <w:t>www.office.com/sca</w:t>
        </w:r>
      </w:hyperlink>
      <w:r>
        <w:t>; továbbá</w:t>
      </w:r>
    </w:p>
    <w:p w14:paraId="0D7129D3" w14:textId="77777777" w:rsidR="001C0335" w:rsidRDefault="001C0335" w:rsidP="00316B2D">
      <w:pPr>
        <w:pStyle w:val="ProductList-Body"/>
        <w:numPr>
          <w:ilvl w:val="0"/>
          <w:numId w:val="4"/>
        </w:numPr>
      </w:pPr>
      <w:r>
        <w:t>legalább 30 naponta csatlakoztatniuk kell az internetre azokat az eszközöket, amelyeken egy felhasználó telepítette a szoftvert, mert különben sérülhetnek a szoftver funkciói.</w:t>
      </w:r>
    </w:p>
    <w:p w14:paraId="495E41FE" w14:textId="77777777" w:rsidR="001C0335" w:rsidRDefault="001C0335" w:rsidP="00771F4E">
      <w:pPr>
        <w:pStyle w:val="ProductList-Body"/>
        <w:rPr>
          <w:rFonts w:asciiTheme="majorHAnsi" w:hAnsiTheme="majorHAnsi"/>
          <w:sz w:val="16"/>
          <w:szCs w:val="16"/>
        </w:rPr>
      </w:pPr>
    </w:p>
    <w:p w14:paraId="40168BE8" w14:textId="77777777" w:rsidR="001C0335" w:rsidRPr="005108F0" w:rsidRDefault="001C0335" w:rsidP="00343151">
      <w:pPr>
        <w:pStyle w:val="ProductList-Body"/>
        <w:rPr>
          <w:b/>
          <w:color w:val="00188F"/>
        </w:rPr>
      </w:pPr>
      <w:r>
        <w:rPr>
          <w:b/>
          <w:color w:val="00188F"/>
        </w:rPr>
        <w:t>A SharePoint Online használata</w:t>
      </w:r>
    </w:p>
    <w:p w14:paraId="19A61DA8" w14:textId="48481434" w:rsidR="009215D6" w:rsidRDefault="001C0335" w:rsidP="00771F4E">
      <w:pPr>
        <w:pStyle w:val="ProductList-Body"/>
      </w:pPr>
      <w:r>
        <w:t>A Project 3. csomag vagy 5. csomag SL licenccel a SharePoint Online funkcióihoz biztosított jogok a Project támogatására szolgáló adattárolásra és adatelérésre korlátozódnak</w:t>
      </w:r>
      <w:r w:rsidR="009215D6">
        <w:t>.</w:t>
      </w:r>
    </w:p>
    <w:p w14:paraId="1E6A45C5" w14:textId="6E036BFB" w:rsidR="0022509E"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2B08C017" w14:textId="42F3CF73" w:rsidR="000172A8" w:rsidRPr="00FA675D" w:rsidRDefault="000172A8" w:rsidP="007E7EBE">
      <w:pPr>
        <w:pStyle w:val="ProductList-Offering2Heading"/>
        <w:outlineLvl w:val="2"/>
        <w:rPr>
          <w:lang w:val="hu-HU"/>
        </w:rPr>
      </w:pPr>
      <w:r w:rsidRPr="00FA675D">
        <w:rPr>
          <w:lang w:val="hu-HU"/>
        </w:rPr>
        <w:tab/>
      </w:r>
      <w:bookmarkStart w:id="150" w:name="_Toc524436952"/>
      <w:bookmarkStart w:id="151" w:name="_Toc523239324"/>
      <w:bookmarkStart w:id="152" w:name="_Toc43968837"/>
      <w:r w:rsidRPr="00FA675D">
        <w:rPr>
          <w:lang w:val="hu-HU"/>
        </w:rPr>
        <w:t>SharePoint Online</w:t>
      </w:r>
      <w:bookmarkEnd w:id="150"/>
      <w:bookmarkEnd w:id="151"/>
      <w:bookmarkEnd w:id="152"/>
    </w:p>
    <w:p w14:paraId="09BDFE30" w14:textId="77777777" w:rsidR="000172A8" w:rsidRPr="00C22064" w:rsidRDefault="000172A8" w:rsidP="00771F4E">
      <w:pPr>
        <w:pStyle w:val="ProductList-Offering1"/>
        <w:ind w:left="0"/>
        <w:sectPr w:rsidR="000172A8" w:rsidRPr="00C22064" w:rsidSect="00E275D6">
          <w:footerReference w:type="first" r:id="rId68"/>
          <w:type w:val="continuous"/>
          <w:pgSz w:w="12240" w:h="15840"/>
          <w:pgMar w:top="1440" w:right="720" w:bottom="1440" w:left="720" w:header="720" w:footer="720" w:gutter="0"/>
          <w:cols w:space="720"/>
          <w:titlePg/>
          <w:docGrid w:linePitch="360"/>
        </w:sectPr>
      </w:pPr>
    </w:p>
    <w:p w14:paraId="58CD2405"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(1. és 2. csomag)</w:t>
      </w:r>
    </w:p>
    <w:p w14:paraId="50EBB094"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SharePoint Online K1 csomag</w:t>
      </w:r>
    </w:p>
    <w:p w14:paraId="7CE1F2A8" w14:textId="77777777" w:rsidR="000172A8" w:rsidRPr="00C22064" w:rsidRDefault="000172A8" w:rsidP="00771F4E">
      <w:pPr>
        <w:pStyle w:val="ProductList-Body"/>
        <w:rPr>
          <w:rFonts w:asciiTheme="majorHAnsi" w:hAnsiTheme="majorHAnsi"/>
          <w:sz w:val="16"/>
          <w:szCs w:val="16"/>
        </w:rPr>
      </w:pPr>
      <w:r w:rsidRPr="00C22064">
        <w:rPr>
          <w:rFonts w:asciiTheme="majorHAnsi" w:hAnsiTheme="majorHAnsi"/>
          <w:sz w:val="16"/>
          <w:szCs w:val="16"/>
        </w:rPr>
        <w:t>Duet Enterprise Online for Microsoft SharePoint and SAP</w:t>
      </w:r>
    </w:p>
    <w:p w14:paraId="03270F85" w14:textId="77777777" w:rsidR="000172A8" w:rsidRPr="00C22064" w:rsidRDefault="000172A8" w:rsidP="00771F4E">
      <w:pPr>
        <w:pStyle w:val="ProductList-Offering2"/>
        <w:sectPr w:rsidR="000172A8" w:rsidRPr="00C2206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771F4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771F4E">
      <w:pPr>
        <w:pStyle w:val="ProductList-Body"/>
      </w:pPr>
      <w:r>
        <w:rPr>
          <w:b/>
          <w:color w:val="00188F"/>
        </w:rPr>
        <w:t>Az Office 365-szolgáltatások Alapvető Funkciói</w:t>
      </w:r>
    </w:p>
    <w:p w14:paraId="071D9734" w14:textId="5AD94A98" w:rsidR="00D7478E" w:rsidRPr="00690C65" w:rsidRDefault="004B79A4" w:rsidP="00771F4E">
      <w:pPr>
        <w:pStyle w:val="ProductList-Body"/>
      </w:pPr>
      <w:r>
        <w:t xml:space="preserve">A SharePoint Online, illetve az annak helyébe lépő szolgáltatás a következő </w:t>
      </w:r>
      <w:hyperlink w:anchor="CoreFeaturesforOffice365Services" w:tooltip="Alapvető Funkciókkal" w:history="1">
        <w:r>
          <w:rPr>
            <w:rStyle w:val="Hyperlink"/>
          </w:rPr>
          <w:t>Alapvető Funkciókkal</w:t>
        </w:r>
      </w:hyperlink>
      <w:r>
        <w:t xml:space="preserve"> rendelkezik:</w:t>
      </w:r>
    </w:p>
    <w:p w14:paraId="696B933A" w14:textId="77777777" w:rsidR="00D7478E" w:rsidRPr="00690C65" w:rsidRDefault="00D7478E" w:rsidP="00771F4E">
      <w:pPr>
        <w:pStyle w:val="ProductList-Body"/>
      </w:pPr>
    </w:p>
    <w:p w14:paraId="3C7AF6D9" w14:textId="77777777" w:rsidR="00ED50E6" w:rsidRPr="00690C65" w:rsidRDefault="001A19E0" w:rsidP="00771F4E">
      <w:pPr>
        <w:pStyle w:val="ProductList-Body"/>
        <w:tabs>
          <w:tab w:val="clear" w:pos="158"/>
          <w:tab w:val="left" w:pos="180"/>
        </w:tabs>
        <w:ind w:left="187"/>
      </w:pPr>
      <w:r>
        <w:rPr>
          <w:b/>
          <w:color w:val="0072C6"/>
        </w:rPr>
        <w:t>Együttműködési webhelyek</w:t>
      </w:r>
    </w:p>
    <w:p w14:paraId="6BB5D188" w14:textId="545CAD29" w:rsidR="001A19E0" w:rsidRPr="00690C65" w:rsidRDefault="001A19E0" w:rsidP="00771F4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771F4E">
      <w:pPr>
        <w:pStyle w:val="ProductList-Body"/>
        <w:tabs>
          <w:tab w:val="clear" w:pos="158"/>
          <w:tab w:val="left" w:pos="180"/>
        </w:tabs>
        <w:ind w:left="180"/>
      </w:pPr>
    </w:p>
    <w:p w14:paraId="7F657CBD" w14:textId="77777777" w:rsidR="00ED50E6" w:rsidRPr="00690C65" w:rsidRDefault="001A19E0" w:rsidP="00771F4E">
      <w:pPr>
        <w:pStyle w:val="ProductList-Body"/>
        <w:tabs>
          <w:tab w:val="clear" w:pos="158"/>
          <w:tab w:val="left" w:pos="180"/>
        </w:tabs>
        <w:ind w:left="187"/>
      </w:pPr>
      <w:r>
        <w:rPr>
          <w:b/>
          <w:color w:val="0072C6"/>
        </w:rPr>
        <w:t>Tárolás</w:t>
      </w:r>
    </w:p>
    <w:p w14:paraId="39343941" w14:textId="736F4EE6" w:rsidR="001A19E0" w:rsidRPr="00690C65" w:rsidRDefault="001A19E0" w:rsidP="00771F4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771F4E">
      <w:pPr>
        <w:pStyle w:val="ProductList-Body"/>
      </w:pPr>
    </w:p>
    <w:p w14:paraId="5240EB9E" w14:textId="77777777" w:rsidR="00974EAE" w:rsidRPr="00690C65" w:rsidRDefault="001A19E0" w:rsidP="00771F4E">
      <w:pPr>
        <w:pStyle w:val="ProductList-Body"/>
        <w:tabs>
          <w:tab w:val="clear" w:pos="158"/>
          <w:tab w:val="left" w:pos="180"/>
        </w:tabs>
      </w:pPr>
      <w:r>
        <w:rPr>
          <w:b/>
          <w:color w:val="00188F"/>
        </w:rPr>
        <w:t>Külső felhasználók</w:t>
      </w:r>
    </w:p>
    <w:p w14:paraId="02135ED3" w14:textId="0F43EA63" w:rsidR="001A19E0" w:rsidRPr="00690C65" w:rsidRDefault="001A19E0" w:rsidP="00771F4E">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771F4E">
      <w:pPr>
        <w:pStyle w:val="ProductList-Body"/>
        <w:tabs>
          <w:tab w:val="clear" w:pos="158"/>
          <w:tab w:val="left" w:pos="180"/>
        </w:tabs>
      </w:pPr>
    </w:p>
    <w:p w14:paraId="61A15A1D" w14:textId="6242E069" w:rsidR="00974EAE" w:rsidRPr="00690C65" w:rsidRDefault="001A19E0" w:rsidP="00AF1E06">
      <w:pPr>
        <w:pStyle w:val="ProductList-Body"/>
        <w:keepNext/>
        <w:tabs>
          <w:tab w:val="clear" w:pos="158"/>
          <w:tab w:val="left" w:pos="180"/>
        </w:tabs>
      </w:pPr>
      <w:r>
        <w:rPr>
          <w:b/>
          <w:color w:val="00188F"/>
        </w:rPr>
        <w:t>Tárhely Kiegészítő SL-ek</w:t>
      </w:r>
    </w:p>
    <w:p w14:paraId="734FFA4B" w14:textId="1392397F" w:rsidR="001A19E0" w:rsidRDefault="001A19E0" w:rsidP="00AF1E06">
      <w:pPr>
        <w:pStyle w:val="ProductList-Body"/>
        <w:keepNext/>
        <w:tabs>
          <w:tab w:val="clear" w:pos="158"/>
          <w:tab w:val="left" w:pos="180"/>
        </w:tabs>
      </w:pPr>
      <w:r>
        <w:t>Office 365 Extra Fájltárhelyre van szükség a SharePoint Online Plan 1 és 2-ben foglalt tárhelyen felül nyújtott minden gigabájtnyi extra tárhelyhez.</w:t>
      </w:r>
    </w:p>
    <w:p w14:paraId="078FC356" w14:textId="77777777" w:rsidR="000B0815" w:rsidRPr="00585A48" w:rsidRDefault="00220B59" w:rsidP="000B0815">
      <w:pPr>
        <w:pStyle w:val="ProductList-Body"/>
        <w:shd w:val="clear" w:color="auto" w:fill="A6A6A6" w:themeFill="background1" w:themeFillShade="A6"/>
        <w:spacing w:before="120" w:after="240"/>
        <w:jc w:val="right"/>
        <w:rPr>
          <w:sz w:val="16"/>
          <w:szCs w:val="16"/>
        </w:rPr>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31456B9F" w14:textId="77777777" w:rsidR="000B0815" w:rsidRDefault="000B0815" w:rsidP="000B0815">
      <w:pPr>
        <w:pStyle w:val="ProductList-Offering2Heading"/>
        <w:outlineLvl w:val="2"/>
      </w:pPr>
      <w:r>
        <w:tab/>
      </w:r>
      <w:bookmarkStart w:id="153" w:name="WorkplaceAnalytics"/>
      <w:bookmarkStart w:id="154" w:name="_Toc37676506"/>
      <w:bookmarkStart w:id="155" w:name="_Toc43968838"/>
      <w:r>
        <w:t>Workplace Analytics</w:t>
      </w:r>
      <w:bookmarkEnd w:id="153"/>
      <w:bookmarkEnd w:id="154"/>
      <w:bookmarkEnd w:id="155"/>
    </w:p>
    <w:p w14:paraId="4F3E8123" w14:textId="77777777" w:rsidR="000B0815" w:rsidRDefault="000B0815" w:rsidP="000B0815">
      <w:pPr>
        <w:pStyle w:val="ProductList-Body"/>
        <w:tabs>
          <w:tab w:val="clear" w:pos="158"/>
          <w:tab w:val="left" w:pos="360"/>
        </w:tabs>
        <w:rPr>
          <w:b/>
          <w:color w:val="00188F"/>
        </w:rPr>
      </w:pPr>
      <w:r>
        <w:rPr>
          <w:b/>
          <w:color w:val="00188F"/>
        </w:rPr>
        <w:t>HIPAA Üzlettársi Szerződés</w:t>
      </w:r>
    </w:p>
    <w:p w14:paraId="2BECF568" w14:textId="77777777" w:rsidR="000B0815" w:rsidRDefault="000B0815" w:rsidP="000B0815">
      <w:pPr>
        <w:pStyle w:val="ProductList-Body"/>
      </w:pPr>
      <w:r>
        <w:t>Bár a HIPAA Üzlettársi Szerződésben (a továbbiakban „BAA”) nem került meghatározásra a Workplace Analytics, 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Workplace Analytics szolgáltatásra vonatkozó mennyiségi licencszerződés megkötésekor megköttetik a BAA is, amelynek teljes szövege a </w:t>
      </w:r>
      <w:hyperlink r:id="rId69" w:history="1">
        <w:r>
          <w:rPr>
            <w:rStyle w:val="Hyperlink"/>
          </w:rPr>
          <w:t>http://aka.ms/BAA</w:t>
        </w:r>
      </w:hyperlink>
      <w:r>
        <w:t xml:space="preserve"> webhelyen található.</w:t>
      </w:r>
    </w:p>
    <w:p w14:paraId="3C8F5A84" w14:textId="77777777" w:rsidR="000B0815" w:rsidRDefault="000B0815" w:rsidP="000B0815">
      <w:pPr>
        <w:pStyle w:val="ProductList-Body"/>
      </w:pPr>
    </w:p>
    <w:p w14:paraId="62905B95" w14:textId="77777777" w:rsidR="000B0815" w:rsidRDefault="000B0815" w:rsidP="000B0815">
      <w:pPr>
        <w:pStyle w:val="ProductList-Body"/>
        <w:tabs>
          <w:tab w:val="clear" w:pos="158"/>
          <w:tab w:val="left" w:pos="360"/>
        </w:tabs>
        <w:rPr>
          <w:b/>
          <w:color w:val="00188F"/>
        </w:rPr>
      </w:pPr>
      <w:r>
        <w:rPr>
          <w:b/>
          <w:color w:val="00188F"/>
        </w:rPr>
        <w:t>Harmadik fél által végrehajtott auditok</w:t>
      </w:r>
    </w:p>
    <w:p w14:paraId="6BB48644" w14:textId="5CE81701" w:rsidR="000B0815" w:rsidRPr="00690C65" w:rsidRDefault="000B0815" w:rsidP="00771F4E">
      <w:pPr>
        <w:pStyle w:val="ProductList-Body"/>
        <w:tabs>
          <w:tab w:val="clear" w:pos="158"/>
          <w:tab w:val="left" w:pos="180"/>
        </w:tabs>
      </w:pPr>
      <w:r>
        <w:t>A Microsoft megfelelő technikai és szervezeti intézkedéseket foganatosított és fog foganatosítani, tart fenn és fog fenntartani annak érdekében, hogy megvédje az Ügyféladatokat és a Személyes Adatokat a véletlen vagy törvénytelen megsemmisítéstől, elvesztéstől, megváltoztatástól, a Workplace Analytics szolgáltatáshoz továbbított, abban tárolt vagy másképpen kezelt személyes adatokat az illetéktelen eléréstől vagy nyilvánosságra hozataltól. Ezek az intézkedések teljesítik az ISO 27001, az ISO 27002 és az ISO 27018 szabványban megfogalmazott követelményeket. Az Office 365-szolgáltatások auditjaival összhangban a Microsoft rendszeresen végeztetett és fog végeztetni harmadik fél által végrehajtott auditokat annak ellenőrzésére, hogy teljesülnek-e ezek a követelmények.</w:t>
      </w:r>
    </w:p>
    <w:p w14:paraId="11FF944E"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2EF9505" w14:textId="25F7BEDF" w:rsidR="008E1EAF" w:rsidRPr="004C0405" w:rsidRDefault="004B3528" w:rsidP="000B4C7C">
      <w:pPr>
        <w:pStyle w:val="ProductList-OfferingGroupHeading"/>
        <w:rPr>
          <w:lang w:val="hu-HU"/>
        </w:rPr>
      </w:pPr>
      <w:bookmarkStart w:id="156" w:name="_Toc43968839"/>
      <w:bookmarkStart w:id="157" w:name="OtherOnlineServices"/>
      <w:r w:rsidRPr="004C0405">
        <w:rPr>
          <w:lang w:val="hu-HU"/>
        </w:rPr>
        <w:t>Egyéb online szolgáltatások</w:t>
      </w:r>
      <w:bookmarkEnd w:id="156"/>
    </w:p>
    <w:p w14:paraId="00F55A8D" w14:textId="77777777" w:rsidR="008D389E" w:rsidRPr="009A0BAD" w:rsidRDefault="008D389E" w:rsidP="00771F4E">
      <w:pPr>
        <w:pStyle w:val="ProductList-Offering2Heading"/>
        <w:outlineLvl w:val="2"/>
        <w:rPr>
          <w:lang w:val="hu-HU"/>
        </w:rPr>
      </w:pPr>
      <w:bookmarkStart w:id="158" w:name="MicrosoftLearning"/>
      <w:bookmarkStart w:id="159" w:name="MicrosoftPowerBIPro"/>
      <w:bookmarkEnd w:id="157"/>
      <w:r w:rsidRPr="008D389E">
        <w:rPr>
          <w:lang w:val="hu-HU"/>
        </w:rPr>
        <w:tab/>
      </w:r>
      <w:bookmarkStart w:id="160" w:name="_Toc3111583"/>
      <w:bookmarkStart w:id="161" w:name="_Toc794198"/>
      <w:bookmarkStart w:id="162" w:name="_Toc43968840"/>
      <w:bookmarkStart w:id="163" w:name="BingMaps"/>
      <w:r w:rsidRPr="009A0BAD">
        <w:rPr>
          <w:lang w:val="hu-HU"/>
        </w:rPr>
        <w:t>Bing Maps Mobile Asset Management Platform</w:t>
      </w:r>
      <w:bookmarkEnd w:id="160"/>
      <w:bookmarkEnd w:id="161"/>
      <w:bookmarkEnd w:id="162"/>
    </w:p>
    <w:bookmarkEnd w:id="163"/>
    <w:p w14:paraId="5F9F7444" w14:textId="77777777" w:rsidR="008D389E" w:rsidRPr="00931AE7" w:rsidRDefault="008D389E" w:rsidP="00771F4E">
      <w:pPr>
        <w:pStyle w:val="ProductList-Body"/>
      </w:pPr>
      <w:r>
        <w:rPr>
          <w:b/>
          <w:color w:val="00188F"/>
        </w:rPr>
        <w:t>Szolgáltatási SL licencek</w:t>
      </w:r>
    </w:p>
    <w:p w14:paraId="033C3285" w14:textId="77777777" w:rsidR="008D389E" w:rsidRPr="00931AE7" w:rsidRDefault="008D389E" w:rsidP="00771F4E">
      <w:pPr>
        <w:pStyle w:val="ProductList-Body"/>
      </w:pPr>
      <w:r>
        <w:t xml:space="preserve">A szolgáltatások Bing Maps Mobile Asset Management Platformon keresztül történő eléréséhez Szolgáltatási SL-re van szükség. Minden egyes eszközhöz a következő jogosító Kiegészítő SL-eknek legalább egyikével együtt kell vásárolni egy Szolgáltatási SL licencet is: </w:t>
      </w:r>
    </w:p>
    <w:p w14:paraId="376AC0C7" w14:textId="77777777" w:rsidR="008D389E" w:rsidRPr="00931AE7" w:rsidRDefault="008D389E" w:rsidP="00316B2D">
      <w:pPr>
        <w:pStyle w:val="ProductList-Body"/>
        <w:numPr>
          <w:ilvl w:val="0"/>
          <w:numId w:val="6"/>
        </w:numPr>
        <w:spacing w:before="40"/>
      </w:pPr>
      <w:r>
        <w:t>Asset Management for North America Kiegészítő SL (útvonallal vagy útvonal nélkül),</w:t>
      </w:r>
    </w:p>
    <w:p w14:paraId="15726F6F" w14:textId="77777777" w:rsidR="008D389E" w:rsidRPr="00931AE7" w:rsidRDefault="008D389E" w:rsidP="00316B2D">
      <w:pPr>
        <w:pStyle w:val="ProductList-Body"/>
        <w:numPr>
          <w:ilvl w:val="0"/>
          <w:numId w:val="6"/>
        </w:numPr>
        <w:spacing w:before="40"/>
      </w:pPr>
      <w:r>
        <w:t>Mobile Asset Management for Europe Kiegészítő SL (útvonallal vagy útvonal nélkül) vagy</w:t>
      </w:r>
    </w:p>
    <w:p w14:paraId="6229B756" w14:textId="77777777" w:rsidR="008D389E" w:rsidRPr="00931AE7" w:rsidRDefault="008D389E" w:rsidP="00316B2D">
      <w:pPr>
        <w:pStyle w:val="ProductList-Body"/>
        <w:numPr>
          <w:ilvl w:val="0"/>
          <w:numId w:val="6"/>
        </w:numPr>
        <w:spacing w:before="40"/>
      </w:pPr>
      <w:r>
        <w:t>Asset Management for Rest of World Kiegészítő SL (útvonallal vagy útvonal nélkül).</w:t>
      </w:r>
    </w:p>
    <w:p w14:paraId="756B390D" w14:textId="77777777" w:rsidR="008D389E" w:rsidRPr="00931AE7" w:rsidRDefault="008D389E" w:rsidP="00771F4E">
      <w:pPr>
        <w:pStyle w:val="ProductList-Body"/>
      </w:pPr>
    </w:p>
    <w:p w14:paraId="2D78AD9F" w14:textId="77777777" w:rsidR="008D389E" w:rsidRPr="00931AE7" w:rsidRDefault="008D389E" w:rsidP="00771F4E">
      <w:pPr>
        <w:pStyle w:val="ProductList-Body"/>
      </w:pPr>
      <w:r>
        <w:rPr>
          <w:b/>
          <w:color w:val="00188F"/>
        </w:rPr>
        <w:t>Bing Térképek API-k</w:t>
      </w:r>
    </w:p>
    <w:p w14:paraId="09A97705" w14:textId="77777777" w:rsidR="008D389E" w:rsidRPr="00931AE7" w:rsidRDefault="008D389E" w:rsidP="00771F4E">
      <w:pPr>
        <w:pStyle w:val="ProductList-Body"/>
      </w:pPr>
      <w:r>
        <w:t xml:space="preserve">A Bing Maps Mobile Asset Management Platform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0" w:history="1">
        <w:r>
          <w:rPr>
            <w:rStyle w:val="Hyperlink"/>
          </w:rPr>
          <w:t>https://aka.ms/bingmapsplatformapistou</w:t>
        </w:r>
      </w:hyperlink>
      <w:r>
        <w:t xml:space="preserve"> és </w:t>
      </w:r>
      <w:hyperlink r:id="rId71" w:history="1">
        <w:r>
          <w:rPr>
            <w:rStyle w:val="Hyperlink"/>
          </w:rPr>
          <w:t>https://aka.ms/bingmapsplatformsdks/</w:t>
        </w:r>
      </w:hyperlink>
      <w:r>
        <w:t>.</w:t>
      </w:r>
    </w:p>
    <w:p w14:paraId="4547AE84" w14:textId="77777777" w:rsidR="008D389E" w:rsidRPr="00931AE7" w:rsidRDefault="008D389E" w:rsidP="00771F4E">
      <w:pPr>
        <w:pStyle w:val="ProductList-Body"/>
      </w:pPr>
    </w:p>
    <w:p w14:paraId="69FEE487" w14:textId="77777777" w:rsidR="008D389E" w:rsidRPr="00931AE7" w:rsidRDefault="008D389E" w:rsidP="0078699E">
      <w:pPr>
        <w:pStyle w:val="ProductList-Body"/>
      </w:pPr>
      <w:r>
        <w:rPr>
          <w:b/>
          <w:color w:val="00188F"/>
        </w:rPr>
        <w:t>Bing Térképek – adatvédelem</w:t>
      </w:r>
    </w:p>
    <w:p w14:paraId="7292026E" w14:textId="77777777" w:rsidR="008D389E" w:rsidRPr="00931AE7" w:rsidRDefault="008D389E" w:rsidP="0078699E">
      <w:pPr>
        <w:pStyle w:val="ProductList-Body"/>
      </w:pPr>
      <w:r>
        <w:t xml:space="preserve">A Bing Maps Mobile Asset Management Platform Ügyfél általi használatára a Microsoft Adatvédelmi nyilatkozata (helye: </w:t>
      </w:r>
      <w:hyperlink r:id="rId72"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2460F088" w14:textId="67C7DF27" w:rsidR="0022509E" w:rsidRDefault="00220B59"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1BC4D1D" w14:textId="5F824A15" w:rsidR="008D389E" w:rsidRPr="008D389E" w:rsidRDefault="008D389E" w:rsidP="00771F4E">
      <w:pPr>
        <w:pStyle w:val="ProductList-Offering2Heading"/>
        <w:outlineLvl w:val="2"/>
        <w:rPr>
          <w:lang w:val="hu-HU"/>
        </w:rPr>
      </w:pPr>
      <w:r w:rsidRPr="008D389E">
        <w:rPr>
          <w:lang w:val="hu-HU"/>
        </w:rPr>
        <w:tab/>
      </w:r>
      <w:bookmarkStart w:id="164" w:name="BingMapsTransactionsandUsers"/>
      <w:bookmarkStart w:id="165" w:name="_Toc3111584"/>
      <w:bookmarkStart w:id="166" w:name="_Toc43968841"/>
      <w:r w:rsidRPr="008D389E">
        <w:rPr>
          <w:lang w:val="hu-HU"/>
        </w:rPr>
        <w:t>Bing Maps Transactions and Users</w:t>
      </w:r>
      <w:bookmarkEnd w:id="164"/>
      <w:bookmarkEnd w:id="165"/>
      <w:bookmarkEnd w:id="166"/>
    </w:p>
    <w:p w14:paraId="7FE70D06" w14:textId="77777777" w:rsidR="008D389E" w:rsidRPr="00A8327A" w:rsidRDefault="008D389E" w:rsidP="00771F4E">
      <w:pPr>
        <w:pStyle w:val="ProductList-Body"/>
        <w:rPr>
          <w:rFonts w:asciiTheme="majorHAnsi" w:hAnsiTheme="majorHAnsi"/>
          <w:sz w:val="16"/>
          <w:szCs w:val="16"/>
        </w:rPr>
        <w:sectPr w:rsidR="008D389E" w:rsidRPr="00A8327A" w:rsidSect="00D7165C">
          <w:footerReference w:type="first" r:id="rId73"/>
          <w:type w:val="continuous"/>
          <w:pgSz w:w="12240" w:h="15840"/>
          <w:pgMar w:top="1440" w:right="720" w:bottom="1440" w:left="720" w:header="720" w:footer="720" w:gutter="0"/>
          <w:cols w:space="720"/>
          <w:titlePg/>
          <w:docGrid w:linePitch="360"/>
        </w:sectPr>
      </w:pPr>
    </w:p>
    <w:p w14:paraId="5DEBA7EC" w14:textId="77777777" w:rsidR="008D389E" w:rsidRPr="00931AE7" w:rsidRDefault="008D389E" w:rsidP="00771F4E">
      <w:pPr>
        <w:pStyle w:val="ProductList-Body"/>
      </w:pPr>
      <w:r>
        <w:rPr>
          <w:rFonts w:asciiTheme="majorHAnsi" w:hAnsiTheme="majorHAnsi"/>
          <w:sz w:val="16"/>
          <w:szCs w:val="16"/>
        </w:rPr>
        <w:t>Bing Maps Transactions</w:t>
      </w:r>
    </w:p>
    <w:p w14:paraId="3495F59B" w14:textId="77777777" w:rsidR="008D389E" w:rsidRPr="00931AE7" w:rsidRDefault="008D389E" w:rsidP="00771F4E">
      <w:pPr>
        <w:pStyle w:val="ProductList-Body"/>
      </w:pPr>
      <w:r>
        <w:rPr>
          <w:rFonts w:asciiTheme="majorHAnsi" w:hAnsiTheme="majorHAnsi"/>
          <w:sz w:val="16"/>
          <w:szCs w:val="16"/>
        </w:rPr>
        <w:t>Bing Maps Known User</w:t>
      </w:r>
    </w:p>
    <w:p w14:paraId="77FC1239" w14:textId="77777777" w:rsidR="008D389E" w:rsidRPr="00931AE7" w:rsidRDefault="008D389E" w:rsidP="00771F4E">
      <w:pPr>
        <w:pStyle w:val="ProductList-Body"/>
      </w:pPr>
      <w:r>
        <w:rPr>
          <w:rFonts w:asciiTheme="majorHAnsi" w:hAnsiTheme="majorHAnsi"/>
          <w:sz w:val="16"/>
          <w:szCs w:val="16"/>
        </w:rPr>
        <w:t>Bing Maps Light Known User</w:t>
      </w:r>
    </w:p>
    <w:p w14:paraId="1C540986" w14:textId="77777777" w:rsidR="008D389E" w:rsidRDefault="008D389E" w:rsidP="00771F4E">
      <w:pPr>
        <w:pStyle w:val="ProductList-Body"/>
        <w:rPr>
          <w:rFonts w:asciiTheme="majorHAnsi" w:hAnsiTheme="majorHAnsi"/>
          <w:sz w:val="16"/>
          <w:szCs w:val="16"/>
        </w:rPr>
        <w:sectPr w:rsidR="008D389E" w:rsidSect="00D7165C">
          <w:footerReference w:type="default" r:id="rId74"/>
          <w:footerReference w:type="first" r:id="rId75"/>
          <w:type w:val="continuous"/>
          <w:pgSz w:w="12240" w:h="15840"/>
          <w:pgMar w:top="1440" w:right="720" w:bottom="1440" w:left="720" w:header="720" w:footer="720" w:gutter="0"/>
          <w:cols w:num="2" w:space="720"/>
          <w:titlePg/>
          <w:docGrid w:linePitch="360"/>
        </w:sectPr>
      </w:pPr>
    </w:p>
    <w:p w14:paraId="5EFE140C" w14:textId="77777777" w:rsidR="008D389E" w:rsidRPr="00931AE7" w:rsidRDefault="008D389E" w:rsidP="00771F4E">
      <w:pPr>
        <w:pStyle w:val="ProductList-Body"/>
        <w:pBdr>
          <w:top w:val="single" w:sz="4" w:space="1" w:color="BFBFBF" w:themeColor="background1" w:themeShade="BF"/>
        </w:pBdr>
      </w:pPr>
    </w:p>
    <w:p w14:paraId="5453FD4E" w14:textId="77777777" w:rsidR="008D389E" w:rsidRPr="00931AE7" w:rsidRDefault="008D389E" w:rsidP="00771F4E">
      <w:pPr>
        <w:pStyle w:val="ProductList-Body"/>
      </w:pPr>
      <w:r>
        <w:rPr>
          <w:b/>
          <w:color w:val="00188F"/>
        </w:rPr>
        <w:t>Hitelesített Felhasználók</w:t>
      </w:r>
    </w:p>
    <w:p w14:paraId="35297739" w14:textId="77777777" w:rsidR="008D389E" w:rsidRPr="00931AE7" w:rsidRDefault="008D389E" w:rsidP="00771F4E">
      <w:pPr>
        <w:pStyle w:val="ProductList-Body"/>
      </w:pPr>
      <w:r>
        <w:t>Az Ügyfélnek a szolgáltatást a Bing Térképek API-in keresztül elérő programjai által hitelesített felhasználóknak rendelkezniük kell SL licenccel.</w:t>
      </w:r>
    </w:p>
    <w:p w14:paraId="12CF900A" w14:textId="77777777" w:rsidR="008D389E" w:rsidRPr="00931AE7" w:rsidRDefault="008D389E" w:rsidP="00771F4E">
      <w:pPr>
        <w:pStyle w:val="ProductList-Body"/>
      </w:pPr>
    </w:p>
    <w:p w14:paraId="3FD58A4D" w14:textId="77777777" w:rsidR="008D389E" w:rsidRPr="00931AE7" w:rsidRDefault="008D389E" w:rsidP="00AF1E06">
      <w:pPr>
        <w:pStyle w:val="ProductList-Body"/>
        <w:keepNext/>
      </w:pPr>
      <w:r>
        <w:rPr>
          <w:b/>
          <w:color w:val="00188F"/>
        </w:rPr>
        <w:t>Bing Térképek API-k</w:t>
      </w:r>
    </w:p>
    <w:p w14:paraId="7E278E6D" w14:textId="77777777" w:rsidR="008D389E" w:rsidRPr="00931AE7" w:rsidRDefault="008D389E" w:rsidP="00771F4E">
      <w:pPr>
        <w:pStyle w:val="ProductList-Body"/>
      </w:pPr>
      <w:r>
        <w:t xml:space="preserve">A Bing Maps Transactions and Users használatára licenccel rendelkező Ügyfél a Bing Térképek API-jait a Microsoft Bing Maps Platform API Használati Feltételei, valamint a Bing Térképek dokumentációjában foglaltak, illetve az ezek helyébe lépő, a következő webhelyeken elérhető feltételek szerint használhatja: </w:t>
      </w:r>
      <w:hyperlink r:id="rId76" w:history="1">
        <w:r>
          <w:rPr>
            <w:rStyle w:val="Hyperlink"/>
          </w:rPr>
          <w:t>https://aka.ms/bingmapsplatformapistou</w:t>
        </w:r>
      </w:hyperlink>
      <w:r>
        <w:t xml:space="preserve"> és </w:t>
      </w:r>
      <w:hyperlink r:id="rId77" w:history="1">
        <w:r>
          <w:rPr>
            <w:rStyle w:val="Hyperlink"/>
          </w:rPr>
          <w:t>https://aka.ms/bingmapsplatformsdks/</w:t>
        </w:r>
      </w:hyperlink>
      <w:r>
        <w:t>.</w:t>
      </w:r>
    </w:p>
    <w:p w14:paraId="4E8FDF5C" w14:textId="77777777" w:rsidR="008D389E" w:rsidRPr="00931AE7" w:rsidRDefault="008D389E" w:rsidP="00771F4E">
      <w:pPr>
        <w:pStyle w:val="ProductList-Body"/>
      </w:pPr>
    </w:p>
    <w:p w14:paraId="0078BEB1" w14:textId="77777777" w:rsidR="008D389E" w:rsidRPr="00931AE7" w:rsidRDefault="008D389E" w:rsidP="00771F4E">
      <w:pPr>
        <w:pStyle w:val="ProductList-Body"/>
      </w:pPr>
      <w:r>
        <w:rPr>
          <w:b/>
          <w:color w:val="00188F"/>
        </w:rPr>
        <w:t>Bing Térképek – adatvédelem</w:t>
      </w:r>
    </w:p>
    <w:p w14:paraId="33383FDA" w14:textId="77777777" w:rsidR="008D389E" w:rsidRPr="00931AE7" w:rsidRDefault="008D389E" w:rsidP="00771F4E">
      <w:pPr>
        <w:pStyle w:val="ProductList-Body"/>
      </w:pPr>
      <w:r>
        <w:t xml:space="preserve">A Bing Térképek Ügyfél általi használatára a Microsoft Adatvédelmi nyilatkozata (helye: </w:t>
      </w:r>
      <w:hyperlink r:id="rId78" w:history="1">
        <w:r>
          <w:rPr>
            <w:rStyle w:val="Hyperlink"/>
          </w:rPr>
          <w:t>https://go.microsoft.com/fwlink/?LinkId=521839</w:t>
        </w:r>
      </w:hyperlink>
      <w:r>
        <w:rPr>
          <w:rStyle w:val="Hyperlink"/>
        </w:rPr>
        <w:t>)</w:t>
      </w:r>
      <w:r>
        <w:t xml:space="preserve"> és a Microsoft Bing Maps Platform API Használati feltételeinek adatvédelmi feltételei alkalmazandók.</w:t>
      </w:r>
    </w:p>
    <w:p w14:paraId="0FF666D7" w14:textId="77777777" w:rsidR="008D389E" w:rsidRPr="00931AE7" w:rsidRDefault="00220B59"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09F0D25D" w14:textId="77777777" w:rsidR="00C81029" w:rsidRPr="000F395E" w:rsidRDefault="00C81029" w:rsidP="009A1594">
      <w:pPr>
        <w:pStyle w:val="ProductList-Offering2Heading"/>
        <w:outlineLvl w:val="2"/>
      </w:pPr>
      <w:bookmarkStart w:id="167" w:name="MicrosoftPowerPlatform"/>
      <w:r>
        <w:tab/>
      </w:r>
      <w:bookmarkStart w:id="168" w:name="_Toc8395051"/>
      <w:bookmarkStart w:id="169" w:name="_Toc6563839"/>
      <w:bookmarkStart w:id="170" w:name="_Toc43968842"/>
      <w:bookmarkStart w:id="171" w:name="BusinessApplicationPlatform"/>
      <w:r>
        <w:t>Microsoft Power Platform</w:t>
      </w:r>
      <w:bookmarkEnd w:id="168"/>
      <w:bookmarkEnd w:id="169"/>
      <w:bookmarkEnd w:id="170"/>
    </w:p>
    <w:bookmarkEnd w:id="171"/>
    <w:p w14:paraId="76C30250" w14:textId="77777777" w:rsidR="00C81029" w:rsidRPr="00A8327A" w:rsidRDefault="00C81029" w:rsidP="00771F4E">
      <w:pPr>
        <w:pStyle w:val="ProductList-Body"/>
        <w:rPr>
          <w:rFonts w:asciiTheme="majorHAnsi" w:hAnsiTheme="majorHAnsi"/>
          <w:sz w:val="16"/>
          <w:szCs w:val="16"/>
        </w:rPr>
        <w:sectPr w:rsidR="00C81029" w:rsidRPr="00A8327A" w:rsidSect="00D7165C">
          <w:footerReference w:type="default" r:id="rId79"/>
          <w:footerReference w:type="first" r:id="rId80"/>
          <w:type w:val="continuous"/>
          <w:pgSz w:w="12240" w:h="15840"/>
          <w:pgMar w:top="1440" w:right="720" w:bottom="1440" w:left="720" w:header="720" w:footer="720" w:gutter="0"/>
          <w:cols w:space="720"/>
          <w:titlePg/>
          <w:docGrid w:linePitch="360"/>
        </w:sectPr>
      </w:pPr>
    </w:p>
    <w:bookmarkEnd w:id="167"/>
    <w:p w14:paraId="2C446C61" w14:textId="21FFF950" w:rsidR="00E00FC7" w:rsidRPr="004E78BB" w:rsidRDefault="00E00FC7" w:rsidP="00771F4E">
      <w:pPr>
        <w:pStyle w:val="ProductList-Body"/>
      </w:pPr>
      <w:r>
        <w:rPr>
          <w:rFonts w:asciiTheme="majorHAnsi" w:hAnsiTheme="majorHAnsi"/>
          <w:sz w:val="16"/>
          <w:szCs w:val="16"/>
        </w:rPr>
        <w:t xml:space="preserve">Microsoft </w:t>
      </w:r>
      <w:r w:rsidR="0078699E">
        <w:rPr>
          <w:rFonts w:asciiTheme="majorHAnsi" w:hAnsiTheme="majorHAnsi"/>
          <w:sz w:val="16"/>
          <w:szCs w:val="16"/>
        </w:rPr>
        <w:t>Power Automate</w:t>
      </w:r>
    </w:p>
    <w:p w14:paraId="57FE8AD8" w14:textId="77777777" w:rsidR="00E00FC7" w:rsidRPr="004E78BB" w:rsidRDefault="00E00FC7" w:rsidP="00771F4E">
      <w:pPr>
        <w:pStyle w:val="ProductList-Body"/>
      </w:pPr>
      <w:r>
        <w:rPr>
          <w:rFonts w:asciiTheme="majorHAnsi" w:hAnsiTheme="majorHAnsi"/>
          <w:sz w:val="16"/>
          <w:szCs w:val="16"/>
        </w:rPr>
        <w:t>Microsoft PowerApps</w:t>
      </w:r>
    </w:p>
    <w:p w14:paraId="5B2176DB" w14:textId="77777777" w:rsidR="00E00FC7" w:rsidRPr="004E78BB" w:rsidRDefault="00E00FC7" w:rsidP="00771F4E">
      <w:pPr>
        <w:pStyle w:val="ProductList-Body"/>
      </w:pPr>
      <w:r>
        <w:rPr>
          <w:rFonts w:asciiTheme="majorHAnsi" w:hAnsiTheme="majorHAnsi"/>
          <w:sz w:val="16"/>
          <w:szCs w:val="16"/>
        </w:rPr>
        <w:t>Microsoft Power BI Pro</w:t>
      </w:r>
    </w:p>
    <w:p w14:paraId="0D6D603F" w14:textId="7971C7D5" w:rsidR="00E00FC7" w:rsidRDefault="00E00FC7" w:rsidP="00771F4E">
      <w:pPr>
        <w:pStyle w:val="ProductList-Body"/>
        <w:rPr>
          <w:rFonts w:asciiTheme="majorHAnsi" w:hAnsiTheme="majorHAnsi"/>
          <w:sz w:val="16"/>
          <w:szCs w:val="16"/>
        </w:rPr>
        <w:sectPr w:rsidR="00E00FC7" w:rsidSect="00FA6196">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38121466"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771F4E">
      <w:pPr>
        <w:pStyle w:val="ProductList-Body"/>
        <w:tabs>
          <w:tab w:val="clear" w:pos="158"/>
          <w:tab w:val="left" w:pos="360"/>
        </w:tabs>
      </w:pPr>
      <w:r>
        <w:rPr>
          <w:b/>
          <w:color w:val="00188F"/>
        </w:rPr>
        <w:t>Értesítések</w:t>
      </w:r>
    </w:p>
    <w:p w14:paraId="77E94C24" w14:textId="593B86B8" w:rsidR="00E215A9" w:rsidRPr="00E52A5C" w:rsidRDefault="00E215A9" w:rsidP="00771F4E">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tooltip="1. melléklet" w:history="1">
        <w:r>
          <w:rPr>
            <w:rStyle w:val="Hyperlink"/>
          </w:rPr>
          <w:t>1. melléklet</w:t>
        </w:r>
      </w:hyperlink>
      <w:r>
        <w:t>) alkalmazandók.</w:t>
      </w:r>
    </w:p>
    <w:p w14:paraId="386204CF" w14:textId="77777777" w:rsidR="00E00FC7" w:rsidRPr="004E78BB" w:rsidRDefault="00E00FC7" w:rsidP="00771F4E">
      <w:pPr>
        <w:pStyle w:val="ProductList-Body"/>
      </w:pPr>
    </w:p>
    <w:p w14:paraId="235F5297" w14:textId="77777777" w:rsidR="00E00FC7" w:rsidRPr="004E78BB" w:rsidRDefault="00E00FC7" w:rsidP="00AF1E06">
      <w:pPr>
        <w:pStyle w:val="ProductList-Body"/>
        <w:tabs>
          <w:tab w:val="clear" w:pos="158"/>
          <w:tab w:val="left" w:pos="360"/>
        </w:tabs>
      </w:pPr>
      <w:r>
        <w:rPr>
          <w:b/>
          <w:color w:val="00188F"/>
          <w:szCs w:val="18"/>
        </w:rPr>
        <w:t>Microsoft Power BI</w:t>
      </w:r>
    </w:p>
    <w:p w14:paraId="1AF03915" w14:textId="77777777" w:rsidR="00E00FC7" w:rsidRPr="004E78BB" w:rsidRDefault="00E00FC7" w:rsidP="00AF1E06">
      <w:pPr>
        <w:pStyle w:val="ProductList-Body"/>
        <w:ind w:left="180"/>
      </w:pPr>
      <w:r>
        <w:rPr>
          <w:b/>
          <w:color w:val="0072C6"/>
          <w:szCs w:val="18"/>
        </w:rPr>
        <w:t>Meghatározások</w:t>
      </w:r>
    </w:p>
    <w:p w14:paraId="0CCAA663" w14:textId="77777777" w:rsidR="00E00FC7" w:rsidRPr="004E78BB" w:rsidRDefault="00E00FC7" w:rsidP="00771F4E">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771F4E">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771F4E">
      <w:pPr>
        <w:pStyle w:val="ProductList-Body"/>
        <w:ind w:left="180"/>
      </w:pPr>
    </w:p>
    <w:p w14:paraId="65FD9BD2" w14:textId="77777777" w:rsidR="00E00FC7" w:rsidRPr="004E78BB" w:rsidRDefault="00E00FC7" w:rsidP="000B4C7C">
      <w:pPr>
        <w:pStyle w:val="ProductList-Body"/>
        <w:ind w:left="187"/>
      </w:pPr>
      <w:r>
        <w:rPr>
          <w:b/>
          <w:color w:val="0072C6"/>
          <w:szCs w:val="18"/>
        </w:rPr>
        <w:t>Üzemeltetésre vonatkozó kivétel a Beágyazott Funkciók esetében</w:t>
      </w:r>
    </w:p>
    <w:p w14:paraId="4D4FC34B" w14:textId="4465FDA6" w:rsidR="00E00FC7" w:rsidRPr="004E78BB" w:rsidRDefault="00E00FC7" w:rsidP="00771F4E">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771F4E">
      <w:pPr>
        <w:pStyle w:val="ProductList-Body"/>
        <w:ind w:left="180"/>
      </w:pPr>
    </w:p>
    <w:p w14:paraId="1D5B0AEE" w14:textId="77777777" w:rsidR="00E00FC7" w:rsidRPr="004E78BB" w:rsidRDefault="00E00FC7" w:rsidP="00771F4E">
      <w:pPr>
        <w:pStyle w:val="ProductList-Body"/>
        <w:ind w:left="180"/>
      </w:pPr>
      <w:r>
        <w:rPr>
          <w:b/>
          <w:color w:val="0072C6"/>
          <w:szCs w:val="18"/>
        </w:rPr>
        <w:t>Korlátozások</w:t>
      </w:r>
    </w:p>
    <w:p w14:paraId="48BF05B5" w14:textId="77777777" w:rsidR="00E00FC7" w:rsidRPr="004E78BB" w:rsidRDefault="00E00FC7" w:rsidP="00771F4E">
      <w:pPr>
        <w:pStyle w:val="ProductList-Body"/>
        <w:ind w:left="180"/>
      </w:pPr>
      <w:r>
        <w:rPr>
          <w:szCs w:val="18"/>
        </w:rPr>
        <w:t>Az Ügyfél nem teheti a következőket:</w:t>
      </w:r>
    </w:p>
    <w:p w14:paraId="634AC1E6" w14:textId="77777777" w:rsidR="00E00FC7" w:rsidRPr="004E78BB" w:rsidRDefault="00E00FC7" w:rsidP="00316B2D">
      <w:pPr>
        <w:pStyle w:val="ProductList-Body"/>
        <w:numPr>
          <w:ilvl w:val="0"/>
          <w:numId w:val="7"/>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316B2D">
      <w:pPr>
        <w:pStyle w:val="ProductList-Body"/>
        <w:numPr>
          <w:ilvl w:val="0"/>
          <w:numId w:val="7"/>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519D990C" w14:textId="77777777" w:rsidR="00E00FC7" w:rsidRPr="004E78BB" w:rsidRDefault="00E00FC7" w:rsidP="000B4C7C">
      <w:pPr>
        <w:pStyle w:val="ProductList-Body"/>
        <w:ind w:left="158"/>
      </w:pPr>
      <w:r>
        <w:rPr>
          <w:b/>
          <w:color w:val="0072C6"/>
          <w:szCs w:val="18"/>
        </w:rPr>
        <w:t xml:space="preserve">Hozzáférés Felhasználói SL nélkül </w:t>
      </w:r>
    </w:p>
    <w:p w14:paraId="260545FD" w14:textId="547351C9" w:rsidR="00E00FC7" w:rsidRDefault="00E00FC7" w:rsidP="00771F4E">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r w:rsidR="00FA675D">
        <w:rPr>
          <w:szCs w:val="18"/>
        </w:rPr>
        <w:t>.</w:t>
      </w:r>
    </w:p>
    <w:p w14:paraId="34C9D90F" w14:textId="18EBB735" w:rsidR="00FA6196" w:rsidRDefault="00FA6196" w:rsidP="00771F4E">
      <w:pPr>
        <w:pStyle w:val="ProductList-Body"/>
        <w:ind w:left="180"/>
        <w:rPr>
          <w:szCs w:val="18"/>
        </w:rPr>
      </w:pPr>
    </w:p>
    <w:p w14:paraId="30B5D7A6" w14:textId="77777777" w:rsidR="00FA6196" w:rsidRPr="0008458E" w:rsidRDefault="00FA6196" w:rsidP="00771F4E">
      <w:pPr>
        <w:pStyle w:val="ProductList-Body"/>
        <w:ind w:left="187"/>
      </w:pPr>
      <w:r>
        <w:rPr>
          <w:b/>
          <w:color w:val="0072C6"/>
          <w:szCs w:val="18"/>
        </w:rPr>
        <w:t>Webes közzététel (Publish to Web)</w:t>
      </w:r>
    </w:p>
    <w:p w14:paraId="4B1EC2D3" w14:textId="1A2F6E6D" w:rsidR="00FA6196" w:rsidRDefault="00FA6196" w:rsidP="00771F4E">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771F4E">
      <w:pPr>
        <w:pStyle w:val="ProductList-Body"/>
        <w:ind w:left="180"/>
      </w:pPr>
    </w:p>
    <w:p w14:paraId="69DCBAD7" w14:textId="3840F1A2" w:rsidR="00AE00C5" w:rsidRPr="00E35975" w:rsidRDefault="00AE00C5" w:rsidP="00771F4E">
      <w:pPr>
        <w:pStyle w:val="ProductList-Body"/>
        <w:tabs>
          <w:tab w:val="clear" w:pos="158"/>
          <w:tab w:val="left" w:pos="360"/>
        </w:tabs>
        <w:rPr>
          <w:b/>
          <w:color w:val="00188F"/>
          <w:szCs w:val="18"/>
        </w:rPr>
      </w:pPr>
      <w:r>
        <w:rPr>
          <w:b/>
          <w:color w:val="00188F"/>
          <w:szCs w:val="18"/>
        </w:rPr>
        <w:t>Microsoft Power</w:t>
      </w:r>
      <w:r w:rsidR="0078699E">
        <w:rPr>
          <w:b/>
          <w:color w:val="00188F"/>
          <w:szCs w:val="18"/>
        </w:rPr>
        <w:t xml:space="preserve"> </w:t>
      </w:r>
      <w:r>
        <w:rPr>
          <w:b/>
          <w:color w:val="00188F"/>
          <w:szCs w:val="18"/>
        </w:rPr>
        <w:t>Apps</w:t>
      </w:r>
    </w:p>
    <w:p w14:paraId="53F8C9DB" w14:textId="77777777" w:rsidR="00AE00C5" w:rsidRDefault="00AE00C5" w:rsidP="00771F4E">
      <w:pPr>
        <w:pStyle w:val="ProductList-Body"/>
        <w:ind w:left="180"/>
        <w:rPr>
          <w:b/>
          <w:color w:val="0072C6"/>
          <w:szCs w:val="18"/>
        </w:rPr>
      </w:pPr>
      <w:r>
        <w:rPr>
          <w:b/>
          <w:color w:val="0072C6"/>
          <w:szCs w:val="18"/>
        </w:rPr>
        <w:t>Korlátozott entitások</w:t>
      </w:r>
    </w:p>
    <w:p w14:paraId="0A64CB27" w14:textId="0DA0B8C9" w:rsidR="00AE00C5" w:rsidRDefault="00AE00C5" w:rsidP="00771F4E">
      <w:pPr>
        <w:pStyle w:val="ProductList-Body"/>
        <w:ind w:left="158"/>
      </w:pPr>
      <w:r>
        <w:t xml:space="preserve">Az Ügyfél semmilyen adatot nem hozhat lére, nem módosíthat és nem törölhet az olyan típusú entitásokból, amelyek a </w:t>
      </w:r>
      <w:hyperlink r:id="rId83"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69DDBBF4" w14:textId="29968E1D" w:rsidR="00A031BB" w:rsidRDefault="00A031BB" w:rsidP="00771F4E">
      <w:pPr>
        <w:pStyle w:val="ProductList-Body"/>
        <w:ind w:left="158"/>
      </w:pPr>
    </w:p>
    <w:p w14:paraId="65C26CA5" w14:textId="77777777" w:rsidR="00A031BB" w:rsidRPr="000F48E2" w:rsidRDefault="00A031BB" w:rsidP="00771F4E">
      <w:pPr>
        <w:pStyle w:val="ProductList-Body"/>
        <w:ind w:left="180"/>
        <w:rPr>
          <w:b/>
          <w:color w:val="0072C6"/>
          <w:szCs w:val="18"/>
        </w:rPr>
      </w:pPr>
      <w:r>
        <w:rPr>
          <w:b/>
          <w:color w:val="0072C6"/>
          <w:szCs w:val="18"/>
        </w:rPr>
        <w:t>Nem hitelesített Külső Felhasználók</w:t>
      </w:r>
    </w:p>
    <w:p w14:paraId="0FD6C77A" w14:textId="40CAEBA3" w:rsidR="00A031BB" w:rsidRDefault="0078699E" w:rsidP="00771F4E">
      <w:pPr>
        <w:pStyle w:val="ProductList-Body"/>
        <w:ind w:left="158"/>
      </w:pPr>
      <w:r>
        <w:t>A Power Apps által nem hitelesített Külső Felhasználóknak nem kell Felhasználói SL licenc a Power Portálok eléréséhez</w:t>
      </w:r>
      <w:r w:rsidR="00A031BB">
        <w:t>.</w:t>
      </w:r>
    </w:p>
    <w:p w14:paraId="6DFFB5F3" w14:textId="77777777" w:rsidR="000B4C7C" w:rsidRPr="009445D6" w:rsidRDefault="00220B59" w:rsidP="000B4C7C">
      <w:pPr>
        <w:pStyle w:val="ProductList-Body"/>
        <w:shd w:val="clear" w:color="auto" w:fill="A6A6A6" w:themeFill="background1" w:themeFillShade="A6"/>
        <w:spacing w:before="120" w:after="240"/>
        <w:jc w:val="right"/>
      </w:pPr>
      <w:hyperlink w:anchor="TableofContents" w:tooltip="Tartalomjegyzék" w:history="1">
        <w:r w:rsidR="000B4C7C">
          <w:rPr>
            <w:rStyle w:val="Hyperlink"/>
            <w:sz w:val="16"/>
            <w:szCs w:val="16"/>
          </w:rPr>
          <w:t>Tartalomjegyzék</w:t>
        </w:r>
      </w:hyperlink>
      <w:r w:rsidR="000B4C7C">
        <w:rPr>
          <w:sz w:val="16"/>
          <w:szCs w:val="16"/>
        </w:rPr>
        <w:t xml:space="preserve"> / </w:t>
      </w:r>
      <w:hyperlink w:anchor="GeneralTerms" w:tooltip="Általános feltételek" w:history="1">
        <w:r w:rsidR="000B4C7C">
          <w:rPr>
            <w:rStyle w:val="Hyperlink"/>
            <w:sz w:val="16"/>
            <w:szCs w:val="16"/>
          </w:rPr>
          <w:t>Általános feltételek</w:t>
        </w:r>
      </w:hyperlink>
    </w:p>
    <w:p w14:paraId="05F420EC" w14:textId="77777777" w:rsidR="000B4C7C" w:rsidRPr="009445D6" w:rsidRDefault="000B4C7C" w:rsidP="000B4C7C">
      <w:pPr>
        <w:pStyle w:val="ProductList-Offering2Heading"/>
        <w:outlineLvl w:val="2"/>
      </w:pPr>
      <w:r>
        <w:tab/>
      </w:r>
      <w:bookmarkStart w:id="172" w:name="M365UnattendedLicense"/>
      <w:bookmarkStart w:id="173" w:name="_Toc34838460"/>
      <w:bookmarkStart w:id="174" w:name="_Toc43968843"/>
      <w:r>
        <w:t>Microsoft 365 – Felügyelet Nélküli Licenc</w:t>
      </w:r>
      <w:bookmarkEnd w:id="172"/>
      <w:bookmarkEnd w:id="173"/>
      <w:bookmarkEnd w:id="174"/>
    </w:p>
    <w:p w14:paraId="019FA8AC" w14:textId="77777777" w:rsidR="000B4C7C" w:rsidRPr="009445D6" w:rsidRDefault="000B4C7C" w:rsidP="000B4C7C">
      <w:pPr>
        <w:pStyle w:val="ProductList-Body"/>
      </w:pPr>
      <w:r>
        <w:rPr>
          <w:b/>
          <w:color w:val="00188F"/>
        </w:rPr>
        <w:t>Szolgáltatási Szint Megállapodás</w:t>
      </w:r>
    </w:p>
    <w:p w14:paraId="65168508" w14:textId="77777777" w:rsidR="000B4C7C" w:rsidRPr="009445D6" w:rsidRDefault="000B4C7C" w:rsidP="000B4C7C">
      <w:pPr>
        <w:pStyle w:val="ProductList-Body"/>
      </w:pPr>
      <w:r>
        <w:t>A Microsoft 365 – Felügyelet Nélküli Licenc szolgáltatáshoz nem tartozik SLA.</w:t>
      </w:r>
    </w:p>
    <w:p w14:paraId="2BFA66BD" w14:textId="77777777" w:rsidR="000B4C7C" w:rsidRPr="009445D6" w:rsidRDefault="000B4C7C" w:rsidP="000B4C7C">
      <w:pPr>
        <w:pStyle w:val="ProductList-Body"/>
      </w:pPr>
    </w:p>
    <w:p w14:paraId="40443601" w14:textId="77777777" w:rsidR="000B4C7C" w:rsidRPr="009445D6" w:rsidRDefault="000B4C7C" w:rsidP="000B4C7C">
      <w:pPr>
        <w:pStyle w:val="ProductList-Body"/>
      </w:pPr>
      <w:r>
        <w:rPr>
          <w:b/>
          <w:color w:val="00188F"/>
        </w:rPr>
        <w:t>Fogalommeghatározások</w:t>
      </w:r>
    </w:p>
    <w:p w14:paraId="13D899EF" w14:textId="77777777" w:rsidR="000B4C7C" w:rsidRPr="009445D6" w:rsidRDefault="000B4C7C" w:rsidP="000B4C7C">
      <w:pPr>
        <w:pStyle w:val="ProductList-Body"/>
      </w:pPr>
      <w:r>
        <w:t>A „Robotikus Folyamatautomatizálás” vagy más néven „RPA” vagy „robotok” olyan alkalmazást jelent, vagy alkalmazások bámely olyan csoportját jelenti, amelye(ke)t ismétlődő feladatok végrehajtása érdekében adatok rögzítésére és alkalmazások kezelésére használnak. A robotok egy Operációsrendszer-környezeten belül a Windows 10 felhasználói felületének bármely elemén működhetnek, és/vagy bármely Operációsrendszer-környezetben bármely Office-alkalmazáson működhetnek.</w:t>
      </w:r>
    </w:p>
    <w:p w14:paraId="779629EE" w14:textId="77777777" w:rsidR="000B4C7C" w:rsidRPr="009445D6" w:rsidRDefault="000B4C7C" w:rsidP="000B4C7C">
      <w:pPr>
        <w:pStyle w:val="ProductList-Body"/>
      </w:pPr>
    </w:p>
    <w:p w14:paraId="56D393EF" w14:textId="77777777" w:rsidR="000B4C7C" w:rsidRPr="009445D6" w:rsidRDefault="000B4C7C" w:rsidP="000B4C7C">
      <w:pPr>
        <w:pStyle w:val="ProductList-Body"/>
      </w:pPr>
      <w:r>
        <w:t>„Felügyelet Nélküli Robot” – Bármilyen olyan robot, amely nem felel meg pontosan a „Felügyelt Robot” fogalma kritériumainak, „Felügyelet Nélküli Robot”-nak tekintendő.</w:t>
      </w:r>
    </w:p>
    <w:p w14:paraId="0DDF1710" w14:textId="77777777" w:rsidR="000B4C7C" w:rsidRPr="009445D6" w:rsidRDefault="000B4C7C" w:rsidP="000B4C7C">
      <w:pPr>
        <w:pStyle w:val="ProductList-Body"/>
      </w:pPr>
    </w:p>
    <w:p w14:paraId="42846F1E" w14:textId="77777777" w:rsidR="000B4C7C" w:rsidRPr="009445D6" w:rsidRDefault="000B4C7C" w:rsidP="000B4C7C">
      <w:pPr>
        <w:pStyle w:val="ProductList-Body"/>
      </w:pPr>
      <w:r>
        <w:t xml:space="preserve">„Felügyelt Robot” – Egy Felügyelt Robot segítséget nyújt egy személynek az automatizálható feladatok végrehajtásában az adott személy helyi és/vagy távoli munkaállomásán. A személlyel egy időben dolgozik ugyanaz(ok)on a munkaállomás(ok)on az ismétlődő feladatok végrehajtásán, működését az adott személy kifejezett tevékenységei indítják el.  </w:t>
      </w:r>
    </w:p>
    <w:p w14:paraId="6DA7B57A" w14:textId="77777777" w:rsidR="000B4C7C" w:rsidRPr="009445D6" w:rsidRDefault="000B4C7C" w:rsidP="000B4C7C">
      <w:pPr>
        <w:pStyle w:val="ProductList-Body"/>
      </w:pPr>
    </w:p>
    <w:p w14:paraId="55E9F285" w14:textId="77777777" w:rsidR="000B4C7C" w:rsidRPr="009445D6" w:rsidRDefault="000B4C7C" w:rsidP="009A1594">
      <w:pPr>
        <w:pStyle w:val="ProductList-Body"/>
        <w:keepNext/>
      </w:pPr>
      <w:r>
        <w:rPr>
          <w:b/>
          <w:color w:val="00188F"/>
        </w:rPr>
        <w:t xml:space="preserve">Hozzárendelés és használati jogok </w:t>
      </w:r>
    </w:p>
    <w:p w14:paraId="4BEEE552" w14:textId="77777777" w:rsidR="000B0815" w:rsidRPr="003744F4" w:rsidRDefault="000B0815" w:rsidP="000B0815">
      <w:pPr>
        <w:pStyle w:val="ProductList-Body"/>
        <w:numPr>
          <w:ilvl w:val="0"/>
          <w:numId w:val="15"/>
        </w:numPr>
        <w:tabs>
          <w:tab w:val="clear" w:pos="158"/>
        </w:tabs>
      </w:pPr>
      <w:r>
        <w:t xml:space="preserve">Az Ügyfél egy Microsoft 365 A3/E3 csomag – Felügyelet Nélküli Licencet hozzárendelhet egy, az Ügyfél általi használatara dedikált hardveren futtatott Felügyelet Nélküli Robothoz </w:t>
      </w:r>
      <w:r>
        <w:rPr>
          <w:rStyle w:val="normaltextrun"/>
          <w:rFonts w:ascii="Calibri" w:hAnsi="Calibri" w:cs="Calibri"/>
          <w:szCs w:val="18"/>
          <w:shd w:val="clear" w:color="auto" w:fill="FFFFFF"/>
        </w:rPr>
        <w:t>(a Termékfeltétek kiszervezési rendelkezésének megfelelően</w:t>
      </w:r>
      <w:r>
        <w:t xml:space="preserve">, amely itt olvasható: </w:t>
      </w:r>
      <w:hyperlink r:id="rId84" w:history="1">
        <w:r>
          <w:rPr>
            <w:rStyle w:val="Hyperlink"/>
          </w:rPr>
          <w:t>http://go.microsoft.com/?linkid=9839207</w:t>
        </w:r>
      </w:hyperlink>
      <w:r>
        <w:rPr>
          <w:rStyle w:val="normaltextrun"/>
          <w:rFonts w:ascii="Calibri" w:hAnsi="Calibri" w:cs="Calibri"/>
          <w:szCs w:val="18"/>
          <w:shd w:val="clear" w:color="auto" w:fill="FFFFFF"/>
        </w:rPr>
        <w:t>) vagy egy Azure-on futtatott virtuális géphez</w:t>
      </w:r>
      <w:r>
        <w:t>.</w:t>
      </w:r>
    </w:p>
    <w:p w14:paraId="030A5283" w14:textId="77777777" w:rsidR="009A1594" w:rsidRDefault="009A1594" w:rsidP="009A1594">
      <w:pPr>
        <w:pStyle w:val="ProductList-Body"/>
        <w:numPr>
          <w:ilvl w:val="0"/>
          <w:numId w:val="15"/>
        </w:numPr>
        <w:tabs>
          <w:tab w:val="clear" w:pos="158"/>
        </w:tabs>
      </w:pPr>
      <w:r>
        <w:t>Egy-egy Microsoft 365 A3/E3 csomag – Felügyelet Nélküli Licenc az M365 A3/E3 csomagnak csak egyetlen, egyedi fizikai vagy virtuális Operációsrendszer-környezetben történő használatát engedi meg Robotikus Folyamatautomatizálás céljából.</w:t>
      </w:r>
    </w:p>
    <w:p w14:paraId="3E0C0F08" w14:textId="77777777" w:rsidR="009A1594" w:rsidRDefault="009A1594" w:rsidP="009A1594">
      <w:pPr>
        <w:pStyle w:val="ProductList-Body"/>
        <w:numPr>
          <w:ilvl w:val="0"/>
          <w:numId w:val="15"/>
        </w:numPr>
        <w:tabs>
          <w:tab w:val="clear" w:pos="158"/>
        </w:tabs>
      </w:pPr>
      <w:r>
        <w:t>Minden egyes Microsoft 365 A3/E3 csomag – Felügyelet Nélküli Licenc a Nagyvállalati Microsoft 365 alkalmazások egyetlen, egyedi példányát engedi meg.</w:t>
      </w:r>
    </w:p>
    <w:p w14:paraId="07D64DC2" w14:textId="77777777" w:rsidR="000B0815" w:rsidRPr="003744F4" w:rsidRDefault="000B0815" w:rsidP="000B0815">
      <w:pPr>
        <w:pStyle w:val="ProductList-Body"/>
        <w:numPr>
          <w:ilvl w:val="0"/>
          <w:numId w:val="15"/>
        </w:numPr>
        <w:tabs>
          <w:tab w:val="clear" w:pos="158"/>
        </w:tabs>
      </w:pPr>
      <w:r>
        <w:rPr>
          <w:rStyle w:val="normaltextrun"/>
          <w:rFonts w:ascii="Calibri" w:hAnsi="Calibri" w:cs="Calibri"/>
          <w:szCs w:val="18"/>
          <w:shd w:val="clear" w:color="auto" w:fill="FFFFFF"/>
        </w:rPr>
        <w:t>Egy Microsoft 365 A3/E3 csomag – Felügyelet Nélküli Licenchez hozzárendelt robotok elérhetik a Windows Virtuális Asztalt (WVD).</w:t>
      </w:r>
      <w:r>
        <w:rPr>
          <w:rStyle w:val="eop"/>
          <w:rFonts w:ascii="Calibri" w:hAnsi="Calibri" w:cs="Calibri"/>
          <w:szCs w:val="18"/>
          <w:shd w:val="clear" w:color="auto" w:fill="FFFFFF"/>
        </w:rPr>
        <w:t> </w:t>
      </w:r>
    </w:p>
    <w:p w14:paraId="4371BF2D" w14:textId="77777777" w:rsidR="000B0815" w:rsidRDefault="000B0815" w:rsidP="000B0815">
      <w:pPr>
        <w:pStyle w:val="ProductList-Body"/>
        <w:numPr>
          <w:ilvl w:val="0"/>
          <w:numId w:val="15"/>
        </w:numPr>
        <w:tabs>
          <w:tab w:val="clear" w:pos="158"/>
        </w:tabs>
      </w:pPr>
      <w:r>
        <w:t xml:space="preserve">A robotokra vonatkozó licencek átrendelésére ugyanazok a szabályok vonatkoznak, mint a felhasználókra és az eszközökre vonatkozó licencek esetében, úgy tekintve, mintha a robot egy felhasználó lenne. (Lásd: </w:t>
      </w:r>
      <w:hyperlink w:anchor="LicensingtheOnlineServices" w:history="1">
        <w:r>
          <w:rPr>
            <w:rStyle w:val="Hyperlink"/>
          </w:rPr>
          <w:t>A licencek átrendelése</w:t>
        </w:r>
        <w:r>
          <w:t>.)</w:t>
        </w:r>
      </w:hyperlink>
    </w:p>
    <w:p w14:paraId="7F18B8D0" w14:textId="77777777" w:rsidR="000B4C7C" w:rsidRPr="009445D6" w:rsidRDefault="000B4C7C" w:rsidP="000B4C7C">
      <w:pPr>
        <w:pStyle w:val="ProductList-Body"/>
        <w:ind w:left="720"/>
      </w:pPr>
    </w:p>
    <w:p w14:paraId="7276F1C7" w14:textId="77777777" w:rsidR="000B4C7C" w:rsidRPr="009445D6" w:rsidRDefault="000B4C7C" w:rsidP="000B4C7C">
      <w:pPr>
        <w:pStyle w:val="ProductList-Body"/>
      </w:pPr>
      <w:r>
        <w:rPr>
          <w:b/>
          <w:color w:val="00188F"/>
        </w:rPr>
        <w:t>Használati korlátozás</w:t>
      </w:r>
    </w:p>
    <w:p w14:paraId="582666FD" w14:textId="77777777" w:rsidR="000B4C7C" w:rsidRPr="009445D6" w:rsidRDefault="000B4C7C" w:rsidP="000B4C7C">
      <w:pPr>
        <w:pStyle w:val="ProductList-Body"/>
        <w:numPr>
          <w:ilvl w:val="0"/>
          <w:numId w:val="14"/>
        </w:numPr>
        <w:tabs>
          <w:tab w:val="clear" w:pos="158"/>
        </w:tabs>
      </w:pPr>
      <w:r>
        <w:t xml:space="preserve">Felügyelet Nélküli Robotok licenccel nem rendelkező felhasználó vagy eszköz nevében nem hozhatnak létre, illetve nem ismételhetnek meg tevékenységeket vagy munkafolyamatokat. (Lásd: </w:t>
      </w:r>
      <w:hyperlink w:anchor="LicensingtheOnlineServices" w:history="1">
        <w:r>
          <w:rPr>
            <w:rStyle w:val="Hyperlink"/>
          </w:rPr>
          <w:t>Multiplexelés</w:t>
        </w:r>
      </w:hyperlink>
      <w:r>
        <w:t>.)</w:t>
      </w:r>
    </w:p>
    <w:p w14:paraId="43BE96EB" w14:textId="61589404" w:rsidR="000B4C7C" w:rsidRPr="005A5C60" w:rsidRDefault="000B4C7C" w:rsidP="000B4C7C">
      <w:pPr>
        <w:pStyle w:val="ProductList-Body"/>
        <w:numPr>
          <w:ilvl w:val="0"/>
          <w:numId w:val="14"/>
        </w:numPr>
        <w:tabs>
          <w:tab w:val="clear" w:pos="158"/>
        </w:tabs>
      </w:pPr>
      <w:r>
        <w:t>A Microsoft fenntartja a jogot arra, hogy megfelelő értesítést követően korlátozza vagy letiltsa a Microsoft API-hívásokat, ha azok észszerűtlen mennyiségű sávszélességet használnak, károsan befolyásolják a Microsoft API-k stabilitását, vagy károsan befolyásolják más alkalmazások viselkedését.</w:t>
      </w:r>
    </w:p>
    <w:bookmarkStart w:id="175" w:name="Intune"/>
    <w:p w14:paraId="6FCA2742"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F4301C3" w14:textId="2354344D" w:rsidR="002528B0" w:rsidRPr="00A8327A" w:rsidRDefault="00A31BD0" w:rsidP="00CC6D66">
      <w:pPr>
        <w:pStyle w:val="ProductList-Offering2Heading"/>
        <w:outlineLvl w:val="2"/>
      </w:pPr>
      <w:bookmarkStart w:id="176" w:name="_Toc531082929"/>
      <w:bookmarkStart w:id="177" w:name="_Toc6563840"/>
      <w:bookmarkStart w:id="178" w:name="GitHubOfferings"/>
      <w:bookmarkStart w:id="179" w:name="_Toc21617061"/>
      <w:r w:rsidRPr="00886521">
        <w:rPr>
          <w:lang w:val="hu-HU"/>
        </w:rPr>
        <w:tab/>
      </w:r>
      <w:bookmarkStart w:id="180" w:name="_Toc43968844"/>
      <w:r w:rsidR="002528B0">
        <w:t>GitHub</w:t>
      </w:r>
      <w:bookmarkEnd w:id="176"/>
      <w:bookmarkEnd w:id="177"/>
      <w:r w:rsidR="002528B0">
        <w:t>-ajánlatok</w:t>
      </w:r>
      <w:bookmarkEnd w:id="178"/>
      <w:bookmarkEnd w:id="179"/>
      <w:bookmarkEnd w:id="180"/>
    </w:p>
    <w:p w14:paraId="68A754DA" w14:textId="77777777" w:rsidR="002528B0" w:rsidRPr="00A8327A" w:rsidRDefault="002528B0" w:rsidP="00771F4E">
      <w:pPr>
        <w:pStyle w:val="ProductList-Body"/>
        <w:rPr>
          <w:rFonts w:asciiTheme="majorHAnsi" w:hAnsiTheme="majorHAnsi"/>
          <w:sz w:val="16"/>
          <w:szCs w:val="16"/>
        </w:rPr>
        <w:sectPr w:rsidR="002528B0" w:rsidRPr="00A8327A" w:rsidSect="00B67656">
          <w:footerReference w:type="default" r:id="rId85"/>
          <w:footerReference w:type="first" r:id="rId86"/>
          <w:type w:val="continuous"/>
          <w:pgSz w:w="12240" w:h="15840"/>
          <w:pgMar w:top="1440" w:right="720" w:bottom="1440" w:left="720" w:header="720" w:footer="720" w:gutter="0"/>
          <w:cols w:space="720"/>
          <w:titlePg/>
          <w:docGrid w:linePitch="360"/>
        </w:sectPr>
      </w:pPr>
    </w:p>
    <w:p w14:paraId="766F262E"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Enterprise</w:t>
      </w:r>
    </w:p>
    <w:p w14:paraId="21189DA3"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Actions</w:t>
      </w:r>
    </w:p>
    <w:p w14:paraId="4864317C" w14:textId="11B61096" w:rsidR="002528B0" w:rsidRDefault="002528B0" w:rsidP="00771F4E">
      <w:pPr>
        <w:pStyle w:val="ProductList-Body"/>
        <w:rPr>
          <w:rFonts w:asciiTheme="majorHAnsi" w:hAnsiTheme="majorHAnsi"/>
          <w:sz w:val="16"/>
          <w:szCs w:val="16"/>
        </w:rPr>
      </w:pPr>
      <w:r>
        <w:rPr>
          <w:rFonts w:asciiTheme="majorHAnsi" w:hAnsiTheme="majorHAnsi"/>
          <w:sz w:val="16"/>
          <w:szCs w:val="16"/>
        </w:rPr>
        <w:t>GitHub Insights</w:t>
      </w:r>
    </w:p>
    <w:p w14:paraId="1B463A68" w14:textId="77777777" w:rsidR="000B4C7C" w:rsidRPr="009445D6" w:rsidRDefault="000B4C7C" w:rsidP="000B4C7C">
      <w:pPr>
        <w:pStyle w:val="ProductList-Body"/>
      </w:pPr>
      <w:r>
        <w:rPr>
          <w:rFonts w:asciiTheme="majorHAnsi" w:hAnsiTheme="majorHAnsi"/>
          <w:sz w:val="16"/>
          <w:szCs w:val="16"/>
        </w:rPr>
        <w:t>GitHub Learning Lab for Organizations</w:t>
      </w:r>
    </w:p>
    <w:p w14:paraId="703B660B" w14:textId="77777777" w:rsidR="000B4C7C" w:rsidRPr="009445D6" w:rsidRDefault="000B4C7C" w:rsidP="000B4C7C">
      <w:pPr>
        <w:pStyle w:val="ProductList-Body"/>
      </w:pPr>
      <w:r>
        <w:rPr>
          <w:rFonts w:asciiTheme="majorHAnsi" w:hAnsiTheme="majorHAnsi"/>
          <w:sz w:val="16"/>
          <w:szCs w:val="16"/>
        </w:rPr>
        <w:t>GitHub One</w:t>
      </w:r>
    </w:p>
    <w:p w14:paraId="46CB2F86"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Advanced Security</w:t>
      </w:r>
    </w:p>
    <w:p w14:paraId="667D8511" w14:textId="77777777" w:rsidR="002528B0" w:rsidRDefault="002528B0" w:rsidP="00771F4E">
      <w:pPr>
        <w:pStyle w:val="ProductList-Body"/>
        <w:rPr>
          <w:rFonts w:asciiTheme="majorHAnsi" w:hAnsiTheme="majorHAnsi"/>
          <w:sz w:val="16"/>
          <w:szCs w:val="16"/>
        </w:rPr>
      </w:pPr>
      <w:r>
        <w:rPr>
          <w:rFonts w:asciiTheme="majorHAnsi" w:hAnsiTheme="majorHAnsi"/>
          <w:sz w:val="16"/>
          <w:szCs w:val="16"/>
        </w:rPr>
        <w:t>GitHub Packages</w:t>
      </w:r>
    </w:p>
    <w:p w14:paraId="7BEAFA79" w14:textId="1893511A" w:rsidR="00AF1E06" w:rsidRDefault="00AF1E06" w:rsidP="00771F4E">
      <w:pPr>
        <w:pStyle w:val="ProductList-Body"/>
        <w:rPr>
          <w:rFonts w:asciiTheme="majorHAnsi" w:hAnsiTheme="majorHAnsi"/>
          <w:sz w:val="16"/>
          <w:szCs w:val="16"/>
        </w:rPr>
        <w:sectPr w:rsidR="00AF1E06" w:rsidSect="00B67656">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0097E926" w14:textId="77777777" w:rsidR="002528B0" w:rsidRPr="00A8327A" w:rsidRDefault="002528B0" w:rsidP="00771F4E">
      <w:pPr>
        <w:pStyle w:val="ProductList-Body"/>
        <w:pBdr>
          <w:top w:val="single" w:sz="4" w:space="1" w:color="BFBFBF" w:themeColor="background1" w:themeShade="BF"/>
        </w:pBdr>
        <w:rPr>
          <w:b/>
          <w:color w:val="000000" w:themeColor="text1"/>
          <w:sz w:val="8"/>
          <w:szCs w:val="8"/>
        </w:rPr>
      </w:pPr>
    </w:p>
    <w:p w14:paraId="5ED80D93" w14:textId="4B8951C3" w:rsidR="002528B0" w:rsidRDefault="007170AE" w:rsidP="00771F4E">
      <w:pPr>
        <w:pStyle w:val="ProductList-Body"/>
      </w:pPr>
      <w:r>
        <w:t xml:space="preserve">A GitHub-ajánlatokat a GitHub, Inc. vállalat biztosítja. Azzal, hogy használja a GitHub-ajánlatokat, az Ügyfél magára nézve kötelezőnek fogadja el a GitHub </w:t>
      </w:r>
      <w:hyperlink r:id="rId89" w:history="1">
        <w:r>
          <w:rPr>
            <w:rStyle w:val="Hyperlink"/>
          </w:rPr>
          <w:t>https://aka.ms/github_terms</w:t>
        </w:r>
      </w:hyperlink>
      <w:r>
        <w:t xml:space="preserve"> webhelyen található feltételeit. Tekintet nélkül az Ügyfél mennyiségi licencszerződésében (ideértve a jelen Online Szolgáltatások Feltételeit és a DPA-t is) foglalt bármely ellenkező értelmű rendelkezésre, az önállóan vagy a Visual Studio Enterprise vagy Professional with GitHub Enterprise licencként licencelt GitHub-ajánlatok (ideértve a GitHub Enterprise szolgáltatást is) Ügyfél általi használatára a </w:t>
      </w:r>
      <w:hyperlink r:id="rId90" w:history="1">
        <w:r>
          <w:rPr>
            <w:rStyle w:val="Hyperlink"/>
          </w:rPr>
          <w:t>https://help.github.com/articles/github-privacy-statement/</w:t>
        </w:r>
      </w:hyperlink>
      <w:r>
        <w:t xml:space="preserve"> webhelyen található GitHub Adatvédelmi Nyilatkozat (GitHub Privacy Statement) és a </w:t>
      </w:r>
      <w:hyperlink r:id="rId91" w:history="1">
        <w:r>
          <w:rPr>
            <w:rStyle w:val="Hyperlink"/>
          </w:rPr>
          <w:t>https://aka.ms/github_terms</w:t>
        </w:r>
      </w:hyperlink>
      <w:r>
        <w:t xml:space="preserve"> webhelyen található GitHub Adatvédelmi Kiegészítés (GitHub Data Protection Addendum) alkalmazandó</w:t>
      </w:r>
      <w:r w:rsidR="002528B0">
        <w:t>.</w:t>
      </w:r>
    </w:p>
    <w:p w14:paraId="218DB824" w14:textId="77777777" w:rsidR="002528B0" w:rsidRDefault="002528B0" w:rsidP="00771F4E">
      <w:pPr>
        <w:pStyle w:val="ProductList-Body"/>
      </w:pPr>
    </w:p>
    <w:p w14:paraId="54DE060F" w14:textId="77777777" w:rsidR="002528B0" w:rsidRPr="00093ADB" w:rsidRDefault="002528B0" w:rsidP="00771F4E">
      <w:pPr>
        <w:pStyle w:val="ProductList-Body"/>
        <w:tabs>
          <w:tab w:val="clear" w:pos="158"/>
          <w:tab w:val="left" w:pos="360"/>
        </w:tabs>
        <w:rPr>
          <w:b/>
          <w:color w:val="00188F"/>
        </w:rPr>
      </w:pPr>
      <w:r>
        <w:rPr>
          <w:b/>
          <w:color w:val="00188F"/>
        </w:rPr>
        <w:t>GitHub Actions és GitHub Packages</w:t>
      </w:r>
    </w:p>
    <w:p w14:paraId="649B4424" w14:textId="77777777" w:rsidR="002528B0" w:rsidRDefault="002528B0" w:rsidP="00771F4E">
      <w:pPr>
        <w:pStyle w:val="ProductList-Body"/>
      </w:pPr>
      <w:r>
        <w:t>Az Ügyfél azon Licencelt Felhasználói, akik licenccel rendelkeznek a GitHub Enterprise szolgáltatásra vagy egy, a GitHub Enterprise szolgáltatást is magában foglaló ajánlatra, elérhetik és használhatják az Ügyfél által licencelt GitHub Actions és GitHub Packages szolgáltatást.</w:t>
      </w:r>
    </w:p>
    <w:p w14:paraId="3391F8FD" w14:textId="77777777" w:rsidR="002528B0" w:rsidRDefault="002528B0" w:rsidP="00771F4E">
      <w:pPr>
        <w:pStyle w:val="ProductList-Body"/>
      </w:pPr>
    </w:p>
    <w:p w14:paraId="0209C892" w14:textId="77777777" w:rsidR="002528B0" w:rsidRPr="00B74F37" w:rsidRDefault="002528B0" w:rsidP="00771F4E">
      <w:pPr>
        <w:pStyle w:val="ProductList-Body"/>
        <w:tabs>
          <w:tab w:val="clear" w:pos="158"/>
          <w:tab w:val="left" w:pos="360"/>
        </w:tabs>
        <w:rPr>
          <w:b/>
          <w:color w:val="00188F"/>
        </w:rPr>
      </w:pPr>
      <w:r>
        <w:rPr>
          <w:b/>
          <w:color w:val="00188F"/>
        </w:rPr>
        <w:t>GitHub Advanced Security és GitHub Insights</w:t>
      </w:r>
    </w:p>
    <w:p w14:paraId="6AA850FB" w14:textId="10CE5646" w:rsidR="009A0BAD" w:rsidRDefault="009A1594" w:rsidP="00771F4E">
      <w:pPr>
        <w:pStyle w:val="ProductList-Body"/>
      </w:pPr>
      <w:r>
        <w:t>Az Ügyfél azon Licencelt Felhasználói, akik licenccel rendelkeznek a GitHub Enterprise szolgáltatásra vagy egy, a GitHub Enterprise szolgáltatást is magában foglaló ajánlatra, elérhetik és használhatják a GitHub Advanced Security és a GitHub Insights szolgáltatást, feltéve, hogy az összes ilyen felhasználóhoz GitHub Advanced Security és GitHub Insights Felhasználói SL licenc is hozzá van rendelve. Ez nem vonatkozik az Enrollment for Education Solutions beléptetéssel rendelkező ügyfelekre</w:t>
      </w:r>
      <w:r w:rsidR="009A0BAD">
        <w:t>.</w:t>
      </w:r>
    </w:p>
    <w:p w14:paraId="25FC56AC" w14:textId="5C95D28F" w:rsidR="000B4C7C" w:rsidRDefault="000B4C7C" w:rsidP="00771F4E">
      <w:pPr>
        <w:pStyle w:val="ProductList-Body"/>
      </w:pPr>
    </w:p>
    <w:p w14:paraId="412B78B6" w14:textId="77777777" w:rsidR="00AF1E06" w:rsidRPr="00BF002B" w:rsidRDefault="00AF1E06" w:rsidP="00AF1E06">
      <w:pPr>
        <w:pStyle w:val="ProductList-Body"/>
        <w:rPr>
          <w:b/>
          <w:color w:val="00188F"/>
        </w:rPr>
      </w:pPr>
      <w:r>
        <w:rPr>
          <w:b/>
          <w:color w:val="00188F"/>
        </w:rPr>
        <w:t xml:space="preserve">GitHub Engineering Direct (önálló vagy GitHub One-nal) </w:t>
      </w:r>
    </w:p>
    <w:p w14:paraId="7ABB9C20" w14:textId="3BC2B184" w:rsidR="000B4C7C" w:rsidRPr="001A19E0" w:rsidRDefault="00AF1E06" w:rsidP="00AF1E06">
      <w:r>
        <w:rPr>
          <w:sz w:val="18"/>
        </w:rPr>
        <w:t>A GitHub Engineering Direct a GitHub, Inc. által nyújtott bővített szintű technikai támogatás. A GitHub Engineering Direct ajánlat igénybevételének előfeltétele, hogy az ügyfél Microsoft Premier vagy Egyesített Támogatással rendelkezzen. Azzal, hogy igénybe veszi a GitHub technikai támogatását, az Ügyfél magára nézve kötelezőnek ismeri el a GitHub</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webhelyen elérhető feltételeit</w:t>
      </w:r>
      <w:r w:rsidR="000B4C7C">
        <w:rPr>
          <w:rFonts w:eastAsia="Times New Roman" w:cstheme="minorHAnsi"/>
          <w:sz w:val="18"/>
          <w:szCs w:val="18"/>
        </w:rPr>
        <w:t xml:space="preserve">. </w:t>
      </w:r>
    </w:p>
    <w:p w14:paraId="3950FDDF"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3282173" w14:textId="77777777" w:rsidR="005B193C" w:rsidRPr="005B193C" w:rsidRDefault="005B193C" w:rsidP="009A1594">
      <w:pPr>
        <w:pStyle w:val="ProductList-Offering2Heading"/>
        <w:outlineLvl w:val="2"/>
        <w:rPr>
          <w:lang w:val="hu-HU"/>
        </w:rPr>
      </w:pPr>
      <w:r w:rsidRPr="005B193C">
        <w:rPr>
          <w:lang w:val="hu-HU"/>
        </w:rPr>
        <w:tab/>
      </w:r>
      <w:bookmarkStart w:id="181" w:name="_Toc531082930"/>
      <w:bookmarkStart w:id="182" w:name="MicrosoftCloudAppSecurity"/>
      <w:bookmarkStart w:id="183" w:name="_Toc531348188"/>
      <w:bookmarkStart w:id="184" w:name="_Toc43968845"/>
      <w:r w:rsidRPr="005B193C">
        <w:rPr>
          <w:lang w:val="hu-HU"/>
        </w:rPr>
        <w:t>Microsoft Cloud App Security</w:t>
      </w:r>
      <w:bookmarkEnd w:id="181"/>
      <w:bookmarkEnd w:id="182"/>
      <w:bookmarkEnd w:id="183"/>
      <w:bookmarkEnd w:id="184"/>
    </w:p>
    <w:p w14:paraId="45981DB5" w14:textId="77777777" w:rsidR="005B193C" w:rsidRDefault="005B193C" w:rsidP="00771F4E">
      <w:pPr>
        <w:pStyle w:val="ProductList-Body"/>
        <w:tabs>
          <w:tab w:val="clear" w:pos="158"/>
          <w:tab w:val="left" w:pos="360"/>
        </w:tabs>
        <w:rPr>
          <w:b/>
          <w:color w:val="00188F"/>
        </w:rPr>
      </w:pPr>
      <w:r>
        <w:rPr>
          <w:b/>
          <w:color w:val="00188F"/>
        </w:rPr>
        <w:t>Külső Felhasználók engedélyezése</w:t>
      </w:r>
    </w:p>
    <w:p w14:paraId="77B875ED" w14:textId="77777777" w:rsidR="005B193C" w:rsidRDefault="005B193C" w:rsidP="00771F4E">
      <w:pPr>
        <w:pStyle w:val="ProductList-Body"/>
        <w:tabs>
          <w:tab w:val="clear" w:pos="158"/>
          <w:tab w:val="left" w:pos="360"/>
        </w:tabs>
      </w:pPr>
      <w:r>
        <w:t>Az Ügyfél a Licencelt Felhasználóin kívül a Külső Felhasználóknak is megengedheti, hogy a SharePoint Online, a OneDrive, a Teams és a Microsoft által üzemeltetett más szolgáltatások használatával az Ügyfél erőforrásainak eléréséhez kapcsolódóan elérjék ezt a szolgáltatást.</w:t>
      </w:r>
    </w:p>
    <w:p w14:paraId="7A9108BE" w14:textId="77777777" w:rsidR="005B193C" w:rsidRPr="00D35E6F" w:rsidRDefault="005B193C" w:rsidP="00771F4E">
      <w:pPr>
        <w:pStyle w:val="ProductList-Body"/>
        <w:tabs>
          <w:tab w:val="clear" w:pos="158"/>
          <w:tab w:val="left" w:pos="360"/>
        </w:tabs>
      </w:pPr>
    </w:p>
    <w:p w14:paraId="290966C6" w14:textId="77777777" w:rsidR="005B193C" w:rsidRDefault="005B193C" w:rsidP="00AF1E06">
      <w:pPr>
        <w:pStyle w:val="ProductList-Body"/>
        <w:tabs>
          <w:tab w:val="clear" w:pos="158"/>
          <w:tab w:val="left" w:pos="360"/>
        </w:tabs>
        <w:rPr>
          <w:b/>
          <w:color w:val="00188F"/>
        </w:rPr>
      </w:pPr>
      <w:r>
        <w:rPr>
          <w:b/>
          <w:color w:val="00188F"/>
        </w:rPr>
        <w:t>Értesítések</w:t>
      </w:r>
    </w:p>
    <w:p w14:paraId="68B8763F" w14:textId="20B39FEC" w:rsidR="005B193C" w:rsidRDefault="005B193C" w:rsidP="00AF1E06">
      <w:pPr>
        <w:pStyle w:val="ProductList-Body"/>
      </w:pPr>
      <w:r>
        <w:t xml:space="preserve">A Bing Térképekre és a Szakmai Szolgáltatásokra vonatkozó értesítések (lásd: </w:t>
      </w:r>
      <w:hyperlink w:anchor="Attachment1" w:tooltip="1. melléklet" w:history="1">
        <w:r>
          <w:rPr>
            <w:rStyle w:val="Hyperlink"/>
          </w:rPr>
          <w:t>1. melléklet</w:t>
        </w:r>
      </w:hyperlink>
      <w:r>
        <w:t>) alkalmazandók.</w:t>
      </w:r>
    </w:p>
    <w:p w14:paraId="73282741"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4810939F" w14:textId="77777777" w:rsidR="008D389E" w:rsidRPr="009A0BAD" w:rsidRDefault="008D389E" w:rsidP="00771F4E">
      <w:pPr>
        <w:pStyle w:val="ProductList-Offering2Heading"/>
        <w:outlineLvl w:val="2"/>
        <w:rPr>
          <w:lang w:val="hu-HU"/>
        </w:rPr>
      </w:pPr>
      <w:r w:rsidRPr="009A0BAD">
        <w:rPr>
          <w:lang w:val="hu-HU"/>
        </w:rPr>
        <w:tab/>
      </w:r>
      <w:bookmarkStart w:id="185" w:name="MicrosoftGraphdataconnect"/>
      <w:bookmarkStart w:id="186" w:name="_Toc3111588"/>
      <w:bookmarkStart w:id="187" w:name="_Toc43968846"/>
      <w:r w:rsidRPr="009A0BAD">
        <w:rPr>
          <w:lang w:val="hu-HU"/>
        </w:rPr>
        <w:t>Microsoft Graph data connect</w:t>
      </w:r>
      <w:bookmarkEnd w:id="185"/>
      <w:r w:rsidRPr="009A0BAD">
        <w:rPr>
          <w:lang w:val="hu-HU"/>
        </w:rPr>
        <w:t xml:space="preserve"> for ISVs</w:t>
      </w:r>
      <w:bookmarkEnd w:id="186"/>
      <w:bookmarkEnd w:id="187"/>
    </w:p>
    <w:p w14:paraId="3EFC2456" w14:textId="77777777" w:rsidR="008D389E" w:rsidRPr="00931AE7" w:rsidRDefault="008D389E" w:rsidP="00771F4E">
      <w:pPr>
        <w:pStyle w:val="ProductList-Body"/>
        <w:tabs>
          <w:tab w:val="clear" w:pos="158"/>
          <w:tab w:val="left" w:pos="360"/>
        </w:tabs>
      </w:pPr>
      <w:r>
        <w:rPr>
          <w:b/>
          <w:color w:val="00188F"/>
        </w:rPr>
        <w:t>Szolgáltatási SL licencek</w:t>
      </w:r>
    </w:p>
    <w:p w14:paraId="6A0ACE75" w14:textId="77777777" w:rsidR="008D389E" w:rsidRPr="00931AE7" w:rsidRDefault="008D389E" w:rsidP="00771F4E">
      <w:pPr>
        <w:pStyle w:val="ProductList-Body"/>
        <w:tabs>
          <w:tab w:val="clear" w:pos="158"/>
          <w:tab w:val="left" w:pos="360"/>
        </w:tabs>
      </w:pPr>
      <w:r>
        <w:t xml:space="preserve">Az Ügyfélnek SL licenccel kell rendelkeznie az Ügyfél alkalmazása által feldolgozott minden egyes felhasználói adathoz. A Microsoft Graph data connect for ISVs független szoftverszállítók számára kínált adatkapcsolat esetében a „felhasználói adat” a felhasználónak az Ügyfél ügyfele által fenntartott Office 365-fiókjából származó adat. Az Ügyfél számára a felhasználói adatokhoz az Ügyfél ügyfele biztosít hozzáférést. </w:t>
      </w:r>
    </w:p>
    <w:p w14:paraId="3B9F48D4" w14:textId="77777777" w:rsidR="008D389E" w:rsidRPr="00931AE7" w:rsidRDefault="008D389E" w:rsidP="00771F4E">
      <w:pPr>
        <w:pStyle w:val="ProductList-Body"/>
      </w:pPr>
    </w:p>
    <w:p w14:paraId="68B9BD30" w14:textId="77777777" w:rsidR="008D389E" w:rsidRPr="00931AE7" w:rsidRDefault="008D389E" w:rsidP="00EA0B67">
      <w:pPr>
        <w:pStyle w:val="ProductList-ClauseHeading"/>
        <w:keepNext w:val="0"/>
      </w:pPr>
      <w:r>
        <w:t>Szolgáltatási Szint Megállapodás</w:t>
      </w:r>
    </w:p>
    <w:p w14:paraId="389BC1EA" w14:textId="77777777" w:rsidR="008D389E" w:rsidRPr="00931AE7" w:rsidRDefault="008D389E" w:rsidP="00EA0B67">
      <w:pPr>
        <w:pStyle w:val="ProductList-Body"/>
      </w:pPr>
      <w:r>
        <w:rPr>
          <w:szCs w:val="18"/>
        </w:rPr>
        <w:t>A Microsoft Graph data connect for ISVs szolgáltatáshoz nincs SLA.</w:t>
      </w:r>
    </w:p>
    <w:p w14:paraId="4A6B01ED" w14:textId="77777777" w:rsidR="008D389E" w:rsidRPr="00931AE7" w:rsidRDefault="00220B59" w:rsidP="00771F4E">
      <w:pPr>
        <w:pStyle w:val="ProductList-Body"/>
        <w:shd w:val="clear" w:color="auto" w:fill="A6A6A6" w:themeFill="background1" w:themeFillShade="A6"/>
        <w:spacing w:before="120" w:after="24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1017AEAE" w14:textId="42EDF5DB" w:rsidR="00324F38" w:rsidRPr="006061D8" w:rsidRDefault="00324F38" w:rsidP="00343151">
      <w:pPr>
        <w:pStyle w:val="ProductList-Offering2Heading"/>
        <w:outlineLvl w:val="2"/>
        <w:rPr>
          <w:lang w:val="hu-HU"/>
        </w:rPr>
      </w:pPr>
      <w:r w:rsidRPr="006061D8">
        <w:rPr>
          <w:lang w:val="hu-HU"/>
        </w:rPr>
        <w:tab/>
      </w:r>
      <w:bookmarkStart w:id="188" w:name="_Toc534755264"/>
      <w:bookmarkStart w:id="189" w:name="_Toc43968847"/>
      <w:r w:rsidRPr="006061D8">
        <w:rPr>
          <w:lang w:val="hu-HU"/>
        </w:rPr>
        <w:t>Microsoft Healthcare Bot Service</w:t>
      </w:r>
      <w:bookmarkEnd w:id="188"/>
      <w:bookmarkEnd w:id="189"/>
    </w:p>
    <w:p w14:paraId="779514E3" w14:textId="77777777" w:rsidR="00324F38" w:rsidRDefault="00324F38" w:rsidP="00343151">
      <w:pPr>
        <w:pStyle w:val="ProductList-Body"/>
        <w:tabs>
          <w:tab w:val="clear" w:pos="158"/>
          <w:tab w:val="left" w:pos="360"/>
        </w:tabs>
        <w:rPr>
          <w:b/>
          <w:color w:val="00188F"/>
        </w:rPr>
      </w:pPr>
      <w:r>
        <w:rPr>
          <w:b/>
          <w:color w:val="00188F"/>
        </w:rPr>
        <w:t>Fogalommeghatározások</w:t>
      </w:r>
    </w:p>
    <w:p w14:paraId="2D4F33D7" w14:textId="77777777" w:rsidR="00324F38" w:rsidRDefault="00324F38" w:rsidP="00771F4E">
      <w:pPr>
        <w:pStyle w:val="ProductList-Body"/>
        <w:rPr>
          <w:rFonts w:ascii="Calibri" w:eastAsia="Calibri" w:hAnsi="Calibri" w:cs="Calibri"/>
          <w:szCs w:val="18"/>
        </w:rPr>
      </w:pPr>
      <w:r>
        <w:rPr>
          <w:rFonts w:ascii="Calibri" w:eastAsia="Calibri" w:hAnsi="Calibri" w:cs="Calibri"/>
          <w:szCs w:val="18"/>
        </w:rPr>
        <w:t>Az „Ügyfél Egészségügyi Robotalkalmazása” olyan alkalmazást vagy olyan alkalmazások egy csoportját jelenti, amely alkalmazás(ok) olyan elsődleges és lényeges funkciókkal bővíti(k) ki a Microsoft Healthcare Bot Service szolgáltatást, amelyek elsődlegesen nem helyettesítik a Microsoft Healthcare Bot Service szolgáltatást.</w:t>
      </w:r>
    </w:p>
    <w:p w14:paraId="52847DD2" w14:textId="77777777" w:rsidR="00324F38" w:rsidRDefault="00324F38" w:rsidP="00771F4E">
      <w:pPr>
        <w:pStyle w:val="ProductList-Body"/>
      </w:pPr>
    </w:p>
    <w:p w14:paraId="3FDBBC67" w14:textId="77777777" w:rsidR="00324F38" w:rsidRDefault="00324F38" w:rsidP="00771F4E">
      <w:pPr>
        <w:pStyle w:val="ProductList-Body"/>
        <w:tabs>
          <w:tab w:val="clear" w:pos="158"/>
          <w:tab w:val="left" w:pos="360"/>
        </w:tabs>
        <w:rPr>
          <w:b/>
          <w:color w:val="00188F"/>
        </w:rPr>
      </w:pPr>
      <w:r>
        <w:rPr>
          <w:b/>
          <w:color w:val="00188F"/>
        </w:rPr>
        <w:t>Az Ügyfél kötelezettségei</w:t>
      </w:r>
    </w:p>
    <w:p w14:paraId="6BD79076" w14:textId="77777777" w:rsidR="00324F38" w:rsidRDefault="00324F38" w:rsidP="00771F4E">
      <w:pPr>
        <w:pStyle w:val="ProductList-Body"/>
        <w:rPr>
          <w:rFonts w:ascii="Calibri" w:hAnsi="Calibri" w:cs="Calibri"/>
          <w:szCs w:val="18"/>
        </w:rPr>
      </w:pPr>
      <w:r>
        <w:rPr>
          <w:rFonts w:ascii="Calibri" w:hAnsi="Calibri" w:cs="Calibri"/>
          <w:szCs w:val="18"/>
        </w:rPr>
        <w:t xml:space="preserve">Kizárólag az Ügyfél a felelős a következőkért: (1) a Microsoft Healthcare Bot Service használata során szerzett információk és Adatok pontosságáért és megfelelőségéért; (2) az Ügyfél Egészségügyi Robotalkalmazása és a Microsoft Healthcare Bot Service közötti biztonságos alkalmazások közötti hitelesítés megvalósításáért; (3) a végfelhasználóktól megfelelő hozzájárulás beszerzéséért az Ügyfél Egészségügyi Robotalkalmazásának végfelhasználók általi használatához kapcsolódóan; (4) megfelelő figyelmeztetések, felelősségkizáró nyilatkozatok és nyilatkozatok megjelenítéséért a végfelhasználók számára az Ügyfél Egészségügyi Robotalkalmazásának végfelhasználók általi használatához kapcsolódóan, ideértve a következő </w:t>
      </w:r>
      <w:hyperlink r:id="rId93" w:history="1">
        <w:r>
          <w:rPr>
            <w:rStyle w:val="Hyperlink"/>
            <w:rFonts w:ascii="Calibri" w:hAnsi="Calibri" w:cs="Calibri"/>
            <w:szCs w:val="18"/>
          </w:rPr>
          <w:t>űrlapon</w:t>
        </w:r>
      </w:hyperlink>
      <w:r>
        <w:rPr>
          <w:rFonts w:ascii="Calibri" w:hAnsi="Calibri" w:cs="Calibri"/>
          <w:szCs w:val="18"/>
        </w:rPr>
        <w:t xml:space="preserve"> meghatározottakat is, amennyiben azok alkalmazhatóak.</w:t>
      </w:r>
    </w:p>
    <w:p w14:paraId="47CDDEED" w14:textId="77777777" w:rsidR="00324F38" w:rsidRDefault="00324F38" w:rsidP="00771F4E">
      <w:pPr>
        <w:pStyle w:val="ProductList-Body"/>
      </w:pPr>
    </w:p>
    <w:p w14:paraId="3FEDFED8" w14:textId="77777777" w:rsidR="00324F38" w:rsidRDefault="00324F38" w:rsidP="00771F4E">
      <w:pPr>
        <w:pStyle w:val="ProductList-Body"/>
        <w:tabs>
          <w:tab w:val="clear" w:pos="158"/>
          <w:tab w:val="left" w:pos="360"/>
        </w:tabs>
        <w:rPr>
          <w:b/>
          <w:color w:val="00188F"/>
        </w:rPr>
      </w:pPr>
      <w:r>
        <w:rPr>
          <w:b/>
          <w:color w:val="00188F"/>
        </w:rPr>
        <w:t>Használati korlátozás</w:t>
      </w:r>
    </w:p>
    <w:p w14:paraId="285668A8" w14:textId="77777777" w:rsidR="00324F38" w:rsidRPr="00B764FF" w:rsidRDefault="00324F38" w:rsidP="00771F4E">
      <w:pPr>
        <w:pStyle w:val="ProductList-Body"/>
        <w:rPr>
          <w:spacing w:val="-1"/>
        </w:rPr>
      </w:pPr>
      <w:r w:rsidRPr="00B764FF">
        <w:rPr>
          <w:spacing w:val="-1"/>
        </w:rPr>
        <w:t>AZ ÜGYFÉL TUDOMÁSUL VESZI, HOGY A MICROSOFT HEALTHCARE BOT SERVICE SZOLGÁLTATÁST (1) NEM JAVALLOTT BETEGSÉG VAGY MÁS ÁLLAPOT DIAGNOSZTIZÁLÁSÁRA SZOLGÁLÓ ORVOSTECHNIKAI ESZKÖZKÉNT (VAGY ORVOSTECHNIKAI ESZKÖZÖKKÉNT) HASZNÁLNI, A SZOLGÁLTATÁST NEM JAVALLOTT BETEGSÉG GYÓGYÍTÁSÁRA, ORVOSLÁSÁRA, KEZELÉSÉRE VAGY MEGELŐZÉSÉRE HASZNÁLNI, ILLETVE NEM JAVALLOTT EGYÉB MÓDON FELHASZNÁLNI BÁRMILYEN KLINIKAI AJÁNLAT VAGY TERMÉK ÖSSZETEVŐJEKÉNT, ELÉRHETŐVÉ TÉTELE SEMMILYEN ILYEN HASZNÁLATOT VAGY FELHASZNÁLÁST NEM CÉLOZ, ÉS A MICROSOFT SEMMILYEN LICENCET VAGY JOGOT NEM AD A MICROSOFT HEALTHCARE BOT SERVICE ILYEN CÉLOKRA TÖRTÉNŐ HASZNÁLATÁRA VONATKOZÓAN; (2) NEM ARRA TERVEZTÉK ÉS SZÁNTÁK, HOGY PROFESSZIONÁLIS EGÉSZSÉGÜGYI TANÁCSOT, DIAGNÓZIST, KEZELÉST VAGY DÖNTÉST VÁLTSON KI, ÉS NEM HASZNÁLANDÓ PROFESSZIONÁLIS EGÉSZSÉGÜGYI TANÁCS, DIAGNÓZIS, KEZELÉS VAGY DÖNTÉS HELYETTESÍTŐJEKÉNT VAGY KIVÁLTÁSÁRA; TOVÁBBÁ (3) NEM JAVALLOTT A SÜRGŐSSÉGI ELLÁTÁSBAN HASZNÁLNI, ÉS A SZOLGÁLTATÁS NEM TÁMOGATJA A SÜRGŐSSÉGI TELEFONHÍVÁSOKAT. AZ ÜGYFÉL TUDOMÁSUL VESZI, HOGY AZ ÜGYFÉL EGÉSZSÉGÜGYI ROBOTALKALMAZÁSA AZ ÜGYFÉL SAJÁT TERMÉKÉNEK VAGY SZOLGÁLTATÁSÁNAK TEKINTENDŐ, AMELY KÜLÖNÁLLÓ ÉS MÁS, MINT A MICROSOFT HEALTHCARE BOT SERVICE. KIZÁRÓLAG AZ ÜGYFÉL A FELELŐS AZ ÜGYFÉL EGÉSZSÉGÜGYI ROBOTALKALMAZÁSÁNAK TERVEZÉSÉÉRT, FEJLESZTÉSÉÉRT ÉS MEGVALÓSÍTÁSÁÉRT, TOVÁBBÁ AZÉRT, HOGY A VÉGFELHASZNÁLÓK MEGKAPJÁK AZ ÜGYFÉL EGÉSZSÉGÜGYI ROBOTALKALMAZÁSÁNAK HASZNÁLATÁHOZ KAPCSOLÓDÓ MEGFELELŐ FIGYELMEZTETÉSEKET. KIZÁRÓLAG AZ ÜGYFÉL A FELELŐS A MICROSOFT HEALTHCARE BOT SERVICE SZOLGÁLTATÁSNAK AZ ÜGYFÉL EGÉSZSÉGÜGYI ROBOTALKALMAZÁSÁHOZ KAPCSOLÓDÓ ÜGYFÉL ÁLTALI HASZNÁLATA EREDMÉNYEKÉPP BEKÖVETKEZŐ BÁRMILYEN SZEMÉLYI SÉRÜLÉSÉRT VAGY HALÁLESETÉRT, (NEM KIZÁRÓ JELLEGGEL) IDEÉRTVE A VÉGFELHASZNÁLÓK BÁRMILYEN ILYEN SÉRÜLÉSEIT IS.</w:t>
      </w:r>
    </w:p>
    <w:p w14:paraId="6676E13F"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C91D28B" w14:textId="6123656D" w:rsidR="00E00FC7" w:rsidRPr="00E00FC7" w:rsidRDefault="00E00FC7" w:rsidP="009A1594">
      <w:pPr>
        <w:pStyle w:val="ProductList-Offering2Heading"/>
        <w:outlineLvl w:val="2"/>
        <w:rPr>
          <w:lang w:val="hu-HU"/>
        </w:rPr>
      </w:pPr>
      <w:r w:rsidRPr="00E00FC7">
        <w:rPr>
          <w:lang w:val="hu-HU"/>
        </w:rPr>
        <w:tab/>
      </w:r>
      <w:bookmarkStart w:id="190" w:name="_Toc476230944"/>
      <w:bookmarkStart w:id="191" w:name="_Toc43968848"/>
      <w:r w:rsidRPr="00E00FC7">
        <w:rPr>
          <w:lang w:val="hu-HU"/>
        </w:rPr>
        <w:t>Microsoft Intune</w:t>
      </w:r>
      <w:bookmarkEnd w:id="190"/>
      <w:bookmarkEnd w:id="191"/>
    </w:p>
    <w:p w14:paraId="2146E395" w14:textId="77777777" w:rsidR="00E00FC7" w:rsidRPr="00A8327A" w:rsidRDefault="00E00FC7" w:rsidP="00771F4E">
      <w:pPr>
        <w:pStyle w:val="ProductList-Body"/>
        <w:rPr>
          <w:rFonts w:asciiTheme="majorHAnsi" w:hAnsiTheme="majorHAnsi"/>
          <w:sz w:val="16"/>
          <w:szCs w:val="16"/>
        </w:rPr>
        <w:sectPr w:rsidR="00E00FC7" w:rsidRPr="00A8327A" w:rsidSect="00FA6196">
          <w:footerReference w:type="first" r:id="rId94"/>
          <w:type w:val="continuous"/>
          <w:pgSz w:w="12240" w:h="15840"/>
          <w:pgMar w:top="1440" w:right="720" w:bottom="1440" w:left="720" w:header="720" w:footer="720" w:gutter="0"/>
          <w:cols w:space="720"/>
          <w:titlePg/>
          <w:docGrid w:linePitch="360"/>
        </w:sectPr>
      </w:pPr>
    </w:p>
    <w:bookmarkEnd w:id="175"/>
    <w:p w14:paraId="19605C16"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(felhasználónkénti)</w:t>
      </w:r>
    </w:p>
    <w:p w14:paraId="20B96567" w14:textId="77777777" w:rsidR="00FA675D" w:rsidRDefault="00FA675D" w:rsidP="00771F4E">
      <w:pPr>
        <w:pStyle w:val="ProductList-Body"/>
        <w:rPr>
          <w:rFonts w:asciiTheme="majorHAnsi" w:hAnsiTheme="majorHAnsi"/>
          <w:sz w:val="16"/>
          <w:szCs w:val="16"/>
        </w:rPr>
      </w:pPr>
      <w:r>
        <w:rPr>
          <w:rFonts w:asciiTheme="majorHAnsi" w:hAnsiTheme="majorHAnsi"/>
          <w:sz w:val="16"/>
          <w:szCs w:val="16"/>
        </w:rPr>
        <w:t>Microsoft Intune for Devices</w:t>
      </w:r>
    </w:p>
    <w:p w14:paraId="0373D6BF" w14:textId="77777777" w:rsidR="00FA675D" w:rsidRPr="00A8327A" w:rsidRDefault="00FA675D" w:rsidP="00771F4E">
      <w:pPr>
        <w:pStyle w:val="ProductList-Body"/>
        <w:rPr>
          <w:rFonts w:asciiTheme="majorHAnsi" w:hAnsiTheme="majorHAnsi"/>
          <w:sz w:val="16"/>
          <w:szCs w:val="16"/>
        </w:rPr>
      </w:pPr>
      <w:r>
        <w:rPr>
          <w:rFonts w:asciiTheme="majorHAnsi" w:hAnsiTheme="majorHAnsi"/>
          <w:sz w:val="16"/>
          <w:szCs w:val="16"/>
        </w:rPr>
        <w:t>Microsoft Intune for EDU (felhasználónkénti, eszközönkénti)</w:t>
      </w:r>
    </w:p>
    <w:p w14:paraId="0E0204F4" w14:textId="748B2000" w:rsidR="00FA675D" w:rsidRPr="00A8327A" w:rsidRDefault="00FA675D" w:rsidP="00771F4E">
      <w:pPr>
        <w:pStyle w:val="ProductList-Body"/>
        <w:rPr>
          <w:rFonts w:asciiTheme="majorHAnsi" w:hAnsiTheme="majorHAnsi"/>
          <w:sz w:val="16"/>
          <w:szCs w:val="16"/>
        </w:rPr>
        <w:sectPr w:rsidR="00FA675D"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Kiegészítő a </w:t>
      </w:r>
      <w:bookmarkStart w:id="192" w:name="_Hlk43279350"/>
      <w:r w:rsidR="00A05AAF">
        <w:rPr>
          <w:rFonts w:asciiTheme="majorHAnsi" w:hAnsiTheme="majorHAnsi"/>
          <w:sz w:val="16"/>
          <w:szCs w:val="16"/>
        </w:rPr>
        <w:t>Microsoft Endpoint</w:t>
      </w:r>
      <w:bookmarkEnd w:id="192"/>
      <w:r w:rsidR="00A05AAF">
        <w:rPr>
          <w:rFonts w:asciiTheme="majorHAnsi" w:hAnsiTheme="majorHAnsi"/>
          <w:sz w:val="16"/>
          <w:szCs w:val="16"/>
        </w:rPr>
        <w:t xml:space="preserve"> </w:t>
      </w:r>
      <w:r>
        <w:rPr>
          <w:rFonts w:asciiTheme="majorHAnsi" w:hAnsiTheme="majorHAnsi"/>
          <w:sz w:val="16"/>
          <w:szCs w:val="16"/>
        </w:rPr>
        <w:t>Configuration Manager és System Center Endpoint Protection termékhez (felhasználónkénti, eszközönkénti)</w:t>
      </w:r>
      <w:r>
        <w:br/>
      </w:r>
      <w:r>
        <w:rPr>
          <w:rFonts w:asciiTheme="majorHAnsi" w:hAnsiTheme="majorHAnsi"/>
          <w:sz w:val="16"/>
          <w:szCs w:val="16"/>
        </w:rPr>
        <w:t>(a továbbiakban „Microsoft Intune Kiegészítő”)</w:t>
      </w:r>
    </w:p>
    <w:p w14:paraId="143F7F69" w14:textId="77777777" w:rsidR="00E00FC7" w:rsidRPr="000B6B08" w:rsidRDefault="00E00FC7" w:rsidP="00771F4E">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771F4E">
      <w:pPr>
        <w:pStyle w:val="ProductList-Body"/>
        <w:tabs>
          <w:tab w:val="clear" w:pos="158"/>
          <w:tab w:val="left" w:pos="360"/>
        </w:tabs>
      </w:pPr>
      <w:r>
        <w:rPr>
          <w:b/>
          <w:color w:val="00188F"/>
        </w:rPr>
        <w:t>Értesítések</w:t>
      </w:r>
    </w:p>
    <w:p w14:paraId="37C10AB5" w14:textId="2D6D8E7E" w:rsidR="00E00FC7" w:rsidRPr="004E78BB" w:rsidRDefault="00E00FC7" w:rsidP="00771F4E">
      <w:pPr>
        <w:pStyle w:val="ProductList-Body"/>
      </w:pPr>
      <w:r>
        <w:t xml:space="preserve">Az Ügyfélnek nyújtott bármely telepítési szolgáltatásra az </w:t>
      </w:r>
      <w:hyperlink w:anchor="Attachment1" w:tooltip="1. mellékletben"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771F4E">
      <w:pPr>
        <w:pStyle w:val="ProductList-Body"/>
      </w:pPr>
    </w:p>
    <w:p w14:paraId="111943C8" w14:textId="77777777" w:rsidR="00FA675D" w:rsidRPr="00A8327A" w:rsidRDefault="00FA675D" w:rsidP="00771F4E">
      <w:pPr>
        <w:pStyle w:val="ProductList-Body"/>
        <w:tabs>
          <w:tab w:val="clear" w:pos="158"/>
          <w:tab w:val="left" w:pos="180"/>
        </w:tabs>
        <w:rPr>
          <w:b/>
          <w:color w:val="00188F"/>
        </w:rPr>
      </w:pPr>
      <w:r>
        <w:rPr>
          <w:b/>
          <w:color w:val="00188F"/>
        </w:rPr>
        <w:t>Eszközök és alkalmazások felügyelete</w:t>
      </w:r>
    </w:p>
    <w:p w14:paraId="1149F80C" w14:textId="77777777" w:rsidR="00FA675D" w:rsidRDefault="00FA675D" w:rsidP="00771F4E">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Ha egy eszközt egynél több felhasználó használ, akkor mindegyik felhasználóhoz Felhasználói SL licencre van szükség.</w:t>
      </w:r>
    </w:p>
    <w:p w14:paraId="5DBD942A" w14:textId="77777777" w:rsidR="00FA675D" w:rsidRDefault="00FA675D" w:rsidP="00771F4E">
      <w:pPr>
        <w:pStyle w:val="ProductList-Body"/>
        <w:tabs>
          <w:tab w:val="clear" w:pos="158"/>
          <w:tab w:val="left" w:pos="180"/>
        </w:tabs>
      </w:pPr>
    </w:p>
    <w:p w14:paraId="4CE9E4C0" w14:textId="77777777" w:rsidR="00FA675D" w:rsidRPr="00612EFD" w:rsidRDefault="00FA675D" w:rsidP="00771F4E">
      <w:pPr>
        <w:pStyle w:val="ProductList-Body"/>
        <w:rPr>
          <w:b/>
          <w:bCs/>
          <w:color w:val="00188F"/>
        </w:rPr>
      </w:pPr>
      <w:r>
        <w:rPr>
          <w:b/>
          <w:bCs/>
          <w:color w:val="00188F"/>
        </w:rPr>
        <w:t>Microsoft Intune for Devices</w:t>
      </w:r>
    </w:p>
    <w:p w14:paraId="43F97D41" w14:textId="77777777" w:rsidR="00FA675D" w:rsidRPr="00A8327A" w:rsidRDefault="00FA675D" w:rsidP="00771F4E">
      <w:pPr>
        <w:pStyle w:val="ProductList-Body"/>
        <w:tabs>
          <w:tab w:val="clear" w:pos="158"/>
          <w:tab w:val="left" w:pos="180"/>
        </w:tabs>
      </w:pPr>
      <w:r>
        <w:t xml:space="preserve">A Microsoft Intune for Devices csak olyan eszközökhöz kapcsolható, amelyekhez nem tartozik konkrét felhasználó. A Microsoft Intune for Devices SL licencek alapján nem használhatók a termék felhasználói kapcsolatot igénylő szolgáltatásai, így nem használható többek között a Feltételes hozzáférés, az Alkalmazásvédelem és a nem kötelezően végrehajtandó alkalmazástelepítés. </w:t>
      </w:r>
      <w:bookmarkStart w:id="193" w:name="_Hlk521486116"/>
      <w:r>
        <w:t>E szolgáltatás keretében nem használhatók a jellemzően konkrét felhasználóhoz rendelt alkalmazások, például az Outlook és a OneDrive.</w:t>
      </w:r>
      <w:bookmarkEnd w:id="193"/>
    </w:p>
    <w:p w14:paraId="264611CF" w14:textId="77777777" w:rsidR="00383DE3" w:rsidRPr="003C2FBE" w:rsidRDefault="00383DE3" w:rsidP="00771F4E">
      <w:pPr>
        <w:pStyle w:val="ProductList-Body"/>
        <w:tabs>
          <w:tab w:val="clear" w:pos="158"/>
          <w:tab w:val="left" w:pos="180"/>
        </w:tabs>
      </w:pPr>
    </w:p>
    <w:p w14:paraId="6925E9DE" w14:textId="77777777" w:rsidR="00383DE3" w:rsidRPr="003C2FBE" w:rsidRDefault="00383DE3" w:rsidP="00771F4E">
      <w:pPr>
        <w:pStyle w:val="ProductList-Body"/>
        <w:tabs>
          <w:tab w:val="clear" w:pos="158"/>
          <w:tab w:val="left" w:pos="180"/>
        </w:tabs>
      </w:pPr>
      <w:r>
        <w:rPr>
          <w:b/>
          <w:color w:val="00188F"/>
        </w:rPr>
        <w:t>Tárhely Kiegészítő SL</w:t>
      </w:r>
    </w:p>
    <w:p w14:paraId="6E89E846" w14:textId="77777777" w:rsidR="00383DE3" w:rsidRPr="003C2FBE" w:rsidRDefault="00383DE3" w:rsidP="00771F4E">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771F4E">
      <w:pPr>
        <w:pStyle w:val="ProductList-Body"/>
        <w:tabs>
          <w:tab w:val="clear" w:pos="158"/>
          <w:tab w:val="left" w:pos="180"/>
        </w:tabs>
        <w:rPr>
          <w:sz w:val="16"/>
        </w:rPr>
      </w:pPr>
    </w:p>
    <w:p w14:paraId="21A26B69" w14:textId="77777777" w:rsidR="00383DE3" w:rsidRPr="003C2FBE" w:rsidRDefault="00383DE3" w:rsidP="000B4C7C">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771F4E">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95" w:history="1">
        <w:r>
          <w:rPr>
            <w:rStyle w:val="Hyperlink"/>
          </w:rPr>
          <w:t>http://go.microsoft.com/?linkid=9839206</w:t>
        </w:r>
      </w:hyperlink>
      <w:hyperlink w:history="1"/>
      <w:r>
        <w:t xml:space="preserve"> webhelyen találhatók.</w:t>
      </w:r>
    </w:p>
    <w:p w14:paraId="5757AED1" w14:textId="77777777" w:rsidR="00383DE3" w:rsidRPr="00C65B74" w:rsidRDefault="00383DE3" w:rsidP="00771F4E">
      <w:pPr>
        <w:pStyle w:val="ProductList-Body"/>
        <w:tabs>
          <w:tab w:val="clear" w:pos="158"/>
          <w:tab w:val="left" w:pos="180"/>
        </w:tabs>
        <w:rPr>
          <w:sz w:val="16"/>
        </w:rPr>
      </w:pPr>
    </w:p>
    <w:p w14:paraId="59DA5F11" w14:textId="77777777" w:rsidR="00383DE3" w:rsidRPr="003C2FBE" w:rsidRDefault="00383DE3" w:rsidP="00CC6D66">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771F4E">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bookmarkStart w:id="194" w:name="_Toc453946633"/>
    <w:bookmarkStart w:id="195" w:name="_Toc451949071"/>
    <w:p w14:paraId="79AC18CE"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12DF752" w14:textId="569F5A0D" w:rsidR="00F83B73" w:rsidRPr="005333FD" w:rsidRDefault="00E00C02" w:rsidP="00771F4E">
      <w:pPr>
        <w:pStyle w:val="ProductList-Offering2Heading"/>
        <w:outlineLvl w:val="2"/>
        <w:rPr>
          <w:lang w:val="hu-HU"/>
        </w:rPr>
      </w:pPr>
      <w:r w:rsidRPr="005333FD">
        <w:rPr>
          <w:lang w:val="hu-HU"/>
        </w:rPr>
        <w:tab/>
      </w:r>
      <w:bookmarkStart w:id="196" w:name="_Toc43968849"/>
      <w:r w:rsidR="00F83B73" w:rsidRPr="005333FD">
        <w:rPr>
          <w:lang w:val="hu-HU"/>
        </w:rPr>
        <w:t>Microsoft Learning</w:t>
      </w:r>
      <w:bookmarkEnd w:id="194"/>
      <w:bookmarkEnd w:id="196"/>
      <w:r w:rsidR="00F83B73" w:rsidRPr="005333FD">
        <w:rPr>
          <w:lang w:val="hu-HU"/>
        </w:rPr>
        <w:t xml:space="preserve"> </w:t>
      </w:r>
      <w:bookmarkEnd w:id="195"/>
    </w:p>
    <w:bookmarkEnd w:id="158"/>
    <w:p w14:paraId="7B75C766" w14:textId="77777777" w:rsidR="00F83B73" w:rsidRPr="00903BB7" w:rsidRDefault="00F83B73" w:rsidP="00771F4E">
      <w:pPr>
        <w:pStyle w:val="ProductList-ClauseHeading"/>
        <w:keepNext w:val="0"/>
      </w:pPr>
      <w:r>
        <w:t>Microsoft Learning E-Reference Library</w:t>
      </w:r>
    </w:p>
    <w:p w14:paraId="706F8040" w14:textId="77777777" w:rsidR="00F83B73" w:rsidRPr="00903BB7" w:rsidRDefault="00F83B73" w:rsidP="00771F4E">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771F4E">
      <w:pPr>
        <w:pStyle w:val="ProductList-Body"/>
        <w:rPr>
          <w:sz w:val="16"/>
        </w:rPr>
      </w:pPr>
    </w:p>
    <w:p w14:paraId="61B23DF6" w14:textId="77777777" w:rsidR="00F83B73" w:rsidRPr="00903BB7" w:rsidRDefault="00F83B73" w:rsidP="00771F4E">
      <w:pPr>
        <w:pStyle w:val="ProductList-ClauseHeading"/>
        <w:keepNext w:val="0"/>
      </w:pPr>
      <w:bookmarkStart w:id="197" w:name="_Toc451949072"/>
      <w:r>
        <w:t>Microsoft Learning Imagine Academy</w:t>
      </w:r>
      <w:bookmarkEnd w:id="197"/>
      <w:r>
        <w:t xml:space="preserve"> Szolgáltatási SL</w:t>
      </w:r>
    </w:p>
    <w:p w14:paraId="0DFFEAA0" w14:textId="3161FFB9" w:rsidR="00F83B73" w:rsidRDefault="00F83B73" w:rsidP="00771F4E">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771F4E">
      <w:pPr>
        <w:pStyle w:val="ProductList-Body"/>
      </w:pPr>
    </w:p>
    <w:p w14:paraId="2DD8BC6A" w14:textId="77777777" w:rsidR="00F83B73" w:rsidRPr="00903BB7" w:rsidRDefault="00F83B73" w:rsidP="00771F4E">
      <w:pPr>
        <w:pStyle w:val="ProductList-ClauseHeading"/>
        <w:keepNext w:val="0"/>
      </w:pPr>
      <w:r>
        <w:t>Útmutató a Microsoft Learning Imagine Academy programhoz</w:t>
      </w:r>
    </w:p>
    <w:p w14:paraId="6EC10280" w14:textId="77777777" w:rsidR="00F83B73" w:rsidRPr="00903BB7" w:rsidRDefault="00F83B73" w:rsidP="00771F4E">
      <w:pPr>
        <w:pStyle w:val="ProductList-Body"/>
      </w:pPr>
      <w:r>
        <w:t xml:space="preserve">A Microsoft Learning Imagine Academy Ügyfél általi használatára és előnyeinek igénybevételére az Imagine Academy programnak a </w:t>
      </w:r>
      <w:hyperlink r:id="rId96" w:history="1">
        <w:r>
          <w:rPr>
            <w:rStyle w:val="Hyperlink"/>
          </w:rPr>
          <w:t>http://www.microsoft.com/itacademy</w:t>
        </w:r>
      </w:hyperlink>
      <w:r>
        <w:t xml:space="preserve"> webhelyen található útmutatója vonatkozik.</w:t>
      </w:r>
    </w:p>
    <w:p w14:paraId="7D89DA16" w14:textId="77777777" w:rsidR="00F83B73" w:rsidRPr="00C65B74" w:rsidRDefault="00F83B73" w:rsidP="00771F4E">
      <w:pPr>
        <w:pStyle w:val="ProductList-Body"/>
        <w:rPr>
          <w:sz w:val="16"/>
        </w:rPr>
      </w:pPr>
    </w:p>
    <w:p w14:paraId="2C808C48" w14:textId="77777777" w:rsidR="00F83B73" w:rsidRPr="00903BB7" w:rsidRDefault="00F83B73" w:rsidP="00771F4E">
      <w:pPr>
        <w:pStyle w:val="ProductList-ClauseHeading"/>
        <w:keepNext w:val="0"/>
      </w:pPr>
      <w:r>
        <w:t>A Microsoft Learning Imagine Academy program harmadik fél által nyújtott előnyei</w:t>
      </w:r>
    </w:p>
    <w:p w14:paraId="5A927D99" w14:textId="77777777" w:rsidR="00F83B73" w:rsidRPr="00903BB7" w:rsidRDefault="00F83B73" w:rsidP="00771F4E">
      <w:pPr>
        <w:pStyle w:val="ProductList-Body"/>
      </w:pPr>
      <w:r>
        <w:t>A program előnyeivel csak egy licencelt intézmény karai, dolgozói és a licencelt intézménybe aktuálisan beiratkozott hallgatói élhetnek.</w:t>
      </w:r>
    </w:p>
    <w:bookmarkEnd w:id="159"/>
    <w:p w14:paraId="5A409EC1" w14:textId="77777777" w:rsidR="006061D8" w:rsidRDefault="006061D8" w:rsidP="00771F4E">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7DE87C7D" w14:textId="77777777" w:rsidR="008D389E" w:rsidRPr="009A0BAD" w:rsidRDefault="008D389E" w:rsidP="009A1594">
      <w:pPr>
        <w:pStyle w:val="ProductList-Offering2Heading"/>
        <w:outlineLvl w:val="2"/>
        <w:rPr>
          <w:lang w:val="hu-HU"/>
        </w:rPr>
      </w:pPr>
      <w:r w:rsidRPr="009A0BAD">
        <w:rPr>
          <w:lang w:val="hu-HU"/>
        </w:rPr>
        <w:tab/>
      </w:r>
      <w:bookmarkStart w:id="198" w:name="MicrosoftSearchinBing"/>
      <w:bookmarkStart w:id="199" w:name="_Toc3111592"/>
      <w:bookmarkStart w:id="200" w:name="_Toc43968850"/>
      <w:r w:rsidRPr="009A0BAD">
        <w:rPr>
          <w:lang w:val="hu-HU"/>
        </w:rPr>
        <w:t>Microsoft Search in Bing</w:t>
      </w:r>
      <w:bookmarkEnd w:id="198"/>
      <w:bookmarkEnd w:id="199"/>
      <w:bookmarkEnd w:id="200"/>
    </w:p>
    <w:p w14:paraId="21A0B68E" w14:textId="77777777" w:rsidR="0022509E" w:rsidRDefault="0022509E" w:rsidP="00771F4E">
      <w:pPr>
        <w:pStyle w:val="ProductList-Body"/>
        <w:tabs>
          <w:tab w:val="clear" w:pos="158"/>
          <w:tab w:val="left" w:pos="360"/>
        </w:tabs>
        <w:rPr>
          <w:b/>
          <w:color w:val="00188F"/>
        </w:rPr>
      </w:pPr>
      <w:r>
        <w:rPr>
          <w:b/>
          <w:color w:val="00188F"/>
        </w:rPr>
        <w:t>Microsoft Search in Bing</w:t>
      </w:r>
    </w:p>
    <w:p w14:paraId="2D882115" w14:textId="77777777" w:rsidR="0022509E" w:rsidRDefault="0022509E" w:rsidP="00771F4E">
      <w:pPr>
        <w:pStyle w:val="ProductList-Body"/>
      </w:pPr>
      <w:r>
        <w:t>A „Microsoft Search in Bing” azt a szolgáltatást jelenti, amely belső erőforrásokból (például az intranetről, fájlokból, személyekre vonatkozó információkból) származó nagyvállalati keresési eredményeket jelenít meg az Ügyfél olyan felhasználói számára, akik munkahelyi vagy iskolai fiókjukon keresztül jelentkeztek be a szolgáltatásba.</w:t>
      </w:r>
    </w:p>
    <w:p w14:paraId="3FB639F2" w14:textId="77777777" w:rsidR="008D389E" w:rsidRPr="00931AE7" w:rsidRDefault="008D389E" w:rsidP="00771F4E">
      <w:pPr>
        <w:pStyle w:val="ProductList-Body"/>
      </w:pPr>
    </w:p>
    <w:p w14:paraId="4CD9D24E" w14:textId="77777777" w:rsidR="008D389E" w:rsidRPr="00931AE7" w:rsidRDefault="008D389E" w:rsidP="00771F4E">
      <w:pPr>
        <w:pStyle w:val="ProductList-Body"/>
      </w:pPr>
      <w:r>
        <w:rPr>
          <w:b/>
          <w:color w:val="00188F"/>
        </w:rPr>
        <w:t>Microsoft Search in Bing – adatvédelem</w:t>
      </w:r>
    </w:p>
    <w:p w14:paraId="5B65C88F" w14:textId="43F712F1" w:rsidR="008D389E" w:rsidRDefault="007170AE" w:rsidP="00771F4E">
      <w:pPr>
        <w:pStyle w:val="ProductList-Body"/>
      </w:pPr>
      <w:r>
        <w:t xml:space="preserve">Amikor egy felhasználó keresési kérést ad meg a Microsoft Keresés a Bingben szolgáltatásban, két egymással párhuzamosan futó keresési kérés jön létre: (1) egy, az Ügyfél belső erőforrásaira vonatkozó keresés, amelynek esetében a lekérdezés és a kapott eredmények a jelen Online Szolgáltatások Feltételei vonatkozásában Ügyféladatnak számítanak, és (2) egy ettől független másik, a Bing.com webhelyről származó, nyilvános eredményeket adó keresés, amelynek esetében sem a lekérdezés, sem a kapott eredmények nem számítanak Ügyféladatnak. A jelen Online Szolgáltatások Feltételei és a DPA csak a Microsoft Keresés a Bingben szolgáltatásra alkalmazandók. A Bing.com webhelyen végrehajtott nyilvános keresésre a </w:t>
      </w:r>
      <w:hyperlink r:id="rId97" w:history="1">
        <w:r>
          <w:rPr>
            <w:rStyle w:val="Hyperlink"/>
          </w:rPr>
          <w:t>https://go.microsoft.com/fwlink/?LinkId=521839</w:t>
        </w:r>
      </w:hyperlink>
      <w:r>
        <w:t xml:space="preserve"> webhelyen található Microsoft Adatvédelmi Nyilatkozat alkalmazandó</w:t>
      </w:r>
      <w:r w:rsidR="008D389E">
        <w:t xml:space="preserve">. </w:t>
      </w:r>
    </w:p>
    <w:p w14:paraId="789E7087" w14:textId="2187E711" w:rsidR="000B0815" w:rsidRDefault="00220B59" w:rsidP="000B0815">
      <w:pPr>
        <w:pStyle w:val="ProductList-Body"/>
        <w:shd w:val="clear" w:color="auto" w:fill="A6A6A6" w:themeFill="background1" w:themeFillShade="A6"/>
        <w:spacing w:before="120" w:after="240"/>
        <w:jc w:val="right"/>
      </w:pPr>
      <w:hyperlink w:anchor="TableofContents" w:tooltip="Tartalomjegyzék" w:history="1">
        <w:r w:rsidR="000B0815">
          <w:rPr>
            <w:rStyle w:val="Hyperlink"/>
            <w:sz w:val="16"/>
            <w:szCs w:val="16"/>
          </w:rPr>
          <w:t>Tartalomjegyzék</w:t>
        </w:r>
      </w:hyperlink>
      <w:r w:rsidR="000B0815">
        <w:rPr>
          <w:sz w:val="16"/>
          <w:szCs w:val="16"/>
        </w:rPr>
        <w:t xml:space="preserve"> / </w:t>
      </w:r>
      <w:hyperlink w:anchor="GeneralTerms" w:tooltip="Általános feltételek" w:history="1">
        <w:r w:rsidR="000B0815">
          <w:rPr>
            <w:rStyle w:val="Hyperlink"/>
            <w:sz w:val="16"/>
            <w:szCs w:val="16"/>
          </w:rPr>
          <w:t>Általános feltételek</w:t>
        </w:r>
      </w:hyperlink>
    </w:p>
    <w:p w14:paraId="5118D764" w14:textId="77777777" w:rsidR="000B0815" w:rsidRPr="009C1170" w:rsidRDefault="000B0815" w:rsidP="000B0815">
      <w:pPr>
        <w:pStyle w:val="ProductList-Offering2Heading"/>
        <w:outlineLvl w:val="2"/>
      </w:pPr>
      <w:r>
        <w:tab/>
      </w:r>
      <w:bookmarkStart w:id="201" w:name="MicosoftThreatProtection"/>
      <w:bookmarkStart w:id="202" w:name="_Toc37676519"/>
      <w:bookmarkStart w:id="203" w:name="_Toc43968851"/>
      <w:r>
        <w:t>Microsoft Veszélyforrások Elleni Védelem</w:t>
      </w:r>
      <w:bookmarkEnd w:id="201"/>
      <w:bookmarkEnd w:id="202"/>
      <w:bookmarkEnd w:id="203"/>
    </w:p>
    <w:p w14:paraId="410C03AD" w14:textId="77777777" w:rsidR="000B0815" w:rsidRDefault="000B0815" w:rsidP="000B0815">
      <w:pPr>
        <w:pStyle w:val="ProductList-Body"/>
        <w:tabs>
          <w:tab w:val="clear" w:pos="158"/>
          <w:tab w:val="left" w:pos="360"/>
        </w:tabs>
        <w:rPr>
          <w:b/>
          <w:color w:val="00188F"/>
        </w:rPr>
      </w:pPr>
      <w:r>
        <w:rPr>
          <w:b/>
          <w:color w:val="00188F"/>
        </w:rPr>
        <w:t>Az adatok kezelése.</w:t>
      </w:r>
    </w:p>
    <w:p w14:paraId="04F5D05A" w14:textId="77777777" w:rsidR="000B0815" w:rsidRPr="00DD4101" w:rsidRDefault="000B0815" w:rsidP="000B0815">
      <w:pPr>
        <w:pStyle w:val="ProductList-Body"/>
      </w:pPr>
      <w:r>
        <w:t>A Microsoft Veszélyforrások elleni védelem integrál más, nevezetesen a következő Online Szolgáltatásokból származó Ügyféladatokat: Microsoft Defender Komplex veszélyforrások elleni védelem, Office 365 Komplex veszélyforrások elleni védelem, Microsoft Cloud Application Security, Azure Advanced Threat Protection, Azure Active Directory, valamint az Ügyfél által konfigurált egyéb Online Szolgáltatások, ha vannak ilyenek (a jelen rendelkezésben a továbbiakban együttesen „MTP Bemeneti Szolgáltatások”). Miután megtörtént az MTP Bemeneti Szolgáltatásokból származó Ügyféladatok integrálása a Microsoft Veszélyforrások elleni védelem szolgáltatásba, ezekre az adatokra kizárólag az OST és a DPA Microsoft Veszélyforrások elleni védelem szolgáltatásra alkalmazandó rendelkezései alkalmazandók.</w:t>
      </w:r>
    </w:p>
    <w:p w14:paraId="099C6D46" w14:textId="77777777" w:rsidR="000B0815" w:rsidRPr="00931AE7" w:rsidRDefault="000B0815" w:rsidP="00771F4E">
      <w:pPr>
        <w:pStyle w:val="ProductList-Body"/>
      </w:pPr>
    </w:p>
    <w:p w14:paraId="6ACC0810" w14:textId="77777777" w:rsidR="008D389E" w:rsidRPr="00931AE7" w:rsidRDefault="00220B59" w:rsidP="00771F4E">
      <w:pPr>
        <w:pStyle w:val="ProductList-Body"/>
        <w:shd w:val="clear" w:color="auto" w:fill="A6A6A6" w:themeFill="background1" w:themeFillShade="A6"/>
        <w:spacing w:before="120" w:after="120"/>
        <w:jc w:val="right"/>
      </w:pPr>
      <w:hyperlink w:anchor="TableofContents" w:tooltip="Tartalomjegyzék" w:history="1">
        <w:r w:rsidR="008D389E">
          <w:rPr>
            <w:rStyle w:val="Hyperlink"/>
            <w:sz w:val="16"/>
            <w:szCs w:val="16"/>
          </w:rPr>
          <w:t>Tartalomjegyzék</w:t>
        </w:r>
      </w:hyperlink>
      <w:r w:rsidR="008D389E">
        <w:rPr>
          <w:sz w:val="16"/>
          <w:szCs w:val="16"/>
        </w:rPr>
        <w:t xml:space="preserve"> / </w:t>
      </w:r>
      <w:hyperlink w:anchor="GeneralTerms" w:tooltip="Általános feltételek" w:history="1">
        <w:r w:rsidR="008D389E">
          <w:rPr>
            <w:rStyle w:val="Hyperlink"/>
            <w:sz w:val="16"/>
            <w:szCs w:val="16"/>
          </w:rPr>
          <w:t>Általános feltételek</w:t>
        </w:r>
      </w:hyperlink>
    </w:p>
    <w:p w14:paraId="3F7D711C" w14:textId="1EDDF086" w:rsidR="00292994" w:rsidRPr="00BE375F" w:rsidRDefault="00292994" w:rsidP="00771F4E">
      <w:pPr>
        <w:pStyle w:val="ProductList-Offering2Heading"/>
        <w:outlineLvl w:val="2"/>
        <w:rPr>
          <w:lang w:val="hu-HU"/>
        </w:rPr>
      </w:pPr>
      <w:r w:rsidRPr="00BE375F">
        <w:rPr>
          <w:lang w:val="hu-HU"/>
        </w:rPr>
        <w:tab/>
      </w:r>
      <w:bookmarkStart w:id="204" w:name="_Toc457466455"/>
      <w:bookmarkStart w:id="205" w:name="_Toc43968852"/>
      <w:r w:rsidRPr="00BE375F">
        <w:rPr>
          <w:lang w:val="hu-HU"/>
        </w:rPr>
        <w:t>Minecraft: Education Edition</w:t>
      </w:r>
      <w:bookmarkEnd w:id="204"/>
      <w:bookmarkEnd w:id="205"/>
    </w:p>
    <w:p w14:paraId="4A691B1C" w14:textId="77777777" w:rsidR="00292994" w:rsidRDefault="00292994" w:rsidP="00771F4E">
      <w:pPr>
        <w:pStyle w:val="ProductList-Body"/>
        <w:tabs>
          <w:tab w:val="clear" w:pos="158"/>
          <w:tab w:val="left" w:pos="360"/>
        </w:tabs>
        <w:rPr>
          <w:b/>
          <w:color w:val="00188F"/>
        </w:rPr>
      </w:pPr>
      <w:r>
        <w:rPr>
          <w:b/>
          <w:color w:val="00188F"/>
        </w:rPr>
        <w:t>Értesítések</w:t>
      </w:r>
    </w:p>
    <w:p w14:paraId="3D41D624" w14:textId="790C21DC" w:rsidR="00292994" w:rsidRPr="00AB267B" w:rsidRDefault="00292994" w:rsidP="00771F4E">
      <w:pPr>
        <w:pStyle w:val="ProductList-Body"/>
      </w:pPr>
      <w:r>
        <w:t xml:space="preserve">A Bing Térképekre vonatkozó értesítések (lásd: </w:t>
      </w:r>
      <w:hyperlink w:anchor="Attachment1" w:tooltip="1. melléklet" w:history="1">
        <w:r>
          <w:rPr>
            <w:rStyle w:val="Hyperlink"/>
          </w:rPr>
          <w:t>1. melléklet</w:t>
        </w:r>
      </w:hyperlink>
      <w:r>
        <w:t>) alkalmazandók.</w:t>
      </w:r>
    </w:p>
    <w:p w14:paraId="7C173F21" w14:textId="77777777" w:rsidR="006061D8" w:rsidRDefault="00220B59" w:rsidP="00771F4E">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5EEA3C10" w14:textId="5F563868" w:rsidR="00581CDB" w:rsidRPr="004C0405" w:rsidRDefault="00292994" w:rsidP="00343151">
      <w:pPr>
        <w:pStyle w:val="ProductList-Offering2Heading"/>
        <w:rPr>
          <w:lang w:val="hu-HU"/>
        </w:rPr>
      </w:pPr>
      <w:r>
        <w:rPr>
          <w:lang w:val="hu-HU"/>
        </w:rPr>
        <w:tab/>
      </w:r>
      <w:bookmarkStart w:id="206" w:name="_Toc43968853"/>
      <w:r w:rsidR="00581CDB" w:rsidRPr="004C0405">
        <w:rPr>
          <w:lang w:val="hu-HU"/>
        </w:rPr>
        <w:t>Office 365 Developer</w:t>
      </w:r>
      <w:bookmarkEnd w:id="206"/>
    </w:p>
    <w:p w14:paraId="5B0F2979" w14:textId="77777777" w:rsidR="00581CDB" w:rsidRPr="00690C65" w:rsidRDefault="00581CDB" w:rsidP="00771F4E">
      <w:pPr>
        <w:pStyle w:val="ProductList-Body"/>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771F4E">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771F4E">
      <w:pPr>
        <w:pStyle w:val="ProductList-Body"/>
        <w:tabs>
          <w:tab w:val="clear" w:pos="158"/>
          <w:tab w:val="left" w:pos="180"/>
        </w:tabs>
        <w:rPr>
          <w:sz w:val="16"/>
        </w:rPr>
      </w:pPr>
    </w:p>
    <w:p w14:paraId="6DDC9EA3" w14:textId="77777777" w:rsidR="00581CDB" w:rsidRPr="00690C65" w:rsidRDefault="00581CDB" w:rsidP="00CC6D66">
      <w:pPr>
        <w:pStyle w:val="ProductList-Body"/>
        <w:tabs>
          <w:tab w:val="clear" w:pos="158"/>
          <w:tab w:val="left" w:pos="180"/>
        </w:tabs>
      </w:pPr>
      <w:r>
        <w:rPr>
          <w:b/>
          <w:color w:val="00188F"/>
        </w:rPr>
        <w:t>Az Office 365 Developer végfelhasználói</w:t>
      </w:r>
    </w:p>
    <w:p w14:paraId="43BEB7C5" w14:textId="77777777" w:rsidR="00581CDB" w:rsidRPr="00690C65" w:rsidRDefault="00581CDB" w:rsidP="00771F4E">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220B59" w:rsidP="00771F4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48B37ABC" w:rsidR="00F83B73" w:rsidRPr="00886521" w:rsidRDefault="00F83B73" w:rsidP="00771F4E">
      <w:pPr>
        <w:pStyle w:val="ProductList-Offering2Heading"/>
        <w:outlineLvl w:val="2"/>
        <w:rPr>
          <w:lang w:val="hu-HU"/>
        </w:rPr>
      </w:pPr>
      <w:r w:rsidRPr="00886521">
        <w:rPr>
          <w:lang w:val="hu-HU"/>
        </w:rPr>
        <w:tab/>
      </w:r>
      <w:bookmarkStart w:id="207" w:name="_Toc13858401"/>
      <w:bookmarkStart w:id="208" w:name="_Toc43968854"/>
      <w:r w:rsidR="00EA7C75">
        <w:t>Microsoft Defender Komplex veszélyforrások elleni védelem</w:t>
      </w:r>
      <w:bookmarkEnd w:id="207"/>
      <w:bookmarkEnd w:id="208"/>
    </w:p>
    <w:p w14:paraId="5D089EC6" w14:textId="77777777" w:rsidR="00F83B73" w:rsidRPr="00903BB7" w:rsidRDefault="00F83B73" w:rsidP="00771F4E">
      <w:pPr>
        <w:pStyle w:val="ProductList-Body"/>
      </w:pPr>
      <w:r>
        <w:rPr>
          <w:b/>
          <w:color w:val="00188F"/>
        </w:rPr>
        <w:t>Adatok megőrzése</w:t>
      </w:r>
    </w:p>
    <w:p w14:paraId="49215CB6" w14:textId="34246C6E" w:rsidR="001B4851" w:rsidRPr="00BA2331" w:rsidRDefault="007170AE" w:rsidP="00771F4E">
      <w:pPr>
        <w:pStyle w:val="ProductList-Body"/>
      </w:pPr>
      <w:r>
        <w:t>A Microsoft Defender Komplex Veszélyforrások Elleni Védelem nem tartalmaz végrehajtható Ügyféladatokat, ezért nem alkalmazandók az DPA-nek az Ügyféladatok kinyerésére vonatkozó feltételei</w:t>
      </w:r>
      <w:r w:rsidR="001B4851">
        <w:t xml:space="preserve">. </w:t>
      </w:r>
    </w:p>
    <w:p w14:paraId="2148F3CA" w14:textId="2935BF55" w:rsidR="000E6ED8" w:rsidRDefault="00220B59"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0EF88D6" w14:textId="29CFBB16" w:rsidR="006061D8" w:rsidRDefault="006061D8" w:rsidP="00A914BF">
      <w:pPr>
        <w:pStyle w:val="ProductList-Body"/>
        <w:sectPr w:rsidR="006061D8" w:rsidSect="00E275D6">
          <w:footerReference w:type="first" r:id="rId98"/>
          <w:type w:val="continuous"/>
          <w:pgSz w:w="12240" w:h="15840"/>
          <w:pgMar w:top="1440" w:right="720" w:bottom="1440" w:left="720" w:header="720" w:footer="720" w:gutter="0"/>
          <w:cols w:space="720"/>
          <w:titlePg/>
          <w:docGrid w:linePitch="360"/>
        </w:sectPr>
      </w:pPr>
    </w:p>
    <w:p w14:paraId="47EE7675" w14:textId="03CA5E5B" w:rsidR="000E6ED8" w:rsidRPr="00690C65" w:rsidRDefault="00D67A4B" w:rsidP="00233C87">
      <w:pPr>
        <w:pStyle w:val="ProductList-SectionHeading"/>
        <w:outlineLvl w:val="0"/>
      </w:pPr>
      <w:bookmarkStart w:id="209" w:name="Attachment1"/>
      <w:bookmarkStart w:id="210" w:name="_Toc43968855"/>
      <w:r>
        <w:t>1. melléklet – Értesítések</w:t>
      </w:r>
      <w:bookmarkEnd w:id="209"/>
      <w:bookmarkEnd w:id="210"/>
    </w:p>
    <w:p w14:paraId="7AAAF6AB" w14:textId="77777777" w:rsidR="007170AE" w:rsidRDefault="007170AE" w:rsidP="007170AE">
      <w:pPr>
        <w:pStyle w:val="ProductList-Offering1Heading"/>
        <w:outlineLvl w:val="1"/>
      </w:pPr>
      <w:bookmarkStart w:id="211" w:name="_Toc27047360"/>
      <w:bookmarkStart w:id="212" w:name="_Toc43968856"/>
      <w:r>
        <w:t>Azok az Online Szolgáltatások, amelyekre nem alkalmazandó a DPA</w:t>
      </w:r>
      <w:bookmarkEnd w:id="211"/>
      <w:bookmarkEnd w:id="212"/>
    </w:p>
    <w:p w14:paraId="19701067" w14:textId="77777777" w:rsidR="009A1594" w:rsidRDefault="009A1594" w:rsidP="009A1594">
      <w:pPr>
        <w:pStyle w:val="ProductList-Body"/>
      </w:pPr>
      <w:r>
        <w:t xml:space="preserve">A DPA feltételei nem alkalmazandók a következő szolgáltatásokra: Bing Maps Mobile Asset Management Platform, Bing Maps Transactions and Users, Bing Search Services (korábban Bing Keresési Szolgáltatások), az Ügyfél dedikált hardverére telepített tárolókban lévő Cognitive Services szolgáltatások, GitHub-ajánlatok, LinkedIn Sales Navigator, Azure Stack Hub, Microsoft Graph data connect for ISVs, Microsoft Genomics és Visual Studio App Center Test. Ezen Online Szolgáltatások mindegyikére az alkalmazandó </w:t>
      </w:r>
      <w:hyperlink w:anchor="OnlineServiceSpecificTerms" w:tooltip="Online Szolgáltatás – Szolgáltatásspecifikus Feltételek" w:history="1">
        <w:r>
          <w:rPr>
            <w:color w:val="0563C1" w:themeColor="hyperlink"/>
            <w:u w:val="single"/>
          </w:rPr>
          <w:t>Online Szolgáltatások Szolgáltatásspecifikus Feltételeiben</w:t>
        </w:r>
      </w:hyperlink>
      <w:r>
        <w:t xml:space="preserve"> található adatvédelmi és biztonsági feltételek vonatkoznak.</w:t>
      </w:r>
    </w:p>
    <w:p w14:paraId="7B31F9C9" w14:textId="77777777" w:rsidR="009A1594" w:rsidRDefault="009A1594" w:rsidP="009A1594">
      <w:pPr>
        <w:pStyle w:val="ProductList-Body"/>
      </w:pPr>
    </w:p>
    <w:p w14:paraId="474880F7" w14:textId="77777777" w:rsidR="009A1594" w:rsidRDefault="009A1594" w:rsidP="009A1594">
      <w:pPr>
        <w:pStyle w:val="ProductList-ClauseHeading"/>
        <w:keepNext w:val="0"/>
      </w:pPr>
      <w:r>
        <w:t>A DPA bizonyos feltételeinek kizárása bizonyos földrajzi térségek vonatkozásában</w:t>
      </w:r>
    </w:p>
    <w:p w14:paraId="0BC5FC01" w14:textId="438861C4" w:rsidR="007170AE" w:rsidRDefault="009A1594" w:rsidP="009A1594">
      <w:pPr>
        <w:pStyle w:val="ProductList-Body"/>
      </w:pPr>
      <w:r>
        <w:t>A Dynamics 365 és a Power Platform online szolgáltatás esetében a DPA A függeléképen található speciális feltételek („A Microsoft az Ügyféladatok másolatait és az adat-helyreállítási eljárásokat az Ügyféladatokat feldolgozó elsődleges számítógépes berendezéstől elkülönített helyen tárolja.”) nem alkalmazandók a következő földrajzi térségek vonatkozásában: Egyesült Arab Emírségek és Dél-Afrika</w:t>
      </w:r>
      <w:r w:rsidR="007170AE">
        <w:t>.</w:t>
      </w:r>
    </w:p>
    <w:p w14:paraId="45616BD5" w14:textId="77777777" w:rsidR="007170AE" w:rsidRPr="00133E27" w:rsidRDefault="00220B59"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4572B06E" w14:textId="77777777" w:rsidR="007170AE" w:rsidRDefault="007170AE" w:rsidP="007170AE">
      <w:pPr>
        <w:pStyle w:val="ProductList-Offering1Heading"/>
        <w:outlineLvl w:val="1"/>
      </w:pPr>
      <w:bookmarkStart w:id="213" w:name="_Toc27047361"/>
      <w:bookmarkStart w:id="214" w:name="_Toc43968857"/>
      <w:bookmarkStart w:id="215" w:name="CoreOnlineServices"/>
      <w:r>
        <w:t>Online Alapszolgáltatások</w:t>
      </w:r>
      <w:bookmarkEnd w:id="213"/>
      <w:bookmarkEnd w:id="214"/>
    </w:p>
    <w:bookmarkEnd w:id="215"/>
    <w:p w14:paraId="5BE754EF" w14:textId="77777777" w:rsidR="007170AE" w:rsidRPr="00FC2D52" w:rsidRDefault="007170AE" w:rsidP="007170AE">
      <w:pPr>
        <w:pStyle w:val="ProductList-Body"/>
      </w:pPr>
      <w:r>
        <w:t>Az „Online Alapszolgáltatások” kifejezés kizárólag az alábbi táblázatban előforduló szolgáltatásokat jelenti, nem vonatkozik semmilyen Előzetesre.</w:t>
      </w:r>
    </w:p>
    <w:p w14:paraId="54B24105" w14:textId="77777777" w:rsidR="007170AE" w:rsidRDefault="007170AE" w:rsidP="007170A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170AE" w14:paraId="0E680991" w14:textId="77777777" w:rsidTr="0078699E">
        <w:trPr>
          <w:tblHeader/>
        </w:trPr>
        <w:tc>
          <w:tcPr>
            <w:tcW w:w="10800" w:type="dxa"/>
            <w:gridSpan w:val="2"/>
            <w:shd w:val="clear" w:color="auto" w:fill="0072C6"/>
          </w:tcPr>
          <w:p w14:paraId="557541BE" w14:textId="77777777" w:rsidR="007170AE" w:rsidRPr="00231971" w:rsidRDefault="007170AE" w:rsidP="0078699E">
            <w:pPr>
              <w:pStyle w:val="ProductList-Body"/>
              <w:spacing w:before="20" w:after="20"/>
              <w:rPr>
                <w:color w:val="FFFFFF" w:themeColor="background1"/>
                <w:sz w:val="16"/>
                <w:szCs w:val="16"/>
              </w:rPr>
            </w:pPr>
            <w:r>
              <w:rPr>
                <w:color w:val="FFFFFF" w:themeColor="background1"/>
                <w:sz w:val="16"/>
                <w:szCs w:val="16"/>
              </w:rPr>
              <w:t>Online Szolgáltatások</w:t>
            </w:r>
          </w:p>
        </w:tc>
      </w:tr>
      <w:tr w:rsidR="0078699E" w14:paraId="4C000877" w14:textId="77777777" w:rsidTr="0078699E">
        <w:tc>
          <w:tcPr>
            <w:tcW w:w="2610" w:type="dxa"/>
            <w:vAlign w:val="center"/>
          </w:tcPr>
          <w:p w14:paraId="4843B699" w14:textId="401E07AB" w:rsidR="0078699E" w:rsidRPr="00231971" w:rsidRDefault="0078699E" w:rsidP="0078699E">
            <w:pPr>
              <w:pStyle w:val="ProductList-Body"/>
              <w:rPr>
                <w:sz w:val="16"/>
                <w:szCs w:val="16"/>
              </w:rPr>
            </w:pPr>
            <w:r>
              <w:rPr>
                <w:sz w:val="16"/>
                <w:szCs w:val="16"/>
              </w:rPr>
              <w:t>Microsoft Dynamics 365-alapszolgáltatások</w:t>
            </w:r>
          </w:p>
        </w:tc>
        <w:tc>
          <w:tcPr>
            <w:tcW w:w="8190" w:type="dxa"/>
          </w:tcPr>
          <w:p w14:paraId="68C0EAE3" w14:textId="68AF70BF" w:rsidR="0078699E" w:rsidRPr="00231971" w:rsidRDefault="0078699E" w:rsidP="0078699E">
            <w:pPr>
              <w:pStyle w:val="ProductList-Body"/>
              <w:rPr>
                <w:sz w:val="16"/>
                <w:szCs w:val="16"/>
              </w:rPr>
            </w:pPr>
            <w:r>
              <w:rPr>
                <w:sz w:val="16"/>
                <w:szCs w:val="16"/>
              </w:rPr>
              <w:t>A következő szolgáltatások, amelyek mindegyike önálló szolgáltatás vagy egy Dynamics 365 márkájú csomag vagy alkalmazás részét képezi: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és Dynamics 365 Sales Professional. Nem tartoznak a Microsoft Dynamics 365-alapszolgáltatások közé a következők: (1) a támogatott eszközökhöz vagy szoftverekhez nyújtott Dynamics 365-szolgáltatások, többek között az alkalmazásokhoz, táblagépekhez, telefonokhoz vagy ezek bármelyikéhez nyújtott Dynamics 365; (2) a LinkedIn Sales Navigator; és (3) kivéve, ha egy adott szolgáltatásra vonatkozó licencfeltételek kifejezetten másként rendelkeznek, bármely olyan, önálló márkájú szolgáltatás, amelyet Dynamics 365-alapszolgáltatásokkal együtt tesznek elérhetővé, vagy amely Dynamics 365-alapszolgáltatásokhoz kapcsolódik.</w:t>
            </w:r>
          </w:p>
        </w:tc>
      </w:tr>
      <w:tr w:rsidR="000B0815" w14:paraId="297B79CF" w14:textId="77777777" w:rsidTr="0078699E">
        <w:tc>
          <w:tcPr>
            <w:tcW w:w="2610" w:type="dxa"/>
            <w:vAlign w:val="center"/>
          </w:tcPr>
          <w:p w14:paraId="38519CB1" w14:textId="4424772B" w:rsidR="000B0815" w:rsidRPr="00231971" w:rsidRDefault="000B0815" w:rsidP="000B0815">
            <w:pPr>
              <w:pStyle w:val="ProductList-Body"/>
              <w:rPr>
                <w:sz w:val="16"/>
                <w:szCs w:val="16"/>
              </w:rPr>
            </w:pPr>
            <w:r>
              <w:rPr>
                <w:sz w:val="16"/>
                <w:szCs w:val="16"/>
              </w:rPr>
              <w:t>Office 365-szolgáltatások</w:t>
            </w:r>
          </w:p>
        </w:tc>
        <w:tc>
          <w:tcPr>
            <w:tcW w:w="8190" w:type="dxa"/>
          </w:tcPr>
          <w:p w14:paraId="2DF4F583" w14:textId="0648D151" w:rsidR="000B0815" w:rsidRPr="00231971" w:rsidRDefault="000B0815" w:rsidP="000B0815">
            <w:pPr>
              <w:pStyle w:val="ProductList-Body"/>
              <w:rPr>
                <w:sz w:val="16"/>
                <w:szCs w:val="16"/>
              </w:rPr>
            </w:pPr>
            <w:r>
              <w:rPr>
                <w:sz w:val="16"/>
                <w:szCs w:val="16"/>
              </w:rPr>
              <w:t>A következő szolgáltatások, amelyek mindegyike önálló szolgáltatás vagy egy Office 365 márkájú csomag vagy programcsomag részét képezi: Megfelelőségkezelő, Ügyfélszéf, Exchange Online Archiválás, Exchange Online Védelmi szolgáltatás, Exchange Online, Microsoft Bookings, Microsoft Forms, Microsoft MyAnalytics, Microsoft Planner, Microsoft StaffHub, Microsoft Stream, Microsoft Teams (ideértve a Bookings (Foglalások), a Lists (Listák) és a Shifts (Műszakok) szolgáltatást is), Microsoft To-Do, Office 365 Komplex veszélyforrások elleni védelem, Office 365 Videó, Webes Office, OneDrive Vállalati verzió, Project Online (a Roadmap és a Webes Projekt kivételével), SharePoint Online, Skype Vállalati online verzió, Sway, Whiteboard, Yammer Enterprise és, a Kaizala Pro esetében, az Ügyfél szervezetének a felügyeleti portálon keresztül kezelt csoportjai, valamint az Ügyfél szervezetének két tagja közötti csevegés. Nem tartoznak az Office 365-szolgáltatások közé a Nagyvállalati Microsoft 365 alkalmazások,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9A1594" w14:paraId="6207A2A7" w14:textId="77777777" w:rsidTr="0078699E">
        <w:tc>
          <w:tcPr>
            <w:tcW w:w="2610" w:type="dxa"/>
            <w:vAlign w:val="center"/>
          </w:tcPr>
          <w:p w14:paraId="00FCBE2A" w14:textId="334E9234" w:rsidR="009A1594" w:rsidRPr="00231971" w:rsidRDefault="009A1594" w:rsidP="009A1594">
            <w:pPr>
              <w:pStyle w:val="ProductList-Body"/>
              <w:rPr>
                <w:sz w:val="16"/>
                <w:szCs w:val="16"/>
              </w:rPr>
            </w:pPr>
            <w:r>
              <w:rPr>
                <w:sz w:val="16"/>
                <w:szCs w:val="16"/>
              </w:rPr>
              <w:t>Microsoft Azure-alapszolgáltatások</w:t>
            </w:r>
          </w:p>
        </w:tc>
        <w:tc>
          <w:tcPr>
            <w:tcW w:w="8190" w:type="dxa"/>
          </w:tcPr>
          <w:p w14:paraId="7B17FB11" w14:textId="37DD4BBD" w:rsidR="009A1594" w:rsidRPr="00231971" w:rsidRDefault="009A1594" w:rsidP="009A1594">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API for FHIR, Azure Cache for Redis, Azure Container Registry (ACR), Azure Container Service, Azure Cosmos DB (korábban DocumentDB, korábban magyarul Dokumentum-adatbázis), Azure Database for MySQL, Azure Database for PostgreSQL, Azure Databricks, Azure DevOps Services, Azure DevTest Labs, Azure DNS, Azure Information Protection (ideértve az Azure Rights Management szolgáltatást is), Azure Kubernetes Service, Azure NetApp Files, Azure Resource Manager, Azure Search, Backup (korábban magyarul Biztonsági Mentés), Batch (korábban magyarul Kötegelt Szolgáltatás), BizTalk Services (korábban magyarul BizTalk szolgáltatások), Cloud Services (korábban magyarul Felhőszolgáltatások), Computer Vision, Content Moderator, Data Catalog, Data Factory, Data Lake Analytics, Data Lake Store, Event Hubs (korábban magyarul Eseményközpontok), Express Route, Face,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QnA Maker, Scheduler (korábban magyarul Feladatütemező), Security Center, Service Bus (korábban magyarul Szolgáltatásbusz), Service Fabric, SignalR Service, Site Recovery, SQL Data Warehouse, SQL Database (korábban magyarul SQL adatbázis), SQL Server Stretch Database, Storage (korábban magyarul Tárolás), StorSimple, Stream Analytics, Text Analytics, Traffic Manager (korábban magyarul Forgalomkezelő), Video Indexer, Virtual Machines (korábban magyarul Virtuális Gépek), Virtual Machine Scale Sets, Virtual Network (korábban magyarul Virtuális Hálózat) és VPN Gateway (korábban magyarul VPN-átjáró) </w:t>
            </w:r>
          </w:p>
        </w:tc>
      </w:tr>
      <w:tr w:rsidR="007170AE" w14:paraId="4BED66A2" w14:textId="77777777" w:rsidTr="0078699E">
        <w:tc>
          <w:tcPr>
            <w:tcW w:w="2610" w:type="dxa"/>
            <w:vAlign w:val="center"/>
          </w:tcPr>
          <w:p w14:paraId="59F7C033" w14:textId="77777777" w:rsidR="007170AE" w:rsidRPr="00231971" w:rsidRDefault="007170AE" w:rsidP="0078699E">
            <w:pPr>
              <w:pStyle w:val="ProductList-Body"/>
              <w:rPr>
                <w:sz w:val="16"/>
                <w:szCs w:val="16"/>
              </w:rPr>
            </w:pPr>
            <w:r>
              <w:rPr>
                <w:sz w:val="16"/>
                <w:szCs w:val="16"/>
              </w:rPr>
              <w:t>Microsoft Cloud App Security</w:t>
            </w:r>
          </w:p>
        </w:tc>
        <w:tc>
          <w:tcPr>
            <w:tcW w:w="8190" w:type="dxa"/>
          </w:tcPr>
          <w:p w14:paraId="10955513" w14:textId="77777777" w:rsidR="007170AE" w:rsidRPr="00231971" w:rsidRDefault="007170AE" w:rsidP="0078699E">
            <w:pPr>
              <w:pStyle w:val="ProductList-Body"/>
              <w:rPr>
                <w:sz w:val="16"/>
                <w:szCs w:val="16"/>
              </w:rPr>
            </w:pPr>
            <w:r>
              <w:rPr>
                <w:sz w:val="16"/>
                <w:szCs w:val="16"/>
              </w:rPr>
              <w:t>A Microsoft Cloud App Security felhőszolgáltatás része.</w:t>
            </w:r>
          </w:p>
        </w:tc>
      </w:tr>
      <w:tr w:rsidR="007170AE" w14:paraId="5962F452" w14:textId="77777777" w:rsidTr="0078699E">
        <w:tc>
          <w:tcPr>
            <w:tcW w:w="2610" w:type="dxa"/>
            <w:vAlign w:val="center"/>
          </w:tcPr>
          <w:p w14:paraId="6D873F8C" w14:textId="77777777" w:rsidR="007170AE" w:rsidRPr="00231971" w:rsidRDefault="007170AE" w:rsidP="0078699E">
            <w:pPr>
              <w:pStyle w:val="ProductList-Body"/>
              <w:rPr>
                <w:sz w:val="16"/>
                <w:szCs w:val="16"/>
              </w:rPr>
            </w:pPr>
            <w:r>
              <w:rPr>
                <w:sz w:val="16"/>
                <w:szCs w:val="16"/>
              </w:rPr>
              <w:t>Microsoft Intune Online Szolgáltatások</w:t>
            </w:r>
          </w:p>
        </w:tc>
        <w:tc>
          <w:tcPr>
            <w:tcW w:w="8190" w:type="dxa"/>
          </w:tcPr>
          <w:p w14:paraId="789DD0DF" w14:textId="77777777" w:rsidR="007170AE" w:rsidRPr="00231971" w:rsidRDefault="007170AE" w:rsidP="0078699E">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78699E" w14:paraId="4A8DB2E9" w14:textId="77777777" w:rsidTr="0078699E">
        <w:tc>
          <w:tcPr>
            <w:tcW w:w="2610" w:type="dxa"/>
            <w:vAlign w:val="center"/>
          </w:tcPr>
          <w:p w14:paraId="4443CAA0" w14:textId="7F1618A4" w:rsidR="0078699E" w:rsidRPr="00231971" w:rsidRDefault="0078699E" w:rsidP="0078699E">
            <w:pPr>
              <w:pStyle w:val="ProductList-Body"/>
              <w:rPr>
                <w:sz w:val="16"/>
                <w:szCs w:val="16"/>
              </w:rPr>
            </w:pPr>
            <w:r>
              <w:rPr>
                <w:sz w:val="16"/>
                <w:szCs w:val="16"/>
              </w:rPr>
              <w:t>A Microsoft Power Platform Alapszolgáltatásai</w:t>
            </w:r>
          </w:p>
        </w:tc>
        <w:tc>
          <w:tcPr>
            <w:tcW w:w="8190" w:type="dxa"/>
          </w:tcPr>
          <w:p w14:paraId="77C137FC" w14:textId="0ACB33F5" w:rsidR="0078699E" w:rsidRPr="00231971" w:rsidRDefault="0078699E" w:rsidP="0078699E">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 Apps és Microsoft Power Automate. A Microsoft Power Platform Alapszolgáltatásai nem tartalmaznak semmilyen ügyfélszoftvert, sem a Power BI Report Servert, sem a Power BI-t, sem a Power Apps vagy a Microsoft Power Automate mobilalkalmazást, sem a Power BI Desktopot, sem a Power Apps Studiót, sem mást.</w:t>
            </w:r>
          </w:p>
        </w:tc>
      </w:tr>
      <w:tr w:rsidR="007170AE" w14:paraId="2564DF35" w14:textId="77777777" w:rsidTr="0078699E">
        <w:tc>
          <w:tcPr>
            <w:tcW w:w="2610" w:type="dxa"/>
            <w:vAlign w:val="center"/>
          </w:tcPr>
          <w:p w14:paraId="391571EE"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8190" w:type="dxa"/>
          </w:tcPr>
          <w:p w14:paraId="06C096C6" w14:textId="77777777" w:rsidR="007170AE" w:rsidRPr="00231971" w:rsidRDefault="007170AE" w:rsidP="0078699E">
            <w:pPr>
              <w:pStyle w:val="ProductList-Body"/>
              <w:rPr>
                <w:sz w:val="16"/>
                <w:szCs w:val="16"/>
              </w:rPr>
            </w:pPr>
            <w:r>
              <w:rPr>
                <w:sz w:val="16"/>
                <w:szCs w:val="16"/>
              </w:rPr>
              <w:t>A Microsoft Defender Komplex Veszélyforrások Elleni Védelem következő felhőalapú szolgáltatás részei: Támadási felület csökkentése, Újgenerációs védelem, Végponti észlelés és reagálás, Automatikus vizsgálat és szervizelés, Veszélyforrás- és biztonságirés-kezelés, SmartScreen.</w:t>
            </w:r>
          </w:p>
        </w:tc>
      </w:tr>
      <w:tr w:rsidR="000B0815" w14:paraId="103D06A0" w14:textId="77777777" w:rsidTr="0078699E">
        <w:tc>
          <w:tcPr>
            <w:tcW w:w="2610" w:type="dxa"/>
            <w:vAlign w:val="center"/>
          </w:tcPr>
          <w:p w14:paraId="0E57C2F3" w14:textId="601D886A" w:rsidR="000B0815" w:rsidRDefault="000B0815" w:rsidP="000B0815">
            <w:pPr>
              <w:pStyle w:val="ProductList-Body"/>
              <w:rPr>
                <w:sz w:val="16"/>
                <w:szCs w:val="16"/>
              </w:rPr>
            </w:pPr>
            <w:r>
              <w:rPr>
                <w:sz w:val="16"/>
                <w:szCs w:val="16"/>
              </w:rPr>
              <w:t>Microsoft Veszélyforrások Elleni Védelem</w:t>
            </w:r>
          </w:p>
        </w:tc>
        <w:tc>
          <w:tcPr>
            <w:tcW w:w="8190" w:type="dxa"/>
          </w:tcPr>
          <w:p w14:paraId="57DE8FBC" w14:textId="6807282B" w:rsidR="000B0815" w:rsidRDefault="000B0815" w:rsidP="000B0815">
            <w:pPr>
              <w:pStyle w:val="ProductList-Body"/>
              <w:rPr>
                <w:sz w:val="16"/>
                <w:szCs w:val="16"/>
              </w:rPr>
            </w:pPr>
            <w:r>
              <w:rPr>
                <w:sz w:val="16"/>
                <w:szCs w:val="16"/>
              </w:rPr>
              <w:t>A Microsoft Veszélyforrások elleni védelem felhőszolgáltatás része.</w:t>
            </w:r>
          </w:p>
        </w:tc>
      </w:tr>
    </w:tbl>
    <w:p w14:paraId="29D3AD5A" w14:textId="77777777" w:rsidR="007170AE" w:rsidRDefault="007170AE" w:rsidP="007170AE">
      <w:pPr>
        <w:pStyle w:val="ProductList-Body"/>
      </w:pPr>
    </w:p>
    <w:p w14:paraId="38AE18E8" w14:textId="77777777" w:rsidR="007170AE" w:rsidRPr="00645D88" w:rsidRDefault="007170AE" w:rsidP="007170AE">
      <w:pPr>
        <w:pStyle w:val="ProductList-ClauseHeading"/>
        <w:keepNext w:val="0"/>
        <w:rPr>
          <w:rFonts w:cstheme="minorHAnsi"/>
          <w:szCs w:val="18"/>
        </w:rPr>
      </w:pPr>
      <w:r>
        <w:rPr>
          <w:rFonts w:cstheme="minorHAnsi"/>
          <w:szCs w:val="18"/>
        </w:rPr>
        <w:t>Online Alapszolgáltatások biztonsági gyakorlatai és szabályzatai</w:t>
      </w:r>
    </w:p>
    <w:p w14:paraId="7CD61975" w14:textId="758DADED" w:rsidR="007170AE" w:rsidRDefault="007170AE" w:rsidP="007170AE">
      <w:pPr>
        <w:pStyle w:val="ProductList-Body"/>
      </w:pPr>
      <w:r>
        <w:t xml:space="preserve">Az Online Szolgáltatásokra vonatkozóan a DPA-ban található biztonsági gyakorlatokon és szabályzatokon túl minden egyes Online Alapszolgáltatásnak figyelembe kell vennie az alábbi táblázatban található, adatkezelésre vonatkozó szabványokat és keretrendszereket, továbbá foganatosítania kell és fenn kell tartania a DPA </w:t>
      </w:r>
      <w:hyperlink w:anchor="AppendixB_SecurityMeasures" w:tooltip="B függelék" w:history="1">
        <w:r>
          <w:t>A függelékében</w:t>
        </w:r>
      </w:hyperlink>
      <w:r>
        <w:t xml:space="preserve"> meghatározott biztonsági intézkedéseket az Ügyféladatok védelmére.</w:t>
      </w:r>
    </w:p>
    <w:p w14:paraId="3C9B940A" w14:textId="77777777" w:rsidR="007170AE" w:rsidRDefault="007170AE" w:rsidP="007170A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7170AE" w:rsidRPr="00C62FB6" w14:paraId="707FFC58" w14:textId="77777777" w:rsidTr="0078699E">
        <w:trPr>
          <w:tblHeader/>
          <w:jc w:val="center"/>
        </w:trPr>
        <w:tc>
          <w:tcPr>
            <w:tcW w:w="5395" w:type="dxa"/>
            <w:shd w:val="clear" w:color="auto" w:fill="0072C6"/>
            <w:vAlign w:val="center"/>
          </w:tcPr>
          <w:p w14:paraId="378B2B42" w14:textId="77777777" w:rsidR="007170AE" w:rsidRPr="00231971" w:rsidRDefault="007170AE" w:rsidP="0078699E">
            <w:pPr>
              <w:pStyle w:val="ProductList-Body"/>
              <w:rPr>
                <w:color w:val="FFFFFF" w:themeColor="background1"/>
                <w:sz w:val="16"/>
                <w:szCs w:val="16"/>
              </w:rPr>
            </w:pPr>
            <w:r>
              <w:rPr>
                <w:color w:val="FFFFFF" w:themeColor="background1"/>
                <w:sz w:val="16"/>
                <w:szCs w:val="16"/>
              </w:rPr>
              <w:t>Online Szolgáltatás</w:t>
            </w:r>
          </w:p>
        </w:tc>
        <w:tc>
          <w:tcPr>
            <w:tcW w:w="2637" w:type="dxa"/>
            <w:shd w:val="clear" w:color="auto" w:fill="0072C6"/>
            <w:vAlign w:val="center"/>
          </w:tcPr>
          <w:p w14:paraId="710764D5"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3B421C3" w14:textId="77777777" w:rsidR="007170AE" w:rsidRPr="00231971" w:rsidRDefault="007170AE" w:rsidP="0078699E">
            <w:pPr>
              <w:pStyle w:val="ProductList-Body"/>
              <w:rPr>
                <w:color w:val="FFFFFF" w:themeColor="background1"/>
                <w:sz w:val="16"/>
                <w:szCs w:val="16"/>
                <w:lang w:val="fr-FR"/>
              </w:rPr>
            </w:pPr>
            <w:r>
              <w:rPr>
                <w:color w:val="FFFFFF" w:themeColor="background1"/>
                <w:sz w:val="16"/>
                <w:szCs w:val="16"/>
              </w:rPr>
              <w:t>SSAE 18 SOC 2 Type II</w:t>
            </w:r>
          </w:p>
        </w:tc>
      </w:tr>
      <w:tr w:rsidR="007170AE" w:rsidRPr="00C62FB6" w14:paraId="6DD9F06B" w14:textId="77777777" w:rsidTr="0078699E">
        <w:trPr>
          <w:trHeight w:val="288"/>
          <w:jc w:val="center"/>
        </w:trPr>
        <w:tc>
          <w:tcPr>
            <w:tcW w:w="5395" w:type="dxa"/>
            <w:vAlign w:val="center"/>
          </w:tcPr>
          <w:p w14:paraId="7900B93F" w14:textId="77777777" w:rsidR="007170AE" w:rsidRPr="00231971" w:rsidRDefault="007170AE" w:rsidP="0078699E">
            <w:pPr>
              <w:pStyle w:val="ProductList-Body"/>
              <w:rPr>
                <w:sz w:val="16"/>
                <w:szCs w:val="16"/>
              </w:rPr>
            </w:pPr>
            <w:r>
              <w:rPr>
                <w:sz w:val="16"/>
                <w:szCs w:val="16"/>
              </w:rPr>
              <w:t>Office 365-szolgáltatások</w:t>
            </w:r>
          </w:p>
        </w:tc>
        <w:tc>
          <w:tcPr>
            <w:tcW w:w="2637" w:type="dxa"/>
            <w:vAlign w:val="center"/>
          </w:tcPr>
          <w:p w14:paraId="2BCF9AB4"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566EA5C2"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6A5A85CF" w14:textId="77777777" w:rsidTr="0078699E">
        <w:trPr>
          <w:trHeight w:val="288"/>
          <w:jc w:val="center"/>
        </w:trPr>
        <w:tc>
          <w:tcPr>
            <w:tcW w:w="5395" w:type="dxa"/>
            <w:vAlign w:val="center"/>
          </w:tcPr>
          <w:p w14:paraId="5CE93D1E" w14:textId="77777777" w:rsidR="007170AE" w:rsidRPr="00231971" w:rsidRDefault="007170AE" w:rsidP="0078699E">
            <w:pPr>
              <w:pStyle w:val="ProductList-Body"/>
              <w:rPr>
                <w:sz w:val="16"/>
                <w:szCs w:val="16"/>
              </w:rPr>
            </w:pPr>
            <w:r>
              <w:rPr>
                <w:sz w:val="16"/>
                <w:szCs w:val="16"/>
              </w:rPr>
              <w:t>Microsoft Dynamics 365-alapszolgáltatások</w:t>
            </w:r>
          </w:p>
        </w:tc>
        <w:tc>
          <w:tcPr>
            <w:tcW w:w="2637" w:type="dxa"/>
            <w:vAlign w:val="center"/>
          </w:tcPr>
          <w:p w14:paraId="7ADA98AA" w14:textId="31D4B13F"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2F1F99C2" w14:textId="47A097E0"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5691F2F7" w14:textId="77777777" w:rsidTr="0078699E">
        <w:trPr>
          <w:trHeight w:val="288"/>
          <w:jc w:val="center"/>
        </w:trPr>
        <w:tc>
          <w:tcPr>
            <w:tcW w:w="5395" w:type="dxa"/>
            <w:vAlign w:val="center"/>
          </w:tcPr>
          <w:p w14:paraId="2DCC4A57" w14:textId="77777777" w:rsidR="007170AE" w:rsidRPr="00231971" w:rsidRDefault="007170AE" w:rsidP="0078699E">
            <w:pPr>
              <w:pStyle w:val="ProductList-Body"/>
              <w:rPr>
                <w:sz w:val="16"/>
                <w:szCs w:val="16"/>
              </w:rPr>
            </w:pPr>
            <w:r>
              <w:rPr>
                <w:sz w:val="16"/>
                <w:szCs w:val="16"/>
              </w:rPr>
              <w:t>Microsoft Azure-alapszolgáltatások</w:t>
            </w:r>
          </w:p>
        </w:tc>
        <w:tc>
          <w:tcPr>
            <w:tcW w:w="2637" w:type="dxa"/>
            <w:vAlign w:val="center"/>
          </w:tcPr>
          <w:p w14:paraId="114CB3EA" w14:textId="2AE689AA" w:rsidR="007170AE" w:rsidRPr="004C41FC" w:rsidRDefault="007170AE" w:rsidP="0078699E">
            <w:pPr>
              <w:pStyle w:val="ProductList-Body"/>
            </w:pPr>
            <w:r>
              <w:rPr>
                <w:color w:val="000000" w:themeColor="text1"/>
                <w:sz w:val="16"/>
                <w:szCs w:val="16"/>
              </w:rPr>
              <w:t>Változó*</w:t>
            </w:r>
          </w:p>
        </w:tc>
        <w:tc>
          <w:tcPr>
            <w:tcW w:w="2768" w:type="dxa"/>
            <w:vAlign w:val="center"/>
          </w:tcPr>
          <w:p w14:paraId="469ED659" w14:textId="76EF4BFB" w:rsidR="007170AE" w:rsidRPr="00231971" w:rsidRDefault="007170AE" w:rsidP="0078699E">
            <w:pPr>
              <w:pStyle w:val="ProductList-Body"/>
              <w:rPr>
                <w:color w:val="000000" w:themeColor="text1"/>
                <w:sz w:val="16"/>
                <w:szCs w:val="16"/>
              </w:rPr>
            </w:pPr>
            <w:r>
              <w:rPr>
                <w:color w:val="000000" w:themeColor="text1"/>
                <w:sz w:val="16"/>
                <w:szCs w:val="16"/>
              </w:rPr>
              <w:t>Változó*</w:t>
            </w:r>
          </w:p>
        </w:tc>
      </w:tr>
      <w:tr w:rsidR="007170AE" w:rsidRPr="00C62FB6" w14:paraId="28014C3D" w14:textId="77777777" w:rsidTr="0078699E">
        <w:trPr>
          <w:trHeight w:val="288"/>
          <w:jc w:val="center"/>
        </w:trPr>
        <w:tc>
          <w:tcPr>
            <w:tcW w:w="5395" w:type="dxa"/>
            <w:vAlign w:val="center"/>
          </w:tcPr>
          <w:p w14:paraId="3822D761" w14:textId="77777777" w:rsidR="007170AE" w:rsidRPr="00231971" w:rsidRDefault="007170AE" w:rsidP="0078699E">
            <w:pPr>
              <w:pStyle w:val="ProductList-Body"/>
              <w:rPr>
                <w:sz w:val="16"/>
                <w:szCs w:val="16"/>
              </w:rPr>
            </w:pPr>
            <w:r>
              <w:rPr>
                <w:sz w:val="16"/>
                <w:szCs w:val="16"/>
              </w:rPr>
              <w:t>Microsoft Cloud App Security</w:t>
            </w:r>
          </w:p>
        </w:tc>
        <w:tc>
          <w:tcPr>
            <w:tcW w:w="2637" w:type="dxa"/>
            <w:vAlign w:val="center"/>
          </w:tcPr>
          <w:p w14:paraId="2BAD826D"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3A714F70"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394C2128" w14:textId="77777777" w:rsidTr="0078699E">
        <w:trPr>
          <w:trHeight w:val="288"/>
          <w:jc w:val="center"/>
        </w:trPr>
        <w:tc>
          <w:tcPr>
            <w:tcW w:w="5395" w:type="dxa"/>
            <w:vAlign w:val="center"/>
          </w:tcPr>
          <w:p w14:paraId="54D67DC0" w14:textId="77777777" w:rsidR="007170AE" w:rsidRPr="00231971" w:rsidRDefault="007170AE" w:rsidP="0078699E">
            <w:pPr>
              <w:pStyle w:val="ProductList-Body"/>
              <w:rPr>
                <w:sz w:val="16"/>
                <w:szCs w:val="16"/>
              </w:rPr>
            </w:pPr>
            <w:r>
              <w:rPr>
                <w:sz w:val="16"/>
                <w:szCs w:val="16"/>
              </w:rPr>
              <w:t>Microsoft Intune Online Szolgáltatások</w:t>
            </w:r>
          </w:p>
        </w:tc>
        <w:tc>
          <w:tcPr>
            <w:tcW w:w="2637" w:type="dxa"/>
            <w:vAlign w:val="center"/>
          </w:tcPr>
          <w:p w14:paraId="43A3146E"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6253861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EFB2764" w14:textId="77777777" w:rsidTr="0078699E">
        <w:trPr>
          <w:trHeight w:val="288"/>
          <w:jc w:val="center"/>
        </w:trPr>
        <w:tc>
          <w:tcPr>
            <w:tcW w:w="5395" w:type="dxa"/>
            <w:vAlign w:val="center"/>
          </w:tcPr>
          <w:p w14:paraId="38A0DE96" w14:textId="77777777" w:rsidR="007170AE" w:rsidRPr="00231971" w:rsidRDefault="007170AE" w:rsidP="0078699E">
            <w:pPr>
              <w:pStyle w:val="ProductList-Body"/>
              <w:rPr>
                <w:sz w:val="16"/>
                <w:szCs w:val="16"/>
              </w:rPr>
            </w:pPr>
            <w:r>
              <w:rPr>
                <w:sz w:val="16"/>
                <w:szCs w:val="16"/>
              </w:rPr>
              <w:t>A Microsoft Power Platform Alapszolgáltatásai</w:t>
            </w:r>
          </w:p>
        </w:tc>
        <w:tc>
          <w:tcPr>
            <w:tcW w:w="2637" w:type="dxa"/>
            <w:vAlign w:val="center"/>
          </w:tcPr>
          <w:p w14:paraId="0E87FF48"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591805" w14:textId="77777777" w:rsidR="007170AE" w:rsidRPr="00231971" w:rsidRDefault="007170AE" w:rsidP="0078699E">
            <w:pPr>
              <w:pStyle w:val="ProductList-Body"/>
              <w:rPr>
                <w:color w:val="000000" w:themeColor="text1"/>
                <w:sz w:val="16"/>
                <w:szCs w:val="16"/>
              </w:rPr>
            </w:pPr>
            <w:r>
              <w:rPr>
                <w:color w:val="000000" w:themeColor="text1"/>
                <w:sz w:val="16"/>
                <w:szCs w:val="16"/>
              </w:rPr>
              <w:t>Igen</w:t>
            </w:r>
          </w:p>
        </w:tc>
      </w:tr>
      <w:tr w:rsidR="007170AE" w:rsidRPr="00C62FB6" w14:paraId="748EE885" w14:textId="77777777" w:rsidTr="0078699E">
        <w:trPr>
          <w:trHeight w:val="288"/>
          <w:jc w:val="center"/>
        </w:trPr>
        <w:tc>
          <w:tcPr>
            <w:tcW w:w="5395" w:type="dxa"/>
            <w:vAlign w:val="center"/>
          </w:tcPr>
          <w:p w14:paraId="042334A6" w14:textId="77777777" w:rsidR="007170AE" w:rsidRPr="00231971" w:rsidRDefault="007170AE" w:rsidP="0078699E">
            <w:pPr>
              <w:pStyle w:val="ProductList-Body"/>
              <w:rPr>
                <w:sz w:val="16"/>
                <w:szCs w:val="16"/>
              </w:rPr>
            </w:pPr>
            <w:r>
              <w:rPr>
                <w:sz w:val="16"/>
                <w:szCs w:val="16"/>
              </w:rPr>
              <w:t>Microsoft Defender Komplex Veszélyforrások Elleni Védelem Szolgáltatások</w:t>
            </w:r>
          </w:p>
        </w:tc>
        <w:tc>
          <w:tcPr>
            <w:tcW w:w="2637" w:type="dxa"/>
            <w:vAlign w:val="center"/>
          </w:tcPr>
          <w:p w14:paraId="55A76798" w14:textId="77777777" w:rsidR="007170AE" w:rsidRDefault="007170AE" w:rsidP="0078699E">
            <w:pPr>
              <w:pStyle w:val="ProductList-Body"/>
              <w:rPr>
                <w:color w:val="000000" w:themeColor="text1"/>
                <w:sz w:val="16"/>
                <w:szCs w:val="16"/>
              </w:rPr>
            </w:pPr>
            <w:r>
              <w:rPr>
                <w:color w:val="000000" w:themeColor="text1"/>
                <w:sz w:val="16"/>
                <w:szCs w:val="16"/>
              </w:rPr>
              <w:t>Igen</w:t>
            </w:r>
          </w:p>
        </w:tc>
        <w:tc>
          <w:tcPr>
            <w:tcW w:w="2768" w:type="dxa"/>
            <w:vAlign w:val="center"/>
          </w:tcPr>
          <w:p w14:paraId="123E2144" w14:textId="77777777" w:rsidR="007170AE" w:rsidRDefault="007170AE" w:rsidP="0078699E">
            <w:pPr>
              <w:pStyle w:val="ProductList-Body"/>
              <w:rPr>
                <w:color w:val="000000" w:themeColor="text1"/>
                <w:sz w:val="16"/>
                <w:szCs w:val="16"/>
              </w:rPr>
            </w:pPr>
            <w:r>
              <w:rPr>
                <w:color w:val="000000" w:themeColor="text1"/>
                <w:sz w:val="16"/>
                <w:szCs w:val="16"/>
              </w:rPr>
              <w:t>Igen</w:t>
            </w:r>
          </w:p>
        </w:tc>
      </w:tr>
      <w:tr w:rsidR="000B0815" w:rsidRPr="00C62FB6" w14:paraId="785D12C8" w14:textId="77777777" w:rsidTr="0078699E">
        <w:trPr>
          <w:trHeight w:val="288"/>
          <w:jc w:val="center"/>
        </w:trPr>
        <w:tc>
          <w:tcPr>
            <w:tcW w:w="5395" w:type="dxa"/>
            <w:vAlign w:val="center"/>
          </w:tcPr>
          <w:p w14:paraId="4F73B22D" w14:textId="35A2F776" w:rsidR="000B0815" w:rsidRDefault="000B0815" w:rsidP="000B0815">
            <w:pPr>
              <w:pStyle w:val="ProductList-Body"/>
              <w:rPr>
                <w:sz w:val="16"/>
                <w:szCs w:val="16"/>
              </w:rPr>
            </w:pPr>
            <w:r>
              <w:rPr>
                <w:sz w:val="16"/>
                <w:szCs w:val="16"/>
              </w:rPr>
              <w:t>Microsoft Veszélyforrások Elleni Védelem</w:t>
            </w:r>
          </w:p>
        </w:tc>
        <w:tc>
          <w:tcPr>
            <w:tcW w:w="2637" w:type="dxa"/>
            <w:vAlign w:val="center"/>
          </w:tcPr>
          <w:p w14:paraId="24874BA1" w14:textId="47FC497A" w:rsidR="000B0815" w:rsidRDefault="000B0815" w:rsidP="000B0815">
            <w:pPr>
              <w:pStyle w:val="ProductList-Body"/>
              <w:rPr>
                <w:color w:val="000000" w:themeColor="text1"/>
                <w:sz w:val="16"/>
                <w:szCs w:val="16"/>
              </w:rPr>
            </w:pPr>
            <w:r>
              <w:rPr>
                <w:color w:val="000000" w:themeColor="text1"/>
                <w:sz w:val="16"/>
                <w:szCs w:val="16"/>
              </w:rPr>
              <w:t>Igen</w:t>
            </w:r>
          </w:p>
        </w:tc>
        <w:tc>
          <w:tcPr>
            <w:tcW w:w="2768" w:type="dxa"/>
            <w:vAlign w:val="center"/>
          </w:tcPr>
          <w:p w14:paraId="756D2CD0" w14:textId="349B9E78" w:rsidR="000B0815" w:rsidRDefault="000B0815" w:rsidP="000B0815">
            <w:pPr>
              <w:pStyle w:val="ProductList-Body"/>
              <w:rPr>
                <w:color w:val="000000" w:themeColor="text1"/>
                <w:sz w:val="16"/>
                <w:szCs w:val="16"/>
              </w:rPr>
            </w:pPr>
            <w:r>
              <w:rPr>
                <w:color w:val="000000" w:themeColor="text1"/>
                <w:sz w:val="16"/>
                <w:szCs w:val="16"/>
              </w:rPr>
              <w:t>Igen</w:t>
            </w:r>
          </w:p>
        </w:tc>
      </w:tr>
    </w:tbl>
    <w:p w14:paraId="7488D946" w14:textId="68B7B61E" w:rsidR="007170AE" w:rsidRPr="00FC2D52" w:rsidRDefault="007170AE" w:rsidP="007170AE">
      <w:pPr>
        <w:pStyle w:val="ProductList-Body"/>
      </w:pPr>
      <w:r>
        <w:rPr>
          <w:color w:val="000000" w:themeColor="text1"/>
        </w:rPr>
        <w:t>*</w:t>
      </w:r>
      <w:r>
        <w:rPr>
          <w:i/>
          <w:iCs/>
          <w:color w:val="000000" w:themeColor="text1"/>
        </w:rPr>
        <w:t>Az aktuális érvényességi kört az auditjelentés ismerteti, összefoglalója a Microsoft Adatvédelmi központban található.</w:t>
      </w:r>
    </w:p>
    <w:p w14:paraId="4104455F" w14:textId="77777777" w:rsidR="007170AE" w:rsidRDefault="007170AE" w:rsidP="007170AE">
      <w:pPr>
        <w:pStyle w:val="ProductList-Body"/>
      </w:pPr>
    </w:p>
    <w:p w14:paraId="5BE61990" w14:textId="77777777" w:rsidR="007170AE" w:rsidRPr="00645D88" w:rsidRDefault="007170AE" w:rsidP="007170AE">
      <w:pPr>
        <w:pStyle w:val="ProductList-ClauseHeading"/>
        <w:keepNext w:val="0"/>
      </w:pPr>
      <w:r>
        <w:t>Az inaktív Ügyféladatok helye Online Alapszolgáltatások esetében</w:t>
      </w:r>
    </w:p>
    <w:p w14:paraId="256F912A" w14:textId="77777777" w:rsidR="007170AE" w:rsidRDefault="007170AE" w:rsidP="007170AE">
      <w:pPr>
        <w:pStyle w:val="ProductList-Body"/>
      </w:pPr>
      <w:r>
        <w:t>Az Online Alapszolgáltatások vonatkozásában a Microsoft az inaktív Ügyféladatokat nagyobb földrajzi területeken belül (a továbbiakban ezek mindegyike egy „Geó”) tárolja az alábbiak szerint:</w:t>
      </w:r>
    </w:p>
    <w:p w14:paraId="4420C8A8" w14:textId="2C062FE2" w:rsidR="007170AE" w:rsidRDefault="000B0815" w:rsidP="00316B2D">
      <w:pPr>
        <w:pStyle w:val="ProductList-Body"/>
        <w:numPr>
          <w:ilvl w:val="1"/>
          <w:numId w:val="2"/>
        </w:numPr>
        <w:tabs>
          <w:tab w:val="clear" w:pos="158"/>
          <w:tab w:val="left" w:pos="360"/>
        </w:tabs>
        <w:ind w:left="360" w:hanging="180"/>
      </w:pPr>
      <w:r>
        <w:rPr>
          <w:b/>
          <w:bCs/>
        </w:rPr>
        <w:t xml:space="preserve">Office 365-szolgáltatások. </w:t>
      </w:r>
      <w:r>
        <w:t>Ha az Ügyfél a bérlőjét Ausztráliában, Dél-Afrikában, Dél-Koreában, az Egyesült Államokban, az Egyesült Arab Emírségekben, az Egyesült Királyságban, az Európai Unióban, Franciaországban, Indiában, Japánban, Kanadában, Németországban vagy Svájcban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valamint (3) a OneDrive Vállalati verzió tárhelyre feltöltött fájlok</w:t>
      </w:r>
      <w:r w:rsidR="007170AE">
        <w:t>.</w:t>
      </w:r>
    </w:p>
    <w:p w14:paraId="38BEAB0D" w14:textId="77777777" w:rsidR="007170AE" w:rsidRPr="00D32837" w:rsidRDefault="007170AE" w:rsidP="00316B2D">
      <w:pPr>
        <w:pStyle w:val="ProductList-Body"/>
        <w:numPr>
          <w:ilvl w:val="1"/>
          <w:numId w:val="2"/>
        </w:numPr>
        <w:tabs>
          <w:tab w:val="clear" w:pos="158"/>
          <w:tab w:val="left" w:pos="360"/>
        </w:tabs>
        <w:ind w:left="360" w:hanging="180"/>
      </w:pPr>
      <w:r>
        <w:rPr>
          <w:b/>
          <w:bCs/>
        </w:rPr>
        <w:t>Microsoft Intune Online Szolgáltatások</w:t>
      </w:r>
      <w:r>
        <w:t>. Ha az Ügyfél egy elérhető Geón belül üzembe állítandó Microsoft Intune bérlőfiókot hoz létre, akkor az adott szolgáltatás vonatkozásában a Microsoft az inaktív Ügyféladatokat az adott Geóban fogja tárolni, kivéve, ha a Microsoft Intune Adatvédelmi Központ ettől eltérően rendelkezik.</w:t>
      </w:r>
    </w:p>
    <w:p w14:paraId="05B4D948" w14:textId="77777777" w:rsidR="007170AE" w:rsidRDefault="007170AE" w:rsidP="00316B2D">
      <w:pPr>
        <w:pStyle w:val="ProductList-Body"/>
        <w:numPr>
          <w:ilvl w:val="1"/>
          <w:numId w:val="2"/>
        </w:numPr>
        <w:tabs>
          <w:tab w:val="clear" w:pos="158"/>
          <w:tab w:val="left" w:pos="360"/>
        </w:tabs>
        <w:ind w:left="360" w:hanging="180"/>
      </w:pPr>
      <w:r>
        <w:rPr>
          <w:b/>
          <w:bCs/>
        </w:rPr>
        <w:t>A Microsoft Power Platform Alapszolgáltatásai</w:t>
      </w:r>
      <w:r>
        <w:t>. Ha az Ügyfél a bérlőjét Ausztráliában, Ázsiában és a Csendes-óceáni térségben, az Egyesült Államokban, az Egyesült Királyságban, az Európai Unióban, Franciaországban, Indiában, Japánban vagy Kanadában hozza létre, akkor a Microsoft az inaktív Ügyféladatokat az adott Geóban tárolja, kivéve, ha a Microsoft Power Platform Adatvédelmi központjának az adatok helyére vonatkozó szakasza ettől eltérően rendelkezik.</w:t>
      </w:r>
    </w:p>
    <w:p w14:paraId="0600648B" w14:textId="77777777" w:rsidR="007170AE" w:rsidRDefault="007170AE" w:rsidP="00316B2D">
      <w:pPr>
        <w:pStyle w:val="ProductList-Body"/>
        <w:numPr>
          <w:ilvl w:val="1"/>
          <w:numId w:val="2"/>
        </w:numPr>
        <w:tabs>
          <w:tab w:val="clear" w:pos="158"/>
          <w:tab w:val="left" w:pos="360"/>
        </w:tabs>
        <w:ind w:left="360" w:hanging="180"/>
      </w:pPr>
      <w:r>
        <w:rPr>
          <w:b/>
          <w:bCs/>
        </w:rPr>
        <w:t>Microsoft Azure-alapszolgáltatások</w:t>
      </w:r>
      <w:r>
        <w:t>. Ha az Ügyfél egy adott szolgáltatást úgy konfigurál, hogy az egy Geón belül legyen telepítve, akkor a Microsoft az adott szolgáltatásra vonatkozóan az inaktív Ügyféladatokat az megadott Geóban tárolja. Bizonyos szolgáltatások esetében az Ügyfél nem konfigurálhatja az üzembe állítást egy adott Geóba vagy az USA-n kívülre, és a biztonsági másolatok más helyeken tárolódhatnak. További részleteket a Microsoft Adatvédelmi központ tartalmaz (amelyet a Microsoft időről időre frissít, de általános kibocsátású, meglévő Szolgáltatásokhoz a Microsoft nem ad hozzá kivételeket).</w:t>
      </w:r>
    </w:p>
    <w:p w14:paraId="581DE39D" w14:textId="77777777" w:rsidR="007170AE" w:rsidRPr="00FC2D52" w:rsidRDefault="007170AE" w:rsidP="00316B2D">
      <w:pPr>
        <w:pStyle w:val="ProductList-Body"/>
        <w:numPr>
          <w:ilvl w:val="1"/>
          <w:numId w:val="2"/>
        </w:numPr>
        <w:tabs>
          <w:tab w:val="clear" w:pos="158"/>
          <w:tab w:val="left" w:pos="360"/>
        </w:tabs>
        <w:ind w:left="360" w:hanging="180"/>
      </w:pPr>
      <w:r>
        <w:rPr>
          <w:b/>
          <w:bCs/>
        </w:rPr>
        <w:t>Microsoft Cloud App Security</w:t>
      </w:r>
      <w:r>
        <w:t>. Ha az Ügyfél a bérlőjét az Egyesült Államokban vagy az Európai Unióban hozza létre, akkor a Microsoft az inaktív Ügyféladatokat kizárólag az adott Geóban tárolja, kivéve, ha a Microsoft Cloud App Security Adatvédelmi Központ ettől eltérően rendelkezik.</w:t>
      </w:r>
    </w:p>
    <w:p w14:paraId="0DB1E3F1" w14:textId="77777777" w:rsidR="007170AE" w:rsidRDefault="007170AE" w:rsidP="00316B2D">
      <w:pPr>
        <w:pStyle w:val="ProductList-Body"/>
        <w:numPr>
          <w:ilvl w:val="1"/>
          <w:numId w:val="2"/>
        </w:numPr>
        <w:tabs>
          <w:tab w:val="clear" w:pos="158"/>
          <w:tab w:val="left" w:pos="360"/>
        </w:tabs>
        <w:ind w:left="360" w:hanging="180"/>
      </w:pPr>
      <w:r>
        <w:rPr>
          <w:b/>
          <w:bCs/>
        </w:rPr>
        <w:t>Microsoft Dynamics 365-alapszolgáltatások</w:t>
      </w:r>
      <w:r>
        <w:t>. Ha az Ügyfél egy elérhető Geón belül üzembe állítandó Microsoft Dynamics 365-alapszolgáltatást nyújt, akkor az adott szolgáltatás vonatkozásában a Microsoft az inaktív Ügyféladatokat az adott Geóban tárolja, kivéve, ha a Microsoft Dynamics 365 Adatvédelmi Központ ettől eltérően rendelkezik.</w:t>
      </w:r>
    </w:p>
    <w:p w14:paraId="7C824939" w14:textId="7C3A70F0" w:rsidR="007170AE" w:rsidRDefault="007170AE" w:rsidP="00316B2D">
      <w:pPr>
        <w:pStyle w:val="ProductList-Body"/>
        <w:numPr>
          <w:ilvl w:val="1"/>
          <w:numId w:val="2"/>
        </w:numPr>
        <w:tabs>
          <w:tab w:val="clear" w:pos="158"/>
          <w:tab w:val="left" w:pos="360"/>
        </w:tabs>
        <w:ind w:left="360" w:hanging="180"/>
      </w:pPr>
      <w:r>
        <w:rPr>
          <w:b/>
          <w:bCs/>
        </w:rPr>
        <w:t>Microsoft Defender Komplex Veszélyforrások Elleni Védelem Szolgáltatások</w:t>
      </w:r>
      <w:r>
        <w:t>. Ha az Ügyfél egy elérhető Geón belül üzembe állítandó Microsoft Defender Komplex veszélyforrások elleni védelem bérlőt hoz létre, akkor az adott szolgáltatás vonatkozásában a Microsoft az inaktív Ügyféladatokat az adott Geóban tárolja, kivéve, ha a Microsoft Defender Komplex veszélyforrások elleni védelem Adatvédelmi Központ ettől eltérően rendelkezik.</w:t>
      </w:r>
    </w:p>
    <w:p w14:paraId="690B9E79" w14:textId="1D919D04" w:rsidR="000B0815" w:rsidRDefault="000B0815" w:rsidP="000B0815">
      <w:pPr>
        <w:pStyle w:val="ProductList-Body"/>
        <w:numPr>
          <w:ilvl w:val="1"/>
          <w:numId w:val="2"/>
        </w:numPr>
        <w:tabs>
          <w:tab w:val="clear" w:pos="158"/>
          <w:tab w:val="left" w:pos="360"/>
        </w:tabs>
        <w:ind w:left="360" w:hanging="180"/>
      </w:pPr>
      <w:r>
        <w:rPr>
          <w:b/>
          <w:bCs/>
        </w:rPr>
        <w:t>Microsoft Veszélyforrások elleni védelem</w:t>
      </w:r>
      <w:r>
        <w:t>. Ha az Ügyfél egy elérhető Geón belül üzembe állítandó Microsoft Veszélyforrások elleni védelem bérlőt hoz létre, akkor az adott szolgáltatás vonatkozásában a Microsoft az inaktív Ügyféladatokat az adott Geóban fogja tárolni, kivéve, ha a Microsoft Veszélyforrások elleni védelem Adatvédelmi Központ ettől eltérően rendelkezik.</w:t>
      </w:r>
    </w:p>
    <w:p w14:paraId="2D400426" w14:textId="77777777" w:rsidR="007170AE" w:rsidRPr="00585A48" w:rsidRDefault="00220B59" w:rsidP="007170AE">
      <w:pPr>
        <w:pStyle w:val="ProductList-Body"/>
        <w:shd w:val="clear" w:color="auto" w:fill="A6A6A6" w:themeFill="background1" w:themeFillShade="A6"/>
        <w:spacing w:before="120" w:after="240"/>
        <w:jc w:val="right"/>
        <w:rPr>
          <w:sz w:val="16"/>
          <w:szCs w:val="16"/>
        </w:rPr>
      </w:pPr>
      <w:hyperlink w:anchor="_top" w:tooltip="Tartalomjegyzék" w:history="1">
        <w:r w:rsidR="007170AE">
          <w:rPr>
            <w:rStyle w:val="Hyperlink"/>
            <w:sz w:val="16"/>
            <w:szCs w:val="16"/>
          </w:rPr>
          <w:t>Tartalomjegyzék</w:t>
        </w:r>
      </w:hyperlink>
      <w:r w:rsidR="007170AE">
        <w:rPr>
          <w:sz w:val="16"/>
          <w:szCs w:val="16"/>
        </w:rPr>
        <w:t xml:space="preserve"> / </w:t>
      </w:r>
      <w:hyperlink w:anchor="_top" w:tooltip="Általános feltételek" w:history="1">
        <w:r w:rsidR="007170AE">
          <w:rPr>
            <w:rStyle w:val="Hyperlink"/>
            <w:sz w:val="16"/>
            <w:szCs w:val="16"/>
          </w:rPr>
          <w:t>Általános feltételek</w:t>
        </w:r>
      </w:hyperlink>
    </w:p>
    <w:p w14:paraId="2F4609B8" w14:textId="0A35F4A9" w:rsidR="004D27A6" w:rsidRPr="004C0405" w:rsidRDefault="00D67A4B" w:rsidP="004A2759">
      <w:pPr>
        <w:pStyle w:val="ProductList-Offering1Heading"/>
        <w:rPr>
          <w:lang w:val="hu-HU"/>
        </w:rPr>
      </w:pPr>
      <w:bookmarkStart w:id="216" w:name="_Toc43968858"/>
      <w:r w:rsidRPr="004C0405">
        <w:rPr>
          <w:lang w:val="hu-HU"/>
        </w:rPr>
        <w:t>Bing Maps</w:t>
      </w:r>
      <w:bookmarkEnd w:id="216"/>
    </w:p>
    <w:p w14:paraId="39E9F494" w14:textId="77777777" w:rsidR="00FA675D" w:rsidRDefault="00FA675D" w:rsidP="00FA675D">
      <w:pPr>
        <w:pStyle w:val="ProductList-Body"/>
      </w:pPr>
      <w:bookmarkStart w:id="217" w:name="_Toc431459551"/>
      <w:r>
        <w:t xml:space="preserve">Az Online Szolgáltatás vagy az általa tartalmazott szoftver használja a Bing Térképeket. A Bing Térképek által elérhető tartalom (ideértve a földrajzi koordinátákat is) kizárólag abban a termékben használható, amelyen keresztül a tartalmat biztosítják. A Bing Térképek Ügyfél általi használatára a Bing Térképek </w:t>
      </w:r>
      <w:hyperlink r:id="rId99" w:history="1">
        <w:r>
          <w:rPr>
            <w:rStyle w:val="Hyperlink"/>
          </w:rPr>
          <w:t>go.microsoft.com/?linkid=9710837</w:t>
        </w:r>
      </w:hyperlink>
      <w:r>
        <w:t xml:space="preserve"> webhelyen található Végfelhasználókra vonatkozó Használati Feltételei és a Microsoft </w:t>
      </w:r>
      <w:hyperlink r:id="rId100" w:history="1">
        <w:r>
          <w:rPr>
            <w:rStyle w:val="Hyperlink"/>
          </w:rPr>
          <w:t>go.microsoft.com/fwlink/?LinkID=248686</w:t>
        </w:r>
      </w:hyperlink>
      <w:r>
        <w:t xml:space="preserve"> webhelyen található Adatvédelmi Nyilatkozata vonatkozik.</w:t>
      </w:r>
    </w:p>
    <w:bookmarkStart w:id="218" w:name="ProfessionalServices"/>
    <w:p w14:paraId="0DF9E258"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2A264F2E" w14:textId="77777777" w:rsidR="00EA7C75" w:rsidRDefault="00EA7C75" w:rsidP="00EA7C75">
      <w:pPr>
        <w:pStyle w:val="ProductList-Offering1Heading"/>
        <w:outlineLvl w:val="1"/>
      </w:pPr>
      <w:bookmarkStart w:id="219" w:name="_Toc6563852"/>
      <w:bookmarkStart w:id="220" w:name="_Toc13858404"/>
      <w:bookmarkStart w:id="221" w:name="_Toc8395064"/>
      <w:bookmarkStart w:id="222" w:name="_Toc43968859"/>
      <w:bookmarkEnd w:id="217"/>
      <w:bookmarkEnd w:id="218"/>
      <w:r>
        <w:t>Szakmai szolgáltatások</w:t>
      </w:r>
      <w:bookmarkEnd w:id="219"/>
      <w:bookmarkEnd w:id="220"/>
      <w:bookmarkEnd w:id="221"/>
      <w:bookmarkEnd w:id="222"/>
    </w:p>
    <w:p w14:paraId="43D37719" w14:textId="77777777" w:rsidR="007170AE" w:rsidRDefault="007170AE" w:rsidP="007170AE">
      <w:pPr>
        <w:pStyle w:val="ProductList-Body"/>
      </w:pPr>
      <w:r>
        <w:t>A Microsoft az alábbi „Szakmai Szolgáltatások Feltételei” rendelkezéseinek megfelelően nyújtja a Szakmai Szolgáltatásokat. Ha azonban a Szakmai Szolgáltatások nyújtására külön szerződést kötnek, akkor ennek a külön szerződésnek a feltételei alkalmazandók az adott Szakmai Szolgáltatásokra. A Szakmai Szolgáltatásokra vonatkozó adatvédelmi és biztonsági feltételek a DPA-ban találhatók.</w:t>
      </w:r>
    </w:p>
    <w:p w14:paraId="228CE3A8" w14:textId="77777777" w:rsidR="007170AE" w:rsidRDefault="007170AE" w:rsidP="007170AE">
      <w:pPr>
        <w:pStyle w:val="ProductList-Body"/>
      </w:pPr>
    </w:p>
    <w:p w14:paraId="12067B40" w14:textId="77777777" w:rsidR="007170AE" w:rsidRDefault="007170AE" w:rsidP="007170AE">
      <w:pPr>
        <w:pStyle w:val="ProductList-Body"/>
      </w:pPr>
      <w:r>
        <w:t>Azok a Szakmai Szolgáltatások, amelyekre a jelen Értesítés feltételei alkalmazandók, nem Online Szolgáltatások, rájuk nem alkalmazandó az Online Szolgáltatások Feltételeinek többi része, kivéve, ha azok alkalmazását a Szakmai Szolgáltatások feltételi alább kifejezetten előírják.</w:t>
      </w:r>
    </w:p>
    <w:p w14:paraId="1DB30A36" w14:textId="77777777" w:rsidR="007170AE" w:rsidRPr="002B2D27" w:rsidRDefault="007170AE" w:rsidP="007170AE">
      <w:pPr>
        <w:pStyle w:val="ProductList-Body"/>
        <w:rPr>
          <w:b/>
        </w:rPr>
      </w:pPr>
    </w:p>
    <w:p w14:paraId="789B89CA" w14:textId="77777777" w:rsidR="007170AE" w:rsidRPr="00FC2D52" w:rsidRDefault="007170AE" w:rsidP="007170AE">
      <w:pPr>
        <w:pStyle w:val="ProductList-ClauseHeading"/>
        <w:keepNext w:val="0"/>
      </w:pPr>
      <w:r>
        <w:rPr>
          <w:bCs/>
        </w:rPr>
        <w:t>Szakmai Szolgáltatások Feltételei</w:t>
      </w:r>
    </w:p>
    <w:p w14:paraId="5363E6DF" w14:textId="6805BE82" w:rsidR="00EA7C75" w:rsidRPr="00AC5443" w:rsidRDefault="007170AE" w:rsidP="007170AE">
      <w:pPr>
        <w:pStyle w:val="ProductList-Body"/>
        <w:tabs>
          <w:tab w:val="clear" w:pos="158"/>
          <w:tab w:val="left" w:pos="360"/>
        </w:tabs>
        <w:ind w:left="187"/>
        <w:outlineLvl w:val="3"/>
        <w:rPr>
          <w:b/>
          <w:color w:val="0072C6"/>
        </w:rPr>
      </w:pPr>
      <w:r>
        <w:rPr>
          <w:b/>
          <w:color w:val="0072C6"/>
        </w:rPr>
        <w:t>A felek kötelezettségei; szavatosság</w:t>
      </w:r>
    </w:p>
    <w:p w14:paraId="3A9CD600" w14:textId="77777777" w:rsidR="00EA7C75" w:rsidRDefault="00EA7C75" w:rsidP="00EA7C75">
      <w:pPr>
        <w:pStyle w:val="ProductList-Body"/>
        <w:tabs>
          <w:tab w:val="clear" w:pos="158"/>
          <w:tab w:val="left" w:pos="360"/>
        </w:tabs>
        <w:ind w:left="180"/>
      </w:pPr>
      <w:r>
        <w:t xml:space="preserve">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 Tekintet nélkül az előbbiekre, </w:t>
      </w:r>
      <w:r>
        <w:rPr>
          <w:b/>
        </w:rPr>
        <w:t>az ingyenesen biztosított Szolgáltatási Anyagok „ADOTT ÁLLAPOTBAN” és MINDENNEMŰ SZAVATOSSÁG NÉLKÜL állnak rendelkezésre. A Microsoft nem vállal semmilyen szavatosságot és feltételt, és kizár minden egyéb kifejezett, vélelmezett és törvényi szavatosságot, ideértve a minőségre, a jogcímre, a jogbitorlás-mentességre, a forgalmazhatóságra és az adott célra való alkalmasságra vonatkozó szavatosságot is</w:t>
      </w:r>
      <w:r>
        <w:t>.</w:t>
      </w:r>
    </w:p>
    <w:p w14:paraId="2DCA8170" w14:textId="77777777" w:rsidR="00EA7C75" w:rsidRDefault="00EA7C75" w:rsidP="00EA7C75">
      <w:pPr>
        <w:pStyle w:val="ProductList-Body"/>
        <w:tabs>
          <w:tab w:val="clear" w:pos="158"/>
          <w:tab w:val="left" w:pos="360"/>
        </w:tabs>
        <w:ind w:left="180"/>
      </w:pPr>
    </w:p>
    <w:p w14:paraId="4CD46B72" w14:textId="77777777" w:rsidR="00EA7C75" w:rsidRDefault="00EA7C75" w:rsidP="00EA7C75">
      <w:pPr>
        <w:pStyle w:val="ProductList-Body"/>
        <w:tabs>
          <w:tab w:val="clear" w:pos="158"/>
          <w:tab w:val="left" w:pos="360"/>
        </w:tabs>
        <w:ind w:left="180"/>
        <w:rPr>
          <w:szCs w:val="18"/>
        </w:rPr>
      </w:pPr>
      <w:r>
        <w:t xml:space="preserve">Az Ügyfél köteles </w:t>
      </w:r>
      <w:r>
        <w:rPr>
          <w:szCs w:val="18"/>
        </w:rPr>
        <w:t>betölteni vonatkozó felelősségi köreit és teljesíteni vonatkozó kötelezettségeit a Szakmai Szolgáltatások Microsoft általi nyújtásának támogatására, az egyes Szakmai Szolgáltatások leírásában meghatározottak szerint. Az Ügyfél a megfelelő használatra vonatkozó szabályzat által tiltott semmilyen módon nem használhatja a Szakmai szolgáltatásokat és a Szolgáltatási Anyagokat, és be kell tartania a Szakmai Szolgáltatások és a Szolgáltatási Anyagok Ügyfél általi használatára alkalmazandó minden jogszabályt és előírást, ideértve a magánszféra védelmére, a Személyes Adatokra, a biometrikus adatokra, az adatvédelemre és a kommunikáció titkosságára vonatkozó jogszabályokat is. Kizárólag az Ügyfél a felelős a Microsoft által ingyenesen biztosított vagy javasolt Szolgáltatási Anyagok teszteléséért, telepítéséért, karbantartásáért és támogatásáért.</w:t>
      </w:r>
    </w:p>
    <w:p w14:paraId="0C2AD261" w14:textId="77777777" w:rsidR="00EA7C75" w:rsidRDefault="00EA7C75" w:rsidP="00EA7C75">
      <w:pPr>
        <w:pStyle w:val="ProductList-Body"/>
        <w:tabs>
          <w:tab w:val="clear" w:pos="158"/>
          <w:tab w:val="left" w:pos="360"/>
        </w:tabs>
        <w:ind w:left="180"/>
        <w:rPr>
          <w:szCs w:val="18"/>
        </w:rPr>
      </w:pPr>
    </w:p>
    <w:p w14:paraId="61D57E2C"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A felelősség korlátozása</w:t>
      </w:r>
    </w:p>
    <w:p w14:paraId="56563AE5" w14:textId="77777777" w:rsidR="00EA7C75" w:rsidRDefault="00EA7C75" w:rsidP="00EA7C75">
      <w:pPr>
        <w:pStyle w:val="ProductList-Body"/>
        <w:tabs>
          <w:tab w:val="clear" w:pos="158"/>
          <w:tab w:val="left" w:pos="360"/>
        </w:tabs>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Az ingyenesen nyújtott Szakmai Szolgáltatások és Szolgáltatási Anyagok, valamint az Ügyfél által harmadik felek részére a Microsoftnak fizetendő külön ellenszolgáltatás nélkül továbbterjeszthető Szolgáltatási Anyagok esetében a Microsoft teljes kártérítési felelőssége a jogerősen megítélt közvetlen károkra korlátozódik, 5000 USD összeg erejéig.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vagy a Szolgáltatási Anyagokkal kapcsolatban. Semmilyen korlátozás vagy kizárás nem vonatkozik (1) a felek titoktartási kötelezettségeire (kivéve az Ügyféladatokra és a Szakmai Szolgáltatási Adatokra korlátozott összes kötelezettséget, amelyekre a fenti korlátozások és kizárások vonatkoznak); valamint (2) a másik fél szellemi tulajdonjogának megsértésére.</w:t>
      </w:r>
    </w:p>
    <w:p w14:paraId="451E4606" w14:textId="77777777" w:rsidR="00EA7C75" w:rsidRDefault="00EA7C75" w:rsidP="00EA7C75">
      <w:pPr>
        <w:pStyle w:val="ProductList-Body"/>
        <w:tabs>
          <w:tab w:val="clear" w:pos="158"/>
          <w:tab w:val="left" w:pos="360"/>
        </w:tabs>
        <w:ind w:left="180"/>
      </w:pPr>
    </w:p>
    <w:p w14:paraId="35711E0F" w14:textId="77777777" w:rsidR="00EA7C75" w:rsidRPr="00AC5443" w:rsidRDefault="00EA7C75" w:rsidP="00CC6D66">
      <w:pPr>
        <w:pStyle w:val="ProductList-Body"/>
        <w:tabs>
          <w:tab w:val="clear" w:pos="158"/>
          <w:tab w:val="left" w:pos="360"/>
        </w:tabs>
        <w:ind w:left="187"/>
        <w:outlineLvl w:val="3"/>
        <w:rPr>
          <w:b/>
          <w:color w:val="0072C6"/>
        </w:rPr>
      </w:pPr>
      <w:r>
        <w:rPr>
          <w:b/>
          <w:color w:val="0072C6"/>
        </w:rPr>
        <w:t>Javítások</w:t>
      </w:r>
    </w:p>
    <w:p w14:paraId="4F9B0309" w14:textId="77777777" w:rsidR="00EA7C75" w:rsidRDefault="00EA7C75" w:rsidP="00EA7C75">
      <w:pPr>
        <w:pStyle w:val="ProductList-Body"/>
        <w:tabs>
          <w:tab w:val="clear" w:pos="158"/>
          <w:tab w:val="left" w:pos="360"/>
        </w:tabs>
        <w:ind w:left="180"/>
      </w:pPr>
      <w: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 </w:t>
      </w:r>
    </w:p>
    <w:p w14:paraId="08D04518" w14:textId="77777777" w:rsidR="00EA7C75" w:rsidRDefault="00EA7C75" w:rsidP="00EA7C75">
      <w:pPr>
        <w:pStyle w:val="ProductList-Body"/>
        <w:tabs>
          <w:tab w:val="clear" w:pos="158"/>
          <w:tab w:val="left" w:pos="360"/>
        </w:tabs>
        <w:ind w:left="180"/>
      </w:pPr>
    </w:p>
    <w:p w14:paraId="38F74E82"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Korábbi Munka</w:t>
      </w:r>
    </w:p>
    <w:p w14:paraId="028BB230" w14:textId="77777777" w:rsidR="00EA7C75" w:rsidRDefault="00EA7C75" w:rsidP="00EA7C75">
      <w:pPr>
        <w:pStyle w:val="ProductList-Body"/>
        <w:tabs>
          <w:tab w:val="clear" w:pos="158"/>
          <w:tab w:val="left" w:pos="360"/>
        </w:tabs>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 Ha az Ügyfél úgy dönt, hogy egy Szakmai Szolgáltatásokra vonatkozó megállapodás teljesítése során felfedi a forráskódját a Microsoft számára, akkor (1) az ilyen felfedés előtt az Ügyfél köteles eltávolítani minden olyan harmadik féltől származó forráskódot, amelyet az Ügyfél nem jogosult kiadni; és (2) a Microsoft az Ügyfél forráskódját bizalmas információként köteles kezelni.</w:t>
      </w:r>
    </w:p>
    <w:p w14:paraId="443F9090" w14:textId="77777777" w:rsidR="00EA7C75" w:rsidRDefault="00EA7C75" w:rsidP="00EA7C75">
      <w:pPr>
        <w:pStyle w:val="ProductList-Body"/>
        <w:tabs>
          <w:tab w:val="clear" w:pos="158"/>
          <w:tab w:val="left" w:pos="360"/>
        </w:tabs>
        <w:ind w:left="180"/>
      </w:pPr>
    </w:p>
    <w:p w14:paraId="5599B5D6"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Szolgáltatási Anyagok licence</w:t>
      </w:r>
    </w:p>
    <w:p w14:paraId="04E1B534" w14:textId="77777777" w:rsidR="00EA7C75" w:rsidRDefault="00EA7C75" w:rsidP="00EA7C75">
      <w:pPr>
        <w:pStyle w:val="ProductList-Body"/>
        <w:tabs>
          <w:tab w:val="clear" w:pos="158"/>
          <w:tab w:val="left" w:pos="360"/>
        </w:tabs>
        <w:ind w:left="180"/>
      </w:pPr>
      <w:r>
        <w:t xml:space="preserve">A „Szolgáltatási Anyagok” kifejezés a Termékek és a Javítások körébe nem tartozó bármely olyan számítógépes kódra vagy anyagra utal (nem kizáró jelleggel ideértve az elképzelés-alátámasztásokat, a dokumentumokat és a kialakításra vonatkozó javaslatokat, a mintakódot, a szoftverkönyvtárakat, az algoritmusokat és a gépi tanulási modelleket), amelyet a Microsoft a Szakmai Szolgáltatások nyújtásának befejezésekor az Ügyfélnél hagy. </w:t>
      </w:r>
      <w:r w:rsidRPr="00B542F3">
        <w:t>A Microsoft nem kizárólagos, át nem ruházható, végleges licencet ad az Ügyfélnek arra, hogy az Ügyfél mennyiségi licencszerződése feltételeinek és kikötéseinek, valamint bármely elfogadott szolgáltatásleírásnak megfelelően többszörözhesse, használhassa és módosít</w:t>
      </w:r>
      <w:r>
        <w:t>hassa a Szolgáltatási Anyagokat</w:t>
      </w:r>
      <w:r>
        <w:rPr>
          <w:color w:val="000000" w:themeColor="text1"/>
        </w:rPr>
        <w:t xml:space="preserve">. </w:t>
      </w:r>
      <w:r>
        <w:rPr>
          <w:color w:val="000000" w:themeColor="text1"/>
          <w:shd w:val="clear" w:color="auto" w:fill="FFFFFF"/>
        </w:rPr>
        <w:t xml:space="preserve">Előfordulhat, hogy egyes biztosított Szolgáltatási Anyagokra és harmadik féltől származó tartalomra külön licenc, például nyílt forráskódú licenc vonatkozik. Amennyiben ellentmondás tapasztalható a jelen Értesítés és bármely külön licenc között, a külön licenc az irányadó az ilyen külön licenc tárgyát képező Szolgáltatási Anyagok, illetve harmadik féltől származó tartalom </w:t>
      </w:r>
      <w:r>
        <w:rPr>
          <w:rFonts w:cstheme="minorHAnsi"/>
          <w:color w:val="000000" w:themeColor="text1"/>
          <w:shd w:val="clear" w:color="auto" w:fill="FFFFFF"/>
        </w:rPr>
        <w:t xml:space="preserve">vonatkozásában. </w:t>
      </w:r>
      <w:r>
        <w:rPr>
          <w:rFonts w:cstheme="minorHAnsi"/>
        </w:rPr>
        <w:t xml:space="preserve">Mindegyik fél fenntart az előbbiekben említett licencek által nem kifejezetten biztosított minden jogot (és egyik fél sem kap semmilyen, az előbbiekben említett licencek által nem kifejezetten biztosított jogot). </w:t>
      </w:r>
    </w:p>
    <w:p w14:paraId="61F132ED" w14:textId="77777777" w:rsidR="00EA7C75" w:rsidRDefault="00EA7C75" w:rsidP="00EA7C75">
      <w:pPr>
        <w:pStyle w:val="ProductList-Body"/>
        <w:tabs>
          <w:tab w:val="clear" w:pos="158"/>
          <w:tab w:val="left" w:pos="360"/>
        </w:tabs>
        <w:ind w:left="180"/>
      </w:pPr>
    </w:p>
    <w:p w14:paraId="7D3BA049"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A licencre vonatkozó korlátozások</w:t>
      </w:r>
    </w:p>
    <w:p w14:paraId="738109D3" w14:textId="77777777" w:rsidR="00EA7C75" w:rsidRDefault="00EA7C75" w:rsidP="00EA7C75">
      <w:pPr>
        <w:pStyle w:val="ProductList-Body"/>
        <w:tabs>
          <w:tab w:val="left" w:pos="360"/>
        </w:tabs>
        <w:ind w:left="180"/>
      </w:pPr>
      <w:r>
        <w:t>Az Ügyfélnek tilos (és erre a licence nem terjed ki) visszafejteni vagy visszafordítani bármelyik Szolgáltatási Anyagot, visszanyerni annak forráskódját vagy megkerülni annak bármilyen technikai korlátozását, kivéve, ha az alkalmazandó jogszabályok nem engedik meg a jelen korlátozást. Kivéve, ha a jelen szerződés vagy bármelyik elfogadott szolgáltatásleírás vagy külön licenc kifejezetten megengedi, az Ügyfélnek tilos (és erre a licence nem terjed ki) bármelyik Szolgáltatási Anyagot részben vagy egészben terjeszteni, allicencbe adni, bérbe adni, tartós bérletbe adni, kölcsönbe adni, értékesíteni, értékesítésre felajánlani vagy más módon elérhetővé tenni, tilos továbbá a Microsoft Szolgáltatási Anyagokban megtestesülő szellemi tulajdonát bármilyen egyéb licencfeltétel alá vetni.</w:t>
      </w:r>
    </w:p>
    <w:p w14:paraId="3862E6DA" w14:textId="77777777" w:rsidR="00EA7C75" w:rsidRDefault="00EA7C75" w:rsidP="00EA7C75">
      <w:pPr>
        <w:pStyle w:val="ProductList-Body"/>
        <w:tabs>
          <w:tab w:val="left" w:pos="360"/>
        </w:tabs>
        <w:ind w:left="180"/>
      </w:pPr>
    </w:p>
    <w:p w14:paraId="453F1522" w14:textId="77777777" w:rsidR="00EA7C75" w:rsidRPr="00003CD3" w:rsidRDefault="00EA7C75" w:rsidP="00EA7C75">
      <w:pPr>
        <w:pStyle w:val="ProductList-Body"/>
        <w:tabs>
          <w:tab w:val="clear" w:pos="158"/>
          <w:tab w:val="left" w:pos="360"/>
        </w:tabs>
        <w:ind w:left="180"/>
        <w:outlineLvl w:val="3"/>
        <w:rPr>
          <w:b/>
          <w:color w:val="0072C6"/>
        </w:rPr>
      </w:pPr>
      <w:r>
        <w:rPr>
          <w:b/>
          <w:color w:val="0072C6"/>
        </w:rPr>
        <w:t>Visszajelzés</w:t>
      </w:r>
    </w:p>
    <w:p w14:paraId="201A8E53" w14:textId="77777777" w:rsidR="00EA7C75" w:rsidRDefault="00EA7C75" w:rsidP="00EA7C75">
      <w:pPr>
        <w:pStyle w:val="ProductList-Body"/>
        <w:tabs>
          <w:tab w:val="clear" w:pos="158"/>
          <w:tab w:val="left" w:pos="360"/>
        </w:tabs>
        <w:ind w:left="180"/>
      </w:pPr>
      <w:r>
        <w:t>A „Visszajelzés” kifejezés a Szolgáltatási Anyagokra, a Szakmai Szolgáltatásokra és a termékekre, a technológiákra, a szolgáltatásokra, valamint ezek bármely összetevőjére vonatkozó szaktudást és tudást jelent, ideértve az iparági know-how-t és a megjegyzéseket, hozzászólásokat és javaslatokat is, függetlenül attól, a Visszajelzés tárgya kibocsátás előtti vagy kereskedelmi forgalomban kapható, illetve hogy előállítója/szolgáltatója a Microsoft vagy az Ügyfél-e. Sem a Microsoftnak, sem az Ügyfélnek nem kötelessége Visszajelzést adni a másik felé a Szakmai Szolgáltatásokkal kapcsolatban; de a felek megállapodnak abban, hogy ha az egyik fél saját döntése alapján mégis ad Visszajelzést, akkor a fogadó fél az ilyen Visszajelzést kötelezettség nélkül, szabadon felhasználhatja. Ennek megfelelően amennyiben a Visszajelzést adó fél az ilyen Visszajelzésre vonatkozó szerzői jogokkal vagy kereskedelmi titkokkal rendelkezik vagy ilyenek felett ellenőrzéssel rendelkezik, akkor ez a fél az egész világra kiterjedő, nem kizárólagos, végleges, visszavonhatatlan és jogdíjmenetes licencet ad a fogadó félnek és a fogadó fél Társvállalatainak az ilyen szellemi tulajdont illetően arra, hogy a fogadó fél és annak Társvállalatai: (1) a Visszajelzést a Microsoft, illetve az Ügyfél termékeinek, technológiáinak, szolgáltatásainak vagy ezek bármely összetevőjének részeként (nem kizáró jelleggel ideértve az ilyen ajánlatok kibocsátás előtti és kereskedelmi forgalomban lévő verzióit is) felhasználják, használják, módosítsák, terjesszék, egyéb módon kereskedelmileg hasznosítsák vagy belőle származtatott munkát készítsenek; valamint (2) az előbb említett jogokat, ideértve a további allicencbe adás jogát is, harmadik felek számára allicencbe adják. Egyik fél sem adhat semmilyen olyan Visszajelzést, amelyre olyan feltételek vonatkoznak, amelyek a fogadó félre bármilyen kötelezettséget keletkeztetnek, vagy amelyek előírják, hogy a fogadó fél szerzői jogra vonatkozó nyilatkozatot tüntessen fel. Bármelyik Visszajelzést kapó fél tudomásul veszi továbbá, hogy (1) saját hatáskörében döntheti el, hogy felhasználja-e az ilyen Visszajelzést; (2) ajánlatait és marketingterveit kizárólag saját független kutatásaira és elemzéseire alapozza; továbbá (3) ő viseli az ilyen Visszajelzés bármilyen felhasználásával kapcsolatos összes kockázatot.</w:t>
      </w:r>
    </w:p>
    <w:p w14:paraId="35D2B8E1" w14:textId="77777777" w:rsidR="00EA7C75" w:rsidRDefault="00EA7C75" w:rsidP="00EA7C75">
      <w:pPr>
        <w:pStyle w:val="ProductList-Body"/>
        <w:tabs>
          <w:tab w:val="clear" w:pos="158"/>
          <w:tab w:val="left" w:pos="360"/>
        </w:tabs>
        <w:ind w:left="180"/>
      </w:pPr>
    </w:p>
    <w:p w14:paraId="700B6873" w14:textId="77777777" w:rsidR="00EA7C75" w:rsidRPr="00AC5443" w:rsidRDefault="00EA7C75" w:rsidP="00EA7C75">
      <w:pPr>
        <w:pStyle w:val="ProductList-Body"/>
        <w:tabs>
          <w:tab w:val="clear" w:pos="158"/>
          <w:tab w:val="left" w:pos="360"/>
        </w:tabs>
        <w:ind w:left="180"/>
        <w:outlineLvl w:val="3"/>
        <w:rPr>
          <w:b/>
          <w:color w:val="0072C6"/>
        </w:rPr>
      </w:pPr>
      <w:r>
        <w:rPr>
          <w:b/>
          <w:color w:val="0072C6"/>
        </w:rPr>
        <w:t>Nem-Microsoft technológia</w:t>
      </w:r>
    </w:p>
    <w:p w14:paraId="00B30662" w14:textId="77777777" w:rsidR="00EA7C75" w:rsidRDefault="00EA7C75" w:rsidP="00EA7C75">
      <w:pPr>
        <w:pStyle w:val="ProductList-Body"/>
        <w:tabs>
          <w:tab w:val="clear" w:pos="158"/>
          <w:tab w:val="left" w:pos="360"/>
        </w:tabs>
        <w:ind w:left="180"/>
      </w:pPr>
      <w:r>
        <w:t xml:space="preserve">Egyedül az Ügyfél a felelős bármilyen olyan nem-Microsoft-szoftverért vagy </w:t>
      </w:r>
      <w:r>
        <w:noBreakHyphen/>
        <w:t>technológiáért, amelyet az Online Szolgáltatással, a Javításokkal vagy a Szolgáltatási Anyagokkal telepít vagy használ, ideértve többek között azt az esetet is, amikor az Ügyfél a Microsoftot kéri meg az ilyen harmadik féltől származó tartalom használatára vagy módosítására.</w:t>
      </w:r>
    </w:p>
    <w:p w14:paraId="6F0881CA" w14:textId="77777777" w:rsidR="00EA7C75" w:rsidRDefault="00EA7C75" w:rsidP="00EA7C75">
      <w:pPr>
        <w:pStyle w:val="ProductList-Body"/>
        <w:tabs>
          <w:tab w:val="clear" w:pos="158"/>
          <w:tab w:val="left" w:pos="360"/>
        </w:tabs>
        <w:ind w:left="180"/>
      </w:pPr>
    </w:p>
    <w:p w14:paraId="34681852" w14:textId="77777777" w:rsidR="00EA7C75" w:rsidRPr="00AC5443" w:rsidRDefault="00EA7C75" w:rsidP="007170AE">
      <w:pPr>
        <w:pStyle w:val="ProductList-Body"/>
        <w:tabs>
          <w:tab w:val="clear" w:pos="158"/>
          <w:tab w:val="left" w:pos="360"/>
        </w:tabs>
        <w:ind w:left="187"/>
        <w:outlineLvl w:val="3"/>
        <w:rPr>
          <w:b/>
          <w:color w:val="0072C6"/>
        </w:rPr>
      </w:pPr>
      <w:r>
        <w:rPr>
          <w:b/>
          <w:color w:val="0072C6"/>
        </w:rPr>
        <w:t>Társvállalatok jogai</w:t>
      </w:r>
    </w:p>
    <w:p w14:paraId="1879E36C" w14:textId="77777777" w:rsidR="00EA7C75" w:rsidRDefault="00EA7C75" w:rsidP="00EA7C75">
      <w:pPr>
        <w:pStyle w:val="ProductList-Body"/>
        <w:tabs>
          <w:tab w:val="clear" w:pos="158"/>
          <w:tab w:val="left" w:pos="360"/>
        </w:tabs>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171673B7" w14:textId="77777777" w:rsidR="00EA7C75" w:rsidRPr="00AC5443" w:rsidRDefault="00EA7C75" w:rsidP="00EA7C75">
      <w:pPr>
        <w:pStyle w:val="ProductList-Body"/>
        <w:ind w:left="180"/>
      </w:pPr>
    </w:p>
    <w:p w14:paraId="5361DFE9" w14:textId="77777777" w:rsidR="00EA7C75" w:rsidRPr="00AC5443" w:rsidDel="00D72F9D" w:rsidRDefault="00EA7C75" w:rsidP="00EA7C75">
      <w:pPr>
        <w:pStyle w:val="ProductList-Body"/>
        <w:ind w:left="180"/>
        <w:outlineLvl w:val="3"/>
        <w:rPr>
          <w:b/>
          <w:color w:val="0072C6"/>
        </w:rPr>
      </w:pPr>
      <w:r>
        <w:rPr>
          <w:b/>
          <w:color w:val="0072C6"/>
        </w:rPr>
        <w:t>Kormányzati Ügyfelek</w:t>
      </w:r>
    </w:p>
    <w:p w14:paraId="06801D7C" w14:textId="6CD7E2D4" w:rsidR="004A2759" w:rsidRPr="000772BE" w:rsidRDefault="00EA7C75" w:rsidP="00EA7C75">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r w:rsidR="004A2759">
        <w:t>.</w:t>
      </w:r>
    </w:p>
    <w:bookmarkStart w:id="223" w:name="_Toc451949080"/>
    <w:p w14:paraId="466D01DD"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24" w:name="_Toc43968860"/>
      <w:r w:rsidRPr="00720263">
        <w:rPr>
          <w:lang w:val="hu-HU"/>
        </w:rPr>
        <w:t>Az Azure Médiaszolgáltatások – H.265/HEVC-kódolásra vonatkozó értesítés</w:t>
      </w:r>
      <w:bookmarkEnd w:id="223"/>
      <w:bookmarkEnd w:id="224"/>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bookmarkStart w:id="225" w:name="_Toc484158323"/>
    <w:p w14:paraId="5EED6874"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A299E9" w14:textId="77777777" w:rsidR="00911725" w:rsidRPr="00911725" w:rsidDel="007C0F64" w:rsidRDefault="00911725" w:rsidP="007170AE">
      <w:pPr>
        <w:pStyle w:val="ProductList-Offering1Heading"/>
        <w:outlineLvl w:val="1"/>
        <w:rPr>
          <w:lang w:val="hu-HU"/>
        </w:rPr>
      </w:pPr>
      <w:bookmarkStart w:id="226" w:name="_Toc43968861"/>
      <w:r w:rsidRPr="00911725">
        <w:rPr>
          <w:lang w:val="hu-HU"/>
        </w:rPr>
        <w:t>Az Adobe Flash Playerre vonatkozó értesítés</w:t>
      </w:r>
      <w:bookmarkEnd w:id="225"/>
      <w:bookmarkEnd w:id="226"/>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101"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bookmarkStart w:id="227" w:name="_Toc484158324"/>
    <w:bookmarkStart w:id="228" w:name="_Toc476230953"/>
    <w:p w14:paraId="54CD1CEE" w14:textId="77777777" w:rsidR="006061D8" w:rsidRDefault="006061D8" w:rsidP="006061D8">
      <w:pPr>
        <w:pStyle w:val="ProductList-Body"/>
        <w:shd w:val="clear" w:color="auto" w:fill="A6A6A6" w:themeFill="background1" w:themeFillShade="A6"/>
        <w:spacing w:before="120" w:after="240"/>
        <w:jc w:val="right"/>
      </w:pPr>
      <w:r>
        <w:fldChar w:fldCharType="begin"/>
      </w:r>
      <w:r>
        <w:instrText>HYPERLINK  \l "TableofContents" \o "Tartalomjegyzék"</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tooltip="Általános feltételek" w:history="1">
        <w:r>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29" w:name="_Toc43968862"/>
      <w:r w:rsidRPr="00911725">
        <w:rPr>
          <w:lang w:val="hu-HU"/>
        </w:rPr>
        <w:t>A H.264/AVC képi szabvánnyal, a VC-1 videoszabvánnyal, az MPEG-4 Part 2 képi szabvánnyal és az MPEG-2 videoszabvánnyal kapcsolatos értesítés</w:t>
      </w:r>
      <w:bookmarkEnd w:id="227"/>
      <w:bookmarkEnd w:id="228"/>
      <w:bookmarkEnd w:id="22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36794F44" w14:textId="77777777" w:rsidR="006061D8" w:rsidRDefault="00220B59"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1799B98B" w14:textId="77777777" w:rsidR="00D67A4B" w:rsidRDefault="00D67A4B" w:rsidP="00A914BF">
      <w:pPr>
        <w:pStyle w:val="ProductList-Body"/>
      </w:pPr>
    </w:p>
    <w:p w14:paraId="76427307" w14:textId="5BDBBACA" w:rsidR="006061D8" w:rsidRDefault="006061D8" w:rsidP="00A914BF">
      <w:pPr>
        <w:pStyle w:val="ProductList-Body"/>
        <w:sectPr w:rsidR="006061D8" w:rsidSect="00A61B2A">
          <w:footerReference w:type="default" r:id="rId103"/>
          <w:footerReference w:type="first" r:id="rId104"/>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30" w:name="_Toc503180509"/>
      <w:bookmarkStart w:id="231" w:name="_Toc43968863"/>
      <w:bookmarkStart w:id="232" w:name="Attachment2"/>
      <w:r>
        <w:t>2. melléklet – Előfizetési Licenccsomagok</w:t>
      </w:r>
      <w:bookmarkEnd w:id="230"/>
      <w:bookmarkEnd w:id="231"/>
    </w:p>
    <w:p w14:paraId="6EA001F4" w14:textId="56F66DAE" w:rsidR="00417E8D"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00" w:type="dxa"/>
        <w:tblLayout w:type="fixed"/>
        <w:tblLook w:val="04A0" w:firstRow="1" w:lastRow="0" w:firstColumn="1" w:lastColumn="0" w:noHBand="0" w:noVBand="1"/>
      </w:tblPr>
      <w:tblGrid>
        <w:gridCol w:w="3875"/>
        <w:gridCol w:w="381"/>
        <w:gridCol w:w="381"/>
        <w:gridCol w:w="381"/>
        <w:gridCol w:w="382"/>
        <w:gridCol w:w="720"/>
        <w:gridCol w:w="720"/>
        <w:gridCol w:w="450"/>
        <w:gridCol w:w="450"/>
        <w:gridCol w:w="382"/>
        <w:gridCol w:w="383"/>
        <w:gridCol w:w="382"/>
        <w:gridCol w:w="383"/>
        <w:gridCol w:w="810"/>
        <w:gridCol w:w="705"/>
        <w:gridCol w:w="15"/>
      </w:tblGrid>
      <w:tr w:rsidR="00713798" w14:paraId="0DEE453F" w14:textId="77777777" w:rsidTr="00713798">
        <w:trPr>
          <w:gridAfter w:val="1"/>
          <w:wAfter w:w="15" w:type="dxa"/>
          <w:trHeight w:val="636"/>
          <w:tblHeader/>
        </w:trPr>
        <w:tc>
          <w:tcPr>
            <w:tcW w:w="3875" w:type="dxa"/>
            <w:vMerge w:val="restart"/>
            <w:tcBorders>
              <w:top w:val="nil"/>
              <w:left w:val="nil"/>
              <w:bottom w:val="dashSmallGap" w:sz="4" w:space="0" w:color="FFFFFF" w:themeColor="text1" w:themeTint="00" w:themeShade="00"/>
              <w:right w:val="nil"/>
            </w:tcBorders>
            <w:vAlign w:val="bottom"/>
            <w:hideMark/>
          </w:tcPr>
          <w:p w14:paraId="4540A581" w14:textId="77777777" w:rsidR="00713798" w:rsidRDefault="00713798" w:rsidP="00D7165C">
            <w:pPr>
              <w:pStyle w:val="ProductList-Body"/>
              <w:tabs>
                <w:tab w:val="clear" w:pos="158"/>
                <w:tab w:val="left" w:pos="720"/>
              </w:tabs>
              <w:spacing w:line="256" w:lineRule="auto"/>
              <w:ind w:left="-108"/>
              <w:rPr>
                <w:sz w:val="22"/>
              </w:rPr>
            </w:pPr>
            <w:r>
              <w:rPr>
                <w:sz w:val="22"/>
              </w:rPr>
              <w:t>Online Szolgáltatás</w:t>
            </w:r>
          </w:p>
        </w:tc>
        <w:tc>
          <w:tcPr>
            <w:tcW w:w="152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1A1EF4"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224F5A" w14:textId="77777777" w:rsidR="00713798" w:rsidRPr="001F15CE" w:rsidRDefault="00713798" w:rsidP="00D7165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412D5" w14:textId="07FF8F0E"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E3D18" w14:textId="2954476A" w:rsidR="00713798" w:rsidRPr="001F15CE" w:rsidRDefault="00E703E6"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E703E6">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22A7DF7"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32F2D36" w14:textId="77777777" w:rsidR="00713798" w:rsidRPr="00931AE7" w:rsidRDefault="00713798" w:rsidP="00D7165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3E61C7D" w14:textId="77777777" w:rsidR="00713798" w:rsidRPr="001F15CE" w:rsidRDefault="00713798" w:rsidP="00D7165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234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FBB84" w14:textId="5346969A" w:rsidR="00713798" w:rsidRPr="00931AE7" w:rsidRDefault="00713798" w:rsidP="00D7165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B29B6C8" w14:textId="77777777" w:rsidR="00713798"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Nagyvállalati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A55EC00" w14:textId="491D27C5" w:rsidR="00713798" w:rsidRPr="006F1174" w:rsidRDefault="00713798" w:rsidP="00D7165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Vállalati </w:t>
            </w:r>
            <w:r w:rsidR="00AF1E06">
              <w:rPr>
                <w:rFonts w:asciiTheme="majorHAnsi" w:hAnsiTheme="majorHAnsi"/>
                <w:color w:val="FFFFFF" w:themeColor="background1"/>
                <w:sz w:val="15"/>
                <w:szCs w:val="15"/>
              </w:rPr>
              <w:t xml:space="preserve">prémium </w:t>
            </w:r>
            <w:r>
              <w:rPr>
                <w:rFonts w:asciiTheme="majorHAnsi" w:hAnsiTheme="majorHAnsi"/>
                <w:color w:val="FFFFFF" w:themeColor="background1"/>
                <w:sz w:val="15"/>
                <w:szCs w:val="15"/>
              </w:rPr>
              <w:t>verzió</w:t>
            </w:r>
          </w:p>
        </w:tc>
      </w:tr>
      <w:tr w:rsidR="00713798" w14:paraId="5E82AB37" w14:textId="77777777" w:rsidTr="00713798">
        <w:trPr>
          <w:trHeight w:val="299"/>
          <w:tblHeader/>
        </w:trPr>
        <w:tc>
          <w:tcPr>
            <w:tcW w:w="3875" w:type="dxa"/>
            <w:vMerge/>
            <w:tcBorders>
              <w:top w:val="nil"/>
              <w:left w:val="nil"/>
              <w:bottom w:val="dashSmallGap" w:sz="4" w:space="0" w:color="808080" w:themeColor="background1" w:themeShade="80"/>
              <w:right w:val="nil"/>
            </w:tcBorders>
            <w:vAlign w:val="center"/>
            <w:hideMark/>
          </w:tcPr>
          <w:p w14:paraId="08E33032" w14:textId="77777777" w:rsidR="00713798" w:rsidRDefault="00713798" w:rsidP="00D7165C">
            <w:pPr>
              <w:spacing w:after="0"/>
            </w:pPr>
          </w:p>
        </w:tc>
        <w:tc>
          <w:tcPr>
            <w:tcW w:w="38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BCAB62" w14:textId="15EBA1A8"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0791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3506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113E3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D7F8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614D6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BE45F6E"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32E037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F8D189" w14:textId="0F0D03C2" w:rsidR="00713798" w:rsidRDefault="00713798" w:rsidP="0071379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69890" w14:textId="5771A9A6"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577AA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07F9F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15E8FE" w14:textId="77777777" w:rsidR="00713798" w:rsidDel="009C5E6C"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980A67"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13798" w14:paraId="10B9EA70" w14:textId="77777777" w:rsidTr="00713798">
        <w:trPr>
          <w:trHeight w:val="210"/>
        </w:trPr>
        <w:tc>
          <w:tcPr>
            <w:tcW w:w="3875" w:type="dxa"/>
            <w:tcBorders>
              <w:top w:val="nil"/>
              <w:left w:val="nil"/>
              <w:bottom w:val="dashSmallGap" w:sz="4" w:space="0" w:color="BFBFBF" w:themeColor="background1" w:themeShade="BF"/>
              <w:right w:val="nil"/>
            </w:tcBorders>
            <w:noWrap/>
            <w:vAlign w:val="center"/>
            <w:hideMark/>
          </w:tcPr>
          <w:p w14:paraId="55EF3B8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CBFF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B0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B1A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38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4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F4C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608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BF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4D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61B2B" w14:textId="258B394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D045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CF8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F63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A9F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C9FE4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73F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64C6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124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D07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E7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7A3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47A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B5F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74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E5A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964E1" w14:textId="173E8E8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FEC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3C3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75B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092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641331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1040E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5C6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100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D7EB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254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71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F1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EA8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85E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DCF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4013B" w14:textId="34207BE5"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02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8E3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B57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812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0E47A4" w14:textId="77777777" w:rsidTr="00E703E6">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16C8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BDE80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A9A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63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A48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248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9D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5EF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50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41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AB826" w14:textId="273E897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50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503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0773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18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1455E6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498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95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D06D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BC5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8B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11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54A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FE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A9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B3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117EA" w14:textId="2DCB002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F21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85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C0F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969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612EEE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4308E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979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7A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26CC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4CF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42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575A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096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953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63C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4FC7E" w14:textId="0ADA8613"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48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FE2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6B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E5A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204FA6C"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6306E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CAB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200B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52F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1278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A65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2BC9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A60A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B8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495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D14F3" w14:textId="135AE94B"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760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F7B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D3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5C1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B2A3A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08F17" w14:textId="112FF943"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E26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7DCB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C108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405E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270F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04809A"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6A21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4EF7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B610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4BC3F" w14:textId="27C9ACEA"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7FF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568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E3F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A726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3C4F0FF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9181B" w14:textId="787A39DB"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E93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18C4E"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074D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04AD"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011C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6CA3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8B8C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4D25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93EC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B0EA" w14:textId="0CC52E9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0D707"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5EF1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20F8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9780B"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5E2ABEF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7CB7D"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654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38C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0C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3D1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75D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699BC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382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3DD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2F6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27212" w14:textId="290A560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DD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EA4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62F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C37D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C0B130"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EC734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E4B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5FA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41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CC0C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C166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4BA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23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BEA3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AD7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4269A" w14:textId="7CF725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2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133A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9F14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24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E1E20A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6AB229" w14:textId="13953156"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E703E6">
              <w:rPr>
                <w:rFonts w:asciiTheme="majorHAnsi" w:hAnsiTheme="majorHAnsi"/>
                <w:sz w:val="15"/>
                <w:szCs w:val="15"/>
                <w:lang w:val="en-US"/>
              </w:rPr>
              <w:t>Microsoft 365 Apps for business</w:t>
            </w:r>
            <w:bookmarkEnd w:id="233"/>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19B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7DD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98C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B62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C76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A13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CF6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F03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FA6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B6670" w14:textId="54518171"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599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0C3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DD9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283D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483AB2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D7D22D" w14:textId="30CFC6AD"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E703E6">
              <w:rPr>
                <w:rFonts w:asciiTheme="majorHAnsi" w:hAnsiTheme="majorHAnsi"/>
                <w:sz w:val="15"/>
                <w:szCs w:val="15"/>
                <w:lang w:val="en-US"/>
              </w:rPr>
              <w:t>Microsoft 365 Apps for enterprise</w:t>
            </w:r>
            <w:bookmarkEnd w:id="234"/>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000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829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235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9D7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31C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A03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8DC6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C62B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CD9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4C825" w14:textId="0005CC5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F2B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E00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A5F5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77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9BD8402" w14:textId="77777777" w:rsidTr="00713798">
        <w:trPr>
          <w:trHeight w:val="24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BD4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2D9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2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FA1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662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ABC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717B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C4BF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EA3EA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863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71D021" w14:textId="2D47D23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A3E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AD8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FD7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1CA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352D8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DF0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CE66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F109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D87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3BD8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76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85A5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FE7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6106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614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06ED2" w14:textId="54E9E43E"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87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7A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33A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A46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0FC079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3C9CD5"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9405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175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71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BED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C0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C7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E11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BF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5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D44A9" w14:textId="34ABC8F6"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FEE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A75B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EA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65A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877FC8F"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BB82A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FD1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BBC9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F49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8CB0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2862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EE4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FA8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1A6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CF9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25058" w14:textId="4124397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225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9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52BC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C91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77979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0F36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26C7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2663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CE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D2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780E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8DB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8B0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CEE2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A534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3A4BB" w14:textId="5DA9310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6B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9B2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DA8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78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4DBEF62"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FEF57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61C85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3624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0B3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8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7D8D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590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5888F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BF1E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40D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C1A42" w14:textId="72E88E3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8532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BF9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852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85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46AE333"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A057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0BE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3F7F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C9B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605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02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1522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E922B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4C48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C70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556C6" w14:textId="2D67818D"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EC5F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8A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CD0C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ECB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62E3D35"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E16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74B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D92C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208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FAA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7B55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4A2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D9E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B1C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F7D1E" w14:textId="4E9E2CD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ACC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365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CB3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5C97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B2E8DE8"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EEDAB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89A3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1B2C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8B5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20C3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F5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9EA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E7E5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0A41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B94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40F2C" w14:textId="01EAB5C2"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FE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7D7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F1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F99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CA3134"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06FF5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F2C7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A76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3C3F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197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89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A24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A62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94008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8AD1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45F07" w14:textId="029BB844"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8D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CE7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77C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F44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6303931" w14:textId="77777777" w:rsidTr="00713798">
        <w:trPr>
          <w:trHeight w:val="210"/>
        </w:trPr>
        <w:tc>
          <w:tcPr>
            <w:tcW w:w="38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C4898" w14:textId="44A9C9EB"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8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49A459" w14:textId="3315F1B5"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2957E"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DCE3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D5D8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A4223"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80BC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9EEE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EBA35"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735F8" w14:textId="6BE68338"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A5620" w14:textId="0544ECB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6DF6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E4E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0B9F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B75ED" w14:textId="4039D53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C0EE308" w14:textId="686997B9"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sidRPr="00DD7E81">
        <w:rPr>
          <w:i/>
          <w:sz w:val="16"/>
          <w:szCs w:val="16"/>
        </w:rPr>
        <w: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288C1708"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 csomagba beletartozik-e a Skype Vállalati online verzió – Hangkonferencia szolgáltatás, a regionális elérhetőségtől függ.</w:t>
      </w:r>
    </w:p>
    <w:p w14:paraId="53C5DDFA" w14:textId="0B6A9C2D"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34144C9F" w14:textId="0D6240A3" w:rsidR="008D389E" w:rsidRDefault="008D389E" w:rsidP="008D389E">
      <w:pPr>
        <w:pStyle w:val="ProductList-Body"/>
        <w:rPr>
          <w:i/>
          <w:sz w:val="16"/>
          <w:szCs w:val="16"/>
        </w:rPr>
      </w:pPr>
      <w:r>
        <w:rPr>
          <w:i/>
          <w:sz w:val="16"/>
          <w:szCs w:val="16"/>
          <w:vertAlign w:val="superscript"/>
        </w:rPr>
        <w:t>6</w:t>
      </w:r>
      <w:r>
        <w:rPr>
          <w:i/>
          <w:sz w:val="16"/>
          <w:szCs w:val="16"/>
        </w:rPr>
        <w:t xml:space="preserve"> </w:t>
      </w:r>
      <w:r w:rsidR="00EA7C75">
        <w:rPr>
          <w:i/>
          <w:sz w:val="16"/>
          <w:szCs w:val="16"/>
        </w:rPr>
        <w:t>A Microsoft 365 E5 Security szolgáltatásnak része a Microsoft Defender Komplex veszélyforrások elleni védelem is</w:t>
      </w:r>
      <w:r>
        <w:rPr>
          <w:i/>
          <w:sz w:val="16"/>
          <w:szCs w:val="16"/>
        </w:rPr>
        <w:t>.</w:t>
      </w:r>
    </w:p>
    <w:p w14:paraId="494BEF7E"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0D567826" w14:textId="53AB4E1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3B2F1C18" w14:textId="77777777" w:rsidR="00417E8D" w:rsidRDefault="00417E8D" w:rsidP="00417E8D">
      <w:pPr>
        <w:pStyle w:val="ProductList-Body"/>
      </w:pPr>
    </w:p>
    <w:p w14:paraId="0EDD0931" w14:textId="77777777" w:rsidR="00D65CFF" w:rsidRDefault="00D65CFF" w:rsidP="00417E8D">
      <w:pPr>
        <w:pStyle w:val="ProductList-Offering1Heading"/>
      </w:pPr>
      <w:bookmarkStart w:id="235" w:name="_Toc503180510"/>
      <w:r>
        <w:br w:type="page"/>
      </w:r>
    </w:p>
    <w:p w14:paraId="19559725" w14:textId="301ACAA6" w:rsidR="00417E8D" w:rsidRDefault="00417E8D" w:rsidP="00417E8D">
      <w:pPr>
        <w:pStyle w:val="ProductList-Offering1Heading"/>
      </w:pPr>
      <w:bookmarkStart w:id="236" w:name="_Toc43968864"/>
      <w:r>
        <w:t>Állami szektor</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630"/>
        <w:gridCol w:w="630"/>
        <w:gridCol w:w="630"/>
        <w:gridCol w:w="810"/>
      </w:tblGrid>
      <w:tr w:rsidR="008D389E" w14:paraId="31CE6C4C" w14:textId="77777777" w:rsidTr="0071379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FFEDDA" w14:textId="77777777" w:rsidR="008D389E" w:rsidRDefault="008D389E" w:rsidP="00D7165C">
            <w:pPr>
              <w:pStyle w:val="ProductList-Body"/>
              <w:tabs>
                <w:tab w:val="clear" w:pos="158"/>
                <w:tab w:val="left" w:pos="720"/>
              </w:tabs>
              <w:spacing w:line="256" w:lineRule="auto"/>
              <w:ind w:left="-108"/>
              <w:rPr>
                <w:sz w:val="22"/>
              </w:rPr>
            </w:pPr>
            <w:r>
              <w:rPr>
                <w:sz w:val="22"/>
              </w:rPr>
              <w:t>Online Szolgáltatás</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954C4B3" w14:textId="77777777" w:rsidR="008D389E" w:rsidRPr="001F15CE" w:rsidRDefault="008D389E" w:rsidP="00D7165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Kormányzati verzió</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40ACE48" w14:textId="77777777" w:rsidR="008D389E" w:rsidRPr="001F15CE" w:rsidRDefault="008D389E" w:rsidP="00D7165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Oktatási verzió</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D989666" w14:textId="77777777" w:rsidR="008D389E" w:rsidRPr="001F15CE" w:rsidRDefault="008D389E" w:rsidP="00D7165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Oktatási verzió</w:t>
            </w:r>
            <w:r>
              <w:rPr>
                <w:rFonts w:asciiTheme="majorHAnsi" w:hAnsiTheme="majorHAnsi"/>
                <w:color w:val="FFFFFF" w:themeColor="background1"/>
                <w:sz w:val="15"/>
                <w:szCs w:val="15"/>
                <w:vertAlign w:val="superscript"/>
              </w:rPr>
              <w:t>2</w:t>
            </w:r>
          </w:p>
        </w:tc>
      </w:tr>
      <w:tr w:rsidR="00713798" w14:paraId="746A8C4C" w14:textId="77777777" w:rsidTr="00713798">
        <w:trPr>
          <w:trHeight w:val="299"/>
          <w:tblHeader/>
        </w:trPr>
        <w:tc>
          <w:tcPr>
            <w:tcW w:w="3510" w:type="dxa"/>
            <w:vMerge/>
            <w:tcBorders>
              <w:top w:val="nil"/>
              <w:left w:val="nil"/>
              <w:bottom w:val="dashSmallGap" w:sz="4" w:space="0" w:color="808080" w:themeColor="background1" w:themeShade="80"/>
            </w:tcBorders>
            <w:vAlign w:val="center"/>
            <w:hideMark/>
          </w:tcPr>
          <w:p w14:paraId="571D5DA6" w14:textId="77777777" w:rsidR="00713798" w:rsidRDefault="00713798" w:rsidP="00D7165C">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1C9E926E" w14:textId="08AC33FA"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6459BC"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D3379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099CB0"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CE22D"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0DDB2B"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9E0684"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6CE69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D6492F"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230F9" w14:textId="77777777" w:rsidR="00713798" w:rsidRPr="006F1174"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D69F8"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080311" w14:textId="77777777" w:rsidR="00713798" w:rsidRPr="001F15CE" w:rsidRDefault="00713798" w:rsidP="00D7165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13798" w14:paraId="23E02B64" w14:textId="77777777" w:rsidTr="00713798">
        <w:trPr>
          <w:trHeight w:val="210"/>
        </w:trPr>
        <w:tc>
          <w:tcPr>
            <w:tcW w:w="3510" w:type="dxa"/>
            <w:tcBorders>
              <w:top w:val="nil"/>
              <w:left w:val="nil"/>
              <w:bottom w:val="dashSmallGap" w:sz="4" w:space="0" w:color="BFBFBF" w:themeColor="background1" w:themeShade="BF"/>
              <w:right w:val="nil"/>
            </w:tcBorders>
            <w:noWrap/>
            <w:vAlign w:val="center"/>
            <w:hideMark/>
          </w:tcPr>
          <w:p w14:paraId="369539B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50AD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E75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96E0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930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B4B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FCD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363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A0A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016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556A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B13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7B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142ED2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5CD0"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8E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6DC2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4B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D8E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4113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775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F66D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A49E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3364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530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FE1B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5A6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BD5709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90DD97"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BD5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00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E74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87CD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A2EA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0CA1B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F7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4BE8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EBA8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7AE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B7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296F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2F746F9"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D5748"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A136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699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E89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58A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3950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7D9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D5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5BF7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E5F5F"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D62A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E81C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B826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620A791"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7ADA"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7C01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1AD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A756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8B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D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AAB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088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D2F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1A50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6A2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6BEE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E9BDB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CFEEBED"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9507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01F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15A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5671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046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C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76F5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67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6A18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04BE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DBBA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4FF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53F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25FD9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DA6D6"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626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04B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57E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897F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AF3F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F042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F44C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F573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2DF8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54CFA"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76E91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D047C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313D962"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4AAF04" w14:textId="6316F758"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8EE0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FE6D2"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6D82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0715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A0B6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32E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5638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7FB79"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72B18"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D2543"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B6A9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0C909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FABB19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261AA" w14:textId="031BE21C" w:rsidR="00713798"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AC18"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FFC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0D7F4"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5970E0"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C2BEC"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DE1CF"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CC3C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E78D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8CA6"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8D27" w14:textId="77777777" w:rsidR="00713798"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1EAA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47A11"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09417FFC"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B2D7F"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4A0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E208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91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AB3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523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1AEA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D5C9B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7E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A390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1C4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CABB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2C6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F47254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7ACF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3E92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38FE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5310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64FF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613E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5D9E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58F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CCD0C"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32DE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41FD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6C5A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0047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18B724F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B8306" w14:textId="2519E677" w:rsidR="00713798" w:rsidRPr="009B68F5" w:rsidRDefault="00E703E6" w:rsidP="00D7165C">
            <w:pPr>
              <w:pStyle w:val="ProductList-Body"/>
              <w:tabs>
                <w:tab w:val="clear" w:pos="158"/>
                <w:tab w:val="left" w:pos="720"/>
              </w:tabs>
              <w:spacing w:line="256" w:lineRule="auto"/>
              <w:ind w:left="-108"/>
              <w:rPr>
                <w:rFonts w:asciiTheme="majorHAnsi" w:hAnsiTheme="majorHAnsi"/>
                <w:sz w:val="15"/>
                <w:szCs w:val="15"/>
              </w:rPr>
            </w:pPr>
            <w:r w:rsidRPr="00E703E6">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E9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16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5B87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1B49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A1A7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6FD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E5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1A6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C147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A672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362E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C550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19912D8" w14:textId="77777777" w:rsidTr="0071379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B3AE2"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Adatveszteség-megelőzés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EA4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FBC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C98D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1F16A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4CF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560B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B661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EB7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6080F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EDB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D02E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9E59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DFC33FA"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A52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0F4A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93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AC7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2C0E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020A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0CD3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D226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C98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698E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54D3"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FA3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0691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259D9583"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62E67E"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667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8BE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8822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D19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9E1D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568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99B6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BFC9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5E07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1AE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88446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455D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403A804E"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7D80D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293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B5D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DEF2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BAEB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A61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27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B60B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AA00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178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7CB9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93E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66B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726E64C0"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8FF03"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BE54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8217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9E84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05E8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75B7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D29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E90D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71A1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AE9C"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770B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CC2D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6B6C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5950D2B"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C1B01"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4B59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BB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F2A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24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FABF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4962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0CF7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4F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C5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C8EB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014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14FF5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5D1034C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464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364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77691"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C646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59BF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C271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21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2BF1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C6C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C5A19"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950B1"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677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FC31D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C971296"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5C149"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4E53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929D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21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A8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2CF1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020E5"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A9BC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5F52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BDD2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FC2D0"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216E6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9BA90"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081C8F78"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0CA1B"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17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302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6483"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DF76"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BA50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704C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F8DFA"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8C6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6454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CB585"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C8B6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72DFF"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3817EE0F"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89D6C" w14:textId="77777777" w:rsidR="00713798" w:rsidRPr="009B68F5"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63B"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371C9"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0962"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1B484"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7037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CF26E"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D25A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3A47"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AA1F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754BD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B4448"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BDD5D" w14:textId="77777777" w:rsidR="00713798" w:rsidRPr="009B68F5" w:rsidRDefault="00713798" w:rsidP="00D7165C">
            <w:pPr>
              <w:pStyle w:val="ProductList-Body"/>
              <w:tabs>
                <w:tab w:val="clear" w:pos="158"/>
                <w:tab w:val="left" w:pos="720"/>
              </w:tabs>
              <w:spacing w:line="256" w:lineRule="auto"/>
              <w:jc w:val="center"/>
              <w:rPr>
                <w:rFonts w:asciiTheme="majorHAnsi" w:hAnsiTheme="majorHAnsi"/>
                <w:sz w:val="15"/>
                <w:szCs w:val="15"/>
              </w:rPr>
            </w:pPr>
          </w:p>
        </w:tc>
      </w:tr>
      <w:tr w:rsidR="00713798" w14:paraId="625C64D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494E9" w14:textId="21CF1900" w:rsidR="00713798" w:rsidRPr="006F1174" w:rsidRDefault="00713798" w:rsidP="0071379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171DA" w14:textId="0C25882E"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9B5C6" w14:textId="77777777" w:rsidR="00713798" w:rsidRPr="009B68F5"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5741"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328C9"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8E7F"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7720F" w14:textId="16E5F3AD"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F6DB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0A4CC"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F239D" w14:textId="0EC1F8B6"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162165"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BCDC6"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B5083" w14:textId="77777777" w:rsidR="00713798" w:rsidRPr="006F1174" w:rsidRDefault="00713798" w:rsidP="00713798">
            <w:pPr>
              <w:pStyle w:val="ProductList-Body"/>
              <w:tabs>
                <w:tab w:val="clear" w:pos="158"/>
                <w:tab w:val="left" w:pos="720"/>
              </w:tabs>
              <w:spacing w:line="256" w:lineRule="auto"/>
              <w:jc w:val="center"/>
              <w:rPr>
                <w:rFonts w:asciiTheme="majorHAnsi" w:hAnsiTheme="majorHAnsi"/>
                <w:sz w:val="15"/>
                <w:szCs w:val="15"/>
              </w:rPr>
            </w:pPr>
          </w:p>
        </w:tc>
      </w:tr>
      <w:tr w:rsidR="00713798" w14:paraId="72E67FF7" w14:textId="77777777" w:rsidTr="0071379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56F3D" w14:textId="77777777" w:rsidR="00713798" w:rsidRDefault="00713798" w:rsidP="00D7165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368D"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E8C5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A2278"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939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D8414"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D87E"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E42E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4552"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5DD7"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DCF1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3F1C06"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CC124B" w14:textId="77777777" w:rsidR="00713798" w:rsidRDefault="00713798" w:rsidP="00D7165C">
            <w:pPr>
              <w:pStyle w:val="ProductList-Body"/>
              <w:tabs>
                <w:tab w:val="clear" w:pos="158"/>
                <w:tab w:val="left" w:pos="720"/>
              </w:tabs>
              <w:spacing w:line="256" w:lineRule="auto"/>
              <w:jc w:val="center"/>
              <w:rPr>
                <w:rFonts w:asciiTheme="majorHAnsi" w:hAnsiTheme="majorHAnsi"/>
                <w:sz w:val="15"/>
                <w:szCs w:val="15"/>
              </w:rPr>
            </w:pPr>
          </w:p>
        </w:tc>
      </w:tr>
    </w:tbl>
    <w:p w14:paraId="409180CC" w14:textId="63D66BB6"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w:t>
      </w:r>
      <w:r w:rsidR="000B0815">
        <w:rPr>
          <w:i/>
          <w:sz w:val="16"/>
          <w:szCs w:val="16"/>
        </w:rPr>
        <w:t>Az olyan Kiegészítő csomag SL-ek, amelyek nevében a „ProPlus nélkül” vagy a „Nagyvállalati ... alkalmazások nélkül” megjelölés szerepel, nem tartalmaznak a Nagyvállalati Microsoft 365 alkalmazások szolgáltatásra vonatkozó jogokat</w:t>
      </w:r>
      <w:r>
        <w:rPr>
          <w:i/>
          <w:sz w:val="16"/>
          <w:szCs w:val="16"/>
        </w:rPr>
        <w: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bookmarkEnd w:id="232"/>
    <w:p w14:paraId="4A24C4A9" w14:textId="77777777" w:rsidR="009A0BAD" w:rsidRPr="00C040A0" w:rsidRDefault="009A0BAD" w:rsidP="009A0BAD">
      <w:pPr>
        <w:pStyle w:val="ProductList-Body"/>
        <w:rPr>
          <w:i/>
          <w:sz w:val="16"/>
          <w:szCs w:val="16"/>
        </w:rPr>
      </w:pPr>
      <w:r>
        <w:rPr>
          <w:i/>
          <w:sz w:val="16"/>
          <w:szCs w:val="16"/>
          <w:vertAlign w:val="superscript"/>
        </w:rPr>
        <w:t>3</w:t>
      </w:r>
      <w:r>
        <w:rPr>
          <w:i/>
          <w:sz w:val="16"/>
          <w:szCs w:val="16"/>
        </w:rPr>
        <w:t xml:space="preserve"> Az, hogy az Office 365 E5/A5 csomagba beletartozik-e a Skype Vállalati online verzió – Hangkonferencia szolgáltatás, a regionális elérhetőségtől függ.</w:t>
      </w:r>
    </w:p>
    <w:p w14:paraId="7F995A7D" w14:textId="73C2CF85" w:rsidR="009A0BAD" w:rsidRDefault="009A0BAD" w:rsidP="009A0BAD">
      <w:pPr>
        <w:pStyle w:val="ProductList-Body"/>
      </w:pPr>
      <w:r>
        <w:rPr>
          <w:i/>
          <w:sz w:val="16"/>
          <w:szCs w:val="16"/>
          <w:vertAlign w:val="superscript"/>
        </w:rPr>
        <w:t xml:space="preserve">4 </w:t>
      </w:r>
      <w:r>
        <w:rPr>
          <w:i/>
          <w:sz w:val="16"/>
          <w:szCs w:val="16"/>
        </w:rPr>
        <w:t>Tartalmazza a következőt is: Microsoft 365 A3 csomag Core CAL licenccel.</w:t>
      </w:r>
    </w:p>
    <w:p w14:paraId="176C0CD1" w14:textId="5D1CCB7E" w:rsidR="00FA675D" w:rsidRDefault="00FA675D" w:rsidP="00FA675D">
      <w:pPr>
        <w:pStyle w:val="ProductList-Body"/>
        <w:rPr>
          <w:i/>
          <w:sz w:val="16"/>
          <w:szCs w:val="16"/>
        </w:rPr>
      </w:pPr>
      <w:r>
        <w:rPr>
          <w:i/>
          <w:sz w:val="16"/>
          <w:szCs w:val="16"/>
          <w:vertAlign w:val="superscript"/>
        </w:rPr>
        <w:t>5</w:t>
      </w:r>
      <w:r>
        <w:rPr>
          <w:i/>
          <w:sz w:val="16"/>
          <w:szCs w:val="16"/>
        </w:rPr>
        <w:t xml:space="preserve"> </w:t>
      </w:r>
      <w:r w:rsidR="000B0815">
        <w:rPr>
          <w:i/>
          <w:sz w:val="16"/>
          <w:szCs w:val="16"/>
        </w:rPr>
        <w:t>Az 500 vagy kevesebb Microsoft 365-ös munkaállomással rendelkező ügyfeleknek át kell térniük a Microsoft Teams használatára, és nem fognak hozzáférni a Skype Vállalati online verzióhoz</w:t>
      </w:r>
      <w:r>
        <w:rPr>
          <w:i/>
          <w:sz w:val="16"/>
          <w:szCs w:val="16"/>
        </w:rPr>
        <w:t>.</w:t>
      </w:r>
    </w:p>
    <w:p w14:paraId="6A809E32" w14:textId="30C11603" w:rsidR="008D389E" w:rsidRDefault="008D389E" w:rsidP="008D389E">
      <w:pPr>
        <w:pStyle w:val="ProductList-Body"/>
      </w:pPr>
      <w:r>
        <w:rPr>
          <w:i/>
          <w:sz w:val="16"/>
          <w:szCs w:val="16"/>
          <w:vertAlign w:val="superscript"/>
        </w:rPr>
        <w:t>6</w:t>
      </w:r>
      <w:r>
        <w:rPr>
          <w:i/>
          <w:sz w:val="16"/>
          <w:szCs w:val="16"/>
        </w:rPr>
        <w:t xml:space="preserve"> </w:t>
      </w:r>
      <w:r w:rsidR="00A031BB">
        <w:rPr>
          <w:i/>
          <w:sz w:val="16"/>
          <w:szCs w:val="16"/>
        </w:rPr>
        <w:t>A Microsoft 365 A5 Security szolgáltatásnak része a Microsoft Defender Komplex veszélyforrások elleni védelem is</w:t>
      </w:r>
      <w:r>
        <w:rPr>
          <w:i/>
          <w:sz w:val="16"/>
          <w:szCs w:val="16"/>
        </w:rPr>
        <w:t>.</w:t>
      </w:r>
    </w:p>
    <w:p w14:paraId="22E6CF05" w14:textId="77777777" w:rsidR="000B4C7C" w:rsidRPr="009445D6" w:rsidRDefault="000B4C7C" w:rsidP="000B4C7C">
      <w:pPr>
        <w:pStyle w:val="ProductList-Body"/>
      </w:pPr>
      <w:r>
        <w:rPr>
          <w:i/>
          <w:sz w:val="16"/>
          <w:szCs w:val="16"/>
          <w:vertAlign w:val="superscript"/>
        </w:rPr>
        <w:t>7</w:t>
      </w:r>
      <w:r>
        <w:rPr>
          <w:i/>
          <w:sz w:val="16"/>
          <w:szCs w:val="16"/>
        </w:rPr>
        <w:t>Nem lehet videókat feltölteni, illetve módosítani.</w:t>
      </w:r>
    </w:p>
    <w:p w14:paraId="7A762E9A" w14:textId="10AB50B6" w:rsidR="000B4C7C" w:rsidRPr="00931AE7" w:rsidRDefault="000B4C7C" w:rsidP="008D389E">
      <w:pPr>
        <w:pStyle w:val="ProductList-Body"/>
      </w:pPr>
      <w:r>
        <w:rPr>
          <w:i/>
          <w:sz w:val="16"/>
          <w:szCs w:val="16"/>
          <w:vertAlign w:val="superscript"/>
        </w:rPr>
        <w:t>8</w:t>
      </w:r>
      <w:r>
        <w:rPr>
          <w:i/>
          <w:sz w:val="16"/>
          <w:szCs w:val="16"/>
        </w:rPr>
        <w:t>Nem lehet élő eseményeket létrehozni.</w:t>
      </w:r>
    </w:p>
    <w:p w14:paraId="03D498C1" w14:textId="77777777" w:rsidR="006061D8" w:rsidRDefault="00220B59" w:rsidP="006061D8">
      <w:pPr>
        <w:pStyle w:val="ProductList-Body"/>
        <w:shd w:val="clear" w:color="auto" w:fill="A6A6A6" w:themeFill="background1" w:themeFillShade="A6"/>
        <w:spacing w:before="120" w:after="240"/>
        <w:jc w:val="right"/>
      </w:pPr>
      <w:hyperlink w:anchor="TableofContents" w:tooltip="Tartalomjegyzék" w:history="1">
        <w:r w:rsidR="006061D8">
          <w:rPr>
            <w:rStyle w:val="Hyperlink"/>
            <w:sz w:val="16"/>
            <w:szCs w:val="16"/>
          </w:rPr>
          <w:t>Tartalomjegyzék</w:t>
        </w:r>
      </w:hyperlink>
      <w:r w:rsidR="006061D8">
        <w:rPr>
          <w:sz w:val="16"/>
          <w:szCs w:val="16"/>
        </w:rPr>
        <w:t xml:space="preserve"> / </w:t>
      </w:r>
      <w:hyperlink w:anchor="GeneralTerms" w:tooltip="Általános feltételek" w:history="1">
        <w:r w:rsidR="006061D8">
          <w:rPr>
            <w:rStyle w:val="Hyperlink"/>
            <w:sz w:val="16"/>
            <w:szCs w:val="16"/>
          </w:rPr>
          <w:t>Általános feltételek</w:t>
        </w:r>
      </w:hyperlink>
    </w:p>
    <w:p w14:paraId="6A202F8A" w14:textId="77777777" w:rsidR="004D27A6" w:rsidRPr="00690C65" w:rsidRDefault="004D27A6" w:rsidP="00A31BD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83D91B" w14:textId="77777777" w:rsidR="007067F1" w:rsidRDefault="007067F1" w:rsidP="009A573F">
      <w:pPr>
        <w:spacing w:after="0" w:line="240" w:lineRule="auto"/>
      </w:pPr>
      <w:r>
        <w:separator/>
      </w:r>
    </w:p>
  </w:endnote>
  <w:endnote w:type="continuationSeparator" w:id="0">
    <w:p w14:paraId="57678EE6" w14:textId="77777777" w:rsidR="007067F1" w:rsidRDefault="007067F1" w:rsidP="009A573F">
      <w:pPr>
        <w:spacing w:after="0" w:line="240" w:lineRule="auto"/>
      </w:pPr>
      <w:r>
        <w:continuationSeparator/>
      </w:r>
    </w:p>
  </w:endnote>
  <w:endnote w:type="continuationNotice" w:id="1">
    <w:p w14:paraId="0AB2BA1F" w14:textId="77777777" w:rsidR="007067F1" w:rsidRDefault="007067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B0815" w:rsidRDefault="000B081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B0815" w:rsidRPr="00591643" w:rsidRDefault="000B081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CDDE4D"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441F7"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138669"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183047" w14:textId="77777777" w:rsidR="000B0815" w:rsidRPr="00C76DF3" w:rsidRDefault="00220B59"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00EE3B"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0307D"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6110A33"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0F163"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938E8"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9033B"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E537610" w14:textId="77777777" w:rsidR="000B0815" w:rsidRPr="00D45D3B" w:rsidRDefault="000B0815"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739E1022"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0B0815" w:rsidRPr="00C76DF3" w:rsidRDefault="00220B59"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0B0815" w:rsidRPr="00C76DF3" w:rsidRDefault="00220B59"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0B0815" w:rsidRPr="00C76DF3" w:rsidRDefault="00220B59"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0B0815" w:rsidRPr="00C76DF3" w:rsidRDefault="00220B59"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0B0815" w:rsidRPr="00C76DF3" w:rsidRDefault="00220B59"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1DDDE84" w14:textId="77777777" w:rsidR="000B0815" w:rsidRPr="00591643" w:rsidRDefault="000B0815"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2CCA746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0B0815" w:rsidRPr="00C76DF3" w:rsidRDefault="00220B59"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0B0815" w:rsidRPr="00C76DF3" w:rsidRDefault="00220B59"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0B0815" w:rsidRPr="00C76DF3" w:rsidRDefault="00220B59"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0B0815" w:rsidRPr="00C76DF3" w:rsidRDefault="00220B59"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0B0815" w:rsidRPr="00C76DF3" w:rsidRDefault="00220B59"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D3251CC" w14:textId="77777777" w:rsidR="000B0815" w:rsidRPr="00D45D3B" w:rsidRDefault="000B0815"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5A18D67"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16B92"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789E26"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7F709" w14:textId="77777777" w:rsidR="000B0815" w:rsidRPr="00C76DF3" w:rsidRDefault="00220B59"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D0F4E"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30E08E"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6236A6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68BF9"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4A80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4EBC7B"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6493C80" w14:textId="77777777" w:rsidR="000B0815" w:rsidRPr="00D45D3B" w:rsidRDefault="000B0815"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6B868FA" w14:textId="77777777" w:rsidTr="00822A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0B0815" w:rsidRPr="00C76DF3" w:rsidRDefault="00220B59" w:rsidP="00D45D3B">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0B0815" w:rsidRPr="00C76DF3" w:rsidRDefault="000B0815"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0B0815" w:rsidRPr="00C76DF3" w:rsidRDefault="00220B59" w:rsidP="00D45D3B">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0B0815" w:rsidRPr="00C76DF3" w:rsidRDefault="000B0815"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0B0815" w:rsidRPr="00C76DF3" w:rsidRDefault="00220B59" w:rsidP="00D45D3B">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0B0815" w:rsidRPr="00C76DF3" w:rsidRDefault="00220B59" w:rsidP="00D45D3B">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0B0815" w:rsidRPr="00C76DF3" w:rsidRDefault="000B0815"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0B0815" w:rsidRPr="00C76DF3" w:rsidRDefault="00220B59" w:rsidP="00D45D3B">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156C66C9" w14:textId="77777777" w:rsidR="000B0815" w:rsidRPr="00D45D3B" w:rsidRDefault="000B0815"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6A72E988"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C327C"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599357"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657B4" w14:textId="77777777" w:rsidR="000B0815" w:rsidRPr="00C76DF3" w:rsidRDefault="00220B59"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0F9233"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8611A"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4621397"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6461F"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0CEAED"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D73DF"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5A9FA559" w14:textId="77777777" w:rsidR="000B0815" w:rsidRPr="00D45D3B" w:rsidRDefault="000B0815"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3"/>
      <w:gridCol w:w="219"/>
      <w:gridCol w:w="1956"/>
      <w:gridCol w:w="220"/>
      <w:gridCol w:w="1809"/>
      <w:gridCol w:w="250"/>
      <w:gridCol w:w="2429"/>
      <w:gridCol w:w="224"/>
      <w:gridCol w:w="1720"/>
    </w:tblGrid>
    <w:tr w:rsidR="000B0815" w:rsidRPr="00C76DF3" w14:paraId="50073795" w14:textId="77777777" w:rsidTr="0078699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96A4"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1CC78" w14:textId="77777777" w:rsidR="000B0815" w:rsidRPr="00C76DF3" w:rsidRDefault="000B0815" w:rsidP="00822A4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E0EF5" w14:textId="77777777" w:rsidR="000B0815" w:rsidRPr="00C76DF3" w:rsidRDefault="00220B59" w:rsidP="00822A45">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108E0A" w14:textId="77777777" w:rsidR="000B0815" w:rsidRPr="00C76DF3" w:rsidRDefault="000B0815" w:rsidP="00822A4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608F2"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321ABC"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6A94"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D5FCB" w14:textId="77777777" w:rsidR="000B0815" w:rsidRPr="00C76DF3" w:rsidRDefault="000B0815" w:rsidP="00822A4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0D925"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3419BAA" w14:textId="77777777" w:rsidR="000B0815" w:rsidRPr="00D45D3B" w:rsidRDefault="000B0815"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821D9EB"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29F5C"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A84524"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1632C" w14:textId="77777777" w:rsidR="000B0815" w:rsidRPr="00C76DF3" w:rsidRDefault="00220B59"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F67AC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21949"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0E74C"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65063"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6B084"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ADE4"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BF76453" w14:textId="77777777" w:rsidR="000B0815" w:rsidRPr="00591643" w:rsidRDefault="000B081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45ECAA54"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98372"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91B7"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870980"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843C2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591E4"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F4CC3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B98F9"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38627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8F07"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4F277E" w14:textId="77777777" w:rsidR="000B0815" w:rsidRPr="00591643" w:rsidRDefault="000B081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20E882F" w14:textId="77777777" w:rsidTr="000172A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5852" w14:textId="77777777" w:rsidR="000B0815" w:rsidRPr="00C76DF3" w:rsidRDefault="00220B59" w:rsidP="000172A8">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B325D2" w14:textId="77777777" w:rsidR="000B0815" w:rsidRPr="00C76DF3" w:rsidRDefault="000B0815" w:rsidP="000172A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EAFA6" w14:textId="77777777" w:rsidR="000B0815" w:rsidRPr="00C76DF3" w:rsidRDefault="00220B59" w:rsidP="000172A8">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653C49" w14:textId="77777777" w:rsidR="000B0815" w:rsidRPr="00C76DF3" w:rsidRDefault="000B0815" w:rsidP="000172A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69336" w14:textId="77777777" w:rsidR="000B0815" w:rsidRPr="00C76DF3" w:rsidRDefault="00220B59" w:rsidP="000172A8">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0A5E87" w14:textId="77777777" w:rsidR="000B0815" w:rsidRPr="00C76DF3" w:rsidRDefault="000B0815" w:rsidP="000172A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927B4" w14:textId="77777777" w:rsidR="000B0815" w:rsidRPr="00C76DF3" w:rsidRDefault="00220B59" w:rsidP="000172A8">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8D4E2E2"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10BE4F" w14:textId="77777777" w:rsidR="000B0815" w:rsidRPr="00C76DF3" w:rsidRDefault="00220B59" w:rsidP="000172A8">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1BE1B" w14:textId="77777777" w:rsidR="000B0815" w:rsidRPr="00C76DF3" w:rsidRDefault="000B0815" w:rsidP="000172A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6F0BD" w14:textId="77777777" w:rsidR="000B0815" w:rsidRPr="00C76DF3" w:rsidRDefault="00220B59" w:rsidP="000172A8">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7238BE81" w14:textId="77777777" w:rsidR="000B0815" w:rsidRPr="00591643" w:rsidRDefault="000B081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4A688" w14:textId="77777777" w:rsidR="000B0815" w:rsidRPr="00591643" w:rsidRDefault="000B08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5A7124AA"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20143"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7289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D7DCE" w14:textId="77777777" w:rsidR="000B0815" w:rsidRPr="00C76DF3" w:rsidRDefault="00220B59"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003DA"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0AEFE"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61639"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5B48"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D931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02967"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A8284A5" w14:textId="77777777" w:rsidR="000B0815" w:rsidRPr="00591643" w:rsidRDefault="000B0815"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02313F6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1FFD"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B710DE"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ED3F6"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670DE"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4A8B9"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49A443"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F7D20"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E005D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4D2BC6"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531E1"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7749C"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65AAEEF" w14:textId="77777777" w:rsidR="000B0815" w:rsidRPr="00591643" w:rsidRDefault="000B081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0B0815"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0B0815" w:rsidRPr="00C76DF3" w:rsidRDefault="00220B59" w:rsidP="004A275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0B0815" w:rsidRPr="00C76DF3" w:rsidRDefault="000B0815"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0B0815" w:rsidRPr="00C76DF3" w:rsidRDefault="00220B59" w:rsidP="004A2759">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0B0815" w:rsidRPr="00C76DF3" w:rsidRDefault="000B0815"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0B0815" w:rsidRPr="00C76DF3" w:rsidRDefault="00220B59" w:rsidP="004A275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0B0815" w:rsidRPr="00C76DF3" w:rsidRDefault="000B0815"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0B0815" w:rsidRPr="00C76DF3" w:rsidRDefault="00220B59" w:rsidP="004A275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0B0815" w:rsidRPr="00C76DF3" w:rsidRDefault="00220B59" w:rsidP="004A275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0B0815" w:rsidRPr="00C76DF3" w:rsidRDefault="000B0815"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0B0815" w:rsidRPr="00C76DF3" w:rsidRDefault="00220B59" w:rsidP="004A275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lang w:val="en-US" w:eastAsia="en-US" w:bidi="ar-SA"/>
              </w:rPr>
              <w:t>Melléklet</w:t>
            </w:r>
          </w:hyperlink>
        </w:p>
      </w:tc>
    </w:tr>
  </w:tbl>
  <w:p w14:paraId="6CAFA448" w14:textId="77777777" w:rsidR="000B0815" w:rsidRPr="00591643" w:rsidRDefault="000B0815" w:rsidP="00FE20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35758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2C6DD"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33CE12"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574D0"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0F152C"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C0902"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E26B44"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EBDD"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A672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F45C9F"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92199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CFA9F"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38F60B9C" w14:textId="77777777" w:rsidR="000B0815" w:rsidRPr="00591643" w:rsidRDefault="000B081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203A2C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6C093" w14:textId="77777777" w:rsidR="000B0815" w:rsidRPr="00C76DF3" w:rsidRDefault="00220B59" w:rsidP="005C51A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E6A84A" w14:textId="77777777" w:rsidR="000B0815" w:rsidRPr="00C76DF3" w:rsidRDefault="000B081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2CD09" w14:textId="77777777" w:rsidR="000B0815" w:rsidRPr="00C76DF3" w:rsidRDefault="00220B59" w:rsidP="005C51A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CE47" w14:textId="77777777" w:rsidR="000B0815" w:rsidRPr="00C76DF3" w:rsidRDefault="000B081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44F3" w14:textId="77777777" w:rsidR="000B0815" w:rsidRPr="00C76DF3" w:rsidRDefault="00220B59" w:rsidP="005C51A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4FD8DF" w14:textId="77777777" w:rsidR="000B0815" w:rsidRPr="00C76DF3" w:rsidRDefault="000B081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FBE81" w14:textId="77777777" w:rsidR="000B0815" w:rsidRPr="00C76DF3" w:rsidRDefault="00220B59" w:rsidP="005C51A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C0607"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FFDFA2" w14:textId="77777777" w:rsidR="000B0815" w:rsidRPr="00C76DF3" w:rsidRDefault="00220B59" w:rsidP="005C51A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332053" w14:textId="77777777" w:rsidR="000B0815" w:rsidRPr="00C76DF3" w:rsidRDefault="000B081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BB4CB" w14:textId="77777777" w:rsidR="000B0815" w:rsidRPr="00C76DF3" w:rsidRDefault="00220B59" w:rsidP="005C51A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0881CF0" w14:textId="77777777" w:rsidR="000B0815" w:rsidRPr="00591643" w:rsidRDefault="000B0815"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57DDEEF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118F4"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66F778"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0A497"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270135"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62B9D"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A40C5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93093"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97D9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643CB5"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9DBB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23BD"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78254362" w14:textId="77777777" w:rsidR="000B0815" w:rsidRPr="00591643" w:rsidRDefault="000B081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5FA3001"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CB0AC" w14:textId="77777777" w:rsidR="000B0815" w:rsidRPr="00C76DF3" w:rsidRDefault="00220B59" w:rsidP="00D7165C">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5288D4" w14:textId="77777777" w:rsidR="000B0815" w:rsidRPr="00C76DF3" w:rsidRDefault="000B0815" w:rsidP="00D716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81EC2" w14:textId="77777777" w:rsidR="000B0815" w:rsidRPr="00C76DF3" w:rsidRDefault="00220B59" w:rsidP="00D7165C">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A0C7FA" w14:textId="77777777" w:rsidR="000B0815" w:rsidRPr="00C76DF3" w:rsidRDefault="000B0815" w:rsidP="00D716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490F2" w14:textId="77777777" w:rsidR="000B0815" w:rsidRPr="00C76DF3" w:rsidRDefault="00220B59" w:rsidP="00D7165C">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D9668F" w14:textId="77777777" w:rsidR="000B0815" w:rsidRPr="00C76DF3" w:rsidRDefault="000B0815" w:rsidP="00D716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06333" w14:textId="77777777" w:rsidR="000B0815" w:rsidRPr="00C76DF3" w:rsidRDefault="00220B59" w:rsidP="00D7165C">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2A810E"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A5D4A6" w14:textId="77777777" w:rsidR="000B0815" w:rsidRPr="00C76DF3" w:rsidRDefault="00220B59" w:rsidP="00D7165C">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BA09F" w14:textId="77777777" w:rsidR="000B0815" w:rsidRPr="00C76DF3" w:rsidRDefault="000B0815" w:rsidP="00D716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DD612" w14:textId="77777777" w:rsidR="000B0815" w:rsidRPr="00C76DF3" w:rsidRDefault="00220B59" w:rsidP="00D7165C">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A106A6F" w14:textId="77777777" w:rsidR="000B0815" w:rsidRPr="00591643" w:rsidRDefault="000B081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CAE19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313020"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0FED00"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40DBE"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8FE581"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4312C"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F3E60"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8B71A"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52C3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1D6C81"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D871C0"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080E7"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E256441" w14:textId="77777777" w:rsidR="000B0815" w:rsidRPr="00591643" w:rsidRDefault="000B081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12103679" w14:textId="77777777" w:rsidTr="00D7165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7EA8" w14:textId="77777777" w:rsidR="000B0815" w:rsidRPr="00C76DF3" w:rsidRDefault="00220B59"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20DE54"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E2605" w14:textId="77777777" w:rsidR="000B0815" w:rsidRPr="00C76DF3" w:rsidRDefault="00220B59"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0537B4"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6BC79" w14:textId="77777777" w:rsidR="000B0815" w:rsidRPr="00C76DF3" w:rsidRDefault="00220B59"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E93DC2" w14:textId="77777777" w:rsidR="000B0815" w:rsidRPr="00C76DF3" w:rsidRDefault="000B0815" w:rsidP="00C8102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001D" w14:textId="77777777" w:rsidR="000B0815" w:rsidRPr="00C76DF3" w:rsidRDefault="00220B59" w:rsidP="00C81029">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581AB2"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5076A" w14:textId="77777777" w:rsidR="000B0815" w:rsidRPr="00C76DF3" w:rsidRDefault="00220B59"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A44CC"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E3767" w14:textId="77777777" w:rsidR="000B0815" w:rsidRPr="00C76DF3" w:rsidRDefault="00220B59"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20CF3FC" w14:textId="77777777" w:rsidR="000B0815" w:rsidRPr="00591643" w:rsidRDefault="000B081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0B0815" w:rsidRPr="00C76DF3" w:rsidRDefault="00220B59"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08B83CB1" w14:textId="77777777" w:rsidR="000B0815" w:rsidRPr="00591643" w:rsidRDefault="000B081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6F7B691E"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87C34"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E1A6B1"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498F0" w14:textId="77777777" w:rsidR="000B0815" w:rsidRPr="00C76DF3" w:rsidRDefault="00220B59"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2BF159"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6CC15"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018ED"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A8E0A9"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FA5D0"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8DE0C"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633320D" w14:textId="77777777" w:rsidR="000B0815" w:rsidRPr="00591643" w:rsidRDefault="000B081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40233E1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12B81"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B67A"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B2C28"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A9B91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EC142"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B8DE6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4F65"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782B9"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4ED36B"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16C0A"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A9001"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23110BDD" w14:textId="77777777" w:rsidR="000B0815" w:rsidRPr="00591643" w:rsidRDefault="000B081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C1F28B9"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A05A"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091AA"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C8B3" w14:textId="77777777" w:rsidR="000B0815" w:rsidRPr="00C76DF3" w:rsidRDefault="00220B59"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5FBC"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56791"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E30F53"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FC17D"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EA6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A47BE"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5B84CA" w14:textId="77777777" w:rsidR="000B0815" w:rsidRPr="00591643" w:rsidRDefault="000B081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3B1C70E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D930B"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BEECF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626CF" w14:textId="77777777" w:rsidR="000B0815" w:rsidRPr="00C76DF3" w:rsidRDefault="00220B59" w:rsidP="00591643">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5BB3EF"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29E68"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53D9AA"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3F73"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8FFCF"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A8AA9"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61C9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359E5"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4D23DEB4" w14:textId="77777777" w:rsidR="000B0815" w:rsidRPr="00591643" w:rsidRDefault="000B081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0B0815" w:rsidRPr="00C76DF3" w:rsidRDefault="00220B59"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38CDF152" w14:textId="77777777" w:rsidR="000B0815" w:rsidRPr="00591643" w:rsidRDefault="000B081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0815"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0B0815" w:rsidRPr="00C76DF3" w:rsidRDefault="00220B59" w:rsidP="00591643">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0B0815" w:rsidRPr="00C76DF3" w:rsidRDefault="000B081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0B0815" w:rsidRPr="00C76DF3" w:rsidRDefault="00220B59" w:rsidP="00591643">
          <w:pPr>
            <w:pStyle w:val="ProductList-OfferingBody"/>
            <w:ind w:left="-72" w:right="-74"/>
            <w:jc w:val="center"/>
            <w:rPr>
              <w:color w:val="808080" w:themeColor="background1" w:themeShade="80"/>
              <w:sz w:val="14"/>
              <w:szCs w:val="14"/>
            </w:rPr>
          </w:pPr>
          <w:hyperlink w:anchor="Introduction"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0B0815" w:rsidRPr="00C76DF3" w:rsidRDefault="000B081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0B0815" w:rsidRPr="00C76DF3" w:rsidRDefault="00220B59" w:rsidP="003812FE">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0B0815" w:rsidRPr="00C76DF3" w:rsidRDefault="000B081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0B0815" w:rsidRPr="00C76DF3" w:rsidRDefault="00220B59" w:rsidP="00591643">
          <w:pPr>
            <w:pStyle w:val="ProductList-OfferingBody"/>
            <w:ind w:left="-72" w:right="-77"/>
            <w:jc w:val="center"/>
            <w:rPr>
              <w:color w:val="808080" w:themeColor="background1" w:themeShade="80"/>
              <w:sz w:val="14"/>
              <w:szCs w:val="14"/>
            </w:rPr>
          </w:pPr>
          <w:hyperlink w:anchor="PrivacyandSecurityTerms" w:history="1">
            <w:r w:rsidR="000B0815">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0B0815" w:rsidRPr="00C76DF3" w:rsidRDefault="00220B59" w:rsidP="003812FE">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0B0815" w:rsidRPr="00C76DF3" w:rsidRDefault="000B081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0B0815" w:rsidRPr="00C76DF3" w:rsidRDefault="00220B59" w:rsidP="003812FE">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Mellékelt dokumentumok</w:t>
            </w:r>
          </w:hyperlink>
        </w:p>
      </w:tc>
    </w:tr>
  </w:tbl>
  <w:p w14:paraId="7A242047" w14:textId="77777777" w:rsidR="000B0815" w:rsidRPr="00591643" w:rsidRDefault="000B081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29A3D52D" w14:textId="77777777" w:rsidTr="007869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77A5C" w14:textId="77777777" w:rsidR="000B0815" w:rsidRPr="00C76DF3" w:rsidRDefault="00220B59" w:rsidP="00822A45">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FDE8F8" w14:textId="77777777" w:rsidR="000B0815" w:rsidRPr="00C76DF3" w:rsidRDefault="000B0815" w:rsidP="0082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7239" w14:textId="77777777" w:rsidR="000B0815" w:rsidRPr="00C76DF3" w:rsidRDefault="00220B59" w:rsidP="00822A45">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BF8F" w14:textId="77777777" w:rsidR="000B0815" w:rsidRPr="00C76DF3" w:rsidRDefault="000B0815" w:rsidP="0082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ABC65" w14:textId="77777777" w:rsidR="000B0815" w:rsidRPr="00C76DF3" w:rsidRDefault="00220B59" w:rsidP="00822A45">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BA5AAA"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FBC8" w14:textId="77777777" w:rsidR="000B0815" w:rsidRPr="00C76DF3" w:rsidRDefault="00220B59" w:rsidP="00822A45">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C0131" w14:textId="77777777" w:rsidR="000B0815" w:rsidRPr="00C76DF3" w:rsidRDefault="000B0815" w:rsidP="0082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B6B754" w14:textId="77777777" w:rsidR="000B0815" w:rsidRPr="00C76DF3" w:rsidRDefault="00220B59" w:rsidP="00822A45">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0B4967AF" w14:textId="77777777" w:rsidR="000B0815" w:rsidRPr="00591643" w:rsidRDefault="000B0815" w:rsidP="00A61B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B0815" w:rsidRPr="00C76DF3" w14:paraId="79B166CC" w14:textId="77777777" w:rsidTr="00822A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0FFF8E" w14:textId="77777777" w:rsidR="000B0815" w:rsidRPr="00C76DF3" w:rsidRDefault="00220B59" w:rsidP="00C81029">
          <w:pPr>
            <w:pStyle w:val="ProductList-OfferingBody"/>
            <w:ind w:left="-77" w:right="-73"/>
            <w:jc w:val="center"/>
            <w:rPr>
              <w:color w:val="808080" w:themeColor="background1" w:themeShade="80"/>
              <w:sz w:val="14"/>
              <w:szCs w:val="14"/>
            </w:rPr>
          </w:pPr>
          <w:hyperlink w:anchor="TableofContents" w:history="1">
            <w:r w:rsidR="000B0815">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CBA82E" w14:textId="77777777" w:rsidR="000B0815" w:rsidRPr="00C76DF3" w:rsidRDefault="000B0815" w:rsidP="00C8102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FAC07" w14:textId="77777777" w:rsidR="000B0815" w:rsidRPr="00C76DF3" w:rsidRDefault="00220B59" w:rsidP="00C81029">
          <w:pPr>
            <w:pStyle w:val="ProductList-OfferingBody"/>
            <w:ind w:left="-72" w:right="-74"/>
            <w:jc w:val="center"/>
            <w:rPr>
              <w:color w:val="808080" w:themeColor="background1" w:themeShade="80"/>
              <w:sz w:val="14"/>
              <w:szCs w:val="14"/>
            </w:rPr>
          </w:pPr>
          <w:hyperlink w:anchor="Bevezetés" w:history="1">
            <w:r w:rsidR="000B0815">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74EAD" w14:textId="77777777" w:rsidR="000B0815" w:rsidRPr="00C76DF3" w:rsidRDefault="000B0815" w:rsidP="00C8102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21D49" w14:textId="77777777" w:rsidR="000B0815" w:rsidRPr="00C76DF3" w:rsidRDefault="00220B59" w:rsidP="00C81029">
          <w:pPr>
            <w:pStyle w:val="ProductList-OfferingBody"/>
            <w:ind w:left="-72" w:right="-75"/>
            <w:jc w:val="center"/>
            <w:rPr>
              <w:color w:val="808080" w:themeColor="background1" w:themeShade="80"/>
              <w:sz w:val="14"/>
              <w:szCs w:val="14"/>
            </w:rPr>
          </w:pPr>
          <w:hyperlink w:anchor="GeneralTerms" w:history="1">
            <w:r w:rsidR="000B0815">
              <w:rPr>
                <w:rStyle w:val="Hyperlink"/>
                <w:sz w:val="14"/>
                <w:szCs w:val="14"/>
              </w:rPr>
              <w:t>Általános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63CCBD"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22548" w14:textId="77777777" w:rsidR="000B0815" w:rsidRPr="00C76DF3" w:rsidRDefault="00220B59" w:rsidP="00C81029">
          <w:pPr>
            <w:pStyle w:val="ProductList-OfferingBody"/>
            <w:ind w:left="-72" w:right="-77"/>
            <w:jc w:val="center"/>
            <w:rPr>
              <w:color w:val="808080" w:themeColor="background1" w:themeShade="80"/>
              <w:sz w:val="14"/>
              <w:szCs w:val="14"/>
            </w:rPr>
          </w:pPr>
          <w:hyperlink w:anchor="OnlineServiceSpecificTerms" w:history="1">
            <w:r w:rsidR="000B0815">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D24F4" w14:textId="77777777" w:rsidR="000B0815" w:rsidRPr="00C76DF3" w:rsidRDefault="000B0815" w:rsidP="00C8102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8F90C4" w14:textId="77777777" w:rsidR="000B0815" w:rsidRPr="00C76DF3" w:rsidRDefault="00220B59" w:rsidP="00C81029">
          <w:pPr>
            <w:pStyle w:val="ProductList-OfferingBody"/>
            <w:ind w:left="-72" w:right="-76"/>
            <w:jc w:val="center"/>
            <w:rPr>
              <w:color w:val="808080" w:themeColor="background1" w:themeShade="80"/>
              <w:sz w:val="14"/>
              <w:szCs w:val="14"/>
            </w:rPr>
          </w:pPr>
          <w:hyperlink w:anchor="Attachment1" w:history="1">
            <w:r w:rsidR="000B0815">
              <w:rPr>
                <w:rStyle w:val="Hyperlink"/>
                <w:sz w:val="14"/>
                <w:szCs w:val="14"/>
              </w:rPr>
              <w:t>Mellékletek</w:t>
            </w:r>
          </w:hyperlink>
        </w:p>
      </w:tc>
    </w:tr>
  </w:tbl>
  <w:p w14:paraId="17BA898D" w14:textId="77777777" w:rsidR="000B0815" w:rsidRPr="00591643" w:rsidRDefault="000B0815"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FC1F12" w14:textId="77777777" w:rsidR="007067F1" w:rsidRDefault="007067F1" w:rsidP="009A573F">
      <w:pPr>
        <w:spacing w:after="0" w:line="240" w:lineRule="auto"/>
      </w:pPr>
      <w:r>
        <w:separator/>
      </w:r>
    </w:p>
  </w:footnote>
  <w:footnote w:type="continuationSeparator" w:id="0">
    <w:p w14:paraId="2AC7DDBF" w14:textId="77777777" w:rsidR="007067F1" w:rsidRDefault="007067F1" w:rsidP="009A573F">
      <w:pPr>
        <w:spacing w:after="0" w:line="240" w:lineRule="auto"/>
      </w:pPr>
      <w:r>
        <w:continuationSeparator/>
      </w:r>
    </w:p>
  </w:footnote>
  <w:footnote w:type="continuationNotice" w:id="1">
    <w:p w14:paraId="26AB39D8" w14:textId="77777777" w:rsidR="007067F1" w:rsidRDefault="007067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B0815" w:rsidRPr="004D27A6" w:rsidRDefault="000B081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9788309"/>
      <w:docPartObj>
        <w:docPartGallery w:val="Page Numbers (Top of Page)"/>
        <w:docPartUnique/>
      </w:docPartObj>
    </w:sdtPr>
    <w:sdtEndPr>
      <w:rPr>
        <w:noProof/>
        <w:sz w:val="16"/>
        <w:szCs w:val="16"/>
      </w:rPr>
    </w:sdtEndPr>
    <w:sdtContent>
      <w:p w14:paraId="264A633B" w14:textId="35EFF312" w:rsidR="000B0815" w:rsidRPr="009A0BAD" w:rsidRDefault="00220B59" w:rsidP="009A0BAD">
        <w:pPr>
          <w:pStyle w:val="ProductList-Body"/>
          <w:tabs>
            <w:tab w:val="right" w:pos="10800"/>
          </w:tabs>
          <w:spacing w:before="20" w:after="20"/>
          <w:ind w:left="-14" w:right="-101"/>
          <w:rPr>
            <w:rFonts w:eastAsiaTheme="minorEastAsia"/>
            <w:noProof/>
            <w:sz w:val="16"/>
            <w:szCs w:val="16"/>
          </w:rPr>
        </w:pPr>
        <w:sdt>
          <w:sdtPr>
            <w:id w:val="1867561581"/>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F2180" w:rsidRPr="008F2180">
              <w:rPr>
                <w:sz w:val="16"/>
                <w:szCs w:val="16"/>
              </w:rPr>
              <w:t>jú</w:t>
            </w:r>
            <w:r w:rsidR="00A05AAF">
              <w:rPr>
                <w:sz w:val="16"/>
                <w:szCs w:val="16"/>
              </w:rPr>
              <w:t>l</w:t>
            </w:r>
            <w:r w:rsidR="008F2180" w:rsidRPr="008F2180">
              <w:rPr>
                <w:sz w:val="16"/>
                <w:szCs w:val="16"/>
              </w:rPr>
              <w:t>ius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Pr>
            <w:sz w:val="16"/>
            <w:szCs w:val="16"/>
          </w:rPr>
          <w:t>2</w:t>
        </w:r>
        <w:r w:rsidR="000B0815" w:rsidRPr="009A0BA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FCE0EBA" w:rsidR="000B0815" w:rsidRPr="009A0BAD" w:rsidRDefault="00220B59" w:rsidP="00BC5469">
        <w:pPr>
          <w:pStyle w:val="ProductList-Body"/>
          <w:tabs>
            <w:tab w:val="right" w:pos="10800"/>
          </w:tabs>
          <w:spacing w:before="20" w:after="20"/>
          <w:ind w:left="-14" w:right="-101"/>
          <w:rPr>
            <w:rFonts w:eastAsiaTheme="minorEastAsia"/>
            <w:noProof/>
            <w:sz w:val="16"/>
            <w:szCs w:val="16"/>
          </w:rPr>
        </w:pPr>
        <w:sdt>
          <w:sdtPr>
            <w:id w:val="-1121760802"/>
            <w:docPartObj>
              <w:docPartGallery w:val="Page Numbers (Top of Page)"/>
              <w:docPartUnique/>
            </w:docPartObj>
          </w:sdtPr>
          <w:sdtEndPr>
            <w:rPr>
              <w:noProof/>
              <w:sz w:val="16"/>
              <w:szCs w:val="16"/>
            </w:rPr>
          </w:sdtEndPr>
          <w:sdtContent>
            <w:r w:rsidR="000B0815" w:rsidRPr="009A0BAD">
              <w:rPr>
                <w:sz w:val="16"/>
              </w:rPr>
              <w:t xml:space="preserve">A Microsoft Online Szolgáltatások Nagybani Licencbe Adására vonatkozó Feltételek (magyar, </w:t>
            </w:r>
            <w:r w:rsidR="000B0815">
              <w:rPr>
                <w:sz w:val="16"/>
                <w:szCs w:val="16"/>
              </w:rPr>
              <w:t xml:space="preserve">2020. </w:t>
            </w:r>
            <w:r w:rsidR="008F2180" w:rsidRPr="008F2180">
              <w:rPr>
                <w:sz w:val="16"/>
                <w:szCs w:val="16"/>
              </w:rPr>
              <w:t>jú</w:t>
            </w:r>
            <w:r w:rsidR="00A05AAF">
              <w:rPr>
                <w:sz w:val="16"/>
                <w:szCs w:val="16"/>
              </w:rPr>
              <w:t>l</w:t>
            </w:r>
            <w:r w:rsidR="008F2180" w:rsidRPr="008F2180">
              <w:rPr>
                <w:sz w:val="16"/>
                <w:szCs w:val="16"/>
              </w:rPr>
              <w:t>ius</w:t>
            </w:r>
            <w:r w:rsidR="000B0815" w:rsidRPr="009A0BAD">
              <w:rPr>
                <w:sz w:val="16"/>
              </w:rPr>
              <w:t>)</w:t>
            </w:r>
          </w:sdtContent>
        </w:sdt>
        <w:r w:rsidR="000B0815" w:rsidRPr="009A0BAD">
          <w:rPr>
            <w:sz w:val="16"/>
            <w:szCs w:val="16"/>
          </w:rPr>
          <w:tab/>
        </w:r>
        <w:r w:rsidR="000B0815" w:rsidRPr="009A0BAD">
          <w:rPr>
            <w:sz w:val="16"/>
            <w:szCs w:val="16"/>
          </w:rPr>
          <w:fldChar w:fldCharType="begin"/>
        </w:r>
        <w:r w:rsidR="000B0815" w:rsidRPr="009A0BAD">
          <w:rPr>
            <w:sz w:val="16"/>
            <w:szCs w:val="16"/>
          </w:rPr>
          <w:instrText xml:space="preserve"> PAGE   \* MERGEFORMAT </w:instrText>
        </w:r>
        <w:r w:rsidR="000B0815" w:rsidRPr="009A0BAD">
          <w:rPr>
            <w:sz w:val="16"/>
            <w:szCs w:val="16"/>
          </w:rPr>
          <w:fldChar w:fldCharType="separate"/>
        </w:r>
        <w:r w:rsidR="000B0815" w:rsidRPr="009A0BAD">
          <w:rPr>
            <w:noProof/>
            <w:sz w:val="16"/>
            <w:szCs w:val="16"/>
          </w:rPr>
          <w:t>2</w:t>
        </w:r>
        <w:r w:rsidR="000B0815" w:rsidRPr="009A0BA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A829D4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631a718zmGCY0PzNeXKknQIWdXXgslcKfngm+JCMpXdvVO9wZ9ULyF1NVoceFAL45UUpIxUEs+Y/YL/d91wt5A==" w:salt="yVDv2RP0srqEAwWS6X/SF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2BD"/>
    <w:rsid w:val="00012831"/>
    <w:rsid w:val="00014A99"/>
    <w:rsid w:val="000172A8"/>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0815"/>
    <w:rsid w:val="000B1561"/>
    <w:rsid w:val="000B2305"/>
    <w:rsid w:val="000B46E6"/>
    <w:rsid w:val="000B4C7C"/>
    <w:rsid w:val="000B5632"/>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4E8"/>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2A8B"/>
    <w:rsid w:val="001546AE"/>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335"/>
    <w:rsid w:val="001C09BD"/>
    <w:rsid w:val="001C33C4"/>
    <w:rsid w:val="001C3EDC"/>
    <w:rsid w:val="001C3F2C"/>
    <w:rsid w:val="001D0765"/>
    <w:rsid w:val="001D0B44"/>
    <w:rsid w:val="001D1AA6"/>
    <w:rsid w:val="001D2A76"/>
    <w:rsid w:val="001D494D"/>
    <w:rsid w:val="001D4F66"/>
    <w:rsid w:val="001D7C37"/>
    <w:rsid w:val="001E23A0"/>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B59"/>
    <w:rsid w:val="00220FED"/>
    <w:rsid w:val="00221CBE"/>
    <w:rsid w:val="00221CC2"/>
    <w:rsid w:val="002243FD"/>
    <w:rsid w:val="00224DEB"/>
    <w:rsid w:val="0022509E"/>
    <w:rsid w:val="00232755"/>
    <w:rsid w:val="0023366E"/>
    <w:rsid w:val="00233C87"/>
    <w:rsid w:val="00234095"/>
    <w:rsid w:val="002346B6"/>
    <w:rsid w:val="00235556"/>
    <w:rsid w:val="00236AEC"/>
    <w:rsid w:val="00237725"/>
    <w:rsid w:val="00237F34"/>
    <w:rsid w:val="00241635"/>
    <w:rsid w:val="00241D62"/>
    <w:rsid w:val="00241F8F"/>
    <w:rsid w:val="00241FA0"/>
    <w:rsid w:val="00242A7E"/>
    <w:rsid w:val="002449E9"/>
    <w:rsid w:val="00245C71"/>
    <w:rsid w:val="002502BF"/>
    <w:rsid w:val="0025267B"/>
    <w:rsid w:val="002528B0"/>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37BD"/>
    <w:rsid w:val="0031516B"/>
    <w:rsid w:val="00316B2D"/>
    <w:rsid w:val="00316CEB"/>
    <w:rsid w:val="00320D8C"/>
    <w:rsid w:val="00321BDB"/>
    <w:rsid w:val="00321FEE"/>
    <w:rsid w:val="00324F38"/>
    <w:rsid w:val="00330BCF"/>
    <w:rsid w:val="00332075"/>
    <w:rsid w:val="00332DA2"/>
    <w:rsid w:val="00337870"/>
    <w:rsid w:val="00340729"/>
    <w:rsid w:val="00340AF6"/>
    <w:rsid w:val="00343151"/>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51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904"/>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3028"/>
    <w:rsid w:val="0042567B"/>
    <w:rsid w:val="00426B98"/>
    <w:rsid w:val="00430C94"/>
    <w:rsid w:val="00431CCA"/>
    <w:rsid w:val="00432379"/>
    <w:rsid w:val="00434703"/>
    <w:rsid w:val="004347EB"/>
    <w:rsid w:val="0043598B"/>
    <w:rsid w:val="0043674F"/>
    <w:rsid w:val="00440CC7"/>
    <w:rsid w:val="004423BD"/>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4213"/>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0706"/>
    <w:rsid w:val="00481542"/>
    <w:rsid w:val="00485BAA"/>
    <w:rsid w:val="00486812"/>
    <w:rsid w:val="00491BB3"/>
    <w:rsid w:val="004925A1"/>
    <w:rsid w:val="0049363D"/>
    <w:rsid w:val="004947AF"/>
    <w:rsid w:val="004947FD"/>
    <w:rsid w:val="004949B3"/>
    <w:rsid w:val="00495DD9"/>
    <w:rsid w:val="004976F4"/>
    <w:rsid w:val="00497926"/>
    <w:rsid w:val="00497E15"/>
    <w:rsid w:val="004A2655"/>
    <w:rsid w:val="004A2759"/>
    <w:rsid w:val="004A2A95"/>
    <w:rsid w:val="004A3FA6"/>
    <w:rsid w:val="004A5441"/>
    <w:rsid w:val="004A6A38"/>
    <w:rsid w:val="004A6CAA"/>
    <w:rsid w:val="004B01C0"/>
    <w:rsid w:val="004B0E8B"/>
    <w:rsid w:val="004B21D7"/>
    <w:rsid w:val="004B3528"/>
    <w:rsid w:val="004B38B6"/>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E6746"/>
    <w:rsid w:val="004F0290"/>
    <w:rsid w:val="004F2172"/>
    <w:rsid w:val="004F36CE"/>
    <w:rsid w:val="004F3C6D"/>
    <w:rsid w:val="004F4917"/>
    <w:rsid w:val="004F498E"/>
    <w:rsid w:val="004F4F80"/>
    <w:rsid w:val="004F585F"/>
    <w:rsid w:val="004F681E"/>
    <w:rsid w:val="004F6FF0"/>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3FD"/>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3CD3"/>
    <w:rsid w:val="0056432C"/>
    <w:rsid w:val="00567AAC"/>
    <w:rsid w:val="005741AA"/>
    <w:rsid w:val="00574811"/>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A7D2B"/>
    <w:rsid w:val="005B193C"/>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2A6"/>
    <w:rsid w:val="005E2606"/>
    <w:rsid w:val="005E3CA2"/>
    <w:rsid w:val="005E69C9"/>
    <w:rsid w:val="005E7F3E"/>
    <w:rsid w:val="005F013C"/>
    <w:rsid w:val="005F068D"/>
    <w:rsid w:val="005F0BFB"/>
    <w:rsid w:val="005F17AF"/>
    <w:rsid w:val="005F1ED1"/>
    <w:rsid w:val="005F7C66"/>
    <w:rsid w:val="00600223"/>
    <w:rsid w:val="00600926"/>
    <w:rsid w:val="00601776"/>
    <w:rsid w:val="00605D7F"/>
    <w:rsid w:val="00605E40"/>
    <w:rsid w:val="006061D8"/>
    <w:rsid w:val="006065E6"/>
    <w:rsid w:val="00606601"/>
    <w:rsid w:val="00610C71"/>
    <w:rsid w:val="00611682"/>
    <w:rsid w:val="00611E56"/>
    <w:rsid w:val="0061215E"/>
    <w:rsid w:val="006146A3"/>
    <w:rsid w:val="0061507D"/>
    <w:rsid w:val="00615F0D"/>
    <w:rsid w:val="0062068A"/>
    <w:rsid w:val="00622882"/>
    <w:rsid w:val="00624D19"/>
    <w:rsid w:val="00626814"/>
    <w:rsid w:val="00633463"/>
    <w:rsid w:val="0063373E"/>
    <w:rsid w:val="0063398B"/>
    <w:rsid w:val="00633CC2"/>
    <w:rsid w:val="00633EC6"/>
    <w:rsid w:val="00634B9E"/>
    <w:rsid w:val="00635088"/>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2616"/>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4D7"/>
    <w:rsid w:val="006F2563"/>
    <w:rsid w:val="006F666A"/>
    <w:rsid w:val="006F6997"/>
    <w:rsid w:val="006F7484"/>
    <w:rsid w:val="0070170D"/>
    <w:rsid w:val="00704CA7"/>
    <w:rsid w:val="00704D9C"/>
    <w:rsid w:val="00704E5D"/>
    <w:rsid w:val="00705779"/>
    <w:rsid w:val="00706672"/>
    <w:rsid w:val="007067F1"/>
    <w:rsid w:val="00711815"/>
    <w:rsid w:val="00713798"/>
    <w:rsid w:val="00714BFF"/>
    <w:rsid w:val="007155B2"/>
    <w:rsid w:val="007170AE"/>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280"/>
    <w:rsid w:val="00754CB4"/>
    <w:rsid w:val="0075635C"/>
    <w:rsid w:val="00757108"/>
    <w:rsid w:val="00761047"/>
    <w:rsid w:val="007619B6"/>
    <w:rsid w:val="00762323"/>
    <w:rsid w:val="007625AC"/>
    <w:rsid w:val="0076350B"/>
    <w:rsid w:val="00764C0C"/>
    <w:rsid w:val="00765EA8"/>
    <w:rsid w:val="00767582"/>
    <w:rsid w:val="00767845"/>
    <w:rsid w:val="00771F4E"/>
    <w:rsid w:val="00775FA0"/>
    <w:rsid w:val="00777FB4"/>
    <w:rsid w:val="007804C9"/>
    <w:rsid w:val="00780D45"/>
    <w:rsid w:val="00781084"/>
    <w:rsid w:val="00782926"/>
    <w:rsid w:val="00782C7B"/>
    <w:rsid w:val="00783294"/>
    <w:rsid w:val="007835FC"/>
    <w:rsid w:val="00783931"/>
    <w:rsid w:val="00784263"/>
    <w:rsid w:val="0078699E"/>
    <w:rsid w:val="00787D50"/>
    <w:rsid w:val="00797C5B"/>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CEC"/>
    <w:rsid w:val="007E3F14"/>
    <w:rsid w:val="007E563D"/>
    <w:rsid w:val="007E7DB0"/>
    <w:rsid w:val="007E7EBE"/>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A45"/>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A7333"/>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9E"/>
    <w:rsid w:val="008D38E9"/>
    <w:rsid w:val="008D48C6"/>
    <w:rsid w:val="008D6DBF"/>
    <w:rsid w:val="008D6F21"/>
    <w:rsid w:val="008D74AC"/>
    <w:rsid w:val="008D7AE7"/>
    <w:rsid w:val="008E15EC"/>
    <w:rsid w:val="008E1EAF"/>
    <w:rsid w:val="008E36C0"/>
    <w:rsid w:val="008E36F2"/>
    <w:rsid w:val="008E450B"/>
    <w:rsid w:val="008E4BF8"/>
    <w:rsid w:val="008E4C23"/>
    <w:rsid w:val="008E667F"/>
    <w:rsid w:val="008E676F"/>
    <w:rsid w:val="008E7251"/>
    <w:rsid w:val="008E76EF"/>
    <w:rsid w:val="008E7D7C"/>
    <w:rsid w:val="008F0097"/>
    <w:rsid w:val="008F0187"/>
    <w:rsid w:val="008F2180"/>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19BC"/>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BAD"/>
    <w:rsid w:val="009A0C93"/>
    <w:rsid w:val="009A0E90"/>
    <w:rsid w:val="009A1594"/>
    <w:rsid w:val="009A167F"/>
    <w:rsid w:val="009A38BC"/>
    <w:rsid w:val="009A48E0"/>
    <w:rsid w:val="009A573F"/>
    <w:rsid w:val="009A5DDB"/>
    <w:rsid w:val="009A674C"/>
    <w:rsid w:val="009A6ABA"/>
    <w:rsid w:val="009B0ECA"/>
    <w:rsid w:val="009B0F82"/>
    <w:rsid w:val="009B1BF6"/>
    <w:rsid w:val="009B280A"/>
    <w:rsid w:val="009B2DBE"/>
    <w:rsid w:val="009B3555"/>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1560"/>
    <w:rsid w:val="009F2065"/>
    <w:rsid w:val="009F282C"/>
    <w:rsid w:val="009F370F"/>
    <w:rsid w:val="009F7D89"/>
    <w:rsid w:val="00A00443"/>
    <w:rsid w:val="00A0071A"/>
    <w:rsid w:val="00A009CA"/>
    <w:rsid w:val="00A01F41"/>
    <w:rsid w:val="00A031BB"/>
    <w:rsid w:val="00A03983"/>
    <w:rsid w:val="00A0485E"/>
    <w:rsid w:val="00A049E4"/>
    <w:rsid w:val="00A05175"/>
    <w:rsid w:val="00A05AAF"/>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1BD0"/>
    <w:rsid w:val="00A325ED"/>
    <w:rsid w:val="00A33717"/>
    <w:rsid w:val="00A35873"/>
    <w:rsid w:val="00A40375"/>
    <w:rsid w:val="00A405CB"/>
    <w:rsid w:val="00A41808"/>
    <w:rsid w:val="00A430D3"/>
    <w:rsid w:val="00A43EDA"/>
    <w:rsid w:val="00A448CD"/>
    <w:rsid w:val="00A44A41"/>
    <w:rsid w:val="00A47BC2"/>
    <w:rsid w:val="00A50201"/>
    <w:rsid w:val="00A50B0B"/>
    <w:rsid w:val="00A557FA"/>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2BED"/>
    <w:rsid w:val="00AE3D1A"/>
    <w:rsid w:val="00AE433F"/>
    <w:rsid w:val="00AE45FC"/>
    <w:rsid w:val="00AE55C3"/>
    <w:rsid w:val="00AE64A9"/>
    <w:rsid w:val="00AE69BA"/>
    <w:rsid w:val="00AE709D"/>
    <w:rsid w:val="00AF1E06"/>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2B61"/>
    <w:rsid w:val="00B35314"/>
    <w:rsid w:val="00B3772C"/>
    <w:rsid w:val="00B438A1"/>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67656"/>
    <w:rsid w:val="00B70E21"/>
    <w:rsid w:val="00B710C4"/>
    <w:rsid w:val="00B7434A"/>
    <w:rsid w:val="00B75CB7"/>
    <w:rsid w:val="00B7638F"/>
    <w:rsid w:val="00B76D83"/>
    <w:rsid w:val="00B80DB3"/>
    <w:rsid w:val="00B8103D"/>
    <w:rsid w:val="00B82CB5"/>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5E5E"/>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1B56"/>
    <w:rsid w:val="00BD2195"/>
    <w:rsid w:val="00BD3341"/>
    <w:rsid w:val="00BD3C4D"/>
    <w:rsid w:val="00BD4EF0"/>
    <w:rsid w:val="00BD50E5"/>
    <w:rsid w:val="00BE27AD"/>
    <w:rsid w:val="00BE34E2"/>
    <w:rsid w:val="00BE375F"/>
    <w:rsid w:val="00BE396A"/>
    <w:rsid w:val="00BE40F4"/>
    <w:rsid w:val="00BE646A"/>
    <w:rsid w:val="00BE6786"/>
    <w:rsid w:val="00BE719D"/>
    <w:rsid w:val="00BE752D"/>
    <w:rsid w:val="00BE7BF3"/>
    <w:rsid w:val="00BF408D"/>
    <w:rsid w:val="00BF6A60"/>
    <w:rsid w:val="00C0319E"/>
    <w:rsid w:val="00C04B1E"/>
    <w:rsid w:val="00C05A53"/>
    <w:rsid w:val="00C12361"/>
    <w:rsid w:val="00C13DF8"/>
    <w:rsid w:val="00C15E68"/>
    <w:rsid w:val="00C16CDA"/>
    <w:rsid w:val="00C2099C"/>
    <w:rsid w:val="00C21E41"/>
    <w:rsid w:val="00C22F1E"/>
    <w:rsid w:val="00C23298"/>
    <w:rsid w:val="00C2472D"/>
    <w:rsid w:val="00C26DA8"/>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029"/>
    <w:rsid w:val="00C81112"/>
    <w:rsid w:val="00C81E30"/>
    <w:rsid w:val="00C83E40"/>
    <w:rsid w:val="00C8549E"/>
    <w:rsid w:val="00C92DC7"/>
    <w:rsid w:val="00C9307D"/>
    <w:rsid w:val="00C93CC2"/>
    <w:rsid w:val="00C9518F"/>
    <w:rsid w:val="00C9711E"/>
    <w:rsid w:val="00CA40F6"/>
    <w:rsid w:val="00CA509E"/>
    <w:rsid w:val="00CA57D9"/>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6D66"/>
    <w:rsid w:val="00CC7292"/>
    <w:rsid w:val="00CC7DCB"/>
    <w:rsid w:val="00CD00BB"/>
    <w:rsid w:val="00CD020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1B1A"/>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CFF"/>
    <w:rsid w:val="00D65DA3"/>
    <w:rsid w:val="00D67331"/>
    <w:rsid w:val="00D67524"/>
    <w:rsid w:val="00D67904"/>
    <w:rsid w:val="00D67A4B"/>
    <w:rsid w:val="00D70B5E"/>
    <w:rsid w:val="00D7165C"/>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07646"/>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178F"/>
    <w:rsid w:val="00E526D8"/>
    <w:rsid w:val="00E53C1F"/>
    <w:rsid w:val="00E53F8E"/>
    <w:rsid w:val="00E553C4"/>
    <w:rsid w:val="00E57A29"/>
    <w:rsid w:val="00E60265"/>
    <w:rsid w:val="00E602C2"/>
    <w:rsid w:val="00E6194F"/>
    <w:rsid w:val="00E61DFC"/>
    <w:rsid w:val="00E65293"/>
    <w:rsid w:val="00E652A8"/>
    <w:rsid w:val="00E66E5C"/>
    <w:rsid w:val="00E67F37"/>
    <w:rsid w:val="00E703E6"/>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03"/>
    <w:rsid w:val="00E93FD0"/>
    <w:rsid w:val="00E957F0"/>
    <w:rsid w:val="00E96D66"/>
    <w:rsid w:val="00E97D78"/>
    <w:rsid w:val="00EA044F"/>
    <w:rsid w:val="00EA0550"/>
    <w:rsid w:val="00EA0B67"/>
    <w:rsid w:val="00EA116D"/>
    <w:rsid w:val="00EA4BEE"/>
    <w:rsid w:val="00EA5FCC"/>
    <w:rsid w:val="00EA7404"/>
    <w:rsid w:val="00EA7723"/>
    <w:rsid w:val="00EA7C75"/>
    <w:rsid w:val="00EB18F7"/>
    <w:rsid w:val="00EB1BD1"/>
    <w:rsid w:val="00EB42C1"/>
    <w:rsid w:val="00EB4400"/>
    <w:rsid w:val="00EB61F5"/>
    <w:rsid w:val="00EB6C93"/>
    <w:rsid w:val="00EC0156"/>
    <w:rsid w:val="00EC1E28"/>
    <w:rsid w:val="00EC2245"/>
    <w:rsid w:val="00EC3D50"/>
    <w:rsid w:val="00EC3F08"/>
    <w:rsid w:val="00EC4F2C"/>
    <w:rsid w:val="00EC552C"/>
    <w:rsid w:val="00EC7A32"/>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702"/>
    <w:rsid w:val="00EF78B8"/>
    <w:rsid w:val="00F06505"/>
    <w:rsid w:val="00F0725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75D"/>
    <w:rsid w:val="00FA691A"/>
    <w:rsid w:val="00FA6E9B"/>
    <w:rsid w:val="00FA7049"/>
    <w:rsid w:val="00FA74B2"/>
    <w:rsid w:val="00FB1558"/>
    <w:rsid w:val="00FB1ECC"/>
    <w:rsid w:val="00FB44CD"/>
    <w:rsid w:val="00FB5E33"/>
    <w:rsid w:val="00FB6373"/>
    <w:rsid w:val="00FB719E"/>
    <w:rsid w:val="00FB7B75"/>
    <w:rsid w:val="00FC13F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 w:type="paragraph" w:customStyle="1" w:styleId="ProductList-Bullet">
    <w:name w:val="Product List - Bullet"/>
    <w:link w:val="ProductList-BulletChar"/>
    <w:uiPriority w:val="3"/>
    <w:qFormat/>
    <w:rsid w:val="0022509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22509E"/>
    <w:rPr>
      <w:sz w:val="18"/>
      <w:szCs w:val="20"/>
    </w:rPr>
  </w:style>
  <w:style w:type="paragraph" w:customStyle="1" w:styleId="ProductList-TableBody">
    <w:name w:val="Product List - Table Body"/>
    <w:basedOn w:val="Normal"/>
    <w:qFormat/>
    <w:rsid w:val="0078699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8699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B0815"/>
  </w:style>
  <w:style w:type="character" w:customStyle="1" w:styleId="eop">
    <w:name w:val="eop"/>
    <w:basedOn w:val="DefaultParagraphFont"/>
    <w:rsid w:val="000B0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1285028">
      <w:bodyDiv w:val="1"/>
      <w:marLeft w:val="0"/>
      <w:marRight w:val="0"/>
      <w:marTop w:val="0"/>
      <w:marBottom w:val="0"/>
      <w:divBdr>
        <w:top w:val="none" w:sz="0" w:space="0" w:color="auto"/>
        <w:left w:val="none" w:sz="0" w:space="0" w:color="auto"/>
        <w:bottom w:val="none" w:sz="0" w:space="0" w:color="auto"/>
        <w:right w:val="none" w:sz="0" w:space="0" w:color="auto"/>
      </w:divBdr>
    </w:div>
    <w:div w:id="99591721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8276075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1.xm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5.xml"/><Relationship Id="rId69" Type="http://schemas.openxmlformats.org/officeDocument/2006/relationships/hyperlink" Target="http://aka.ms/BAA" TargetMode="External"/><Relationship Id="rId80" Type="http://schemas.openxmlformats.org/officeDocument/2006/relationships/footer" Target="footer21.xm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0.xml"/><Relationship Id="rId20" Type="http://schemas.openxmlformats.org/officeDocument/2006/relationships/hyperlink" Target="http://go.microsoft.com/?linkid=9839207"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19.xml"/><Relationship Id="rId83" Type="http://schemas.openxmlformats.org/officeDocument/2006/relationships/hyperlink" Target="https://go.microsoft.com/fwlink/?linkid=868812" TargetMode="External"/><Relationship Id="rId88" Type="http://schemas.openxmlformats.org/officeDocument/2006/relationships/footer" Target="footer27.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hyperlink" Target="https://go.microsoft.com/fwlink/?LinkId=521839"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footer" Target="footer28.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en-us/regions"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apistou" TargetMode="External"/><Relationship Id="rId97" Type="http://schemas.openxmlformats.org/officeDocument/2006/relationships/hyperlink" Target="https://go.microsoft.com/fwlink/?LinkId=521839"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hyperlink" Target="https://aka.ms/actestprivacypolicy" TargetMode="External"/><Relationship Id="rId66" Type="http://schemas.openxmlformats.org/officeDocument/2006/relationships/hyperlink" Target="http://go.microsoft.com/?linkid=9839207" TargetMode="External"/><Relationship Id="rId87" Type="http://schemas.openxmlformats.org/officeDocument/2006/relationships/footer" Target="footer26.xm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HUN.zip\Buildback%20for%20OST%20%2034%20lang%20%202-12-20.docx" TargetMode="External"/><Relationship Id="rId77" Type="http://schemas.openxmlformats.org/officeDocument/2006/relationships/hyperlink" Target="https://aka.ms/bingmapsplatformsdks/"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B657B1-AF50-485B-9716-384CBBF1D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25034</Words>
  <Characters>142696</Characters>
  <Application>Microsoft Office Word</Application>
  <DocSecurity>8</DocSecurity>
  <Lines>1189</Lines>
  <Paragraphs>334</Paragraphs>
  <ScaleCrop>false</ScaleCrop>
  <LinksUpToDate>false</LinksUpToDate>
  <CharactersWithSpaces>167396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2020-06-29T18:03:00Z</dcterms:created>
  <dcterms:modified xsi:type="dcterms:W3CDTF">2020-06-29T18:03:00Z</dcterms:modified>
</cp:coreProperties>
</file>