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1"/>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5DA6402" w14:textId="0451387E" w:rsidR="006505D6" w:rsidRPr="00E90A70" w:rsidRDefault="006505D6" w:rsidP="006505D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152E3">
        <w:rPr>
          <w:rFonts w:asciiTheme="majorHAnsi" w:hAnsiTheme="majorHAnsi"/>
          <w:color w:val="FFFFFF" w:themeColor="background1"/>
          <w:sz w:val="72"/>
          <w:szCs w:val="72"/>
        </w:rPr>
        <w:t xml:space="preserve">2020. gada </w:t>
      </w:r>
      <w:r w:rsidR="00FE7047" w:rsidRPr="00FE7047">
        <w:rPr>
          <w:rFonts w:asciiTheme="majorHAnsi" w:hAnsiTheme="majorHAnsi"/>
          <w:color w:val="FFFFFF" w:themeColor="background1"/>
          <w:sz w:val="72"/>
          <w:szCs w:val="72"/>
        </w:rPr>
        <w:t>novembris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2AD06A88" w14:textId="1D450129" w:rsidR="004B4303" w:rsidRDefault="00A430D3">
      <w:pPr>
        <w:pStyle w:val="TOC1"/>
        <w:tabs>
          <w:tab w:val="right" w:leader="dot" w:pos="5030"/>
        </w:tabs>
        <w:rPr>
          <w:rFonts w:eastAsiaTheme="minorEastAsia"/>
          <w:b w:val="0"/>
          <w:caps w:val="0"/>
          <w:noProof/>
          <w:sz w:val="22"/>
          <w:lang w:val="en-US" w:eastAsia="en-US" w:bidi="ar-SA"/>
        </w:rPr>
      </w:pPr>
      <w:r w:rsidRPr="00534EAF">
        <w:rPr>
          <w:rFonts w:cstheme="minorHAnsi"/>
        </w:rPr>
        <w:fldChar w:fldCharType="begin"/>
      </w:r>
      <w:r w:rsidRPr="00534EA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EAF">
        <w:rPr>
          <w:rFonts w:cstheme="minorHAnsi"/>
        </w:rPr>
        <w:fldChar w:fldCharType="separate"/>
      </w:r>
      <w:hyperlink w:anchor="_Toc54684699" w:history="1">
        <w:r w:rsidR="004B4303" w:rsidRPr="000D47B3">
          <w:rPr>
            <w:rStyle w:val="Hyperlink"/>
            <w:noProof/>
          </w:rPr>
          <w:t>Ievads</w:t>
        </w:r>
        <w:r w:rsidR="004B4303">
          <w:rPr>
            <w:noProof/>
            <w:webHidden/>
          </w:rPr>
          <w:tab/>
        </w:r>
        <w:r w:rsidR="004B4303">
          <w:rPr>
            <w:noProof/>
            <w:webHidden/>
          </w:rPr>
          <w:fldChar w:fldCharType="begin"/>
        </w:r>
        <w:r w:rsidR="004B4303">
          <w:rPr>
            <w:noProof/>
            <w:webHidden/>
          </w:rPr>
          <w:instrText xml:space="preserve"> PAGEREF _Toc54684699 \h </w:instrText>
        </w:r>
        <w:r w:rsidR="004B4303">
          <w:rPr>
            <w:noProof/>
            <w:webHidden/>
          </w:rPr>
        </w:r>
        <w:r w:rsidR="004B4303">
          <w:rPr>
            <w:noProof/>
            <w:webHidden/>
          </w:rPr>
          <w:fldChar w:fldCharType="separate"/>
        </w:r>
        <w:r w:rsidR="004B4303">
          <w:rPr>
            <w:noProof/>
            <w:webHidden/>
          </w:rPr>
          <w:t>3</w:t>
        </w:r>
        <w:r w:rsidR="004B4303">
          <w:rPr>
            <w:noProof/>
            <w:webHidden/>
          </w:rPr>
          <w:fldChar w:fldCharType="end"/>
        </w:r>
      </w:hyperlink>
    </w:p>
    <w:p w14:paraId="1893BAC6" w14:textId="4554EEE6" w:rsidR="004B4303" w:rsidRDefault="00146543">
      <w:pPr>
        <w:pStyle w:val="TOC5"/>
        <w:tabs>
          <w:tab w:val="right" w:leader="dot" w:pos="5030"/>
        </w:tabs>
        <w:rPr>
          <w:rFonts w:eastAsiaTheme="minorEastAsia"/>
          <w:noProof/>
          <w:sz w:val="22"/>
          <w:lang w:val="en-US" w:eastAsia="en-US" w:bidi="ar-SA"/>
        </w:rPr>
      </w:pPr>
      <w:hyperlink w:anchor="_Toc54684700" w:history="1">
        <w:r w:rsidR="004B4303" w:rsidRPr="000D47B3">
          <w:rPr>
            <w:rStyle w:val="Hyperlink"/>
            <w:noProof/>
          </w:rPr>
          <w:t>Līgumi par pakalpojumu līmeni</w:t>
        </w:r>
        <w:r w:rsidR="004B4303">
          <w:rPr>
            <w:noProof/>
            <w:webHidden/>
          </w:rPr>
          <w:tab/>
        </w:r>
        <w:r w:rsidR="004B4303">
          <w:rPr>
            <w:noProof/>
            <w:webHidden/>
          </w:rPr>
          <w:fldChar w:fldCharType="begin"/>
        </w:r>
        <w:r w:rsidR="004B4303">
          <w:rPr>
            <w:noProof/>
            <w:webHidden/>
          </w:rPr>
          <w:instrText xml:space="preserve"> PAGEREF _Toc54684700 \h </w:instrText>
        </w:r>
        <w:r w:rsidR="004B4303">
          <w:rPr>
            <w:noProof/>
            <w:webHidden/>
          </w:rPr>
        </w:r>
        <w:r w:rsidR="004B4303">
          <w:rPr>
            <w:noProof/>
            <w:webHidden/>
          </w:rPr>
          <w:fldChar w:fldCharType="separate"/>
        </w:r>
        <w:r w:rsidR="004B4303">
          <w:rPr>
            <w:noProof/>
            <w:webHidden/>
          </w:rPr>
          <w:t>3</w:t>
        </w:r>
        <w:r w:rsidR="004B4303">
          <w:rPr>
            <w:noProof/>
            <w:webHidden/>
          </w:rPr>
          <w:fldChar w:fldCharType="end"/>
        </w:r>
      </w:hyperlink>
    </w:p>
    <w:p w14:paraId="76710FD3" w14:textId="5AAB0951" w:rsidR="004B4303" w:rsidRDefault="00146543">
      <w:pPr>
        <w:pStyle w:val="TOC5"/>
        <w:tabs>
          <w:tab w:val="right" w:leader="dot" w:pos="5030"/>
        </w:tabs>
        <w:rPr>
          <w:rFonts w:eastAsiaTheme="minorEastAsia"/>
          <w:noProof/>
          <w:sz w:val="22"/>
          <w:lang w:val="en-US" w:eastAsia="en-US" w:bidi="ar-SA"/>
        </w:rPr>
      </w:pPr>
      <w:hyperlink w:anchor="_Toc54684701" w:history="1">
        <w:r w:rsidR="004B4303" w:rsidRPr="000D47B3">
          <w:rPr>
            <w:rStyle w:val="Hyperlink"/>
            <w:noProof/>
          </w:rPr>
          <w:t>Piemērojamie Tiešsaistes pakalpojumu nosacījumi un atjauninājumi</w:t>
        </w:r>
        <w:r w:rsidR="004B4303">
          <w:rPr>
            <w:noProof/>
            <w:webHidden/>
          </w:rPr>
          <w:tab/>
        </w:r>
        <w:r w:rsidR="004B4303">
          <w:rPr>
            <w:noProof/>
            <w:webHidden/>
          </w:rPr>
          <w:fldChar w:fldCharType="begin"/>
        </w:r>
        <w:r w:rsidR="004B4303">
          <w:rPr>
            <w:noProof/>
            <w:webHidden/>
          </w:rPr>
          <w:instrText xml:space="preserve"> PAGEREF _Toc54684701 \h </w:instrText>
        </w:r>
        <w:r w:rsidR="004B4303">
          <w:rPr>
            <w:noProof/>
            <w:webHidden/>
          </w:rPr>
        </w:r>
        <w:r w:rsidR="004B4303">
          <w:rPr>
            <w:noProof/>
            <w:webHidden/>
          </w:rPr>
          <w:fldChar w:fldCharType="separate"/>
        </w:r>
        <w:r w:rsidR="004B4303">
          <w:rPr>
            <w:noProof/>
            <w:webHidden/>
          </w:rPr>
          <w:t>3</w:t>
        </w:r>
        <w:r w:rsidR="004B4303">
          <w:rPr>
            <w:noProof/>
            <w:webHidden/>
          </w:rPr>
          <w:fldChar w:fldCharType="end"/>
        </w:r>
      </w:hyperlink>
    </w:p>
    <w:p w14:paraId="6A78FFF2" w14:textId="4C5522A1" w:rsidR="004B4303" w:rsidRDefault="00146543">
      <w:pPr>
        <w:pStyle w:val="TOC5"/>
        <w:tabs>
          <w:tab w:val="right" w:leader="dot" w:pos="5030"/>
        </w:tabs>
        <w:rPr>
          <w:rFonts w:eastAsiaTheme="minorEastAsia"/>
          <w:noProof/>
          <w:sz w:val="22"/>
          <w:lang w:val="en-US" w:eastAsia="en-US" w:bidi="ar-SA"/>
        </w:rPr>
      </w:pPr>
      <w:hyperlink w:anchor="_Toc54684702" w:history="1">
        <w:r w:rsidR="004B4303" w:rsidRPr="000D47B3">
          <w:rPr>
            <w:rStyle w:val="Hyperlink"/>
            <w:noProof/>
          </w:rPr>
          <w:t>Elektroniskie paziņojumi</w:t>
        </w:r>
        <w:r w:rsidR="004B4303">
          <w:rPr>
            <w:noProof/>
            <w:webHidden/>
          </w:rPr>
          <w:tab/>
        </w:r>
        <w:r w:rsidR="004B4303">
          <w:rPr>
            <w:noProof/>
            <w:webHidden/>
          </w:rPr>
          <w:fldChar w:fldCharType="begin"/>
        </w:r>
        <w:r w:rsidR="004B4303">
          <w:rPr>
            <w:noProof/>
            <w:webHidden/>
          </w:rPr>
          <w:instrText xml:space="preserve"> PAGEREF _Toc54684702 \h </w:instrText>
        </w:r>
        <w:r w:rsidR="004B4303">
          <w:rPr>
            <w:noProof/>
            <w:webHidden/>
          </w:rPr>
        </w:r>
        <w:r w:rsidR="004B4303">
          <w:rPr>
            <w:noProof/>
            <w:webHidden/>
          </w:rPr>
          <w:fldChar w:fldCharType="separate"/>
        </w:r>
        <w:r w:rsidR="004B4303">
          <w:rPr>
            <w:noProof/>
            <w:webHidden/>
          </w:rPr>
          <w:t>3</w:t>
        </w:r>
        <w:r w:rsidR="004B4303">
          <w:rPr>
            <w:noProof/>
            <w:webHidden/>
          </w:rPr>
          <w:fldChar w:fldCharType="end"/>
        </w:r>
      </w:hyperlink>
    </w:p>
    <w:p w14:paraId="3EFFCF24" w14:textId="75C551B1" w:rsidR="004B4303" w:rsidRDefault="00146543">
      <w:pPr>
        <w:pStyle w:val="TOC5"/>
        <w:tabs>
          <w:tab w:val="right" w:leader="dot" w:pos="5030"/>
        </w:tabs>
        <w:rPr>
          <w:rFonts w:eastAsiaTheme="minorEastAsia"/>
          <w:noProof/>
          <w:sz w:val="22"/>
          <w:lang w:val="en-US" w:eastAsia="en-US" w:bidi="ar-SA"/>
        </w:rPr>
      </w:pPr>
      <w:hyperlink w:anchor="_Toc54684703" w:history="1">
        <w:r w:rsidR="004B4303" w:rsidRPr="000D47B3">
          <w:rPr>
            <w:rStyle w:val="Hyperlink"/>
            <w:noProof/>
          </w:rPr>
          <w:t>Iepriekšējās versijas</w:t>
        </w:r>
        <w:r w:rsidR="004B4303">
          <w:rPr>
            <w:noProof/>
            <w:webHidden/>
          </w:rPr>
          <w:tab/>
        </w:r>
        <w:r w:rsidR="004B4303">
          <w:rPr>
            <w:noProof/>
            <w:webHidden/>
          </w:rPr>
          <w:fldChar w:fldCharType="begin"/>
        </w:r>
        <w:r w:rsidR="004B4303">
          <w:rPr>
            <w:noProof/>
            <w:webHidden/>
          </w:rPr>
          <w:instrText xml:space="preserve"> PAGEREF _Toc54684703 \h </w:instrText>
        </w:r>
        <w:r w:rsidR="004B4303">
          <w:rPr>
            <w:noProof/>
            <w:webHidden/>
          </w:rPr>
        </w:r>
        <w:r w:rsidR="004B4303">
          <w:rPr>
            <w:noProof/>
            <w:webHidden/>
          </w:rPr>
          <w:fldChar w:fldCharType="separate"/>
        </w:r>
        <w:r w:rsidR="004B4303">
          <w:rPr>
            <w:noProof/>
            <w:webHidden/>
          </w:rPr>
          <w:t>3</w:t>
        </w:r>
        <w:r w:rsidR="004B4303">
          <w:rPr>
            <w:noProof/>
            <w:webHidden/>
          </w:rPr>
          <w:fldChar w:fldCharType="end"/>
        </w:r>
      </w:hyperlink>
    </w:p>
    <w:p w14:paraId="76BA64F4" w14:textId="5A62DA05" w:rsidR="004B4303" w:rsidRDefault="00146543">
      <w:pPr>
        <w:pStyle w:val="TOC3"/>
        <w:rPr>
          <w:rFonts w:eastAsiaTheme="minorEastAsia"/>
          <w:b w:val="0"/>
          <w:smallCaps w:val="0"/>
          <w:sz w:val="22"/>
          <w:lang w:val="en-US" w:eastAsia="en-US" w:bidi="ar-SA"/>
        </w:rPr>
      </w:pPr>
      <w:hyperlink w:anchor="_Toc54684704" w:history="1">
        <w:r w:rsidR="004B4303" w:rsidRPr="000D47B3">
          <w:rPr>
            <w:rStyle w:val="Hyperlink"/>
          </w:rPr>
          <w:t>Skaidrojumi un izmaiņu kopsavilkums</w:t>
        </w:r>
        <w:r w:rsidR="004B4303">
          <w:rPr>
            <w:webHidden/>
          </w:rPr>
          <w:tab/>
        </w:r>
        <w:r w:rsidR="004B4303">
          <w:rPr>
            <w:webHidden/>
          </w:rPr>
          <w:fldChar w:fldCharType="begin"/>
        </w:r>
        <w:r w:rsidR="004B4303">
          <w:rPr>
            <w:webHidden/>
          </w:rPr>
          <w:instrText xml:space="preserve"> PAGEREF _Toc54684704 \h </w:instrText>
        </w:r>
        <w:r w:rsidR="004B4303">
          <w:rPr>
            <w:webHidden/>
          </w:rPr>
        </w:r>
        <w:r w:rsidR="004B4303">
          <w:rPr>
            <w:webHidden/>
          </w:rPr>
          <w:fldChar w:fldCharType="separate"/>
        </w:r>
        <w:r w:rsidR="004B4303">
          <w:rPr>
            <w:webHidden/>
          </w:rPr>
          <w:t>3</w:t>
        </w:r>
        <w:r w:rsidR="004B4303">
          <w:rPr>
            <w:webHidden/>
          </w:rPr>
          <w:fldChar w:fldCharType="end"/>
        </w:r>
      </w:hyperlink>
    </w:p>
    <w:p w14:paraId="67BFCC6A" w14:textId="16A3D5DA" w:rsidR="004B4303" w:rsidRDefault="00146543">
      <w:pPr>
        <w:pStyle w:val="TOC1"/>
        <w:tabs>
          <w:tab w:val="right" w:leader="dot" w:pos="5030"/>
        </w:tabs>
        <w:rPr>
          <w:rFonts w:eastAsiaTheme="minorEastAsia"/>
          <w:b w:val="0"/>
          <w:caps w:val="0"/>
          <w:noProof/>
          <w:sz w:val="22"/>
          <w:lang w:val="en-US" w:eastAsia="en-US" w:bidi="ar-SA"/>
        </w:rPr>
      </w:pPr>
      <w:hyperlink w:anchor="_Toc54684705" w:history="1">
        <w:r w:rsidR="004B4303" w:rsidRPr="000D47B3">
          <w:rPr>
            <w:rStyle w:val="Hyperlink"/>
            <w:noProof/>
          </w:rPr>
          <w:t>Definīcijas</w:t>
        </w:r>
        <w:r w:rsidR="004B4303">
          <w:rPr>
            <w:noProof/>
            <w:webHidden/>
          </w:rPr>
          <w:tab/>
        </w:r>
        <w:r w:rsidR="004B4303">
          <w:rPr>
            <w:noProof/>
            <w:webHidden/>
          </w:rPr>
          <w:fldChar w:fldCharType="begin"/>
        </w:r>
        <w:r w:rsidR="004B4303">
          <w:rPr>
            <w:noProof/>
            <w:webHidden/>
          </w:rPr>
          <w:instrText xml:space="preserve"> PAGEREF _Toc54684705 \h </w:instrText>
        </w:r>
        <w:r w:rsidR="004B4303">
          <w:rPr>
            <w:noProof/>
            <w:webHidden/>
          </w:rPr>
        </w:r>
        <w:r w:rsidR="004B4303">
          <w:rPr>
            <w:noProof/>
            <w:webHidden/>
          </w:rPr>
          <w:fldChar w:fldCharType="separate"/>
        </w:r>
        <w:r w:rsidR="004B4303">
          <w:rPr>
            <w:noProof/>
            <w:webHidden/>
          </w:rPr>
          <w:t>4</w:t>
        </w:r>
        <w:r w:rsidR="004B4303">
          <w:rPr>
            <w:noProof/>
            <w:webHidden/>
          </w:rPr>
          <w:fldChar w:fldCharType="end"/>
        </w:r>
      </w:hyperlink>
    </w:p>
    <w:p w14:paraId="4411EE60" w14:textId="52CE9DA4" w:rsidR="004B4303" w:rsidRDefault="00146543">
      <w:pPr>
        <w:pStyle w:val="TOC1"/>
        <w:tabs>
          <w:tab w:val="right" w:leader="dot" w:pos="5030"/>
        </w:tabs>
        <w:rPr>
          <w:rFonts w:eastAsiaTheme="minorEastAsia"/>
          <w:b w:val="0"/>
          <w:caps w:val="0"/>
          <w:noProof/>
          <w:sz w:val="22"/>
          <w:lang w:val="en-US" w:eastAsia="en-US" w:bidi="ar-SA"/>
        </w:rPr>
      </w:pPr>
      <w:hyperlink w:anchor="_Toc54684706" w:history="1">
        <w:r w:rsidR="004B4303" w:rsidRPr="000D47B3">
          <w:rPr>
            <w:rStyle w:val="Hyperlink"/>
            <w:noProof/>
          </w:rPr>
          <w:t>Vispārīgie nosacījumi</w:t>
        </w:r>
        <w:r w:rsidR="004B4303">
          <w:rPr>
            <w:noProof/>
            <w:webHidden/>
          </w:rPr>
          <w:tab/>
        </w:r>
        <w:r w:rsidR="004B4303">
          <w:rPr>
            <w:noProof/>
            <w:webHidden/>
          </w:rPr>
          <w:fldChar w:fldCharType="begin"/>
        </w:r>
        <w:r w:rsidR="004B4303">
          <w:rPr>
            <w:noProof/>
            <w:webHidden/>
          </w:rPr>
          <w:instrText xml:space="preserve"> PAGEREF _Toc54684706 \h </w:instrText>
        </w:r>
        <w:r w:rsidR="004B4303">
          <w:rPr>
            <w:noProof/>
            <w:webHidden/>
          </w:rPr>
        </w:r>
        <w:r w:rsidR="004B4303">
          <w:rPr>
            <w:noProof/>
            <w:webHidden/>
          </w:rPr>
          <w:fldChar w:fldCharType="separate"/>
        </w:r>
        <w:r w:rsidR="004B4303">
          <w:rPr>
            <w:noProof/>
            <w:webHidden/>
          </w:rPr>
          <w:t>5</w:t>
        </w:r>
        <w:r w:rsidR="004B4303">
          <w:rPr>
            <w:noProof/>
            <w:webHidden/>
          </w:rPr>
          <w:fldChar w:fldCharType="end"/>
        </w:r>
      </w:hyperlink>
    </w:p>
    <w:p w14:paraId="7EF2B9FB" w14:textId="6C7F4E98" w:rsidR="004B4303" w:rsidRDefault="00146543">
      <w:pPr>
        <w:pStyle w:val="TOC5"/>
        <w:tabs>
          <w:tab w:val="right" w:leader="dot" w:pos="5030"/>
        </w:tabs>
        <w:rPr>
          <w:rFonts w:eastAsiaTheme="minorEastAsia"/>
          <w:noProof/>
          <w:sz w:val="22"/>
          <w:lang w:val="en-US" w:eastAsia="en-US" w:bidi="ar-SA"/>
        </w:rPr>
      </w:pPr>
      <w:hyperlink w:anchor="_Toc54684707" w:history="1">
        <w:r w:rsidR="004B4303" w:rsidRPr="000D47B3">
          <w:rPr>
            <w:rStyle w:val="Hyperlink"/>
            <w:noProof/>
          </w:rPr>
          <w:t>Tiešsaistes pakalpojumu licencēšana</w:t>
        </w:r>
        <w:r w:rsidR="004B4303">
          <w:rPr>
            <w:noProof/>
            <w:webHidden/>
          </w:rPr>
          <w:tab/>
        </w:r>
        <w:r w:rsidR="004B4303">
          <w:rPr>
            <w:noProof/>
            <w:webHidden/>
          </w:rPr>
          <w:fldChar w:fldCharType="begin"/>
        </w:r>
        <w:r w:rsidR="004B4303">
          <w:rPr>
            <w:noProof/>
            <w:webHidden/>
          </w:rPr>
          <w:instrText xml:space="preserve"> PAGEREF _Toc54684707 \h </w:instrText>
        </w:r>
        <w:r w:rsidR="004B4303">
          <w:rPr>
            <w:noProof/>
            <w:webHidden/>
          </w:rPr>
        </w:r>
        <w:r w:rsidR="004B4303">
          <w:rPr>
            <w:noProof/>
            <w:webHidden/>
          </w:rPr>
          <w:fldChar w:fldCharType="separate"/>
        </w:r>
        <w:r w:rsidR="004B4303">
          <w:rPr>
            <w:noProof/>
            <w:webHidden/>
          </w:rPr>
          <w:t>5</w:t>
        </w:r>
        <w:r w:rsidR="004B4303">
          <w:rPr>
            <w:noProof/>
            <w:webHidden/>
          </w:rPr>
          <w:fldChar w:fldCharType="end"/>
        </w:r>
      </w:hyperlink>
    </w:p>
    <w:p w14:paraId="40D5BB9C" w14:textId="029158EA" w:rsidR="004B4303" w:rsidRDefault="00146543">
      <w:pPr>
        <w:pStyle w:val="TOC5"/>
        <w:tabs>
          <w:tab w:val="right" w:leader="dot" w:pos="5030"/>
        </w:tabs>
        <w:rPr>
          <w:rFonts w:eastAsiaTheme="minorEastAsia"/>
          <w:noProof/>
          <w:sz w:val="22"/>
          <w:lang w:val="en-US" w:eastAsia="en-US" w:bidi="ar-SA"/>
        </w:rPr>
      </w:pPr>
      <w:hyperlink w:anchor="_Toc54684708" w:history="1">
        <w:r w:rsidR="004B4303" w:rsidRPr="000D47B3">
          <w:rPr>
            <w:rStyle w:val="Hyperlink"/>
            <w:noProof/>
          </w:rPr>
          <w:t>Tiešsaistes pakalpojumu lietošana</w:t>
        </w:r>
        <w:r w:rsidR="004B4303">
          <w:rPr>
            <w:noProof/>
            <w:webHidden/>
          </w:rPr>
          <w:tab/>
        </w:r>
        <w:r w:rsidR="004B4303">
          <w:rPr>
            <w:noProof/>
            <w:webHidden/>
          </w:rPr>
          <w:fldChar w:fldCharType="begin"/>
        </w:r>
        <w:r w:rsidR="004B4303">
          <w:rPr>
            <w:noProof/>
            <w:webHidden/>
          </w:rPr>
          <w:instrText xml:space="preserve"> PAGEREF _Toc54684708 \h </w:instrText>
        </w:r>
        <w:r w:rsidR="004B4303">
          <w:rPr>
            <w:noProof/>
            <w:webHidden/>
          </w:rPr>
        </w:r>
        <w:r w:rsidR="004B4303">
          <w:rPr>
            <w:noProof/>
            <w:webHidden/>
          </w:rPr>
          <w:fldChar w:fldCharType="separate"/>
        </w:r>
        <w:r w:rsidR="004B4303">
          <w:rPr>
            <w:noProof/>
            <w:webHidden/>
          </w:rPr>
          <w:t>5</w:t>
        </w:r>
        <w:r w:rsidR="004B4303">
          <w:rPr>
            <w:noProof/>
            <w:webHidden/>
          </w:rPr>
          <w:fldChar w:fldCharType="end"/>
        </w:r>
      </w:hyperlink>
    </w:p>
    <w:p w14:paraId="628B1906" w14:textId="75FCC395" w:rsidR="004B4303" w:rsidRDefault="00146543">
      <w:pPr>
        <w:pStyle w:val="TOC5"/>
        <w:tabs>
          <w:tab w:val="right" w:leader="dot" w:pos="5030"/>
        </w:tabs>
        <w:rPr>
          <w:rFonts w:eastAsiaTheme="minorEastAsia"/>
          <w:noProof/>
          <w:sz w:val="22"/>
          <w:lang w:val="en-US" w:eastAsia="en-US" w:bidi="ar-SA"/>
        </w:rPr>
      </w:pPr>
      <w:hyperlink w:anchor="_Toc54684709" w:history="1">
        <w:r w:rsidR="004B4303" w:rsidRPr="000D47B3">
          <w:rPr>
            <w:rStyle w:val="Hyperlink"/>
            <w:noProof/>
          </w:rPr>
          <w:t>Datu aizsardzība un drošība</w:t>
        </w:r>
        <w:r w:rsidR="004B4303">
          <w:rPr>
            <w:noProof/>
            <w:webHidden/>
          </w:rPr>
          <w:tab/>
        </w:r>
        <w:r w:rsidR="004B4303">
          <w:rPr>
            <w:noProof/>
            <w:webHidden/>
          </w:rPr>
          <w:fldChar w:fldCharType="begin"/>
        </w:r>
        <w:r w:rsidR="004B4303">
          <w:rPr>
            <w:noProof/>
            <w:webHidden/>
          </w:rPr>
          <w:instrText xml:space="preserve"> PAGEREF _Toc54684709 \h </w:instrText>
        </w:r>
        <w:r w:rsidR="004B4303">
          <w:rPr>
            <w:noProof/>
            <w:webHidden/>
          </w:rPr>
        </w:r>
        <w:r w:rsidR="004B4303">
          <w:rPr>
            <w:noProof/>
            <w:webHidden/>
          </w:rPr>
          <w:fldChar w:fldCharType="separate"/>
        </w:r>
        <w:r w:rsidR="004B4303">
          <w:rPr>
            <w:noProof/>
            <w:webHidden/>
          </w:rPr>
          <w:t>6</w:t>
        </w:r>
        <w:r w:rsidR="004B4303">
          <w:rPr>
            <w:noProof/>
            <w:webHidden/>
          </w:rPr>
          <w:fldChar w:fldCharType="end"/>
        </w:r>
      </w:hyperlink>
    </w:p>
    <w:p w14:paraId="0D4BF4B7" w14:textId="402CDDD8" w:rsidR="004B4303" w:rsidRDefault="00146543">
      <w:pPr>
        <w:pStyle w:val="TOC5"/>
        <w:tabs>
          <w:tab w:val="right" w:leader="dot" w:pos="5030"/>
        </w:tabs>
        <w:rPr>
          <w:rFonts w:eastAsiaTheme="minorEastAsia"/>
          <w:noProof/>
          <w:sz w:val="22"/>
          <w:lang w:val="en-US" w:eastAsia="en-US" w:bidi="ar-SA"/>
        </w:rPr>
      </w:pPr>
      <w:hyperlink w:anchor="_Toc54684710" w:history="1">
        <w:r w:rsidR="004B4303" w:rsidRPr="000D47B3">
          <w:rPr>
            <w:rStyle w:val="Hyperlink"/>
            <w:noProof/>
          </w:rPr>
          <w:t>Programmatūras izmantošana kopā ar tiešsaistes pakalpojumu</w:t>
        </w:r>
        <w:r w:rsidR="004B4303">
          <w:rPr>
            <w:noProof/>
            <w:webHidden/>
          </w:rPr>
          <w:tab/>
        </w:r>
        <w:r w:rsidR="004B4303">
          <w:rPr>
            <w:noProof/>
            <w:webHidden/>
          </w:rPr>
          <w:fldChar w:fldCharType="begin"/>
        </w:r>
        <w:r w:rsidR="004B4303">
          <w:rPr>
            <w:noProof/>
            <w:webHidden/>
          </w:rPr>
          <w:instrText xml:space="preserve"> PAGEREF _Toc54684710 \h </w:instrText>
        </w:r>
        <w:r w:rsidR="004B4303">
          <w:rPr>
            <w:noProof/>
            <w:webHidden/>
          </w:rPr>
        </w:r>
        <w:r w:rsidR="004B4303">
          <w:rPr>
            <w:noProof/>
            <w:webHidden/>
          </w:rPr>
          <w:fldChar w:fldCharType="separate"/>
        </w:r>
        <w:r w:rsidR="004B4303">
          <w:rPr>
            <w:noProof/>
            <w:webHidden/>
          </w:rPr>
          <w:t>6</w:t>
        </w:r>
        <w:r w:rsidR="004B4303">
          <w:rPr>
            <w:noProof/>
            <w:webHidden/>
          </w:rPr>
          <w:fldChar w:fldCharType="end"/>
        </w:r>
      </w:hyperlink>
    </w:p>
    <w:p w14:paraId="35F7DBC9" w14:textId="2EBAE1C8" w:rsidR="004B4303" w:rsidRDefault="00146543">
      <w:pPr>
        <w:pStyle w:val="TOC5"/>
        <w:tabs>
          <w:tab w:val="right" w:leader="dot" w:pos="5030"/>
        </w:tabs>
        <w:rPr>
          <w:rFonts w:eastAsiaTheme="minorEastAsia"/>
          <w:noProof/>
          <w:sz w:val="22"/>
          <w:lang w:val="en-US" w:eastAsia="en-US" w:bidi="ar-SA"/>
        </w:rPr>
      </w:pPr>
      <w:hyperlink w:anchor="_Toc54684711" w:history="1">
        <w:r w:rsidR="004B4303" w:rsidRPr="000D47B3">
          <w:rPr>
            <w:rStyle w:val="Hyperlink"/>
            <w:noProof/>
          </w:rPr>
          <w:t>Tehniskie ierobežojumi</w:t>
        </w:r>
        <w:r w:rsidR="004B4303">
          <w:rPr>
            <w:noProof/>
            <w:webHidden/>
          </w:rPr>
          <w:tab/>
        </w:r>
        <w:r w:rsidR="004B4303">
          <w:rPr>
            <w:noProof/>
            <w:webHidden/>
          </w:rPr>
          <w:fldChar w:fldCharType="begin"/>
        </w:r>
        <w:r w:rsidR="004B4303">
          <w:rPr>
            <w:noProof/>
            <w:webHidden/>
          </w:rPr>
          <w:instrText xml:space="preserve"> PAGEREF _Toc54684711 \h </w:instrText>
        </w:r>
        <w:r w:rsidR="004B4303">
          <w:rPr>
            <w:noProof/>
            <w:webHidden/>
          </w:rPr>
        </w:r>
        <w:r w:rsidR="004B4303">
          <w:rPr>
            <w:noProof/>
            <w:webHidden/>
          </w:rPr>
          <w:fldChar w:fldCharType="separate"/>
        </w:r>
        <w:r w:rsidR="004B4303">
          <w:rPr>
            <w:noProof/>
            <w:webHidden/>
          </w:rPr>
          <w:t>6</w:t>
        </w:r>
        <w:r w:rsidR="004B4303">
          <w:rPr>
            <w:noProof/>
            <w:webHidden/>
          </w:rPr>
          <w:fldChar w:fldCharType="end"/>
        </w:r>
      </w:hyperlink>
    </w:p>
    <w:p w14:paraId="00B7768E" w14:textId="6157DFA4" w:rsidR="004B4303" w:rsidRDefault="00146543">
      <w:pPr>
        <w:pStyle w:val="TOC5"/>
        <w:tabs>
          <w:tab w:val="right" w:leader="dot" w:pos="5030"/>
        </w:tabs>
        <w:rPr>
          <w:rFonts w:eastAsiaTheme="minorEastAsia"/>
          <w:noProof/>
          <w:sz w:val="22"/>
          <w:lang w:val="en-US" w:eastAsia="en-US" w:bidi="ar-SA"/>
        </w:rPr>
      </w:pPr>
      <w:hyperlink w:anchor="_Toc54684712" w:history="1">
        <w:r w:rsidR="004B4303" w:rsidRPr="000D47B3">
          <w:rPr>
            <w:rStyle w:val="Hyperlink"/>
            <w:noProof/>
          </w:rPr>
          <w:t>Importēšanas/eksportēšanas pakalpojumi</w:t>
        </w:r>
        <w:r w:rsidR="004B4303">
          <w:rPr>
            <w:noProof/>
            <w:webHidden/>
          </w:rPr>
          <w:tab/>
        </w:r>
        <w:r w:rsidR="004B4303">
          <w:rPr>
            <w:noProof/>
            <w:webHidden/>
          </w:rPr>
          <w:fldChar w:fldCharType="begin"/>
        </w:r>
        <w:r w:rsidR="004B4303">
          <w:rPr>
            <w:noProof/>
            <w:webHidden/>
          </w:rPr>
          <w:instrText xml:space="preserve"> PAGEREF _Toc54684712 \h </w:instrText>
        </w:r>
        <w:r w:rsidR="004B4303">
          <w:rPr>
            <w:noProof/>
            <w:webHidden/>
          </w:rPr>
        </w:r>
        <w:r w:rsidR="004B4303">
          <w:rPr>
            <w:noProof/>
            <w:webHidden/>
          </w:rPr>
          <w:fldChar w:fldCharType="separate"/>
        </w:r>
        <w:r w:rsidR="004B4303">
          <w:rPr>
            <w:noProof/>
            <w:webHidden/>
          </w:rPr>
          <w:t>6</w:t>
        </w:r>
        <w:r w:rsidR="004B4303">
          <w:rPr>
            <w:noProof/>
            <w:webHidden/>
          </w:rPr>
          <w:fldChar w:fldCharType="end"/>
        </w:r>
      </w:hyperlink>
    </w:p>
    <w:p w14:paraId="194BD278" w14:textId="72ABAD08" w:rsidR="004B4303" w:rsidRDefault="00146543">
      <w:pPr>
        <w:pStyle w:val="TOC5"/>
        <w:tabs>
          <w:tab w:val="right" w:leader="dot" w:pos="5030"/>
        </w:tabs>
        <w:rPr>
          <w:rFonts w:eastAsiaTheme="minorEastAsia"/>
          <w:noProof/>
          <w:sz w:val="22"/>
          <w:lang w:val="en-US" w:eastAsia="en-US" w:bidi="ar-SA"/>
        </w:rPr>
      </w:pPr>
      <w:hyperlink w:anchor="_Toc54684713" w:history="1">
        <w:r w:rsidR="004B4303" w:rsidRPr="000D47B3">
          <w:rPr>
            <w:rStyle w:val="Hyperlink"/>
            <w:noProof/>
          </w:rPr>
          <w:t>Fontu komponenti</w:t>
        </w:r>
        <w:r w:rsidR="004B4303">
          <w:rPr>
            <w:noProof/>
            <w:webHidden/>
          </w:rPr>
          <w:tab/>
        </w:r>
        <w:r w:rsidR="004B4303">
          <w:rPr>
            <w:noProof/>
            <w:webHidden/>
          </w:rPr>
          <w:fldChar w:fldCharType="begin"/>
        </w:r>
        <w:r w:rsidR="004B4303">
          <w:rPr>
            <w:noProof/>
            <w:webHidden/>
          </w:rPr>
          <w:instrText xml:space="preserve"> PAGEREF _Toc54684713 \h </w:instrText>
        </w:r>
        <w:r w:rsidR="004B4303">
          <w:rPr>
            <w:noProof/>
            <w:webHidden/>
          </w:rPr>
        </w:r>
        <w:r w:rsidR="004B4303">
          <w:rPr>
            <w:noProof/>
            <w:webHidden/>
          </w:rPr>
          <w:fldChar w:fldCharType="separate"/>
        </w:r>
        <w:r w:rsidR="004B4303">
          <w:rPr>
            <w:noProof/>
            <w:webHidden/>
          </w:rPr>
          <w:t>6</w:t>
        </w:r>
        <w:r w:rsidR="004B4303">
          <w:rPr>
            <w:noProof/>
            <w:webHidden/>
          </w:rPr>
          <w:fldChar w:fldCharType="end"/>
        </w:r>
      </w:hyperlink>
    </w:p>
    <w:p w14:paraId="0CD617DF" w14:textId="3DCA5A45" w:rsidR="004B4303" w:rsidRDefault="00146543">
      <w:pPr>
        <w:pStyle w:val="TOC5"/>
        <w:tabs>
          <w:tab w:val="right" w:leader="dot" w:pos="5030"/>
        </w:tabs>
        <w:rPr>
          <w:rFonts w:eastAsiaTheme="minorEastAsia"/>
          <w:noProof/>
          <w:sz w:val="22"/>
          <w:lang w:val="en-US" w:eastAsia="en-US" w:bidi="ar-SA"/>
        </w:rPr>
      </w:pPr>
      <w:hyperlink w:anchor="_Toc54684714" w:history="1">
        <w:r w:rsidR="004B4303" w:rsidRPr="000D47B3">
          <w:rPr>
            <w:rStyle w:val="Hyperlink"/>
            <w:noProof/>
          </w:rPr>
          <w:t>Tiešsaistes pakalpojumu izmaiņas un pieejamība</w:t>
        </w:r>
        <w:r w:rsidR="004B4303">
          <w:rPr>
            <w:noProof/>
            <w:webHidden/>
          </w:rPr>
          <w:tab/>
        </w:r>
        <w:r w:rsidR="004B4303">
          <w:rPr>
            <w:noProof/>
            <w:webHidden/>
          </w:rPr>
          <w:fldChar w:fldCharType="begin"/>
        </w:r>
        <w:r w:rsidR="004B4303">
          <w:rPr>
            <w:noProof/>
            <w:webHidden/>
          </w:rPr>
          <w:instrText xml:space="preserve"> PAGEREF _Toc54684714 \h </w:instrText>
        </w:r>
        <w:r w:rsidR="004B4303">
          <w:rPr>
            <w:noProof/>
            <w:webHidden/>
          </w:rPr>
        </w:r>
        <w:r w:rsidR="004B4303">
          <w:rPr>
            <w:noProof/>
            <w:webHidden/>
          </w:rPr>
          <w:fldChar w:fldCharType="separate"/>
        </w:r>
        <w:r w:rsidR="004B4303">
          <w:rPr>
            <w:noProof/>
            <w:webHidden/>
          </w:rPr>
          <w:t>6</w:t>
        </w:r>
        <w:r w:rsidR="004B4303">
          <w:rPr>
            <w:noProof/>
            <w:webHidden/>
          </w:rPr>
          <w:fldChar w:fldCharType="end"/>
        </w:r>
      </w:hyperlink>
    </w:p>
    <w:p w14:paraId="0C5E6F90" w14:textId="63D33028" w:rsidR="004B4303" w:rsidRDefault="00146543">
      <w:pPr>
        <w:pStyle w:val="TOC5"/>
        <w:tabs>
          <w:tab w:val="right" w:leader="dot" w:pos="5030"/>
        </w:tabs>
        <w:rPr>
          <w:rFonts w:eastAsiaTheme="minorEastAsia"/>
          <w:noProof/>
          <w:sz w:val="22"/>
          <w:lang w:val="en-US" w:eastAsia="en-US" w:bidi="ar-SA"/>
        </w:rPr>
      </w:pPr>
      <w:hyperlink w:anchor="_Toc54684715" w:history="1">
        <w:r w:rsidR="004B4303" w:rsidRPr="000D47B3">
          <w:rPr>
            <w:rStyle w:val="Hyperlink"/>
            <w:noProof/>
          </w:rPr>
          <w:t>Common Data Service</w:t>
        </w:r>
        <w:r w:rsidR="004B4303">
          <w:rPr>
            <w:noProof/>
            <w:webHidden/>
          </w:rPr>
          <w:tab/>
        </w:r>
        <w:r w:rsidR="004B4303">
          <w:rPr>
            <w:noProof/>
            <w:webHidden/>
          </w:rPr>
          <w:fldChar w:fldCharType="begin"/>
        </w:r>
        <w:r w:rsidR="004B4303">
          <w:rPr>
            <w:noProof/>
            <w:webHidden/>
          </w:rPr>
          <w:instrText xml:space="preserve"> PAGEREF _Toc54684715 \h </w:instrText>
        </w:r>
        <w:r w:rsidR="004B4303">
          <w:rPr>
            <w:noProof/>
            <w:webHidden/>
          </w:rPr>
        </w:r>
        <w:r w:rsidR="004B4303">
          <w:rPr>
            <w:noProof/>
            <w:webHidden/>
          </w:rPr>
          <w:fldChar w:fldCharType="separate"/>
        </w:r>
        <w:r w:rsidR="004B4303">
          <w:rPr>
            <w:noProof/>
            <w:webHidden/>
          </w:rPr>
          <w:t>7</w:t>
        </w:r>
        <w:r w:rsidR="004B4303">
          <w:rPr>
            <w:noProof/>
            <w:webHidden/>
          </w:rPr>
          <w:fldChar w:fldCharType="end"/>
        </w:r>
      </w:hyperlink>
    </w:p>
    <w:p w14:paraId="1DEAA338" w14:textId="00B940C6" w:rsidR="004B4303" w:rsidRDefault="00146543">
      <w:pPr>
        <w:pStyle w:val="TOC5"/>
        <w:tabs>
          <w:tab w:val="right" w:leader="dot" w:pos="5030"/>
        </w:tabs>
        <w:rPr>
          <w:rFonts w:eastAsiaTheme="minorEastAsia"/>
          <w:noProof/>
          <w:sz w:val="22"/>
          <w:lang w:val="en-US" w:eastAsia="en-US" w:bidi="ar-SA"/>
        </w:rPr>
      </w:pPr>
      <w:hyperlink w:anchor="_Toc54684716" w:history="1">
        <w:r w:rsidR="004B4303" w:rsidRPr="000D47B3">
          <w:rPr>
            <w:rStyle w:val="Hyperlink"/>
            <w:noProof/>
          </w:rPr>
          <w:t>Cits</w:t>
        </w:r>
        <w:r w:rsidR="004B4303">
          <w:rPr>
            <w:noProof/>
            <w:webHidden/>
          </w:rPr>
          <w:tab/>
        </w:r>
        <w:r w:rsidR="004B4303">
          <w:rPr>
            <w:noProof/>
            <w:webHidden/>
          </w:rPr>
          <w:fldChar w:fldCharType="begin"/>
        </w:r>
        <w:r w:rsidR="004B4303">
          <w:rPr>
            <w:noProof/>
            <w:webHidden/>
          </w:rPr>
          <w:instrText xml:space="preserve"> PAGEREF _Toc54684716 \h </w:instrText>
        </w:r>
        <w:r w:rsidR="004B4303">
          <w:rPr>
            <w:noProof/>
            <w:webHidden/>
          </w:rPr>
        </w:r>
        <w:r w:rsidR="004B4303">
          <w:rPr>
            <w:noProof/>
            <w:webHidden/>
          </w:rPr>
          <w:fldChar w:fldCharType="separate"/>
        </w:r>
        <w:r w:rsidR="004B4303">
          <w:rPr>
            <w:noProof/>
            <w:webHidden/>
          </w:rPr>
          <w:t>7</w:t>
        </w:r>
        <w:r w:rsidR="004B4303">
          <w:rPr>
            <w:noProof/>
            <w:webHidden/>
          </w:rPr>
          <w:fldChar w:fldCharType="end"/>
        </w:r>
      </w:hyperlink>
    </w:p>
    <w:p w14:paraId="4D846A81" w14:textId="5E51723C" w:rsidR="004B4303" w:rsidRDefault="00146543">
      <w:pPr>
        <w:pStyle w:val="TOC1"/>
        <w:tabs>
          <w:tab w:val="right" w:leader="dot" w:pos="5030"/>
        </w:tabs>
        <w:rPr>
          <w:rFonts w:eastAsiaTheme="minorEastAsia"/>
          <w:b w:val="0"/>
          <w:caps w:val="0"/>
          <w:noProof/>
          <w:sz w:val="22"/>
          <w:lang w:val="en-US" w:eastAsia="en-US" w:bidi="ar-SA"/>
        </w:rPr>
      </w:pPr>
      <w:hyperlink w:anchor="_Toc54684717" w:history="1">
        <w:r w:rsidR="004B4303" w:rsidRPr="000D47B3">
          <w:rPr>
            <w:rStyle w:val="Hyperlink"/>
            <w:noProof/>
          </w:rPr>
          <w:t>Ar Tiešsaistes pakalpojumiem saistītie noteikumi</w:t>
        </w:r>
        <w:r w:rsidR="004B4303">
          <w:rPr>
            <w:noProof/>
            <w:webHidden/>
          </w:rPr>
          <w:tab/>
        </w:r>
        <w:r w:rsidR="004B4303">
          <w:rPr>
            <w:noProof/>
            <w:webHidden/>
          </w:rPr>
          <w:fldChar w:fldCharType="begin"/>
        </w:r>
        <w:r w:rsidR="004B4303">
          <w:rPr>
            <w:noProof/>
            <w:webHidden/>
          </w:rPr>
          <w:instrText xml:space="preserve"> PAGEREF _Toc54684717 \h </w:instrText>
        </w:r>
        <w:r w:rsidR="004B4303">
          <w:rPr>
            <w:noProof/>
            <w:webHidden/>
          </w:rPr>
        </w:r>
        <w:r w:rsidR="004B4303">
          <w:rPr>
            <w:noProof/>
            <w:webHidden/>
          </w:rPr>
          <w:fldChar w:fldCharType="separate"/>
        </w:r>
        <w:r w:rsidR="004B4303">
          <w:rPr>
            <w:noProof/>
            <w:webHidden/>
          </w:rPr>
          <w:t>9</w:t>
        </w:r>
        <w:r w:rsidR="004B4303">
          <w:rPr>
            <w:noProof/>
            <w:webHidden/>
          </w:rPr>
          <w:fldChar w:fldCharType="end"/>
        </w:r>
      </w:hyperlink>
    </w:p>
    <w:p w14:paraId="6BF6C02C" w14:textId="5D2DB80F" w:rsidR="004B4303" w:rsidRDefault="00146543">
      <w:pPr>
        <w:pStyle w:val="TOC2"/>
        <w:tabs>
          <w:tab w:val="right" w:leader="dot" w:pos="5030"/>
        </w:tabs>
        <w:rPr>
          <w:rFonts w:eastAsiaTheme="minorEastAsia"/>
          <w:b w:val="0"/>
          <w:smallCaps w:val="0"/>
          <w:noProof/>
          <w:sz w:val="22"/>
          <w:lang w:val="en-US" w:eastAsia="en-US" w:bidi="ar-SA"/>
        </w:rPr>
      </w:pPr>
      <w:hyperlink w:anchor="_Toc54684718" w:history="1">
        <w:r w:rsidR="004B4303" w:rsidRPr="000D47B3">
          <w:rPr>
            <w:rStyle w:val="Hyperlink"/>
            <w:noProof/>
          </w:rPr>
          <w:t>Microsoft Azure Services</w:t>
        </w:r>
        <w:r w:rsidR="004B4303">
          <w:rPr>
            <w:noProof/>
            <w:webHidden/>
          </w:rPr>
          <w:tab/>
        </w:r>
        <w:r w:rsidR="004B4303">
          <w:rPr>
            <w:noProof/>
            <w:webHidden/>
          </w:rPr>
          <w:fldChar w:fldCharType="begin"/>
        </w:r>
        <w:r w:rsidR="004B4303">
          <w:rPr>
            <w:noProof/>
            <w:webHidden/>
          </w:rPr>
          <w:instrText xml:space="preserve"> PAGEREF _Toc54684718 \h </w:instrText>
        </w:r>
        <w:r w:rsidR="004B4303">
          <w:rPr>
            <w:noProof/>
            <w:webHidden/>
          </w:rPr>
        </w:r>
        <w:r w:rsidR="004B4303">
          <w:rPr>
            <w:noProof/>
            <w:webHidden/>
          </w:rPr>
          <w:fldChar w:fldCharType="separate"/>
        </w:r>
        <w:r w:rsidR="004B4303">
          <w:rPr>
            <w:noProof/>
            <w:webHidden/>
          </w:rPr>
          <w:t>9</w:t>
        </w:r>
        <w:r w:rsidR="004B4303">
          <w:rPr>
            <w:noProof/>
            <w:webHidden/>
          </w:rPr>
          <w:fldChar w:fldCharType="end"/>
        </w:r>
      </w:hyperlink>
    </w:p>
    <w:p w14:paraId="74375051" w14:textId="3FF3C158" w:rsidR="004B4303" w:rsidRDefault="00146543">
      <w:pPr>
        <w:pStyle w:val="TOC4"/>
        <w:rPr>
          <w:rFonts w:eastAsiaTheme="minorEastAsia"/>
          <w:smallCaps w:val="0"/>
          <w:noProof/>
          <w:sz w:val="22"/>
          <w:lang w:val="en-US" w:eastAsia="en-US" w:bidi="ar-SA"/>
        </w:rPr>
      </w:pPr>
      <w:hyperlink w:anchor="_Toc54684719" w:history="1">
        <w:r w:rsidR="004B4303" w:rsidRPr="000D47B3">
          <w:rPr>
            <w:rStyle w:val="Hyperlink"/>
            <w:noProof/>
            <w:lang w:val="fr-FR"/>
          </w:rPr>
          <w:t>Azure DevTest Labs</w:t>
        </w:r>
        <w:r w:rsidR="004B4303">
          <w:rPr>
            <w:noProof/>
            <w:webHidden/>
          </w:rPr>
          <w:tab/>
        </w:r>
        <w:r w:rsidR="004B4303">
          <w:rPr>
            <w:noProof/>
            <w:webHidden/>
          </w:rPr>
          <w:fldChar w:fldCharType="begin"/>
        </w:r>
        <w:r w:rsidR="004B4303">
          <w:rPr>
            <w:noProof/>
            <w:webHidden/>
          </w:rPr>
          <w:instrText xml:space="preserve"> PAGEREF _Toc54684719 \h </w:instrText>
        </w:r>
        <w:r w:rsidR="004B4303">
          <w:rPr>
            <w:noProof/>
            <w:webHidden/>
          </w:rPr>
        </w:r>
        <w:r w:rsidR="004B4303">
          <w:rPr>
            <w:noProof/>
            <w:webHidden/>
          </w:rPr>
          <w:fldChar w:fldCharType="separate"/>
        </w:r>
        <w:r w:rsidR="004B4303">
          <w:rPr>
            <w:noProof/>
            <w:webHidden/>
          </w:rPr>
          <w:t>10</w:t>
        </w:r>
        <w:r w:rsidR="004B4303">
          <w:rPr>
            <w:noProof/>
            <w:webHidden/>
          </w:rPr>
          <w:fldChar w:fldCharType="end"/>
        </w:r>
      </w:hyperlink>
    </w:p>
    <w:p w14:paraId="091128D8" w14:textId="2E7E52AA" w:rsidR="004B4303" w:rsidRDefault="00146543">
      <w:pPr>
        <w:pStyle w:val="TOC4"/>
        <w:rPr>
          <w:rFonts w:eastAsiaTheme="minorEastAsia"/>
          <w:smallCaps w:val="0"/>
          <w:noProof/>
          <w:sz w:val="22"/>
          <w:lang w:val="en-US" w:eastAsia="en-US" w:bidi="ar-SA"/>
        </w:rPr>
      </w:pPr>
      <w:hyperlink w:anchor="_Toc54684720" w:history="1">
        <w:r w:rsidR="004B4303" w:rsidRPr="000D47B3">
          <w:rPr>
            <w:rStyle w:val="Hyperlink"/>
            <w:noProof/>
            <w:lang w:val="fr-FR"/>
          </w:rPr>
          <w:t>Azure Lab Services</w:t>
        </w:r>
        <w:r w:rsidR="004B4303">
          <w:rPr>
            <w:noProof/>
            <w:webHidden/>
          </w:rPr>
          <w:tab/>
        </w:r>
        <w:r w:rsidR="004B4303">
          <w:rPr>
            <w:noProof/>
            <w:webHidden/>
          </w:rPr>
          <w:fldChar w:fldCharType="begin"/>
        </w:r>
        <w:r w:rsidR="004B4303">
          <w:rPr>
            <w:noProof/>
            <w:webHidden/>
          </w:rPr>
          <w:instrText xml:space="preserve"> PAGEREF _Toc54684720 \h </w:instrText>
        </w:r>
        <w:r w:rsidR="004B4303">
          <w:rPr>
            <w:noProof/>
            <w:webHidden/>
          </w:rPr>
        </w:r>
        <w:r w:rsidR="004B4303">
          <w:rPr>
            <w:noProof/>
            <w:webHidden/>
          </w:rPr>
          <w:fldChar w:fldCharType="separate"/>
        </w:r>
        <w:r w:rsidR="004B4303">
          <w:rPr>
            <w:noProof/>
            <w:webHidden/>
          </w:rPr>
          <w:t>10</w:t>
        </w:r>
        <w:r w:rsidR="004B4303">
          <w:rPr>
            <w:noProof/>
            <w:webHidden/>
          </w:rPr>
          <w:fldChar w:fldCharType="end"/>
        </w:r>
      </w:hyperlink>
    </w:p>
    <w:p w14:paraId="72588BDB" w14:textId="7509A8CC" w:rsidR="004B4303" w:rsidRDefault="00146543">
      <w:pPr>
        <w:pStyle w:val="TOC4"/>
        <w:rPr>
          <w:rFonts w:eastAsiaTheme="minorEastAsia"/>
          <w:smallCaps w:val="0"/>
          <w:noProof/>
          <w:sz w:val="22"/>
          <w:lang w:val="en-US" w:eastAsia="en-US" w:bidi="ar-SA"/>
        </w:rPr>
      </w:pPr>
      <w:hyperlink w:anchor="_Toc54684721" w:history="1">
        <w:r w:rsidR="004B4303" w:rsidRPr="000D47B3">
          <w:rPr>
            <w:rStyle w:val="Hyperlink"/>
            <w:noProof/>
          </w:rPr>
          <w:t>Azure algoritmiskās mācīšanās pakalpojums</w:t>
        </w:r>
        <w:r w:rsidR="004B4303">
          <w:rPr>
            <w:noProof/>
            <w:webHidden/>
          </w:rPr>
          <w:tab/>
        </w:r>
        <w:r w:rsidR="004B4303">
          <w:rPr>
            <w:noProof/>
            <w:webHidden/>
          </w:rPr>
          <w:fldChar w:fldCharType="begin"/>
        </w:r>
        <w:r w:rsidR="004B4303">
          <w:rPr>
            <w:noProof/>
            <w:webHidden/>
          </w:rPr>
          <w:instrText xml:space="preserve"> PAGEREF _Toc54684721 \h </w:instrText>
        </w:r>
        <w:r w:rsidR="004B4303">
          <w:rPr>
            <w:noProof/>
            <w:webHidden/>
          </w:rPr>
        </w:r>
        <w:r w:rsidR="004B4303">
          <w:rPr>
            <w:noProof/>
            <w:webHidden/>
          </w:rPr>
          <w:fldChar w:fldCharType="separate"/>
        </w:r>
        <w:r w:rsidR="004B4303">
          <w:rPr>
            <w:noProof/>
            <w:webHidden/>
          </w:rPr>
          <w:t>11</w:t>
        </w:r>
        <w:r w:rsidR="004B4303">
          <w:rPr>
            <w:noProof/>
            <w:webHidden/>
          </w:rPr>
          <w:fldChar w:fldCharType="end"/>
        </w:r>
      </w:hyperlink>
    </w:p>
    <w:p w14:paraId="49FA42E6" w14:textId="4F2F303C" w:rsidR="004B4303" w:rsidRDefault="00146543">
      <w:pPr>
        <w:pStyle w:val="TOC4"/>
        <w:rPr>
          <w:rFonts w:eastAsiaTheme="minorEastAsia"/>
          <w:smallCaps w:val="0"/>
          <w:noProof/>
          <w:sz w:val="22"/>
          <w:lang w:val="en-US" w:eastAsia="en-US" w:bidi="ar-SA"/>
        </w:rPr>
      </w:pPr>
      <w:hyperlink w:anchor="_Toc54684722" w:history="1">
        <w:r w:rsidR="004B4303" w:rsidRPr="000D47B3">
          <w:rPr>
            <w:rStyle w:val="Hyperlink"/>
            <w:noProof/>
          </w:rPr>
          <w:t>Azure Maps</w:t>
        </w:r>
        <w:r w:rsidR="004B4303">
          <w:rPr>
            <w:noProof/>
            <w:webHidden/>
          </w:rPr>
          <w:tab/>
        </w:r>
        <w:r w:rsidR="004B4303">
          <w:rPr>
            <w:noProof/>
            <w:webHidden/>
          </w:rPr>
          <w:fldChar w:fldCharType="begin"/>
        </w:r>
        <w:r w:rsidR="004B4303">
          <w:rPr>
            <w:noProof/>
            <w:webHidden/>
          </w:rPr>
          <w:instrText xml:space="preserve"> PAGEREF _Toc54684722 \h </w:instrText>
        </w:r>
        <w:r w:rsidR="004B4303">
          <w:rPr>
            <w:noProof/>
            <w:webHidden/>
          </w:rPr>
        </w:r>
        <w:r w:rsidR="004B4303">
          <w:rPr>
            <w:noProof/>
            <w:webHidden/>
          </w:rPr>
          <w:fldChar w:fldCharType="separate"/>
        </w:r>
        <w:r w:rsidR="004B4303">
          <w:rPr>
            <w:noProof/>
            <w:webHidden/>
          </w:rPr>
          <w:t>11</w:t>
        </w:r>
        <w:r w:rsidR="004B4303">
          <w:rPr>
            <w:noProof/>
            <w:webHidden/>
          </w:rPr>
          <w:fldChar w:fldCharType="end"/>
        </w:r>
      </w:hyperlink>
    </w:p>
    <w:p w14:paraId="20E55297" w14:textId="55E2D22E" w:rsidR="004B4303" w:rsidRDefault="00146543">
      <w:pPr>
        <w:pStyle w:val="TOC4"/>
        <w:rPr>
          <w:rFonts w:eastAsiaTheme="minorEastAsia"/>
          <w:smallCaps w:val="0"/>
          <w:noProof/>
          <w:sz w:val="22"/>
          <w:lang w:val="en-US" w:eastAsia="en-US" w:bidi="ar-SA"/>
        </w:rPr>
      </w:pPr>
      <w:hyperlink w:anchor="_Toc54684723" w:history="1">
        <w:r w:rsidR="004B4303" w:rsidRPr="000D47B3">
          <w:rPr>
            <w:rStyle w:val="Hyperlink"/>
            <w:noProof/>
          </w:rPr>
          <w:t>Azure SQL Edge</w:t>
        </w:r>
        <w:r w:rsidR="004B4303">
          <w:rPr>
            <w:noProof/>
            <w:webHidden/>
          </w:rPr>
          <w:tab/>
        </w:r>
        <w:r w:rsidR="004B4303">
          <w:rPr>
            <w:noProof/>
            <w:webHidden/>
          </w:rPr>
          <w:fldChar w:fldCharType="begin"/>
        </w:r>
        <w:r w:rsidR="004B4303">
          <w:rPr>
            <w:noProof/>
            <w:webHidden/>
          </w:rPr>
          <w:instrText xml:space="preserve"> PAGEREF _Toc54684723 \h </w:instrText>
        </w:r>
        <w:r w:rsidR="004B4303">
          <w:rPr>
            <w:noProof/>
            <w:webHidden/>
          </w:rPr>
        </w:r>
        <w:r w:rsidR="004B4303">
          <w:rPr>
            <w:noProof/>
            <w:webHidden/>
          </w:rPr>
          <w:fldChar w:fldCharType="separate"/>
        </w:r>
        <w:r w:rsidR="004B4303">
          <w:rPr>
            <w:noProof/>
            <w:webHidden/>
          </w:rPr>
          <w:t>12</w:t>
        </w:r>
        <w:r w:rsidR="004B4303">
          <w:rPr>
            <w:noProof/>
            <w:webHidden/>
          </w:rPr>
          <w:fldChar w:fldCharType="end"/>
        </w:r>
      </w:hyperlink>
    </w:p>
    <w:p w14:paraId="189E26F3" w14:textId="5E0627D1" w:rsidR="004B4303" w:rsidRDefault="00146543">
      <w:pPr>
        <w:pStyle w:val="TOC4"/>
        <w:rPr>
          <w:rFonts w:eastAsiaTheme="minorEastAsia"/>
          <w:smallCaps w:val="0"/>
          <w:noProof/>
          <w:sz w:val="22"/>
          <w:lang w:val="en-US" w:eastAsia="en-US" w:bidi="ar-SA"/>
        </w:rPr>
      </w:pPr>
      <w:hyperlink w:anchor="_Toc54684724" w:history="1">
        <w:r w:rsidR="004B4303" w:rsidRPr="000D47B3">
          <w:rPr>
            <w:rStyle w:val="Hyperlink"/>
            <w:noProof/>
          </w:rPr>
          <w:t>Azure Stack Hub</w:t>
        </w:r>
        <w:r w:rsidR="004B4303">
          <w:rPr>
            <w:noProof/>
            <w:webHidden/>
          </w:rPr>
          <w:tab/>
        </w:r>
        <w:r w:rsidR="004B4303">
          <w:rPr>
            <w:noProof/>
            <w:webHidden/>
          </w:rPr>
          <w:fldChar w:fldCharType="begin"/>
        </w:r>
        <w:r w:rsidR="004B4303">
          <w:rPr>
            <w:noProof/>
            <w:webHidden/>
          </w:rPr>
          <w:instrText xml:space="preserve"> PAGEREF _Toc54684724 \h </w:instrText>
        </w:r>
        <w:r w:rsidR="004B4303">
          <w:rPr>
            <w:noProof/>
            <w:webHidden/>
          </w:rPr>
        </w:r>
        <w:r w:rsidR="004B4303">
          <w:rPr>
            <w:noProof/>
            <w:webHidden/>
          </w:rPr>
          <w:fldChar w:fldCharType="separate"/>
        </w:r>
        <w:r w:rsidR="004B4303">
          <w:rPr>
            <w:noProof/>
            <w:webHidden/>
          </w:rPr>
          <w:t>12</w:t>
        </w:r>
        <w:r w:rsidR="004B4303">
          <w:rPr>
            <w:noProof/>
            <w:webHidden/>
          </w:rPr>
          <w:fldChar w:fldCharType="end"/>
        </w:r>
      </w:hyperlink>
    </w:p>
    <w:p w14:paraId="064905AF" w14:textId="17BE5E03" w:rsidR="004B4303" w:rsidRDefault="00146543">
      <w:pPr>
        <w:pStyle w:val="TOC4"/>
        <w:rPr>
          <w:rFonts w:eastAsiaTheme="minorEastAsia"/>
          <w:smallCaps w:val="0"/>
          <w:noProof/>
          <w:sz w:val="22"/>
          <w:lang w:val="en-US" w:eastAsia="en-US" w:bidi="ar-SA"/>
        </w:rPr>
      </w:pPr>
      <w:hyperlink w:anchor="_Toc54684725" w:history="1">
        <w:r w:rsidR="004B4303" w:rsidRPr="000D47B3">
          <w:rPr>
            <w:rStyle w:val="Hyperlink"/>
            <w:noProof/>
          </w:rPr>
          <w:t>Izziņas pakalpojumi</w:t>
        </w:r>
        <w:r w:rsidR="004B4303">
          <w:rPr>
            <w:noProof/>
            <w:webHidden/>
          </w:rPr>
          <w:tab/>
        </w:r>
        <w:r w:rsidR="004B4303">
          <w:rPr>
            <w:noProof/>
            <w:webHidden/>
          </w:rPr>
          <w:fldChar w:fldCharType="begin"/>
        </w:r>
        <w:r w:rsidR="004B4303">
          <w:rPr>
            <w:noProof/>
            <w:webHidden/>
          </w:rPr>
          <w:instrText xml:space="preserve"> PAGEREF _Toc54684725 \h </w:instrText>
        </w:r>
        <w:r w:rsidR="004B4303">
          <w:rPr>
            <w:noProof/>
            <w:webHidden/>
          </w:rPr>
        </w:r>
        <w:r w:rsidR="004B4303">
          <w:rPr>
            <w:noProof/>
            <w:webHidden/>
          </w:rPr>
          <w:fldChar w:fldCharType="separate"/>
        </w:r>
        <w:r w:rsidR="004B4303">
          <w:rPr>
            <w:noProof/>
            <w:webHidden/>
          </w:rPr>
          <w:t>13</w:t>
        </w:r>
        <w:r w:rsidR="004B4303">
          <w:rPr>
            <w:noProof/>
            <w:webHidden/>
          </w:rPr>
          <w:fldChar w:fldCharType="end"/>
        </w:r>
      </w:hyperlink>
    </w:p>
    <w:p w14:paraId="3A6BB00A" w14:textId="6EE4C6CF" w:rsidR="004B4303" w:rsidRDefault="00146543">
      <w:pPr>
        <w:pStyle w:val="TOC4"/>
        <w:rPr>
          <w:rFonts w:eastAsiaTheme="minorEastAsia"/>
          <w:smallCaps w:val="0"/>
          <w:noProof/>
          <w:sz w:val="22"/>
          <w:lang w:val="en-US" w:eastAsia="en-US" w:bidi="ar-SA"/>
        </w:rPr>
      </w:pPr>
      <w:hyperlink w:anchor="_Toc54684726" w:history="1">
        <w:r w:rsidR="004B4303" w:rsidRPr="000D47B3">
          <w:rPr>
            <w:rStyle w:val="Hyperlink"/>
            <w:noProof/>
          </w:rPr>
          <w:t>Microsoft Genomics</w:t>
        </w:r>
        <w:r w:rsidR="004B4303">
          <w:rPr>
            <w:noProof/>
            <w:webHidden/>
          </w:rPr>
          <w:tab/>
        </w:r>
        <w:r w:rsidR="004B4303">
          <w:rPr>
            <w:noProof/>
            <w:webHidden/>
          </w:rPr>
          <w:fldChar w:fldCharType="begin"/>
        </w:r>
        <w:r w:rsidR="004B4303">
          <w:rPr>
            <w:noProof/>
            <w:webHidden/>
          </w:rPr>
          <w:instrText xml:space="preserve"> PAGEREF _Toc54684726 \h </w:instrText>
        </w:r>
        <w:r w:rsidR="004B4303">
          <w:rPr>
            <w:noProof/>
            <w:webHidden/>
          </w:rPr>
        </w:r>
        <w:r w:rsidR="004B4303">
          <w:rPr>
            <w:noProof/>
            <w:webHidden/>
          </w:rPr>
          <w:fldChar w:fldCharType="separate"/>
        </w:r>
        <w:r w:rsidR="004B4303">
          <w:rPr>
            <w:noProof/>
            <w:webHidden/>
          </w:rPr>
          <w:t>13</w:t>
        </w:r>
        <w:r w:rsidR="004B4303">
          <w:rPr>
            <w:noProof/>
            <w:webHidden/>
          </w:rPr>
          <w:fldChar w:fldCharType="end"/>
        </w:r>
      </w:hyperlink>
    </w:p>
    <w:p w14:paraId="504D4294" w14:textId="4F147AC7" w:rsidR="004B4303" w:rsidRDefault="00146543">
      <w:pPr>
        <w:pStyle w:val="TOC4"/>
        <w:rPr>
          <w:rFonts w:eastAsiaTheme="minorEastAsia"/>
          <w:smallCaps w:val="0"/>
          <w:noProof/>
          <w:sz w:val="22"/>
          <w:lang w:val="en-US" w:eastAsia="en-US" w:bidi="ar-SA"/>
        </w:rPr>
      </w:pPr>
      <w:hyperlink w:anchor="_Toc54684727" w:history="1">
        <w:r w:rsidR="004B4303" w:rsidRPr="000D47B3">
          <w:rPr>
            <w:rStyle w:val="Hyperlink"/>
            <w:noProof/>
          </w:rPr>
          <w:t>Visual Studio App Center</w:t>
        </w:r>
        <w:r w:rsidR="004B4303">
          <w:rPr>
            <w:noProof/>
            <w:webHidden/>
          </w:rPr>
          <w:tab/>
        </w:r>
        <w:r w:rsidR="004B4303">
          <w:rPr>
            <w:noProof/>
            <w:webHidden/>
          </w:rPr>
          <w:fldChar w:fldCharType="begin"/>
        </w:r>
        <w:r w:rsidR="004B4303">
          <w:rPr>
            <w:noProof/>
            <w:webHidden/>
          </w:rPr>
          <w:instrText xml:space="preserve"> PAGEREF _Toc54684727 \h </w:instrText>
        </w:r>
        <w:r w:rsidR="004B4303">
          <w:rPr>
            <w:noProof/>
            <w:webHidden/>
          </w:rPr>
        </w:r>
        <w:r w:rsidR="004B4303">
          <w:rPr>
            <w:noProof/>
            <w:webHidden/>
          </w:rPr>
          <w:fldChar w:fldCharType="separate"/>
        </w:r>
        <w:r w:rsidR="004B4303">
          <w:rPr>
            <w:noProof/>
            <w:webHidden/>
          </w:rPr>
          <w:t>14</w:t>
        </w:r>
        <w:r w:rsidR="004B4303">
          <w:rPr>
            <w:noProof/>
            <w:webHidden/>
          </w:rPr>
          <w:fldChar w:fldCharType="end"/>
        </w:r>
      </w:hyperlink>
    </w:p>
    <w:p w14:paraId="3F000487" w14:textId="57F628EF" w:rsidR="004B4303" w:rsidRDefault="00146543">
      <w:pPr>
        <w:pStyle w:val="TOC2"/>
        <w:tabs>
          <w:tab w:val="right" w:leader="dot" w:pos="5030"/>
        </w:tabs>
        <w:rPr>
          <w:rFonts w:eastAsiaTheme="minorEastAsia"/>
          <w:b w:val="0"/>
          <w:smallCaps w:val="0"/>
          <w:noProof/>
          <w:sz w:val="22"/>
          <w:lang w:val="en-US" w:eastAsia="en-US" w:bidi="ar-SA"/>
        </w:rPr>
      </w:pPr>
      <w:hyperlink w:anchor="_Toc54684728" w:history="1">
        <w:r w:rsidR="004B4303" w:rsidRPr="000D47B3">
          <w:rPr>
            <w:rStyle w:val="Hyperlink"/>
            <w:noProof/>
          </w:rPr>
          <w:t>Microsoft Azure plāni</w:t>
        </w:r>
        <w:r w:rsidR="004B4303">
          <w:rPr>
            <w:noProof/>
            <w:webHidden/>
          </w:rPr>
          <w:tab/>
        </w:r>
        <w:r w:rsidR="004B4303">
          <w:rPr>
            <w:noProof/>
            <w:webHidden/>
          </w:rPr>
          <w:fldChar w:fldCharType="begin"/>
        </w:r>
        <w:r w:rsidR="004B4303">
          <w:rPr>
            <w:noProof/>
            <w:webHidden/>
          </w:rPr>
          <w:instrText xml:space="preserve"> PAGEREF _Toc54684728 \h </w:instrText>
        </w:r>
        <w:r w:rsidR="004B4303">
          <w:rPr>
            <w:noProof/>
            <w:webHidden/>
          </w:rPr>
        </w:r>
        <w:r w:rsidR="004B4303">
          <w:rPr>
            <w:noProof/>
            <w:webHidden/>
          </w:rPr>
          <w:fldChar w:fldCharType="separate"/>
        </w:r>
        <w:r w:rsidR="004B4303">
          <w:rPr>
            <w:noProof/>
            <w:webHidden/>
          </w:rPr>
          <w:t>14</w:t>
        </w:r>
        <w:r w:rsidR="004B4303">
          <w:rPr>
            <w:noProof/>
            <w:webHidden/>
          </w:rPr>
          <w:fldChar w:fldCharType="end"/>
        </w:r>
      </w:hyperlink>
    </w:p>
    <w:p w14:paraId="7EBA83EF" w14:textId="73A2B53E" w:rsidR="004B4303" w:rsidRDefault="00146543">
      <w:pPr>
        <w:pStyle w:val="TOC4"/>
        <w:rPr>
          <w:rFonts w:eastAsiaTheme="minorEastAsia"/>
          <w:smallCaps w:val="0"/>
          <w:noProof/>
          <w:sz w:val="22"/>
          <w:lang w:val="en-US" w:eastAsia="en-US" w:bidi="ar-SA"/>
        </w:rPr>
      </w:pPr>
      <w:hyperlink w:anchor="_Toc54684729" w:history="1">
        <w:r w:rsidR="004B4303" w:rsidRPr="000D47B3">
          <w:rPr>
            <w:rStyle w:val="Hyperlink"/>
            <w:noProof/>
          </w:rPr>
          <w:t>Azure Active Directory Basic</w:t>
        </w:r>
        <w:r w:rsidR="004B4303">
          <w:rPr>
            <w:noProof/>
            <w:webHidden/>
          </w:rPr>
          <w:tab/>
        </w:r>
        <w:r w:rsidR="004B4303">
          <w:rPr>
            <w:noProof/>
            <w:webHidden/>
          </w:rPr>
          <w:fldChar w:fldCharType="begin"/>
        </w:r>
        <w:r w:rsidR="004B4303">
          <w:rPr>
            <w:noProof/>
            <w:webHidden/>
          </w:rPr>
          <w:instrText xml:space="preserve"> PAGEREF _Toc54684729 \h </w:instrText>
        </w:r>
        <w:r w:rsidR="004B4303">
          <w:rPr>
            <w:noProof/>
            <w:webHidden/>
          </w:rPr>
        </w:r>
        <w:r w:rsidR="004B4303">
          <w:rPr>
            <w:noProof/>
            <w:webHidden/>
          </w:rPr>
          <w:fldChar w:fldCharType="separate"/>
        </w:r>
        <w:r w:rsidR="004B4303">
          <w:rPr>
            <w:noProof/>
            <w:webHidden/>
          </w:rPr>
          <w:t>14</w:t>
        </w:r>
        <w:r w:rsidR="004B4303">
          <w:rPr>
            <w:noProof/>
            <w:webHidden/>
          </w:rPr>
          <w:fldChar w:fldCharType="end"/>
        </w:r>
      </w:hyperlink>
    </w:p>
    <w:p w14:paraId="5464604F" w14:textId="1844B9BE" w:rsidR="004B4303" w:rsidRDefault="00146543">
      <w:pPr>
        <w:pStyle w:val="TOC4"/>
        <w:rPr>
          <w:rFonts w:eastAsiaTheme="minorEastAsia"/>
          <w:smallCaps w:val="0"/>
          <w:noProof/>
          <w:sz w:val="22"/>
          <w:lang w:val="en-US" w:eastAsia="en-US" w:bidi="ar-SA"/>
        </w:rPr>
      </w:pPr>
      <w:hyperlink w:anchor="_Toc54684730" w:history="1">
        <w:r w:rsidR="004B4303" w:rsidRPr="000D47B3">
          <w:rPr>
            <w:rStyle w:val="Hyperlink"/>
            <w:noProof/>
          </w:rPr>
          <w:t>Azure Active Directory Premium</w:t>
        </w:r>
        <w:r w:rsidR="004B4303">
          <w:rPr>
            <w:noProof/>
            <w:webHidden/>
          </w:rPr>
          <w:tab/>
        </w:r>
        <w:r w:rsidR="004B4303">
          <w:rPr>
            <w:noProof/>
            <w:webHidden/>
          </w:rPr>
          <w:fldChar w:fldCharType="begin"/>
        </w:r>
        <w:r w:rsidR="004B4303">
          <w:rPr>
            <w:noProof/>
            <w:webHidden/>
          </w:rPr>
          <w:instrText xml:space="preserve"> PAGEREF _Toc54684730 \h </w:instrText>
        </w:r>
        <w:r w:rsidR="004B4303">
          <w:rPr>
            <w:noProof/>
            <w:webHidden/>
          </w:rPr>
        </w:r>
        <w:r w:rsidR="004B4303">
          <w:rPr>
            <w:noProof/>
            <w:webHidden/>
          </w:rPr>
          <w:fldChar w:fldCharType="separate"/>
        </w:r>
        <w:r w:rsidR="004B4303">
          <w:rPr>
            <w:noProof/>
            <w:webHidden/>
          </w:rPr>
          <w:t>14</w:t>
        </w:r>
        <w:r w:rsidR="004B4303">
          <w:rPr>
            <w:noProof/>
            <w:webHidden/>
          </w:rPr>
          <w:fldChar w:fldCharType="end"/>
        </w:r>
      </w:hyperlink>
    </w:p>
    <w:p w14:paraId="29CF9389" w14:textId="64E6DA5C" w:rsidR="004B4303" w:rsidRDefault="00146543">
      <w:pPr>
        <w:pStyle w:val="TOC4"/>
        <w:rPr>
          <w:rFonts w:eastAsiaTheme="minorEastAsia"/>
          <w:smallCaps w:val="0"/>
          <w:noProof/>
          <w:sz w:val="22"/>
          <w:lang w:val="en-US" w:eastAsia="en-US" w:bidi="ar-SA"/>
        </w:rPr>
      </w:pPr>
      <w:hyperlink w:anchor="_Toc54684731" w:history="1">
        <w:r w:rsidR="004B4303" w:rsidRPr="000D47B3">
          <w:rPr>
            <w:rStyle w:val="Hyperlink"/>
            <w:noProof/>
          </w:rPr>
          <w:t>Azure Information Protection Premium</w:t>
        </w:r>
        <w:r w:rsidR="004B4303">
          <w:rPr>
            <w:noProof/>
            <w:webHidden/>
          </w:rPr>
          <w:tab/>
        </w:r>
        <w:r w:rsidR="004B4303">
          <w:rPr>
            <w:noProof/>
            <w:webHidden/>
          </w:rPr>
          <w:fldChar w:fldCharType="begin"/>
        </w:r>
        <w:r w:rsidR="004B4303">
          <w:rPr>
            <w:noProof/>
            <w:webHidden/>
          </w:rPr>
          <w:instrText xml:space="preserve"> PAGEREF _Toc54684731 \h </w:instrText>
        </w:r>
        <w:r w:rsidR="004B4303">
          <w:rPr>
            <w:noProof/>
            <w:webHidden/>
          </w:rPr>
        </w:r>
        <w:r w:rsidR="004B4303">
          <w:rPr>
            <w:noProof/>
            <w:webHidden/>
          </w:rPr>
          <w:fldChar w:fldCharType="separate"/>
        </w:r>
        <w:r w:rsidR="004B4303">
          <w:rPr>
            <w:noProof/>
            <w:webHidden/>
          </w:rPr>
          <w:t>14</w:t>
        </w:r>
        <w:r w:rsidR="004B4303">
          <w:rPr>
            <w:noProof/>
            <w:webHidden/>
          </w:rPr>
          <w:fldChar w:fldCharType="end"/>
        </w:r>
      </w:hyperlink>
    </w:p>
    <w:p w14:paraId="1B5BCAA2" w14:textId="6F1436C3" w:rsidR="004B4303" w:rsidRDefault="00146543">
      <w:pPr>
        <w:pStyle w:val="TOC2"/>
        <w:tabs>
          <w:tab w:val="right" w:leader="dot" w:pos="5030"/>
        </w:tabs>
        <w:rPr>
          <w:rFonts w:eastAsiaTheme="minorEastAsia"/>
          <w:b w:val="0"/>
          <w:smallCaps w:val="0"/>
          <w:noProof/>
          <w:sz w:val="22"/>
          <w:lang w:val="en-US" w:eastAsia="en-US" w:bidi="ar-SA"/>
        </w:rPr>
      </w:pPr>
      <w:hyperlink w:anchor="_Toc54684732" w:history="1">
        <w:r w:rsidR="004B4303" w:rsidRPr="000D47B3">
          <w:rPr>
            <w:rStyle w:val="Hyperlink"/>
            <w:noProof/>
          </w:rPr>
          <w:t>Microsoft Dynamics 365 pakalpojumi</w:t>
        </w:r>
        <w:r w:rsidR="004B4303">
          <w:rPr>
            <w:noProof/>
            <w:webHidden/>
          </w:rPr>
          <w:tab/>
        </w:r>
        <w:r w:rsidR="004B4303">
          <w:rPr>
            <w:noProof/>
            <w:webHidden/>
          </w:rPr>
          <w:fldChar w:fldCharType="begin"/>
        </w:r>
        <w:r w:rsidR="004B4303">
          <w:rPr>
            <w:noProof/>
            <w:webHidden/>
          </w:rPr>
          <w:instrText xml:space="preserve"> PAGEREF _Toc54684732 \h </w:instrText>
        </w:r>
        <w:r w:rsidR="004B4303">
          <w:rPr>
            <w:noProof/>
            <w:webHidden/>
          </w:rPr>
        </w:r>
        <w:r w:rsidR="004B4303">
          <w:rPr>
            <w:noProof/>
            <w:webHidden/>
          </w:rPr>
          <w:fldChar w:fldCharType="separate"/>
        </w:r>
        <w:r w:rsidR="004B4303">
          <w:rPr>
            <w:noProof/>
            <w:webHidden/>
          </w:rPr>
          <w:t>15</w:t>
        </w:r>
        <w:r w:rsidR="004B4303">
          <w:rPr>
            <w:noProof/>
            <w:webHidden/>
          </w:rPr>
          <w:fldChar w:fldCharType="end"/>
        </w:r>
      </w:hyperlink>
    </w:p>
    <w:p w14:paraId="2B7976DA" w14:textId="253CC51C" w:rsidR="004B4303" w:rsidRDefault="00146543">
      <w:pPr>
        <w:pStyle w:val="TOC2"/>
        <w:tabs>
          <w:tab w:val="right" w:leader="dot" w:pos="5030"/>
        </w:tabs>
        <w:rPr>
          <w:rFonts w:eastAsiaTheme="minorEastAsia"/>
          <w:b w:val="0"/>
          <w:smallCaps w:val="0"/>
          <w:noProof/>
          <w:sz w:val="22"/>
          <w:lang w:val="en-US" w:eastAsia="en-US" w:bidi="ar-SA"/>
        </w:rPr>
      </w:pPr>
      <w:hyperlink w:anchor="_Toc54684733" w:history="1">
        <w:r w:rsidR="004B4303" w:rsidRPr="000D47B3">
          <w:rPr>
            <w:rStyle w:val="Hyperlink"/>
            <w:noProof/>
          </w:rPr>
          <w:t>Office 365 pakalpojumi</w:t>
        </w:r>
        <w:r w:rsidR="004B4303">
          <w:rPr>
            <w:noProof/>
            <w:webHidden/>
          </w:rPr>
          <w:tab/>
        </w:r>
        <w:r w:rsidR="004B4303">
          <w:rPr>
            <w:noProof/>
            <w:webHidden/>
          </w:rPr>
          <w:fldChar w:fldCharType="begin"/>
        </w:r>
        <w:r w:rsidR="004B4303">
          <w:rPr>
            <w:noProof/>
            <w:webHidden/>
          </w:rPr>
          <w:instrText xml:space="preserve"> PAGEREF _Toc54684733 \h </w:instrText>
        </w:r>
        <w:r w:rsidR="004B4303">
          <w:rPr>
            <w:noProof/>
            <w:webHidden/>
          </w:rPr>
        </w:r>
        <w:r w:rsidR="004B4303">
          <w:rPr>
            <w:noProof/>
            <w:webHidden/>
          </w:rPr>
          <w:fldChar w:fldCharType="separate"/>
        </w:r>
        <w:r w:rsidR="004B4303">
          <w:rPr>
            <w:noProof/>
            <w:webHidden/>
          </w:rPr>
          <w:t>17</w:t>
        </w:r>
        <w:r w:rsidR="004B4303">
          <w:rPr>
            <w:noProof/>
            <w:webHidden/>
          </w:rPr>
          <w:fldChar w:fldCharType="end"/>
        </w:r>
      </w:hyperlink>
    </w:p>
    <w:p w14:paraId="6DD16667" w14:textId="3DBE7E4D" w:rsidR="004B4303" w:rsidRDefault="00146543">
      <w:pPr>
        <w:pStyle w:val="TOC4"/>
        <w:rPr>
          <w:rFonts w:eastAsiaTheme="minorEastAsia"/>
          <w:smallCaps w:val="0"/>
          <w:noProof/>
          <w:sz w:val="22"/>
          <w:lang w:val="en-US" w:eastAsia="en-US" w:bidi="ar-SA"/>
        </w:rPr>
      </w:pPr>
      <w:hyperlink w:anchor="_Toc54684734" w:history="1">
        <w:r w:rsidR="004B4303" w:rsidRPr="000D47B3">
          <w:rPr>
            <w:rStyle w:val="Hyperlink"/>
            <w:noProof/>
            <w:lang w:val="fr-FR"/>
          </w:rPr>
          <w:t>Audio Services</w:t>
        </w:r>
        <w:r w:rsidR="004B4303">
          <w:rPr>
            <w:noProof/>
            <w:webHidden/>
          </w:rPr>
          <w:tab/>
        </w:r>
        <w:r w:rsidR="004B4303">
          <w:rPr>
            <w:noProof/>
            <w:webHidden/>
          </w:rPr>
          <w:fldChar w:fldCharType="begin"/>
        </w:r>
        <w:r w:rsidR="004B4303">
          <w:rPr>
            <w:noProof/>
            <w:webHidden/>
          </w:rPr>
          <w:instrText xml:space="preserve"> PAGEREF _Toc54684734 \h </w:instrText>
        </w:r>
        <w:r w:rsidR="004B4303">
          <w:rPr>
            <w:noProof/>
            <w:webHidden/>
          </w:rPr>
        </w:r>
        <w:r w:rsidR="004B4303">
          <w:rPr>
            <w:noProof/>
            <w:webHidden/>
          </w:rPr>
          <w:fldChar w:fldCharType="separate"/>
        </w:r>
        <w:r w:rsidR="004B4303">
          <w:rPr>
            <w:noProof/>
            <w:webHidden/>
          </w:rPr>
          <w:t>18</w:t>
        </w:r>
        <w:r w:rsidR="004B4303">
          <w:rPr>
            <w:noProof/>
            <w:webHidden/>
          </w:rPr>
          <w:fldChar w:fldCharType="end"/>
        </w:r>
      </w:hyperlink>
    </w:p>
    <w:p w14:paraId="15527C20" w14:textId="6F94C8C3" w:rsidR="004B4303" w:rsidRDefault="00146543">
      <w:pPr>
        <w:pStyle w:val="TOC4"/>
        <w:rPr>
          <w:rFonts w:eastAsiaTheme="minorEastAsia"/>
          <w:smallCaps w:val="0"/>
          <w:noProof/>
          <w:sz w:val="22"/>
          <w:lang w:val="en-US" w:eastAsia="en-US" w:bidi="ar-SA"/>
        </w:rPr>
      </w:pPr>
      <w:hyperlink w:anchor="_Toc54684735" w:history="1">
        <w:r w:rsidR="004B4303" w:rsidRPr="000D47B3">
          <w:rPr>
            <w:rStyle w:val="Hyperlink"/>
            <w:noProof/>
            <w:lang w:val="fr-FR"/>
          </w:rPr>
          <w:t>Exchange Online</w:t>
        </w:r>
        <w:r w:rsidR="004B4303">
          <w:rPr>
            <w:noProof/>
            <w:webHidden/>
          </w:rPr>
          <w:tab/>
        </w:r>
        <w:r w:rsidR="004B4303">
          <w:rPr>
            <w:noProof/>
            <w:webHidden/>
          </w:rPr>
          <w:fldChar w:fldCharType="begin"/>
        </w:r>
        <w:r w:rsidR="004B4303">
          <w:rPr>
            <w:noProof/>
            <w:webHidden/>
          </w:rPr>
          <w:instrText xml:space="preserve"> PAGEREF _Toc54684735 \h </w:instrText>
        </w:r>
        <w:r w:rsidR="004B4303">
          <w:rPr>
            <w:noProof/>
            <w:webHidden/>
          </w:rPr>
        </w:r>
        <w:r w:rsidR="004B4303">
          <w:rPr>
            <w:noProof/>
            <w:webHidden/>
          </w:rPr>
          <w:fldChar w:fldCharType="separate"/>
        </w:r>
        <w:r w:rsidR="004B4303">
          <w:rPr>
            <w:noProof/>
            <w:webHidden/>
          </w:rPr>
          <w:t>19</w:t>
        </w:r>
        <w:r w:rsidR="004B4303">
          <w:rPr>
            <w:noProof/>
            <w:webHidden/>
          </w:rPr>
          <w:fldChar w:fldCharType="end"/>
        </w:r>
      </w:hyperlink>
    </w:p>
    <w:p w14:paraId="18709119" w14:textId="0F7CD629" w:rsidR="004B4303" w:rsidRDefault="00146543">
      <w:pPr>
        <w:pStyle w:val="TOC4"/>
        <w:rPr>
          <w:rFonts w:eastAsiaTheme="minorEastAsia"/>
          <w:smallCaps w:val="0"/>
          <w:noProof/>
          <w:sz w:val="22"/>
          <w:lang w:val="en-US" w:eastAsia="en-US" w:bidi="ar-SA"/>
        </w:rPr>
      </w:pPr>
      <w:hyperlink w:anchor="_Toc54684736" w:history="1">
        <w:r w:rsidR="004B4303" w:rsidRPr="000D47B3">
          <w:rPr>
            <w:rStyle w:val="Hyperlink"/>
            <w:noProof/>
          </w:rPr>
          <w:t>Microsoft Stream</w:t>
        </w:r>
        <w:r w:rsidR="004B4303">
          <w:rPr>
            <w:noProof/>
            <w:webHidden/>
          </w:rPr>
          <w:tab/>
        </w:r>
        <w:r w:rsidR="004B4303">
          <w:rPr>
            <w:noProof/>
            <w:webHidden/>
          </w:rPr>
          <w:fldChar w:fldCharType="begin"/>
        </w:r>
        <w:r w:rsidR="004B4303">
          <w:rPr>
            <w:noProof/>
            <w:webHidden/>
          </w:rPr>
          <w:instrText xml:space="preserve"> PAGEREF _Toc54684736 \h </w:instrText>
        </w:r>
        <w:r w:rsidR="004B4303">
          <w:rPr>
            <w:noProof/>
            <w:webHidden/>
          </w:rPr>
        </w:r>
        <w:r w:rsidR="004B4303">
          <w:rPr>
            <w:noProof/>
            <w:webHidden/>
          </w:rPr>
          <w:fldChar w:fldCharType="separate"/>
        </w:r>
        <w:r w:rsidR="004B4303">
          <w:rPr>
            <w:noProof/>
            <w:webHidden/>
          </w:rPr>
          <w:t>20</w:t>
        </w:r>
        <w:r w:rsidR="004B4303">
          <w:rPr>
            <w:noProof/>
            <w:webHidden/>
          </w:rPr>
          <w:fldChar w:fldCharType="end"/>
        </w:r>
      </w:hyperlink>
    </w:p>
    <w:p w14:paraId="317B2BC6" w14:textId="09F37C1E" w:rsidR="004B4303" w:rsidRDefault="00146543">
      <w:pPr>
        <w:pStyle w:val="TOC4"/>
        <w:rPr>
          <w:rFonts w:eastAsiaTheme="minorEastAsia"/>
          <w:smallCaps w:val="0"/>
          <w:noProof/>
          <w:sz w:val="22"/>
          <w:lang w:val="en-US" w:eastAsia="en-US" w:bidi="ar-SA"/>
        </w:rPr>
      </w:pPr>
      <w:hyperlink w:anchor="_Toc54684737" w:history="1">
        <w:r w:rsidR="004B4303" w:rsidRPr="000D47B3">
          <w:rPr>
            <w:rStyle w:val="Hyperlink"/>
            <w:noProof/>
          </w:rPr>
          <w:t>Microsoft Teams</w:t>
        </w:r>
        <w:r w:rsidR="004B4303">
          <w:rPr>
            <w:noProof/>
            <w:webHidden/>
          </w:rPr>
          <w:tab/>
        </w:r>
        <w:r w:rsidR="004B4303">
          <w:rPr>
            <w:noProof/>
            <w:webHidden/>
          </w:rPr>
          <w:fldChar w:fldCharType="begin"/>
        </w:r>
        <w:r w:rsidR="004B4303">
          <w:rPr>
            <w:noProof/>
            <w:webHidden/>
          </w:rPr>
          <w:instrText xml:space="preserve"> PAGEREF _Toc54684737 \h </w:instrText>
        </w:r>
        <w:r w:rsidR="004B4303">
          <w:rPr>
            <w:noProof/>
            <w:webHidden/>
          </w:rPr>
        </w:r>
        <w:r w:rsidR="004B4303">
          <w:rPr>
            <w:noProof/>
            <w:webHidden/>
          </w:rPr>
          <w:fldChar w:fldCharType="separate"/>
        </w:r>
        <w:r w:rsidR="004B4303">
          <w:rPr>
            <w:noProof/>
            <w:webHidden/>
          </w:rPr>
          <w:t>20</w:t>
        </w:r>
        <w:r w:rsidR="004B4303">
          <w:rPr>
            <w:noProof/>
            <w:webHidden/>
          </w:rPr>
          <w:fldChar w:fldCharType="end"/>
        </w:r>
      </w:hyperlink>
    </w:p>
    <w:p w14:paraId="5D4B0D8A" w14:textId="1710547A" w:rsidR="004B4303" w:rsidRDefault="00146543">
      <w:pPr>
        <w:pStyle w:val="TOC4"/>
        <w:rPr>
          <w:rFonts w:eastAsiaTheme="minorEastAsia"/>
          <w:smallCaps w:val="0"/>
          <w:noProof/>
          <w:sz w:val="22"/>
          <w:lang w:val="en-US" w:eastAsia="en-US" w:bidi="ar-SA"/>
        </w:rPr>
      </w:pPr>
      <w:hyperlink w:anchor="_Toc54684738" w:history="1">
        <w:r w:rsidR="004B4303" w:rsidRPr="000D47B3">
          <w:rPr>
            <w:rStyle w:val="Hyperlink"/>
            <w:noProof/>
          </w:rPr>
          <w:t>Microsoft 365 programmas</w:t>
        </w:r>
        <w:r w:rsidR="004B4303">
          <w:rPr>
            <w:noProof/>
            <w:webHidden/>
          </w:rPr>
          <w:tab/>
        </w:r>
        <w:r w:rsidR="004B4303">
          <w:rPr>
            <w:noProof/>
            <w:webHidden/>
          </w:rPr>
          <w:fldChar w:fldCharType="begin"/>
        </w:r>
        <w:r w:rsidR="004B4303">
          <w:rPr>
            <w:noProof/>
            <w:webHidden/>
          </w:rPr>
          <w:instrText xml:space="preserve"> PAGEREF _Toc54684738 \h </w:instrText>
        </w:r>
        <w:r w:rsidR="004B4303">
          <w:rPr>
            <w:noProof/>
            <w:webHidden/>
          </w:rPr>
        </w:r>
        <w:r w:rsidR="004B4303">
          <w:rPr>
            <w:noProof/>
            <w:webHidden/>
          </w:rPr>
          <w:fldChar w:fldCharType="separate"/>
        </w:r>
        <w:r w:rsidR="004B4303">
          <w:rPr>
            <w:noProof/>
            <w:webHidden/>
          </w:rPr>
          <w:t>21</w:t>
        </w:r>
        <w:r w:rsidR="004B4303">
          <w:rPr>
            <w:noProof/>
            <w:webHidden/>
          </w:rPr>
          <w:fldChar w:fldCharType="end"/>
        </w:r>
      </w:hyperlink>
    </w:p>
    <w:p w14:paraId="23535355" w14:textId="2F5CC060" w:rsidR="004B4303" w:rsidRDefault="00146543">
      <w:pPr>
        <w:pStyle w:val="TOC4"/>
        <w:rPr>
          <w:rFonts w:eastAsiaTheme="minorEastAsia"/>
          <w:smallCaps w:val="0"/>
          <w:noProof/>
          <w:sz w:val="22"/>
          <w:lang w:val="en-US" w:eastAsia="en-US" w:bidi="ar-SA"/>
        </w:rPr>
      </w:pPr>
      <w:hyperlink w:anchor="_Toc54684739" w:history="1">
        <w:r w:rsidR="004B4303" w:rsidRPr="000D47B3">
          <w:rPr>
            <w:rStyle w:val="Hyperlink"/>
            <w:noProof/>
          </w:rPr>
          <w:t>Office tīmeklim</w:t>
        </w:r>
        <w:r w:rsidR="004B4303">
          <w:rPr>
            <w:noProof/>
            <w:webHidden/>
          </w:rPr>
          <w:tab/>
        </w:r>
        <w:r w:rsidR="004B4303">
          <w:rPr>
            <w:noProof/>
            <w:webHidden/>
          </w:rPr>
          <w:fldChar w:fldCharType="begin"/>
        </w:r>
        <w:r w:rsidR="004B4303">
          <w:rPr>
            <w:noProof/>
            <w:webHidden/>
          </w:rPr>
          <w:instrText xml:space="preserve"> PAGEREF _Toc54684739 \h </w:instrText>
        </w:r>
        <w:r w:rsidR="004B4303">
          <w:rPr>
            <w:noProof/>
            <w:webHidden/>
          </w:rPr>
        </w:r>
        <w:r w:rsidR="004B4303">
          <w:rPr>
            <w:noProof/>
            <w:webHidden/>
          </w:rPr>
          <w:fldChar w:fldCharType="separate"/>
        </w:r>
        <w:r w:rsidR="004B4303">
          <w:rPr>
            <w:noProof/>
            <w:webHidden/>
          </w:rPr>
          <w:t>22</w:t>
        </w:r>
        <w:r w:rsidR="004B4303">
          <w:rPr>
            <w:noProof/>
            <w:webHidden/>
          </w:rPr>
          <w:fldChar w:fldCharType="end"/>
        </w:r>
      </w:hyperlink>
    </w:p>
    <w:p w14:paraId="4EB0A272" w14:textId="7C1F0707" w:rsidR="004B4303" w:rsidRDefault="00146543">
      <w:pPr>
        <w:pStyle w:val="TOC4"/>
        <w:rPr>
          <w:rFonts w:eastAsiaTheme="minorEastAsia"/>
          <w:smallCaps w:val="0"/>
          <w:noProof/>
          <w:sz w:val="22"/>
          <w:lang w:val="en-US" w:eastAsia="en-US" w:bidi="ar-SA"/>
        </w:rPr>
      </w:pPr>
      <w:hyperlink w:anchor="_Toc54684740" w:history="1">
        <w:r w:rsidR="004B4303" w:rsidRPr="000D47B3">
          <w:rPr>
            <w:rStyle w:val="Hyperlink"/>
            <w:noProof/>
          </w:rPr>
          <w:t>OneDrive for Business</w:t>
        </w:r>
        <w:r w:rsidR="004B4303">
          <w:rPr>
            <w:noProof/>
            <w:webHidden/>
          </w:rPr>
          <w:tab/>
        </w:r>
        <w:r w:rsidR="004B4303">
          <w:rPr>
            <w:noProof/>
            <w:webHidden/>
          </w:rPr>
          <w:fldChar w:fldCharType="begin"/>
        </w:r>
        <w:r w:rsidR="004B4303">
          <w:rPr>
            <w:noProof/>
            <w:webHidden/>
          </w:rPr>
          <w:instrText xml:space="preserve"> PAGEREF _Toc54684740 \h </w:instrText>
        </w:r>
        <w:r w:rsidR="004B4303">
          <w:rPr>
            <w:noProof/>
            <w:webHidden/>
          </w:rPr>
        </w:r>
        <w:r w:rsidR="004B4303">
          <w:rPr>
            <w:noProof/>
            <w:webHidden/>
          </w:rPr>
          <w:fldChar w:fldCharType="separate"/>
        </w:r>
        <w:r w:rsidR="004B4303">
          <w:rPr>
            <w:noProof/>
            <w:webHidden/>
          </w:rPr>
          <w:t>22</w:t>
        </w:r>
        <w:r w:rsidR="004B4303">
          <w:rPr>
            <w:noProof/>
            <w:webHidden/>
          </w:rPr>
          <w:fldChar w:fldCharType="end"/>
        </w:r>
      </w:hyperlink>
    </w:p>
    <w:p w14:paraId="6954BC97" w14:textId="4BBC4723" w:rsidR="004B4303" w:rsidRDefault="00146543">
      <w:pPr>
        <w:pStyle w:val="TOC4"/>
        <w:rPr>
          <w:rFonts w:eastAsiaTheme="minorEastAsia"/>
          <w:smallCaps w:val="0"/>
          <w:noProof/>
          <w:sz w:val="22"/>
          <w:lang w:val="en-US" w:eastAsia="en-US" w:bidi="ar-SA"/>
        </w:rPr>
      </w:pPr>
      <w:hyperlink w:anchor="_Toc54684741" w:history="1">
        <w:r w:rsidR="004B4303" w:rsidRPr="000D47B3">
          <w:rPr>
            <w:rStyle w:val="Hyperlink"/>
            <w:noProof/>
          </w:rPr>
          <w:t>Project</w:t>
        </w:r>
        <w:r w:rsidR="004B4303">
          <w:rPr>
            <w:noProof/>
            <w:webHidden/>
          </w:rPr>
          <w:tab/>
        </w:r>
        <w:r w:rsidR="004B4303">
          <w:rPr>
            <w:noProof/>
            <w:webHidden/>
          </w:rPr>
          <w:fldChar w:fldCharType="begin"/>
        </w:r>
        <w:r w:rsidR="004B4303">
          <w:rPr>
            <w:noProof/>
            <w:webHidden/>
          </w:rPr>
          <w:instrText xml:space="preserve"> PAGEREF _Toc54684741 \h </w:instrText>
        </w:r>
        <w:r w:rsidR="004B4303">
          <w:rPr>
            <w:noProof/>
            <w:webHidden/>
          </w:rPr>
        </w:r>
        <w:r w:rsidR="004B4303">
          <w:rPr>
            <w:noProof/>
            <w:webHidden/>
          </w:rPr>
          <w:fldChar w:fldCharType="separate"/>
        </w:r>
        <w:r w:rsidR="004B4303">
          <w:rPr>
            <w:noProof/>
            <w:webHidden/>
          </w:rPr>
          <w:t>22</w:t>
        </w:r>
        <w:r w:rsidR="004B4303">
          <w:rPr>
            <w:noProof/>
            <w:webHidden/>
          </w:rPr>
          <w:fldChar w:fldCharType="end"/>
        </w:r>
      </w:hyperlink>
    </w:p>
    <w:p w14:paraId="72D3CA23" w14:textId="29A69C97" w:rsidR="004B4303" w:rsidRDefault="00146543">
      <w:pPr>
        <w:pStyle w:val="TOC4"/>
        <w:rPr>
          <w:rFonts w:eastAsiaTheme="minorEastAsia"/>
          <w:smallCaps w:val="0"/>
          <w:noProof/>
          <w:sz w:val="22"/>
          <w:lang w:val="en-US" w:eastAsia="en-US" w:bidi="ar-SA"/>
        </w:rPr>
      </w:pPr>
      <w:hyperlink w:anchor="_Toc54684742" w:history="1">
        <w:r w:rsidR="004B4303" w:rsidRPr="000D47B3">
          <w:rPr>
            <w:rStyle w:val="Hyperlink"/>
            <w:noProof/>
          </w:rPr>
          <w:t>SharePoint Online</w:t>
        </w:r>
        <w:r w:rsidR="004B4303">
          <w:rPr>
            <w:noProof/>
            <w:webHidden/>
          </w:rPr>
          <w:tab/>
        </w:r>
        <w:r w:rsidR="004B4303">
          <w:rPr>
            <w:noProof/>
            <w:webHidden/>
          </w:rPr>
          <w:fldChar w:fldCharType="begin"/>
        </w:r>
        <w:r w:rsidR="004B4303">
          <w:rPr>
            <w:noProof/>
            <w:webHidden/>
          </w:rPr>
          <w:instrText xml:space="preserve"> PAGEREF _Toc54684742 \h </w:instrText>
        </w:r>
        <w:r w:rsidR="004B4303">
          <w:rPr>
            <w:noProof/>
            <w:webHidden/>
          </w:rPr>
        </w:r>
        <w:r w:rsidR="004B4303">
          <w:rPr>
            <w:noProof/>
            <w:webHidden/>
          </w:rPr>
          <w:fldChar w:fldCharType="separate"/>
        </w:r>
        <w:r w:rsidR="004B4303">
          <w:rPr>
            <w:noProof/>
            <w:webHidden/>
          </w:rPr>
          <w:t>23</w:t>
        </w:r>
        <w:r w:rsidR="004B4303">
          <w:rPr>
            <w:noProof/>
            <w:webHidden/>
          </w:rPr>
          <w:fldChar w:fldCharType="end"/>
        </w:r>
      </w:hyperlink>
    </w:p>
    <w:p w14:paraId="41FEA663" w14:textId="2FA75ED7" w:rsidR="004B4303" w:rsidRDefault="00146543">
      <w:pPr>
        <w:pStyle w:val="TOC4"/>
        <w:rPr>
          <w:rFonts w:eastAsiaTheme="minorEastAsia"/>
          <w:smallCaps w:val="0"/>
          <w:noProof/>
          <w:sz w:val="22"/>
          <w:lang w:val="en-US" w:eastAsia="en-US" w:bidi="ar-SA"/>
        </w:rPr>
      </w:pPr>
      <w:hyperlink w:anchor="_Toc54684743" w:history="1">
        <w:r w:rsidR="004B4303" w:rsidRPr="000D47B3">
          <w:rPr>
            <w:rStyle w:val="Hyperlink"/>
            <w:noProof/>
          </w:rPr>
          <w:t>Workplace Analytics</w:t>
        </w:r>
        <w:r w:rsidR="004B4303">
          <w:rPr>
            <w:noProof/>
            <w:webHidden/>
          </w:rPr>
          <w:tab/>
        </w:r>
        <w:r w:rsidR="004B4303">
          <w:rPr>
            <w:noProof/>
            <w:webHidden/>
          </w:rPr>
          <w:fldChar w:fldCharType="begin"/>
        </w:r>
        <w:r w:rsidR="004B4303">
          <w:rPr>
            <w:noProof/>
            <w:webHidden/>
          </w:rPr>
          <w:instrText xml:space="preserve"> PAGEREF _Toc54684743 \h </w:instrText>
        </w:r>
        <w:r w:rsidR="004B4303">
          <w:rPr>
            <w:noProof/>
            <w:webHidden/>
          </w:rPr>
        </w:r>
        <w:r w:rsidR="004B4303">
          <w:rPr>
            <w:noProof/>
            <w:webHidden/>
          </w:rPr>
          <w:fldChar w:fldCharType="separate"/>
        </w:r>
        <w:r w:rsidR="004B4303">
          <w:rPr>
            <w:noProof/>
            <w:webHidden/>
          </w:rPr>
          <w:t>23</w:t>
        </w:r>
        <w:r w:rsidR="004B4303">
          <w:rPr>
            <w:noProof/>
            <w:webHidden/>
          </w:rPr>
          <w:fldChar w:fldCharType="end"/>
        </w:r>
      </w:hyperlink>
    </w:p>
    <w:p w14:paraId="6141FF9A" w14:textId="2D9A435A" w:rsidR="004B4303" w:rsidRDefault="00146543">
      <w:pPr>
        <w:pStyle w:val="TOC2"/>
        <w:tabs>
          <w:tab w:val="right" w:leader="dot" w:pos="5030"/>
        </w:tabs>
        <w:rPr>
          <w:rFonts w:eastAsiaTheme="minorEastAsia"/>
          <w:b w:val="0"/>
          <w:smallCaps w:val="0"/>
          <w:noProof/>
          <w:sz w:val="22"/>
          <w:lang w:val="en-US" w:eastAsia="en-US" w:bidi="ar-SA"/>
        </w:rPr>
      </w:pPr>
      <w:hyperlink w:anchor="_Toc54684744" w:history="1">
        <w:r w:rsidR="004B4303" w:rsidRPr="000D47B3">
          <w:rPr>
            <w:rStyle w:val="Hyperlink"/>
            <w:noProof/>
          </w:rPr>
          <w:t>Citi tiešsaistes pakalpojumi</w:t>
        </w:r>
        <w:r w:rsidR="004B4303">
          <w:rPr>
            <w:noProof/>
            <w:webHidden/>
          </w:rPr>
          <w:tab/>
        </w:r>
        <w:r w:rsidR="004B4303">
          <w:rPr>
            <w:noProof/>
            <w:webHidden/>
          </w:rPr>
          <w:fldChar w:fldCharType="begin"/>
        </w:r>
        <w:r w:rsidR="004B4303">
          <w:rPr>
            <w:noProof/>
            <w:webHidden/>
          </w:rPr>
          <w:instrText xml:space="preserve"> PAGEREF _Toc54684744 \h </w:instrText>
        </w:r>
        <w:r w:rsidR="004B4303">
          <w:rPr>
            <w:noProof/>
            <w:webHidden/>
          </w:rPr>
        </w:r>
        <w:r w:rsidR="004B4303">
          <w:rPr>
            <w:noProof/>
            <w:webHidden/>
          </w:rPr>
          <w:fldChar w:fldCharType="separate"/>
        </w:r>
        <w:r w:rsidR="004B4303">
          <w:rPr>
            <w:noProof/>
            <w:webHidden/>
          </w:rPr>
          <w:t>23</w:t>
        </w:r>
        <w:r w:rsidR="004B4303">
          <w:rPr>
            <w:noProof/>
            <w:webHidden/>
          </w:rPr>
          <w:fldChar w:fldCharType="end"/>
        </w:r>
      </w:hyperlink>
    </w:p>
    <w:p w14:paraId="3BF79668" w14:textId="4FA55622" w:rsidR="004B4303" w:rsidRDefault="00146543">
      <w:pPr>
        <w:pStyle w:val="TOC4"/>
        <w:rPr>
          <w:rFonts w:eastAsiaTheme="minorEastAsia"/>
          <w:smallCaps w:val="0"/>
          <w:noProof/>
          <w:sz w:val="22"/>
          <w:lang w:val="en-US" w:eastAsia="en-US" w:bidi="ar-SA"/>
        </w:rPr>
      </w:pPr>
      <w:hyperlink w:anchor="_Toc54684745" w:history="1">
        <w:r w:rsidR="004B4303" w:rsidRPr="000D47B3">
          <w:rPr>
            <w:rStyle w:val="Hyperlink"/>
            <w:noProof/>
          </w:rPr>
          <w:t>Bing karšu mobilo aktīvu pārvaldības platforma</w:t>
        </w:r>
        <w:r w:rsidR="004B4303">
          <w:rPr>
            <w:noProof/>
            <w:webHidden/>
          </w:rPr>
          <w:tab/>
        </w:r>
        <w:r w:rsidR="004B4303">
          <w:rPr>
            <w:noProof/>
            <w:webHidden/>
          </w:rPr>
          <w:fldChar w:fldCharType="begin"/>
        </w:r>
        <w:r w:rsidR="004B4303">
          <w:rPr>
            <w:noProof/>
            <w:webHidden/>
          </w:rPr>
          <w:instrText xml:space="preserve"> PAGEREF _Toc54684745 \h </w:instrText>
        </w:r>
        <w:r w:rsidR="004B4303">
          <w:rPr>
            <w:noProof/>
            <w:webHidden/>
          </w:rPr>
        </w:r>
        <w:r w:rsidR="004B4303">
          <w:rPr>
            <w:noProof/>
            <w:webHidden/>
          </w:rPr>
          <w:fldChar w:fldCharType="separate"/>
        </w:r>
        <w:r w:rsidR="004B4303">
          <w:rPr>
            <w:noProof/>
            <w:webHidden/>
          </w:rPr>
          <w:t>23</w:t>
        </w:r>
        <w:r w:rsidR="004B4303">
          <w:rPr>
            <w:noProof/>
            <w:webHidden/>
          </w:rPr>
          <w:fldChar w:fldCharType="end"/>
        </w:r>
      </w:hyperlink>
    </w:p>
    <w:p w14:paraId="2451D6FE" w14:textId="58137321" w:rsidR="004B4303" w:rsidRDefault="00146543">
      <w:pPr>
        <w:pStyle w:val="TOC4"/>
        <w:rPr>
          <w:rFonts w:eastAsiaTheme="minorEastAsia"/>
          <w:smallCaps w:val="0"/>
          <w:noProof/>
          <w:sz w:val="22"/>
          <w:lang w:val="en-US" w:eastAsia="en-US" w:bidi="ar-SA"/>
        </w:rPr>
      </w:pPr>
      <w:hyperlink w:anchor="_Toc54684746" w:history="1">
        <w:r w:rsidR="004B4303" w:rsidRPr="000D47B3">
          <w:rPr>
            <w:rStyle w:val="Hyperlink"/>
            <w:noProof/>
          </w:rPr>
          <w:t>Bing karšu darbības un lietotāji</w:t>
        </w:r>
        <w:r w:rsidR="004B4303">
          <w:rPr>
            <w:noProof/>
            <w:webHidden/>
          </w:rPr>
          <w:tab/>
        </w:r>
        <w:r w:rsidR="004B4303">
          <w:rPr>
            <w:noProof/>
            <w:webHidden/>
          </w:rPr>
          <w:fldChar w:fldCharType="begin"/>
        </w:r>
        <w:r w:rsidR="004B4303">
          <w:rPr>
            <w:noProof/>
            <w:webHidden/>
          </w:rPr>
          <w:instrText xml:space="preserve"> PAGEREF _Toc54684746 \h </w:instrText>
        </w:r>
        <w:r w:rsidR="004B4303">
          <w:rPr>
            <w:noProof/>
            <w:webHidden/>
          </w:rPr>
        </w:r>
        <w:r w:rsidR="004B4303">
          <w:rPr>
            <w:noProof/>
            <w:webHidden/>
          </w:rPr>
          <w:fldChar w:fldCharType="separate"/>
        </w:r>
        <w:r w:rsidR="004B4303">
          <w:rPr>
            <w:noProof/>
            <w:webHidden/>
          </w:rPr>
          <w:t>24</w:t>
        </w:r>
        <w:r w:rsidR="004B4303">
          <w:rPr>
            <w:noProof/>
            <w:webHidden/>
          </w:rPr>
          <w:fldChar w:fldCharType="end"/>
        </w:r>
      </w:hyperlink>
    </w:p>
    <w:p w14:paraId="72B1A57D" w14:textId="375E207E" w:rsidR="004B4303" w:rsidRDefault="00146543">
      <w:pPr>
        <w:pStyle w:val="TOC4"/>
        <w:rPr>
          <w:rFonts w:eastAsiaTheme="minorEastAsia"/>
          <w:smallCaps w:val="0"/>
          <w:noProof/>
          <w:sz w:val="22"/>
          <w:lang w:val="en-US" w:eastAsia="en-US" w:bidi="ar-SA"/>
        </w:rPr>
      </w:pPr>
      <w:hyperlink w:anchor="_Toc54684747" w:history="1">
        <w:r w:rsidR="004B4303" w:rsidRPr="000D47B3">
          <w:rPr>
            <w:rStyle w:val="Hyperlink"/>
            <w:noProof/>
          </w:rPr>
          <w:t>Microsoft Power Platform</w:t>
        </w:r>
        <w:r w:rsidR="004B4303">
          <w:rPr>
            <w:noProof/>
            <w:webHidden/>
          </w:rPr>
          <w:tab/>
        </w:r>
        <w:r w:rsidR="004B4303">
          <w:rPr>
            <w:noProof/>
            <w:webHidden/>
          </w:rPr>
          <w:fldChar w:fldCharType="begin"/>
        </w:r>
        <w:r w:rsidR="004B4303">
          <w:rPr>
            <w:noProof/>
            <w:webHidden/>
          </w:rPr>
          <w:instrText xml:space="preserve"> PAGEREF _Toc54684747 \h </w:instrText>
        </w:r>
        <w:r w:rsidR="004B4303">
          <w:rPr>
            <w:noProof/>
            <w:webHidden/>
          </w:rPr>
        </w:r>
        <w:r w:rsidR="004B4303">
          <w:rPr>
            <w:noProof/>
            <w:webHidden/>
          </w:rPr>
          <w:fldChar w:fldCharType="separate"/>
        </w:r>
        <w:r w:rsidR="004B4303">
          <w:rPr>
            <w:noProof/>
            <w:webHidden/>
          </w:rPr>
          <w:t>24</w:t>
        </w:r>
        <w:r w:rsidR="004B4303">
          <w:rPr>
            <w:noProof/>
            <w:webHidden/>
          </w:rPr>
          <w:fldChar w:fldCharType="end"/>
        </w:r>
      </w:hyperlink>
    </w:p>
    <w:p w14:paraId="242696BC" w14:textId="55CE376D" w:rsidR="004B4303" w:rsidRDefault="00146543">
      <w:pPr>
        <w:pStyle w:val="TOC4"/>
        <w:rPr>
          <w:rFonts w:eastAsiaTheme="minorEastAsia"/>
          <w:smallCaps w:val="0"/>
          <w:noProof/>
          <w:sz w:val="22"/>
          <w:lang w:val="en-US" w:eastAsia="en-US" w:bidi="ar-SA"/>
        </w:rPr>
      </w:pPr>
      <w:hyperlink w:anchor="_Toc54684748" w:history="1">
        <w:r w:rsidR="004B4303" w:rsidRPr="000D47B3">
          <w:rPr>
            <w:rStyle w:val="Hyperlink"/>
            <w:noProof/>
          </w:rPr>
          <w:t>SharePoint Syntex</w:t>
        </w:r>
        <w:r w:rsidR="004B4303">
          <w:rPr>
            <w:noProof/>
            <w:webHidden/>
          </w:rPr>
          <w:tab/>
        </w:r>
        <w:r w:rsidR="004B4303">
          <w:rPr>
            <w:noProof/>
            <w:webHidden/>
          </w:rPr>
          <w:fldChar w:fldCharType="begin"/>
        </w:r>
        <w:r w:rsidR="004B4303">
          <w:rPr>
            <w:noProof/>
            <w:webHidden/>
          </w:rPr>
          <w:instrText xml:space="preserve"> PAGEREF _Toc54684748 \h </w:instrText>
        </w:r>
        <w:r w:rsidR="004B4303">
          <w:rPr>
            <w:noProof/>
            <w:webHidden/>
          </w:rPr>
        </w:r>
        <w:r w:rsidR="004B4303">
          <w:rPr>
            <w:noProof/>
            <w:webHidden/>
          </w:rPr>
          <w:fldChar w:fldCharType="separate"/>
        </w:r>
        <w:r w:rsidR="004B4303">
          <w:rPr>
            <w:noProof/>
            <w:webHidden/>
          </w:rPr>
          <w:t>25</w:t>
        </w:r>
        <w:r w:rsidR="004B4303">
          <w:rPr>
            <w:noProof/>
            <w:webHidden/>
          </w:rPr>
          <w:fldChar w:fldCharType="end"/>
        </w:r>
      </w:hyperlink>
    </w:p>
    <w:p w14:paraId="77717A8B" w14:textId="15E3C39A" w:rsidR="004B4303" w:rsidRDefault="00146543">
      <w:pPr>
        <w:pStyle w:val="TOC4"/>
        <w:rPr>
          <w:rFonts w:eastAsiaTheme="minorEastAsia"/>
          <w:smallCaps w:val="0"/>
          <w:noProof/>
          <w:sz w:val="22"/>
          <w:lang w:val="en-US" w:eastAsia="en-US" w:bidi="ar-SA"/>
        </w:rPr>
      </w:pPr>
      <w:hyperlink w:anchor="_Toc54684749" w:history="1">
        <w:r w:rsidR="004B4303" w:rsidRPr="000D47B3">
          <w:rPr>
            <w:rStyle w:val="Hyperlink"/>
            <w:noProof/>
          </w:rPr>
          <w:t>Microsoft 365 — neuzraudzīta licence</w:t>
        </w:r>
        <w:r w:rsidR="004B4303">
          <w:rPr>
            <w:noProof/>
            <w:webHidden/>
          </w:rPr>
          <w:tab/>
        </w:r>
        <w:r w:rsidR="004B4303">
          <w:rPr>
            <w:noProof/>
            <w:webHidden/>
          </w:rPr>
          <w:fldChar w:fldCharType="begin"/>
        </w:r>
        <w:r w:rsidR="004B4303">
          <w:rPr>
            <w:noProof/>
            <w:webHidden/>
          </w:rPr>
          <w:instrText xml:space="preserve"> PAGEREF _Toc54684749 \h </w:instrText>
        </w:r>
        <w:r w:rsidR="004B4303">
          <w:rPr>
            <w:noProof/>
            <w:webHidden/>
          </w:rPr>
        </w:r>
        <w:r w:rsidR="004B4303">
          <w:rPr>
            <w:noProof/>
            <w:webHidden/>
          </w:rPr>
          <w:fldChar w:fldCharType="separate"/>
        </w:r>
        <w:r w:rsidR="004B4303">
          <w:rPr>
            <w:noProof/>
            <w:webHidden/>
          </w:rPr>
          <w:t>25</w:t>
        </w:r>
        <w:r w:rsidR="004B4303">
          <w:rPr>
            <w:noProof/>
            <w:webHidden/>
          </w:rPr>
          <w:fldChar w:fldCharType="end"/>
        </w:r>
      </w:hyperlink>
    </w:p>
    <w:p w14:paraId="577714F0" w14:textId="048A1208" w:rsidR="004B4303" w:rsidRDefault="00146543">
      <w:pPr>
        <w:pStyle w:val="TOC4"/>
        <w:rPr>
          <w:rFonts w:eastAsiaTheme="minorEastAsia"/>
          <w:smallCaps w:val="0"/>
          <w:noProof/>
          <w:sz w:val="22"/>
          <w:lang w:val="en-US" w:eastAsia="en-US" w:bidi="ar-SA"/>
        </w:rPr>
      </w:pPr>
      <w:hyperlink w:anchor="_Toc54684750" w:history="1">
        <w:r w:rsidR="004B4303" w:rsidRPr="000D47B3">
          <w:rPr>
            <w:rStyle w:val="Hyperlink"/>
            <w:noProof/>
          </w:rPr>
          <w:t>GitHub piedāvājumi</w:t>
        </w:r>
        <w:r w:rsidR="004B4303">
          <w:rPr>
            <w:noProof/>
            <w:webHidden/>
          </w:rPr>
          <w:tab/>
        </w:r>
        <w:r w:rsidR="004B4303">
          <w:rPr>
            <w:noProof/>
            <w:webHidden/>
          </w:rPr>
          <w:fldChar w:fldCharType="begin"/>
        </w:r>
        <w:r w:rsidR="004B4303">
          <w:rPr>
            <w:noProof/>
            <w:webHidden/>
          </w:rPr>
          <w:instrText xml:space="preserve"> PAGEREF _Toc54684750 \h </w:instrText>
        </w:r>
        <w:r w:rsidR="004B4303">
          <w:rPr>
            <w:noProof/>
            <w:webHidden/>
          </w:rPr>
        </w:r>
        <w:r w:rsidR="004B4303">
          <w:rPr>
            <w:noProof/>
            <w:webHidden/>
          </w:rPr>
          <w:fldChar w:fldCharType="separate"/>
        </w:r>
        <w:r w:rsidR="004B4303">
          <w:rPr>
            <w:noProof/>
            <w:webHidden/>
          </w:rPr>
          <w:t>26</w:t>
        </w:r>
        <w:r w:rsidR="004B4303">
          <w:rPr>
            <w:noProof/>
            <w:webHidden/>
          </w:rPr>
          <w:fldChar w:fldCharType="end"/>
        </w:r>
      </w:hyperlink>
    </w:p>
    <w:p w14:paraId="0E6B3181" w14:textId="7FF0F717" w:rsidR="004B4303" w:rsidRDefault="00146543">
      <w:pPr>
        <w:pStyle w:val="TOC4"/>
        <w:rPr>
          <w:rFonts w:eastAsiaTheme="minorEastAsia"/>
          <w:smallCaps w:val="0"/>
          <w:noProof/>
          <w:sz w:val="22"/>
          <w:lang w:val="en-US" w:eastAsia="en-US" w:bidi="ar-SA"/>
        </w:rPr>
      </w:pPr>
      <w:hyperlink w:anchor="_Toc54684751" w:history="1">
        <w:r w:rsidR="004B4303" w:rsidRPr="000D47B3">
          <w:rPr>
            <w:rStyle w:val="Hyperlink"/>
            <w:noProof/>
          </w:rPr>
          <w:t>Microsoft Cloud App Security</w:t>
        </w:r>
        <w:r w:rsidR="004B4303">
          <w:rPr>
            <w:noProof/>
            <w:webHidden/>
          </w:rPr>
          <w:tab/>
        </w:r>
        <w:r w:rsidR="004B4303">
          <w:rPr>
            <w:noProof/>
            <w:webHidden/>
          </w:rPr>
          <w:fldChar w:fldCharType="begin"/>
        </w:r>
        <w:r w:rsidR="004B4303">
          <w:rPr>
            <w:noProof/>
            <w:webHidden/>
          </w:rPr>
          <w:instrText xml:space="preserve"> PAGEREF _Toc54684751 \h </w:instrText>
        </w:r>
        <w:r w:rsidR="004B4303">
          <w:rPr>
            <w:noProof/>
            <w:webHidden/>
          </w:rPr>
        </w:r>
        <w:r w:rsidR="004B4303">
          <w:rPr>
            <w:noProof/>
            <w:webHidden/>
          </w:rPr>
          <w:fldChar w:fldCharType="separate"/>
        </w:r>
        <w:r w:rsidR="004B4303">
          <w:rPr>
            <w:noProof/>
            <w:webHidden/>
          </w:rPr>
          <w:t>26</w:t>
        </w:r>
        <w:r w:rsidR="004B4303">
          <w:rPr>
            <w:noProof/>
            <w:webHidden/>
          </w:rPr>
          <w:fldChar w:fldCharType="end"/>
        </w:r>
      </w:hyperlink>
    </w:p>
    <w:p w14:paraId="4156CE12" w14:textId="00070A36" w:rsidR="004B4303" w:rsidRDefault="00146543">
      <w:pPr>
        <w:pStyle w:val="TOC4"/>
        <w:rPr>
          <w:rFonts w:eastAsiaTheme="minorEastAsia"/>
          <w:smallCaps w:val="0"/>
          <w:noProof/>
          <w:sz w:val="22"/>
          <w:lang w:val="en-US" w:eastAsia="en-US" w:bidi="ar-SA"/>
        </w:rPr>
      </w:pPr>
      <w:hyperlink w:anchor="_Toc54684752" w:history="1">
        <w:r w:rsidR="004B4303" w:rsidRPr="000D47B3">
          <w:rPr>
            <w:rStyle w:val="Hyperlink"/>
            <w:noProof/>
          </w:rPr>
          <w:t>Microsoft Cloud Healthcare pievienojumprogramma</w:t>
        </w:r>
        <w:r w:rsidR="004B4303">
          <w:rPr>
            <w:noProof/>
            <w:webHidden/>
          </w:rPr>
          <w:tab/>
        </w:r>
        <w:r w:rsidR="004B4303">
          <w:rPr>
            <w:noProof/>
            <w:webHidden/>
          </w:rPr>
          <w:fldChar w:fldCharType="begin"/>
        </w:r>
        <w:r w:rsidR="004B4303">
          <w:rPr>
            <w:noProof/>
            <w:webHidden/>
          </w:rPr>
          <w:instrText xml:space="preserve"> PAGEREF _Toc54684752 \h </w:instrText>
        </w:r>
        <w:r w:rsidR="004B4303">
          <w:rPr>
            <w:noProof/>
            <w:webHidden/>
          </w:rPr>
        </w:r>
        <w:r w:rsidR="004B4303">
          <w:rPr>
            <w:noProof/>
            <w:webHidden/>
          </w:rPr>
          <w:fldChar w:fldCharType="separate"/>
        </w:r>
        <w:r w:rsidR="004B4303">
          <w:rPr>
            <w:noProof/>
            <w:webHidden/>
          </w:rPr>
          <w:t>27</w:t>
        </w:r>
        <w:r w:rsidR="004B4303">
          <w:rPr>
            <w:noProof/>
            <w:webHidden/>
          </w:rPr>
          <w:fldChar w:fldCharType="end"/>
        </w:r>
      </w:hyperlink>
    </w:p>
    <w:p w14:paraId="3A2C68D3" w14:textId="7BBCC61C" w:rsidR="004B4303" w:rsidRDefault="00146543">
      <w:pPr>
        <w:pStyle w:val="TOC4"/>
        <w:rPr>
          <w:rFonts w:eastAsiaTheme="minorEastAsia"/>
          <w:smallCaps w:val="0"/>
          <w:noProof/>
          <w:sz w:val="22"/>
          <w:lang w:val="en-US" w:eastAsia="en-US" w:bidi="ar-SA"/>
        </w:rPr>
      </w:pPr>
      <w:hyperlink w:anchor="_Toc54684753" w:history="1">
        <w:r w:rsidR="004B4303" w:rsidRPr="000D47B3">
          <w:rPr>
            <w:rStyle w:val="Hyperlink"/>
            <w:noProof/>
          </w:rPr>
          <w:t>Microsoft Graph datu savienojums izstrādātājiem ISV</w:t>
        </w:r>
        <w:r w:rsidR="004B4303">
          <w:rPr>
            <w:noProof/>
            <w:webHidden/>
          </w:rPr>
          <w:tab/>
        </w:r>
        <w:r w:rsidR="004B4303">
          <w:rPr>
            <w:noProof/>
            <w:webHidden/>
          </w:rPr>
          <w:fldChar w:fldCharType="begin"/>
        </w:r>
        <w:r w:rsidR="004B4303">
          <w:rPr>
            <w:noProof/>
            <w:webHidden/>
          </w:rPr>
          <w:instrText xml:space="preserve"> PAGEREF _Toc54684753 \h </w:instrText>
        </w:r>
        <w:r w:rsidR="004B4303">
          <w:rPr>
            <w:noProof/>
            <w:webHidden/>
          </w:rPr>
        </w:r>
        <w:r w:rsidR="004B4303">
          <w:rPr>
            <w:noProof/>
            <w:webHidden/>
          </w:rPr>
          <w:fldChar w:fldCharType="separate"/>
        </w:r>
        <w:r w:rsidR="004B4303">
          <w:rPr>
            <w:noProof/>
            <w:webHidden/>
          </w:rPr>
          <w:t>27</w:t>
        </w:r>
        <w:r w:rsidR="004B4303">
          <w:rPr>
            <w:noProof/>
            <w:webHidden/>
          </w:rPr>
          <w:fldChar w:fldCharType="end"/>
        </w:r>
      </w:hyperlink>
    </w:p>
    <w:p w14:paraId="54BE29CA" w14:textId="286B6A2C" w:rsidR="004B4303" w:rsidRDefault="00146543">
      <w:pPr>
        <w:pStyle w:val="TOC4"/>
        <w:rPr>
          <w:rFonts w:eastAsiaTheme="minorEastAsia"/>
          <w:smallCaps w:val="0"/>
          <w:noProof/>
          <w:sz w:val="22"/>
          <w:lang w:val="en-US" w:eastAsia="en-US" w:bidi="ar-SA"/>
        </w:rPr>
      </w:pPr>
      <w:hyperlink w:anchor="_Toc54684754" w:history="1">
        <w:r w:rsidR="004B4303" w:rsidRPr="000D47B3">
          <w:rPr>
            <w:rStyle w:val="Hyperlink"/>
            <w:noProof/>
          </w:rPr>
          <w:t>Pakalpojums Microsoft Healthcare Bot</w:t>
        </w:r>
        <w:r w:rsidR="004B4303">
          <w:rPr>
            <w:noProof/>
            <w:webHidden/>
          </w:rPr>
          <w:tab/>
        </w:r>
        <w:r w:rsidR="004B4303">
          <w:rPr>
            <w:noProof/>
            <w:webHidden/>
          </w:rPr>
          <w:fldChar w:fldCharType="begin"/>
        </w:r>
        <w:r w:rsidR="004B4303">
          <w:rPr>
            <w:noProof/>
            <w:webHidden/>
          </w:rPr>
          <w:instrText xml:space="preserve"> PAGEREF _Toc54684754 \h </w:instrText>
        </w:r>
        <w:r w:rsidR="004B4303">
          <w:rPr>
            <w:noProof/>
            <w:webHidden/>
          </w:rPr>
        </w:r>
        <w:r w:rsidR="004B4303">
          <w:rPr>
            <w:noProof/>
            <w:webHidden/>
          </w:rPr>
          <w:fldChar w:fldCharType="separate"/>
        </w:r>
        <w:r w:rsidR="004B4303">
          <w:rPr>
            <w:noProof/>
            <w:webHidden/>
          </w:rPr>
          <w:t>27</w:t>
        </w:r>
        <w:r w:rsidR="004B4303">
          <w:rPr>
            <w:noProof/>
            <w:webHidden/>
          </w:rPr>
          <w:fldChar w:fldCharType="end"/>
        </w:r>
      </w:hyperlink>
    </w:p>
    <w:p w14:paraId="1E55FAA2" w14:textId="0F9156F0" w:rsidR="004B4303" w:rsidRDefault="00146543">
      <w:pPr>
        <w:pStyle w:val="TOC4"/>
        <w:rPr>
          <w:rFonts w:eastAsiaTheme="minorEastAsia"/>
          <w:smallCaps w:val="0"/>
          <w:noProof/>
          <w:sz w:val="22"/>
          <w:lang w:val="en-US" w:eastAsia="en-US" w:bidi="ar-SA"/>
        </w:rPr>
      </w:pPr>
      <w:hyperlink w:anchor="_Toc54684755" w:history="1">
        <w:r w:rsidR="004B4303" w:rsidRPr="000D47B3">
          <w:rPr>
            <w:rStyle w:val="Hyperlink"/>
            <w:noProof/>
          </w:rPr>
          <w:t>Microsoft Intune</w:t>
        </w:r>
        <w:r w:rsidR="004B4303">
          <w:rPr>
            <w:noProof/>
            <w:webHidden/>
          </w:rPr>
          <w:tab/>
        </w:r>
        <w:r w:rsidR="004B4303">
          <w:rPr>
            <w:noProof/>
            <w:webHidden/>
          </w:rPr>
          <w:fldChar w:fldCharType="begin"/>
        </w:r>
        <w:r w:rsidR="004B4303">
          <w:rPr>
            <w:noProof/>
            <w:webHidden/>
          </w:rPr>
          <w:instrText xml:space="preserve"> PAGEREF _Toc54684755 \h </w:instrText>
        </w:r>
        <w:r w:rsidR="004B4303">
          <w:rPr>
            <w:noProof/>
            <w:webHidden/>
          </w:rPr>
        </w:r>
        <w:r w:rsidR="004B4303">
          <w:rPr>
            <w:noProof/>
            <w:webHidden/>
          </w:rPr>
          <w:fldChar w:fldCharType="separate"/>
        </w:r>
        <w:r w:rsidR="004B4303">
          <w:rPr>
            <w:noProof/>
            <w:webHidden/>
          </w:rPr>
          <w:t>28</w:t>
        </w:r>
        <w:r w:rsidR="004B4303">
          <w:rPr>
            <w:noProof/>
            <w:webHidden/>
          </w:rPr>
          <w:fldChar w:fldCharType="end"/>
        </w:r>
      </w:hyperlink>
    </w:p>
    <w:p w14:paraId="637CE0EE" w14:textId="5E497361" w:rsidR="004B4303" w:rsidRDefault="00146543">
      <w:pPr>
        <w:pStyle w:val="TOC4"/>
        <w:rPr>
          <w:rFonts w:eastAsiaTheme="minorEastAsia"/>
          <w:smallCaps w:val="0"/>
          <w:noProof/>
          <w:sz w:val="22"/>
          <w:lang w:val="en-US" w:eastAsia="en-US" w:bidi="ar-SA"/>
        </w:rPr>
      </w:pPr>
      <w:hyperlink w:anchor="_Toc54684756" w:history="1">
        <w:r w:rsidR="004B4303" w:rsidRPr="000D47B3">
          <w:rPr>
            <w:rStyle w:val="Hyperlink"/>
            <w:noProof/>
          </w:rPr>
          <w:t>Microsoft Learning</w:t>
        </w:r>
        <w:r w:rsidR="004B4303">
          <w:rPr>
            <w:noProof/>
            <w:webHidden/>
          </w:rPr>
          <w:tab/>
        </w:r>
        <w:r w:rsidR="004B4303">
          <w:rPr>
            <w:noProof/>
            <w:webHidden/>
          </w:rPr>
          <w:fldChar w:fldCharType="begin"/>
        </w:r>
        <w:r w:rsidR="004B4303">
          <w:rPr>
            <w:noProof/>
            <w:webHidden/>
          </w:rPr>
          <w:instrText xml:space="preserve"> PAGEREF _Toc54684756 \h </w:instrText>
        </w:r>
        <w:r w:rsidR="004B4303">
          <w:rPr>
            <w:noProof/>
            <w:webHidden/>
          </w:rPr>
        </w:r>
        <w:r w:rsidR="004B4303">
          <w:rPr>
            <w:noProof/>
            <w:webHidden/>
          </w:rPr>
          <w:fldChar w:fldCharType="separate"/>
        </w:r>
        <w:r w:rsidR="004B4303">
          <w:rPr>
            <w:noProof/>
            <w:webHidden/>
          </w:rPr>
          <w:t>28</w:t>
        </w:r>
        <w:r w:rsidR="004B4303">
          <w:rPr>
            <w:noProof/>
            <w:webHidden/>
          </w:rPr>
          <w:fldChar w:fldCharType="end"/>
        </w:r>
      </w:hyperlink>
    </w:p>
    <w:p w14:paraId="48CE009F" w14:textId="363DD73C" w:rsidR="004B4303" w:rsidRDefault="00146543">
      <w:pPr>
        <w:pStyle w:val="TOC4"/>
        <w:rPr>
          <w:rFonts w:eastAsiaTheme="minorEastAsia"/>
          <w:smallCaps w:val="0"/>
          <w:noProof/>
          <w:sz w:val="22"/>
          <w:lang w:val="en-US" w:eastAsia="en-US" w:bidi="ar-SA"/>
        </w:rPr>
      </w:pPr>
      <w:hyperlink w:anchor="_Toc54684757" w:history="1">
        <w:r w:rsidR="004B4303" w:rsidRPr="000D47B3">
          <w:rPr>
            <w:rStyle w:val="Hyperlink"/>
            <w:noProof/>
          </w:rPr>
          <w:t>Microsoft Search pakalpojumā Bing</w:t>
        </w:r>
        <w:r w:rsidR="004B4303">
          <w:rPr>
            <w:noProof/>
            <w:webHidden/>
          </w:rPr>
          <w:tab/>
        </w:r>
        <w:r w:rsidR="004B4303">
          <w:rPr>
            <w:noProof/>
            <w:webHidden/>
          </w:rPr>
          <w:fldChar w:fldCharType="begin"/>
        </w:r>
        <w:r w:rsidR="004B4303">
          <w:rPr>
            <w:noProof/>
            <w:webHidden/>
          </w:rPr>
          <w:instrText xml:space="preserve"> PAGEREF _Toc54684757 \h </w:instrText>
        </w:r>
        <w:r w:rsidR="004B4303">
          <w:rPr>
            <w:noProof/>
            <w:webHidden/>
          </w:rPr>
        </w:r>
        <w:r w:rsidR="004B4303">
          <w:rPr>
            <w:noProof/>
            <w:webHidden/>
          </w:rPr>
          <w:fldChar w:fldCharType="separate"/>
        </w:r>
        <w:r w:rsidR="004B4303">
          <w:rPr>
            <w:noProof/>
            <w:webHidden/>
          </w:rPr>
          <w:t>29</w:t>
        </w:r>
        <w:r w:rsidR="004B4303">
          <w:rPr>
            <w:noProof/>
            <w:webHidden/>
          </w:rPr>
          <w:fldChar w:fldCharType="end"/>
        </w:r>
      </w:hyperlink>
    </w:p>
    <w:p w14:paraId="21FABEC3" w14:textId="3673E689" w:rsidR="004B4303" w:rsidRDefault="00146543">
      <w:pPr>
        <w:pStyle w:val="TOC4"/>
        <w:rPr>
          <w:rFonts w:eastAsiaTheme="minorEastAsia"/>
          <w:smallCaps w:val="0"/>
          <w:noProof/>
          <w:sz w:val="22"/>
          <w:lang w:val="en-US" w:eastAsia="en-US" w:bidi="ar-SA"/>
        </w:rPr>
      </w:pPr>
      <w:hyperlink w:anchor="_Toc54684758" w:history="1">
        <w:r w:rsidR="004B4303" w:rsidRPr="000D47B3">
          <w:rPr>
            <w:rStyle w:val="Hyperlink"/>
            <w:noProof/>
          </w:rPr>
          <w:t>Microsoft pretdraudu aizsardzība</w:t>
        </w:r>
        <w:r w:rsidR="004B4303">
          <w:rPr>
            <w:noProof/>
            <w:webHidden/>
          </w:rPr>
          <w:tab/>
        </w:r>
        <w:r w:rsidR="004B4303">
          <w:rPr>
            <w:noProof/>
            <w:webHidden/>
          </w:rPr>
          <w:fldChar w:fldCharType="begin"/>
        </w:r>
        <w:r w:rsidR="004B4303">
          <w:rPr>
            <w:noProof/>
            <w:webHidden/>
          </w:rPr>
          <w:instrText xml:space="preserve"> PAGEREF _Toc54684758 \h </w:instrText>
        </w:r>
        <w:r w:rsidR="004B4303">
          <w:rPr>
            <w:noProof/>
            <w:webHidden/>
          </w:rPr>
        </w:r>
        <w:r w:rsidR="004B4303">
          <w:rPr>
            <w:noProof/>
            <w:webHidden/>
          </w:rPr>
          <w:fldChar w:fldCharType="separate"/>
        </w:r>
        <w:r w:rsidR="004B4303">
          <w:rPr>
            <w:noProof/>
            <w:webHidden/>
          </w:rPr>
          <w:t>29</w:t>
        </w:r>
        <w:r w:rsidR="004B4303">
          <w:rPr>
            <w:noProof/>
            <w:webHidden/>
          </w:rPr>
          <w:fldChar w:fldCharType="end"/>
        </w:r>
      </w:hyperlink>
    </w:p>
    <w:p w14:paraId="2B750101" w14:textId="506083B2" w:rsidR="004B4303" w:rsidRDefault="00146543">
      <w:pPr>
        <w:pStyle w:val="TOC4"/>
        <w:rPr>
          <w:rFonts w:eastAsiaTheme="minorEastAsia"/>
          <w:smallCaps w:val="0"/>
          <w:noProof/>
          <w:sz w:val="22"/>
          <w:lang w:val="en-US" w:eastAsia="en-US" w:bidi="ar-SA"/>
        </w:rPr>
      </w:pPr>
      <w:hyperlink w:anchor="_Toc54684759" w:history="1">
        <w:r w:rsidR="004B4303" w:rsidRPr="000D47B3">
          <w:rPr>
            <w:rStyle w:val="Hyperlink"/>
            <w:noProof/>
          </w:rPr>
          <w:t>Minecraft: Education Edition</w:t>
        </w:r>
        <w:r w:rsidR="004B4303">
          <w:rPr>
            <w:noProof/>
            <w:webHidden/>
          </w:rPr>
          <w:tab/>
        </w:r>
        <w:r w:rsidR="004B4303">
          <w:rPr>
            <w:noProof/>
            <w:webHidden/>
          </w:rPr>
          <w:fldChar w:fldCharType="begin"/>
        </w:r>
        <w:r w:rsidR="004B4303">
          <w:rPr>
            <w:noProof/>
            <w:webHidden/>
          </w:rPr>
          <w:instrText xml:space="preserve"> PAGEREF _Toc54684759 \h </w:instrText>
        </w:r>
        <w:r w:rsidR="004B4303">
          <w:rPr>
            <w:noProof/>
            <w:webHidden/>
          </w:rPr>
        </w:r>
        <w:r w:rsidR="004B4303">
          <w:rPr>
            <w:noProof/>
            <w:webHidden/>
          </w:rPr>
          <w:fldChar w:fldCharType="separate"/>
        </w:r>
        <w:r w:rsidR="004B4303">
          <w:rPr>
            <w:noProof/>
            <w:webHidden/>
          </w:rPr>
          <w:t>29</w:t>
        </w:r>
        <w:r w:rsidR="004B4303">
          <w:rPr>
            <w:noProof/>
            <w:webHidden/>
          </w:rPr>
          <w:fldChar w:fldCharType="end"/>
        </w:r>
      </w:hyperlink>
    </w:p>
    <w:p w14:paraId="42B445C0" w14:textId="1ED7D760" w:rsidR="004B4303" w:rsidRDefault="00146543">
      <w:pPr>
        <w:pStyle w:val="TOC4"/>
        <w:rPr>
          <w:rFonts w:eastAsiaTheme="minorEastAsia"/>
          <w:smallCaps w:val="0"/>
          <w:noProof/>
          <w:sz w:val="22"/>
          <w:lang w:val="en-US" w:eastAsia="en-US" w:bidi="ar-SA"/>
        </w:rPr>
      </w:pPr>
      <w:hyperlink w:anchor="_Toc54684760" w:history="1">
        <w:r w:rsidR="004B4303" w:rsidRPr="000D47B3">
          <w:rPr>
            <w:rStyle w:val="Hyperlink"/>
            <w:noProof/>
          </w:rPr>
          <w:t>Office 365 Developer</w:t>
        </w:r>
        <w:r w:rsidR="004B4303">
          <w:rPr>
            <w:noProof/>
            <w:webHidden/>
          </w:rPr>
          <w:tab/>
        </w:r>
        <w:r w:rsidR="004B4303">
          <w:rPr>
            <w:noProof/>
            <w:webHidden/>
          </w:rPr>
          <w:fldChar w:fldCharType="begin"/>
        </w:r>
        <w:r w:rsidR="004B4303">
          <w:rPr>
            <w:noProof/>
            <w:webHidden/>
          </w:rPr>
          <w:instrText xml:space="preserve"> PAGEREF _Toc54684760 \h </w:instrText>
        </w:r>
        <w:r w:rsidR="004B4303">
          <w:rPr>
            <w:noProof/>
            <w:webHidden/>
          </w:rPr>
        </w:r>
        <w:r w:rsidR="004B4303">
          <w:rPr>
            <w:noProof/>
            <w:webHidden/>
          </w:rPr>
          <w:fldChar w:fldCharType="separate"/>
        </w:r>
        <w:r w:rsidR="004B4303">
          <w:rPr>
            <w:noProof/>
            <w:webHidden/>
          </w:rPr>
          <w:t>29</w:t>
        </w:r>
        <w:r w:rsidR="004B4303">
          <w:rPr>
            <w:noProof/>
            <w:webHidden/>
          </w:rPr>
          <w:fldChar w:fldCharType="end"/>
        </w:r>
      </w:hyperlink>
    </w:p>
    <w:p w14:paraId="18E4AE0B" w14:textId="0AE6B087" w:rsidR="004B4303" w:rsidRDefault="00146543">
      <w:pPr>
        <w:pStyle w:val="TOC4"/>
        <w:rPr>
          <w:rFonts w:eastAsiaTheme="minorEastAsia"/>
          <w:smallCaps w:val="0"/>
          <w:noProof/>
          <w:sz w:val="22"/>
          <w:lang w:val="en-US" w:eastAsia="en-US" w:bidi="ar-SA"/>
        </w:rPr>
      </w:pPr>
      <w:hyperlink w:anchor="_Toc54684761" w:history="1">
        <w:r w:rsidR="004B4303" w:rsidRPr="000D47B3">
          <w:rPr>
            <w:rStyle w:val="Hyperlink"/>
            <w:noProof/>
          </w:rPr>
          <w:t>Microsoft Defender uzlabotā pretdraudu aizsardzība</w:t>
        </w:r>
        <w:r w:rsidR="004B4303">
          <w:rPr>
            <w:noProof/>
            <w:webHidden/>
          </w:rPr>
          <w:tab/>
        </w:r>
        <w:r w:rsidR="004B4303">
          <w:rPr>
            <w:noProof/>
            <w:webHidden/>
          </w:rPr>
          <w:fldChar w:fldCharType="begin"/>
        </w:r>
        <w:r w:rsidR="004B4303">
          <w:rPr>
            <w:noProof/>
            <w:webHidden/>
          </w:rPr>
          <w:instrText xml:space="preserve"> PAGEREF _Toc54684761 \h </w:instrText>
        </w:r>
        <w:r w:rsidR="004B4303">
          <w:rPr>
            <w:noProof/>
            <w:webHidden/>
          </w:rPr>
        </w:r>
        <w:r w:rsidR="004B4303">
          <w:rPr>
            <w:noProof/>
            <w:webHidden/>
          </w:rPr>
          <w:fldChar w:fldCharType="separate"/>
        </w:r>
        <w:r w:rsidR="004B4303">
          <w:rPr>
            <w:noProof/>
            <w:webHidden/>
          </w:rPr>
          <w:t>29</w:t>
        </w:r>
        <w:r w:rsidR="004B4303">
          <w:rPr>
            <w:noProof/>
            <w:webHidden/>
          </w:rPr>
          <w:fldChar w:fldCharType="end"/>
        </w:r>
      </w:hyperlink>
    </w:p>
    <w:p w14:paraId="17F5A6ED" w14:textId="6D7A3838" w:rsidR="004B4303" w:rsidRDefault="00146543">
      <w:pPr>
        <w:pStyle w:val="TOC1"/>
        <w:tabs>
          <w:tab w:val="right" w:leader="dot" w:pos="5030"/>
        </w:tabs>
        <w:rPr>
          <w:rFonts w:eastAsiaTheme="minorEastAsia"/>
          <w:b w:val="0"/>
          <w:caps w:val="0"/>
          <w:noProof/>
          <w:sz w:val="22"/>
          <w:lang w:val="en-US" w:eastAsia="en-US" w:bidi="ar-SA"/>
        </w:rPr>
      </w:pPr>
      <w:hyperlink w:anchor="_Toc54684762" w:history="1">
        <w:r w:rsidR="004B4303" w:rsidRPr="000D47B3">
          <w:rPr>
            <w:rStyle w:val="Hyperlink"/>
            <w:noProof/>
          </w:rPr>
          <w:t>1. pielikums — paziņojumi</w:t>
        </w:r>
        <w:r w:rsidR="004B4303">
          <w:rPr>
            <w:noProof/>
            <w:webHidden/>
          </w:rPr>
          <w:tab/>
        </w:r>
        <w:r w:rsidR="004B4303">
          <w:rPr>
            <w:noProof/>
            <w:webHidden/>
          </w:rPr>
          <w:fldChar w:fldCharType="begin"/>
        </w:r>
        <w:r w:rsidR="004B4303">
          <w:rPr>
            <w:noProof/>
            <w:webHidden/>
          </w:rPr>
          <w:instrText xml:space="preserve"> PAGEREF _Toc54684762 \h </w:instrText>
        </w:r>
        <w:r w:rsidR="004B4303">
          <w:rPr>
            <w:noProof/>
            <w:webHidden/>
          </w:rPr>
        </w:r>
        <w:r w:rsidR="004B4303">
          <w:rPr>
            <w:noProof/>
            <w:webHidden/>
          </w:rPr>
          <w:fldChar w:fldCharType="separate"/>
        </w:r>
        <w:r w:rsidR="004B4303">
          <w:rPr>
            <w:noProof/>
            <w:webHidden/>
          </w:rPr>
          <w:t>30</w:t>
        </w:r>
        <w:r w:rsidR="004B4303">
          <w:rPr>
            <w:noProof/>
            <w:webHidden/>
          </w:rPr>
          <w:fldChar w:fldCharType="end"/>
        </w:r>
      </w:hyperlink>
    </w:p>
    <w:p w14:paraId="46119E26" w14:textId="1EE155B3" w:rsidR="004B4303" w:rsidRDefault="00146543">
      <w:pPr>
        <w:pStyle w:val="TOC3"/>
        <w:rPr>
          <w:rFonts w:eastAsiaTheme="minorEastAsia"/>
          <w:b w:val="0"/>
          <w:smallCaps w:val="0"/>
          <w:sz w:val="22"/>
          <w:lang w:val="en-US" w:eastAsia="en-US" w:bidi="ar-SA"/>
        </w:rPr>
      </w:pPr>
      <w:hyperlink w:anchor="_Toc54684763" w:history="1">
        <w:r w:rsidR="004B4303" w:rsidRPr="000D47B3">
          <w:rPr>
            <w:rStyle w:val="Hyperlink"/>
          </w:rPr>
          <w:t>Tiešsaistes pakalpojumi, kas izslēgti no DPA</w:t>
        </w:r>
        <w:r w:rsidR="004B4303">
          <w:rPr>
            <w:webHidden/>
          </w:rPr>
          <w:tab/>
        </w:r>
        <w:r w:rsidR="004B4303">
          <w:rPr>
            <w:webHidden/>
          </w:rPr>
          <w:fldChar w:fldCharType="begin"/>
        </w:r>
        <w:r w:rsidR="004B4303">
          <w:rPr>
            <w:webHidden/>
          </w:rPr>
          <w:instrText xml:space="preserve"> PAGEREF _Toc54684763 \h </w:instrText>
        </w:r>
        <w:r w:rsidR="004B4303">
          <w:rPr>
            <w:webHidden/>
          </w:rPr>
        </w:r>
        <w:r w:rsidR="004B4303">
          <w:rPr>
            <w:webHidden/>
          </w:rPr>
          <w:fldChar w:fldCharType="separate"/>
        </w:r>
        <w:r w:rsidR="004B4303">
          <w:rPr>
            <w:webHidden/>
          </w:rPr>
          <w:t>30</w:t>
        </w:r>
        <w:r w:rsidR="004B4303">
          <w:rPr>
            <w:webHidden/>
          </w:rPr>
          <w:fldChar w:fldCharType="end"/>
        </w:r>
      </w:hyperlink>
    </w:p>
    <w:p w14:paraId="2CECFFA8" w14:textId="588489A4" w:rsidR="004B4303" w:rsidRDefault="00146543">
      <w:pPr>
        <w:pStyle w:val="TOC3"/>
        <w:rPr>
          <w:rFonts w:eastAsiaTheme="minorEastAsia"/>
          <w:b w:val="0"/>
          <w:smallCaps w:val="0"/>
          <w:sz w:val="22"/>
          <w:lang w:val="en-US" w:eastAsia="en-US" w:bidi="ar-SA"/>
        </w:rPr>
      </w:pPr>
      <w:hyperlink w:anchor="_Toc54684764" w:history="1">
        <w:r w:rsidR="004B4303" w:rsidRPr="000D47B3">
          <w:rPr>
            <w:rStyle w:val="Hyperlink"/>
          </w:rPr>
          <w:t>Pamata tiešsaistes pakalpojumi</w:t>
        </w:r>
        <w:r w:rsidR="004B4303">
          <w:rPr>
            <w:webHidden/>
          </w:rPr>
          <w:tab/>
        </w:r>
        <w:r w:rsidR="004B4303">
          <w:rPr>
            <w:webHidden/>
          </w:rPr>
          <w:fldChar w:fldCharType="begin"/>
        </w:r>
        <w:r w:rsidR="004B4303">
          <w:rPr>
            <w:webHidden/>
          </w:rPr>
          <w:instrText xml:space="preserve"> PAGEREF _Toc54684764 \h </w:instrText>
        </w:r>
        <w:r w:rsidR="004B4303">
          <w:rPr>
            <w:webHidden/>
          </w:rPr>
        </w:r>
        <w:r w:rsidR="004B4303">
          <w:rPr>
            <w:webHidden/>
          </w:rPr>
          <w:fldChar w:fldCharType="separate"/>
        </w:r>
        <w:r w:rsidR="004B4303">
          <w:rPr>
            <w:webHidden/>
          </w:rPr>
          <w:t>30</w:t>
        </w:r>
        <w:r w:rsidR="004B4303">
          <w:rPr>
            <w:webHidden/>
          </w:rPr>
          <w:fldChar w:fldCharType="end"/>
        </w:r>
      </w:hyperlink>
    </w:p>
    <w:p w14:paraId="1B18A06F" w14:textId="6FF0C21F" w:rsidR="004B4303" w:rsidRDefault="00146543">
      <w:pPr>
        <w:pStyle w:val="TOC3"/>
        <w:rPr>
          <w:rFonts w:eastAsiaTheme="minorEastAsia"/>
          <w:b w:val="0"/>
          <w:smallCaps w:val="0"/>
          <w:sz w:val="22"/>
          <w:lang w:val="en-US" w:eastAsia="en-US" w:bidi="ar-SA"/>
        </w:rPr>
      </w:pPr>
      <w:hyperlink w:anchor="_Toc54684765" w:history="1">
        <w:r w:rsidR="004B4303" w:rsidRPr="000D47B3">
          <w:rPr>
            <w:rStyle w:val="Hyperlink"/>
          </w:rPr>
          <w:t>Bing Maps</w:t>
        </w:r>
        <w:r w:rsidR="004B4303">
          <w:rPr>
            <w:webHidden/>
          </w:rPr>
          <w:tab/>
        </w:r>
        <w:r w:rsidR="004B4303">
          <w:rPr>
            <w:webHidden/>
          </w:rPr>
          <w:fldChar w:fldCharType="begin"/>
        </w:r>
        <w:r w:rsidR="004B4303">
          <w:rPr>
            <w:webHidden/>
          </w:rPr>
          <w:instrText xml:space="preserve"> PAGEREF _Toc54684765 \h </w:instrText>
        </w:r>
        <w:r w:rsidR="004B4303">
          <w:rPr>
            <w:webHidden/>
          </w:rPr>
        </w:r>
        <w:r w:rsidR="004B4303">
          <w:rPr>
            <w:webHidden/>
          </w:rPr>
          <w:fldChar w:fldCharType="separate"/>
        </w:r>
        <w:r w:rsidR="004B4303">
          <w:rPr>
            <w:webHidden/>
          </w:rPr>
          <w:t>32</w:t>
        </w:r>
        <w:r w:rsidR="004B4303">
          <w:rPr>
            <w:webHidden/>
          </w:rPr>
          <w:fldChar w:fldCharType="end"/>
        </w:r>
      </w:hyperlink>
    </w:p>
    <w:p w14:paraId="1ACF71FB" w14:textId="6AD3C959" w:rsidR="004B4303" w:rsidRDefault="00146543">
      <w:pPr>
        <w:pStyle w:val="TOC3"/>
        <w:rPr>
          <w:rFonts w:eastAsiaTheme="minorEastAsia"/>
          <w:b w:val="0"/>
          <w:smallCaps w:val="0"/>
          <w:sz w:val="22"/>
          <w:lang w:val="en-US" w:eastAsia="en-US" w:bidi="ar-SA"/>
        </w:rPr>
      </w:pPr>
      <w:hyperlink w:anchor="_Toc54684766" w:history="1">
        <w:r w:rsidR="004B4303" w:rsidRPr="000D47B3">
          <w:rPr>
            <w:rStyle w:val="Hyperlink"/>
          </w:rPr>
          <w:t>Profesionālie pakalpojumi</w:t>
        </w:r>
        <w:r w:rsidR="004B4303">
          <w:rPr>
            <w:webHidden/>
          </w:rPr>
          <w:tab/>
        </w:r>
        <w:r w:rsidR="004B4303">
          <w:rPr>
            <w:webHidden/>
          </w:rPr>
          <w:fldChar w:fldCharType="begin"/>
        </w:r>
        <w:r w:rsidR="004B4303">
          <w:rPr>
            <w:webHidden/>
          </w:rPr>
          <w:instrText xml:space="preserve"> PAGEREF _Toc54684766 \h </w:instrText>
        </w:r>
        <w:r w:rsidR="004B4303">
          <w:rPr>
            <w:webHidden/>
          </w:rPr>
        </w:r>
        <w:r w:rsidR="004B4303">
          <w:rPr>
            <w:webHidden/>
          </w:rPr>
          <w:fldChar w:fldCharType="separate"/>
        </w:r>
        <w:r w:rsidR="004B4303">
          <w:rPr>
            <w:webHidden/>
          </w:rPr>
          <w:t>32</w:t>
        </w:r>
        <w:r w:rsidR="004B4303">
          <w:rPr>
            <w:webHidden/>
          </w:rPr>
          <w:fldChar w:fldCharType="end"/>
        </w:r>
      </w:hyperlink>
    </w:p>
    <w:p w14:paraId="235471BE" w14:textId="44DDC208" w:rsidR="004B4303" w:rsidRDefault="00146543">
      <w:pPr>
        <w:pStyle w:val="TOC3"/>
        <w:rPr>
          <w:rFonts w:eastAsiaTheme="minorEastAsia"/>
          <w:b w:val="0"/>
          <w:smallCaps w:val="0"/>
          <w:sz w:val="22"/>
          <w:lang w:val="en-US" w:eastAsia="en-US" w:bidi="ar-SA"/>
        </w:rPr>
      </w:pPr>
      <w:hyperlink w:anchor="_Toc54684767" w:history="1">
        <w:r w:rsidR="004B4303" w:rsidRPr="000D47B3">
          <w:rPr>
            <w:rStyle w:val="Hyperlink"/>
          </w:rPr>
          <w:t>Pievienots paziņojums par Azure Media pakalpojumu H.265/HEVC kodējumu</w:t>
        </w:r>
        <w:r w:rsidR="004B4303">
          <w:rPr>
            <w:webHidden/>
          </w:rPr>
          <w:tab/>
        </w:r>
        <w:r w:rsidR="004B4303">
          <w:rPr>
            <w:webHidden/>
          </w:rPr>
          <w:fldChar w:fldCharType="begin"/>
        </w:r>
        <w:r w:rsidR="004B4303">
          <w:rPr>
            <w:webHidden/>
          </w:rPr>
          <w:instrText xml:space="preserve"> PAGEREF _Toc54684767 \h </w:instrText>
        </w:r>
        <w:r w:rsidR="004B4303">
          <w:rPr>
            <w:webHidden/>
          </w:rPr>
        </w:r>
        <w:r w:rsidR="004B4303">
          <w:rPr>
            <w:webHidden/>
          </w:rPr>
          <w:fldChar w:fldCharType="separate"/>
        </w:r>
        <w:r w:rsidR="004B4303">
          <w:rPr>
            <w:webHidden/>
          </w:rPr>
          <w:t>34</w:t>
        </w:r>
        <w:r w:rsidR="004B4303">
          <w:rPr>
            <w:webHidden/>
          </w:rPr>
          <w:fldChar w:fldCharType="end"/>
        </w:r>
      </w:hyperlink>
    </w:p>
    <w:p w14:paraId="799C4B67" w14:textId="00ED057D" w:rsidR="004B4303" w:rsidRDefault="00146543">
      <w:pPr>
        <w:pStyle w:val="TOC3"/>
        <w:rPr>
          <w:rFonts w:eastAsiaTheme="minorEastAsia"/>
          <w:b w:val="0"/>
          <w:smallCaps w:val="0"/>
          <w:sz w:val="22"/>
          <w:lang w:val="en-US" w:eastAsia="en-US" w:bidi="ar-SA"/>
        </w:rPr>
      </w:pPr>
      <w:hyperlink w:anchor="_Toc54684768" w:history="1">
        <w:r w:rsidR="004B4303" w:rsidRPr="000D47B3">
          <w:rPr>
            <w:rStyle w:val="Hyperlink"/>
          </w:rPr>
          <w:t>Paziņojums par Adobe Flash Player</w:t>
        </w:r>
        <w:r w:rsidR="004B4303">
          <w:rPr>
            <w:webHidden/>
          </w:rPr>
          <w:tab/>
        </w:r>
        <w:r w:rsidR="004B4303">
          <w:rPr>
            <w:webHidden/>
          </w:rPr>
          <w:fldChar w:fldCharType="begin"/>
        </w:r>
        <w:r w:rsidR="004B4303">
          <w:rPr>
            <w:webHidden/>
          </w:rPr>
          <w:instrText xml:space="preserve"> PAGEREF _Toc54684768 \h </w:instrText>
        </w:r>
        <w:r w:rsidR="004B4303">
          <w:rPr>
            <w:webHidden/>
          </w:rPr>
        </w:r>
        <w:r w:rsidR="004B4303">
          <w:rPr>
            <w:webHidden/>
          </w:rPr>
          <w:fldChar w:fldCharType="separate"/>
        </w:r>
        <w:r w:rsidR="004B4303">
          <w:rPr>
            <w:webHidden/>
          </w:rPr>
          <w:t>34</w:t>
        </w:r>
        <w:r w:rsidR="004B4303">
          <w:rPr>
            <w:webHidden/>
          </w:rPr>
          <w:fldChar w:fldCharType="end"/>
        </w:r>
      </w:hyperlink>
    </w:p>
    <w:p w14:paraId="7C05B642" w14:textId="0C0E498A" w:rsidR="004B4303" w:rsidRDefault="00146543">
      <w:pPr>
        <w:pStyle w:val="TOC3"/>
        <w:rPr>
          <w:rFonts w:eastAsiaTheme="minorEastAsia"/>
          <w:b w:val="0"/>
          <w:smallCaps w:val="0"/>
          <w:sz w:val="22"/>
          <w:lang w:val="en-US" w:eastAsia="en-US" w:bidi="ar-SA"/>
        </w:rPr>
      </w:pPr>
      <w:hyperlink w:anchor="_Toc54684769" w:history="1">
        <w:r w:rsidR="004B4303" w:rsidRPr="000D47B3">
          <w:rPr>
            <w:rStyle w:val="Hyperlink"/>
          </w:rPr>
          <w:t>Paziņojums par vizuālo standartu H.264/AVC, video standartu VC-1, vizuālo standartu MPEG-4 Part 2 un video standartu MPEG-2.</w:t>
        </w:r>
        <w:r w:rsidR="004B4303">
          <w:rPr>
            <w:webHidden/>
          </w:rPr>
          <w:tab/>
        </w:r>
        <w:r w:rsidR="004B4303">
          <w:rPr>
            <w:webHidden/>
          </w:rPr>
          <w:fldChar w:fldCharType="begin"/>
        </w:r>
        <w:r w:rsidR="004B4303">
          <w:rPr>
            <w:webHidden/>
          </w:rPr>
          <w:instrText xml:space="preserve"> PAGEREF _Toc54684769 \h </w:instrText>
        </w:r>
        <w:r w:rsidR="004B4303">
          <w:rPr>
            <w:webHidden/>
          </w:rPr>
        </w:r>
        <w:r w:rsidR="004B4303">
          <w:rPr>
            <w:webHidden/>
          </w:rPr>
          <w:fldChar w:fldCharType="separate"/>
        </w:r>
        <w:r w:rsidR="004B4303">
          <w:rPr>
            <w:webHidden/>
          </w:rPr>
          <w:t>34</w:t>
        </w:r>
        <w:r w:rsidR="004B4303">
          <w:rPr>
            <w:webHidden/>
          </w:rPr>
          <w:fldChar w:fldCharType="end"/>
        </w:r>
      </w:hyperlink>
    </w:p>
    <w:p w14:paraId="022E0E52" w14:textId="5118A9D0" w:rsidR="004B4303" w:rsidRDefault="00146543">
      <w:pPr>
        <w:pStyle w:val="TOC1"/>
        <w:tabs>
          <w:tab w:val="right" w:leader="dot" w:pos="5030"/>
        </w:tabs>
        <w:rPr>
          <w:rFonts w:eastAsiaTheme="minorEastAsia"/>
          <w:b w:val="0"/>
          <w:caps w:val="0"/>
          <w:noProof/>
          <w:sz w:val="22"/>
          <w:lang w:val="en-US" w:eastAsia="en-US" w:bidi="ar-SA"/>
        </w:rPr>
      </w:pPr>
      <w:hyperlink w:anchor="_Toc54684770" w:history="1">
        <w:r w:rsidR="004B4303" w:rsidRPr="000D47B3">
          <w:rPr>
            <w:rStyle w:val="Hyperlink"/>
            <w:noProof/>
          </w:rPr>
          <w:t>2. pielikums — abonēšanas licenču komplekti</w:t>
        </w:r>
        <w:r w:rsidR="004B4303">
          <w:rPr>
            <w:noProof/>
            <w:webHidden/>
          </w:rPr>
          <w:tab/>
        </w:r>
        <w:r w:rsidR="004B4303">
          <w:rPr>
            <w:noProof/>
            <w:webHidden/>
          </w:rPr>
          <w:fldChar w:fldCharType="begin"/>
        </w:r>
        <w:r w:rsidR="004B4303">
          <w:rPr>
            <w:noProof/>
            <w:webHidden/>
          </w:rPr>
          <w:instrText xml:space="preserve"> PAGEREF _Toc54684770 \h </w:instrText>
        </w:r>
        <w:r w:rsidR="004B4303">
          <w:rPr>
            <w:noProof/>
            <w:webHidden/>
          </w:rPr>
        </w:r>
        <w:r w:rsidR="004B4303">
          <w:rPr>
            <w:noProof/>
            <w:webHidden/>
          </w:rPr>
          <w:fldChar w:fldCharType="separate"/>
        </w:r>
        <w:r w:rsidR="004B4303">
          <w:rPr>
            <w:noProof/>
            <w:webHidden/>
          </w:rPr>
          <w:t>35</w:t>
        </w:r>
        <w:r w:rsidR="004B4303">
          <w:rPr>
            <w:noProof/>
            <w:webHidden/>
          </w:rPr>
          <w:fldChar w:fldCharType="end"/>
        </w:r>
      </w:hyperlink>
    </w:p>
    <w:p w14:paraId="3BE81B82" w14:textId="19B199CD" w:rsidR="004B4303" w:rsidRDefault="00146543">
      <w:pPr>
        <w:pStyle w:val="TOC3"/>
        <w:rPr>
          <w:rFonts w:eastAsiaTheme="minorEastAsia"/>
          <w:b w:val="0"/>
          <w:smallCaps w:val="0"/>
          <w:sz w:val="22"/>
          <w:lang w:val="en-US" w:eastAsia="en-US" w:bidi="ar-SA"/>
        </w:rPr>
      </w:pPr>
      <w:hyperlink w:anchor="_Toc54684771" w:history="1">
        <w:r w:rsidR="004B4303" w:rsidRPr="000D47B3">
          <w:rPr>
            <w:rStyle w:val="Hyperlink"/>
          </w:rPr>
          <w:t>Sabiedriskais sektors</w:t>
        </w:r>
        <w:r w:rsidR="004B4303">
          <w:rPr>
            <w:webHidden/>
          </w:rPr>
          <w:tab/>
        </w:r>
        <w:r w:rsidR="004B4303">
          <w:rPr>
            <w:webHidden/>
          </w:rPr>
          <w:fldChar w:fldCharType="begin"/>
        </w:r>
        <w:r w:rsidR="004B4303">
          <w:rPr>
            <w:webHidden/>
          </w:rPr>
          <w:instrText xml:space="preserve"> PAGEREF _Toc54684771 \h </w:instrText>
        </w:r>
        <w:r w:rsidR="004B4303">
          <w:rPr>
            <w:webHidden/>
          </w:rPr>
        </w:r>
        <w:r w:rsidR="004B4303">
          <w:rPr>
            <w:webHidden/>
          </w:rPr>
          <w:fldChar w:fldCharType="separate"/>
        </w:r>
        <w:r w:rsidR="004B4303">
          <w:rPr>
            <w:webHidden/>
          </w:rPr>
          <w:t>36</w:t>
        </w:r>
        <w:r w:rsidR="004B4303">
          <w:rPr>
            <w:webHidden/>
          </w:rPr>
          <w:fldChar w:fldCharType="end"/>
        </w:r>
      </w:hyperlink>
    </w:p>
    <w:p w14:paraId="092C9288" w14:textId="52741B27" w:rsidR="004D27A6" w:rsidRPr="00690C65" w:rsidRDefault="00A430D3" w:rsidP="00534EAF">
      <w:pPr>
        <w:pStyle w:val="TOC1"/>
        <w:tabs>
          <w:tab w:val="right" w:leader="dot" w:pos="5030"/>
        </w:tabs>
      </w:pPr>
      <w:r w:rsidRPr="00534EAF">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ED6915">
      <w:pPr>
        <w:pStyle w:val="ProductList-SectionHeading"/>
        <w:spacing w:after="120"/>
        <w:outlineLvl w:val="0"/>
      </w:pPr>
      <w:bookmarkStart w:id="3" w:name="Introduction"/>
      <w:bookmarkStart w:id="4" w:name="_Toc507768531"/>
      <w:bookmarkStart w:id="5" w:name="_Toc507239485"/>
      <w:bookmarkStart w:id="6" w:name="_Toc54684699"/>
      <w:bookmarkStart w:id="7" w:name="_Toc378147615"/>
      <w:bookmarkStart w:id="8" w:name="_Toc378151517"/>
      <w:bookmarkStart w:id="9" w:name="_Toc379797094"/>
      <w:bookmarkStart w:id="10" w:name="_Toc380513120"/>
      <w:bookmarkStart w:id="11" w:name="_Toc380655159"/>
      <w:bookmarkStart w:id="12" w:name="_Toc383415077"/>
      <w:r>
        <w:lastRenderedPageBreak/>
        <w:t>Ievads</w:t>
      </w:r>
      <w:bookmarkEnd w:id="3"/>
      <w:bookmarkEnd w:id="4"/>
      <w:bookmarkEnd w:id="5"/>
      <w:bookmarkEnd w:id="6"/>
    </w:p>
    <w:p w14:paraId="6AD84AAB" w14:textId="7191397E" w:rsidR="001E4F86" w:rsidRPr="00091BB2" w:rsidRDefault="00D152E3" w:rsidP="00ED6915">
      <w:pPr>
        <w:pStyle w:val="ProductList-Body"/>
        <w:spacing w:after="120"/>
        <w:rPr>
          <w:szCs w:val="18"/>
        </w:rPr>
      </w:pPr>
      <w:bookmarkStart w:id="13" w:name="_Toc507768532"/>
      <w:r>
        <w:t>Puses vienojas, ka šie Tiešsaistes pakalpojumu nosacījumi (Online Services Terms — OST) regulē veidu, kādā Klients izmanto Tiešsaistes pakalpojumus un DPA (definēts tālāk),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tostarp, bet ne tikai 1. Pielikumā un Datu apstrādes līguma (DPA — Data Processing Agreement) noteikumu apmērā, ar šo pakalpojumu nodrošināšanu saistīto Profesionālo pakalpojumu datu un Personas datu apstrādi un drošību. Atsevišķi nosacījumi, tostarp atsevišķi personas datu aizsardzības un drošības nosacījumi, regulē veidu, kādā Klients lieto Produktus, kas nav izstrādāti korporācijā Microsoft (kā noteikts tālāk). Gadījumā, ja rodas jebkādas pretrunas starp DPA un jebkādiem citiem noteikumiem Klienta lielapjoma licencēšanas līgumā (tostarp Produkta noteikumos vai Tiešsaistes pakalpojumu noteikumos), DPA ir priekšroka</w:t>
      </w:r>
      <w:r w:rsidR="001E4F86" w:rsidRPr="00091BB2">
        <w:rPr>
          <w:szCs w:val="18"/>
        </w:rPr>
        <w:t>.</w:t>
      </w:r>
    </w:p>
    <w:p w14:paraId="1A81ADE2" w14:textId="77777777" w:rsidR="003123EF" w:rsidRDefault="003123EF" w:rsidP="003123EF">
      <w:pPr>
        <w:pStyle w:val="ProductList-SubSubSectionHeading"/>
        <w:outlineLvl w:val="1"/>
      </w:pPr>
      <w:bookmarkStart w:id="14" w:name="_Toc54684700"/>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Pr="00D152E3" w:rsidRDefault="003123EF" w:rsidP="003123EF">
      <w:pPr>
        <w:pStyle w:val="ProductList-Body"/>
        <w:rPr>
          <w:sz w:val="16"/>
          <w:szCs w:val="16"/>
        </w:rPr>
      </w:pPr>
    </w:p>
    <w:p w14:paraId="76D05FB3" w14:textId="77777777" w:rsidR="003123EF" w:rsidRDefault="003123EF" w:rsidP="003123EF">
      <w:pPr>
        <w:pStyle w:val="ProductList-SubSubSectionHeading"/>
        <w:outlineLvl w:val="1"/>
      </w:pPr>
      <w:bookmarkStart w:id="15" w:name="_Toc507768533"/>
      <w:bookmarkStart w:id="16" w:name="_Toc54684701"/>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D152E3" w:rsidRDefault="003123EF" w:rsidP="003123EF">
      <w:pPr>
        <w:pStyle w:val="ProductList-Body"/>
        <w:rPr>
          <w:sz w:val="16"/>
          <w:szCs w:val="16"/>
        </w:rPr>
      </w:pPr>
    </w:p>
    <w:p w14:paraId="61A1C5B7" w14:textId="77777777" w:rsidR="003123EF" w:rsidRDefault="003123EF" w:rsidP="003123EF">
      <w:pPr>
        <w:pStyle w:val="ProductList-SubSubSectionHeading"/>
        <w:outlineLvl w:val="1"/>
      </w:pPr>
      <w:bookmarkStart w:id="17" w:name="_Toc507768534"/>
      <w:bookmarkStart w:id="18" w:name="_Toc54684702"/>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Pr="00D152E3" w:rsidRDefault="003123EF" w:rsidP="003123EF">
      <w:pPr>
        <w:pStyle w:val="ProductList-Body"/>
        <w:rPr>
          <w:sz w:val="16"/>
          <w:szCs w:val="16"/>
        </w:rPr>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54684703"/>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Pr="00D152E3" w:rsidRDefault="003123EF" w:rsidP="003123EF">
      <w:pPr>
        <w:pStyle w:val="ProductList-Body"/>
        <w:rPr>
          <w:sz w:val="12"/>
          <w:szCs w:val="12"/>
        </w:rPr>
      </w:pPr>
    </w:p>
    <w:p w14:paraId="4B98A8CC" w14:textId="77777777" w:rsidR="005C3207" w:rsidRDefault="005C3207" w:rsidP="00ED6915">
      <w:pPr>
        <w:pStyle w:val="ProductList-Offering1Heading"/>
        <w:spacing w:after="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84704"/>
      <w:r>
        <w:t>Skaidrojumi un izmaiņu kopsavilkums</w:t>
      </w:r>
      <w:bookmarkEnd w:id="22"/>
      <w:bookmarkEnd w:id="23"/>
      <w:bookmarkEnd w:id="24"/>
      <w:bookmarkEnd w:id="25"/>
      <w:bookmarkEnd w:id="26"/>
      <w:bookmarkEnd w:id="27"/>
      <w:bookmarkEnd w:id="28"/>
      <w:bookmarkEnd w:id="29"/>
      <w:bookmarkEnd w:id="30"/>
      <w:bookmarkEnd w:id="31"/>
    </w:p>
    <w:tbl>
      <w:tblPr>
        <w:tblStyle w:val="PURTable"/>
        <w:tblW w:w="10790" w:type="dxa"/>
        <w:tblInd w:w="0" w:type="dxa"/>
        <w:tblLook w:val="04A0" w:firstRow="1" w:lastRow="0" w:firstColumn="1" w:lastColumn="0" w:noHBand="0" w:noVBand="1"/>
      </w:tblPr>
      <w:tblGrid>
        <w:gridCol w:w="5400"/>
        <w:gridCol w:w="5390"/>
      </w:tblGrid>
      <w:tr w:rsidR="0012086C" w14:paraId="15DA0389" w14:textId="77777777" w:rsidTr="0012086C">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A50405" w14:textId="2312CD95" w:rsidR="0012086C" w:rsidRDefault="0012086C" w:rsidP="0012086C">
            <w:pPr>
              <w:pStyle w:val="ProductList-TableBody"/>
            </w:pPr>
            <w:r>
              <w:rPr>
                <w:color w:val="FFFFFF"/>
              </w:rPr>
              <w:t>Papildinājumi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1982BEE" w14:textId="0A4B11BB" w:rsidR="0012086C" w:rsidRDefault="0012086C" w:rsidP="0012086C">
            <w:pPr>
              <w:pStyle w:val="ProductList-TableBody"/>
            </w:pPr>
            <w:r>
              <w:rPr>
                <w:color w:val="FFFFFF"/>
              </w:rPr>
              <w:t>Svītrojumi</w:t>
            </w:r>
          </w:p>
        </w:tc>
      </w:tr>
      <w:tr w:rsidR="0012086C" w14:paraId="6D163E21" w14:textId="77777777" w:rsidTr="0012086C">
        <w:tc>
          <w:tcPr>
            <w:tcW w:w="5400" w:type="dxa"/>
            <w:tcBorders>
              <w:top w:val="single" w:sz="4" w:space="0" w:color="000000"/>
              <w:left w:val="single" w:sz="4" w:space="0" w:color="000000"/>
              <w:bottom w:val="single" w:sz="4" w:space="0" w:color="000000"/>
              <w:right w:val="single" w:sz="4" w:space="0" w:color="000000"/>
            </w:tcBorders>
          </w:tcPr>
          <w:p w14:paraId="67C6497A" w14:textId="34E66FCA" w:rsidR="0012086C" w:rsidRDefault="0012086C" w:rsidP="0012086C">
            <w:pPr>
              <w:pStyle w:val="ProductList-TableBody"/>
            </w:pPr>
            <w:r>
              <w:t>Microsoft Cloud Healthcare pievienojumprogramma</w:t>
            </w:r>
          </w:p>
        </w:tc>
        <w:tc>
          <w:tcPr>
            <w:tcW w:w="5390" w:type="dxa"/>
            <w:tcBorders>
              <w:top w:val="single" w:sz="4" w:space="0" w:color="000000"/>
              <w:left w:val="single" w:sz="4" w:space="0" w:color="000000"/>
              <w:bottom w:val="single" w:sz="4" w:space="0" w:color="000000"/>
              <w:right w:val="single" w:sz="4" w:space="0" w:color="000000"/>
            </w:tcBorders>
          </w:tcPr>
          <w:p w14:paraId="3CFDBBB1" w14:textId="5A39C661" w:rsidR="0012086C" w:rsidRDefault="0012086C" w:rsidP="0012086C">
            <w:pPr>
              <w:pStyle w:val="ProductList-TableBody"/>
            </w:pPr>
            <w:r>
              <w:t>Bing meklēšanas pakalpojumi</w:t>
            </w:r>
          </w:p>
        </w:tc>
      </w:tr>
    </w:tbl>
    <w:p w14:paraId="095A671C" w14:textId="77777777" w:rsidR="00FB3B1E" w:rsidRDefault="00FB3B1E" w:rsidP="00FB3B1E">
      <w:pPr>
        <w:pStyle w:val="ProductList-ClauseHeading"/>
        <w:keepNext w:val="0"/>
      </w:pPr>
    </w:p>
    <w:p w14:paraId="30FBF94F" w14:textId="77777777" w:rsidR="0012086C" w:rsidRPr="00A77B85" w:rsidRDefault="0012086C" w:rsidP="0012086C">
      <w:pPr>
        <w:pStyle w:val="ProductList-ClauseHeading"/>
        <w:keepNext w:val="0"/>
      </w:pPr>
      <w:r>
        <w:t>Tiešsaistes pakalpojumu specifiskie noteikumi</w:t>
      </w:r>
    </w:p>
    <w:p w14:paraId="4D982829" w14:textId="77777777" w:rsidR="0012086C" w:rsidRPr="00A77B85" w:rsidRDefault="0012086C" w:rsidP="0012086C">
      <w:pPr>
        <w:pStyle w:val="ProductList-Body"/>
      </w:pPr>
      <w:r>
        <w:rPr>
          <w:u w:val="single"/>
        </w:rPr>
        <w:t>Bing meklēšanas pakalpojumu nosacījumu noņemšana</w:t>
      </w:r>
      <w:r>
        <w:t xml:space="preserve">: Klientiem, kuri līdz 2020. gada 30. oktobrim ir ieguvuši Bing meklēšanas pakalpojumu licenci saskaņā ar viņu pašreizējo reģistrāciju Enterprise vai Server and Cloud, vai Enrollment for Education Solutions, atlikušajā abonementa termiņā ir jāievēro Bing meklēšanas pakalpojumu nosacījumi, kas ir pieejami vietnē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un stājās spēkā 2020. gada 1. oktobrī. Jebkādu citu lietojumu regulē Bing meklēšanas pakalpojumu nosacījumi platformā Azure Marketplace.</w:t>
      </w:r>
    </w:p>
    <w:p w14:paraId="61498C47" w14:textId="088EEF20" w:rsidR="0012086C" w:rsidRPr="00A77B85" w:rsidRDefault="00146543" w:rsidP="0012086C">
      <w:pPr>
        <w:pStyle w:val="ProductList-Body"/>
      </w:pPr>
      <w:hyperlink w:anchor="MicrosoftPowerPlatform" w:tooltip="Microsoft Power Platform" w:history="1">
        <w:r w:rsidR="0012086C">
          <w:rPr>
            <w:rStyle w:val="Hyperlink"/>
          </w:rPr>
          <w:t>Microsoft Power Platform</w:t>
        </w:r>
      </w:hyperlink>
      <w:r w:rsidR="0012086C">
        <w:t>: Pievienoti Power Apps un D365 neierobežoto entītiju nosacījumi.</w:t>
      </w:r>
    </w:p>
    <w:p w14:paraId="5D976266" w14:textId="524A2C4C" w:rsidR="0012086C" w:rsidRPr="00A77B85" w:rsidRDefault="00146543" w:rsidP="0012086C">
      <w:pPr>
        <w:pStyle w:val="ProductList-Body"/>
      </w:pPr>
      <w:hyperlink w:anchor="GitHubOfferings" w:tooltip="GitHub piedāvājumi" w:history="1">
        <w:r w:rsidR="0012086C">
          <w:rPr>
            <w:rStyle w:val="Hyperlink"/>
          </w:rPr>
          <w:t>GitHub piedāvājumi</w:t>
        </w:r>
      </w:hyperlink>
      <w:r w:rsidR="0012086C">
        <w:t>: Pievienoti GitHub Enterprise Æ piedāvājuma nosacījumi.</w:t>
      </w:r>
    </w:p>
    <w:p w14:paraId="13A6BE65" w14:textId="77777777" w:rsidR="0012086C" w:rsidRPr="00A77B85" w:rsidRDefault="0012086C" w:rsidP="0012086C">
      <w:pPr>
        <w:pStyle w:val="ProductList-Body"/>
      </w:pPr>
    </w:p>
    <w:p w14:paraId="7EE2EC46" w14:textId="77777777" w:rsidR="0012086C" w:rsidRPr="00A77B85" w:rsidRDefault="0012086C" w:rsidP="0012086C">
      <w:pPr>
        <w:pStyle w:val="ProductList-ClauseHeading"/>
        <w:keepNext w:val="0"/>
      </w:pPr>
      <w:r>
        <w:t>1. pielikums — paziņojumi</w:t>
      </w:r>
    </w:p>
    <w:p w14:paraId="7CF6E7BD" w14:textId="775C6592" w:rsidR="003D23B4" w:rsidRDefault="00146543" w:rsidP="0012086C">
      <w:pPr>
        <w:pStyle w:val="ProductList-Body"/>
      </w:pPr>
      <w:hyperlink w:anchor="CoreOnlineServices" w:tooltip="Pamata tiešsaistes pakalpojumi" w:history="1">
        <w:r w:rsidR="0012086C">
          <w:rPr>
            <w:rStyle w:val="Hyperlink"/>
          </w:rPr>
          <w:t>Pamata tiešsaistes pakalpojumi</w:t>
        </w:r>
      </w:hyperlink>
      <w:r w:rsidR="0012086C">
        <w:t>: Microsoft Azure Core Services sarakstam ir pievienots pakalpojums Synapse Analytics</w:t>
      </w:r>
      <w:r w:rsidR="00FB3B1E">
        <w:t xml:space="preserve">. </w:t>
      </w:r>
    </w:p>
    <w:p w14:paraId="27B2D3E3" w14:textId="11AD9B84" w:rsidR="009A63A6" w:rsidRDefault="00414A03" w:rsidP="00ED6915">
      <w:pPr>
        <w:pStyle w:val="ProductList-Body"/>
        <w:shd w:val="clear" w:color="auto" w:fill="A6A6A6" w:themeFill="background1" w:themeFillShade="A6"/>
        <w:spacing w:before="60" w:after="120"/>
        <w:jc w:val="right"/>
        <w:rPr>
          <w:b/>
          <w:color w:val="00188F"/>
        </w:rPr>
      </w:pPr>
      <w:r>
        <w:t xml:space="preserve"> </w:t>
      </w:r>
      <w:hyperlink w:anchor="TableofContents" w:tooltip="Saturs" w:history="1">
        <w:r w:rsidR="00F445D7">
          <w:rPr>
            <w:rStyle w:val="Hyperlink"/>
            <w:sz w:val="16"/>
            <w:szCs w:val="16"/>
          </w:rPr>
          <w:t>Saturs</w:t>
        </w:r>
      </w:hyperlink>
      <w:r w:rsidR="00F445D7">
        <w:rPr>
          <w:sz w:val="16"/>
          <w:szCs w:val="16"/>
        </w:rPr>
        <w:t xml:space="preserve"> / </w:t>
      </w:r>
      <w:hyperlink w:anchor="GeneralTerms" w:tooltip="Vispārīgie noteikumi" w:history="1">
        <w:r w:rsidR="00F445D7">
          <w:rPr>
            <w:rStyle w:val="Hyperlink"/>
            <w:sz w:val="16"/>
            <w:szCs w:val="16"/>
          </w:rPr>
          <w:t>Vispārīgie noteikumi</w:t>
        </w:r>
      </w:hyperlink>
    </w:p>
    <w:p w14:paraId="09BB6721" w14:textId="77777777" w:rsidR="009A63A6" w:rsidRDefault="009A63A6" w:rsidP="00880E6E">
      <w:pPr>
        <w:pStyle w:val="ProductList-Body"/>
        <w:tabs>
          <w:tab w:val="left" w:pos="360"/>
        </w:tabs>
        <w:rPr>
          <w:b/>
          <w:color w:val="00188F"/>
        </w:rPr>
        <w:sectPr w:rsidR="009A63A6" w:rsidSect="00A61B2A">
          <w:footerReference w:type="first" r:id="rId18"/>
          <w:pgSz w:w="12240" w:h="15840"/>
          <w:pgMar w:top="1440" w:right="720" w:bottom="1440" w:left="720" w:header="720" w:footer="720" w:gutter="0"/>
          <w:cols w:space="720"/>
          <w:titlePg/>
          <w:docGrid w:linePitch="360"/>
        </w:sectPr>
      </w:pPr>
    </w:p>
    <w:p w14:paraId="2767C800" w14:textId="77777777" w:rsidR="003123EF" w:rsidRPr="00103924" w:rsidRDefault="003123EF" w:rsidP="00D152E3">
      <w:pPr>
        <w:pStyle w:val="ProductList-SectionHeading"/>
        <w:spacing w:after="0"/>
        <w:outlineLvl w:val="0"/>
      </w:pPr>
      <w:bookmarkStart w:id="32" w:name="_Toc507768537"/>
      <w:bookmarkStart w:id="33" w:name="_Toc507239489"/>
      <w:bookmarkStart w:id="34" w:name="_Toc54684705"/>
      <w:bookmarkStart w:id="35" w:name="Definitions"/>
      <w:bookmarkEnd w:id="7"/>
      <w:bookmarkEnd w:id="8"/>
      <w:bookmarkEnd w:id="9"/>
      <w:bookmarkEnd w:id="10"/>
      <w:bookmarkEnd w:id="11"/>
      <w:bookmarkEnd w:id="12"/>
      <w:r>
        <w:lastRenderedPageBreak/>
        <w:t>Definīcijas</w:t>
      </w:r>
      <w:bookmarkEnd w:id="32"/>
      <w:bookmarkEnd w:id="33"/>
      <w:bookmarkEnd w:id="34"/>
    </w:p>
    <w:bookmarkEnd w:id="35"/>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67E5F91B" w:rsidR="003123EF" w:rsidRDefault="00D152E3" w:rsidP="003123EF">
      <w:pPr>
        <w:pStyle w:val="ProductList-Body"/>
        <w:spacing w:after="120"/>
      </w:pPr>
      <w:r>
        <w:t>„Pamata tiešsaistes pakalpojumi” ir tie Tiešsaistes pakalpojumi, kas norādīti kā Pamata tiešsaistes pakalpojumi 1. pielikumā</w:t>
      </w:r>
      <w:r w:rsidR="003123EF">
        <w:t>.</w:t>
      </w:r>
    </w:p>
    <w:p w14:paraId="5B623C19" w14:textId="77777777" w:rsidR="001E4F86" w:rsidRPr="00874919" w:rsidRDefault="001E4F86" w:rsidP="001E4F86">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Profesionālo pakalpojumu datus.</w:t>
      </w:r>
    </w:p>
    <w:p w14:paraId="5D675017" w14:textId="24C240EA" w:rsidR="00D152E3" w:rsidRPr="00874919" w:rsidRDefault="00D152E3" w:rsidP="00D152E3">
      <w:pPr>
        <w:pStyle w:val="ProductList-Body"/>
        <w:spacing w:after="110"/>
      </w:pPr>
      <w:r>
        <w:t>„</w:t>
      </w:r>
      <w:r w:rsidR="00ED34B4" w:rsidRPr="00ED34B4">
        <w:t xml:space="preserve"> </w:t>
      </w:r>
      <w:r w:rsidR="00ED34B4">
        <w:t xml:space="preserve">Datu aizsardzības pielikums” (Data Protection Addendum — DPA) apzīmē Microsoft tiešsaistes pakalpojumu datu aizsardzības pielikumu, kas publicēts vietnē </w:t>
      </w:r>
      <w:hyperlink r:id="rId19" w:history="1">
        <w:r w:rsidR="00ED34B4">
          <w:rPr>
            <w:rStyle w:val="Hyperlink"/>
          </w:rPr>
          <w:t>https://aka.ms/DPA</w:t>
        </w:r>
      </w:hyperlink>
      <w:r>
        <w:t>.</w:t>
      </w:r>
    </w:p>
    <w:p w14:paraId="698B0DBF" w14:textId="476A7FCF" w:rsidR="003123EF" w:rsidRDefault="003123EF" w:rsidP="003123EF">
      <w:pPr>
        <w:pStyle w:val="ProductList-Body"/>
        <w:spacing w:after="120"/>
      </w:pPr>
      <w:r>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21E9D84" w14:textId="77777777" w:rsidR="00D152E3" w:rsidRPr="00874919" w:rsidRDefault="00D152E3" w:rsidP="00D152E3">
      <w:pPr>
        <w:pStyle w:val="ProductList-Body"/>
        <w:spacing w:after="110"/>
      </w:pPr>
      <w:r>
        <w:t xml:space="preserve">„Licencēšanas vietne” ir </w:t>
      </w:r>
      <w:hyperlink r:id="rId20" w:history="1">
        <w:r>
          <w:rPr>
            <w:rStyle w:val="Hyperlink"/>
          </w:rPr>
          <w:t>http://www.microsoft.com/licensing/contracts</w:t>
        </w:r>
      </w:hyperlink>
      <w:r>
        <w:t xml:space="preserve"> vai pēctecīga vietne.</w:t>
      </w:r>
    </w:p>
    <w:p w14:paraId="3214A975" w14:textId="77777777" w:rsidR="00E945B4" w:rsidRDefault="00E945B4" w:rsidP="00E945B4">
      <w:pPr>
        <w:pStyle w:val="ProductList-Body"/>
        <w:spacing w:after="110"/>
      </w:pPr>
      <w:r>
        <w:t xml:space="preserve">„Licencētā ierīce” ir Klienta lietošanai paredzēta atsevišķa fiziska aparatūras sistēma, kurai ir piešķirta licence. Uz jebkuru atvēlēto ierīci, ko pārvalda vai uzrauga persona, kas nav Klients vai kāds no tā Saistītajiem uzņēmumiem, attiecas </w:t>
      </w:r>
      <w:hyperlink r:id="rId21" w:history="1">
        <w:r>
          <w:rPr>
            <w:rStyle w:val="Hyperlink"/>
          </w:rPr>
          <w:t>Produktu nosacījumu</w:t>
        </w:r>
      </w:hyperlink>
      <w:r>
        <w:t xml:space="preserve"> klauzula Programmatūras pārvaldības ārpakalpojumu izmantošana, ko var skatīt šeit: </w:t>
      </w:r>
      <w:hyperlink r:id="rId22" w:history="1">
        <w:r>
          <w:rPr>
            <w:rStyle w:val="Hyperlink"/>
          </w:rPr>
          <w:t>http://go.microsoft.com/?linkid=9839207</w:t>
        </w:r>
      </w:hyperlink>
      <w:r>
        <w:t>. Saskaņā ar šo definīciju aparatūras nodalījums jeb plātņserveris tiek uzskatīts par atsevišķu ierīci.</w:t>
      </w:r>
    </w:p>
    <w:p w14:paraId="66C8EA36" w14:textId="77777777" w:rsidR="00E945B4" w:rsidRDefault="00E945B4" w:rsidP="00E945B4">
      <w:pPr>
        <w:pStyle w:val="ProductList-Body"/>
        <w:spacing w:after="120"/>
      </w:pPr>
      <w:r>
        <w:t xml:space="preserve">„Tīkla serveris” ir fiziskas aparatūras serveris, kas atvēlēts lietošanai tikai Klientam un nodrošina resursu asistentu tīklā iekļautajiem datoriem. Uz jebkuru atvēlēto serveri, ko pārvalda vai uzrauga persona, kas nav Klients vai kāds no tā Saistītajiem uzņēmumiem, attiecas </w:t>
      </w:r>
      <w:hyperlink r:id="rId23" w:history="1">
        <w:r>
          <w:rPr>
            <w:rStyle w:val="Hyperlink"/>
          </w:rPr>
          <w:t>Produktu nosacījumu</w:t>
        </w:r>
      </w:hyperlink>
      <w:r>
        <w:t xml:space="preserve"> klauzula Programmatūras pārvaldības ārpakalpojumu izmantošana. Produktu nosacījumi ir pieejami vietnē </w:t>
      </w:r>
      <w:hyperlink r:id="rId24" w:history="1">
        <w:r>
          <w:rPr>
            <w:rStyle w:val="Hyperlink"/>
          </w:rPr>
          <w:t>http://go.microsoft.com/?linkid=9839207</w:t>
        </w:r>
      </w:hyperlink>
      <w:r>
        <w:t xml:space="preserve"> .</w:t>
      </w:r>
    </w:p>
    <w:p w14:paraId="6EC7A73D" w14:textId="2E03E730" w:rsidR="00BC6DAD" w:rsidRPr="00CC13E3" w:rsidRDefault="00BC6DAD" w:rsidP="00E945B4">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5"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6" w:name="_Toc507239490"/>
      <w:r>
        <w:t>Tiešsaistes pakalpojumu nosacījumi</w:t>
      </w:r>
      <w:bookmarkEnd w:id="36"/>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2C039FD" w14:textId="77777777" w:rsidR="001E4F86" w:rsidRDefault="001E4F86" w:rsidP="003123EF">
      <w:pPr>
        <w:pStyle w:val="ProductList-Body"/>
        <w:spacing w:after="120"/>
        <w:rPr>
          <w:szCs w:val="18"/>
        </w:rPr>
      </w:pPr>
      <w: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 </w:t>
      </w:r>
      <w:r>
        <w:rPr>
          <w:szCs w:val="18"/>
        </w:rPr>
        <w:t>Profesionālo pakalpojumu dati ietver Atbalsta datus.</w:t>
      </w:r>
    </w:p>
    <w:p w14:paraId="467FA4EF" w14:textId="19A0A3FF" w:rsidR="003123EF" w:rsidRDefault="003123EF" w:rsidP="003123EF">
      <w:pPr>
        <w:pStyle w:val="ProductList-Body"/>
        <w:spacing w:after="120"/>
      </w:pPr>
      <w:r>
        <w:t>Saīsinājums „SL” nozīmē „abonēšanas licence” (SL — subscription license).</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5255E2E9" w14:textId="1DE45B32" w:rsidR="003123EF" w:rsidRPr="00B87AA4" w:rsidRDefault="003123EF" w:rsidP="00D152E3">
      <w:pPr>
        <w:spacing w:after="0"/>
        <w:rPr>
          <w:sz w:val="18"/>
          <w:szCs w:val="18"/>
        </w:rPr>
      </w:pPr>
      <w:r w:rsidRPr="001E4F86">
        <w:rPr>
          <w:sz w:val="18"/>
          <w:szCs w:val="18"/>
        </w:rP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r w:rsidR="001E4F86" w:rsidRPr="001E4F86">
        <w:rPr>
          <w:sz w:val="18"/>
          <w:szCs w:val="18"/>
        </w:rPr>
        <w:t xml:space="preserve"> Atbalsta dati ir Profesionālo pakalpojumu datu apakškopa.</w:t>
      </w:r>
    </w:p>
    <w:p w14:paraId="18D16C3F" w14:textId="77777777" w:rsidR="001756F5" w:rsidRPr="00C343F6" w:rsidRDefault="00146543" w:rsidP="00D152E3">
      <w:pPr>
        <w:pStyle w:val="ProductList-Body"/>
        <w:shd w:val="clear" w:color="auto" w:fill="A6A6A6" w:themeFill="background1" w:themeFillShade="A6"/>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3840672" w14:textId="77777777" w:rsidR="003123EF" w:rsidRDefault="003123EF" w:rsidP="00103924">
      <w:pPr>
        <w:pStyle w:val="ProductList-Body"/>
        <w:sectPr w:rsidR="003123EF" w:rsidSect="00A61B2A">
          <w:footerReference w:type="default" r:id="rId26"/>
          <w:footerReference w:type="first" r:id="rId27"/>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7" w:name="_Toc507768538"/>
      <w:bookmarkStart w:id="38" w:name="_Toc54684706"/>
      <w:bookmarkStart w:id="39" w:name="GeneralTerms"/>
      <w:r>
        <w:lastRenderedPageBreak/>
        <w:t>Vispārīgie nosacījumi</w:t>
      </w:r>
      <w:bookmarkEnd w:id="37"/>
      <w:bookmarkEnd w:id="38"/>
    </w:p>
    <w:p w14:paraId="5A61ACF9" w14:textId="77777777" w:rsidR="003123EF" w:rsidRDefault="003123EF" w:rsidP="003123EF">
      <w:pPr>
        <w:pStyle w:val="ProductList-SubSubSectionHeading"/>
        <w:outlineLvl w:val="1"/>
      </w:pPr>
      <w:bookmarkStart w:id="40" w:name="_Toc507768539"/>
      <w:bookmarkStart w:id="41" w:name="_Toc54684707"/>
      <w:bookmarkStart w:id="42" w:name="OnlineServicesChanges"/>
      <w:bookmarkEnd w:id="39"/>
      <w:r>
        <w:t>Tiešsaistes pakalpojumu licencēšana</w:t>
      </w:r>
      <w:bookmarkEnd w:id="40"/>
      <w:bookmarkEnd w:id="41"/>
    </w:p>
    <w:bookmarkEnd w:id="42"/>
    <w:p w14:paraId="7035A3F8" w14:textId="29564E8E"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Attachment2" w:tooltip="2. pielikumā"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37B765A" w:rsidR="003123EF" w:rsidRDefault="003123EF" w:rsidP="003123EF">
      <w:pPr>
        <w:pStyle w:val="ProductList-Body"/>
        <w:ind w:left="158"/>
      </w:pPr>
      <w:r>
        <w:t xml:space="preserve">Vairums, bet ne visas, abonēšanas licences (SL) var piešķirt atkārtoti. Izņemot šajā rindkopā vai </w:t>
      </w:r>
      <w:hyperlink w:anchor="OnlineServiceSpecificTerms" w:tooltip="Ar Tiešsaistes pakalpojumiem saistītajos noteikumos"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613686D7" w14:textId="77777777" w:rsidR="00560BEC" w:rsidRPr="00F300A2" w:rsidRDefault="00560BEC" w:rsidP="00560BEC">
      <w:pPr>
        <w:pStyle w:val="ProductList-Body"/>
        <w:ind w:left="158"/>
      </w:pPr>
      <w:r>
        <w:t>Aparatūra vai programmatūra, ko Klients izmanto, lai:</w:t>
      </w:r>
    </w:p>
    <w:p w14:paraId="03DFD826" w14:textId="77777777" w:rsidR="00560BEC" w:rsidRPr="00F300A2" w:rsidRDefault="00560BEC" w:rsidP="00560BEC">
      <w:pPr>
        <w:pStyle w:val="ProductList-Body"/>
        <w:ind w:left="158"/>
      </w:pPr>
      <w:r>
        <w:t>•</w:t>
      </w:r>
      <w:r>
        <w:tab/>
        <w:t>Veidotu savienojumu pūlus vai samazinātu OSE, ierīču vai lietotāju skaitu, ko tieši pārvalda Produkts.</w:t>
      </w:r>
    </w:p>
    <w:p w14:paraId="3D73EED0" w14:textId="77777777" w:rsidR="00560BEC" w:rsidRPr="00F300A2" w:rsidRDefault="00560BEC" w:rsidP="00560BEC">
      <w:pPr>
        <w:pStyle w:val="ProductList-Body"/>
        <w:ind w:left="158"/>
      </w:pPr>
      <w:r>
        <w:t>•</w:t>
      </w:r>
      <w:r>
        <w:tab/>
        <w:t>Samazinātu ierīču vai lietotāju skaitu, kuri tieši vai netieši piekļūst Produktam vai to izmanto.</w:t>
      </w:r>
    </w:p>
    <w:p w14:paraId="239D8691" w14:textId="77777777" w:rsidR="00560BEC" w:rsidRPr="00F300A2" w:rsidRDefault="00560BEC" w:rsidP="00560BEC">
      <w:pPr>
        <w:pStyle w:val="ProductList-Body"/>
        <w:ind w:left="158"/>
      </w:pPr>
      <w:r>
        <w:t>•</w:t>
      </w:r>
      <w:r>
        <w:tab/>
        <w:t>Piekļūtu datiem, ko Produkts apstrādā vai ģenerē.</w:t>
      </w:r>
    </w:p>
    <w:p w14:paraId="4CC79840" w14:textId="6D403CD1" w:rsidR="003123EF" w:rsidRDefault="00560BEC" w:rsidP="00560BEC">
      <w:pPr>
        <w:pStyle w:val="ProductList-Body"/>
        <w:ind w:left="158"/>
      </w:pPr>
      <w:r>
        <w:t>Nesamazinātu neviena veida klientam nepieciešamo Licenču skaitu</w:t>
      </w:r>
      <w:r w:rsidR="003123EF">
        <w:t>.</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43" w:name="_Toc507768540"/>
      <w:bookmarkStart w:id="44" w:name="_Toc54684708"/>
      <w:r>
        <w:t>Tiešsaistes pakalpojumu lietošana</w:t>
      </w:r>
      <w:bookmarkEnd w:id="43"/>
      <w:bookmarkEnd w:id="44"/>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673BCECD" w14:textId="77777777" w:rsidR="001756F5" w:rsidRPr="004C41FC" w:rsidRDefault="001756F5" w:rsidP="001756F5">
      <w:pPr>
        <w:pStyle w:val="ProductList-Body"/>
        <w:ind w:left="158"/>
      </w:pPr>
      <w:r>
        <w:rPr>
          <w:b/>
          <w:bCs/>
          <w:color w:val="0072C6"/>
        </w:rPr>
        <w:t>Pieņemamā lietošanas politika</w:t>
      </w:r>
    </w:p>
    <w:p w14:paraId="7C798CE0" w14:textId="77777777" w:rsidR="001756F5" w:rsidRDefault="001756F5" w:rsidP="001756F5">
      <w:pPr>
        <w:pStyle w:val="ProductList-Body"/>
        <w:ind w:left="158"/>
      </w:pPr>
      <w:r>
        <w:t>Ne Klients, ne tie, kas piekļūst Tiešsaistes pakalpojumiem Klienta vārdā, nedrīkst lietot Tiešsaistes pakalpojumu:</w:t>
      </w:r>
    </w:p>
    <w:p w14:paraId="5E1E6316" w14:textId="77777777" w:rsidR="001756F5" w:rsidRDefault="001756F5" w:rsidP="008440BD">
      <w:pPr>
        <w:pStyle w:val="ProductList-Body"/>
        <w:numPr>
          <w:ilvl w:val="0"/>
          <w:numId w:val="1"/>
        </w:numPr>
        <w:ind w:left="608" w:hanging="270"/>
      </w:pPr>
      <w:r>
        <w:t>veidā, kas ir aizliegts tiesību aktos, noteikumos, valsts rīkojumos vai dekrētos;</w:t>
      </w:r>
    </w:p>
    <w:p w14:paraId="4ECC2A9E" w14:textId="77777777" w:rsidR="001756F5" w:rsidRDefault="001756F5" w:rsidP="008440BD">
      <w:pPr>
        <w:pStyle w:val="ProductList-Body"/>
        <w:numPr>
          <w:ilvl w:val="0"/>
          <w:numId w:val="1"/>
        </w:numPr>
        <w:spacing w:before="40"/>
        <w:ind w:left="608" w:hanging="270"/>
      </w:pPr>
      <w:r>
        <w:t>lai pārkāptu citu personu tiesības;</w:t>
      </w:r>
    </w:p>
    <w:p w14:paraId="098BD142" w14:textId="77777777" w:rsidR="001756F5" w:rsidRDefault="001756F5" w:rsidP="008440BD">
      <w:pPr>
        <w:pStyle w:val="ProductList-Body"/>
        <w:numPr>
          <w:ilvl w:val="0"/>
          <w:numId w:val="1"/>
        </w:numPr>
        <w:spacing w:before="40"/>
        <w:ind w:left="608" w:hanging="270"/>
      </w:pPr>
      <w:r>
        <w:t>lai jebkādā veidā mēģinātu iegūt neatļautu piekļuvi jebkuram pakalpojumam, ierīcei, datiem, kontam vai tīklam vai pārtrauktu to darbību;</w:t>
      </w:r>
    </w:p>
    <w:p w14:paraId="53E78CFE" w14:textId="77777777" w:rsidR="001756F5" w:rsidRDefault="001756F5" w:rsidP="008440BD">
      <w:pPr>
        <w:pStyle w:val="ProductList-Body"/>
        <w:numPr>
          <w:ilvl w:val="0"/>
          <w:numId w:val="1"/>
        </w:numPr>
        <w:spacing w:before="40"/>
        <w:ind w:left="608" w:hanging="270"/>
      </w:pPr>
      <w:r>
        <w:t>lai sūtītu surogātpastu vai izplatītu ļaunprogrammatūru;</w:t>
      </w:r>
    </w:p>
    <w:p w14:paraId="7518D911" w14:textId="77777777" w:rsidR="001756F5" w:rsidRDefault="001756F5" w:rsidP="008440BD">
      <w:pPr>
        <w:pStyle w:val="ProductList-Body"/>
        <w:numPr>
          <w:ilvl w:val="0"/>
          <w:numId w:val="1"/>
        </w:numPr>
        <w:spacing w:before="40"/>
        <w:ind w:left="608" w:hanging="270"/>
      </w:pPr>
      <w:r>
        <w:t>veidā, kas var radīt traucējumus Tiešsaistes pakalpojumā vai nelabvēlīgi ietekmēt to, kā citas personas izmanto šo pakalpojumu;</w:t>
      </w:r>
    </w:p>
    <w:p w14:paraId="6371129D" w14:textId="77777777" w:rsidR="002E75D2" w:rsidRDefault="002E75D2" w:rsidP="002E75D2">
      <w:pPr>
        <w:pStyle w:val="ProductList-Body"/>
        <w:numPr>
          <w:ilvl w:val="0"/>
          <w:numId w:val="1"/>
        </w:numPr>
        <w:spacing w:before="40" w:line="235" w:lineRule="auto"/>
        <w:ind w:left="605" w:hanging="274"/>
      </w:pPr>
      <w:r>
        <w:t>jebkādā lietošanas veidā vai situācijā, kurā Tiešsaistes pakalpojuma kļūme var izraisīt personas nāvi vai smagus miesas bojājumus vai nopietnu fizisku vai vides kaitējumu, izņemot gadījumus saskaņā ar tālāk pieejamo sadaļu par lietošanu ar augsta riska iespējamību; vai</w:t>
      </w:r>
    </w:p>
    <w:p w14:paraId="03E3F8BD" w14:textId="77777777" w:rsidR="002E75D2" w:rsidRDefault="002E75D2" w:rsidP="002E75D2">
      <w:pPr>
        <w:pStyle w:val="ProductList-Body"/>
        <w:numPr>
          <w:ilvl w:val="0"/>
          <w:numId w:val="1"/>
        </w:numPr>
        <w:spacing w:before="40" w:after="120" w:line="235" w:lineRule="auto"/>
        <w:ind w:left="619" w:hanging="274"/>
      </w:pPr>
      <w:r>
        <w:t>lai palīdzētu kādam veikt jebkuru no iepriekš minētajām darbībām vai mudinātu viņu veikt jebkuru no iepriekš minētajām darbībām.</w:t>
      </w:r>
    </w:p>
    <w:p w14:paraId="5BCA2D1F" w14:textId="77777777" w:rsidR="002E75D2" w:rsidRDefault="002E75D2" w:rsidP="002E75D2">
      <w:pPr>
        <w:pStyle w:val="ProductList-Body"/>
        <w:spacing w:line="235" w:lineRule="auto"/>
        <w:ind w:left="158"/>
      </w:pPr>
      <w:r>
        <w:t>Ja šajā sadaļā minētā Pieņemamā lietošanas politika tiek pārkāpta, var tikt pārtraukta Tiešsaistes pakalpojuma nodrošināšana. Ja Microsoft pārtrauc Tiešsaistes pakalpojuma darbību, Microsoft to pārtrauc tikai pamatoti nepieciešamajā apmērā. Ja vien korporācija Microsoft neuzskata, ka ir nepieciešama tūlītēja darbības pārtraukšana, tā sniedz savlaicīgu paziņojumu pirms Tiešsaistes pakalpojuma darbības pārtraukšanas iepriekš minēto iemeslu dēļ.</w:t>
      </w:r>
    </w:p>
    <w:p w14:paraId="7631DC85" w14:textId="77777777" w:rsidR="002E75D2" w:rsidRDefault="002E75D2" w:rsidP="002E75D2">
      <w:pPr>
        <w:pStyle w:val="ProductList-Body"/>
        <w:spacing w:line="235" w:lineRule="auto"/>
        <w:ind w:left="180"/>
      </w:pPr>
    </w:p>
    <w:p w14:paraId="71E5C77C" w14:textId="77777777" w:rsidR="002E75D2" w:rsidRPr="004A132F" w:rsidRDefault="002E75D2" w:rsidP="002E75D2">
      <w:pPr>
        <w:pStyle w:val="ProductList-Body"/>
        <w:spacing w:line="235" w:lineRule="auto"/>
        <w:ind w:left="180"/>
        <w:outlineLvl w:val="2"/>
        <w:rPr>
          <w:b/>
          <w:bCs/>
          <w:color w:val="0072C6"/>
        </w:rPr>
      </w:pPr>
      <w:r>
        <w:rPr>
          <w:b/>
          <w:bCs/>
          <w:color w:val="0072C6"/>
        </w:rPr>
        <w:t>Lietošana ar augsta riska iespējamību</w:t>
      </w:r>
    </w:p>
    <w:p w14:paraId="19E03BC7" w14:textId="1722D2EA" w:rsidR="003123EF" w:rsidRDefault="002E75D2" w:rsidP="002E75D2">
      <w:pPr>
        <w:pStyle w:val="ProductList-Body"/>
        <w:ind w:left="158"/>
      </w:pPr>
      <w:r w:rsidRPr="009534CA">
        <w:rPr>
          <w:spacing w:val="-1"/>
        </w:rPr>
        <w:t>BRĪDINĀJUMS</w:t>
      </w:r>
      <w:r>
        <w:rPr>
          <w:spacing w:val="-1"/>
        </w:rPr>
        <w:t>:</w:t>
      </w:r>
      <w:r w:rsidRPr="009534CA">
        <w:rPr>
          <w:spacing w:val="-1"/>
        </w:rPr>
        <w:t xml:space="preserve"> Modernās tehnoloģijas, jo īpaši platformu tehnoloģijas, var izmantot jaunos un novatoriskos veidos, un Klientam ir jāizvērtē, vai konkrētais šo tehnoloģiju lietojums ir drošs. Tiešsaistes pakalpojumi nav veidoti vai paredzēti, lai atbalstītu lietojumu, kurā Tiešsaistes pakalpojuma pārtraukums, defekts, kļūda vai cita kļūme var izraisīt kādas personas nāvi vai smagus miesas bojājumus vai nodarīt fizisku kaitējumu vai kaitējumu videi (kopā — „Lietošana ar augsta riska iespējamību”). Tādējādi Klientam katra programma ir jāveido un jāievieš tā, lai jebkura Tiešsaistes pakalpojuma pārtraukuma, defekta, kļūdas vai citas kļūmes dēļ personu, īpašuma un vides drošība nebūtu zemāka par kopumā vai konkrētajā nozarē pieņemamo, piemēroto un likumam atbilstošo līmeni. Klients uzņemas visu risku attiecībā uz Tiešsaistes pakalpojumu Lietošanu ar augsta riska iespējamību. Klients piekrīt nodrošināt korporācijai Microsoft tiesisko aizsardzību, atlīdzināt zaudējumus un atbrīvot to no atbildības par kaitējumiem, izmaksām un advokātu honorāriem saistībā ar jebkurām prasībām, kas rodas no Lietošanas ar augsta riska iespējamību saistībā ar Tiešsaistes pakalpojumiem, tostarp jebkurām prasībām, kuru pamatā ir nepārprotama atbildība vai Microsoft nevērība, izstrādājot vai nodrošinot Tiešsaistes pakalpojumu(s) Klientam. Iepriekš minētais aizsardzības pienākums ir noteikts papildus jebkuram Klienta lielapjoma licencēšanas līgumā noteiktajam aizsardzības pienākumam, un ar to nevar ierobežot vai izslēgt šādos līgumos ietverto atbildību</w:t>
      </w:r>
      <w:r w:rsidR="003123EF">
        <w:t>.</w:t>
      </w:r>
    </w:p>
    <w:p w14:paraId="14EAC62F" w14:textId="77777777" w:rsidR="00D152E3" w:rsidRDefault="00D152E3" w:rsidP="00D152E3">
      <w:pPr>
        <w:pStyle w:val="ProductList-SubSubSectionHeading"/>
        <w:ind w:left="187" w:hanging="187"/>
        <w:outlineLvl w:val="1"/>
      </w:pPr>
      <w:bookmarkStart w:id="45" w:name="_Toc26883663"/>
      <w:bookmarkStart w:id="46" w:name="_Toc27047313"/>
      <w:bookmarkStart w:id="47" w:name="_Toc54684709"/>
      <w:bookmarkStart w:id="48" w:name="_Toc507768541"/>
      <w:bookmarkStart w:id="49" w:name="_Toc507239493"/>
      <w:r>
        <w:lastRenderedPageBreak/>
        <w:t>Datu aizsardzība un drošība</w:t>
      </w:r>
      <w:bookmarkEnd w:id="45"/>
      <w:bookmarkEnd w:id="46"/>
      <w:bookmarkEnd w:id="47"/>
    </w:p>
    <w:p w14:paraId="0DC1A94B" w14:textId="77777777" w:rsidR="00D152E3" w:rsidRDefault="00D152E3" w:rsidP="00D152E3">
      <w:pPr>
        <w:pStyle w:val="ProductList-Body"/>
        <w:tabs>
          <w:tab w:val="clear" w:pos="158"/>
        </w:tabs>
        <w:ind w:left="18" w:hanging="18"/>
      </w:pPr>
      <w:r>
        <w:t>DPA noteikumi attiecas uz Tiešsaistes pakalpojumiem, izņemot Tiešsaistes pakalpojumus, kas norādīti 1. pielikumā. Pamata tiešsaistes pakalpojumiem konkrēta informācija par drošības praksi un neaktīvo Klienta datu atrašanās vietu ir norādīta 1. pielikumā.</w:t>
      </w:r>
    </w:p>
    <w:p w14:paraId="37A8E053" w14:textId="77777777" w:rsidR="00D152E3" w:rsidRDefault="00D152E3" w:rsidP="00276168">
      <w:pPr>
        <w:pStyle w:val="ProductList-Body"/>
      </w:pPr>
    </w:p>
    <w:p w14:paraId="2B51173B" w14:textId="6E83217E" w:rsidR="003123EF" w:rsidRDefault="003123EF" w:rsidP="003123EF">
      <w:pPr>
        <w:pStyle w:val="ProductList-SubSubSectionHeading"/>
        <w:outlineLvl w:val="1"/>
      </w:pPr>
      <w:bookmarkStart w:id="50" w:name="_Toc54684710"/>
      <w:r>
        <w:t>Programmatūras izmantošana kopā ar tiešsaistes pakalpojumu</w:t>
      </w:r>
      <w:bookmarkEnd w:id="48"/>
      <w:bookmarkEnd w:id="49"/>
      <w:bookmarkEnd w:id="50"/>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22AADD16"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045EF407" w:rsidR="00103924" w:rsidRPr="00690C65" w:rsidRDefault="00D152E3"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(„Lietojumprogrammas”), vai arī tos ir iespējams uzlabot ar šādu programmatūru. Programmas var apkopot Diagnostikas datus (kā definēts DPA) par programmu lietošanu un darbību, un šie dati var tikt pārsūtīti korporācijai Microsoft līdz tādam apjomam, kādā tajos ietverti Personas dati, un izmantoti mērķiem, kas aprakstīti šajā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51" w:name="_Toc507768542"/>
      <w:bookmarkStart w:id="52" w:name="_Toc54684711"/>
      <w:r>
        <w:t>Tehniskie ierobežojumi</w:t>
      </w:r>
      <w:bookmarkEnd w:id="51"/>
      <w:bookmarkEnd w:id="52"/>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53" w:name="_Toc507768543"/>
      <w:bookmarkStart w:id="54" w:name="_Toc54684712"/>
      <w:r>
        <w:t>Importēšanas/eksportēšanas pakalpojumi</w:t>
      </w:r>
      <w:bookmarkEnd w:id="53"/>
      <w:bookmarkEnd w:id="54"/>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55" w:name="_Toc507768544"/>
      <w:bookmarkStart w:id="56" w:name="_Toc54684713"/>
      <w:r>
        <w:t>Fontu komponenti</w:t>
      </w:r>
      <w:bookmarkEnd w:id="55"/>
      <w:bookmarkEnd w:id="56"/>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57" w:name="_Toc507768545"/>
      <w:bookmarkStart w:id="58" w:name="_Toc54684714"/>
      <w:r>
        <w:t>Tiešsaistes pakalpojumu izmaiņas un pieejamība</w:t>
      </w:r>
      <w:bookmarkEnd w:id="57"/>
      <w:bookmarkEnd w:id="58"/>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8" w:history="1">
        <w:r>
          <w:rPr>
            <w:rStyle w:val="Hyperlink"/>
          </w:rPr>
          <w:t>https://go.microsoft.com/fwlink/?linkid=870295</w:t>
        </w:r>
      </w:hyperlink>
      <w:r>
        <w:t>.</w:t>
      </w:r>
    </w:p>
    <w:p w14:paraId="321020FC" w14:textId="77777777" w:rsidR="00560BEC" w:rsidRPr="00F300A2" w:rsidRDefault="00560BEC" w:rsidP="00560BEC">
      <w:pPr>
        <w:pStyle w:val="ProductList-SubSubSectionHeading"/>
        <w:outlineLvl w:val="1"/>
      </w:pPr>
      <w:bookmarkStart w:id="59" w:name="_Toc54684715"/>
      <w:bookmarkStart w:id="60" w:name="_Hlk50810838"/>
      <w:bookmarkStart w:id="61" w:name="_Toc507768547"/>
      <w:r>
        <w:lastRenderedPageBreak/>
        <w:t>Common Data Service</w:t>
      </w:r>
      <w:bookmarkEnd w:id="59"/>
      <w:r>
        <w:t xml:space="preserve"> </w:t>
      </w:r>
    </w:p>
    <w:p w14:paraId="2FCE3EBC" w14:textId="77777777" w:rsidR="00560BEC" w:rsidRPr="00F300A2" w:rsidRDefault="00560BEC" w:rsidP="00560BEC">
      <w:pPr>
        <w:pStyle w:val="ProductList-Body"/>
      </w:pPr>
      <w:r>
        <w:t>Common Data Service strukturē dažādu datu un komercdarbības loģiku, lai atbalstītu savstarpēji saistītas lietojumprogrammas un procesus. Common Data Service instances, ko nodrošina Microsoft 365 licences, ietver dažādus līdzekļus un integrē datus, kas var būt vai nebūt pieejami produktam vai pakalpojumam, kura licence jums ir. Piekļuve pakalpojumam Common Data Service, izmantojot atsevišķu produktu vai pakalpojumu, nepiešķir piekļuvi nesaistītiem produktiem, pakalpojumiem, līdzekļiem vai datiem, kuru licenču lietotājiem nav. Lietotājiem ir tiesības piekļūt tikai tiem datiem, pakalpojumiem un līdzekļiem pakalpojuma Common Data Service ietvaros, kuru lietošanai tie ir atbilstoši licencēti.</w:t>
      </w:r>
    </w:p>
    <w:bookmarkEnd w:id="60"/>
    <w:p w14:paraId="58BBF9B1" w14:textId="77777777" w:rsidR="00560BEC" w:rsidRDefault="00560BEC" w:rsidP="003123EF">
      <w:pPr>
        <w:pStyle w:val="ProductList-SubSubSectionHeading"/>
        <w:outlineLvl w:val="1"/>
      </w:pPr>
    </w:p>
    <w:p w14:paraId="0AE6F926" w14:textId="07DA31FA" w:rsidR="003123EF" w:rsidRDefault="003123EF" w:rsidP="003123EF">
      <w:pPr>
        <w:pStyle w:val="ProductList-SubSubSectionHeading"/>
        <w:outlineLvl w:val="1"/>
      </w:pPr>
      <w:bookmarkStart w:id="62" w:name="_Toc54684716"/>
      <w:r>
        <w:t>Cits</w:t>
      </w:r>
      <w:bookmarkEnd w:id="61"/>
      <w:bookmarkEnd w:id="62"/>
    </w:p>
    <w:p w14:paraId="66221BFD" w14:textId="77777777" w:rsidR="00AD5F09" w:rsidRPr="003123EF" w:rsidRDefault="00AD5F09" w:rsidP="003123EF">
      <w:pPr>
        <w:pStyle w:val="ProductList-Body"/>
        <w:ind w:left="158"/>
        <w:rPr>
          <w:b/>
          <w:color w:val="0072C6"/>
        </w:rPr>
      </w:pPr>
      <w:bookmarkStart w:id="63" w:name="NonMicrosoftProducts"/>
      <w:r w:rsidRPr="003123EF">
        <w:rPr>
          <w:b/>
          <w:color w:val="0072C6"/>
        </w:rPr>
        <w:t>Produkti, kas nav izstrādāti korporācijā Microsoft</w:t>
      </w:r>
    </w:p>
    <w:bookmarkEnd w:id="63"/>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0ED29428" w14:textId="77777777" w:rsidR="005C3207" w:rsidRPr="0006694D" w:rsidRDefault="005C3207" w:rsidP="00560BEC">
      <w:pPr>
        <w:pStyle w:val="ProductList-Body"/>
        <w:ind w:left="158"/>
        <w:rPr>
          <w:b/>
          <w:color w:val="0072C6"/>
        </w:rPr>
      </w:pPr>
      <w:bookmarkStart w:id="64" w:name="GeneralTerms_Previews"/>
      <w:r>
        <w:rPr>
          <w:b/>
          <w:color w:val="0072C6"/>
        </w:rPr>
        <w:t>Priekšskatījumi</w:t>
      </w:r>
    </w:p>
    <w:p w14:paraId="3F8A836B" w14:textId="3806EB1A" w:rsidR="005C3207" w:rsidRDefault="00D152E3" w:rsidP="00560BEC">
      <w:pPr>
        <w:pStyle w:val="ProductList-Body"/>
        <w:ind w:left="158"/>
      </w:pPr>
      <w:r>
        <w:t>PRIEKŠSKATĪJUMI IR NODROŠINĀTI TĀDI, KĀDI TĀ IR, AR VISIEM DEFEKTIEM UN TĀDI, KĀDA TIE IR PIEEJAMI, kā šeit aprakstīts. Priekšskatījumi nav iekļauti Līgumā par pakalpojumu līmeni (Service Level Agreement — SLA) attiecīgajiem Tiešsaistes pakalpojumiem, un tiem var netikt nodrošināts klientu atbalsts. Mēs drīkstam jebkurā laikā bez iepriekšēja paziņojuma mainīt Priekšskatījumus vai pārtraukt to nodrošināšanu. Mums ir arī tiesības Priekšskatījumu pakalpojumu neizlaist kā vispārīgi komerciāli pieejamu</w:t>
      </w:r>
      <w:r w:rsidR="005C3207">
        <w:t xml:space="preserve">. </w:t>
      </w:r>
    </w:p>
    <w:p w14:paraId="3FE08540" w14:textId="77777777" w:rsidR="005C3207" w:rsidRDefault="005C3207" w:rsidP="00560BEC">
      <w:pPr>
        <w:pStyle w:val="ProductList-Body"/>
        <w:ind w:left="158"/>
      </w:pPr>
    </w:p>
    <w:p w14:paraId="2364B8E0" w14:textId="77777777" w:rsidR="005C3207" w:rsidRDefault="005C3207" w:rsidP="00560BEC">
      <w:pPr>
        <w:pStyle w:val="ProductList-Body"/>
        <w:ind w:left="158"/>
      </w:pPr>
      <w:r>
        <w:t xml:space="preserve">Priekšskatījumi nav iekļauti Līgumā par pakalpojumu līmeni (Service Level Agreement — SLA) attiecīgajiem Tiešsaistes pakalpojumiem, ja vien nav noteikts citādi atsevišķā līgumā. </w:t>
      </w:r>
    </w:p>
    <w:p w14:paraId="6A152DEF" w14:textId="77777777" w:rsidR="005C3207" w:rsidRDefault="005C3207" w:rsidP="00560BEC">
      <w:pPr>
        <w:pStyle w:val="ProductList-Body"/>
        <w:ind w:left="158"/>
      </w:pPr>
    </w:p>
    <w:p w14:paraId="49900B61" w14:textId="77777777" w:rsidR="005C3207" w:rsidRPr="00560BEC" w:rsidRDefault="005C3207" w:rsidP="00560BEC">
      <w:pPr>
        <w:pStyle w:val="ProductList-Body"/>
        <w:ind w:left="158"/>
      </w:pPr>
      <w:r w:rsidRPr="00560BEC">
        <w:t>„Atsauksmju” (ierosinājumi, komentāri, atsauksmes, idejas vai zināšanas jebkādā formā) nodrošināšana korporācijai Microsoft par Priekšskatījumu pakalpojumiem notiek brīvprātīgi. Korporācijai Microsoft nav pienākuma publicēt vai lietot jebkādas Atsauksmes. Sniedzot Atsauksmes korporācijai Microsoft, Klients (un ikviens, kurš sniedz Atsauksmes ar Klienta starpniecību), saskaņā ar visām tā īpašumā esošajām vai kontrolētajām intelektuālā īpašuma tiesībām, korporācijai Microsoft un tās Saistītajiem uzņēmumiem neatgriezeniski un pastāvīgi piešķir vispasaules, neekskluzīvas, pilnīgi apmaksātas, bezmaksas, nododamas, apakšlicencējamas tiesības un licenci veidot, lietot, pavairot uz šīm Atsauksmēm balstītus atvasinātos darbus, izplatīt, publiski izpildīt, izlikt publiskai apskatei, pārsūtīt un kā citādi komercializēt šīs Atsauksmes (tostarp kombinējot vai saskaņojot produktus, pakalpojumus vai tehnoloģijas, kuras ir atkarīgas no Atsauksmēm vai kuras šīs Atsauksmes ievieš citos korporācijas Microsoft vai citu personu produktos, pakalpojumos vai tehnoloģijās), bez attiecinājuma jebkādā formā un jebkādiem nolūkiem.</w:t>
      </w:r>
    </w:p>
    <w:p w14:paraId="3611751C" w14:textId="77777777" w:rsidR="005C3207" w:rsidRDefault="005C3207" w:rsidP="00560BEC">
      <w:pPr>
        <w:pStyle w:val="ProductList-Body"/>
        <w:ind w:left="158"/>
      </w:pPr>
    </w:p>
    <w:p w14:paraId="56C68A16" w14:textId="07765A0F" w:rsidR="005C3207" w:rsidRDefault="005C3207" w:rsidP="00560BEC">
      <w:pPr>
        <w:pStyle w:val="ProductList-Body"/>
        <w:ind w:left="158"/>
      </w:pPr>
      <w:r>
        <w:t>Klients apliecina, ka 1) uz Klienta sniegtajām Atsauksmēm neattiecas licences, kas korporācijai Microsoft liek kaut ko licencēt trešajām personām, jo korporācija Microsoft Klienta Atsauksmēs izmanto kādu no iepriekš minētajām tiesībām; un 2) Klientam pieder vai Klients kā citādi kontrolē visas tiesības attiecībā uz šādām Atsauksmēm, un ka uz šīm Atsauksmēm neattiecas nevienas trešās personas tiesības (tostarp nekādas personiskās vai publiskās tiesības).</w:t>
      </w:r>
    </w:p>
    <w:p w14:paraId="6269B5EF" w14:textId="77777777" w:rsidR="00964FA9" w:rsidRDefault="00964FA9" w:rsidP="00964FA9">
      <w:pPr>
        <w:pStyle w:val="ProductList-Body"/>
        <w:tabs>
          <w:tab w:val="clear" w:pos="158"/>
          <w:tab w:val="left" w:pos="0"/>
        </w:tabs>
      </w:pPr>
    </w:p>
    <w:p w14:paraId="0A1AAF42" w14:textId="77777777" w:rsidR="00D152E3" w:rsidRPr="00144B40" w:rsidRDefault="00D152E3" w:rsidP="00560BEC">
      <w:pPr>
        <w:pStyle w:val="ProductList-Body"/>
        <w:ind w:left="158"/>
        <w:rPr>
          <w:b/>
          <w:color w:val="0072C6"/>
        </w:rPr>
      </w:pPr>
      <w:r>
        <w:rPr>
          <w:b/>
          <w:color w:val="0072C6"/>
        </w:rPr>
        <w:t>Azure Active Directory, Free Edition</w:t>
      </w:r>
    </w:p>
    <w:p w14:paraId="3CC21D7D" w14:textId="77777777" w:rsidR="00D152E3" w:rsidRDefault="00D152E3" w:rsidP="00560BEC">
      <w:pPr>
        <w:pStyle w:val="ProductList-Body"/>
        <w:ind w:left="158"/>
      </w:pPr>
      <w:r>
        <w:t xml:space="preserve">Kā aprakstīts </w:t>
      </w:r>
      <w:hyperlink r:id="rId29" w:history="1">
        <w:r w:rsidRPr="00560BEC">
          <w:t>https://docs.microsoft.com/en-us/azure/active-directory/fundamentals/active-directory-whatis</w:t>
        </w:r>
      </w:hyperlink>
      <w:r>
        <w:t xml:space="preserve">, lielākā daļa Tiešsaistes pakalpojumu ietver Azure Active Directory — mākonī izvietotu lietotāju autentifikācijas iespēju („Azure AD Free”). Kad Klients konfigurē un izmanto pirmo šādu Tiešsaistes pakalpojumu, šī Azure AD Free instance atkarībā no Klienta veiktās konfigurācijas viņa lietotājiem var nodrošināt lietotāja autentifikācijas līdzekļus katram vēlāk iegūtajam Tiešsaistes pakalpojuma abonementam. </w:t>
      </w:r>
    </w:p>
    <w:p w14:paraId="7DF22C2F" w14:textId="77777777" w:rsidR="00D152E3" w:rsidRDefault="00D152E3" w:rsidP="00560BEC">
      <w:pPr>
        <w:pStyle w:val="ProductList-Body"/>
        <w:ind w:left="158"/>
      </w:pPr>
    </w:p>
    <w:p w14:paraId="4E95F6DE" w14:textId="77777777" w:rsidR="00D152E3" w:rsidRPr="000C0798" w:rsidRDefault="00D152E3" w:rsidP="00560BEC">
      <w:pPr>
        <w:pStyle w:val="ProductList-Body"/>
        <w:ind w:left="158"/>
      </w:pPr>
      <w:r>
        <w:t>Azure AD Free Klienta instance arī ļaus autentificētiem lietotājiem mijiedarboties ar Microsoft vai trešo pusi kontekstā ārpus Tiešsaistes pakalpojumiem („Citi no AD atkarīgi Pakalpojumi”), īpaši situācijās, kad Microsoft vai šī trešā puse pieprasa Azure Active Directory lietotāja kontu. Attiecībā uz Azure AD Free darbību citiem no AD atkarīgiem pakalpojumiem korporācija Microsoft ir datu apstrādātājs, un šāda Azure AD Free izmantošana apliecina Klienta pilnvaras korporācijai Microsoft, ka šāda izmantošana ir atļauta. Attiecībā uz Cita no AD pakalpojuma darbību skatiet tā piemērojamo līgumu un konfidencialitātes politiku, lai noteiktu Cita no AD atkarīgā pakalpojuma sniedzēja lomu.</w:t>
      </w:r>
    </w:p>
    <w:p w14:paraId="2E8592DB" w14:textId="77777777" w:rsidR="00D152E3" w:rsidRDefault="00D152E3" w:rsidP="00140659">
      <w:pPr>
        <w:pStyle w:val="ProductList-Body"/>
        <w:ind w:left="158" w:hanging="158"/>
        <w:rPr>
          <w:b/>
          <w:color w:val="0072C6"/>
        </w:rPr>
      </w:pPr>
    </w:p>
    <w:p w14:paraId="19AC62CF" w14:textId="16073B95" w:rsidR="005C3207" w:rsidRPr="004C41FC" w:rsidRDefault="005C3207" w:rsidP="00560BEC">
      <w:pPr>
        <w:pStyle w:val="ProductList-Body"/>
        <w:keepNext/>
        <w:ind w:left="158"/>
      </w:pPr>
      <w:r>
        <w:rPr>
          <w:b/>
          <w:color w:val="0072C6"/>
        </w:rPr>
        <w:lastRenderedPageBreak/>
        <w:t>Konkurentu procesu mērījumi</w:t>
      </w:r>
    </w:p>
    <w:p w14:paraId="0557597F" w14:textId="77777777" w:rsidR="005C3207" w:rsidRDefault="005C3207" w:rsidP="00560BEC">
      <w:pPr>
        <w:pStyle w:val="ProductList-Body"/>
        <w:ind w:left="158"/>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03111CC1" w14:textId="77777777" w:rsidR="005C3207" w:rsidRDefault="005C3207" w:rsidP="00140659">
      <w:pPr>
        <w:pStyle w:val="ProductList-Body"/>
        <w:ind w:left="158" w:hanging="158"/>
      </w:pPr>
    </w:p>
    <w:p w14:paraId="4288D3C2" w14:textId="77777777" w:rsidR="005C3207" w:rsidRPr="00AF1A25" w:rsidRDefault="005C3207" w:rsidP="00560BEC">
      <w:pPr>
        <w:pStyle w:val="ProductList-Body"/>
        <w:ind w:left="158"/>
        <w:rPr>
          <w:b/>
          <w:color w:val="0072C6"/>
        </w:rPr>
      </w:pPr>
      <w:r>
        <w:rPr>
          <w:b/>
          <w:bCs/>
          <w:color w:val="0072C6"/>
        </w:rPr>
        <w:t>Klienti, kuri ir valsts iestādes</w:t>
      </w:r>
    </w:p>
    <w:bookmarkEnd w:id="64"/>
    <w:p w14:paraId="16308370" w14:textId="77777777" w:rsidR="005C3207" w:rsidRDefault="005C3207" w:rsidP="00560BEC">
      <w:pPr>
        <w:pStyle w:val="ProductList-Body"/>
        <w:ind w:left="158"/>
      </w:pPr>
      <w:r>
        <w:t xml:space="preserve">Ja Klients ir valsts iestāde, tālāk minētie nosacījumi attiecas uz jebkādiem Tiešsaistes pakalpojumiem, kas Klientam tiek nodrošināti bez maksas. </w:t>
      </w:r>
    </w:p>
    <w:p w14:paraId="5E2F0E84" w14:textId="77777777" w:rsidR="005C3207" w:rsidRDefault="005C3207" w:rsidP="008440BD">
      <w:pPr>
        <w:pStyle w:val="ProductList-Body"/>
        <w:numPr>
          <w:ilvl w:val="0"/>
          <w:numId w:val="10"/>
        </w:numPr>
        <w:ind w:left="720"/>
      </w:pPr>
      <w:r>
        <w:t xml:space="preserve">Microsoft atsakās no jebkādām un visām tiesībām saņemt kompensāciju no Klienta par Tiešsaistes pakalpojumiem. </w:t>
      </w:r>
    </w:p>
    <w:p w14:paraId="4E4CCBF3" w14:textId="50A26618" w:rsidR="005C3207" w:rsidRDefault="005C3207" w:rsidP="008440BD">
      <w:pPr>
        <w:pStyle w:val="ProductList-Body"/>
        <w:numPr>
          <w:ilvl w:val="0"/>
          <w:numId w:val="10"/>
        </w:numPr>
        <w:ind w:left="720"/>
      </w:pPr>
      <w:r>
        <w:t>Saskaņā ar piemērojamajiem likumiem un normatīvajiem aktiem Microsoft un Klients apliecina, ka Tiešsaistes pakalpojumi ir paredzēti tikai Klienta vajadzībām un lietošanai un tie netiek nodrošināti jebkura atsevišķa valsts iestādes darbinieka personiskajai lietošanai vai vajadzībām.</w:t>
      </w:r>
    </w:p>
    <w:p w14:paraId="01337FF6" w14:textId="2FC0C0A8" w:rsidR="006419E0" w:rsidRDefault="006419E0" w:rsidP="00140659">
      <w:pPr>
        <w:pStyle w:val="ProductList-Body"/>
      </w:pPr>
    </w:p>
    <w:p w14:paraId="28190046" w14:textId="77777777" w:rsidR="006419E0" w:rsidRDefault="006419E0" w:rsidP="00560BEC">
      <w:pPr>
        <w:pStyle w:val="ProductList-Body"/>
        <w:ind w:left="158"/>
        <w:rPr>
          <w:b/>
          <w:bCs/>
          <w:color w:val="0072C6"/>
        </w:rPr>
      </w:pPr>
      <w:r>
        <w:rPr>
          <w:b/>
          <w:bCs/>
          <w:color w:val="0072C6"/>
        </w:rPr>
        <w:t>Vācijas tiešsaistes pakalpojumi</w:t>
      </w:r>
    </w:p>
    <w:p w14:paraId="10ABC108" w14:textId="0D6AAE4F" w:rsidR="006419E0" w:rsidRPr="006419E0" w:rsidRDefault="006419E0" w:rsidP="00560BEC">
      <w:pPr>
        <w:pStyle w:val="ProductList-Body"/>
        <w:ind w:left="158"/>
        <w:rPr>
          <w:b/>
          <w:bCs/>
          <w:color w:val="0072C6"/>
        </w:rPr>
      </w:pPr>
      <w:r>
        <w:t xml:space="preserve">Uz Vācijas tiešsaistes pakalpojumu izmantošanu attiecas arī attiecīgajam piedāvājumam piemērojamie nosacījumi, kas ir pieejami vietnē </w:t>
      </w:r>
      <w:hyperlink r:id="rId30" w:history="1">
        <w:r>
          <w:rPr>
            <w:rStyle w:val="Hyperlink"/>
          </w:rPr>
          <w:t>https://aka.ms/MCAGermanSupplement</w:t>
        </w:r>
      </w:hyperlink>
      <w:r>
        <w:t xml:space="preserve">. </w:t>
      </w:r>
    </w:p>
    <w:p w14:paraId="4362F12D" w14:textId="77777777" w:rsidR="001756F5" w:rsidRPr="00C343F6" w:rsidRDefault="00146543"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94E59F4" w14:textId="77777777" w:rsidR="00730B3A" w:rsidRDefault="00730B3A" w:rsidP="00A914BF">
      <w:pPr>
        <w:pStyle w:val="ProductList-Body"/>
      </w:pPr>
    </w:p>
    <w:p w14:paraId="3D5C0316" w14:textId="5E7495FB" w:rsidR="001756F5" w:rsidRDefault="001756F5" w:rsidP="00A914BF">
      <w:pPr>
        <w:pStyle w:val="ProductList-Body"/>
        <w:sectPr w:rsidR="001756F5" w:rsidSect="00A61B2A">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54684717"/>
      <w:r>
        <w:lastRenderedPageBreak/>
        <w:t>Ar Tiešsaistes pakalpojumiem saistītie noteikumi</w:t>
      </w:r>
      <w:bookmarkEnd w:id="65"/>
      <w:bookmarkEnd w:id="66"/>
    </w:p>
    <w:p w14:paraId="3B9E80E0" w14:textId="6494C112" w:rsidR="000E6ED8" w:rsidRPr="00690C65" w:rsidRDefault="00D152E3" w:rsidP="00A914BF">
      <w:pPr>
        <w:pStyle w:val="ProductList-Body"/>
      </w:pPr>
      <w:r>
        <w:t>Papildus iepriekš minētajiem Tiešsaistes pakalpojumu Vispārīgajiem noteikumiem uz norādītajiem Tiešsaistes pakalpojumiem attiecas šādi Tiešsaistes pakalpojumiem specifiski noteikumi. Gadījumā, ja rodas jebkādas pretrunas starp Vispārīgajiem noteikumiem un Tiešsaistes pakalpojumam specifiskiem noteikumiem, Tiešsaistes pakalpojumam specifiskajiem noteikumiem ir priekšroka attiecībā uz piemērojamiem Tiešsaistes pakalpojumiem. Ja kāds Tiešsaistes pakalpojums nav norādīts tālāk, uz to neattiecas Ar Tiešsaistes pakalpojumiem saistītie noteikumi</w:t>
      </w:r>
      <w:r w:rsidR="00272578">
        <w:t>.</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7" w:name="_Toc54684718"/>
      <w:bookmarkStart w:id="68" w:name="MicrosoftAzureServices"/>
      <w:r w:rsidRPr="00DF6877">
        <w:rPr>
          <w:lang w:val="lv-LV"/>
        </w:rPr>
        <w:t>Microsoft Azure Services</w:t>
      </w:r>
      <w:bookmarkEnd w:id="67"/>
    </w:p>
    <w:bookmarkEnd w:id="68"/>
    <w:p w14:paraId="11DC171E" w14:textId="77777777" w:rsidR="00D436C3" w:rsidRPr="002A3B84" w:rsidRDefault="00D436C3" w:rsidP="00D436C3">
      <w:pPr>
        <w:pStyle w:val="ProductList-Body"/>
        <w:rPr>
          <w:b/>
          <w:color w:val="00188F"/>
        </w:rPr>
      </w:pPr>
      <w:r>
        <w:rPr>
          <w:b/>
          <w:color w:val="00188F"/>
        </w:rPr>
        <w:t>Paziņojumi</w:t>
      </w:r>
    </w:p>
    <w:p w14:paraId="3CDC977E" w14:textId="11044AAD"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12086C">
      <w:pPr>
        <w:pStyle w:val="ProductList-Body"/>
        <w:spacing w:after="8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2" w:anchor="services" w:history="1">
        <w:r w:rsidRPr="00851B56">
          <w:rPr>
            <w:rStyle w:val="Hyperlink"/>
          </w:rPr>
          <w:t>http://azure.microsoft.com/en-us/regions/#services</w:t>
        </w:r>
      </w:hyperlink>
      <w:r>
        <w:t>.</w:t>
      </w:r>
    </w:p>
    <w:p w14:paraId="5F77121B" w14:textId="7EAE2DD3" w:rsidR="00DE59F3" w:rsidRDefault="00DE59F3" w:rsidP="0012086C">
      <w:pPr>
        <w:pStyle w:val="ProductList-Body"/>
        <w:spacing w:after="8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33" w:history="1">
        <w:r>
          <w:rPr>
            <w:rStyle w:val="Hyperlink"/>
          </w:rPr>
          <w:t>https://aka.ms/r1j7jq</w:t>
        </w:r>
      </w:hyperlink>
      <w:r>
        <w:t>.</w:t>
      </w:r>
    </w:p>
    <w:p w14:paraId="259DD716" w14:textId="4B26326B" w:rsidR="00BD6CF2" w:rsidRDefault="00BD6CF2" w:rsidP="0012086C">
      <w:pPr>
        <w:pStyle w:val="ProductList-Body"/>
        <w:spacing w:after="8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12086C">
      <w:pPr>
        <w:pStyle w:val="ProductList-Body"/>
        <w:spacing w:after="8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12086C">
      <w:pPr>
        <w:pStyle w:val="ProductList-Body"/>
        <w:spacing w:after="80"/>
      </w:pPr>
      <w:r>
        <w:t xml:space="preserve">“Microsoft Azure pakalpojumi” ir vietnē </w:t>
      </w:r>
      <w:hyperlink r:id="rId34"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12086C">
      <w:pPr>
        <w:pStyle w:val="ProductList-Body"/>
      </w:pPr>
      <w:r>
        <w:t>„Microsoft Translator” ir Microsoft nodrošināts, mākonī izvietots mašīntulkošanas pakalpojums, kurā ietilpst Translator Text API un/vai Translator Speech API.</w:t>
      </w:r>
    </w:p>
    <w:p w14:paraId="4AE61097" w14:textId="6B418830" w:rsidR="009616E2" w:rsidRDefault="009616E2" w:rsidP="00272578">
      <w:pPr>
        <w:pStyle w:val="ProductList-Body"/>
      </w:pPr>
    </w:p>
    <w:p w14:paraId="00A879D0" w14:textId="77777777" w:rsidR="00363097" w:rsidRPr="009D6216" w:rsidRDefault="00363097" w:rsidP="00363097">
      <w:pPr>
        <w:pStyle w:val="ProductList-Body"/>
        <w:rPr>
          <w:b/>
          <w:color w:val="00188F"/>
          <w:szCs w:val="18"/>
        </w:rPr>
      </w:pPr>
      <w:r w:rsidRPr="009D6216">
        <w:rPr>
          <w:b/>
          <w:color w:val="00188F"/>
          <w:szCs w:val="18"/>
        </w:rPr>
        <w:t xml:space="preserve">Azure sejas atpazīšanas pakalpojumu izmantošanas ierobežojums ASV policijas departamentos </w:t>
      </w:r>
    </w:p>
    <w:p w14:paraId="5A55CA12" w14:textId="77777777" w:rsidR="00363097" w:rsidRPr="009D6216" w:rsidRDefault="00363097" w:rsidP="00363097">
      <w:pPr>
        <w:pStyle w:val="ProductList-Body"/>
        <w:spacing w:after="120"/>
        <w:rPr>
          <w:szCs w:val="18"/>
        </w:rPr>
      </w:pPr>
      <w:r w:rsidRPr="009D6216">
        <w:rPr>
          <w:szCs w:val="18"/>
        </w:rPr>
        <w:t>Klients nedrīkst izmantot Azure sejas atpazīšanas pakalpojumus, ja Klients ir policijas departaments Amerikas Savienotajās valstīs vai ļauj izmantot šādus pakalpojumus ASV policijas departamentam vai tā vajadzībām. Ja kāds no šajā sadaļā minētajiem ierobežojumiem tiek pārkāpts, Klienta tiesības izmantot šo pakalpojumu var tikt nekavējoties apturētas.</w:t>
      </w:r>
    </w:p>
    <w:p w14:paraId="28360682" w14:textId="77777777" w:rsidR="00363097" w:rsidRPr="009D6216" w:rsidRDefault="00363097" w:rsidP="00363097">
      <w:pPr>
        <w:spacing w:after="0"/>
        <w:rPr>
          <w:sz w:val="18"/>
          <w:szCs w:val="18"/>
        </w:rPr>
      </w:pPr>
      <w:r w:rsidRPr="009D6216">
        <w:rPr>
          <w:sz w:val="18"/>
          <w:szCs w:val="18"/>
        </w:rPr>
        <w:t xml:space="preserve">Šajā sadaļā </w:t>
      </w:r>
      <w:r>
        <w:rPr>
          <w:sz w:val="18"/>
          <w:szCs w:val="18"/>
        </w:rPr>
        <w:t>„</w:t>
      </w:r>
      <w:r w:rsidRPr="009D6216">
        <w:rPr>
          <w:sz w:val="18"/>
          <w:szCs w:val="18"/>
        </w:rPr>
        <w:t>Azure sejas atpazīšanas pakalpojumi</w:t>
      </w:r>
      <w:r>
        <w:rPr>
          <w:sz w:val="18"/>
          <w:szCs w:val="18"/>
        </w:rPr>
        <w:t>”</w:t>
      </w:r>
      <w:r w:rsidRPr="009D6216">
        <w:rPr>
          <w:sz w:val="18"/>
          <w:szCs w:val="18"/>
        </w:rPr>
        <w:t xml:space="preserve"> nozīmē Azure pakalpojumos iekļautos sejas atpazīšanas līdzekļus vai funkcijas, piemēram, Face, vai sejas atpazīšanas funkcionalitāti pakalpojumā Video Indexer.</w:t>
      </w:r>
    </w:p>
    <w:p w14:paraId="4C1299F0" w14:textId="77777777" w:rsidR="00363097" w:rsidRPr="00690C65" w:rsidRDefault="00363097"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8440BD">
      <w:pPr>
        <w:pStyle w:val="ProductList-Body"/>
        <w:numPr>
          <w:ilvl w:val="0"/>
          <w:numId w:val="3"/>
        </w:numPr>
        <w:ind w:left="450" w:hanging="270"/>
      </w:pPr>
      <w:r>
        <w:t>tālākpārdot vai izplatīt pakalpojumus Microsoft Azure Services vai</w:t>
      </w:r>
    </w:p>
    <w:p w14:paraId="7A295F42" w14:textId="7BF2C9E7" w:rsidR="00272578" w:rsidRPr="00690C65" w:rsidRDefault="00272578" w:rsidP="008440BD">
      <w:pPr>
        <w:pStyle w:val="ProductList-Body"/>
        <w:numPr>
          <w:ilvl w:val="0"/>
          <w:numId w:val="3"/>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12086C">
      <w:pPr>
        <w:pStyle w:val="ProductList-Body"/>
        <w:keepNext/>
      </w:pPr>
      <w:r>
        <w:rPr>
          <w:b/>
          <w:color w:val="00188F"/>
        </w:rPr>
        <w:lastRenderedPageBreak/>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667F93">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667F93">
      <w:pPr>
        <w:pStyle w:val="ProductList-Body"/>
      </w:pPr>
    </w:p>
    <w:p w14:paraId="258F7B2B" w14:textId="5A907674" w:rsidR="00DF6877" w:rsidRPr="007F0A21" w:rsidRDefault="00DF6877" w:rsidP="00667F93">
      <w:pPr>
        <w:pStyle w:val="ProductList-Body"/>
      </w:pPr>
      <w:r>
        <w:rPr>
          <w:b/>
          <w:color w:val="00188F"/>
        </w:rPr>
        <w:t>Programmatūras lietošana Microsoft Azure ietvaros</w:t>
      </w:r>
    </w:p>
    <w:p w14:paraId="0F0BF3D1" w14:textId="0C74EA47" w:rsidR="00272578" w:rsidRPr="00690C65" w:rsidRDefault="00DF6877" w:rsidP="00667F93">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667F93">
      <w:pPr>
        <w:pStyle w:val="ProductList-Body"/>
      </w:pPr>
    </w:p>
    <w:p w14:paraId="7253DB67" w14:textId="77207652" w:rsidR="005F013C" w:rsidRPr="00690C65" w:rsidRDefault="005F013C" w:rsidP="00667F93">
      <w:pPr>
        <w:pStyle w:val="ProductList-Body"/>
      </w:pPr>
      <w:r>
        <w:rPr>
          <w:b/>
          <w:color w:val="00188F"/>
        </w:rPr>
        <w:t>Datu centra pieejamība</w:t>
      </w:r>
    </w:p>
    <w:p w14:paraId="12EDE99A" w14:textId="1C9F5C17" w:rsidR="005F013C" w:rsidRPr="00690C65" w:rsidRDefault="005F013C" w:rsidP="00667F93">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5" w:history="1">
        <w:r>
          <w:rPr>
            <w:rStyle w:val="Hyperlink"/>
          </w:rPr>
          <w:t>http://azure.microsoft.com/en-us/regions</w:t>
        </w:r>
      </w:hyperlink>
      <w:r>
        <w:t>.</w:t>
      </w:r>
    </w:p>
    <w:p w14:paraId="7768F54B" w14:textId="77777777" w:rsidR="005F013C" w:rsidRPr="00690C65" w:rsidRDefault="005F013C" w:rsidP="00667F93">
      <w:pPr>
        <w:pStyle w:val="ProductList-Body"/>
      </w:pPr>
    </w:p>
    <w:p w14:paraId="0597F066" w14:textId="77777777" w:rsidR="009616E2" w:rsidRPr="00690C65" w:rsidRDefault="00272578" w:rsidP="00667F93">
      <w:pPr>
        <w:pStyle w:val="ProductList-Body"/>
      </w:pPr>
      <w:r>
        <w:rPr>
          <w:b/>
          <w:color w:val="00188F"/>
        </w:rPr>
        <w:t>Koplietošana</w:t>
      </w:r>
    </w:p>
    <w:p w14:paraId="58955B29" w14:textId="4CC62FD6" w:rsidR="00272578" w:rsidRPr="00690C65" w:rsidRDefault="00272578" w:rsidP="00667F93">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667F93">
      <w:pPr>
        <w:pStyle w:val="ProductList-Body"/>
      </w:pPr>
    </w:p>
    <w:p w14:paraId="3C9319FB" w14:textId="1AC547E7" w:rsidR="009616E2" w:rsidRPr="00690C65" w:rsidRDefault="00BB13A7" w:rsidP="00667F93">
      <w:pPr>
        <w:pStyle w:val="ProductList-Body"/>
      </w:pPr>
      <w:r>
        <w:rPr>
          <w:b/>
          <w:color w:val="00188F"/>
        </w:rPr>
        <w:t>Marketplace</w:t>
      </w:r>
    </w:p>
    <w:p w14:paraId="4470773F" w14:textId="77777777" w:rsidR="00DE59F3" w:rsidRDefault="00DE59F3" w:rsidP="00667F9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hyperlink r:id="rId36" w:history="1">
        <w:r>
          <w:rPr>
            <w:rStyle w:val="Hyperlink"/>
          </w:rPr>
          <w:t>http://azure.microsoft.com/en-us/support/legal/store-terms</w:t>
        </w:r>
      </w:hyperlink>
      <w:hyperlink r:id="rId37" w:history="1"/>
      <w:r>
        <w:t>.</w:t>
      </w:r>
    </w:p>
    <w:bookmarkStart w:id="69" w:name="_Toc484158292"/>
    <w:bookmarkStart w:id="70" w:name="MicrosoftTranslator"/>
    <w:p w14:paraId="4B2076B9" w14:textId="77777777" w:rsidR="00534EAF" w:rsidRPr="00C343F6" w:rsidRDefault="00534EAF" w:rsidP="00667F93">
      <w:pPr>
        <w:pStyle w:val="ProductList-Body"/>
        <w:shd w:val="clear" w:color="auto" w:fill="A6A6A6" w:themeFill="background1" w:themeFillShade="A6"/>
        <w:spacing w:before="120" w:after="240"/>
        <w:jc w:val="right"/>
      </w:pPr>
      <w:r>
        <w:fldChar w:fldCharType="begin"/>
      </w:r>
      <w:r>
        <w:instrText xml:space="preserve"> HYPERLINK \l "TableofContents" \o "Saturs" </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8B5319D" w14:textId="0B446FB9" w:rsidR="00491D5E" w:rsidRPr="00491D5E" w:rsidRDefault="00491D5E" w:rsidP="00667F93">
      <w:pPr>
        <w:pStyle w:val="ProductList-Offering2Heading"/>
        <w:outlineLvl w:val="2"/>
        <w:rPr>
          <w:lang w:val="fr-FR"/>
        </w:rPr>
      </w:pPr>
      <w:bookmarkStart w:id="71" w:name="_Toc8395026"/>
      <w:r>
        <w:rPr>
          <w:lang w:val="fr-FR"/>
        </w:rPr>
        <w:tab/>
      </w:r>
      <w:bookmarkStart w:id="72" w:name="_Toc54684719"/>
      <w:r w:rsidRPr="00491D5E">
        <w:rPr>
          <w:lang w:val="fr-FR"/>
        </w:rPr>
        <w:t>Azure DevTest Labs</w:t>
      </w:r>
      <w:bookmarkEnd w:id="71"/>
      <w:bookmarkEnd w:id="72"/>
    </w:p>
    <w:p w14:paraId="5A3D3D02" w14:textId="77777777" w:rsidR="00491D5E" w:rsidRPr="000F395E" w:rsidRDefault="00491D5E" w:rsidP="00667F93">
      <w:pPr>
        <w:pStyle w:val="ProductList-ClauseHeading"/>
        <w:keepNext w:val="0"/>
      </w:pPr>
      <w:r>
        <w:t>Azure DevTest Labs noslēpumi</w:t>
      </w:r>
    </w:p>
    <w:p w14:paraId="7A5A61FF" w14:textId="024E6598" w:rsidR="00491D5E" w:rsidRPr="000F395E" w:rsidRDefault="00D152E3" w:rsidP="00667F93">
      <w:pPr>
        <w:pStyle w:val="ProductList-Body"/>
      </w:pPr>
      <w:r>
        <w:t>Azure DevTest Labs automātiski izveido atslēgu akreditācijas datu komplektu, kad lietotājs pirmo reizi saglabā noslēpumu. Šo atslēgu akreditācijas datu komplektu klients drīkst lietot tikai ar DevTest Lab saistīto paroļu, SSH atslēgu vai personiskās piekļuves pilnvaru glabāšanai</w:t>
      </w:r>
      <w:r w:rsidR="00491D5E">
        <w:t>.</w:t>
      </w:r>
    </w:p>
    <w:p w14:paraId="2ADC939B" w14:textId="77777777" w:rsidR="00491D5E" w:rsidRPr="00C343F6" w:rsidRDefault="00146543" w:rsidP="00667F93">
      <w:pPr>
        <w:pStyle w:val="ProductList-Body"/>
        <w:shd w:val="clear" w:color="auto" w:fill="A6A6A6" w:themeFill="background1" w:themeFillShade="A6"/>
        <w:spacing w:before="120" w:after="240"/>
        <w:jc w:val="right"/>
      </w:pPr>
      <w:hyperlink w:anchor="TableofContents" w:tooltip="Saturs" w:history="1">
        <w:r w:rsidR="00491D5E">
          <w:rPr>
            <w:rStyle w:val="Hyperlink"/>
            <w:sz w:val="16"/>
            <w:szCs w:val="16"/>
          </w:rPr>
          <w:t>Saturs</w:t>
        </w:r>
      </w:hyperlink>
      <w:r w:rsidR="00491D5E">
        <w:rPr>
          <w:sz w:val="16"/>
          <w:szCs w:val="16"/>
        </w:rPr>
        <w:t xml:space="preserve"> / </w:t>
      </w:r>
      <w:hyperlink w:anchor="GeneralTerms" w:tooltip="Vispārīgie noteikumi" w:history="1">
        <w:r w:rsidR="00491D5E">
          <w:rPr>
            <w:rStyle w:val="Hyperlink"/>
            <w:sz w:val="16"/>
            <w:szCs w:val="16"/>
          </w:rPr>
          <w:t>Vispārīgie noteikumi</w:t>
        </w:r>
      </w:hyperlink>
    </w:p>
    <w:p w14:paraId="20D0BE47" w14:textId="3D125F37" w:rsidR="001756F5" w:rsidRPr="001756F5" w:rsidRDefault="001756F5" w:rsidP="00667F93">
      <w:pPr>
        <w:pStyle w:val="ProductList-Offering2Heading"/>
        <w:outlineLvl w:val="2"/>
        <w:rPr>
          <w:lang w:val="fr-FR"/>
        </w:rPr>
      </w:pPr>
      <w:r w:rsidRPr="00FF7B02">
        <w:rPr>
          <w:lang w:val="lv-LV"/>
        </w:rPr>
        <w:tab/>
      </w:r>
      <w:bookmarkStart w:id="73" w:name="_Toc783785"/>
      <w:bookmarkStart w:id="74" w:name="_Toc54684720"/>
      <w:r w:rsidRPr="001756F5">
        <w:rPr>
          <w:lang w:val="fr-FR"/>
        </w:rPr>
        <w:t>Azure Lab Services</w:t>
      </w:r>
      <w:bookmarkEnd w:id="73"/>
      <w:bookmarkEnd w:id="74"/>
    </w:p>
    <w:p w14:paraId="59F99312" w14:textId="77777777" w:rsidR="00D152E3" w:rsidRDefault="00D152E3" w:rsidP="00D152E3">
      <w:pPr>
        <w:pStyle w:val="ProductList-ClauseHeading"/>
        <w:keepNext w:val="0"/>
      </w:pPr>
      <w:r>
        <w:t>Attiecības ar lietotāju</w:t>
      </w:r>
    </w:p>
    <w:p w14:paraId="568BF27A" w14:textId="77777777" w:rsidR="00D152E3" w:rsidRPr="00654AF3" w:rsidRDefault="00D152E3" w:rsidP="00D152E3">
      <w:pPr>
        <w:pStyle w:val="ProductList-Body"/>
        <w:rPr>
          <w:spacing w:val="-2"/>
        </w:rPr>
      </w:pPr>
      <w:r w:rsidRPr="00654AF3">
        <w:rPr>
          <w:spacing w:val="-2"/>
        </w:rPr>
        <w:t>Lai arī Microsoft Klientam nodrošina Azure Lab Services, balstoties uz attiecībām starp Klientu un korporāciju Microsoft, saistītos pakalpojumus saviem lietotājiem nodrošināt vienīgi Klients, un vienīgi Klients uzņemas pilnu atbildību lietotāju priekšā, tostarp pildot jebkādus atbalsta pienākumus. Klienta lietotāji nav līgumslēdzējas puses nevienam līgumam, kas ar korporāciju Microsoft ir noslēgts attiecībā uz šiem pakalpojumiem.</w:t>
      </w:r>
    </w:p>
    <w:p w14:paraId="51E22376" w14:textId="77777777" w:rsidR="00D152E3" w:rsidRPr="00C84B58" w:rsidRDefault="00D152E3" w:rsidP="00D152E3">
      <w:pPr>
        <w:pStyle w:val="ProductList-Body"/>
        <w:spacing w:line="160" w:lineRule="exact"/>
      </w:pPr>
    </w:p>
    <w:p w14:paraId="6B774A58" w14:textId="77777777" w:rsidR="00D152E3" w:rsidRDefault="00D152E3" w:rsidP="00D152E3">
      <w:pPr>
        <w:pStyle w:val="ProductList-ClauseHeading"/>
        <w:keepNext w:val="0"/>
      </w:pPr>
      <w:r>
        <w:t>Informēšana; atbildība; aizliegums ierosināt prasības pret korporāciju Microsoft</w:t>
      </w:r>
    </w:p>
    <w:p w14:paraId="5A6C020F" w14:textId="77777777" w:rsidR="00D152E3" w:rsidRDefault="00D152E3" w:rsidP="0012086C">
      <w:pPr>
        <w:pStyle w:val="ProductList-Body"/>
        <w:spacing w:after="80"/>
      </w:pPr>
      <w:r>
        <w:t>Klients nekavējoties informēs korporāciju Microsoft par jebkādiem gadījumiem, kas varētu ietekmēt korporāciju Microsoft, piemēram, par datu aizsardzības pārkāpumiem, problēmām ar parolēm, lietotāju sūdzību(-ām), lietotāju datu zudumu vai prasībām saistībā ar intelektuālo īpašumu vai personas datu aizsardzību.</w:t>
      </w:r>
    </w:p>
    <w:p w14:paraId="7C97EF75" w14:textId="77777777" w:rsidR="00D152E3" w:rsidRDefault="00D152E3" w:rsidP="0012086C">
      <w:pPr>
        <w:pStyle w:val="ProductList-Body"/>
        <w:spacing w:after="80"/>
      </w:pPr>
      <w:r>
        <w:t>Klients atzīst un piekrīt, ka korporācijai Microsoft nav nekādu pienākumu vai atbildības pret Klientu vai jebkuru lietotāju saistībā ar to, kā lietotājs izmanto pakalpojumu.</w:t>
      </w:r>
    </w:p>
    <w:p w14:paraId="6BCA5EED" w14:textId="77777777" w:rsidR="00D152E3" w:rsidRDefault="00D152E3" w:rsidP="0012086C">
      <w:pPr>
        <w:pStyle w:val="ProductList-Body"/>
      </w:pPr>
      <w:r>
        <w:t>Izmantojot pakalpojumu, lietotājs saistībā ar pakalpojumiem nedrīkst ierosināt nekādas prasības pret korporāciju Microsoft. Ja lietotājs ierosina prasību pret korporāciju Microsoft, tiek piemēroti šīs sadaļas noteikumi par kompensācijām.</w:t>
      </w:r>
    </w:p>
    <w:p w14:paraId="4DA89B04" w14:textId="77777777" w:rsidR="00D152E3" w:rsidRPr="00C84B58" w:rsidRDefault="00D152E3" w:rsidP="00D152E3">
      <w:pPr>
        <w:pStyle w:val="ProductList-Body"/>
        <w:spacing w:line="160" w:lineRule="exact"/>
      </w:pPr>
    </w:p>
    <w:p w14:paraId="584FB81A" w14:textId="77777777" w:rsidR="00D152E3" w:rsidRDefault="00D152E3" w:rsidP="0012086C">
      <w:pPr>
        <w:pStyle w:val="ProductList-ClauseHeading"/>
      </w:pPr>
      <w:r>
        <w:lastRenderedPageBreak/>
        <w:t>Kompensācijas</w:t>
      </w:r>
    </w:p>
    <w:p w14:paraId="05569A83" w14:textId="77777777" w:rsidR="00D152E3" w:rsidRDefault="00D152E3" w:rsidP="00D152E3">
      <w:pPr>
        <w:pStyle w:val="ProductList-Body"/>
      </w:pPr>
      <w:r>
        <w:t>Klients piekrīt aizsargāt korporāciju Microsoft pret jebkādām lietotāju, trešo personu un/vai regulatīvo iestāžu izvirzītām prasībām saistībā ar lietotājiem nodrošināto pakalpojumu un kompensēt šādas prasības. Klients apmaksā summu, kas izriet no jebkāda nolēmuma vai izlīguma, un visas saistītās izmaksas un izdevumus, tostarp tiesas izdevumus.</w:t>
      </w:r>
    </w:p>
    <w:p w14:paraId="667237A1" w14:textId="77777777" w:rsidR="00D152E3" w:rsidRPr="00C84B58" w:rsidRDefault="00D152E3" w:rsidP="00D152E3">
      <w:pPr>
        <w:pStyle w:val="ProductList-Body"/>
        <w:spacing w:line="160" w:lineRule="exact"/>
      </w:pPr>
    </w:p>
    <w:p w14:paraId="46CD037D" w14:textId="77777777" w:rsidR="00D152E3" w:rsidRDefault="00D152E3" w:rsidP="00D152E3">
      <w:pPr>
        <w:pStyle w:val="ProductList-ClauseHeading"/>
        <w:keepNext w:val="0"/>
      </w:pPr>
      <w:r>
        <w:t>Lietotāja nosacījumi</w:t>
      </w:r>
    </w:p>
    <w:p w14:paraId="420BB0BF" w14:textId="77777777" w:rsidR="00D152E3" w:rsidRDefault="00D152E3" w:rsidP="00D152E3">
      <w:pPr>
        <w:pStyle w:val="ProductList-Body"/>
        <w:spacing w:after="120"/>
      </w:pPr>
      <w:r>
        <w:t>Lai nodrošinātu pakalpojumus lietotājiem, Klientam un Klienta lietotājiem ir pareizi jānoslēdz saistošs rakstisks līgums, kurā ir ietvertas tālāk norādītās prasības.</w:t>
      </w:r>
    </w:p>
    <w:p w14:paraId="55885D29" w14:textId="77777777" w:rsidR="00D152E3" w:rsidRDefault="00D152E3" w:rsidP="0012086C">
      <w:pPr>
        <w:pStyle w:val="ProductList-Body"/>
        <w:spacing w:after="80"/>
      </w:pPr>
      <w:r>
        <w:rPr>
          <w:u w:val="single"/>
        </w:rPr>
        <w:t>Attiecību nosacījumi</w:t>
      </w:r>
      <w:r>
        <w:t>. Klients ir vienīgais pakalpojumu nodrošinātājs. Klients ir atbildīgs par jebkāda atbalsta sniegšanu lietotājiem. Klients nodrošinās pakalpojumus saviem lietotājiem saskaņā ar jūsu lietošanas nosacījumiem un konfidencialitātes politiku.</w:t>
      </w:r>
    </w:p>
    <w:p w14:paraId="6B6ADC90" w14:textId="77777777" w:rsidR="00D152E3" w:rsidRDefault="00D152E3" w:rsidP="0012086C">
      <w:pPr>
        <w:pStyle w:val="ProductList-Body"/>
        <w:spacing w:after="80"/>
      </w:pPr>
      <w:r>
        <w:rPr>
          <w:u w:val="single"/>
        </w:rPr>
        <w:t>Atbilstība: pieņemamas lietošanas veids</w:t>
      </w:r>
      <w:r>
        <w:t>. Vienīgi Klients ir atbildīgs par to, lai attiecībā uz to, kā Klients nodrošina pakalpojumu un kā lietotāji to izmanto, tiktu nodrošināta atbilstība visiem piemērojamajiem tiesību aktiem, tostarp, bet ne tikai, VDAR. Turklāt, neierobežojot Pieņemamās lietošanas politiku, Klients un Klienta lietotāji nedrīkst lietot Azure Lab Services, lai veicinātu kriptovalūtas iegūšanu vai tajā iesaistītos. Ja šis aizliegums tiek pārkāpts, var tikt pārtraukta pakalpojuma nodrošināšana, kā ir noteikts Pieņemamās lietošanas politikā.</w:t>
      </w:r>
    </w:p>
    <w:p w14:paraId="7D9C6503" w14:textId="77777777" w:rsidR="00D152E3" w:rsidRDefault="00D152E3" w:rsidP="0012086C">
      <w:pPr>
        <w:pStyle w:val="ProductList-Body"/>
        <w:spacing w:after="80"/>
      </w:pPr>
      <w:r>
        <w:rPr>
          <w:u w:val="single"/>
        </w:rPr>
        <w:t>Garantiju atruna</w:t>
      </w:r>
      <w:r>
        <w:t>. Klients noliegs jebkādas garantijas saistībā ar pakalpojumiem un noliegs jebkādas garantijas arī attiecībā uz korporāciju Microsoft.</w:t>
      </w:r>
    </w:p>
    <w:p w14:paraId="73DC2916" w14:textId="77777777" w:rsidR="00D152E3" w:rsidRDefault="00D152E3" w:rsidP="0012086C">
      <w:pPr>
        <w:pStyle w:val="ProductList-Body"/>
      </w:pPr>
      <w:r>
        <w:rPr>
          <w:u w:val="single"/>
        </w:rPr>
        <w:t>Atbildības ierobežojums un zaudējumu atlīdzības izslēgšana</w:t>
      </w:r>
      <w:r>
        <w:t>. Klients noliegs atbildību un izslēgsit zaudējumu atlīdzību atbilstoši noteikumiem, kas ir iekļauti jebkurā(-os) piemērojamā(-os) līgumā(-os), kas ir noslēgts(-i) starp Klientu un korporāciju Microsoft.</w:t>
      </w:r>
    </w:p>
    <w:p w14:paraId="60211AB7" w14:textId="77777777" w:rsidR="00D152E3" w:rsidRPr="00C84B58" w:rsidRDefault="00D152E3" w:rsidP="00D152E3">
      <w:pPr>
        <w:pStyle w:val="ProductList-Body"/>
        <w:spacing w:line="160" w:lineRule="exact"/>
      </w:pPr>
    </w:p>
    <w:p w14:paraId="710AC3B5" w14:textId="77777777" w:rsidR="00D152E3" w:rsidRDefault="00D152E3" w:rsidP="00D152E3">
      <w:pPr>
        <w:pStyle w:val="ProductList-ClauseHeading"/>
        <w:keepNext w:val="0"/>
      </w:pPr>
      <w:r>
        <w:t>Atjauninājumi</w:t>
      </w:r>
    </w:p>
    <w:p w14:paraId="4B4BE7A9" w14:textId="4502DFCE" w:rsidR="001756F5" w:rsidRPr="00006432" w:rsidRDefault="00D152E3" w:rsidP="00D152E3">
      <w:pPr>
        <w:pStyle w:val="ProductList-Body"/>
      </w:pPr>
      <w:r>
        <w:t>Klients ir atbildīgs par savā portfelī esošo virtuālo mašīnu (VM) atjaunināšanu. Neraugoties uz iepriekš minēto, korporācijai Microsoft ir tiesības, bet ne pienākums, veikt jebkādas darbības, ko tā atbilstoši savai uzņēmējdarbības pieejai uzskata par pamatotu, attiecībā uz jūsu portfelī esošajām VM, tostarp piemērot jebkādus atjauninājumus vai citas izmaiņas, kas ir vispārīgi piemērojamas pakalpojumiem</w:t>
      </w:r>
      <w:r w:rsidR="001756F5">
        <w:t>.</w:t>
      </w:r>
    </w:p>
    <w:p w14:paraId="09C8C2A6" w14:textId="77777777" w:rsidR="001756F5" w:rsidRPr="00C343F6"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FB68A2" w14:textId="77777777" w:rsidR="001E4F86" w:rsidRDefault="001E4F86" w:rsidP="00667F93">
      <w:pPr>
        <w:pStyle w:val="ProductList-Offering2Heading"/>
        <w:outlineLvl w:val="2"/>
      </w:pPr>
      <w:bookmarkStart w:id="75" w:name="AzureMaps"/>
      <w:r>
        <w:tab/>
      </w:r>
      <w:bookmarkStart w:id="76" w:name="_Toc13858367"/>
      <w:bookmarkStart w:id="77" w:name="_Toc54684721"/>
      <w:bookmarkStart w:id="78" w:name="AzureMachineLearningService"/>
      <w:r>
        <w:t>Azure algoritmiskās mācīšanās pakalpojums</w:t>
      </w:r>
      <w:bookmarkEnd w:id="76"/>
      <w:bookmarkEnd w:id="77"/>
    </w:p>
    <w:bookmarkEnd w:id="78"/>
    <w:p w14:paraId="51E9DCB4" w14:textId="77777777" w:rsidR="001E4F86" w:rsidRDefault="001E4F86" w:rsidP="00667F93">
      <w:pPr>
        <w:pStyle w:val="ProductList-ClauseHeading"/>
        <w:keepNext w:val="0"/>
      </w:pPr>
      <w:r>
        <w:t>NVIDIA komponenti</w:t>
      </w:r>
    </w:p>
    <w:p w14:paraId="13C4B4AB" w14:textId="77777777" w:rsidR="001E4F86" w:rsidRDefault="001E4F86" w:rsidP="00667F93">
      <w:pPr>
        <w:pStyle w:val="ProductList-Body"/>
      </w:pPr>
      <w:r>
        <w:t xml:space="preserve">Azure algoritmiskās mācīšanās pakalpojums var ietvert korporācijas NVIDIA CUDA Toolkit, Tesla draiverus, cuDNN, DIGITS, NCCL un TensorRT („NVIDIA komponenti”), un Klients piekrīt, ka to, kā viņš lieto NVIDIA komponentus, regulē NVIDIA mākoņa lietotāja licences līgums skaitļošanas nolūkiem, kas ir pieejams vietnē </w:t>
      </w:r>
      <w:hyperlink r:id="rId38" w:history="1">
        <w:r>
          <w:rPr>
            <w:rStyle w:val="Hyperlink"/>
          </w:rPr>
          <w:t>https://go.microsoft.com/fwlink/?linkid=874330</w:t>
        </w:r>
      </w:hyperlink>
      <w:r>
        <w:t>.</w:t>
      </w:r>
    </w:p>
    <w:p w14:paraId="7C53BE56" w14:textId="77777777" w:rsidR="001E4F86" w:rsidRPr="0004518A" w:rsidRDefault="00146543" w:rsidP="00667F93">
      <w:pPr>
        <w:pStyle w:val="ProductList-Body"/>
        <w:shd w:val="clear" w:color="auto" w:fill="A6A6A6" w:themeFill="background1" w:themeFillShade="A6"/>
        <w:spacing w:before="120" w:after="240"/>
        <w:jc w:val="right"/>
        <w:rPr>
          <w:sz w:val="16"/>
          <w:szCs w:val="16"/>
        </w:rPr>
      </w:pPr>
      <w:hyperlink w:anchor="Satura rādītājs" w:tooltip="Saturs" w:history="1">
        <w:r w:rsidR="001E4F86">
          <w:rPr>
            <w:rStyle w:val="Hyperlink"/>
            <w:sz w:val="16"/>
            <w:szCs w:val="16"/>
          </w:rPr>
          <w:t>Saturs</w:t>
        </w:r>
      </w:hyperlink>
      <w:r w:rsidR="001E4F86">
        <w:rPr>
          <w:sz w:val="16"/>
          <w:szCs w:val="16"/>
        </w:rPr>
        <w:t xml:space="preserve"> / </w:t>
      </w:r>
      <w:hyperlink w:anchor="GeneralTerms" w:tooltip="Vispārīgie nosacījumi" w:history="1">
        <w:r w:rsidR="001E4F86">
          <w:rPr>
            <w:rStyle w:val="Hyperlink"/>
            <w:sz w:val="16"/>
            <w:szCs w:val="16"/>
          </w:rPr>
          <w:t>Vispārīgie nosacījumi</w:t>
        </w:r>
      </w:hyperlink>
    </w:p>
    <w:p w14:paraId="77C34E31" w14:textId="5F5F1171" w:rsidR="00BD6CF2" w:rsidRPr="00BD6CF2" w:rsidRDefault="00BD6CF2" w:rsidP="00667F93">
      <w:pPr>
        <w:pStyle w:val="ProductList-Offering2Heading"/>
        <w:outlineLvl w:val="2"/>
        <w:rPr>
          <w:lang w:val="lv-LV"/>
        </w:rPr>
      </w:pPr>
      <w:r w:rsidRPr="00BD6CF2">
        <w:rPr>
          <w:lang w:val="lv-LV"/>
        </w:rPr>
        <w:tab/>
      </w:r>
      <w:bookmarkStart w:id="79" w:name="_Toc509825512"/>
      <w:bookmarkStart w:id="80" w:name="_Toc510880769"/>
      <w:bookmarkStart w:id="81" w:name="_Toc54684722"/>
      <w:r w:rsidRPr="00BD6CF2">
        <w:rPr>
          <w:lang w:val="lv-LV"/>
        </w:rPr>
        <w:t>Azure Maps</w:t>
      </w:r>
      <w:bookmarkEnd w:id="79"/>
      <w:bookmarkEnd w:id="80"/>
      <w:bookmarkEnd w:id="81"/>
    </w:p>
    <w:bookmarkEnd w:id="75"/>
    <w:p w14:paraId="2BAE8527" w14:textId="77777777" w:rsidR="00D152E3" w:rsidRDefault="00D152E3" w:rsidP="00D152E3">
      <w:pPr>
        <w:pStyle w:val="ProductList-ClauseHeading"/>
        <w:keepNext w:val="0"/>
      </w:pPr>
      <w:r>
        <w:t>Navigācijas ierobežojumi</w:t>
      </w:r>
    </w:p>
    <w:p w14:paraId="61370627" w14:textId="77777777" w:rsidR="00D152E3" w:rsidRDefault="00D152E3" w:rsidP="00D152E3">
      <w:pPr>
        <w:pStyle w:val="ProductList-Body"/>
      </w:pPr>
      <w:r>
        <w:t>Klients nedrīkst izmantot Azure Maps detalizētas navigācijas funkcionalitātes iespējošanai nevienā no lietojumprogrammām.</w:t>
      </w:r>
    </w:p>
    <w:p w14:paraId="16F3EFF8" w14:textId="77777777" w:rsidR="00D152E3" w:rsidRPr="00C84B58" w:rsidRDefault="00D152E3" w:rsidP="00D152E3">
      <w:pPr>
        <w:pStyle w:val="ProductList-Body"/>
        <w:spacing w:line="160" w:lineRule="exact"/>
      </w:pPr>
    </w:p>
    <w:p w14:paraId="2749C2DB" w14:textId="77777777" w:rsidR="00D152E3" w:rsidRDefault="00D152E3" w:rsidP="00D152E3">
      <w:pPr>
        <w:pStyle w:val="ProductList-ClauseHeading"/>
        <w:keepNext w:val="0"/>
      </w:pPr>
      <w:r>
        <w:t>Datu bāzes ierobežojumi </w:t>
      </w:r>
    </w:p>
    <w:p w14:paraId="53C50328" w14:textId="77777777" w:rsidR="00D152E3" w:rsidRDefault="00D152E3" w:rsidP="00D152E3">
      <w:pPr>
        <w:pStyle w:val="ProductList-Body"/>
      </w:pPr>
      <w:r>
        <w:t>Lietojumprogrammu Azure Maps vai jebkuru tās daļu Klients nedrīkst izmantot konkurējošas datu bāzes vai pakalpojuma izveidē, vai arī tādas atvasinātas datu bāzes izveidē, kas pilnībā vai daļēji aizpildīta ar Klienta datiem un/vai datiem, ko nodrošināja vai izveidoja jebkura trešā persona.</w:t>
      </w:r>
    </w:p>
    <w:p w14:paraId="4816E6D4" w14:textId="77777777" w:rsidR="00D152E3" w:rsidRPr="00C84B58" w:rsidRDefault="00D152E3" w:rsidP="00D152E3">
      <w:pPr>
        <w:pStyle w:val="ProductList-Body"/>
        <w:spacing w:line="160" w:lineRule="exact"/>
      </w:pPr>
    </w:p>
    <w:p w14:paraId="31A22FEE" w14:textId="77777777" w:rsidR="00D152E3" w:rsidRPr="00006432" w:rsidRDefault="00D152E3" w:rsidP="00D152E3">
      <w:pPr>
        <w:pStyle w:val="ProductList-Body"/>
      </w:pPr>
      <w:r>
        <w:t>Lietojumprogrammā Azure Maps nodrošinātos datus Klients nedrīkst izmantot kopā ar jebkuras citas trešās personas datu bāzi. Tomēr Klients drīkst izveidot slāni datu veidam, kas vēl nav iekļauts Pakalpojumā (piemēram, saturam, uz kuru jums pieder īpašumtiesības) vai kam korporācija Microsoft licences nodrošina citādā veidā.</w:t>
      </w:r>
    </w:p>
    <w:p w14:paraId="361579EE" w14:textId="77777777" w:rsidR="00D152E3" w:rsidRPr="00C84B58" w:rsidRDefault="00D152E3" w:rsidP="00D152E3">
      <w:pPr>
        <w:pStyle w:val="ProductList-Body"/>
        <w:spacing w:line="160" w:lineRule="exact"/>
      </w:pPr>
    </w:p>
    <w:p w14:paraId="70F36956" w14:textId="77777777" w:rsidR="00D152E3" w:rsidRDefault="00D152E3" w:rsidP="00D152E3">
      <w:pPr>
        <w:pStyle w:val="ProductList-ClauseHeading"/>
        <w:keepNext w:val="0"/>
      </w:pPr>
      <w:r>
        <w:t>API rezultāti</w:t>
      </w:r>
    </w:p>
    <w:p w14:paraId="451D0C31" w14:textId="77777777" w:rsidR="00D152E3" w:rsidRPr="00006432" w:rsidRDefault="00D152E3" w:rsidP="00D152E3">
      <w:pPr>
        <w:pStyle w:val="ProductList-Body"/>
      </w:pPr>
      <w:r>
        <w:t>Azure Maps API nodrošināto informāciju, tostarp, bet ne tikai, parastās un apgrieztās kodēšanas pēc ģeogrāfiskās atrašanās vietas datus, karšu datu elementus un maršrutu informāciju (turpmāk tekstā kopā — Rezultāti), Klients nedrīkst izmantot kešdarbē vai jebkādā citādā veidā, lai šos Rezultātus mērogotu un nodotu lietošanai vairākiem lietotājiem vai apietu jebkādu Azure Maps funkcionalitāti.</w:t>
      </w:r>
    </w:p>
    <w:p w14:paraId="066988B3" w14:textId="77777777" w:rsidR="00D152E3" w:rsidRPr="00C84B58" w:rsidRDefault="00D152E3" w:rsidP="00D152E3">
      <w:pPr>
        <w:pStyle w:val="ProductList-Body"/>
        <w:spacing w:line="160" w:lineRule="exact"/>
      </w:pPr>
    </w:p>
    <w:p w14:paraId="19ADE6CA" w14:textId="77777777" w:rsidR="00D152E3" w:rsidRDefault="00D152E3" w:rsidP="00D152E3">
      <w:pPr>
        <w:pStyle w:val="ProductList-Body"/>
      </w:pPr>
      <w:r>
        <w:t>Rezultātu izmantošana kešdarbē vai citādi ir atļauta, ja kešdarbes nolūks ir samazināt Klienta lietojumprogrammas latentuma laikus. Rezultātus atļauts glabāt ne ilgāk par: (i) derīguma periodu, kas norādīts atgrieztajās galvenēs; vai (ii) 6 mēnešiem atkarībā no tā, kurš termiņš ir īsāks.</w:t>
      </w:r>
    </w:p>
    <w:p w14:paraId="3F7B89DB" w14:textId="77777777" w:rsidR="00D152E3" w:rsidRPr="00C84B58" w:rsidRDefault="00D152E3" w:rsidP="00D152E3">
      <w:pPr>
        <w:pStyle w:val="ProductList-Body"/>
        <w:spacing w:line="160" w:lineRule="exact"/>
      </w:pPr>
      <w:bookmarkStart w:id="82" w:name="_Hlk509835802"/>
    </w:p>
    <w:p w14:paraId="0164726D" w14:textId="77777777" w:rsidR="00D152E3" w:rsidRPr="00006432" w:rsidRDefault="00D152E3" w:rsidP="00D152E3">
      <w:pPr>
        <w:pStyle w:val="ProductList-Body"/>
      </w:pPr>
      <w:r>
        <w:t>Klients nedrīkst rādīt rezultātus nekādā trešās personas saturā vai ģeogrāfiskajā karšu datu bāzē.</w:t>
      </w:r>
    </w:p>
    <w:bookmarkEnd w:id="82"/>
    <w:p w14:paraId="0586673D" w14:textId="77777777" w:rsidR="00D152E3" w:rsidRDefault="00D152E3" w:rsidP="00D152E3">
      <w:pPr>
        <w:pStyle w:val="ProductList-Body"/>
      </w:pPr>
    </w:p>
    <w:p w14:paraId="10334603" w14:textId="77777777" w:rsidR="00D152E3" w:rsidRDefault="00D152E3" w:rsidP="00363097">
      <w:pPr>
        <w:pStyle w:val="ProductList-ClauseHeading"/>
      </w:pPr>
      <w:r>
        <w:lastRenderedPageBreak/>
        <w:t>Karšu dati</w:t>
      </w:r>
    </w:p>
    <w:p w14:paraId="1A119E91" w14:textId="77777777" w:rsidR="00D152E3" w:rsidRDefault="00D152E3" w:rsidP="00D152E3">
      <w:pPr>
        <w:pStyle w:val="ProductList-Body"/>
      </w:pPr>
      <w:r>
        <w:t>Saturs, kam tiek rādīts TomTom paziņojums par autortiesībām, jālieto saskaņā ar ierobežojumiem, kas iekļauti trešās personas, kura nodrošina TomTom licenci, lietošanas nosacījumos un EULA (</w:t>
      </w:r>
      <w:hyperlink r:id="rId39" w:history="1">
        <w:r>
          <w:rPr>
            <w:rStyle w:val="Hyperlink"/>
          </w:rPr>
          <w:t>https://www.tomtom.com/en_GB/thirdpartyproductterms/</w:t>
        </w:r>
      </w:hyperlink>
      <w:r>
        <w:t xml:space="preserve">). Pakalpojums Azure Maps izmanto Bing attēlus, kuriem piemērojams Bing karšu paziņojums, kas ir pieejams </w:t>
      </w:r>
      <w:hyperlink w:anchor="Attachment1" w:tooltip="1. pielikums" w:history="1">
        <w:r>
          <w:rPr>
            <w:rStyle w:val="Hyperlink"/>
          </w:rPr>
          <w:t>1. pielikumā</w:t>
        </w:r>
      </w:hyperlink>
      <w:r>
        <w:t>.</w:t>
      </w:r>
    </w:p>
    <w:p w14:paraId="30FCE119" w14:textId="77777777" w:rsidR="00D152E3" w:rsidRDefault="00D152E3" w:rsidP="00D152E3">
      <w:pPr>
        <w:pStyle w:val="ProductList-Body"/>
      </w:pPr>
    </w:p>
    <w:p w14:paraId="70543F7F" w14:textId="77777777" w:rsidR="00D152E3" w:rsidRDefault="00D152E3" w:rsidP="00D152E3">
      <w:pPr>
        <w:pStyle w:val="ProductList-ClauseHeading"/>
        <w:keepNext w:val="0"/>
      </w:pPr>
      <w:r>
        <w:t>Lietotāja reģiona parametrs</w:t>
      </w:r>
    </w:p>
    <w:p w14:paraId="6B14DF20" w14:textId="77777777" w:rsidR="00D152E3" w:rsidRPr="00C228A5" w:rsidRDefault="00D152E3" w:rsidP="00D152E3">
      <w:pPr>
        <w:pStyle w:val="ProductList-Body"/>
      </w:pPr>
      <w:r>
        <w:t>Lietotāja reģiona parametrs pakalpojumā Azure Maps ir jāizmanto atbilstoši tās valsts piemērojamajiem tiesību aktiem, tostarp tiem, kas attiecas uz kartēm, kurā kartes, attēli, citi dati un trešo personu saturs, kam Klients ir tiesīgs piekļūt, izmantojot Azure Maps, ir pieejami.</w:t>
      </w:r>
    </w:p>
    <w:p w14:paraId="1AC0AF5C" w14:textId="77777777" w:rsidR="00D152E3" w:rsidRPr="00006432" w:rsidRDefault="00D152E3" w:rsidP="00D152E3">
      <w:pPr>
        <w:pStyle w:val="ProductList-Body"/>
      </w:pPr>
    </w:p>
    <w:p w14:paraId="6D142314" w14:textId="77777777" w:rsidR="00D152E3" w:rsidRDefault="00D152E3" w:rsidP="00D152E3">
      <w:pPr>
        <w:pStyle w:val="ProductList-ClauseHeading"/>
        <w:keepNext w:val="0"/>
      </w:pPr>
      <w:r>
        <w:t>Nekādu garantiju attiecībā uz precizitāti</w:t>
      </w:r>
    </w:p>
    <w:p w14:paraId="38929B1F" w14:textId="77777777" w:rsidR="00D152E3" w:rsidRPr="00006432" w:rsidRDefault="00D152E3" w:rsidP="00D152E3">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6B55BA9E" w14:textId="77777777" w:rsidR="00D152E3" w:rsidRDefault="00D152E3" w:rsidP="00D152E3">
      <w:pPr>
        <w:pStyle w:val="ProductList-Body"/>
      </w:pPr>
    </w:p>
    <w:p w14:paraId="52E52EBE" w14:textId="77777777" w:rsidR="00D152E3" w:rsidRDefault="00D152E3" w:rsidP="00D152E3">
      <w:pPr>
        <w:pStyle w:val="ProductList-ClauseHeading"/>
        <w:keepNext w:val="0"/>
      </w:pPr>
      <w:r>
        <w:t>Autortiesības</w:t>
      </w:r>
    </w:p>
    <w:p w14:paraId="268BCD2A" w14:textId="3D3F05DE" w:rsidR="00BD6CF2" w:rsidRDefault="00D152E3" w:rsidP="00D152E3">
      <w:pPr>
        <w:pStyle w:val="ProductList-Body"/>
      </w:pPr>
      <w:r>
        <w:rPr>
          <w:szCs w:val="18"/>
        </w:rPr>
        <w:t>Klients nedrīkst noņemt, padarīt neskaidrus, paslēpt vai mainīt jebkuru no logotipiem un/vai paziņojumiem par autortiesībām, kas tiek attēloti vai automātiski ģenerēti lietojumprogrammā Azure Maps</w:t>
      </w:r>
      <w:r w:rsidR="00BD6CF2">
        <w:t>.</w:t>
      </w:r>
    </w:p>
    <w:p w14:paraId="2C7A3AFB" w14:textId="22B1C522" w:rsidR="006D01B6"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79E8D7C" w14:textId="77777777" w:rsidR="00363097" w:rsidRPr="00776B67" w:rsidRDefault="00363097" w:rsidP="00363097">
      <w:pPr>
        <w:pStyle w:val="ProductList-Offering2Heading"/>
        <w:outlineLvl w:val="2"/>
      </w:pPr>
      <w:r>
        <w:tab/>
      </w:r>
      <w:bookmarkStart w:id="83" w:name="AzureSQLEdge"/>
      <w:bookmarkStart w:id="84" w:name="_Toc48144597"/>
      <w:bookmarkStart w:id="85" w:name="_Toc54684723"/>
      <w:r>
        <w:t>Azure SQL Edge</w:t>
      </w:r>
      <w:bookmarkEnd w:id="83"/>
      <w:bookmarkEnd w:id="84"/>
      <w:bookmarkEnd w:id="85"/>
    </w:p>
    <w:p w14:paraId="08A685A6" w14:textId="77777777" w:rsidR="00363097" w:rsidRPr="00776B67" w:rsidRDefault="00363097" w:rsidP="00363097">
      <w:pPr>
        <w:pStyle w:val="ProductList-ClauseHeading"/>
        <w:keepNext w:val="0"/>
      </w:pPr>
      <w:r>
        <w:t>Definīcijas</w:t>
      </w:r>
    </w:p>
    <w:p w14:paraId="7761DC3C" w14:textId="77777777" w:rsidR="00363097" w:rsidRPr="00776B67" w:rsidRDefault="00363097" w:rsidP="00363097">
      <w:pPr>
        <w:pStyle w:val="ProductList-Body"/>
      </w:pPr>
      <w:r>
        <w:t xml:space="preserve">„IoT ierīce” ir skaitļošanas ierīce, (i) kura izstrādāta vai konfigurēta lietošanai galvenokārt kopā ar nozarei vai uzdevumam specifisku programmatūras programmu, kas nodrošina skaitļošanas ierīces primāro funkcionalitāti („IoT programma”), (ii) kurā tiek izmantoti 16 vai mazāk fizisko kodolu un (iii) kuru nav paredzēts pārdot vai primāri lietot kā daudzfunkcionālu Serveri vai komerciāli izdevīgu aizstājēju daudzfunkcionālam Serverim. Uz jebkuru IoT ierīci, kuru pārvalda vai uzrauga persona, kas nav Klients vai kāds no tā Saistītajiem uzņēmumiem, attiecas </w:t>
      </w:r>
      <w:hyperlink r:id="rId40" w:history="1">
        <w:r>
          <w:rPr>
            <w:rStyle w:val="Hyperlink"/>
            <w:bCs/>
          </w:rPr>
          <w:t>Produktu nosacījumu</w:t>
        </w:r>
      </w:hyperlink>
      <w:r>
        <w:t xml:space="preserve"> klauzula par programmatūras pārvaldības ārpakalpojumu sniegšanu, kas atrodama vietnē </w:t>
      </w:r>
      <w:hyperlink r:id="rId41" w:history="1">
        <w:r w:rsidRPr="00772501">
          <w:rPr>
            <w:rStyle w:val="Hyperlink"/>
            <w:bCs/>
          </w:rPr>
          <w:t>http://go.microsoft.com/?linkid=9839207</w:t>
        </w:r>
      </w:hyperlink>
      <w:r>
        <w:t xml:space="preserve">. </w:t>
      </w:r>
    </w:p>
    <w:p w14:paraId="004AED13" w14:textId="77777777" w:rsidR="00363097" w:rsidRPr="00776B67" w:rsidRDefault="00363097" w:rsidP="00363097">
      <w:pPr>
        <w:pStyle w:val="ProductList-Body"/>
      </w:pPr>
    </w:p>
    <w:p w14:paraId="5575AE5E" w14:textId="77777777" w:rsidR="00363097" w:rsidRPr="00776B67" w:rsidRDefault="00363097" w:rsidP="00363097">
      <w:pPr>
        <w:pStyle w:val="ProductList-ClauseHeading"/>
        <w:keepNext w:val="0"/>
      </w:pPr>
      <w:r>
        <w:t xml:space="preserve">Azure SQL Edge izmantošana </w:t>
      </w:r>
    </w:p>
    <w:p w14:paraId="1EAF3C65" w14:textId="77777777" w:rsidR="00363097" w:rsidRPr="00776B67" w:rsidRDefault="00363097" w:rsidP="00363097">
      <w:pPr>
        <w:pStyle w:val="ProductList-Body"/>
      </w:pPr>
      <w:r>
        <w:t xml:space="preserve">Klients drīkst instalēt un izmantot neierobežotu skaitu Azure SQL Edge programmatūras kopiju Klienta lietošanai paredzētā IoT ierīcē, kurai ir piešķirta Licence. Neraugoties uz iespējamām pretrunām sadaļā „Vispārīgie noteikumi”, Klients jebkurā brīdī drīkst atkārtoti piešķirt Licenci citām tā lietošanai paredzētām IoT ierīcēm. Ja Klients IoT ierīcē instalē jebkādus līdzekļus vai funkcionalitāti, kas nav Azure SQL Edge programmatūra (neatkarīgi no tā, vai tā iegūta no Microsoft vai trešās personas programmatūras), šos citus līdzekļus un funkcionalitāti drīkst izmantot vienīgi IoT programmas atbalstam. </w:t>
      </w:r>
    </w:p>
    <w:p w14:paraId="43ACB44D" w14:textId="77777777" w:rsidR="00363097" w:rsidRPr="00776B67" w:rsidRDefault="00363097" w:rsidP="00363097">
      <w:pPr>
        <w:pStyle w:val="ProductList-Body"/>
      </w:pPr>
    </w:p>
    <w:p w14:paraId="538DBDFF" w14:textId="77777777" w:rsidR="00363097" w:rsidRPr="00776B67" w:rsidRDefault="00363097" w:rsidP="00363097">
      <w:pPr>
        <w:pStyle w:val="ProductList-Body"/>
      </w:pPr>
      <w:r>
        <w:rPr>
          <w:rStyle w:val="normaltextrun"/>
        </w:rPr>
        <w:t xml:space="preserve">DPA noteikumi neattiecas uz Azure SQL Edge, kas instalēts Klienta IoT ierīcē, izņemot gadījumus, kad tiek vākti Personas dati, lai iespējotu Azure pārvaldības pakalpojumus un mērītu lietojumu norēķinu vajadzībām, jo korporācija Microsoft nekontrolē šo IoT ierīču operētājvidi. </w:t>
      </w:r>
    </w:p>
    <w:p w14:paraId="21149779" w14:textId="77777777" w:rsidR="00363097" w:rsidRDefault="00146543" w:rsidP="00363097">
      <w:pPr>
        <w:pStyle w:val="ProductList-Body"/>
        <w:shd w:val="clear" w:color="auto" w:fill="A6A6A6" w:themeFill="background1" w:themeFillShade="A6"/>
        <w:spacing w:before="120" w:after="240"/>
        <w:jc w:val="right"/>
      </w:pPr>
      <w:hyperlink w:anchor="TableofContents" w:tooltip="Saturs" w:history="1">
        <w:r w:rsidR="00363097">
          <w:rPr>
            <w:rStyle w:val="Hyperlink"/>
            <w:sz w:val="16"/>
            <w:szCs w:val="16"/>
          </w:rPr>
          <w:t>Saturs</w:t>
        </w:r>
      </w:hyperlink>
      <w:r w:rsidR="00363097">
        <w:rPr>
          <w:sz w:val="16"/>
          <w:szCs w:val="16"/>
        </w:rPr>
        <w:t xml:space="preserve"> / </w:t>
      </w:r>
      <w:hyperlink w:anchor="GeneralTerms" w:tooltip="Vispārīgie noteikumi" w:history="1">
        <w:r w:rsidR="00363097">
          <w:rPr>
            <w:rStyle w:val="Hyperlink"/>
            <w:sz w:val="16"/>
            <w:szCs w:val="16"/>
          </w:rPr>
          <w:t>Vispārīgie noteikumi</w:t>
        </w:r>
      </w:hyperlink>
    </w:p>
    <w:p w14:paraId="209D6925" w14:textId="08D11607" w:rsidR="005C3207" w:rsidRDefault="006751E4" w:rsidP="00667F93">
      <w:pPr>
        <w:pStyle w:val="ProductList-Offering2Heading"/>
        <w:outlineLvl w:val="2"/>
      </w:pPr>
      <w:r w:rsidRPr="00984C2D">
        <w:rPr>
          <w:lang w:val="lv-LV"/>
        </w:rPr>
        <w:tab/>
      </w:r>
      <w:bookmarkStart w:id="86" w:name="_Toc54684724"/>
      <w:bookmarkEnd w:id="69"/>
      <w:r w:rsidR="00200788">
        <w:t>Azure Stack Hub</w:t>
      </w:r>
      <w:bookmarkEnd w:id="86"/>
    </w:p>
    <w:p w14:paraId="059D6F02" w14:textId="77777777" w:rsidR="00200788" w:rsidRPr="003309CC" w:rsidRDefault="00200788" w:rsidP="00200788">
      <w:pPr>
        <w:pStyle w:val="ProductList-ClauseHeading"/>
        <w:keepNext w:val="0"/>
      </w:pPr>
      <w:r>
        <w:t xml:space="preserve">Personas datu aizsardzība pakalpojumā Azure Stack Hub </w:t>
      </w:r>
    </w:p>
    <w:p w14:paraId="7769819B" w14:textId="77777777" w:rsidR="00D152E3" w:rsidRDefault="00D152E3" w:rsidP="00D152E3">
      <w:pPr>
        <w:pStyle w:val="ProductList-Body"/>
      </w:pPr>
      <w:r>
        <w:t xml:space="preserve">Uz to, kā Klients izmanto pakalpojumu Azure Stack Hub, attiecas Microsoft personas datu aizsardzības paziņojums, kas atrodas vietnē </w:t>
      </w:r>
      <w:hyperlink r:id="rId42" w:history="1">
        <w:r>
          <w:rPr>
            <w:rStyle w:val="Hyperlink"/>
          </w:rPr>
          <w:t>https://go.microsoft.com/</w:t>
        </w:r>
        <w:r>
          <w:rPr>
            <w:rStyle w:val="Hyperlink"/>
            <w:color w:val="0563C1"/>
          </w:rPr>
          <w:t>fwlink</w:t>
        </w:r>
        <w:r>
          <w:rPr>
            <w:rStyle w:val="Hyperlink"/>
          </w:rPr>
          <w:t>/?LinkId=521839</w:t>
        </w:r>
      </w:hyperlink>
      <w:r>
        <w:t xml:space="preserve">. Ja Līguma Microsoft Cloud vai Microsoft Klienta līguma Klients izmanto pakalpojuma Azure Stack Hub programmatūru vai pakalpojumus, ko vieso Tālākpārdevējs, šāds lietojums ir pakļauts Tālākpārdevēja personas datu aizsardzības praksei, kas var atšķirties no korporācijas Microsoft prakses. </w:t>
      </w:r>
    </w:p>
    <w:p w14:paraId="259E181D" w14:textId="77777777" w:rsidR="00D152E3" w:rsidRDefault="00D152E3" w:rsidP="00D152E3">
      <w:pPr>
        <w:pStyle w:val="ProductList-Body"/>
      </w:pPr>
    </w:p>
    <w:p w14:paraId="7E1D8251" w14:textId="240E40CE" w:rsidR="00200788" w:rsidRPr="003309CC" w:rsidRDefault="00D152E3" w:rsidP="00D152E3">
      <w:pPr>
        <w:pStyle w:val="ProductList-Body"/>
      </w:pPr>
      <w:r>
        <w:t>Ciktāl Microsoft ir personas datu apstrādātājs vai apakšapstrādātājs saistībā ar Azure Stack Hub, Microsoft pret visiem klientiem uzņemas saistības, kas izklāstītas (a) DPA punktā „Personas datu apstrāde, VDAR” un (b) DPA 3. pielikumā norādītajos Eiropas Savienības Vispārīgās datu aizsardzības regulas noteikumos</w:t>
      </w:r>
      <w:r w:rsidR="00200788">
        <w:t>.</w:t>
      </w:r>
    </w:p>
    <w:p w14:paraId="0779082F" w14:textId="77777777" w:rsidR="00D152E3" w:rsidRDefault="00D152E3" w:rsidP="00200788">
      <w:pPr>
        <w:pStyle w:val="ProductList-ClauseHeading"/>
        <w:keepNext w:val="0"/>
      </w:pPr>
    </w:p>
    <w:p w14:paraId="4D1D58D5" w14:textId="51D8DBE7" w:rsidR="00200788" w:rsidRPr="003309CC" w:rsidRDefault="00200788" w:rsidP="00200788">
      <w:pPr>
        <w:pStyle w:val="ProductList-ClauseHeading"/>
        <w:keepNext w:val="0"/>
      </w:pPr>
      <w:r>
        <w:t xml:space="preserve">Pakalpojuma Azure Stack Hub lietošana </w:t>
      </w:r>
    </w:p>
    <w:p w14:paraId="79E5C382" w14:textId="77777777" w:rsidR="00200788" w:rsidRPr="003309CC" w:rsidRDefault="00200788" w:rsidP="00200788">
      <w:pPr>
        <w:pStyle w:val="ProductList-Body"/>
        <w:tabs>
          <w:tab w:val="clear" w:pos="158"/>
          <w:tab w:val="left" w:pos="360"/>
        </w:tabs>
      </w:pPr>
      <w:r>
        <w:t xml:space="preserve">Klients drīkst lietot pakalpojumu Azure Stack Hub tikai tajā aparatūrā, kurā tas ir iepriekš instalēts. </w:t>
      </w:r>
    </w:p>
    <w:p w14:paraId="7E8A5426" w14:textId="77777777" w:rsidR="00200788" w:rsidRPr="003309CC" w:rsidRDefault="00200788" w:rsidP="00200788">
      <w:pPr>
        <w:pStyle w:val="ProductList-Body"/>
        <w:tabs>
          <w:tab w:val="clear" w:pos="158"/>
          <w:tab w:val="left" w:pos="360"/>
        </w:tabs>
      </w:pPr>
    </w:p>
    <w:p w14:paraId="1BCB34D0" w14:textId="77777777" w:rsidR="00200788" w:rsidRPr="003309CC" w:rsidRDefault="00200788" w:rsidP="0012086C">
      <w:pPr>
        <w:pStyle w:val="ProductList-ClauseHeading"/>
      </w:pPr>
      <w:r>
        <w:lastRenderedPageBreak/>
        <w:t>Noklusējuma nodrošinātāja abonementa lietošana</w:t>
      </w:r>
    </w:p>
    <w:p w14:paraId="2EF38EA3" w14:textId="5DB5BE8B" w:rsidR="006C5DB4" w:rsidRPr="00D26C87" w:rsidRDefault="00200788" w:rsidP="0012086C">
      <w:pPr>
        <w:pStyle w:val="ProductList-Body"/>
        <w:keepNext/>
      </w:pPr>
      <w:r>
        <w:t>Abonementu, kas sistēmas administratoram tiek izveidots Azure Stack Hub izvietošanas procesa laikā (noklusējuma nodrošinātāja abonements), drīkst lietot tikai Azure Stack Hub infrastruktūras izvietošanai un pārvaldīšanai; to nedrīkst lietot, lai darbinātu noslodzi, kurā netiek izvietota vai pārvaldīta Azure Stack Hub infrastruktūra (piem., to nedrīkst lietot, lai darbinātu jebkādas programmu noslodzes</w:t>
      </w:r>
      <w:r w:rsidR="006C5DB4">
        <w:t>).</w:t>
      </w:r>
    </w:p>
    <w:bookmarkStart w:id="87" w:name="_Toc494738672"/>
    <w:bookmarkStart w:id="88" w:name="EMS"/>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0"/>
    <w:p w14:paraId="31ED4744"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2B0508F5" w14:textId="77777777" w:rsidR="006505D6" w:rsidRPr="006505D6" w:rsidRDefault="006505D6" w:rsidP="00667F93">
      <w:pPr>
        <w:pStyle w:val="ProductList-Offering2Heading"/>
        <w:outlineLvl w:val="2"/>
        <w:rPr>
          <w:lang w:val="lv-LV"/>
        </w:rPr>
      </w:pPr>
      <w:r w:rsidRPr="006505D6">
        <w:rPr>
          <w:lang w:val="lv-LV"/>
        </w:rPr>
        <w:tab/>
      </w:r>
      <w:bookmarkStart w:id="96" w:name="_Toc5958159"/>
      <w:bookmarkStart w:id="97" w:name="_Toc54684725"/>
      <w:bookmarkStart w:id="98" w:name="CognitiveServices"/>
      <w:r w:rsidRPr="006505D6">
        <w:rPr>
          <w:lang w:val="lv-LV"/>
        </w:rPr>
        <w:t>Izziņas pakalpojumi</w:t>
      </w:r>
      <w:bookmarkEnd w:id="96"/>
      <w:bookmarkEnd w:id="97"/>
    </w:p>
    <w:bookmarkEnd w:id="98"/>
    <w:p w14:paraId="7B3573E5" w14:textId="77777777" w:rsidR="006505D6" w:rsidRDefault="006505D6" w:rsidP="00667F93">
      <w:pPr>
        <w:pStyle w:val="ProductList-ClauseHeading"/>
        <w:keepNext w:val="0"/>
      </w:pPr>
      <w:r>
        <w:t>Ierobežojums Klienta tiesībām lietot piegādātos pakalpojumus</w:t>
      </w:r>
    </w:p>
    <w:p w14:paraId="4CAC10AD" w14:textId="25ACBB8C" w:rsidR="006505D6" w:rsidRPr="00F86985" w:rsidRDefault="00D152E3" w:rsidP="00667F93">
      <w:pPr>
        <w:pStyle w:val="ProductList-Body"/>
      </w:pPr>
      <w:r>
        <w:t>Klients neizmantos un neļaus trešajām pusēm izmantot Izziņas pakalpojumus vai Izziņas pakalpojumu datus, lai izveidotu, apmācītu vai uzlabotu (tieši vai netieši) līdzīgu vai konkurējošu produktu vai pakalpojumu</w:t>
      </w:r>
      <w:r w:rsidR="006505D6">
        <w:t>.</w:t>
      </w:r>
    </w:p>
    <w:p w14:paraId="000899B0" w14:textId="77777777" w:rsidR="006505D6" w:rsidRPr="00F86985" w:rsidRDefault="006505D6" w:rsidP="00667F93">
      <w:pPr>
        <w:pStyle w:val="ProductList-Body"/>
      </w:pPr>
    </w:p>
    <w:p w14:paraId="64FCAA6F" w14:textId="77777777" w:rsidR="006505D6" w:rsidRPr="00F86985" w:rsidRDefault="006505D6" w:rsidP="00667F93">
      <w:pPr>
        <w:pStyle w:val="ProductList-ClauseHeading"/>
        <w:keepNext w:val="0"/>
      </w:pPr>
      <w:r>
        <w:t>Microsoft Translator attiecinājums</w:t>
      </w:r>
    </w:p>
    <w:p w14:paraId="4C2358B0" w14:textId="77777777" w:rsidR="006505D6" w:rsidRPr="00F86985" w:rsidRDefault="006505D6" w:rsidP="00667F93">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030E42CA" w14:textId="77777777" w:rsidR="006505D6" w:rsidRPr="00E90A70" w:rsidRDefault="006505D6" w:rsidP="00667F93">
      <w:pPr>
        <w:pStyle w:val="ProductList-Body"/>
      </w:pPr>
    </w:p>
    <w:p w14:paraId="5524F39B" w14:textId="77777777" w:rsidR="006505D6" w:rsidRPr="00541FFF" w:rsidRDefault="006505D6" w:rsidP="00667F9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Izziņas pakalpojumi konteineros</w:t>
      </w:r>
    </w:p>
    <w:p w14:paraId="0A5088EE" w14:textId="77777777" w:rsidR="00FB3B1E" w:rsidRPr="002855E1" w:rsidRDefault="00FB3B1E" w:rsidP="00FB3B1E">
      <w:pPr>
        <w:tabs>
          <w:tab w:val="left" w:pos="158"/>
        </w:tabs>
        <w:suppressAutoHyphens/>
        <w:autoSpaceDN w:val="0"/>
        <w:spacing w:after="0" w:line="240" w:lineRule="auto"/>
        <w:textAlignment w:val="baseline"/>
        <w:rPr>
          <w:rFonts w:ascii="Calibri" w:eastAsia="Calibri" w:hAnsi="Calibri" w:cs="Arial"/>
          <w:sz w:val="18"/>
          <w:szCs w:val="18"/>
        </w:rPr>
      </w:pPr>
      <w:r w:rsidRPr="002855E1">
        <w:rPr>
          <w:rFonts w:ascii="Calibri" w:eastAsia="Calibri" w:hAnsi="Calibri" w:cs="Arial"/>
          <w:sz w:val="18"/>
          <w:szCs w:val="18"/>
        </w:rPr>
        <w:t xml:space="preserve">Izziņas pakalpojumu līdzekļi, kas ir pieejami konteineros, ir izstrādāti savienojuma izveidei ar norēķinu beigu punktu. Konteineri un norēķinu beigu punkts Klientam tiek licencēts saskaņā ar šo līgumu kā Tiešsaistes pakalpojumi, un uz konteineriem attiecas arī šajā līgumā esošie Programmatūras un Tiešsaistes pakalpojumu kombinācijas lietošanas nosacījumi. Klientam ir jākonfigurē lietotie konteineri saziņai ar norēķinu beigu punktu tā, lai norēķinu beigu punkts mērītu šo konteineru visu lietojumu. Ar nosacījumu, ka Klients iespējo šādu mērīšanu un ir spēkā jebkādi piemērojamie transakciju ierobežojumi, Klients drīkst instalēt un lietot jebkādu skaitu konteineru (1) Klienta aparatūras ierīcēs, kas ir paredzētas tikai Klienta lietošanai, un (2) Klienta Microsoft Azure pakalpojumu kontos. Uz jebkuru atvēlēto aparatūru, ko pārvalda vai uzrauga persona, kas nav Klients vai kāds no tā Saistītajiem uzņēmumiem, attiecas Produktu nosacījumu klauzula Programmatūras pārvaldības ārpakalpojumu izmantošana, ko var skatīt šeit: </w:t>
      </w:r>
      <w:hyperlink r:id="rId43" w:history="1">
        <w:r w:rsidRPr="002855E1">
          <w:rPr>
            <w:rStyle w:val="Hyperlink"/>
            <w:rFonts w:ascii="Calibri" w:eastAsia="Calibri" w:hAnsi="Calibri" w:cs="Arial"/>
            <w:sz w:val="18"/>
            <w:szCs w:val="18"/>
          </w:rPr>
          <w:t>http://go.microsoft.com/?linkid=9839207</w:t>
        </w:r>
      </w:hyperlink>
      <w:r w:rsidRPr="002855E1">
        <w:rPr>
          <w:rFonts w:ascii="Calibri" w:eastAsia="Calibri" w:hAnsi="Calibri" w:cs="Arial"/>
          <w:sz w:val="18"/>
          <w:szCs w:val="18"/>
        </w:rPr>
        <w:t>.</w:t>
      </w:r>
    </w:p>
    <w:p w14:paraId="4EA1C0B1"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p>
    <w:p w14:paraId="2E6A22EA"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Konteineros ir iekļauts materiāls, kas ir konfidenciāls un pieder korporācijai Microsoft. Klients piekrīt saglabāt šī materiāla konfidencialitāti un nekavējoties paziņot korporācijai Microsoft, ja Klientam kļūst zināms par jebkādu iespējamu nelikumīgi piesavināšanos vai neatļautu lietošanu.</w:t>
      </w:r>
    </w:p>
    <w:p w14:paraId="38CA31F7" w14:textId="77777777" w:rsidR="00FB3B1E" w:rsidRPr="00475975" w:rsidRDefault="00FB3B1E" w:rsidP="00FB3B1E">
      <w:pPr>
        <w:tabs>
          <w:tab w:val="left" w:pos="158"/>
        </w:tabs>
        <w:suppressAutoHyphens/>
        <w:autoSpaceDN w:val="0"/>
        <w:spacing w:after="0" w:line="240" w:lineRule="auto"/>
        <w:textAlignment w:val="baseline"/>
        <w:rPr>
          <w:rFonts w:ascii="Calibri" w:hAnsi="Calibri"/>
          <w:sz w:val="18"/>
        </w:rPr>
      </w:pPr>
    </w:p>
    <w:p w14:paraId="05A2724F" w14:textId="3FEBAB18" w:rsidR="006505D6" w:rsidRPr="00E90A70"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noteikumi neattiecas uz konteineriem, kas instalēti Klienta atvēlētajā aparatūrā, izņemot gadījumus, kad tiek vākti jebkādi Personas dati saistībā ar norēķinu beigu punktu, jo korporācija Microsoft nekontrolē šo konteineru operētājvidi</w:t>
      </w:r>
      <w:r w:rsidR="006505D6">
        <w:rPr>
          <w:rFonts w:ascii="Calibri" w:eastAsia="Calibri" w:hAnsi="Calibri" w:cs="Arial"/>
          <w:sz w:val="18"/>
        </w:rPr>
        <w:t>.</w:t>
      </w:r>
    </w:p>
    <w:p w14:paraId="4407E185" w14:textId="77777777" w:rsidR="006505D6" w:rsidRPr="009A17A9" w:rsidRDefault="006505D6" w:rsidP="00667F93">
      <w:pPr>
        <w:pStyle w:val="ProductList-Body"/>
      </w:pPr>
    </w:p>
    <w:p w14:paraId="7D637438" w14:textId="77777777" w:rsidR="006505D6" w:rsidRPr="00F86985" w:rsidRDefault="006505D6" w:rsidP="00667F93">
      <w:pPr>
        <w:pStyle w:val="ProductList-ClauseHeading"/>
        <w:keepNext w:val="0"/>
      </w:pPr>
      <w:r>
        <w:t>Neaktīvu izziņas pakalpojumu konfigurācijas un pielāgotie modeļi</w:t>
      </w:r>
    </w:p>
    <w:p w14:paraId="6B6E7E6E" w14:textId="77777777" w:rsidR="006505D6" w:rsidRPr="009A17A9" w:rsidRDefault="006505D6" w:rsidP="00667F93">
      <w:pPr>
        <w:pStyle w:val="ProductList-Body"/>
      </w:pPr>
      <w:r>
        <w:t>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w:t>
      </w:r>
    </w:p>
    <w:p w14:paraId="35DC9C61" w14:textId="77777777" w:rsidR="001756F5" w:rsidRPr="00C343F6"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D29C311" w14:textId="35F414FB" w:rsidR="00E47D5D" w:rsidRPr="00E95331" w:rsidRDefault="00B87AA4" w:rsidP="00B87AA4">
      <w:pPr>
        <w:pStyle w:val="ProductList-Offering2Heading"/>
        <w:outlineLvl w:val="2"/>
        <w:rPr>
          <w:lang w:val="lv-LV"/>
        </w:rPr>
      </w:pPr>
      <w:r w:rsidRPr="00A56F5E">
        <w:rPr>
          <w:lang w:val="lv-LV"/>
        </w:rPr>
        <w:tab/>
      </w:r>
      <w:bookmarkStart w:id="99" w:name="_Toc54684726"/>
      <w:r w:rsidR="00E47D5D" w:rsidRPr="00E95331">
        <w:rPr>
          <w:lang w:val="lv-LV"/>
        </w:rPr>
        <w:t>Microsoft Genomics</w:t>
      </w:r>
      <w:bookmarkEnd w:id="87"/>
      <w:bookmarkEnd w:id="99"/>
    </w:p>
    <w:p w14:paraId="162D2052" w14:textId="77777777" w:rsidR="00E47D5D" w:rsidRPr="00BA2331" w:rsidRDefault="00E47D5D" w:rsidP="00667F93">
      <w:pPr>
        <w:pStyle w:val="ProductList-ClauseHeading"/>
        <w:keepNext w:val="0"/>
      </w:pPr>
      <w:r>
        <w:t xml:space="preserve">Personas datu aizsardzība risinājumā Microsoft Genomics </w:t>
      </w:r>
    </w:p>
    <w:p w14:paraId="5C3DA5A8" w14:textId="77777777" w:rsidR="00E47D5D" w:rsidRPr="00BA2331" w:rsidRDefault="00E47D5D" w:rsidP="00667F93">
      <w:pPr>
        <w:pStyle w:val="ProductList-Body"/>
      </w:pPr>
      <w:r>
        <w:t xml:space="preserve">Vietnē </w:t>
      </w:r>
      <w:hyperlink r:id="rId44"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667F93">
      <w:pPr>
        <w:pStyle w:val="ProductList-Body"/>
      </w:pPr>
    </w:p>
    <w:p w14:paraId="27DA8F05" w14:textId="77777777" w:rsidR="00E47D5D" w:rsidRPr="00BA2331" w:rsidRDefault="00E47D5D" w:rsidP="00667F93">
      <w:pPr>
        <w:pStyle w:val="ProductList-ClauseHeading"/>
        <w:keepNext w:val="0"/>
      </w:pPr>
      <w:r>
        <w:t xml:space="preserve">Broad licences nosacījumi </w:t>
      </w:r>
    </w:p>
    <w:p w14:paraId="49C6488A" w14:textId="18C38E60" w:rsidR="00E47D5D" w:rsidRDefault="00D152E3" w:rsidP="00667F93">
      <w:pPr>
        <w:pStyle w:val="ProductList-Body"/>
      </w:pPr>
      <w:r>
        <w:t xml:space="preserve">Risinājumā Microsoft Genomics ir ietverta piekļuve ģenētiskās analīzes rīkkopai (GATK), ko izstrādājusi pētniecības iestāde Broad Institute, Inc. (turpmāk tekstā — </w:t>
      </w:r>
      <w:r>
        <w:rPr>
          <w:bCs/>
        </w:rPr>
        <w:t>Broad</w:t>
      </w:r>
      <w:r>
        <w:t>). Lietojot GATK un jebkādu saistītu dokumentāciju risinājumā Microsoft Genomics, ir spēkā arī Broad GATK licences nosacījumi („</w:t>
      </w:r>
      <w:r>
        <w:rPr>
          <w:bCs/>
        </w:rPr>
        <w:t>Broad licences nosacījumi</w:t>
      </w:r>
      <w:r>
        <w:t xml:space="preserve">” pieejami šeit </w:t>
      </w:r>
      <w:hyperlink r:id="rId45" w:history="1">
        <w:r>
          <w:rPr>
            <w:rStyle w:val="Hyperlink"/>
          </w:rPr>
          <w:t>https://software.broadinstitute.org/gatk/eula/index?p=Azure</w:t>
        </w:r>
      </w:hyperlink>
      <w:r w:rsidR="00E47D5D">
        <w:t>).</w:t>
      </w:r>
    </w:p>
    <w:p w14:paraId="2139A708" w14:textId="77777777" w:rsidR="00D152E3" w:rsidRPr="00BA2331" w:rsidRDefault="00D152E3" w:rsidP="00667F93">
      <w:pPr>
        <w:pStyle w:val="ProductList-Body"/>
      </w:pPr>
    </w:p>
    <w:p w14:paraId="56D9C27A" w14:textId="77777777" w:rsidR="00E47D5D" w:rsidRPr="00BA2331" w:rsidRDefault="00E47D5D" w:rsidP="00667F93">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667F93">
      <w:pPr>
        <w:pStyle w:val="ProductList-Body"/>
      </w:pPr>
    </w:p>
    <w:p w14:paraId="4B61B75F" w14:textId="77777777" w:rsidR="00E47D5D" w:rsidRPr="00BA2331" w:rsidRDefault="00E47D5D" w:rsidP="0012086C">
      <w:pPr>
        <w:pStyle w:val="ProductList-ClauseHeading"/>
      </w:pPr>
      <w:r>
        <w:lastRenderedPageBreak/>
        <w:t>Medicīniska lietojuma izslēgšana</w:t>
      </w:r>
    </w:p>
    <w:p w14:paraId="7EC4958B" w14:textId="77777777" w:rsidR="00E47D5D" w:rsidRPr="00BA2331" w:rsidRDefault="00E47D5D" w:rsidP="0012086C">
      <w:pPr>
        <w:pStyle w:val="ProductList-Body"/>
        <w:keepNext/>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E99E93B" w14:textId="1EFB9D1B" w:rsidR="006D01B6"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1074890" w14:textId="36510E2F" w:rsidR="00E47D5D" w:rsidRPr="00AF2EAB" w:rsidRDefault="00E47D5D" w:rsidP="00667F93">
      <w:pPr>
        <w:pStyle w:val="ProductList-Offering2Heading"/>
        <w:outlineLvl w:val="2"/>
        <w:rPr>
          <w:lang w:val="lv-LV"/>
        </w:rPr>
      </w:pPr>
      <w:r w:rsidRPr="00AF2EAB">
        <w:rPr>
          <w:lang w:val="lv-LV"/>
        </w:rPr>
        <w:tab/>
      </w:r>
      <w:bookmarkStart w:id="100" w:name="_Toc494738673"/>
      <w:bookmarkStart w:id="101" w:name="_Toc54684727"/>
      <w:r w:rsidRPr="00AF2EAB">
        <w:rPr>
          <w:lang w:val="lv-LV"/>
        </w:rPr>
        <w:t xml:space="preserve">Visual Studio </w:t>
      </w:r>
      <w:r w:rsidR="00AF2EAB" w:rsidRPr="00AF2EAB">
        <w:rPr>
          <w:lang w:val="lv-LV"/>
        </w:rPr>
        <w:t>App</w:t>
      </w:r>
      <w:r w:rsidRPr="00AF2EAB">
        <w:rPr>
          <w:lang w:val="lv-LV"/>
        </w:rPr>
        <w:t xml:space="preserve"> Center</w:t>
      </w:r>
      <w:bookmarkEnd w:id="100"/>
      <w:bookmarkEnd w:id="101"/>
    </w:p>
    <w:p w14:paraId="1F77AD75" w14:textId="35F93152" w:rsidR="00E47D5D" w:rsidRPr="00BA2331" w:rsidRDefault="00E47D5D" w:rsidP="00667F93">
      <w:pPr>
        <w:pStyle w:val="ProductList-ClauseHeading"/>
        <w:keepNext w:val="0"/>
      </w:pPr>
      <w:r>
        <w:t xml:space="preserve">Visual Studio </w:t>
      </w:r>
      <w:r w:rsidR="00AF2EAB">
        <w:t>App</w:t>
      </w:r>
      <w:r>
        <w:t xml:space="preserve"> Center Test personas datu aizsardzības un drošības noteikumi</w:t>
      </w:r>
    </w:p>
    <w:p w14:paraId="4D461F9E" w14:textId="0A68A4E1" w:rsidR="00E47D5D" w:rsidRPr="00BA2331" w:rsidRDefault="00E47D5D" w:rsidP="00667F93">
      <w:pPr>
        <w:pStyle w:val="ProductList-Body"/>
      </w:pPr>
      <w:r>
        <w:t xml:space="preserve">Vietnē </w:t>
      </w:r>
      <w:hyperlink r:id="rId46"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667F93">
      <w:pPr>
        <w:pStyle w:val="ProductList-Body"/>
      </w:pPr>
    </w:p>
    <w:p w14:paraId="78AC116B" w14:textId="77777777" w:rsidR="00E47D5D" w:rsidRPr="00BA2331" w:rsidRDefault="00E47D5D" w:rsidP="00667F93">
      <w:pPr>
        <w:pStyle w:val="ProductList-ClauseHeading"/>
        <w:keepNext w:val="0"/>
      </w:pPr>
      <w:r>
        <w:t>Lietošana izstrādei un testēšanai</w:t>
      </w:r>
    </w:p>
    <w:p w14:paraId="7C25394B" w14:textId="54F540CD" w:rsidR="00E47D5D" w:rsidRPr="00BA2331" w:rsidRDefault="00E47D5D" w:rsidP="00667F93">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667F93">
      <w:pPr>
        <w:pStyle w:val="ProductList-Body"/>
      </w:pPr>
    </w:p>
    <w:p w14:paraId="04FE91E9" w14:textId="77777777" w:rsidR="00E47D5D" w:rsidRPr="00BA2331" w:rsidRDefault="00E47D5D" w:rsidP="0012086C">
      <w:pPr>
        <w:pStyle w:val="ProductList-ClauseHeading"/>
        <w:keepNext w:val="0"/>
      </w:pPr>
      <w:r>
        <w:t>Pilnvarotais izstrādātājs</w:t>
      </w:r>
    </w:p>
    <w:p w14:paraId="35304E58" w14:textId="366EECB3" w:rsidR="00E47D5D" w:rsidRPr="00BA2331" w:rsidRDefault="00E47D5D" w:rsidP="00667F93">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667F93">
      <w:pPr>
        <w:pStyle w:val="ProductList-Body"/>
      </w:pPr>
    </w:p>
    <w:p w14:paraId="6D2A3482" w14:textId="77777777" w:rsidR="00E47D5D" w:rsidRPr="00BA2331" w:rsidRDefault="00E47D5D" w:rsidP="00667F93">
      <w:pPr>
        <w:pStyle w:val="ProductList-ClauseHeading"/>
        <w:keepNext w:val="0"/>
      </w:pPr>
      <w:r>
        <w:t>Piekļuve trešo personu uzglabāšanas pakalpojumiem</w:t>
      </w:r>
    </w:p>
    <w:p w14:paraId="072D63EE" w14:textId="46667EFA" w:rsidR="00E47D5D" w:rsidRPr="00BA2331" w:rsidRDefault="00D152E3" w:rsidP="00667F93">
      <w:pPr>
        <w:pStyle w:val="ProductList-Body"/>
      </w:pPr>
      <w:r>
        <w:t>Ja Klients piešķir korporācijai Microsoft piekļuvi saviem kontiem trešo personu uzglabāšanas pakalpojumos, Klients pilnvaro korporāciju Microsoft skenēt kontus, tostarp Klienta publisko un privāto repozitoriju saturu</w:t>
      </w:r>
      <w:r w:rsidR="00E47D5D">
        <w:t>.</w:t>
      </w:r>
    </w:p>
    <w:p w14:paraId="43F2510B" w14:textId="1B77B611" w:rsidR="005C3207"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270FAF4" w14:textId="0512F94A" w:rsidR="00807B4A" w:rsidRPr="00807B4A" w:rsidRDefault="00807B4A" w:rsidP="00667F93">
      <w:pPr>
        <w:pStyle w:val="ProductList-OfferingGroupHeading"/>
        <w:spacing w:after="80"/>
        <w:outlineLvl w:val="1"/>
        <w:rPr>
          <w:lang w:val="lv-LV"/>
        </w:rPr>
      </w:pPr>
      <w:bookmarkStart w:id="102" w:name="_Toc54684728"/>
      <w:r w:rsidRPr="00807B4A">
        <w:rPr>
          <w:lang w:val="lv-LV"/>
        </w:rPr>
        <w:t>Microsoft Azure plāni</w:t>
      </w:r>
      <w:bookmarkEnd w:id="88"/>
      <w:bookmarkEnd w:id="89"/>
      <w:bookmarkEnd w:id="102"/>
    </w:p>
    <w:p w14:paraId="23583D4E" w14:textId="77777777" w:rsidR="00807B4A" w:rsidRDefault="00807B4A" w:rsidP="00667F93">
      <w:pPr>
        <w:pStyle w:val="ProductList-Body"/>
        <w:tabs>
          <w:tab w:val="clear" w:pos="158"/>
          <w:tab w:val="left" w:pos="360"/>
        </w:tabs>
        <w:rPr>
          <w:b/>
          <w:color w:val="00188F"/>
        </w:rPr>
      </w:pPr>
      <w:r>
        <w:rPr>
          <w:b/>
          <w:color w:val="00188F"/>
        </w:rPr>
        <w:t>Paziņojumi</w:t>
      </w:r>
    </w:p>
    <w:p w14:paraId="0B34AAF0" w14:textId="49840E93" w:rsidR="00807B4A" w:rsidRPr="00AB267B" w:rsidRDefault="00807B4A"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7E8E653E" w14:textId="77777777" w:rsidR="00807B4A" w:rsidRPr="000E3993" w:rsidRDefault="00807B4A" w:rsidP="00667F93">
      <w:pPr>
        <w:pStyle w:val="ProductList-Body"/>
      </w:pPr>
    </w:p>
    <w:p w14:paraId="37CEF43C" w14:textId="77777777" w:rsidR="00807B4A" w:rsidRPr="00017A5A" w:rsidRDefault="00807B4A" w:rsidP="00667F93">
      <w:pPr>
        <w:pStyle w:val="ProductList-Body"/>
        <w:tabs>
          <w:tab w:val="clear" w:pos="158"/>
          <w:tab w:val="left" w:pos="180"/>
        </w:tabs>
        <w:rPr>
          <w:b/>
          <w:color w:val="00188F"/>
        </w:rPr>
      </w:pPr>
      <w:r>
        <w:rPr>
          <w:b/>
          <w:color w:val="00188F"/>
        </w:rPr>
        <w:t>Abonēšanas licenču komplekti</w:t>
      </w:r>
    </w:p>
    <w:p w14:paraId="4F90F6AF" w14:textId="14493130" w:rsidR="00BA18FC" w:rsidRDefault="00BA18FC" w:rsidP="00667F93">
      <w:pPr>
        <w:pStyle w:val="ProductList-Body"/>
      </w:pPr>
      <w:r>
        <w:t xml:space="preserve">Skatiet </w:t>
      </w:r>
      <w:hyperlink w:anchor="Attachment2" w:tooltip="2. pielikumu"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667F93">
      <w:pPr>
        <w:pStyle w:val="ProductList-Body"/>
      </w:pPr>
    </w:p>
    <w:p w14:paraId="3F8D3F67" w14:textId="27DD95EE" w:rsidR="00280242" w:rsidRPr="00A56F5E" w:rsidRDefault="00807B4A" w:rsidP="00667F93">
      <w:pPr>
        <w:pStyle w:val="ProductList-Offering2Heading"/>
        <w:outlineLvl w:val="2"/>
        <w:rPr>
          <w:lang w:val="lv-LV"/>
        </w:rPr>
      </w:pPr>
      <w:r>
        <w:rPr>
          <w:lang w:val="lv-LV"/>
        </w:rPr>
        <w:tab/>
      </w:r>
      <w:bookmarkStart w:id="103" w:name="_Toc54684729"/>
      <w:r w:rsidR="00280242" w:rsidRPr="00A56F5E">
        <w:rPr>
          <w:lang w:val="lv-LV"/>
        </w:rPr>
        <w:t>Azure Active Directory Basic</w:t>
      </w:r>
      <w:bookmarkEnd w:id="90"/>
      <w:bookmarkEnd w:id="91"/>
      <w:bookmarkEnd w:id="103"/>
    </w:p>
    <w:bookmarkEnd w:id="92"/>
    <w:p w14:paraId="28C621FE" w14:textId="77777777" w:rsidR="00280242" w:rsidRPr="003C2FBE" w:rsidRDefault="00280242" w:rsidP="00667F93">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bookmarkStart w:id="104" w:name="AzureActiveDirectoryPremium"/>
    <w:p w14:paraId="7A936D97"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3A95BAC" w14:textId="77777777" w:rsidR="00280242" w:rsidRPr="00DE59F3" w:rsidRDefault="00280242" w:rsidP="00667F93">
      <w:pPr>
        <w:pStyle w:val="ProductList-Offering2Heading"/>
        <w:outlineLvl w:val="2"/>
        <w:rPr>
          <w:lang w:val="lv-LV"/>
        </w:rPr>
      </w:pPr>
      <w:r w:rsidRPr="00DE59F3">
        <w:rPr>
          <w:lang w:val="lv-LV"/>
        </w:rPr>
        <w:tab/>
      </w:r>
      <w:bookmarkStart w:id="105" w:name="_Toc459970715"/>
      <w:bookmarkStart w:id="106" w:name="_Toc457466429"/>
      <w:bookmarkStart w:id="107" w:name="_Toc54684730"/>
      <w:r w:rsidRPr="00DE59F3">
        <w:rPr>
          <w:lang w:val="lv-LV"/>
        </w:rPr>
        <w:t>Azure Active Directory Premium</w:t>
      </w:r>
      <w:bookmarkEnd w:id="105"/>
      <w:bookmarkEnd w:id="106"/>
      <w:bookmarkEnd w:id="107"/>
    </w:p>
    <w:bookmarkEnd w:id="104"/>
    <w:p w14:paraId="432EBD1C" w14:textId="58AA8A4D" w:rsidR="00280242" w:rsidRDefault="00280242" w:rsidP="00667F93">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667F93">
      <w:pPr>
        <w:pStyle w:val="ProductList-Body"/>
      </w:pPr>
    </w:p>
    <w:p w14:paraId="6E85A347" w14:textId="77777777" w:rsidR="00534A86" w:rsidRDefault="00534A86" w:rsidP="00667F93">
      <w:pPr>
        <w:pStyle w:val="ProductList-ClauseHeading"/>
        <w:keepNext w:val="0"/>
      </w:pPr>
      <w:r>
        <w:t>Atļauja ārējiem lietotājiem</w:t>
      </w:r>
    </w:p>
    <w:p w14:paraId="17D5D54E" w14:textId="77777777" w:rsidR="00534A86" w:rsidRPr="00534B01" w:rsidRDefault="00534A86" w:rsidP="00667F93">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bookmarkStart w:id="108" w:name="AzureInformationProtectionPremium"/>
    <w:p w14:paraId="04E03E2F"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D7877CC" w14:textId="77777777" w:rsidR="00280242" w:rsidRPr="008C3E89" w:rsidRDefault="00280242" w:rsidP="00140659">
      <w:pPr>
        <w:pStyle w:val="ProductList-Offering2Heading"/>
        <w:outlineLvl w:val="2"/>
        <w:rPr>
          <w:lang w:val="lv-LV"/>
        </w:rPr>
      </w:pPr>
      <w:r w:rsidRPr="008C3E89">
        <w:rPr>
          <w:lang w:val="lv-LV"/>
        </w:rPr>
        <w:tab/>
      </w:r>
      <w:bookmarkStart w:id="109" w:name="AzureRightsManagement"/>
      <w:bookmarkStart w:id="110" w:name="_Toc459970716"/>
      <w:bookmarkStart w:id="111" w:name="_Toc457466430"/>
      <w:bookmarkStart w:id="112" w:name="_Toc54684731"/>
      <w:r w:rsidRPr="008C3E89">
        <w:rPr>
          <w:lang w:val="lv-LV"/>
        </w:rPr>
        <w:t>Azure Information Protection</w:t>
      </w:r>
      <w:bookmarkEnd w:id="109"/>
      <w:r w:rsidRPr="008C3E89">
        <w:rPr>
          <w:lang w:val="lv-LV"/>
        </w:rPr>
        <w:t xml:space="preserve"> Premium</w:t>
      </w:r>
      <w:bookmarkEnd w:id="110"/>
      <w:bookmarkEnd w:id="111"/>
      <w:bookmarkEnd w:id="112"/>
    </w:p>
    <w:bookmarkEnd w:id="108"/>
    <w:p w14:paraId="51988F92" w14:textId="77777777" w:rsidR="00280242" w:rsidRPr="003C2FBE" w:rsidRDefault="00280242" w:rsidP="00200788">
      <w:pPr>
        <w:pStyle w:val="ProductList-Body"/>
        <w:tabs>
          <w:tab w:val="clear" w:pos="158"/>
          <w:tab w:val="left" w:pos="360"/>
        </w:tabs>
      </w:pPr>
      <w:r>
        <w:rPr>
          <w:b/>
          <w:color w:val="00188F"/>
        </w:rPr>
        <w:t>Paziņojumi</w:t>
      </w:r>
    </w:p>
    <w:p w14:paraId="64C8B24C" w14:textId="4F84385D" w:rsidR="00280242" w:rsidRPr="003C2FBE" w:rsidRDefault="00280242" w:rsidP="00667F93">
      <w:pPr>
        <w:pStyle w:val="ProductList-Body"/>
      </w:pPr>
      <w:r>
        <w:t xml:space="preserve">Piemērojams Bing karšu paziņojums, kas ir pieejams </w:t>
      </w:r>
      <w:hyperlink w:anchor="Attachment1" w:tooltip="1. pielikumā" w:history="1">
        <w:r>
          <w:rPr>
            <w:rStyle w:val="Hyperlink"/>
          </w:rPr>
          <w:t>1. pielikumā</w:t>
        </w:r>
      </w:hyperlink>
      <w:r>
        <w:t>.</w:t>
      </w:r>
    </w:p>
    <w:p w14:paraId="026CFAC9" w14:textId="1A467519" w:rsidR="00280242" w:rsidRPr="003C2FBE" w:rsidRDefault="00280242" w:rsidP="00667F93">
      <w:pPr>
        <w:pStyle w:val="ProductList-Body"/>
      </w:pPr>
      <w:r>
        <w:lastRenderedPageBreak/>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bookmarkStart w:id="113" w:name="_Toc388464308"/>
    <w:bookmarkStart w:id="114" w:name="Dynamics365"/>
    <w:bookmarkStart w:id="115" w:name="_Toc524436945"/>
    <w:bookmarkStart w:id="116" w:name="_Toc523239317"/>
    <w:bookmarkEnd w:id="93"/>
    <w:bookmarkEnd w:id="94"/>
    <w:bookmarkEnd w:id="95"/>
    <w:bookmarkEnd w:id="113"/>
    <w:p w14:paraId="75F7C2A7" w14:textId="35C6DACB" w:rsidR="006D01B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bookmarkStart w:id="117" w:name="_Toc8395038"/>
      <w:bookmarkStart w:id="118" w:name="_Toc6563826"/>
      <w:bookmarkStart w:id="119" w:name="_Toc8749039"/>
      <w:bookmarkEnd w:id="114"/>
      <w:bookmarkEnd w:id="115"/>
      <w:bookmarkEnd w:id="116"/>
    </w:p>
    <w:p w14:paraId="32BDD13F" w14:textId="77777777" w:rsidR="00655E50" w:rsidRPr="00E464DF" w:rsidRDefault="00655E50" w:rsidP="00667F93">
      <w:pPr>
        <w:pStyle w:val="ProductList-OfferingGroupHeading"/>
        <w:spacing w:after="80"/>
        <w:outlineLvl w:val="1"/>
      </w:pPr>
      <w:bookmarkStart w:id="120" w:name="_Toc5958166"/>
      <w:bookmarkStart w:id="121" w:name="_Toc17975729"/>
      <w:bookmarkStart w:id="122" w:name="_Toc54684732"/>
      <w:bookmarkEnd w:id="117"/>
      <w:bookmarkEnd w:id="118"/>
      <w:bookmarkEnd w:id="119"/>
      <w:r>
        <w:t>Microsoft Dynamics 365 pakalpojumi</w:t>
      </w:r>
      <w:bookmarkEnd w:id="120"/>
      <w:bookmarkEnd w:id="121"/>
      <w:bookmarkEnd w:id="122"/>
    </w:p>
    <w:p w14:paraId="371119FB" w14:textId="77777777" w:rsidR="00655E50" w:rsidRPr="00A8327A" w:rsidRDefault="00655E50" w:rsidP="00667F93">
      <w:pPr>
        <w:pStyle w:val="ProductList-Body"/>
        <w:rPr>
          <w:rFonts w:asciiTheme="majorHAnsi" w:hAnsiTheme="majorHAnsi"/>
          <w:sz w:val="16"/>
          <w:szCs w:val="16"/>
        </w:rPr>
        <w:sectPr w:rsidR="00655E50" w:rsidRPr="00A8327A" w:rsidSect="001203AE">
          <w:footerReference w:type="default" r:id="rId47"/>
          <w:footerReference w:type="first" r:id="rId48"/>
          <w:pgSz w:w="12240" w:h="15840"/>
          <w:pgMar w:top="1440" w:right="720" w:bottom="1440" w:left="720" w:header="720" w:footer="720" w:gutter="0"/>
          <w:cols w:space="720"/>
          <w:titlePg/>
          <w:docGrid w:linePitch="360"/>
        </w:sectPr>
      </w:pPr>
    </w:p>
    <w:p w14:paraId="4351D16D" w14:textId="77777777" w:rsidR="00414A03" w:rsidRDefault="00414A03" w:rsidP="00414A03">
      <w:pPr>
        <w:pStyle w:val="ProductList-ClauseHeading"/>
        <w:keepNext w:val="0"/>
      </w:pPr>
      <w:r>
        <w:t>Paziņojumi</w:t>
      </w:r>
    </w:p>
    <w:p w14:paraId="34DC2820" w14:textId="77777777" w:rsidR="00414A03" w:rsidRPr="00AB267B" w:rsidRDefault="00414A03" w:rsidP="00414A03">
      <w:pPr>
        <w:pStyle w:val="ProductList-Body"/>
      </w:pPr>
      <w:r>
        <w:t xml:space="preserve">Ir piemērojami Bing karšu un Profesionālo pakalpojumu paziņojumi, kas pieejami </w:t>
      </w:r>
      <w:hyperlink w:anchor="1. pielikums" w:tooltip="1. pielikums"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1. pielikums" w:tooltip="1. pielikums" w:history="1">
        <w:r>
          <w:rPr>
            <w:rStyle w:val="Hyperlink"/>
          </w:rPr>
          <w:t>1. pielikumā</w:t>
        </w:r>
      </w:hyperlink>
      <w:r>
        <w:t xml:space="preserve">. Turklāt Azure Media pakalpojumu H.265/HEVC kodējuma paziņojumi, kā arī vizuālā standarta H.264/AVC, video standarta VC-1, vizuālā standarta MPEG-4 Part 2 un video standarta MPEG-2 paziņojumi, kas pieejami </w:t>
      </w:r>
      <w:hyperlink w:anchor="1. pielikums" w:tooltip="1. pielikums" w:history="1">
        <w:r>
          <w:rPr>
            <w:rStyle w:val="Hyperlink"/>
          </w:rPr>
          <w:t>1. pielikumā</w:t>
        </w:r>
      </w:hyperlink>
      <w:r>
        <w:t>, attiecas arī uz Dynamics 365 Commerce.</w:t>
      </w:r>
    </w:p>
    <w:p w14:paraId="7CFC322E" w14:textId="77777777" w:rsidR="00414A03" w:rsidRDefault="00414A03" w:rsidP="00414A03">
      <w:pPr>
        <w:pStyle w:val="ProductList-Body"/>
      </w:pPr>
    </w:p>
    <w:p w14:paraId="721E17C1" w14:textId="77777777" w:rsidR="00414A03" w:rsidRPr="000A5E8A" w:rsidRDefault="00414A03" w:rsidP="00414A03">
      <w:pPr>
        <w:pStyle w:val="ProductList-ClauseHeading"/>
        <w:keepNext w:val="0"/>
      </w:pPr>
      <w:r>
        <w:t>Ārējie lietotāji</w:t>
      </w:r>
    </w:p>
    <w:p w14:paraId="1A3598A2" w14:textId="77777777" w:rsidR="00560BEC" w:rsidRPr="00F300A2" w:rsidRDefault="00560BEC" w:rsidP="00560BEC">
      <w:pPr>
        <w:pStyle w:val="ProductList-Body"/>
        <w:tabs>
          <w:tab w:val="clear" w:pos="158"/>
          <w:tab w:val="left" w:pos="360"/>
        </w:tabs>
      </w:pPr>
      <w:r>
        <w:t>Dynamics 365 pakalpojumu ārējiem lietotājiem nav nepieciešama SL, lai piekļūtu Tiešsaistes pakalpojumiem. Šis atvieglojums neattiecas uz (1) Klienta vai tā Saistīto uzņēmumu līgumdarbiniekiem vai aģentiem vai (2) Ārējiem lietotājiem, kas lieto Dynamics 365 klienta programmatūru kopā ar Dynamics 365 pakalpojumiem un komponentiem, kas nav pakalpojumā Dynamics 365 Supply Chain Management, pakalpojumā Dynamics 365 Finance, pakalpojumā Dynamics 365 Commerce, pakalpojumā Dynamics 365 Human Resources vai Dynamics 365 Project Operations:</w:t>
      </w:r>
    </w:p>
    <w:p w14:paraId="6F1DB3C8" w14:textId="77777777" w:rsidR="0012086C" w:rsidRDefault="0012086C" w:rsidP="00560BEC">
      <w:pPr>
        <w:pStyle w:val="ProductList-ClauseHeading"/>
        <w:keepNext w:val="0"/>
      </w:pPr>
    </w:p>
    <w:p w14:paraId="050CCE5E" w14:textId="05998F5E" w:rsidR="00560BEC" w:rsidRPr="00F300A2" w:rsidRDefault="00560BEC" w:rsidP="00560BEC">
      <w:pPr>
        <w:pStyle w:val="ProductList-ClauseHeading"/>
        <w:keepNext w:val="0"/>
      </w:pPr>
      <w:r>
        <w:t>Administrēšanas portāls</w:t>
      </w:r>
    </w:p>
    <w:p w14:paraId="5755A88A" w14:textId="77777777" w:rsidR="00560BEC" w:rsidRPr="00F300A2" w:rsidRDefault="00560BEC" w:rsidP="00560BEC">
      <w:pPr>
        <w:pStyle w:val="ProductList-Body"/>
      </w:pPr>
      <w:r>
        <w:t>Klientiem ar Dynamics 365 Supply Chain Management, Dynamics 365 Finance, Dynamics 365 Commerce, Dynamics 365 Human Resources vai Dynamics 365 Project Operations ir atļauts izvietot un pārvaldīt Tiešsaistes pakalpojumu, izmantojot Microsoft Dynamics Lifecycle Services (vai tā pēcteci), uz kuru attiecas atsevišķi nosacījumi.</w:t>
      </w:r>
    </w:p>
    <w:p w14:paraId="0C2F9F69" w14:textId="77777777" w:rsidR="00560BEC" w:rsidRPr="00F300A2" w:rsidRDefault="00560BEC" w:rsidP="00560BEC">
      <w:pPr>
        <w:pStyle w:val="ProductList-Body"/>
      </w:pPr>
    </w:p>
    <w:p w14:paraId="1A033A7E" w14:textId="77777777" w:rsidR="00560BEC" w:rsidRPr="00F300A2" w:rsidRDefault="00560BEC" w:rsidP="00560BEC">
      <w:pPr>
        <w:pStyle w:val="ProductList-ClauseHeading"/>
        <w:keepNext w:val="0"/>
      </w:pPr>
      <w:r>
        <w:t>Jaukti Dynamics 365 pakalpojumu izvietojumi</w:t>
      </w:r>
    </w:p>
    <w:p w14:paraId="08E7A1DC" w14:textId="77777777" w:rsidR="00560BEC" w:rsidRPr="00F300A2" w:rsidRDefault="00560BEC" w:rsidP="00560BEC">
      <w:pPr>
        <w:pStyle w:val="ProductList-Body"/>
      </w:pPr>
      <w:r>
        <w:t>Klientiem ir atļauts kombinēt (i) Dynamics 365 for Sales Professional un Enterprise licences, (ii) Dynamics 365 Customer Service Professional un Enterprise licences vai (iii) Dynamics 365 Business Central un jebkuru no šīm: Dynamics 365 Finance, Dynamics 365 Supply Chain Management vai Dynamics 365 Project Operations licences, ja vien tiek ievēroti tālāk norādītie nosacījumi.</w:t>
      </w:r>
    </w:p>
    <w:p w14:paraId="39391D3C" w14:textId="77777777" w:rsidR="00560BEC" w:rsidRPr="00F300A2" w:rsidRDefault="00560BEC" w:rsidP="00560BEC">
      <w:pPr>
        <w:pStyle w:val="ProductList-Body"/>
        <w:numPr>
          <w:ilvl w:val="0"/>
          <w:numId w:val="9"/>
        </w:numPr>
        <w:tabs>
          <w:tab w:val="clear" w:pos="158"/>
          <w:tab w:val="left" w:pos="360"/>
          <w:tab w:val="left" w:pos="720"/>
          <w:tab w:val="left" w:pos="1080"/>
        </w:tabs>
      </w:pPr>
      <w:r>
        <w:rPr>
          <w:szCs w:val="18"/>
        </w:rPr>
        <w:t>Katrs Tiešsaistes pakalpojums tiek izvietots atsevišķā instancē.</w:t>
      </w:r>
    </w:p>
    <w:p w14:paraId="5F2355FF" w14:textId="77777777" w:rsidR="00560BEC" w:rsidRPr="00F300A2" w:rsidRDefault="00560BEC" w:rsidP="00560BEC">
      <w:pPr>
        <w:pStyle w:val="ProductList-Body"/>
        <w:numPr>
          <w:ilvl w:val="0"/>
          <w:numId w:val="9"/>
        </w:numPr>
        <w:tabs>
          <w:tab w:val="clear" w:pos="158"/>
          <w:tab w:val="left" w:pos="360"/>
          <w:tab w:val="left" w:pos="720"/>
          <w:tab w:val="left" w:pos="1080"/>
        </w:tabs>
      </w:pPr>
      <w:r>
        <w:rPr>
          <w:szCs w:val="18"/>
        </w:rPr>
        <w:t>Licencētie lietotāji piekļūst tikai tām instancēm, kurām tiem ir tiesības piekļūt.</w:t>
      </w:r>
    </w:p>
    <w:p w14:paraId="69A6F140" w14:textId="77777777" w:rsidR="00560BEC" w:rsidRPr="00F300A2" w:rsidRDefault="00560BEC" w:rsidP="00560BEC">
      <w:pPr>
        <w:pStyle w:val="ProductList-Body"/>
      </w:pPr>
    </w:p>
    <w:p w14:paraId="44820761" w14:textId="77777777" w:rsidR="00560BEC" w:rsidRPr="00F300A2" w:rsidRDefault="00560BEC" w:rsidP="00560BEC">
      <w:pPr>
        <w:pStyle w:val="ProductList-ClauseHeading"/>
        <w:keepNext w:val="0"/>
      </w:pPr>
      <w:r>
        <w:t>Jaukti Dynamics 365 Business Central pakalpojumu izvietojumi</w:t>
      </w:r>
    </w:p>
    <w:p w14:paraId="4B61F9FE" w14:textId="77777777" w:rsidR="00560BEC" w:rsidRPr="00F300A2" w:rsidRDefault="00560BEC" w:rsidP="00560BEC">
      <w:pPr>
        <w:pStyle w:val="ProductList-Body"/>
      </w:pPr>
      <w:r>
        <w:t>Klienti vienā nomniekā nedrīkst jaukti lietot Dynamics 365 Business Central Premium un Dynamics 365 Business Central Essentials licences.</w:t>
      </w:r>
    </w:p>
    <w:p w14:paraId="08C05261" w14:textId="77777777" w:rsidR="00560BEC" w:rsidRPr="00F300A2" w:rsidRDefault="00560BEC" w:rsidP="00560BEC">
      <w:pPr>
        <w:pStyle w:val="ProductList-ClauseHeading"/>
        <w:keepNext w:val="0"/>
        <w:tabs>
          <w:tab w:val="clear" w:pos="360"/>
          <w:tab w:val="left" w:pos="0"/>
        </w:tabs>
        <w:ind w:left="360" w:hanging="360"/>
      </w:pPr>
    </w:p>
    <w:p w14:paraId="55250331" w14:textId="77777777" w:rsidR="00560BEC" w:rsidRPr="00F300A2" w:rsidRDefault="00560BEC" w:rsidP="00560BEC">
      <w:pPr>
        <w:pStyle w:val="ProductList-ClauseHeading"/>
        <w:keepNext w:val="0"/>
        <w:tabs>
          <w:tab w:val="clear" w:pos="360"/>
          <w:tab w:val="left" w:pos="0"/>
        </w:tabs>
        <w:ind w:left="360" w:hanging="360"/>
      </w:pPr>
      <w:r>
        <w:t>Dynamics 365 Marketing</w:t>
      </w:r>
    </w:p>
    <w:p w14:paraId="07F8523C" w14:textId="77777777" w:rsidR="00560BEC" w:rsidRPr="00F300A2" w:rsidRDefault="00560BEC" w:rsidP="00560BEC">
      <w:pPr>
        <w:pStyle w:val="ProductList-Body"/>
        <w:tabs>
          <w:tab w:val="clear" w:pos="158"/>
          <w:tab w:val="left" w:pos="90"/>
          <w:tab w:val="left" w:pos="270"/>
        </w:tabs>
        <w:ind w:left="518" w:hanging="360"/>
      </w:pPr>
      <w:r>
        <w:rPr>
          <w:b/>
          <w:bCs/>
          <w:color w:val="0072C6"/>
        </w:rPr>
        <w:t>Reklāmas likumi, normatīvie akti un nozares standarti</w:t>
      </w:r>
    </w:p>
    <w:p w14:paraId="5C777CB2" w14:textId="77777777" w:rsidR="00560BEC" w:rsidRPr="00F300A2" w:rsidRDefault="00560BEC" w:rsidP="00560BEC">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6EF79BA4" w14:textId="77777777" w:rsidR="00560BEC" w:rsidRPr="00F300A2" w:rsidRDefault="00560BEC" w:rsidP="00560BEC">
      <w:pPr>
        <w:pStyle w:val="ProductList-Body"/>
      </w:pPr>
    </w:p>
    <w:p w14:paraId="2C1AE0C2" w14:textId="77777777" w:rsidR="00560BEC" w:rsidRPr="00F300A2" w:rsidRDefault="00560BEC" w:rsidP="00560BEC">
      <w:pPr>
        <w:pStyle w:val="ProductList-ClauseHeading"/>
        <w:keepNext w:val="0"/>
      </w:pPr>
      <w:r>
        <w:t>Dynamics 365 Supply Chain Management, Finance, Commerce un Project Operations atklātais pirmkods</w:t>
      </w:r>
    </w:p>
    <w:p w14:paraId="7EF00CE0" w14:textId="1E2D47D3" w:rsidR="00414A03" w:rsidRDefault="00560BEC" w:rsidP="00560BEC">
      <w:pPr>
        <w:pStyle w:val="ProductList-Body"/>
        <w:tabs>
          <w:tab w:val="clear" w:pos="158"/>
          <w:tab w:val="left" w:pos="360"/>
        </w:tabs>
        <w:rPr>
          <w:strike/>
        </w:rPr>
      </w:pPr>
      <w:r>
        <w:t>Klients drīkst modificēt pakalpojumu Dynamics 365 Supply Chain Management, Dynamics 365 Finance un Dynamics 365 for Commerce vai Dynamics 365 Project Operations X++ lietojumprogrammas slāņa pirmkodu iekšējai lietošanai</w:t>
      </w:r>
      <w:r w:rsidR="00414A03">
        <w:t xml:space="preserve">. </w:t>
      </w:r>
    </w:p>
    <w:p w14:paraId="5A2AE269" w14:textId="77777777" w:rsidR="00414A03" w:rsidRPr="007F1B5F" w:rsidRDefault="00414A03" w:rsidP="00414A03">
      <w:pPr>
        <w:pStyle w:val="ProductList-Body"/>
        <w:tabs>
          <w:tab w:val="clear" w:pos="158"/>
          <w:tab w:val="left" w:pos="360"/>
        </w:tabs>
      </w:pPr>
    </w:p>
    <w:p w14:paraId="3A3CCBDC" w14:textId="77777777" w:rsidR="00414A03" w:rsidRDefault="00414A03" w:rsidP="00414A03">
      <w:pPr>
        <w:pStyle w:val="ProductList-ClauseHeading"/>
        <w:keepNext w:val="0"/>
      </w:pPr>
      <w:r>
        <w:t>Servera lietošanas noteikumi attiecībā uz Dynamics 365 lietotāja SL, No SA lietotāja SL un Papildinājuma lietotāja SL</w:t>
      </w:r>
    </w:p>
    <w:p w14:paraId="4965781C" w14:textId="77777777" w:rsidR="00414A03" w:rsidRDefault="00414A03" w:rsidP="00414A03">
      <w:pPr>
        <w:pStyle w:val="ProductList-Body"/>
      </w:pPr>
      <w:r>
        <w:t>Tālāk minētie servera lietošanas tiesību nosacījumi neattiecas uz Klienta licenci pakalpojumam Dynamics 365 Sales Professional, Dynamics 365 Customer Service Professional, Dynamics 365 Marketing un Dynamics 365 Human Resources vai Klienta licenci Dynamics 365 tiešsaistes pakalpojumiem programmās Open License, Open Value un Open Value Subscription.</w:t>
      </w:r>
    </w:p>
    <w:p w14:paraId="4800A879" w14:textId="77777777" w:rsidR="00414A03" w:rsidRDefault="00414A03" w:rsidP="00414A03">
      <w:pPr>
        <w:pStyle w:val="ProductList-Body"/>
        <w:ind w:left="180"/>
        <w:rPr>
          <w:b/>
          <w:color w:val="0072C6"/>
        </w:rPr>
      </w:pPr>
    </w:p>
    <w:p w14:paraId="54BDA50F" w14:textId="42D03150" w:rsidR="00414A03" w:rsidRPr="002C6BAD" w:rsidRDefault="00414A03" w:rsidP="00414A03">
      <w:pPr>
        <w:pStyle w:val="ProductList-Body"/>
        <w:ind w:left="180"/>
        <w:rPr>
          <w:b/>
          <w:color w:val="0072C6"/>
        </w:rPr>
      </w:pPr>
      <w:r>
        <w:rPr>
          <w:b/>
          <w:color w:val="0072C6"/>
        </w:rPr>
        <w:t>Dynamics 365 for Operations lokālais serveris</w:t>
      </w:r>
    </w:p>
    <w:p w14:paraId="78676DF3" w14:textId="0A7216F4" w:rsidR="00655E50" w:rsidRPr="00E464DF" w:rsidRDefault="00414A03" w:rsidP="00414A03">
      <w:pPr>
        <w:pStyle w:val="ProductList-Body"/>
        <w:ind w:left="180"/>
      </w:pPr>
      <w:r>
        <w:t>Klientiem ar aktīvu Dynamics 365 Supply Chain Management, Dynamics 365 Finance vai Dynamics 365 Commerce abonementu ir atļauts</w:t>
      </w:r>
      <w:r w:rsidR="00655E50">
        <w:t>:</w:t>
      </w:r>
    </w:p>
    <w:p w14:paraId="32F1FD1D" w14:textId="77777777" w:rsidR="00655E50" w:rsidRPr="00E464DF" w:rsidRDefault="00655E50" w:rsidP="008440BD">
      <w:pPr>
        <w:pStyle w:val="ProductList-Body"/>
        <w:numPr>
          <w:ilvl w:val="0"/>
          <w:numId w:val="5"/>
        </w:numPr>
        <w:tabs>
          <w:tab w:val="clear" w:pos="158"/>
          <w:tab w:val="left" w:pos="360"/>
          <w:tab w:val="left" w:pos="720"/>
        </w:tabs>
        <w:ind w:left="720"/>
      </w:pPr>
      <w:r>
        <w:t>instalēt un izmantot neierobežotu skaitu programmatūras Dynamics 365 operācijām kopiju tīkla serverī vai kopīgotajos serveros;</w:t>
      </w:r>
    </w:p>
    <w:p w14:paraId="08880280" w14:textId="77777777" w:rsidR="00655E50" w:rsidRPr="00E464DF" w:rsidRDefault="00655E50" w:rsidP="008440BD">
      <w:pPr>
        <w:pStyle w:val="ProductList-Body"/>
        <w:numPr>
          <w:ilvl w:val="0"/>
          <w:numId w:val="5"/>
        </w:numPr>
        <w:tabs>
          <w:tab w:val="left" w:pos="360"/>
          <w:tab w:val="left" w:pos="720"/>
        </w:tabs>
        <w:ind w:left="720"/>
      </w:pPr>
      <w:r>
        <w:t>instalēt un lietot servera programmatūru Dynamics AX 2012 R3 programmatūras Dynamics 365 for Operations Server vietā;</w:t>
      </w:r>
    </w:p>
    <w:p w14:paraId="64D4AE7B" w14:textId="77777777" w:rsidR="00655E50" w:rsidRPr="00E464DF" w:rsidRDefault="00655E50" w:rsidP="008440BD">
      <w:pPr>
        <w:pStyle w:val="ProductList-Body"/>
        <w:numPr>
          <w:ilvl w:val="0"/>
          <w:numId w:val="5"/>
        </w:numPr>
        <w:tabs>
          <w:tab w:val="clear" w:pos="158"/>
          <w:tab w:val="left" w:pos="360"/>
          <w:tab w:val="left" w:pos="720"/>
        </w:tabs>
        <w:ind w:left="720"/>
      </w:pPr>
      <w:r>
        <w:t>atļaut piekļuvi servera programmatūrai tikai tiem lietotājiem un ierīcēm, kam ir piešķirta kvalificēta SL;</w:t>
      </w:r>
    </w:p>
    <w:p w14:paraId="4E36978C" w14:textId="77777777" w:rsidR="00655E50" w:rsidRPr="00E464DF" w:rsidRDefault="00655E50" w:rsidP="008440BD">
      <w:pPr>
        <w:pStyle w:val="ProductList-Body"/>
        <w:numPr>
          <w:ilvl w:val="0"/>
          <w:numId w:val="5"/>
        </w:numPr>
        <w:tabs>
          <w:tab w:val="clear" w:pos="158"/>
          <w:tab w:val="left" w:pos="360"/>
          <w:tab w:val="left" w:pos="720"/>
        </w:tabs>
        <w:ind w:left="720"/>
      </w:pPr>
      <w:r>
        <w:t>saņemt un lietot atjauninājumus, kas saistīti ar valsts nodokļu un normatīvajām prasībām, servera programmatūrā;</w:t>
      </w:r>
    </w:p>
    <w:p w14:paraId="1F60C129" w14:textId="77777777" w:rsidR="00655E50" w:rsidRPr="00E464DF" w:rsidRDefault="00655E50" w:rsidP="008440BD">
      <w:pPr>
        <w:pStyle w:val="ProductList-Body"/>
        <w:numPr>
          <w:ilvl w:val="0"/>
          <w:numId w:val="5"/>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5DDEF991" w14:textId="77777777" w:rsidR="00655E50" w:rsidRPr="00E464DF" w:rsidRDefault="00655E50" w:rsidP="00667F93">
      <w:pPr>
        <w:pStyle w:val="ProductList-Body"/>
      </w:pPr>
    </w:p>
    <w:p w14:paraId="4E1907F1" w14:textId="77777777" w:rsidR="00655E50" w:rsidRPr="00E464DF" w:rsidRDefault="00655E50" w:rsidP="0012086C">
      <w:pPr>
        <w:pStyle w:val="ProductList-Body"/>
        <w:keepNext/>
        <w:tabs>
          <w:tab w:val="clear" w:pos="158"/>
          <w:tab w:val="left" w:pos="180"/>
        </w:tabs>
        <w:ind w:left="187"/>
      </w:pPr>
      <w:r>
        <w:rPr>
          <w:b/>
          <w:color w:val="0072C6"/>
        </w:rPr>
        <w:lastRenderedPageBreak/>
        <w:t>Dynamics 365 lokālais serveris</w:t>
      </w:r>
    </w:p>
    <w:p w14:paraId="31528158" w14:textId="77777777" w:rsidR="00655E50" w:rsidRPr="00E464DF" w:rsidRDefault="00655E50" w:rsidP="00667F93">
      <w:pPr>
        <w:pStyle w:val="ProductList-Body"/>
        <w:ind w:left="180"/>
      </w:pPr>
      <w:r>
        <w:t>Klientiem ar aktīvu Dynamics 365 Sales Enterprise, Dynamics 365 Customer Service Enterprise vai Dynamics 365 Field Service abonementu ir atļauts:</w:t>
      </w:r>
    </w:p>
    <w:p w14:paraId="4538C9CF" w14:textId="77777777" w:rsidR="00655E50" w:rsidRPr="00E464DF" w:rsidRDefault="00655E50" w:rsidP="008440BD">
      <w:pPr>
        <w:pStyle w:val="ProductList-Body"/>
        <w:numPr>
          <w:ilvl w:val="0"/>
          <w:numId w:val="8"/>
        </w:numPr>
      </w:pPr>
      <w:r>
        <w:t>instalēt neierobežotu skaitu programmatūras Dynamics 365 Server (lokālās) kopiju tīkla serverī vai kopīgotajos serveros;</w:t>
      </w:r>
    </w:p>
    <w:p w14:paraId="2EA2F6EC" w14:textId="77777777" w:rsidR="00655E50" w:rsidRPr="00E464DF" w:rsidRDefault="00655E50" w:rsidP="008440BD">
      <w:pPr>
        <w:pStyle w:val="ProductList-Body"/>
        <w:numPr>
          <w:ilvl w:val="0"/>
          <w:numId w:val="8"/>
        </w:numPr>
      </w:pPr>
      <w:r>
        <w:t xml:space="preserve">instalēt servera programmatūru Dynamics CRM 2016 programmatūras Dynamics 365 Server (lokālās) vietā; </w:t>
      </w:r>
    </w:p>
    <w:p w14:paraId="3CE784B7"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18DB372D"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2CE072E5" w14:textId="77777777" w:rsidR="00655E50" w:rsidRPr="00E464DF" w:rsidRDefault="00655E50" w:rsidP="00667F93">
      <w:pPr>
        <w:pStyle w:val="ProductList-Body"/>
      </w:pPr>
    </w:p>
    <w:p w14:paraId="39A481D9" w14:textId="77777777" w:rsidR="00655E50" w:rsidRPr="00E464DF" w:rsidRDefault="00655E50" w:rsidP="00667F93">
      <w:pPr>
        <w:pStyle w:val="ProductList-Body"/>
        <w:tabs>
          <w:tab w:val="clear" w:pos="158"/>
          <w:tab w:val="left" w:pos="180"/>
        </w:tabs>
        <w:ind w:left="187"/>
      </w:pPr>
      <w:r>
        <w:rPr>
          <w:b/>
          <w:color w:val="0072C6"/>
        </w:rPr>
        <w:t>Dynamics 365 Business Central uzņēmuma telpās</w:t>
      </w:r>
    </w:p>
    <w:p w14:paraId="771646AF" w14:textId="77777777" w:rsidR="00655E50" w:rsidRPr="00E464DF" w:rsidRDefault="00655E50" w:rsidP="00667F93">
      <w:pPr>
        <w:pStyle w:val="ProductList-Body"/>
        <w:ind w:left="180"/>
      </w:pPr>
      <w:r>
        <w:t>Klientiem ar aktīviem Dynamics 365 Business Central abonementiem ir tiesības:</w:t>
      </w:r>
    </w:p>
    <w:p w14:paraId="2CA29426" w14:textId="77777777" w:rsidR="00655E50" w:rsidRPr="00E464DF" w:rsidRDefault="00655E50" w:rsidP="008440BD">
      <w:pPr>
        <w:pStyle w:val="ProductList-Body"/>
        <w:numPr>
          <w:ilvl w:val="0"/>
          <w:numId w:val="8"/>
        </w:numPr>
      </w:pPr>
      <w:r>
        <w:t>instalēt neierobežotu skaitu programmatūras Dynamics 365 Business Central lokālo kopiju tīkla serverī vai kopīgotajos serveros;</w:t>
      </w:r>
    </w:p>
    <w:p w14:paraId="741A30EC"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2BD3B3A3"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739F4F40" w14:textId="77777777" w:rsidR="00655E50" w:rsidRPr="00E464DF" w:rsidRDefault="00655E50" w:rsidP="00667F93">
      <w:pPr>
        <w:pStyle w:val="ProductList-Body"/>
      </w:pPr>
    </w:p>
    <w:p w14:paraId="41B03EB0" w14:textId="77777777" w:rsidR="00655E50" w:rsidRPr="00E464DF" w:rsidRDefault="00655E50" w:rsidP="0012086C">
      <w:pPr>
        <w:pStyle w:val="ProductList-ClauseHeading"/>
        <w:keepNext w:val="0"/>
      </w:pPr>
      <w:r>
        <w:t>Microsoft Relationship Sales risinājums</w:t>
      </w:r>
    </w:p>
    <w:p w14:paraId="2161CA45" w14:textId="77777777" w:rsidR="00655E50" w:rsidRPr="00E464DF" w:rsidRDefault="00655E50" w:rsidP="00667F93">
      <w:pPr>
        <w:pStyle w:val="ProductList-Body"/>
      </w:pPr>
      <w:r>
        <w:t>Risinājumā Microsoft Relationship Sales ir ietverts Dynamics 365 Sales Enterprise un produkts LinkedIn Sales Navigator Team vai Enterprise. Produktu LinkedIn Sales Navigator Team/Enterprise drīkst lietot tikai risinājuma Microsoft Relationship Sales licencētais lietotājs abonēšanas perioda laikā.</w:t>
      </w:r>
    </w:p>
    <w:p w14:paraId="3F9974DC" w14:textId="77777777" w:rsidR="00655E50" w:rsidRPr="00E464DF" w:rsidRDefault="00655E50" w:rsidP="00667F93">
      <w:pPr>
        <w:pStyle w:val="ProductList-Body"/>
      </w:pPr>
    </w:p>
    <w:p w14:paraId="7D24F3CF" w14:textId="77777777" w:rsidR="00655E50" w:rsidRPr="00E464DF" w:rsidRDefault="00655E50" w:rsidP="00667F93">
      <w:pPr>
        <w:pStyle w:val="ProductList-Body"/>
        <w:ind w:left="180"/>
      </w:pPr>
      <w:r>
        <w:rPr>
          <w:b/>
          <w:color w:val="0072C6"/>
        </w:rPr>
        <w:t>LinkedIn Sales Navigator</w:t>
      </w:r>
    </w:p>
    <w:p w14:paraId="0DAA4EE1" w14:textId="0816BA51" w:rsidR="00655E50" w:rsidRPr="00E464DF" w:rsidRDefault="00D152E3" w:rsidP="00667F93">
      <w:pPr>
        <w:pStyle w:val="ProductList-Body"/>
        <w:ind w:left="180"/>
      </w:pPr>
      <w:r>
        <w:t xml:space="preserve">Pakalpojumu LinkedIn Sales Navigator nodrošina uzņēmums LinkedIn Corporation. Klients drīkst izmantot pakalpojumu LinkedIn Sales Navigator tikai pārdošanas veicināšanai, nevis pieņemšanai darbā. Visiem LinkedIn Sales Navigator lietotājiem ir jābūt LinkedIn dalībniekiem un jāpiekrīt LinkedIn lietotāja līgumā (pieejams vietnē </w:t>
      </w:r>
      <w:hyperlink r:id="rId49"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vai DPA), vietnē </w:t>
      </w:r>
      <w:hyperlink r:id="rId50"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apstrādātājs) un Klients (kā datu pārzinis) ievēro Datu apstrādes līguma noteikumus, kas pieejams vietnē </w:t>
      </w:r>
      <w:hyperlink r:id="rId51" w:history="1">
        <w:r>
          <w:rPr>
            <w:rStyle w:val="Hyperlink"/>
          </w:rPr>
          <w:t>https://legal.linkedin.com/dpa</w:t>
        </w:r>
      </w:hyperlink>
      <w:r w:rsidR="00655E50">
        <w:t xml:space="preserve">. </w:t>
      </w:r>
    </w:p>
    <w:p w14:paraId="59A0B8D2" w14:textId="77777777" w:rsidR="00655E50" w:rsidRPr="00E464DF" w:rsidRDefault="00655E50" w:rsidP="00667F93">
      <w:pPr>
        <w:pStyle w:val="ProductList-Body"/>
      </w:pPr>
    </w:p>
    <w:p w14:paraId="05DF3B24" w14:textId="77777777" w:rsidR="00655E50" w:rsidRPr="00E464DF" w:rsidRDefault="00655E50" w:rsidP="00667F93">
      <w:pPr>
        <w:pStyle w:val="ProductList-ClauseHeading"/>
        <w:keepNext w:val="0"/>
      </w:pPr>
      <w:r>
        <w:t>Dynamics 365 Operations pasūtījumu līnijas</w:t>
      </w:r>
    </w:p>
    <w:p w14:paraId="5FEC884D" w14:textId="77777777" w:rsidR="00655E50" w:rsidRPr="00E464DF" w:rsidRDefault="00655E50" w:rsidP="00667F93">
      <w:pPr>
        <w:pStyle w:val="ProductList-Body"/>
      </w:pPr>
      <w:r>
        <w:t>Lietotājiem un ierīcēm nav nepieciešama SL&lt; lai netieši (neizmantojot klienta lietotāja interfeisu) izpildītu transakciju tipus, kas minēti Dynamics 365 licencēšanas norādījumos (</w:t>
      </w:r>
      <w:hyperlink r:id="rId52" w:history="1">
        <w:r>
          <w:rPr>
            <w:rStyle w:val="Hyperlink"/>
          </w:rPr>
          <w:t>https://go.microsoft.com/fwlink/?LinkId=866544&amp;clcid=0x409</w:t>
        </w:r>
      </w:hyperlink>
      <w:r>
        <w:t xml:space="preserve">). Atļauto transakciju skaits nepārsniedz licencēto pasūtījumu līniju skaitu. </w:t>
      </w:r>
    </w:p>
    <w:p w14:paraId="1035E2F8" w14:textId="77777777" w:rsidR="00655E50" w:rsidRPr="00E464DF" w:rsidRDefault="00655E50" w:rsidP="00667F93">
      <w:pPr>
        <w:pStyle w:val="ProductList-Body"/>
        <w:tabs>
          <w:tab w:val="clear" w:pos="158"/>
          <w:tab w:val="left" w:pos="90"/>
          <w:tab w:val="left" w:pos="270"/>
        </w:tabs>
      </w:pPr>
    </w:p>
    <w:p w14:paraId="7E50F445" w14:textId="77777777" w:rsidR="00655E50" w:rsidRPr="00E464DF" w:rsidRDefault="00655E50" w:rsidP="00667F93">
      <w:pPr>
        <w:pStyle w:val="ProductList-ClauseHeading"/>
        <w:keepNext w:val="0"/>
      </w:pPr>
      <w:r>
        <w:t>Dynamics 365 for Customer Insights</w:t>
      </w:r>
    </w:p>
    <w:p w14:paraId="02B7F368" w14:textId="77777777" w:rsidR="00655E50" w:rsidRPr="00E464DF" w:rsidRDefault="00655E50" w:rsidP="00667F93">
      <w:pPr>
        <w:pStyle w:val="ProductList-Body"/>
        <w:tabs>
          <w:tab w:val="clear" w:pos="158"/>
          <w:tab w:val="left" w:pos="90"/>
          <w:tab w:val="left" w:pos="270"/>
        </w:tabs>
        <w:ind w:left="518" w:hanging="360"/>
      </w:pPr>
      <w:r>
        <w:rPr>
          <w:b/>
          <w:bCs/>
          <w:color w:val="0072C6"/>
        </w:rPr>
        <w:t>Microsoft nodrošinātie dati un ieskati</w:t>
      </w:r>
    </w:p>
    <w:p w14:paraId="66018577" w14:textId="77777777" w:rsidR="00655E50" w:rsidRPr="00E464DF" w:rsidRDefault="00655E50" w:rsidP="00667F93">
      <w:pPr>
        <w:pStyle w:val="ProductList-Body"/>
        <w:tabs>
          <w:tab w:val="clear" w:pos="158"/>
          <w:tab w:val="left" w:pos="90"/>
          <w:tab w:val="left" w:pos="270"/>
        </w:tabs>
        <w:ind w:left="158"/>
      </w:pPr>
      <w:r>
        <w:t>Dynamics 365 for Customer Insights var ietvert Microsoft nodrošinātus datus un ieskatus (tostarp, bet ne tikai ar tirgus segmentiem un zīmoliem saistītus datus un ieskatus), ko Klients drīkst izmantot tikai iekšējām biznesa vajadzībām.</w:t>
      </w:r>
    </w:p>
    <w:p w14:paraId="636A1846" w14:textId="77777777" w:rsidR="00655E50" w:rsidRPr="00E464DF" w:rsidRDefault="00655E50" w:rsidP="00667F93">
      <w:pPr>
        <w:pStyle w:val="ProductList-Body"/>
        <w:tabs>
          <w:tab w:val="clear" w:pos="158"/>
          <w:tab w:val="left" w:pos="90"/>
          <w:tab w:val="left" w:pos="270"/>
        </w:tabs>
        <w:ind w:left="360" w:hanging="360"/>
      </w:pPr>
    </w:p>
    <w:p w14:paraId="78321170" w14:textId="77777777" w:rsidR="00655E50" w:rsidRPr="00E464DF" w:rsidRDefault="00655E50" w:rsidP="00667F93">
      <w:pPr>
        <w:pStyle w:val="ProductList-ClauseHeading"/>
        <w:keepNext w:val="0"/>
        <w:tabs>
          <w:tab w:val="clear" w:pos="360"/>
          <w:tab w:val="left" w:pos="0"/>
        </w:tabs>
        <w:ind w:left="360" w:hanging="360"/>
      </w:pPr>
      <w:r>
        <w:t>Dynamics 365 Fraud Protection</w:t>
      </w:r>
    </w:p>
    <w:p w14:paraId="33D3F7FD" w14:textId="06C83BFA" w:rsidR="00655E50" w:rsidRPr="00E464DF" w:rsidRDefault="00D152E3" w:rsidP="00667F93">
      <w:pPr>
        <w:pStyle w:val="ProductList-Body"/>
      </w:pPr>
      <w:r>
        <w:t>Lai sniegtu pakalpojumu, kas ietver ieskatu nodrošināšanu Klientam par iespējamo krāpniecību saistībā ar Klienta maksājumu darījumiem un citiem ar krāpniecību saistītiem notikumiem („Ar krāpniecību saistīti ieskati”), Dynamics 365 Fraud Protection (DFP) apstrādā DFP Klientu datus, kā izklāstīts Microsoft Dynamics 365 drošības kontroles centrā. Klients apliecina un piekrīt, ka (i) Tiešsaistes pakalpojumiem sniegtie Klientu dati tiks anonimizēti un apvienoti ar anonimizētiem citu pakalpojuma D365 Fraud Protection Klientu datiem; (ii) Klients nevarēs piekļūt anonimizētajiem Klientu datiem, kas tiek lietoti Ar krāpniecību saistītu ieskatu veidošanai, kā arī izvilkt vai dzēst tos; un (iii) beidzoties Klienta abonementam Dynamics 365 Fraud Protection, Microsoft turpinās apstrādāt anonimizētos Klienta datus tikai nolūkā nodrošināt Ar krāpniecību saistītus ieskatus citiem Dynamics 365 Fraud Protection klientiem. Microsoft izveidotie Ar krāpniecību saistīti ieskati neietver Klienta datus vai citu identificējamu informāciju par Klientu, kas lieto pakalpojumu Dynamics 365 Fraud Protection</w:t>
      </w:r>
      <w:r w:rsidR="00655E50">
        <w:t>.</w:t>
      </w:r>
    </w:p>
    <w:p w14:paraId="65DD79F4" w14:textId="77777777" w:rsidR="00655E50" w:rsidRPr="00E464DF" w:rsidRDefault="00655E50" w:rsidP="00667F93">
      <w:pPr>
        <w:pStyle w:val="ProductList-Body"/>
      </w:pPr>
    </w:p>
    <w:p w14:paraId="7C9C65B2" w14:textId="77777777" w:rsidR="00655E50" w:rsidRPr="00E464DF" w:rsidRDefault="00655E50" w:rsidP="00363097">
      <w:pPr>
        <w:pStyle w:val="ProductList-Body"/>
        <w:tabs>
          <w:tab w:val="clear" w:pos="158"/>
          <w:tab w:val="left" w:pos="90"/>
          <w:tab w:val="left" w:pos="270"/>
        </w:tabs>
        <w:ind w:left="518" w:hanging="360"/>
      </w:pPr>
      <w:r>
        <w:rPr>
          <w:b/>
          <w:bCs/>
          <w:color w:val="0072C6"/>
        </w:rPr>
        <w:t>Lietošanas ierobežojumi</w:t>
      </w:r>
    </w:p>
    <w:p w14:paraId="16F658A0" w14:textId="77777777" w:rsidR="00655E50" w:rsidRPr="00E464DF" w:rsidRDefault="00655E50" w:rsidP="00667F93">
      <w:pPr>
        <w:pStyle w:val="ProductList-Body"/>
        <w:tabs>
          <w:tab w:val="clear" w:pos="158"/>
          <w:tab w:val="left" w:pos="90"/>
          <w:tab w:val="left" w:pos="270"/>
        </w:tabs>
        <w:ind w:left="158"/>
      </w:pPr>
      <w:r>
        <w:t xml:space="preserve">Klients drīkst izmantot Ar krāpniecību saistītos ieskatus tikai krāpniecības novēršanai un nolūkā identificēt leģitīmus darījumus. Klients piekrīt neizmantot Ar krāpniecību saistītos ieskatus (i) kā vienīgo faktoru, lai noteiktu, vai veikt maksājuma darījumu; (ii) kā faktoru, lai noteiktu jebkuras personas finanšu statusu, finanšu vēsturi, kredītspēju vai tiesības saņemt apdrošināšanas, mājvietas pakalpojumus vai nodibināt darba tiesiskās attiecības; vai (iii) pieņemot lēmumus, kuriem ir juridiskas sekas vai personiski nozīmīgas sekas kādai personai. Sniedzot pakalpojumu Dynamics 365 Fraud Protection, Microsoft nav “kredītvēstures pārskatu aģentūra” un nesniedz “izziņas par personām” vai “atsauksmes par personām” (kā </w:t>
      </w:r>
      <w:r>
        <w:lastRenderedPageBreak/>
        <w:t xml:space="preserve">tās ir definētas Amerikas Savienoto Valstu Godīgas kredītvēstures sagatavošanas likumā, Apvienotās Karalistes Finanšu pakalpojumu un tirgus likumā vai līdzīgos likumos). </w:t>
      </w:r>
    </w:p>
    <w:p w14:paraId="03B2A874" w14:textId="77777777" w:rsidR="00655E50" w:rsidRPr="00E464DF" w:rsidRDefault="00655E50" w:rsidP="00667F93">
      <w:pPr>
        <w:pStyle w:val="ProductList-Body"/>
        <w:tabs>
          <w:tab w:val="left" w:pos="90"/>
          <w:tab w:val="left" w:pos="270"/>
        </w:tabs>
        <w:ind w:left="518" w:hanging="360"/>
      </w:pPr>
    </w:p>
    <w:p w14:paraId="64D8A448" w14:textId="0AA4BC47" w:rsidR="005C3207" w:rsidRPr="00931AE7" w:rsidRDefault="00655E50" w:rsidP="00667F93">
      <w:pPr>
        <w:pStyle w:val="ProductList-Body"/>
        <w:tabs>
          <w:tab w:val="clear" w:pos="158"/>
          <w:tab w:val="left" w:pos="90"/>
          <w:tab w:val="left" w:pos="270"/>
        </w:tabs>
        <w:ind w:left="158"/>
      </w:pPr>
      <w:r>
        <w:t>Klients piekrīt ievērot jebkurus Ar krāpniecību saistīto ieskatu lietošanas papildu ierobežojumus, kurus Microsoft var uzskatīt par nepieciešamiem. Desmit (10) dienu laikā pēc Microsoft pieprasījuma saņemšanas Klients korporācijai Microsoft rakstveidā apstiprina, ka tas ievēro Ar krāpniecību saistīto ieskatu lietošanas ierobežojumus. Ja korporācijai Microsoft ir nepieciešama papildu informācija, lai pārliecinātos par šo ierobežojumu ievērošanu, Klients sadarbojas ar Microsoft, lai sniegtu šādu informāciju, tostarp dokumentāciju, 30 darba dienu laikā pēc pieprasījuma</w:t>
      </w:r>
      <w:r w:rsidR="005C3207">
        <w:t>.</w:t>
      </w:r>
    </w:p>
    <w:bookmarkStart w:id="123" w:name="O365Services"/>
    <w:p w14:paraId="0216B56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4E44AC5B" w14:textId="6D7F2572" w:rsidR="003D22CB" w:rsidRPr="00DF6877" w:rsidRDefault="004E52BA" w:rsidP="00667F93">
      <w:pPr>
        <w:pStyle w:val="ProductList-OfferingGroupHeading"/>
        <w:rPr>
          <w:lang w:val="lv-LV"/>
        </w:rPr>
      </w:pPr>
      <w:bookmarkStart w:id="124" w:name="_Toc54684733"/>
      <w:r w:rsidRPr="00DF6877">
        <w:rPr>
          <w:lang w:val="lv-LV"/>
        </w:rPr>
        <w:t>Office 365 pakalpojumi</w:t>
      </w:r>
      <w:bookmarkEnd w:id="124"/>
    </w:p>
    <w:bookmarkEnd w:id="123"/>
    <w:p w14:paraId="71F471D4" w14:textId="77777777" w:rsidR="00FC2378" w:rsidRPr="000772BE" w:rsidRDefault="00FC2378" w:rsidP="00667F93">
      <w:pPr>
        <w:pStyle w:val="ProductList-Body"/>
        <w:tabs>
          <w:tab w:val="clear" w:pos="158"/>
          <w:tab w:val="left" w:pos="360"/>
        </w:tabs>
      </w:pPr>
      <w:r>
        <w:rPr>
          <w:b/>
          <w:color w:val="00188F"/>
        </w:rPr>
        <w:t>Paziņojumi</w:t>
      </w:r>
    </w:p>
    <w:p w14:paraId="4CE7ACB8" w14:textId="1A90CC72" w:rsidR="000E3993" w:rsidRPr="00690C65" w:rsidRDefault="00FC2378" w:rsidP="00667F93">
      <w:pPr>
        <w:pStyle w:val="ProductList-Body"/>
      </w:pPr>
      <w:r>
        <w:t xml:space="preserve">Piemērojami Bing karšu paziņojumi, kas pieejami </w:t>
      </w:r>
      <w:hyperlink w:anchor="Attachment1" w:tooltip="1. pielikumā"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tooltip="1. pielikumā" w:history="1">
        <w:r>
          <w:rPr>
            <w:rStyle w:val="Hyperlink"/>
          </w:rPr>
          <w:t>1. pielikumā</w:t>
        </w:r>
      </w:hyperlink>
      <w:r>
        <w:t>.</w:t>
      </w:r>
    </w:p>
    <w:p w14:paraId="6DD48789" w14:textId="77777777" w:rsidR="000E3993" w:rsidRPr="00690C65" w:rsidRDefault="000E3993" w:rsidP="00667F93">
      <w:pPr>
        <w:pStyle w:val="ProductList-Body"/>
      </w:pPr>
    </w:p>
    <w:p w14:paraId="78B5ADA0" w14:textId="77777777" w:rsidR="009427A1" w:rsidRPr="00690C65" w:rsidRDefault="009427A1" w:rsidP="0012086C">
      <w:pPr>
        <w:pStyle w:val="ProductList-Body"/>
      </w:pPr>
      <w:bookmarkStart w:id="125" w:name="CoreFeaturesforOffice365Services"/>
      <w:r>
        <w:rPr>
          <w:b/>
          <w:color w:val="00188F"/>
        </w:rPr>
        <w:t>Pamata līdzekļi pakalpojumiem Office 365</w:t>
      </w:r>
    </w:p>
    <w:bookmarkEnd w:id="125"/>
    <w:p w14:paraId="6CD2CC0F" w14:textId="7D0FEFFD" w:rsidR="009427A1" w:rsidRPr="00690C65" w:rsidRDefault="009427A1" w:rsidP="00667F93">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667F93">
      <w:pPr>
        <w:pStyle w:val="ProductList-Body"/>
      </w:pPr>
    </w:p>
    <w:p w14:paraId="6313F83C" w14:textId="77777777" w:rsidR="009427A1" w:rsidRPr="00690C65" w:rsidRDefault="009427A1" w:rsidP="00667F93">
      <w:pPr>
        <w:pStyle w:val="ProductList-Body"/>
        <w:tabs>
          <w:tab w:val="clear" w:pos="158"/>
          <w:tab w:val="left" w:pos="360"/>
        </w:tabs>
        <w:ind w:left="187"/>
      </w:pPr>
      <w:r>
        <w:rPr>
          <w:b/>
          <w:color w:val="0072C6"/>
        </w:rPr>
        <w:t>Administrācijas portāls</w:t>
      </w:r>
    </w:p>
    <w:p w14:paraId="1026F256" w14:textId="77777777" w:rsidR="009427A1" w:rsidRPr="00690C65" w:rsidRDefault="009427A1" w:rsidP="00667F93">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667F93">
      <w:pPr>
        <w:pStyle w:val="ProductList-Body"/>
      </w:pPr>
    </w:p>
    <w:p w14:paraId="5D0CAFFA" w14:textId="77777777" w:rsidR="0012086C" w:rsidRPr="00A77B85" w:rsidRDefault="0012086C" w:rsidP="0012086C">
      <w:pPr>
        <w:pStyle w:val="ProductList-Body"/>
        <w:tabs>
          <w:tab w:val="clear" w:pos="158"/>
          <w:tab w:val="left" w:pos="180"/>
        </w:tabs>
      </w:pPr>
      <w:r>
        <w:rPr>
          <w:b/>
          <w:color w:val="00188F"/>
        </w:rPr>
        <w:t>Office 365 Education</w:t>
      </w:r>
    </w:p>
    <w:p w14:paraId="4AC7E0D0" w14:textId="77777777" w:rsidR="0012086C" w:rsidRPr="00A77B85" w:rsidRDefault="0012086C" w:rsidP="0012086C">
      <w:pPr>
        <w:pStyle w:val="ProductList-Body"/>
        <w:tabs>
          <w:tab w:val="clear" w:pos="158"/>
          <w:tab w:val="left" w:pos="180"/>
        </w:tabs>
      </w:pPr>
      <w:r>
        <w:t>Ja Klienta rēķina adrese atrodas ārpus Eiropas un Klientam ir Office 365 Education abonements, Microsoft var nodrošināt Klienta Office 365 nomnieku jebkurā vietā Eiropā vai Ziemeļamerikā, pārsūtīt uz šo vietu Klienta datus, kā arī glabāt šajā vietā Klienta datus kad tie netiek aktīvi lietoti, neraugoties uz OST sadaļu „Pamata tiešsaistes pakalpojumu Klienta datu atrašanās vieta, kad tie netiek aktīvi lietoti”. Ja Klienta rēķina adrese atrodas Eiropā un Klientam ir Office 365 Education abonements, Microsoft var nodrošināt Klienta Office 365 nomnieku jebkurā vietā Eiropas Savienībā, pārsūtīt uz šo vietu Klienta datus, kā arī glabāt šajā vietā Klienta datus kad tie netiek aktīvi lietoti, neraugoties uz OST sadaļu „Pamata tiešsaistes pakalpojumu Klienta datu atrašanās vieta, kad tie netiek aktīvi lietoti”.</w:t>
      </w:r>
    </w:p>
    <w:p w14:paraId="13565E16" w14:textId="77777777" w:rsidR="0012086C" w:rsidRDefault="0012086C" w:rsidP="00667F93">
      <w:pPr>
        <w:pStyle w:val="ProductList-ClauseHeading"/>
        <w:keepNext w:val="0"/>
      </w:pPr>
    </w:p>
    <w:p w14:paraId="373DD703" w14:textId="38904FE9" w:rsidR="00E47D5D" w:rsidRPr="00BA2331" w:rsidRDefault="00E47D5D" w:rsidP="00667F93">
      <w:pPr>
        <w:pStyle w:val="ProductList-ClauseHeading"/>
        <w:keepNext w:val="0"/>
      </w:pPr>
      <w:r>
        <w:t>Pakalpojuma šifrēšana ar Klienta atslēgu</w:t>
      </w:r>
    </w:p>
    <w:p w14:paraId="5A6E721E" w14:textId="77777777" w:rsidR="00E47D5D" w:rsidRPr="00BA2331" w:rsidRDefault="00E47D5D" w:rsidP="00667F93">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2AD9B043" w:rsidR="00E47D5D" w:rsidRDefault="00E47D5D" w:rsidP="00667F93">
      <w:pPr>
        <w:pStyle w:val="ProductList-Body"/>
      </w:pPr>
    </w:p>
    <w:p w14:paraId="64293FFC" w14:textId="77777777" w:rsidR="003D23B4" w:rsidRDefault="003D23B4" w:rsidP="003D23B4">
      <w:pPr>
        <w:pStyle w:val="ProductList-Body"/>
        <w:rPr>
          <w:b/>
          <w:color w:val="00188F"/>
        </w:rPr>
      </w:pPr>
      <w:r>
        <w:rPr>
          <w:b/>
          <w:color w:val="00188F"/>
        </w:rPr>
        <w:t>Cortana</w:t>
      </w:r>
    </w:p>
    <w:p w14:paraId="1D8886E8" w14:textId="77777777" w:rsidR="003D23B4" w:rsidRDefault="003D23B4" w:rsidP="003D23B4">
      <w:pPr>
        <w:pStyle w:val="ProductList-Body"/>
        <w:rPr>
          <w:bCs/>
        </w:rPr>
      </w:pPr>
      <w:r>
        <w:rPr>
          <w:bCs/>
        </w:rPr>
        <w:t>Cortana pamata platformas pakalpojums, kas ir integrēts Office 365 pakalpojumos, noteiktos gadījumos ļauj lietotājiem izveidot savienojumu ar Microsoft pakalpojumiem ārpus Office 365 pakalpojumiem; ja Klients to ir atļāvis, tad lietotājiem, kuri izmanto šādus pakalpojumus, papildus Tiešsaistes pakalpojumu nosacījumiem ir jāievēro šādu pakalpojumu lietošanas nosacījumi, attiecībā uz kuriem Microsoft ir datu pārzinis, kā norādīts produkta dokumentācijā.</w:t>
      </w:r>
    </w:p>
    <w:p w14:paraId="38F5649C" w14:textId="77777777" w:rsidR="003E3E4F" w:rsidRPr="00AC2618" w:rsidRDefault="003E3E4F" w:rsidP="00667F93">
      <w:pPr>
        <w:pStyle w:val="ProductList-Body"/>
        <w:tabs>
          <w:tab w:val="clear" w:pos="158"/>
          <w:tab w:val="left" w:pos="360"/>
        </w:tabs>
      </w:pPr>
    </w:p>
    <w:p w14:paraId="39217855" w14:textId="77777777" w:rsidR="003E3E4F" w:rsidRPr="003521B5" w:rsidRDefault="003E3E4F" w:rsidP="00667F93">
      <w:pPr>
        <w:pStyle w:val="ProductList-Body"/>
        <w:tabs>
          <w:tab w:val="clear" w:pos="158"/>
          <w:tab w:val="left" w:pos="180"/>
        </w:tabs>
        <w:rPr>
          <w:b/>
          <w:color w:val="00188F"/>
        </w:rPr>
      </w:pPr>
      <w:r>
        <w:rPr>
          <w:b/>
          <w:color w:val="00188F"/>
        </w:rPr>
        <w:t xml:space="preserve">Izmēģinājumversijas. </w:t>
      </w:r>
      <w:r>
        <w:t>Microsoft Teams izmēģinājumversiju drīkst uzsākt tikai individuāli lietotāji. Klients nedrīkst uzsākt Microsoft Teams izmēģinājumversiju lietotāju, kas ir darbinieki, vārdā.</w:t>
      </w:r>
    </w:p>
    <w:p w14:paraId="4160D063" w14:textId="77777777" w:rsidR="00414A03" w:rsidRDefault="00414A03" w:rsidP="00667F93">
      <w:pPr>
        <w:pStyle w:val="ProductList-Body"/>
        <w:rPr>
          <w:b/>
          <w:color w:val="00188F"/>
        </w:rPr>
      </w:pPr>
    </w:p>
    <w:p w14:paraId="6C0E55B0" w14:textId="734F3994" w:rsidR="00F442C4" w:rsidRPr="00EB48C9" w:rsidRDefault="00F442C4" w:rsidP="00667F93">
      <w:pPr>
        <w:pStyle w:val="ProductList-Body"/>
        <w:rPr>
          <w:b/>
          <w:color w:val="00188F"/>
        </w:rPr>
      </w:pPr>
      <w:r>
        <w:rPr>
          <w:b/>
          <w:color w:val="00188F"/>
        </w:rPr>
        <w:t>Microsoft Threat Experts</w:t>
      </w:r>
    </w:p>
    <w:p w14:paraId="7CFA41BC" w14:textId="77777777" w:rsidR="00F442C4" w:rsidRDefault="00F442C4" w:rsidP="00667F93">
      <w:pPr>
        <w:pStyle w:val="ProductList-Body"/>
        <w:ind w:right="-720"/>
      </w:pPr>
      <w:r>
        <w:t xml:space="preserve">Uz jebkādiem Microsoft Threat Experts līdzekļa Experts on Demand pakalpojumiem, ko nodrošina Klientam, attiecas Profesionālo pakalpojumu paziņojums, kas pieejams </w:t>
      </w:r>
      <w:hyperlink w:anchor="1. pielikums" w:tooltip="1. pielikums" w:history="1">
        <w:r>
          <w:rPr>
            <w:rStyle w:val="Hyperlink"/>
          </w:rPr>
          <w:t>1. pielikumā</w:t>
        </w:r>
      </w:hyperlink>
      <w:r>
        <w:t>.</w:t>
      </w:r>
    </w:p>
    <w:p w14:paraId="691BD6DA" w14:textId="514DBD4A" w:rsidR="00F442C4" w:rsidRDefault="00F442C4" w:rsidP="00667F93">
      <w:pPr>
        <w:pStyle w:val="ProductList-Body"/>
        <w:rPr>
          <w:b/>
          <w:color w:val="00188F"/>
        </w:rPr>
      </w:pPr>
    </w:p>
    <w:p w14:paraId="3EB3D861" w14:textId="77777777" w:rsidR="002E75D2" w:rsidRDefault="002E75D2" w:rsidP="002E75D2">
      <w:pPr>
        <w:pStyle w:val="ProductList-ClauseHeading"/>
        <w:keepNext w:val="0"/>
        <w:spacing w:line="235" w:lineRule="auto"/>
      </w:pPr>
      <w:r>
        <w:t>Beigu punkta atbilstības līdzekļi</w:t>
      </w:r>
    </w:p>
    <w:p w14:paraId="2E639E12" w14:textId="63990E1F" w:rsidR="002E75D2" w:rsidRDefault="002E75D2" w:rsidP="002E75D2">
      <w:pPr>
        <w:pStyle w:val="ProductList-Body"/>
        <w:rPr>
          <w:spacing w:val="-1"/>
        </w:rPr>
      </w:pPr>
      <w:r w:rsidRPr="009534CA">
        <w:rPr>
          <w:spacing w:val="-1"/>
        </w:rPr>
        <w:t>Iekšējā riska pārvaldībā un Microsoft informācijas aizsardzībā („Atbilstības pakalpojumi”) ir iekļauti beigu punkta līdzekļi, kas integrē Klienta datus no Microsoft Defender uzlabotās pretdraudu aizsardzības (Microsoft Defender Advanced Threat Protection — MDATP). Ja Klientam nav aktīva MDATP abonementa, tiks automātiski nodrošināta instance ierobežotam mērķim, proti, Atbilstības pakalpojumu beigu punkta līdzekļu iespējošanai. Klienta datiem, kas tiek apkopoti šo beigu punkta līdzekļu nodrošināšanas nolūkā, tiek piemēroti tikai MDATP piemērojamie noteikumi un DPA nosacījumi</w:t>
      </w:r>
    </w:p>
    <w:p w14:paraId="01BF9A0D" w14:textId="77777777" w:rsidR="002E75D2" w:rsidRDefault="002E75D2" w:rsidP="002E75D2">
      <w:pPr>
        <w:pStyle w:val="ProductList-Body"/>
        <w:rPr>
          <w:b/>
          <w:color w:val="00188F"/>
        </w:rPr>
      </w:pPr>
    </w:p>
    <w:p w14:paraId="679389C9" w14:textId="2A0DA912" w:rsidR="00A56F5E" w:rsidRPr="00D67A4B" w:rsidRDefault="00A56F5E" w:rsidP="00363097">
      <w:pPr>
        <w:pStyle w:val="ProductList-Body"/>
        <w:rPr>
          <w:b/>
          <w:color w:val="00188F"/>
        </w:rPr>
      </w:pPr>
      <w:r>
        <w:rPr>
          <w:b/>
          <w:color w:val="00188F"/>
        </w:rPr>
        <w:lastRenderedPageBreak/>
        <w:t>Yammer</w:t>
      </w:r>
    </w:p>
    <w:p w14:paraId="2219C953" w14:textId="77777777" w:rsidR="00A56F5E" w:rsidRDefault="00A56F5E" w:rsidP="00667F93">
      <w:pPr>
        <w:pStyle w:val="ProductList-Body"/>
      </w:pPr>
      <w:r>
        <w:t>Ārējiem lietotājiem, kuri ir uzaicināti pakalpojumā Yammer, izmantojot ārēja tīkla funkcionalitāti, nav nepieciešamas lietotāju abonēšanas licences, lai lietotu Office 365 pakalpojumus, tostarp pakalpojumu Yammer.</w:t>
      </w:r>
    </w:p>
    <w:bookmarkStart w:id="126" w:name="AudioServices"/>
    <w:p w14:paraId="132D8D76" w14:textId="53E5FC8D" w:rsidR="006505D6" w:rsidRPr="005C3207"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0EF629D" w14:textId="2AF53D6C" w:rsidR="00DE59F3" w:rsidRPr="00E642FC" w:rsidRDefault="00DE59F3" w:rsidP="002E75D2">
      <w:pPr>
        <w:pStyle w:val="ProductList-Offering2Heading"/>
        <w:outlineLvl w:val="2"/>
        <w:rPr>
          <w:lang w:val="fr-FR"/>
        </w:rPr>
        <w:sectPr w:rsidR="00DE59F3" w:rsidRPr="00E642FC" w:rsidSect="00E275D6">
          <w:footerReference w:type="default" r:id="rId53"/>
          <w:footerReference w:type="first" r:id="rId54"/>
          <w:type w:val="continuous"/>
          <w:pgSz w:w="12240" w:h="15840"/>
          <w:pgMar w:top="1440" w:right="720" w:bottom="1440" w:left="720" w:header="720" w:footer="720" w:gutter="0"/>
          <w:cols w:space="720"/>
          <w:titlePg/>
          <w:docGrid w:linePitch="360"/>
        </w:sectPr>
      </w:pPr>
      <w:r w:rsidRPr="00E642FC">
        <w:rPr>
          <w:lang w:val="fr-FR"/>
        </w:rPr>
        <w:tab/>
      </w:r>
      <w:bookmarkStart w:id="127" w:name="_Toc528174078"/>
      <w:bookmarkStart w:id="128" w:name="_Toc54684734"/>
      <w:r w:rsidRPr="00E642FC">
        <w:rPr>
          <w:lang w:val="fr-FR"/>
        </w:rPr>
        <w:t>Audio Services</w:t>
      </w:r>
      <w:bookmarkEnd w:id="127"/>
      <w:bookmarkEnd w:id="128"/>
    </w:p>
    <w:bookmarkEnd w:id="126"/>
    <w:p w14:paraId="7B78CB2D"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667F9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Saziņas kredīti</w:t>
      </w:r>
    </w:p>
    <w:p w14:paraId="6C62F0E7" w14:textId="77777777" w:rsidR="00560BEC" w:rsidRPr="00F300A2" w:rsidRDefault="00560BEC" w:rsidP="00560BEC">
      <w:pPr>
        <w:pStyle w:val="ProductList-Body"/>
      </w:pPr>
      <w:r>
        <w:rPr>
          <w:rFonts w:asciiTheme="majorHAnsi" w:hAnsiTheme="majorHAnsi"/>
          <w:sz w:val="16"/>
          <w:szCs w:val="16"/>
        </w:rPr>
        <w:t>Teams telpas</w:t>
      </w:r>
    </w:p>
    <w:p w14:paraId="47ADB132"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667F9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667F9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667F93">
      <w:pPr>
        <w:pStyle w:val="ProductList-Body"/>
        <w:rPr>
          <w:b/>
          <w:color w:val="00188F"/>
        </w:rPr>
      </w:pPr>
      <w:r>
        <w:rPr>
          <w:b/>
          <w:color w:val="00188F"/>
        </w:rPr>
        <w:t>Pamata līdzekļi pakalpojumiem Office 365</w:t>
      </w:r>
    </w:p>
    <w:p w14:paraId="7089755B" w14:textId="60CE1DC8" w:rsidR="00DE59F3" w:rsidRDefault="00DE59F3" w:rsidP="00667F93">
      <w:pPr>
        <w:pStyle w:val="ProductList-Body"/>
      </w:pPr>
      <w:r>
        <w:t xml:space="preserve">Skype darbam Online 2. plānam vai tā pēctecīgiem pakalpojumiem būs šādas </w:t>
      </w:r>
      <w:hyperlink w:anchor="CoreFeaturesforOffice365Services" w:tooltip="Pamata līdzekļu" w:history="1">
        <w:r>
          <w:rPr>
            <w:rStyle w:val="Hyperlink"/>
          </w:rPr>
          <w:t>Pamata līdzekļu</w:t>
        </w:r>
      </w:hyperlink>
      <w:r>
        <w:t xml:space="preserve"> iespējas:</w:t>
      </w:r>
    </w:p>
    <w:p w14:paraId="70395388" w14:textId="77777777" w:rsidR="00FB3B1E" w:rsidRDefault="00FB3B1E" w:rsidP="00FB3B1E">
      <w:pPr>
        <w:pStyle w:val="ProductList-Body"/>
        <w:tabs>
          <w:tab w:val="clear" w:pos="158"/>
          <w:tab w:val="left" w:pos="360"/>
        </w:tabs>
        <w:ind w:left="187"/>
        <w:rPr>
          <w:b/>
          <w:color w:val="0072C6"/>
        </w:rPr>
      </w:pPr>
    </w:p>
    <w:p w14:paraId="07025598" w14:textId="415B8CE7" w:rsidR="00DE59F3" w:rsidRPr="00D7478E" w:rsidRDefault="00DE59F3" w:rsidP="00FB3B1E">
      <w:pPr>
        <w:pStyle w:val="ProductList-Body"/>
        <w:tabs>
          <w:tab w:val="clear" w:pos="158"/>
          <w:tab w:val="left" w:pos="360"/>
        </w:tabs>
        <w:ind w:left="187"/>
        <w:rPr>
          <w:b/>
          <w:color w:val="0072C6"/>
        </w:rPr>
      </w:pPr>
      <w:r>
        <w:rPr>
          <w:b/>
          <w:color w:val="0072C6"/>
        </w:rPr>
        <w:t>Tūlītējā ziņojumapmaiņa</w:t>
      </w:r>
    </w:p>
    <w:p w14:paraId="7F9A680E" w14:textId="77777777" w:rsidR="00DE59F3" w:rsidRDefault="00DE59F3" w:rsidP="00667F9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667F93">
      <w:pPr>
        <w:pStyle w:val="ProductList-Body"/>
        <w:tabs>
          <w:tab w:val="clear" w:pos="158"/>
          <w:tab w:val="left" w:pos="360"/>
        </w:tabs>
        <w:ind w:left="180"/>
      </w:pPr>
    </w:p>
    <w:p w14:paraId="72E935AA" w14:textId="77777777" w:rsidR="00DE59F3" w:rsidRPr="00D7478E" w:rsidRDefault="00DE59F3" w:rsidP="00667F9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667F9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667F93">
      <w:pPr>
        <w:pStyle w:val="ProductList-Body"/>
        <w:tabs>
          <w:tab w:val="clear" w:pos="158"/>
          <w:tab w:val="left" w:pos="360"/>
        </w:tabs>
        <w:ind w:left="180"/>
      </w:pPr>
    </w:p>
    <w:p w14:paraId="0CD0C061" w14:textId="77777777" w:rsidR="00DE59F3" w:rsidRPr="00D7478E" w:rsidRDefault="00DE59F3" w:rsidP="00667F93">
      <w:pPr>
        <w:pStyle w:val="ProductList-Body"/>
        <w:tabs>
          <w:tab w:val="clear" w:pos="158"/>
          <w:tab w:val="left" w:pos="360"/>
        </w:tabs>
        <w:ind w:left="187"/>
        <w:rPr>
          <w:b/>
          <w:color w:val="0072C6"/>
        </w:rPr>
      </w:pPr>
      <w:r>
        <w:rPr>
          <w:b/>
          <w:color w:val="0072C6"/>
        </w:rPr>
        <w:t>Sapulces tiešsaistē</w:t>
      </w:r>
    </w:p>
    <w:p w14:paraId="3F710123" w14:textId="77777777" w:rsidR="00DE59F3" w:rsidRDefault="00DE59F3" w:rsidP="00667F9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667F93">
      <w:pPr>
        <w:pStyle w:val="ProductList-Body"/>
      </w:pPr>
    </w:p>
    <w:p w14:paraId="19E17B1C" w14:textId="77777777" w:rsidR="00DE59F3" w:rsidRDefault="00DE59F3" w:rsidP="00667F93">
      <w:pPr>
        <w:pStyle w:val="ProductList-Body"/>
        <w:rPr>
          <w:b/>
          <w:color w:val="00188F"/>
        </w:rPr>
      </w:pPr>
      <w:r>
        <w:rPr>
          <w:b/>
          <w:color w:val="00188F"/>
        </w:rPr>
        <w:t>Paziņojumi</w:t>
      </w:r>
    </w:p>
    <w:p w14:paraId="7A3C9F22" w14:textId="05AC82BC" w:rsidR="00DE59F3" w:rsidRDefault="00DE59F3" w:rsidP="00667F93">
      <w:pPr>
        <w:pStyle w:val="ProductList-Body"/>
      </w:pPr>
      <w:r>
        <w:t xml:space="preserve">Ir piemērojams H.264/AVC, MPEG-4 AVC un/vai VC-1 paziņojums, kas pieejams </w:t>
      </w:r>
      <w:hyperlink w:anchor="Attachment1" w:tooltip="1. pielikumā" w:history="1">
        <w:r>
          <w:rPr>
            <w:rStyle w:val="Hyperlink"/>
          </w:rPr>
          <w:t>1. pielikumā</w:t>
        </w:r>
      </w:hyperlink>
      <w:r>
        <w:t>.</w:t>
      </w:r>
    </w:p>
    <w:p w14:paraId="7D7FBA0D" w14:textId="77777777" w:rsidR="00DE59F3" w:rsidRPr="00207B92" w:rsidRDefault="00DE59F3" w:rsidP="00667F93">
      <w:pPr>
        <w:pStyle w:val="ProductList-Body"/>
        <w:rPr>
          <w:b/>
          <w:color w:val="00188F"/>
        </w:rPr>
      </w:pPr>
      <w:r>
        <w:rPr>
          <w:b/>
          <w:color w:val="00188F"/>
        </w:rPr>
        <w:t>Ārējie lietotāji un lietotāji, kas nav autentificēti ar Skype darbam Online</w:t>
      </w:r>
    </w:p>
    <w:p w14:paraId="28116EFA" w14:textId="77777777" w:rsidR="00DE59F3" w:rsidRDefault="00DE59F3" w:rsidP="00667F9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667F93">
      <w:pPr>
        <w:pStyle w:val="ProductList-Body"/>
        <w:tabs>
          <w:tab w:val="clear" w:pos="158"/>
          <w:tab w:val="left" w:pos="360"/>
        </w:tabs>
      </w:pPr>
    </w:p>
    <w:p w14:paraId="556A0A29" w14:textId="77777777" w:rsidR="00DE59F3" w:rsidRPr="0011540B" w:rsidRDefault="00DE59F3" w:rsidP="00667F93">
      <w:pPr>
        <w:pStyle w:val="ProductList-Body"/>
        <w:rPr>
          <w:b/>
          <w:color w:val="00188F"/>
        </w:rPr>
      </w:pPr>
      <w:r>
        <w:rPr>
          <w:b/>
          <w:color w:val="00188F"/>
        </w:rPr>
        <w:t>Koplietošanas telpu saziņas ierīce</w:t>
      </w:r>
    </w:p>
    <w:p w14:paraId="60149724" w14:textId="3A32A30D" w:rsidR="00DE59F3" w:rsidRDefault="00560BEC" w:rsidP="00667F93">
      <w:pPr>
        <w:pStyle w:val="ProductList-Body"/>
        <w:tabs>
          <w:tab w:val="clear" w:pos="158"/>
          <w:tab w:val="left" w:pos="360"/>
        </w:tabs>
      </w:pPr>
      <w:r>
        <w:t>Koplietošanas telpu saziņas ierīce („CACD”) ir ierīce, ko koplieto vairāki lietotāji, kuri nepiesakās ierīcē, izmantojot savus Office 365 akreditācijas datus, un kas atbalsta zvanus, sapulces un/vai konferenču funkcijas ar balss pārraidi, balss pārraidi ar IP un/vai video. Microsoft koplietošanas telpu tālruņa un Teams telpu piedāvājumi ir ierīces SL, ko var piešķirt tikai CACD ierīcei. Katrai ierīcei, kas ir licencēta kā CACD, var piekļūt un šo ierīci var izmantot jebkāds lietotāju skaits</w:t>
      </w:r>
      <w:r w:rsidR="00DE59F3">
        <w:t>.</w:t>
      </w:r>
    </w:p>
    <w:p w14:paraId="10F72E87" w14:textId="77777777" w:rsidR="00DE59F3" w:rsidRDefault="00DE59F3" w:rsidP="00667F93">
      <w:pPr>
        <w:pStyle w:val="ProductList-Body"/>
        <w:tabs>
          <w:tab w:val="clear" w:pos="158"/>
          <w:tab w:val="left" w:pos="360"/>
        </w:tabs>
      </w:pPr>
    </w:p>
    <w:p w14:paraId="10A9D0B7" w14:textId="77777777" w:rsidR="0012469A" w:rsidRPr="003619D2" w:rsidRDefault="0012469A" w:rsidP="00667F93">
      <w:pPr>
        <w:pStyle w:val="ProductList-Body"/>
        <w:rPr>
          <w:b/>
          <w:color w:val="00188F"/>
        </w:rPr>
      </w:pPr>
      <w:r>
        <w:rPr>
          <w:b/>
          <w:color w:val="00188F"/>
        </w:rPr>
        <w:t>Pakalpojumi Zvanīšanas plāns un Audio konferences (Zvanīšanas/konferenču pakalpojumi)</w:t>
      </w:r>
    </w:p>
    <w:p w14:paraId="78F32551" w14:textId="5DB8C7A2" w:rsidR="00DE59F3" w:rsidRDefault="0012469A" w:rsidP="00667F93">
      <w:pPr>
        <w:pStyle w:val="ProductList-Body"/>
        <w:tabs>
          <w:tab w:val="clear" w:pos="158"/>
          <w:tab w:val="left" w:pos="360"/>
        </w:tabs>
      </w:pPr>
      <w:r>
        <w:t>Zvanīšanas un konferenču pakalpojumus nodrošina Microsoft saistītais uzņēmums vai cits pakalpojumu sniedzējs, kas ir pilnvarots tos administrēt. Zvanīšanas un konferenču pakalpojumu izcenojumā var būt ietverti piemērojamie nodokļi un maksas</w:t>
      </w:r>
      <w:r w:rsidR="00DE59F3">
        <w:t xml:space="preserve">.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5" w:history="1">
        <w:r w:rsidR="00DE59F3">
          <w:rPr>
            <w:rStyle w:val="Hyperlink"/>
          </w:rPr>
          <w:t>http://go.microsoft.com/fwlink/?LinkId=690247</w:t>
        </w:r>
      </w:hyperlink>
      <w:r w:rsidR="00DE59F3">
        <w:t>.</w:t>
      </w:r>
    </w:p>
    <w:p w14:paraId="660F6DEE" w14:textId="77777777" w:rsidR="00534EAF" w:rsidRDefault="00534EAF" w:rsidP="00667F93">
      <w:pPr>
        <w:pStyle w:val="ProductList-Body"/>
        <w:tabs>
          <w:tab w:val="clear" w:pos="158"/>
          <w:tab w:val="left" w:pos="360"/>
        </w:tabs>
      </w:pPr>
    </w:p>
    <w:p w14:paraId="22EB7CF4" w14:textId="77777777" w:rsidR="00DE59F3" w:rsidRPr="0081293D" w:rsidRDefault="00DE59F3" w:rsidP="00667F9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667F93">
      <w:pPr>
        <w:pStyle w:val="ProductList-Body"/>
      </w:pPr>
    </w:p>
    <w:p w14:paraId="17BE46B5" w14:textId="77777777" w:rsidR="00DE59F3" w:rsidRPr="003619D2" w:rsidRDefault="00DE59F3" w:rsidP="00667F93">
      <w:pPr>
        <w:pStyle w:val="ProductList-Body"/>
        <w:rPr>
          <w:b/>
          <w:color w:val="00188F"/>
        </w:rPr>
      </w:pPr>
      <w:r>
        <w:rPr>
          <w:b/>
          <w:color w:val="00188F"/>
        </w:rPr>
        <w:t>Svarīga informācija par Ārkārtas pakalpojumiem</w:t>
      </w:r>
    </w:p>
    <w:p w14:paraId="79AB548F" w14:textId="1DDAFB9B" w:rsidR="00DE59F3" w:rsidRDefault="00ED6915" w:rsidP="00140659">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r w:rsidR="00DE59F3">
        <w:t>.</w:t>
      </w:r>
    </w:p>
    <w:p w14:paraId="7746A3A5" w14:textId="77777777" w:rsidR="001756F5" w:rsidRPr="00C343F6"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5707C31" w14:textId="0C7922AC" w:rsidR="0013463C" w:rsidRPr="00DE59F3" w:rsidRDefault="0013463C" w:rsidP="0012086C">
      <w:pPr>
        <w:pStyle w:val="ProductList-Offering2Heading"/>
        <w:pageBreakBefore/>
        <w:outlineLvl w:val="2"/>
        <w:rPr>
          <w:lang w:val="fr-FR"/>
        </w:rPr>
      </w:pPr>
      <w:r w:rsidRPr="00DE59F3">
        <w:rPr>
          <w:lang w:val="lv-LV"/>
        </w:rPr>
        <w:tab/>
      </w:r>
      <w:bookmarkStart w:id="129" w:name="ExchangeOnline"/>
      <w:bookmarkStart w:id="130" w:name="_Toc524436947"/>
      <w:bookmarkStart w:id="131" w:name="_Toc523239319"/>
      <w:bookmarkStart w:id="132" w:name="_Toc54684735"/>
      <w:r w:rsidRPr="00DE59F3">
        <w:rPr>
          <w:lang w:val="fr-FR"/>
        </w:rPr>
        <w:t>Exchange Online</w:t>
      </w:r>
      <w:bookmarkEnd w:id="129"/>
      <w:bookmarkEnd w:id="130"/>
      <w:bookmarkEnd w:id="131"/>
      <w:bookmarkEnd w:id="132"/>
    </w:p>
    <w:p w14:paraId="57593AF1" w14:textId="77777777" w:rsidR="0013463C" w:rsidRPr="004921AA" w:rsidRDefault="0013463C" w:rsidP="00667F93">
      <w:pPr>
        <w:pStyle w:val="ProductList-Offering1"/>
        <w:sectPr w:rsidR="0013463C" w:rsidRPr="004921AA" w:rsidSect="00E275D6">
          <w:footerReference w:type="first" r:id="rId56"/>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Datu zudumu novēršana</w:t>
      </w:r>
    </w:p>
    <w:p w14:paraId="161386A1" w14:textId="3BA563CB"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062097D9" w14:textId="77777777" w:rsidR="0013463C" w:rsidRPr="004921AA" w:rsidRDefault="0013463C" w:rsidP="00667F93">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667F93">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67F93">
      <w:pPr>
        <w:pStyle w:val="ProductList-Body"/>
      </w:pPr>
      <w:r>
        <w:rPr>
          <w:b/>
          <w:color w:val="00188F"/>
        </w:rPr>
        <w:t>Pamata līdzekļi pakalpojumiem Office 365 — Exchange Online</w:t>
      </w:r>
    </w:p>
    <w:p w14:paraId="029F6D7B" w14:textId="46F92992" w:rsidR="001A19E0" w:rsidRPr="00690C65" w:rsidRDefault="001A19E0" w:rsidP="00667F93">
      <w:pPr>
        <w:pStyle w:val="ProductList-Body"/>
      </w:pPr>
      <w:r>
        <w:t xml:space="preserve">Pakalpojumam Exchange Online vai tā pēctecīgam pakalpojumam būs šādas </w:t>
      </w:r>
      <w:hyperlink w:anchor="CoreFeaturesforOffice365Services" w:tooltip="Pamata līdzekļu" w:history="1">
        <w:r>
          <w:rPr>
            <w:rStyle w:val="Hyperlink"/>
          </w:rPr>
          <w:t>Pamata līdzekļu</w:t>
        </w:r>
      </w:hyperlink>
      <w:r>
        <w:t xml:space="preserve"> iespējas:</w:t>
      </w:r>
    </w:p>
    <w:p w14:paraId="6A83CF2A" w14:textId="77777777" w:rsidR="003D23B4" w:rsidRDefault="003D23B4" w:rsidP="00140659">
      <w:pPr>
        <w:pStyle w:val="ProductList-Body"/>
        <w:ind w:left="187"/>
        <w:rPr>
          <w:b/>
          <w:color w:val="0072C6"/>
        </w:rPr>
      </w:pPr>
    </w:p>
    <w:p w14:paraId="1211BEB5" w14:textId="0E583F5F" w:rsidR="001A19E0" w:rsidRPr="00690C65" w:rsidRDefault="001A19E0" w:rsidP="002E75D2">
      <w:pPr>
        <w:pStyle w:val="ProductList-Body"/>
        <w:ind w:left="187"/>
      </w:pPr>
      <w:r>
        <w:rPr>
          <w:b/>
          <w:color w:val="0072C6"/>
        </w:rPr>
        <w:t>E-pasts</w:t>
      </w:r>
    </w:p>
    <w:p w14:paraId="3937A9A0" w14:textId="4DCDD39C" w:rsidR="001A19E0" w:rsidRPr="00690C65" w:rsidRDefault="001A19E0" w:rsidP="00667F93">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667F93">
      <w:pPr>
        <w:pStyle w:val="ProductList-Body"/>
        <w:ind w:left="180"/>
      </w:pPr>
    </w:p>
    <w:p w14:paraId="53900BEE" w14:textId="77777777" w:rsidR="001A19E0" w:rsidRPr="00690C65" w:rsidRDefault="001A19E0" w:rsidP="00667F93">
      <w:pPr>
        <w:pStyle w:val="ProductList-Body"/>
        <w:ind w:left="187"/>
      </w:pPr>
      <w:r>
        <w:rPr>
          <w:b/>
          <w:color w:val="0072C6"/>
        </w:rPr>
        <w:t>Piekļuve, izmantojot mobilās ierīces un tīmekļa pārlūkprogrammu</w:t>
      </w:r>
    </w:p>
    <w:p w14:paraId="277343D5" w14:textId="1C1D7BA1" w:rsidR="001A19E0" w:rsidRPr="00690C65" w:rsidRDefault="001A19E0" w:rsidP="00667F93">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5F6382DE" w14:textId="77777777" w:rsidR="00560BEC" w:rsidRDefault="00560BEC" w:rsidP="00ED34B4">
      <w:pPr>
        <w:pStyle w:val="ProductList-Body"/>
        <w:ind w:left="158"/>
        <w:rPr>
          <w:b/>
          <w:color w:val="0072C6"/>
        </w:rPr>
      </w:pPr>
    </w:p>
    <w:p w14:paraId="05B168D9" w14:textId="15F126A0" w:rsidR="001A19E0" w:rsidRPr="00690C65" w:rsidRDefault="001A19E0" w:rsidP="00ED34B4">
      <w:pPr>
        <w:pStyle w:val="ProductList-Body"/>
        <w:ind w:left="158"/>
      </w:pPr>
      <w:r>
        <w:rPr>
          <w:b/>
          <w:color w:val="0072C6"/>
        </w:rPr>
        <w:t>Saglabāšanas politika</w:t>
      </w:r>
    </w:p>
    <w:p w14:paraId="0BFE11A8" w14:textId="021008B4" w:rsidR="001A19E0" w:rsidRPr="00690C65" w:rsidRDefault="001A19E0" w:rsidP="00667F93">
      <w:pPr>
        <w:pStyle w:val="ProductList-Body"/>
        <w:ind w:left="180"/>
      </w:pPr>
      <w:r>
        <w:t>Klients var izveidot e-pasta ziņojumu arhivēšanas un dzēšanas politiku.</w:t>
      </w:r>
    </w:p>
    <w:p w14:paraId="23E25D82" w14:textId="77777777" w:rsidR="001A19E0" w:rsidRPr="00690C65" w:rsidRDefault="001A19E0" w:rsidP="00667F93">
      <w:pPr>
        <w:pStyle w:val="ProductList-Body"/>
        <w:ind w:left="180"/>
      </w:pPr>
    </w:p>
    <w:p w14:paraId="42B509D2" w14:textId="77777777" w:rsidR="001A19E0" w:rsidRPr="00690C65" w:rsidRDefault="001A19E0" w:rsidP="00667F93">
      <w:pPr>
        <w:pStyle w:val="ProductList-Body"/>
        <w:ind w:left="180"/>
      </w:pPr>
      <w:r>
        <w:rPr>
          <w:b/>
          <w:color w:val="0072C6"/>
        </w:rPr>
        <w:t>Dzēsta vienuma un pastkastes atkopšana</w:t>
      </w:r>
    </w:p>
    <w:p w14:paraId="4715B647" w14:textId="77777777" w:rsidR="001F701C" w:rsidRPr="0044514B" w:rsidRDefault="001F701C" w:rsidP="00667F93">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667F93">
      <w:pPr>
        <w:pStyle w:val="ProductList-Body"/>
        <w:ind w:left="180"/>
      </w:pPr>
    </w:p>
    <w:p w14:paraId="4FCE47EA" w14:textId="77777777" w:rsidR="001A19E0" w:rsidRPr="00690C65" w:rsidRDefault="001A19E0" w:rsidP="00667F93">
      <w:pPr>
        <w:pStyle w:val="ProductList-Body"/>
        <w:ind w:left="180"/>
      </w:pPr>
      <w:r>
        <w:rPr>
          <w:b/>
          <w:color w:val="0072C6"/>
        </w:rPr>
        <w:t>Meklēšana vairākās pastkastēs</w:t>
      </w:r>
    </w:p>
    <w:p w14:paraId="442DBA42" w14:textId="37A9B852" w:rsidR="001A19E0" w:rsidRPr="00690C65" w:rsidRDefault="001A19E0" w:rsidP="00667F93">
      <w:pPr>
        <w:pStyle w:val="ProductList-Body"/>
        <w:ind w:left="180"/>
      </w:pPr>
      <w:r>
        <w:t>Klients var meklēt saturu vairākās uzņēmuma pastkastēs.</w:t>
      </w:r>
    </w:p>
    <w:p w14:paraId="6D60AB6B" w14:textId="77777777" w:rsidR="001A19E0" w:rsidRPr="00690C65" w:rsidRDefault="001A19E0" w:rsidP="00667F93">
      <w:pPr>
        <w:pStyle w:val="ProductList-Body"/>
        <w:ind w:left="180"/>
      </w:pPr>
    </w:p>
    <w:p w14:paraId="3467D71C" w14:textId="77777777" w:rsidR="001A19E0" w:rsidRPr="00690C65" w:rsidRDefault="001A19E0" w:rsidP="00667F93">
      <w:pPr>
        <w:pStyle w:val="ProductList-Body"/>
        <w:ind w:left="187"/>
      </w:pPr>
      <w:r>
        <w:rPr>
          <w:b/>
          <w:color w:val="0072C6"/>
        </w:rPr>
        <w:t>Kalendārs</w:t>
      </w:r>
    </w:p>
    <w:p w14:paraId="294F5C1B" w14:textId="0EB42AC3" w:rsidR="001A19E0" w:rsidRPr="00690C65" w:rsidRDefault="001A19E0" w:rsidP="00667F93">
      <w:pPr>
        <w:pStyle w:val="ProductList-Body"/>
        <w:ind w:left="180"/>
      </w:pPr>
      <w:r>
        <w:t>Lietotājs varēs skatīt kalendāru un ieplānot tikšanās, sapulces un automātiskas atbildes ienākošajiem e-pasta ziņojumiem.</w:t>
      </w:r>
    </w:p>
    <w:p w14:paraId="3A3535A4" w14:textId="77777777" w:rsidR="0012086C" w:rsidRDefault="0012086C" w:rsidP="00667F93">
      <w:pPr>
        <w:pStyle w:val="ProductList-Body"/>
        <w:ind w:left="187"/>
        <w:rPr>
          <w:b/>
          <w:color w:val="0072C6"/>
        </w:rPr>
      </w:pPr>
    </w:p>
    <w:p w14:paraId="12646D9A" w14:textId="70C46A76" w:rsidR="001A19E0" w:rsidRPr="00690C65" w:rsidRDefault="001A19E0" w:rsidP="00667F93">
      <w:pPr>
        <w:pStyle w:val="ProductList-Body"/>
        <w:ind w:left="187"/>
      </w:pPr>
      <w:r>
        <w:rPr>
          <w:b/>
          <w:color w:val="0072C6"/>
        </w:rPr>
        <w:t>Kontaktpersonas</w:t>
      </w:r>
    </w:p>
    <w:p w14:paraId="648D4163" w14:textId="31CD581B" w:rsidR="001A19E0" w:rsidRPr="00690C65" w:rsidRDefault="001A19E0" w:rsidP="00667F93">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667F93">
      <w:pPr>
        <w:pStyle w:val="ProductList-Body"/>
      </w:pPr>
    </w:p>
    <w:p w14:paraId="6B6C75C8" w14:textId="47017AF8" w:rsidR="00DC0A1F" w:rsidRPr="00690C65" w:rsidRDefault="00DC0A1F" w:rsidP="00667F93">
      <w:pPr>
        <w:pStyle w:val="ProductList-Body"/>
      </w:pPr>
      <w:r>
        <w:rPr>
          <w:b/>
          <w:color w:val="00188F"/>
        </w:rPr>
        <w:t>Pamata līdzekļi pakalpojumiem Office 365 — Exchange Online arhivēšana</w:t>
      </w:r>
    </w:p>
    <w:p w14:paraId="3AEF57B1" w14:textId="70D63E33" w:rsidR="00DC0A1F" w:rsidRPr="00690C65" w:rsidRDefault="00DC0A1F" w:rsidP="00667F93">
      <w:pPr>
        <w:pStyle w:val="ProductList-Body"/>
      </w:pPr>
      <w:r>
        <w:t xml:space="preserve">Pakalpojumam Exchange Online arhivēšana vai tā pēctecīgam pakalpojumam būs šādas </w:t>
      </w:r>
      <w:hyperlink w:anchor="CoreFeaturesforOffice365Services" w:tooltip="Pamata līdzekļu" w:history="1">
        <w:r>
          <w:rPr>
            <w:rStyle w:val="Hyperlink"/>
          </w:rPr>
          <w:t>Pamata līdzekļu</w:t>
        </w:r>
      </w:hyperlink>
      <w:r>
        <w:t xml:space="preserve"> iespējas:</w:t>
      </w:r>
    </w:p>
    <w:p w14:paraId="2A148731" w14:textId="77777777" w:rsidR="000B0627" w:rsidRPr="00690C65" w:rsidRDefault="000B0627" w:rsidP="00667F93">
      <w:pPr>
        <w:pStyle w:val="ProductList-Body"/>
      </w:pPr>
    </w:p>
    <w:p w14:paraId="40C43371" w14:textId="77777777" w:rsidR="00ED50E6" w:rsidRPr="00690C65" w:rsidRDefault="001A19E0" w:rsidP="00667F93">
      <w:pPr>
        <w:pStyle w:val="ProductList-Body"/>
        <w:ind w:left="187"/>
      </w:pPr>
      <w:r>
        <w:rPr>
          <w:b/>
          <w:color w:val="0072C6"/>
        </w:rPr>
        <w:t>Krātuve</w:t>
      </w:r>
    </w:p>
    <w:p w14:paraId="4D3B73EF" w14:textId="41F65D4D" w:rsidR="001A19E0" w:rsidRPr="00690C65" w:rsidRDefault="001A19E0" w:rsidP="00667F93">
      <w:pPr>
        <w:pStyle w:val="ProductList-Body"/>
        <w:ind w:left="180"/>
      </w:pPr>
      <w:r>
        <w:t>Klients varēs atļaut lietotājam glabāt e-pasta ziņojumus.</w:t>
      </w:r>
    </w:p>
    <w:p w14:paraId="20F27813" w14:textId="77777777" w:rsidR="00ED50E6" w:rsidRPr="00690C65" w:rsidRDefault="00ED50E6" w:rsidP="00667F93">
      <w:pPr>
        <w:pStyle w:val="ProductList-Body"/>
        <w:ind w:left="180"/>
      </w:pPr>
    </w:p>
    <w:p w14:paraId="0586DAE4" w14:textId="77777777" w:rsidR="00ED50E6" w:rsidRPr="00690C65" w:rsidRDefault="001A19E0" w:rsidP="00667F93">
      <w:pPr>
        <w:pStyle w:val="ProductList-Body"/>
        <w:ind w:left="187"/>
      </w:pPr>
      <w:r>
        <w:rPr>
          <w:b/>
          <w:color w:val="0072C6"/>
        </w:rPr>
        <w:t>Saglabāšanas politika</w:t>
      </w:r>
    </w:p>
    <w:p w14:paraId="7CDB87D7" w14:textId="21882356" w:rsidR="001A19E0" w:rsidRPr="00690C65" w:rsidRDefault="001A19E0" w:rsidP="00667F93">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667F93">
      <w:pPr>
        <w:pStyle w:val="ProductList-Body"/>
        <w:ind w:left="180"/>
      </w:pPr>
    </w:p>
    <w:p w14:paraId="53518FF9" w14:textId="77777777" w:rsidR="00ED50E6" w:rsidRPr="00690C65" w:rsidRDefault="001A19E0" w:rsidP="00667F93">
      <w:pPr>
        <w:pStyle w:val="ProductList-Body"/>
        <w:ind w:left="187"/>
      </w:pPr>
      <w:r>
        <w:rPr>
          <w:b/>
          <w:color w:val="0072C6"/>
        </w:rPr>
        <w:t>Dzēsta vienuma un pastkastes atkopšana</w:t>
      </w:r>
    </w:p>
    <w:p w14:paraId="0CF73227" w14:textId="7B0D2157" w:rsidR="001A19E0" w:rsidRPr="00690C65" w:rsidRDefault="001A19E0" w:rsidP="00667F93">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667F93">
      <w:pPr>
        <w:pStyle w:val="ProductList-Body"/>
        <w:ind w:left="180"/>
      </w:pPr>
    </w:p>
    <w:p w14:paraId="32403BAC" w14:textId="77777777" w:rsidR="00ED50E6" w:rsidRPr="00690C65" w:rsidRDefault="001A19E0" w:rsidP="00667F93">
      <w:pPr>
        <w:pStyle w:val="ProductList-Body"/>
        <w:ind w:left="180"/>
      </w:pPr>
      <w:r>
        <w:rPr>
          <w:b/>
          <w:color w:val="0072C6"/>
        </w:rPr>
        <w:t>Meklēšana vairākās pastkastēs</w:t>
      </w:r>
    </w:p>
    <w:p w14:paraId="024BBD24" w14:textId="653E014F" w:rsidR="001A19E0" w:rsidRPr="00690C65" w:rsidRDefault="001A19E0" w:rsidP="00667F93">
      <w:pPr>
        <w:pStyle w:val="ProductList-Body"/>
        <w:ind w:left="180"/>
      </w:pPr>
      <w:r>
        <w:t>Klients var meklēt saturu vairākās uzņēmuma pastkastēs.</w:t>
      </w:r>
    </w:p>
    <w:p w14:paraId="2351983F" w14:textId="77777777" w:rsidR="00ED50E6" w:rsidRPr="00690C65" w:rsidRDefault="00ED50E6" w:rsidP="00667F93">
      <w:pPr>
        <w:pStyle w:val="ProductList-Body"/>
        <w:ind w:left="180"/>
      </w:pPr>
    </w:p>
    <w:p w14:paraId="448BE475" w14:textId="77777777" w:rsidR="00ED50E6" w:rsidRPr="00690C65" w:rsidRDefault="001A19E0" w:rsidP="00667F93">
      <w:pPr>
        <w:pStyle w:val="ProductList-Body"/>
        <w:ind w:left="187"/>
      </w:pPr>
      <w:r>
        <w:rPr>
          <w:b/>
          <w:color w:val="0072C6"/>
        </w:rPr>
        <w:t>Pastkastes aizturēšana juridisku iemeslu dēļ</w:t>
      </w:r>
    </w:p>
    <w:p w14:paraId="2EA3BFAF" w14:textId="45C83957" w:rsidR="001A19E0" w:rsidRPr="00690C65" w:rsidRDefault="001A19E0" w:rsidP="00667F93">
      <w:pPr>
        <w:pStyle w:val="ProductList-Body"/>
        <w:ind w:left="180"/>
      </w:pPr>
      <w:r>
        <w:t>Klients varēs aizturēt lietotāja galveno pastkasti un arhīva pastkasti, lai saglabātu šajās pastkastēs esošo saturu.</w:t>
      </w:r>
    </w:p>
    <w:p w14:paraId="2FC56A2F" w14:textId="77777777" w:rsidR="00560BEC" w:rsidRDefault="00560BEC" w:rsidP="00235D71">
      <w:pPr>
        <w:pStyle w:val="ProductList-Body"/>
        <w:ind w:left="180"/>
        <w:rPr>
          <w:b/>
          <w:color w:val="0072C6"/>
        </w:rPr>
      </w:pPr>
    </w:p>
    <w:p w14:paraId="4ACEA0A4" w14:textId="07A06814" w:rsidR="006523C8" w:rsidRPr="00690C65" w:rsidRDefault="006523C8" w:rsidP="00235D71">
      <w:pPr>
        <w:pStyle w:val="ProductList-Body"/>
        <w:ind w:left="180"/>
      </w:pPr>
      <w:r>
        <w:rPr>
          <w:b/>
          <w:color w:val="0072C6"/>
        </w:rPr>
        <w:t>Arhivēšana</w:t>
      </w:r>
    </w:p>
    <w:p w14:paraId="73F5962E" w14:textId="77777777" w:rsidR="006523C8" w:rsidRPr="00690C65" w:rsidRDefault="006523C8" w:rsidP="00667F93">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67F93">
      <w:pPr>
        <w:pStyle w:val="ProductList-Body"/>
        <w:ind w:left="180"/>
      </w:pPr>
    </w:p>
    <w:p w14:paraId="2B0BFA2B" w14:textId="6300D19C" w:rsidR="006523C8" w:rsidRPr="00690C65" w:rsidRDefault="006523C8" w:rsidP="0012086C">
      <w:pPr>
        <w:pStyle w:val="ProductList-Body"/>
        <w:keepNext/>
        <w:ind w:left="187"/>
      </w:pPr>
      <w:r>
        <w:rPr>
          <w:b/>
          <w:color w:val="0072C6"/>
        </w:rPr>
        <w:t>Arhivēšana Exchange Server</w:t>
      </w:r>
    </w:p>
    <w:p w14:paraId="05891E4A" w14:textId="77777777" w:rsidR="006523C8" w:rsidRPr="00690C65" w:rsidRDefault="006523C8" w:rsidP="00667F93">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67F93">
      <w:pPr>
        <w:pStyle w:val="ProductList-Body"/>
        <w:ind w:left="180"/>
      </w:pPr>
    </w:p>
    <w:p w14:paraId="121D7741" w14:textId="77777777" w:rsidR="00B37BE4" w:rsidRDefault="00B37BE4" w:rsidP="00667F93">
      <w:pPr>
        <w:pStyle w:val="ProductList-ClauseHeading"/>
        <w:keepNext w:val="0"/>
      </w:pPr>
      <w:r>
        <w:t>Viedtālruņi un planšetdatori</w:t>
      </w:r>
    </w:p>
    <w:p w14:paraId="0F74A978" w14:textId="071A1EDD" w:rsidR="00B37BE4" w:rsidRPr="003A1DB6" w:rsidRDefault="00ED1567" w:rsidP="00667F93">
      <w:pPr>
        <w:pStyle w:val="ProductList-Body"/>
      </w:pPr>
      <w:r>
        <w:t xml:space="preserve">Ikviens lietotājs, kuram Klients piešķir Exchange Online lietotāja SL, drīkst (i) komerciālos nolūkos lietot Microsoft Outlook mobilajām ierīcēm un (ii) pierakstīties Microsoft Outlook ar savu darba vai mācību kontu, lai to lietotu ne vairāk kā piecos viedtālruņos un piecos planšetdatoros. </w:t>
      </w:r>
      <w:r>
        <w:rPr>
          <w:rFonts w:ascii="Calibri" w:eastAsia="Calibri" w:hAnsi="Calibri" w:cs="Arial"/>
        </w:rPr>
        <w:t>Uz Microsoft Outlook attiecas arī pakalpojuma noteikumi, kas piemērojami M 365 mobilajām lietojumprogrammām</w:t>
      </w:r>
      <w:r w:rsidR="00B37BE4">
        <w:t xml:space="preserve">. </w:t>
      </w:r>
    </w:p>
    <w:p w14:paraId="6A5308EF" w14:textId="77777777" w:rsidR="00C1562C" w:rsidRDefault="00C1562C" w:rsidP="00667F93">
      <w:pPr>
        <w:pStyle w:val="ProductList-Body"/>
        <w:tabs>
          <w:tab w:val="clear" w:pos="158"/>
          <w:tab w:val="left" w:pos="270"/>
        </w:tabs>
        <w:rPr>
          <w:b/>
          <w:color w:val="00188F"/>
        </w:rPr>
      </w:pPr>
    </w:p>
    <w:p w14:paraId="6F4D5951" w14:textId="283091B8" w:rsidR="006523C8" w:rsidRPr="00690C65" w:rsidRDefault="006523C8" w:rsidP="00D152E3">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67F93">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57" w:history="1">
        <w:r>
          <w:rPr>
            <w:rStyle w:val="Hyperlink"/>
          </w:rPr>
          <w:t>http://go.microsoft.com/?linkid=9839206</w:t>
        </w:r>
      </w:hyperlink>
      <w:r w:rsidRPr="003F20AB">
        <w:t>.</w:t>
      </w:r>
    </w:p>
    <w:p w14:paraId="3945EE2A" w14:textId="77777777" w:rsidR="006523C8" w:rsidRPr="00690C65" w:rsidRDefault="006523C8" w:rsidP="00667F93">
      <w:pPr>
        <w:pStyle w:val="ProductList-Body"/>
      </w:pPr>
    </w:p>
    <w:p w14:paraId="5B3F7933" w14:textId="77777777" w:rsidR="00632EB2" w:rsidRPr="00017A5A" w:rsidRDefault="00632EB2" w:rsidP="00667F93">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67F93">
      <w:pPr>
        <w:pStyle w:val="ProductList-Body"/>
      </w:pPr>
      <w:r>
        <w:t>Ja Klienta ierīce ir licencēta Office 365 datu zuduma novēršanai, visi licencētās ierīces lietotāji ir licencēti Tiešsaistes pakalpojumu lietošanā.</w:t>
      </w:r>
      <w:bookmarkStart w:id="133" w:name="_Hlk486589626"/>
    </w:p>
    <w:p w14:paraId="6697454D" w14:textId="77777777" w:rsidR="00363097" w:rsidRDefault="00363097" w:rsidP="00667F93">
      <w:pPr>
        <w:pStyle w:val="ProductList-Body"/>
        <w:rPr>
          <w:b/>
          <w:color w:val="00188F"/>
        </w:rPr>
      </w:pPr>
      <w:bookmarkStart w:id="134" w:name="_Toc423959249"/>
      <w:bookmarkEnd w:id="133"/>
    </w:p>
    <w:p w14:paraId="3E5A13F4" w14:textId="4929E086" w:rsidR="009A63A6" w:rsidRPr="00711BDE" w:rsidRDefault="009A63A6" w:rsidP="00667F93">
      <w:pPr>
        <w:pStyle w:val="ProductList-Body"/>
        <w:rPr>
          <w:b/>
          <w:color w:val="00188F"/>
        </w:rPr>
      </w:pPr>
      <w:r w:rsidRPr="00711BDE">
        <w:rPr>
          <w:b/>
          <w:color w:val="00188F"/>
        </w:rPr>
        <w:t>Līgums par pakalpojumu līmeni</w:t>
      </w:r>
      <w:bookmarkEnd w:id="134"/>
    </w:p>
    <w:p w14:paraId="62C98EB9" w14:textId="64BF824A" w:rsidR="00B50CDE" w:rsidRDefault="00ED34B4" w:rsidP="00667F93">
      <w:pPr>
        <w:pStyle w:val="ProductList-Body"/>
        <w:tabs>
          <w:tab w:val="clear" w:pos="158"/>
          <w:tab w:val="left" w:pos="180"/>
        </w:tabs>
      </w:pPr>
      <w:r>
        <w:t>Office 365 uzlabotajai pretdraudu aizsardzībai nepastāv Līgums par pakalpojumu līmeni (SLA).</w:t>
      </w:r>
    </w:p>
    <w:bookmarkStart w:id="135" w:name="O365Applications"/>
    <w:p w14:paraId="6C00DE7C"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A46A335" w14:textId="77777777" w:rsidR="00867AEB" w:rsidRDefault="00867AEB" w:rsidP="00867AEB">
      <w:pPr>
        <w:pStyle w:val="ProductList-Offering2Heading"/>
        <w:outlineLvl w:val="2"/>
      </w:pPr>
      <w:r w:rsidRPr="00E642FC">
        <w:rPr>
          <w:lang w:val="lv-LV"/>
        </w:rPr>
        <w:tab/>
      </w:r>
      <w:bookmarkStart w:id="136" w:name="_Toc54684736"/>
      <w:r>
        <w:t>Microsoft Stream</w:t>
      </w:r>
      <w:bookmarkEnd w:id="136"/>
    </w:p>
    <w:p w14:paraId="42EFF6EE" w14:textId="77777777" w:rsidR="00867AEB" w:rsidRDefault="00867AEB" w:rsidP="00867AEB">
      <w:pPr>
        <w:pStyle w:val="ProductList-Body"/>
        <w:tabs>
          <w:tab w:val="clear" w:pos="158"/>
          <w:tab w:val="left" w:pos="360"/>
        </w:tabs>
        <w:rPr>
          <w:b/>
          <w:color w:val="00188F"/>
        </w:rPr>
      </w:pPr>
      <w:r>
        <w:rPr>
          <w:b/>
          <w:color w:val="00188F"/>
        </w:rPr>
        <w:t>Paziņojumi</w:t>
      </w:r>
    </w:p>
    <w:p w14:paraId="0AE0D7AA" w14:textId="77777777" w:rsidR="00867AEB" w:rsidRDefault="00867AEB" w:rsidP="00867AEB">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hyperlink w:anchor="1. pielikums" w:tooltip="1. pielikums" w:history="1">
        <w:r>
          <w:rPr>
            <w:rStyle w:val="Hyperlink"/>
          </w:rPr>
          <w:t>1. pielikumā</w:t>
        </w:r>
      </w:hyperlink>
      <w:r>
        <w:t>.</w:t>
      </w:r>
    </w:p>
    <w:p w14:paraId="6EBE4802" w14:textId="77777777" w:rsidR="00867AEB" w:rsidRDefault="00867AEB" w:rsidP="00867AEB">
      <w:pPr>
        <w:pStyle w:val="ProductList-Body"/>
      </w:pPr>
    </w:p>
    <w:p w14:paraId="14DD57DC" w14:textId="77777777" w:rsidR="00867AEB" w:rsidRDefault="00867AEB" w:rsidP="00867AEB">
      <w:pPr>
        <w:pStyle w:val="ProductList-Body"/>
        <w:tabs>
          <w:tab w:val="clear" w:pos="158"/>
          <w:tab w:val="left" w:pos="360"/>
        </w:tabs>
        <w:rPr>
          <w:b/>
          <w:color w:val="00188F"/>
        </w:rPr>
      </w:pPr>
      <w:r>
        <w:rPr>
          <w:b/>
          <w:color w:val="00188F"/>
        </w:rPr>
        <w:t>Stream Live pasākumi</w:t>
      </w:r>
    </w:p>
    <w:p w14:paraId="0A805264" w14:textId="77777777" w:rsidR="00867AEB" w:rsidRDefault="00867AEB" w:rsidP="00867AEB">
      <w:pPr>
        <w:pStyle w:val="ProductList-Body"/>
      </w:pPr>
      <w:r>
        <w:t>Uz Stream Live pasākumiem attiecas šādi ierobežojumi:</w:t>
      </w:r>
    </w:p>
    <w:p w14:paraId="77E57408" w14:textId="77777777" w:rsidR="00867AEB" w:rsidRDefault="00867AEB" w:rsidP="00867AEB">
      <w:pPr>
        <w:pStyle w:val="ProductList-Bullet"/>
        <w:numPr>
          <w:ilvl w:val="0"/>
          <w:numId w:val="11"/>
        </w:numPr>
      </w:pPr>
      <w:r>
        <w:t>Stream Live pasākumu ilgums nedrīkst pārsniegt četras (4) stundas;</w:t>
      </w:r>
    </w:p>
    <w:p w14:paraId="38A14F77" w14:textId="77777777" w:rsidR="00867AEB" w:rsidRDefault="00867AEB" w:rsidP="00867AEB">
      <w:pPr>
        <w:pStyle w:val="ProductList-Bullet"/>
        <w:numPr>
          <w:ilvl w:val="0"/>
          <w:numId w:val="11"/>
        </w:numPr>
      </w:pPr>
      <w:r>
        <w:t>Stream Live pasākumu apmeklētāju skaits nedrīkst pārsniegt 10000;</w:t>
      </w:r>
    </w:p>
    <w:p w14:paraId="1F726C1D" w14:textId="77777777" w:rsidR="00867AEB" w:rsidRDefault="00867AEB" w:rsidP="00867AEB">
      <w:pPr>
        <w:pStyle w:val="ProductList-Bullet"/>
        <w:numPr>
          <w:ilvl w:val="0"/>
          <w:numId w:val="11"/>
        </w:numPr>
      </w:pPr>
      <w:r>
        <w:t>Stream Live pasākumu skaits ir ierobežots līdz piecpadsmit (15) pasākumiem vienā laikā.</w:t>
      </w:r>
    </w:p>
    <w:p w14:paraId="03AA4CE3" w14:textId="77777777" w:rsidR="00867AEB" w:rsidRPr="00C343F6" w:rsidRDefault="00146543" w:rsidP="00867AEB">
      <w:pPr>
        <w:pStyle w:val="ProductList-Body"/>
        <w:shd w:val="clear" w:color="auto" w:fill="A6A6A6" w:themeFill="background1" w:themeFillShade="A6"/>
        <w:spacing w:before="120" w:after="240"/>
        <w:jc w:val="right"/>
      </w:pPr>
      <w:hyperlink w:anchor="TableofContents" w:tooltip="Saturs" w:history="1">
        <w:r w:rsidR="00867AEB">
          <w:rPr>
            <w:rStyle w:val="Hyperlink"/>
            <w:sz w:val="16"/>
            <w:szCs w:val="16"/>
          </w:rPr>
          <w:t>Saturs</w:t>
        </w:r>
      </w:hyperlink>
      <w:r w:rsidR="00867AEB">
        <w:rPr>
          <w:sz w:val="16"/>
          <w:szCs w:val="16"/>
        </w:rPr>
        <w:t xml:space="preserve"> / </w:t>
      </w:r>
      <w:hyperlink w:anchor="GeneralTerms" w:tooltip="Vispārīgie noteikumi" w:history="1">
        <w:r w:rsidR="00867AEB">
          <w:rPr>
            <w:rStyle w:val="Hyperlink"/>
            <w:sz w:val="16"/>
            <w:szCs w:val="16"/>
          </w:rPr>
          <w:t>Vispārīgie noteikumi</w:t>
        </w:r>
      </w:hyperlink>
    </w:p>
    <w:p w14:paraId="5FAD47DC" w14:textId="3D96499D" w:rsidR="003D23B4" w:rsidRDefault="003D23B4" w:rsidP="003D23B4">
      <w:pPr>
        <w:pStyle w:val="ProductList-Offering2Heading"/>
        <w:outlineLvl w:val="2"/>
      </w:pPr>
      <w:r w:rsidRPr="004921AA">
        <w:tab/>
      </w:r>
      <w:bookmarkStart w:id="137" w:name="_Toc54684737"/>
      <w:r>
        <w:t>Microsoft Teams</w:t>
      </w:r>
      <w:bookmarkEnd w:id="137"/>
    </w:p>
    <w:p w14:paraId="15AABE68" w14:textId="77777777" w:rsidR="003D23B4" w:rsidRDefault="003D23B4" w:rsidP="003D23B4">
      <w:pPr>
        <w:pStyle w:val="ProductList-Body"/>
        <w:tabs>
          <w:tab w:val="clear" w:pos="158"/>
          <w:tab w:val="left" w:pos="360"/>
        </w:tabs>
        <w:rPr>
          <w:b/>
          <w:color w:val="00188F"/>
        </w:rPr>
      </w:pPr>
      <w:r>
        <w:rPr>
          <w:b/>
          <w:color w:val="00188F"/>
        </w:rPr>
        <w:t>Paziņojumi</w:t>
      </w:r>
    </w:p>
    <w:p w14:paraId="52575C72" w14:textId="77777777" w:rsidR="003D23B4" w:rsidRDefault="00146543" w:rsidP="003D23B4">
      <w:pPr>
        <w:pStyle w:val="ProductList-Body"/>
      </w:pPr>
      <w:hyperlink r:id="rId58" w:anchor="1. pielikums" w:tooltip="1. pielikums" w:history="1">
        <w:r w:rsidR="003D23B4">
          <w:rPr>
            <w:rStyle w:val="Hyperlink"/>
          </w:rPr>
          <w:t>1. pielikumā</w:t>
        </w:r>
      </w:hyperlink>
      <w:r w:rsidR="003D23B4">
        <w:t xml:space="preserve"> iekļautais H.264/MPEG-4 AVC paziņojums attiecas uz visiem Office 365 pakalpojumiem, kuros ietilpst Microsoft Teams.</w:t>
      </w:r>
    </w:p>
    <w:p w14:paraId="7C8251E2" w14:textId="77777777" w:rsidR="003D23B4" w:rsidRDefault="003D23B4" w:rsidP="003D23B4">
      <w:pPr>
        <w:pStyle w:val="ProductList-Body"/>
        <w:rPr>
          <w:b/>
          <w:bCs/>
        </w:rPr>
      </w:pPr>
    </w:p>
    <w:p w14:paraId="2E8C4E74" w14:textId="77777777" w:rsidR="003D23B4" w:rsidRDefault="003D23B4" w:rsidP="003D23B4">
      <w:pPr>
        <w:pStyle w:val="ProductList-Body"/>
        <w:tabs>
          <w:tab w:val="clear" w:pos="158"/>
          <w:tab w:val="left" w:pos="360"/>
        </w:tabs>
        <w:rPr>
          <w:b/>
          <w:color w:val="00188F"/>
        </w:rPr>
      </w:pPr>
      <w:r>
        <w:rPr>
          <w:b/>
          <w:color w:val="00188F"/>
        </w:rPr>
        <w:t>Veselības sektora klienti</w:t>
      </w:r>
    </w:p>
    <w:p w14:paraId="57AA7BA6" w14:textId="77777777" w:rsidR="003D23B4" w:rsidRDefault="003D23B4" w:rsidP="003D23B4">
      <w:pPr>
        <w:pStyle w:val="ProductList-Body"/>
      </w:pPr>
      <w:r>
        <w:t>Tikai klients ir atbildīgs par: (1) tās informācijas un datu pareizumu un piemērotību, kas iesniegti, izmantojot pakalpojumu Microsoft Teams; (2) drošas starplietojumprogrammu autentifikācijas metodes izmantošanu starp jebkuru Klienta lietojumprogrammu un/vai pakalpojumu un Microsoft Teams; (3) piemērotas lietotāju atļaujas iegūšanu saistībā ar to, kā lietotājs un Klients izmanto Microsoft Teams; (4) piemērotu brīdinājumu, atrunu un apliecinājumu rādīšanu lietotājiem saistībā ar to, kā lietotājs un Klients izmanto Microsoft Teams.</w:t>
      </w:r>
    </w:p>
    <w:p w14:paraId="42568265" w14:textId="77777777" w:rsidR="003D23B4" w:rsidRDefault="003D23B4" w:rsidP="003D23B4">
      <w:pPr>
        <w:pStyle w:val="ProductList-Body"/>
      </w:pPr>
    </w:p>
    <w:p w14:paraId="0BD53689" w14:textId="77777777" w:rsidR="003D23B4" w:rsidRDefault="003D23B4" w:rsidP="003D23B4">
      <w:pPr>
        <w:pStyle w:val="ProductList-Body"/>
      </w:pPr>
      <w:r>
        <w:t>KLIENTS PIEKRĪT, KA TIEŠSAISTES PAKALPOJUMI (PAKALPOJUMS MICROSOFT TEAMS UN LIETOJUMPROGRAMMAS) (1) NAV UZSKATĀMI PAR MEDICĪNAS IERĪCI UN NAV PIEEJAMI KĀ MEDICĪNAS IERĪCE (VAI MEDICĪNAS IERĪCES), LAI DIAGNOSTICĒTU SLIMĪBAS VAI CITAS SASLIMŠANAS, UN NAV IZMANTOJAMI SLIMĪBAS IZĀRSTĒŠANĀ, ĀRSTĒŠANĀ, MAZINĀŠANĀ VAI NOVĒRŠANĀ VAI KĀ CITĀDI LIETOJAMI KĀ JEBKURA KLĪNISKA PAKALPOJUMA VAI IZSTRĀDĀJUMA SASTĀVDAĻA, UN KLIENTAM NAV NEKĀDU TIESĪBU IZMANTOT TIEŠSAISTES PAKALPOJUMUS ŠĀDIEM NOLŪKIEM; (2) NAV IZSTRĀDĀTI VAI UZSKATĀMI PAR PROFESIONĀLA MEDICĪNISKA PADOMA, DIAGNOZES, ĀRSTĒŠANAS VAI IETEIKUMA AIZSTĀJĒJU UN TOS NEDRĪKST LIETOT KĀ PROFESIONĀLA MEDICĪNISKA PADOMA, DIAGNOZES, ĀRSTĒŠANAS VAI IETEIKUMA AIZSTĀJĒJU; (3) NAV LIETOJAMI ĀRKĀRTAS MEDICĪNISKĀS SITUĀCIJĀS. TIKAI KLIENTS IR ATBILDĪGS PAR JEBKURU TRAUMU VAI NĀVI, KAS VAR RASTIES PAKALPOJUMA MICROSOFT TEAMS UN LIETOJUMPROGRAMMU LIETOŠANAS DĒĻ, TOSTARP (TAČU NE TIKAI) PAR JEBKURĀM ŠĀDĀM TRAUMĀM, KURAS GUVUŠI LIETOTĀJI VAI KLIENTA PACIENTI.</w:t>
      </w:r>
    </w:p>
    <w:p w14:paraId="67568BBA" w14:textId="77777777" w:rsidR="003D23B4" w:rsidRDefault="003D23B4" w:rsidP="003D23B4">
      <w:pPr>
        <w:pStyle w:val="ProductList-Body"/>
      </w:pPr>
    </w:p>
    <w:p w14:paraId="7E3B50FB" w14:textId="77777777" w:rsidR="003D23B4" w:rsidRDefault="003D23B4" w:rsidP="003D23B4">
      <w:pPr>
        <w:pStyle w:val="ProductList-Body"/>
        <w:rPr>
          <w:b/>
          <w:color w:val="00188F"/>
        </w:rPr>
      </w:pPr>
      <w:r>
        <w:rPr>
          <w:b/>
          <w:color w:val="00188F"/>
        </w:rPr>
        <w:t>Izmēģinājumversijas</w:t>
      </w:r>
    </w:p>
    <w:p w14:paraId="449EBB66" w14:textId="315C3C6F" w:rsidR="003D23B4" w:rsidRDefault="0012086C" w:rsidP="003D23B4">
      <w:pPr>
        <w:pStyle w:val="ProductList-Body"/>
        <w:rPr>
          <w:b/>
        </w:rPr>
      </w:pPr>
      <w:r>
        <w:t>Microsoft Teams pārlūkošanas pieredzi drīkst uzsākt tikai individuāli lietotāji. Klients nedrīkst uzsākt Microsoft Teams pārlūkošanas pieredzi lietotāju, kas ir darbinieki, vārdā. Šis piedāvājums nav spēkā lietotājiem, kuri ir iepriekš lietojuši Teams, izmantojot maksas, bezmaksas vai izmēģinājumversijas licenci</w:t>
      </w:r>
      <w:r w:rsidR="003D23B4">
        <w:t>.</w:t>
      </w:r>
    </w:p>
    <w:p w14:paraId="0198A3EF" w14:textId="77777777" w:rsidR="003D23B4" w:rsidRPr="00C343F6" w:rsidRDefault="00146543" w:rsidP="003D23B4">
      <w:pPr>
        <w:pStyle w:val="ProductList-Body"/>
        <w:shd w:val="clear" w:color="auto" w:fill="A6A6A6" w:themeFill="background1" w:themeFillShade="A6"/>
        <w:spacing w:before="120" w:after="240"/>
        <w:jc w:val="right"/>
      </w:pPr>
      <w:hyperlink w:anchor="TableofContents" w:tooltip="Saturs" w:history="1">
        <w:r w:rsidR="003D23B4">
          <w:rPr>
            <w:rStyle w:val="Hyperlink"/>
            <w:sz w:val="16"/>
            <w:szCs w:val="16"/>
          </w:rPr>
          <w:t>Saturs</w:t>
        </w:r>
      </w:hyperlink>
      <w:r w:rsidR="003D23B4">
        <w:rPr>
          <w:sz w:val="16"/>
          <w:szCs w:val="16"/>
        </w:rPr>
        <w:t xml:space="preserve"> / </w:t>
      </w:r>
      <w:hyperlink w:anchor="GeneralTerms" w:tooltip="Vispārīgie noteikumi" w:history="1">
        <w:r w:rsidR="003D23B4">
          <w:rPr>
            <w:rStyle w:val="Hyperlink"/>
            <w:sz w:val="16"/>
            <w:szCs w:val="16"/>
          </w:rPr>
          <w:t>Vispārīgie noteikumi</w:t>
        </w:r>
      </w:hyperlink>
    </w:p>
    <w:p w14:paraId="532E2FCC" w14:textId="77777777" w:rsidR="00ED6915" w:rsidRDefault="0013463C" w:rsidP="00ED6915">
      <w:pPr>
        <w:pStyle w:val="ProductList-Offering2Heading"/>
        <w:outlineLvl w:val="2"/>
      </w:pPr>
      <w:r w:rsidRPr="004921AA">
        <w:tab/>
      </w:r>
      <w:bookmarkStart w:id="138" w:name="M365Applications"/>
      <w:bookmarkStart w:id="139" w:name="_Toc37676501"/>
      <w:bookmarkStart w:id="140" w:name="_Toc54684738"/>
      <w:bookmarkEnd w:id="135"/>
      <w:r w:rsidR="00ED6915">
        <w:t>Microsoft 365 programmas</w:t>
      </w:r>
      <w:bookmarkEnd w:id="138"/>
      <w:bookmarkEnd w:id="139"/>
      <w:bookmarkEnd w:id="140"/>
    </w:p>
    <w:p w14:paraId="2DEC9820" w14:textId="77777777" w:rsidR="00ED6915" w:rsidRDefault="00ED6915" w:rsidP="00ED6915">
      <w:pPr>
        <w:pStyle w:val="ProductList-Offering1"/>
        <w:sectPr w:rsidR="00ED6915" w:rsidSect="00E275D6">
          <w:type w:val="continuous"/>
          <w:pgSz w:w="12240" w:h="15840"/>
          <w:pgMar w:top="1440" w:right="720" w:bottom="1440" w:left="720" w:header="720" w:footer="720" w:gutter="0"/>
          <w:cols w:space="720"/>
          <w:titlePg/>
          <w:docGrid w:linePitch="360"/>
        </w:sectPr>
      </w:pPr>
    </w:p>
    <w:p w14:paraId="6894D67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darbam</w:t>
      </w:r>
    </w:p>
    <w:p w14:paraId="30F59BE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lieluzņēmumiem</w:t>
      </w:r>
    </w:p>
    <w:p w14:paraId="596BD279"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Visio Online (1. un 2. plāns)</w:t>
      </w:r>
    </w:p>
    <w:p w14:paraId="18766412" w14:textId="77777777" w:rsidR="00ED6915" w:rsidRDefault="00ED6915" w:rsidP="00ED6915">
      <w:pPr>
        <w:pStyle w:val="ProductList-Offering2"/>
        <w:sectPr w:rsidR="00ED6915" w:rsidSect="005B7124">
          <w:type w:val="continuous"/>
          <w:pgSz w:w="12240" w:h="15840"/>
          <w:pgMar w:top="1440" w:right="720" w:bottom="1440" w:left="720" w:header="720" w:footer="720" w:gutter="0"/>
          <w:cols w:num="2" w:space="720"/>
          <w:titlePg/>
          <w:docGrid w:linePitch="360"/>
        </w:sectPr>
      </w:pPr>
    </w:p>
    <w:p w14:paraId="10E9C089" w14:textId="77777777" w:rsidR="00ED6915" w:rsidRPr="000A5E8A" w:rsidRDefault="00ED6915" w:rsidP="00ED6915">
      <w:pPr>
        <w:pStyle w:val="ProductList-Body"/>
        <w:pBdr>
          <w:top w:val="single" w:sz="4" w:space="1" w:color="BFBFBF" w:themeColor="background1" w:themeShade="BF"/>
        </w:pBdr>
        <w:rPr>
          <w:b/>
          <w:color w:val="000000" w:themeColor="text1"/>
          <w:sz w:val="8"/>
          <w:szCs w:val="8"/>
        </w:rPr>
      </w:pPr>
    </w:p>
    <w:p w14:paraId="728C11DF" w14:textId="77777777" w:rsidR="00ED6915" w:rsidRPr="00123E7D" w:rsidRDefault="00ED6915" w:rsidP="00ED6915">
      <w:pPr>
        <w:pStyle w:val="ProductList-Body"/>
        <w:rPr>
          <w:b/>
          <w:color w:val="00188F"/>
        </w:rPr>
      </w:pPr>
      <w:r>
        <w:rPr>
          <w:b/>
          <w:color w:val="00188F"/>
        </w:rPr>
        <w:t>Līgums par pakalpojumu līmeni</w:t>
      </w:r>
    </w:p>
    <w:p w14:paraId="02968A82" w14:textId="77777777" w:rsidR="00ED6915" w:rsidRDefault="00ED6915" w:rsidP="00ED6915">
      <w:pPr>
        <w:pStyle w:val="ProductList-Body"/>
      </w:pPr>
      <w:r>
        <w:t>Uz Visio Online neattiecas līgums par pakalpojumu līmeni (SLA).</w:t>
      </w:r>
    </w:p>
    <w:p w14:paraId="644C3F51" w14:textId="77777777" w:rsidR="00ED6915" w:rsidRPr="00123E7D" w:rsidRDefault="00ED6915" w:rsidP="00ED6915">
      <w:pPr>
        <w:pStyle w:val="ProductList-Body"/>
      </w:pPr>
    </w:p>
    <w:p w14:paraId="7FC5D98C" w14:textId="77777777" w:rsidR="00E8017B" w:rsidRPr="00123E7D" w:rsidRDefault="00E8017B" w:rsidP="00E8017B">
      <w:pPr>
        <w:pStyle w:val="ProductList-Body"/>
        <w:tabs>
          <w:tab w:val="clear" w:pos="158"/>
          <w:tab w:val="left" w:pos="180"/>
        </w:tabs>
        <w:rPr>
          <w:b/>
          <w:color w:val="00188F"/>
        </w:rPr>
      </w:pPr>
      <w:r>
        <w:rPr>
          <w:b/>
          <w:color w:val="00188F"/>
        </w:rPr>
        <w:t xml:space="preserve">Instalēšanas un lietošanas tiesības </w:t>
      </w:r>
    </w:p>
    <w:p w14:paraId="6437BF5A" w14:textId="77777777" w:rsidR="00E8017B" w:rsidRDefault="00E8017B" w:rsidP="00E8017B">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49B4C453" w14:textId="77777777" w:rsidR="00E8017B" w:rsidRDefault="00E8017B" w:rsidP="00E8017B">
      <w:pPr>
        <w:pStyle w:val="ProductList-Body"/>
        <w:numPr>
          <w:ilvl w:val="0"/>
          <w:numId w:val="6"/>
        </w:numPr>
        <w:ind w:left="450" w:hanging="270"/>
      </w:pPr>
      <w:r>
        <w:t>drīkst aktivizēt abonēšanas licences programmatūru ne vairāk kā piecām Operētājsistēmas vidēm vienlaikus lokālai vai attālai lietošanai;</w:t>
      </w:r>
    </w:p>
    <w:p w14:paraId="36DC7BD2" w14:textId="77777777" w:rsidR="00E8017B" w:rsidRDefault="00E8017B" w:rsidP="00E8017B">
      <w:pPr>
        <w:pStyle w:val="ProductList-Body"/>
        <w:numPr>
          <w:ilvl w:val="0"/>
          <w:numId w:val="6"/>
        </w:numPr>
        <w:ind w:left="450" w:hanging="270"/>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59" w:history="1">
        <w:r>
          <w:rPr>
            <w:rStyle w:val="Hyperlink"/>
          </w:rPr>
          <w:t>Produktu nosacījumos</w:t>
        </w:r>
      </w:hyperlink>
      <w:r>
        <w:t xml:space="preserve">. Produktu nosacījumi ir pieejami vietnē </w:t>
      </w:r>
      <w:hyperlink r:id="rId60" w:history="1">
        <w:r>
          <w:rPr>
            <w:rStyle w:val="Hyperlink"/>
          </w:rPr>
          <w:t>http://go.microsoft.com/?linkid=9839207</w:t>
        </w:r>
      </w:hyperlink>
      <w:r>
        <w:t xml:space="preserve">. Qualified Multitenant Hosting partneru saraksts un papildu izvietošanas prasības ir pieejamas šeit: </w:t>
      </w:r>
      <w:hyperlink r:id="rId61" w:history="1">
        <w:r>
          <w:rPr>
            <w:rStyle w:val="Hyperlink"/>
          </w:rPr>
          <w:t>www.office.com/sca</w:t>
        </w:r>
      </w:hyperlink>
      <w:r>
        <w:rPr>
          <w:color w:val="1F497D"/>
        </w:rPr>
        <w:t xml:space="preserve">. </w:t>
      </w:r>
      <w:r>
        <w:t>Šis nosacījums par aktivizēšanu koplietotajā datorā attiecas uz Klientiem, kuriem izsniegta pakalpojuma Microsoft 365 programmas darbam licence, ja tas licencēts kā pakalpojuma Microsoft 365 Business Premium komponents;</w:t>
      </w:r>
    </w:p>
    <w:p w14:paraId="4386EEB2" w14:textId="77777777" w:rsidR="00E8017B" w:rsidRPr="008958E4" w:rsidRDefault="00E8017B" w:rsidP="00E8017B">
      <w:pPr>
        <w:pStyle w:val="ProductList-Body"/>
        <w:numPr>
          <w:ilvl w:val="0"/>
          <w:numId w:val="6"/>
        </w:numPr>
        <w:ind w:left="450" w:hanging="270"/>
        <w:rPr>
          <w:b/>
        </w:rPr>
      </w:pPr>
      <w:r>
        <w:t>lietotājiem jāizveido interneta savienojums ar katru ierīci, kurā lietotājs ir instalējis programmatūru, vismaz vienu reizi 30 dienās, pretējā gadījumā var tikt ietekmēta programmatūras funkcionalitāte; un</w:t>
      </w:r>
    </w:p>
    <w:p w14:paraId="2A80007A" w14:textId="77777777" w:rsidR="00E8017B" w:rsidRDefault="00E8017B" w:rsidP="00E8017B">
      <w:pPr>
        <w:pStyle w:val="ProductList-Body"/>
        <w:numPr>
          <w:ilvl w:val="0"/>
          <w:numId w:val="6"/>
        </w:numPr>
        <w:ind w:left="450" w:hanging="270"/>
      </w:pPr>
      <w:r>
        <w:t>drīkst izmantot internetam pievienotos Tiešsaistes pakalpojumus, kas tiek nodrošināti kā daļa no ProPlus [un ko regulē šie Tiešsaistes pakalpojumu noteikumi].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0B9F0BAF" w14:textId="77777777" w:rsidR="00E8017B" w:rsidRDefault="00E8017B" w:rsidP="00E8017B">
      <w:pPr>
        <w:pStyle w:val="ProductList-Body"/>
        <w:numPr>
          <w:ilvl w:val="1"/>
          <w:numId w:val="13"/>
        </w:numPr>
        <w:ind w:left="810"/>
      </w:pPr>
      <w:r>
        <w:t>Tiešsaistes pakalpojumi ļauj Klientam iespējot vai atspējot šos papildu pievienotos pakalpojumus; un</w:t>
      </w:r>
    </w:p>
    <w:p w14:paraId="6F8FF75D" w14:textId="77777777" w:rsidR="00E8017B" w:rsidRPr="00F40FD0" w:rsidRDefault="00E8017B" w:rsidP="00E8017B">
      <w:pPr>
        <w:pStyle w:val="ProductList-Body"/>
        <w:numPr>
          <w:ilvl w:val="1"/>
          <w:numId w:val="13"/>
        </w:numPr>
        <w:ind w:left="810"/>
      </w:pPr>
      <w:r>
        <w:t>Klients ir atbildīgs par papildu pievienoto pakalpojumu izvērtēšanu, iespējošanu vai atspējošanu tā lietotājiem.</w:t>
      </w:r>
    </w:p>
    <w:p w14:paraId="01118CDF" w14:textId="77777777" w:rsidR="00E8017B" w:rsidRDefault="00E8017B" w:rsidP="00E8017B">
      <w:pPr>
        <w:pStyle w:val="ProductList-Body"/>
        <w:spacing w:line="235" w:lineRule="auto"/>
        <w:rPr>
          <w:b/>
          <w:color w:val="00188F"/>
        </w:rPr>
      </w:pPr>
    </w:p>
    <w:p w14:paraId="1955F1A6" w14:textId="77777777" w:rsidR="00E8017B" w:rsidRPr="00797140" w:rsidRDefault="00E8017B" w:rsidP="0012086C">
      <w:pPr>
        <w:pStyle w:val="ProductList-Body"/>
        <w:spacing w:line="235" w:lineRule="auto"/>
        <w:rPr>
          <w:b/>
          <w:color w:val="00188F"/>
        </w:rPr>
      </w:pPr>
      <w:r>
        <w:rPr>
          <w:b/>
          <w:color w:val="00188F"/>
        </w:rPr>
        <w:t>No ierīču skaita atkarīga abonementa licence</w:t>
      </w:r>
    </w:p>
    <w:p w14:paraId="11242E59" w14:textId="77777777" w:rsidR="00E8017B" w:rsidRDefault="00E8017B" w:rsidP="00E8017B">
      <w:pPr>
        <w:pStyle w:val="ProductList-Body"/>
        <w:spacing w:before="40" w:line="235" w:lineRule="auto"/>
      </w:pPr>
      <w:r>
        <w:t>Katra ierīces abonementa licence pieļauj kopā ar abonementu nodrošinātās programmatūras lietošanu. Licencētās ierīces lietotāji:</w:t>
      </w:r>
    </w:p>
    <w:p w14:paraId="3412BE6C" w14:textId="77777777" w:rsidR="00E8017B" w:rsidRDefault="00E8017B" w:rsidP="00E8017B">
      <w:pPr>
        <w:pStyle w:val="ProductList-Body"/>
        <w:numPr>
          <w:ilvl w:val="0"/>
          <w:numId w:val="17"/>
        </w:numPr>
        <w:spacing w:before="40" w:line="235" w:lineRule="auto"/>
      </w:pPr>
      <w:r>
        <w:t>drīkst aktivizēt un izmantot vienai OSE nodrošināto programmatūru Licencētajā ierīcē; vai</w:t>
      </w:r>
    </w:p>
    <w:p w14:paraId="4E200C43" w14:textId="77777777" w:rsidR="00E8017B" w:rsidRDefault="00E8017B" w:rsidP="00E8017B">
      <w:pPr>
        <w:pStyle w:val="ProductList-Body"/>
        <w:numPr>
          <w:ilvl w:val="0"/>
          <w:numId w:val="17"/>
        </w:numPr>
        <w:spacing w:before="40" w:line="235" w:lineRule="auto"/>
      </w:pPr>
      <w:r>
        <w:t xml:space="preserve">drīkst instalēt un lietot programmatūru attālināti no Licencētās ierīces vienā OSE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2" w:history="1">
        <w:r w:rsidRPr="00CC5588">
          <w:rPr>
            <w:rStyle w:val="Hyperlink"/>
          </w:rPr>
          <w:t>Produktu nosacījumos</w:t>
        </w:r>
      </w:hyperlink>
      <w:r>
        <w:t xml:space="preserve">. Produktu nosacījumi ir pieejami vietnē </w:t>
      </w:r>
      <w:hyperlink r:id="rId63" w:history="1">
        <w:r>
          <w:rPr>
            <w:rStyle w:val="Hyperlink"/>
          </w:rPr>
          <w:t>http://go.microsoft.com/?linkid=9839207</w:t>
        </w:r>
      </w:hyperlink>
      <w:r>
        <w:t>. Qualified Multitenant Hosting partneru saraksts un papildu izvietošanas prasības ir pieejamas šeit: www.office.com/sca.</w:t>
      </w:r>
    </w:p>
    <w:p w14:paraId="6FCA7A87" w14:textId="3E83526D" w:rsidR="002E75D2" w:rsidRDefault="00E8017B" w:rsidP="00E8017B">
      <w:pPr>
        <w:pStyle w:val="ProductList-Body"/>
        <w:spacing w:before="40" w:line="235" w:lineRule="auto"/>
      </w:pPr>
      <w:r>
        <w:t>Klientam katrai OSE, kurā ir instalēta programmatūra, vismaz vienu reizi 90 dienās ir jāizveido interneta savienojums, pretējā gadījumā var tikt ietekmēta programmatūras funkcionalitāte</w:t>
      </w:r>
      <w:r w:rsidR="002E75D2">
        <w:t>.</w:t>
      </w:r>
    </w:p>
    <w:p w14:paraId="0EA3ADAB" w14:textId="77777777" w:rsidR="00ED6915" w:rsidRPr="00FF3FF1" w:rsidRDefault="00ED6915" w:rsidP="00ED6915">
      <w:pPr>
        <w:pStyle w:val="ProductList-Body"/>
        <w:spacing w:before="40"/>
      </w:pPr>
    </w:p>
    <w:p w14:paraId="384A2B2D" w14:textId="77777777" w:rsidR="00ED6915" w:rsidRPr="00597EF9" w:rsidRDefault="00ED6915" w:rsidP="00ED6915">
      <w:pPr>
        <w:pStyle w:val="ProductList-Body"/>
        <w:rPr>
          <w:b/>
          <w:color w:val="00188F"/>
        </w:rPr>
      </w:pPr>
      <w:r>
        <w:rPr>
          <w:b/>
          <w:color w:val="00188F"/>
        </w:rPr>
        <w:t>Viedtālruņi un planšetdatori</w:t>
      </w:r>
    </w:p>
    <w:p w14:paraId="326116B9" w14:textId="77777777" w:rsidR="00ED1567" w:rsidRPr="00CF31D1" w:rsidRDefault="00ED1567" w:rsidP="00ED1567">
      <w:pPr>
        <w:pStyle w:val="ProductList-Body"/>
      </w:pPr>
      <w:r>
        <w:t>Ikviens lietotājs, kuram Klients piešķir Microsoft 365 programmas darbam vai Microsoft 365 programmas lieluzņēmumiem Lietotāja SL, drīkst (i) komerciālos nolūkos lietot Microsoft Office mobilajām ierīcēm un (ii) pierakstīties Microsoft Office ar savu darba vai mācību skolas kontu, lai to lietotu ne vairāk kā piecos viedtālruņos un piecos planšetdatoros.</w:t>
      </w:r>
    </w:p>
    <w:p w14:paraId="51B18CA0" w14:textId="77777777" w:rsidR="00ED1567" w:rsidRPr="00CF31D1" w:rsidRDefault="00ED1567" w:rsidP="00ED1567">
      <w:pPr>
        <w:pStyle w:val="ProductList-Body"/>
      </w:pPr>
    </w:p>
    <w:p w14:paraId="10671DB7" w14:textId="236CB2AA" w:rsidR="00ED6915" w:rsidRDefault="00ED1567" w:rsidP="00ED1567">
      <w:pPr>
        <w:pStyle w:val="ProductList-Body"/>
      </w:pPr>
      <w:r>
        <w:rPr>
          <w:rFonts w:ascii="Calibri" w:eastAsia="Calibri" w:hAnsi="Calibri" w:cs="Arial"/>
        </w:rPr>
        <w:t>Kad Microsoft Word, Excel, PowerPoint, Outlook, OneDrive un Teams lietojumprogrammu mobilās versijas („M 365 mobilās lietojumprogrammas”) tiek izmantotas ar darba vai mācību kontu, lai piekļūtu tiešsaistes pakalpojumiem, ko regulē šie tiešsaistes pakalpojumu noteikumi, tie tiešsaistes pakalpojumu noteikumi, kas regulē attiecīgo tiešsaistes pakalpojumu, attiecas uz M365 mobilo lietojumprogrammu izmantošanu. Microsoft apņemšanās saistībā ar M 365 mobilajām lietojumprogrammām netiek paplašinātas līdz to mobilo platformu trešo pušu nodrošinātāju datu apstrādei, politikām vai praksēm, kurās darbojas mobilās lietojumprogrammas (piemēram, Apple, Google</w:t>
      </w:r>
      <w:r w:rsidR="00ED6915">
        <w:t>.</w:t>
      </w:r>
    </w:p>
    <w:p w14:paraId="5EEBAA14" w14:textId="77777777" w:rsidR="00ED6915" w:rsidRDefault="00ED6915" w:rsidP="00ED6915">
      <w:pPr>
        <w:pStyle w:val="ProductList-Body"/>
      </w:pPr>
    </w:p>
    <w:p w14:paraId="11E8AEBD" w14:textId="77777777" w:rsidR="00ED6915" w:rsidRPr="00974EAE" w:rsidRDefault="00ED6915" w:rsidP="0012086C">
      <w:pPr>
        <w:pStyle w:val="ProductList-Body"/>
        <w:keepNext/>
        <w:rPr>
          <w:b/>
          <w:color w:val="00188F"/>
        </w:rPr>
      </w:pPr>
      <w:r>
        <w:rPr>
          <w:b/>
          <w:color w:val="00188F"/>
        </w:rPr>
        <w:t>Tālāk norādītie noteikumi attiecas tikai uz pakalpojumu Microsoft 365 programmas lieluzņēmumiem</w:t>
      </w:r>
    </w:p>
    <w:p w14:paraId="26844A99" w14:textId="77777777" w:rsidR="00ED6915" w:rsidRPr="00FC409E" w:rsidRDefault="00ED6915" w:rsidP="0012086C">
      <w:pPr>
        <w:pStyle w:val="ProductList-Body"/>
        <w:keepNext/>
        <w:ind w:left="180"/>
        <w:rPr>
          <w:b/>
          <w:color w:val="0072C6"/>
        </w:rPr>
      </w:pPr>
      <w:r>
        <w:rPr>
          <w:b/>
          <w:color w:val="0072C6"/>
        </w:rPr>
        <w:t>Office skolēniem un mājas lietošanai 2013 RT komerciālā lietošana</w:t>
      </w:r>
    </w:p>
    <w:p w14:paraId="3C2EA36D" w14:textId="77777777" w:rsidR="00ED6915" w:rsidRDefault="00ED6915" w:rsidP="00ED6915">
      <w:pPr>
        <w:pStyle w:val="ProductList-Body"/>
        <w:ind w:left="180"/>
      </w:pPr>
      <w:r>
        <w:t>Office skolēniem un mājas lietošanai 2013 RT komerciālās lietošanas ierobežojumi tiek atcelti katrai pakalpojuma Microsoft 365 programmas lieluzņēmumiem Lietotāja SL. Izņemot šajā sadaļā norādīto nosacījumu, darbību regulē noteikumi, kas ir iekļauti Office skolēniem un mājas lietošanai 2013 RT licencē.</w:t>
      </w:r>
    </w:p>
    <w:p w14:paraId="64407040" w14:textId="77777777" w:rsidR="00ED6915" w:rsidRDefault="00ED6915" w:rsidP="00ED6915">
      <w:pPr>
        <w:pStyle w:val="ProductList-Body"/>
        <w:ind w:left="180"/>
      </w:pPr>
    </w:p>
    <w:p w14:paraId="171F376C" w14:textId="77777777" w:rsidR="00ED6915" w:rsidRPr="00FC409E" w:rsidRDefault="00ED6915" w:rsidP="00ED6915">
      <w:pPr>
        <w:pStyle w:val="ProductList-Body"/>
        <w:ind w:left="180"/>
        <w:rPr>
          <w:b/>
          <w:color w:val="0072C6"/>
        </w:rPr>
      </w:pPr>
      <w:r>
        <w:rPr>
          <w:b/>
          <w:color w:val="0072C6"/>
        </w:rPr>
        <w:t>Office Online Server</w:t>
      </w:r>
    </w:p>
    <w:p w14:paraId="1D2E4D16" w14:textId="239DDA7E" w:rsidR="00655E50" w:rsidRPr="00E464DF" w:rsidRDefault="00ED6915" w:rsidP="00ED6915">
      <w:pPr>
        <w:pStyle w:val="ProductList-Body"/>
        <w:ind w:left="180"/>
      </w:pPr>
      <w:r>
        <w:t xml:space="preserve">Katra Microsoft 365 programmas lieluzņēmumiem abonementa ietvaros Klients drīkst instalēt neierobežotu skaitu Office Online Server kopiju jebkurā Serverī, ko paredzēts lietot Klientam. </w:t>
      </w:r>
      <w:bookmarkStart w:id="141" w:name="_Hlk19132461"/>
      <w:r>
        <w:t xml:space="preserve">Uz jebkuru atvēlēto serveri, ko pārvalda vai uzrauga persona, kas nav Klients vai kāds no tā Saistītajiem uzņēmumiem, attiecas </w:t>
      </w:r>
      <w:hyperlink r:id="rId64" w:history="1">
        <w:r>
          <w:rPr>
            <w:rStyle w:val="Hyperlink"/>
          </w:rPr>
          <w:t>Produktu nosacījumu</w:t>
        </w:r>
      </w:hyperlink>
      <w:r>
        <w:t xml:space="preserve"> klauzula Programmatūras pārvaldības ārpakalpojumu izmantošana. </w:t>
      </w:r>
      <w:bookmarkEnd w:id="141"/>
      <w:r>
        <w:t>Katrs pakalpojuma Microsoft 365 programmas lieluzņēmumiem lietotājs var lietot programmatūru Office Online Server. Šis nosacījums neattiecas uz Klientiem, kuri licencē šo Produktu saskaņā ar Microsoft tiešsaistes pakalpojumu abonēšanas līgumu, līgumu Microsoft Cloud, Microsoft Klienta līgumu vai citu korporācijas Microsoft līgumu, kas attiecas tikai uz Tiešsaistes pakalpojumiem</w:t>
      </w:r>
      <w:r w:rsidR="00655E50">
        <w:t>.</w:t>
      </w:r>
    </w:p>
    <w:p w14:paraId="78642A76" w14:textId="77777777" w:rsidR="001756F5" w:rsidRPr="00C343F6"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42C64D" w14:textId="71CADD2B" w:rsidR="00976EB6" w:rsidRPr="00DF6877" w:rsidRDefault="00976EB6" w:rsidP="00667F93">
      <w:pPr>
        <w:pStyle w:val="ProductList-Offering2Heading"/>
        <w:rPr>
          <w:lang w:val="lv-LV"/>
        </w:rPr>
      </w:pPr>
      <w:r w:rsidRPr="00DF6877">
        <w:rPr>
          <w:lang w:val="lv-LV"/>
        </w:rPr>
        <w:tab/>
      </w:r>
      <w:bookmarkStart w:id="142" w:name="_Toc54684739"/>
      <w:r w:rsidRPr="00DF6877">
        <w:rPr>
          <w:lang w:val="lv-LV"/>
        </w:rPr>
        <w:t xml:space="preserve">Office </w:t>
      </w:r>
      <w:r w:rsidR="001E4F86">
        <w:t>tīmeklim</w:t>
      </w:r>
      <w:bookmarkEnd w:id="142"/>
    </w:p>
    <w:p w14:paraId="24A45D55" w14:textId="77777777" w:rsidR="00D7478E" w:rsidRPr="00690C65" w:rsidRDefault="00D7478E" w:rsidP="00667F93">
      <w:pPr>
        <w:pStyle w:val="ProductList-Body"/>
      </w:pPr>
      <w:r>
        <w:rPr>
          <w:b/>
          <w:color w:val="00188F"/>
        </w:rPr>
        <w:t>Pamata līdzekļi pakalpojumiem Office 365</w:t>
      </w:r>
    </w:p>
    <w:p w14:paraId="0FE05B3A" w14:textId="77777777" w:rsidR="001E4F86" w:rsidRDefault="001E4F86" w:rsidP="00667F93">
      <w:pPr>
        <w:pStyle w:val="ProductList-Body"/>
      </w:pPr>
      <w:r>
        <w:t xml:space="preserve">Office tīmeklim vai tā pēctecīgam pakalpojumam būs tālāk norādītās </w:t>
      </w:r>
      <w:hyperlink w:anchor="_top" w:tooltip="Pamata līdzekļi" w:history="1">
        <w:r>
          <w:rPr>
            <w:rStyle w:val="Hyperlink"/>
          </w:rPr>
          <w:t>Pamata līdzekļu</w:t>
        </w:r>
      </w:hyperlink>
      <w:r>
        <w:t xml:space="preserve"> iespējas.</w:t>
      </w:r>
    </w:p>
    <w:p w14:paraId="37307BEA" w14:textId="5D924E7D" w:rsidR="00976EB6" w:rsidRPr="00690C65" w:rsidRDefault="001E4F86" w:rsidP="00667F93">
      <w:pPr>
        <w:pStyle w:val="ProductList-Body"/>
        <w:tabs>
          <w:tab w:val="clear" w:pos="158"/>
          <w:tab w:val="left" w:pos="180"/>
        </w:tabs>
      </w:pPr>
      <w:r>
        <w:t>Lietotājs varēs izveidot, skatīt un rediģēt dokumentus, izmantojot Microsoft Word, Excel, PowerPoint un OneNote failu tipus, kurus atbalsta Office tīmeklim vai tā pēctecīgais pakalpojums</w:t>
      </w:r>
      <w:r w:rsidR="00976EB6">
        <w:t>.</w:t>
      </w:r>
    </w:p>
    <w:p w14:paraId="2EC44286" w14:textId="77777777" w:rsidR="00976EB6" w:rsidRPr="00690C65" w:rsidRDefault="00976EB6" w:rsidP="00667F93">
      <w:pPr>
        <w:pStyle w:val="ProductList-Body"/>
        <w:tabs>
          <w:tab w:val="clear" w:pos="158"/>
          <w:tab w:val="left" w:pos="180"/>
        </w:tabs>
      </w:pPr>
      <w:r>
        <w:rPr>
          <w:b/>
          <w:color w:val="00188F"/>
        </w:rPr>
        <w:t>Ārējie lietotāji</w:t>
      </w:r>
    </w:p>
    <w:p w14:paraId="3A38EAD8" w14:textId="0552A645" w:rsidR="00976EB6" w:rsidRPr="00690C65" w:rsidRDefault="001E4F86"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tīmeklim</w:t>
      </w:r>
      <w:r w:rsidR="00976EB6">
        <w:t>.</w:t>
      </w:r>
    </w:p>
    <w:p w14:paraId="35BDF4F7" w14:textId="77777777" w:rsidR="001756F5" w:rsidRPr="00C343F6"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43C3A612" w14:textId="3DF389F3" w:rsidR="005B7124" w:rsidRPr="00DF6877" w:rsidRDefault="005B7124" w:rsidP="00667F93">
      <w:pPr>
        <w:pStyle w:val="ProductList-Offering2Heading"/>
        <w:rPr>
          <w:lang w:val="lv-LV"/>
        </w:rPr>
      </w:pPr>
      <w:r w:rsidRPr="00DF6877">
        <w:rPr>
          <w:lang w:val="lv-LV"/>
        </w:rPr>
        <w:tab/>
      </w:r>
      <w:bookmarkStart w:id="143" w:name="_Toc54684740"/>
      <w:r w:rsidRPr="00DF6877">
        <w:rPr>
          <w:lang w:val="lv-LV"/>
        </w:rPr>
        <w:t>OneDrive for Business</w:t>
      </w:r>
      <w:bookmarkEnd w:id="143"/>
    </w:p>
    <w:p w14:paraId="0064B7AB" w14:textId="77777777" w:rsidR="006523C8" w:rsidRPr="00690C65" w:rsidRDefault="006523C8" w:rsidP="00667F93">
      <w:pPr>
        <w:pStyle w:val="ProductList-Body"/>
        <w:tabs>
          <w:tab w:val="clear" w:pos="158"/>
          <w:tab w:val="left" w:pos="180"/>
        </w:tabs>
      </w:pPr>
      <w:r>
        <w:rPr>
          <w:b/>
          <w:color w:val="00188F"/>
        </w:rPr>
        <w:t>Ārējie lietotāji</w:t>
      </w:r>
    </w:p>
    <w:p w14:paraId="5B0B041D" w14:textId="34E71C79" w:rsidR="006523C8" w:rsidRPr="00690C65" w:rsidRDefault="006523C8"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4D55813" w14:textId="78A9584F" w:rsidR="005C3207"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bookmarkStart w:id="144" w:name="_Toc453946627"/>
      <w:bookmarkStart w:id="145" w:name="_Toc451949065"/>
      <w:bookmarkStart w:id="146" w:name="ProjectOnline"/>
    </w:p>
    <w:bookmarkEnd w:id="144"/>
    <w:bookmarkEnd w:id="145"/>
    <w:bookmarkEnd w:id="146"/>
    <w:p w14:paraId="41E34351" w14:textId="77777777" w:rsidR="00A93AE5" w:rsidRDefault="00A93AE5" w:rsidP="00667F93">
      <w:pPr>
        <w:pStyle w:val="ProductList-Offering2Heading"/>
        <w:outlineLvl w:val="2"/>
      </w:pPr>
      <w:r>
        <w:tab/>
      </w:r>
      <w:bookmarkStart w:id="147" w:name="_Toc6563833"/>
      <w:bookmarkStart w:id="148" w:name="_Toc21617054"/>
      <w:bookmarkStart w:id="149" w:name="_Toc54684741"/>
      <w:r>
        <w:t>Project</w:t>
      </w:r>
      <w:bookmarkEnd w:id="147"/>
      <w:bookmarkEnd w:id="148"/>
      <w:bookmarkEnd w:id="149"/>
    </w:p>
    <w:p w14:paraId="469A5204" w14:textId="77777777" w:rsidR="00A93AE5" w:rsidRDefault="00A93AE5" w:rsidP="00667F93">
      <w:pPr>
        <w:pStyle w:val="ProductList-Offering1"/>
        <w:sectPr w:rsidR="00A93AE5"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29494A42" w14:textId="753787B2" w:rsidR="00A93AE5" w:rsidRDefault="00A93AE5" w:rsidP="00667F93">
      <w:pPr>
        <w:pStyle w:val="ProductList-Body"/>
        <w:rPr>
          <w:rFonts w:asciiTheme="majorHAnsi" w:hAnsiTheme="majorHAnsi"/>
          <w:sz w:val="16"/>
          <w:szCs w:val="16"/>
        </w:rPr>
      </w:pPr>
      <w:r>
        <w:rPr>
          <w:rFonts w:asciiTheme="majorHAnsi" w:hAnsiTheme="majorHAnsi"/>
          <w:sz w:val="16"/>
          <w:szCs w:val="16"/>
        </w:rPr>
        <w:t>Project Essentials</w:t>
      </w:r>
    </w:p>
    <w:p w14:paraId="7BB2818B"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1. plāns</w:t>
      </w:r>
    </w:p>
    <w:p w14:paraId="0A209AD9"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3. plāns</w:t>
      </w:r>
    </w:p>
    <w:p w14:paraId="1FE1394C" w14:textId="77777777" w:rsidR="00A93AE5" w:rsidRPr="00866323" w:rsidRDefault="00A93AE5" w:rsidP="00667F93">
      <w:pPr>
        <w:pStyle w:val="ProductList-Body"/>
        <w:rPr>
          <w:rFonts w:asciiTheme="majorHAnsi" w:hAnsiTheme="majorHAnsi"/>
          <w:sz w:val="16"/>
          <w:szCs w:val="16"/>
        </w:rPr>
      </w:pPr>
      <w:r>
        <w:rPr>
          <w:rFonts w:asciiTheme="majorHAnsi" w:hAnsiTheme="majorHAnsi"/>
          <w:sz w:val="16"/>
          <w:szCs w:val="16"/>
        </w:rPr>
        <w:t>Project 5. plāns</w:t>
      </w:r>
    </w:p>
    <w:p w14:paraId="1E5FD082" w14:textId="77777777" w:rsidR="00A93AE5" w:rsidRDefault="00A93AE5" w:rsidP="00667F93">
      <w:pPr>
        <w:pStyle w:val="ProductList-Offering2"/>
        <w:sectPr w:rsidR="00A93AE5" w:rsidSect="005B7124">
          <w:type w:val="continuous"/>
          <w:pgSz w:w="12240" w:h="15840"/>
          <w:pgMar w:top="1440" w:right="720" w:bottom="1440" w:left="720" w:header="720" w:footer="720" w:gutter="0"/>
          <w:cols w:num="2" w:space="720"/>
          <w:titlePg/>
          <w:docGrid w:linePitch="360"/>
        </w:sectPr>
      </w:pPr>
    </w:p>
    <w:p w14:paraId="5CCED208" w14:textId="77777777" w:rsidR="00A93AE5" w:rsidRPr="000A5E8A" w:rsidRDefault="00A93AE5" w:rsidP="00667F93">
      <w:pPr>
        <w:pStyle w:val="ProductList-Body"/>
        <w:pBdr>
          <w:top w:val="single" w:sz="4" w:space="1" w:color="BFBFBF" w:themeColor="background1" w:themeShade="BF"/>
        </w:pBdr>
        <w:rPr>
          <w:b/>
          <w:color w:val="000000" w:themeColor="text1"/>
          <w:sz w:val="8"/>
          <w:szCs w:val="8"/>
        </w:rPr>
      </w:pPr>
    </w:p>
    <w:p w14:paraId="055C6FB3" w14:textId="77777777" w:rsidR="00A93AE5" w:rsidRPr="005108F0" w:rsidRDefault="00A93AE5" w:rsidP="00667F93">
      <w:pPr>
        <w:pStyle w:val="ProductList-Body"/>
        <w:rPr>
          <w:b/>
          <w:color w:val="00188F"/>
        </w:rPr>
      </w:pPr>
      <w:r>
        <w:rPr>
          <w:b/>
          <w:color w:val="00188F"/>
        </w:rPr>
        <w:t>Project programmas instalēšanas un lietošanas noteikumi</w:t>
      </w:r>
    </w:p>
    <w:p w14:paraId="4635E3FE" w14:textId="77777777" w:rsidR="00A93AE5" w:rsidRDefault="00A93AE5" w:rsidP="00667F93">
      <w:pPr>
        <w:pStyle w:val="ProductList-Body"/>
      </w:pPr>
      <w:r>
        <w:t>Katram lietotājam, kuram Klients piešķir Project 3. vai 5. plāna lietotāja SL, ir jābūt izveidotam Microsoft kontam, lai varētu lietot abonementa programmatūru. Šie lietotāji:</w:t>
      </w:r>
    </w:p>
    <w:p w14:paraId="1C78696F" w14:textId="77777777" w:rsidR="00A93AE5" w:rsidRDefault="00A93AE5" w:rsidP="008440BD">
      <w:pPr>
        <w:pStyle w:val="ProductList-Body"/>
        <w:numPr>
          <w:ilvl w:val="0"/>
          <w:numId w:val="4"/>
        </w:numPr>
      </w:pPr>
      <w:r>
        <w:t>drīkst aktivizēt abonēšanas licences programmatūru ne vairāk kā piecām Operētājsistēmas vidēm vienlaikus lokālai vai attālai lietošanai;</w:t>
      </w:r>
    </w:p>
    <w:p w14:paraId="2A4C3D78" w14:textId="77777777" w:rsidR="00414A03" w:rsidRDefault="00414A03" w:rsidP="00414A03">
      <w:pPr>
        <w:pStyle w:val="ProductList-Body"/>
        <w:numPr>
          <w:ilvl w:val="0"/>
          <w:numId w:val="4"/>
        </w:numPr>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7" w:history="1">
        <w:r>
          <w:rPr>
            <w:rStyle w:val="Hyperlink"/>
          </w:rPr>
          <w:t>Produktu nosacījumos</w:t>
        </w:r>
      </w:hyperlink>
      <w:r>
        <w:t xml:space="preserve">. Produktu nosacījumi ir pieejami vietnē </w:t>
      </w:r>
      <w:hyperlink r:id="rId68" w:history="1">
        <w:r>
          <w:rPr>
            <w:rStyle w:val="Hyperlink"/>
          </w:rPr>
          <w:t>http://go.microsoft.com/?linkid=9839207</w:t>
        </w:r>
      </w:hyperlink>
      <w:r>
        <w:t xml:space="preserve">. Qualified Multitenant Hosting partneru saraksts un papildu izvietošanas prasības ir pieejamas šeit: </w:t>
      </w:r>
      <w:hyperlink r:id="rId69" w:history="1">
        <w:r>
          <w:rPr>
            <w:rStyle w:val="Hyperlink"/>
          </w:rPr>
          <w:t>www.office.com/sca</w:t>
        </w:r>
      </w:hyperlink>
      <w:r>
        <w:t xml:space="preserve"> un</w:t>
      </w:r>
    </w:p>
    <w:p w14:paraId="66361F81" w14:textId="77777777" w:rsidR="00A93AE5" w:rsidRDefault="00A93AE5" w:rsidP="008440BD">
      <w:pPr>
        <w:pStyle w:val="ProductList-Body"/>
        <w:numPr>
          <w:ilvl w:val="0"/>
          <w:numId w:val="4"/>
        </w:numPr>
      </w:pPr>
      <w:r>
        <w:t>lietotājiem jāizveido interneta savienojums ar katru ierīci, kurā lietotājs ir instalējis programmatūru, vismaz vienu reizi 30 dienās, pretējā gadījumā var tikt ietekmēta programmatūras funkcionalitāte.</w:t>
      </w:r>
    </w:p>
    <w:p w14:paraId="45638FAC" w14:textId="77777777" w:rsidR="00A93AE5" w:rsidRPr="00560BEC" w:rsidRDefault="00A93AE5" w:rsidP="00667F93">
      <w:pPr>
        <w:pStyle w:val="ProductList-Body"/>
        <w:rPr>
          <w:rFonts w:asciiTheme="majorHAnsi" w:hAnsiTheme="majorHAnsi"/>
          <w:szCs w:val="18"/>
        </w:rPr>
      </w:pPr>
    </w:p>
    <w:p w14:paraId="178BA456" w14:textId="77777777" w:rsidR="00A93AE5" w:rsidRPr="005108F0" w:rsidRDefault="00A93AE5" w:rsidP="00667F93">
      <w:pPr>
        <w:pStyle w:val="ProductList-Body"/>
        <w:rPr>
          <w:b/>
          <w:color w:val="00188F"/>
        </w:rPr>
      </w:pPr>
      <w:r>
        <w:rPr>
          <w:b/>
          <w:color w:val="00188F"/>
        </w:rPr>
        <w:t>SharePoint Online lietošana</w:t>
      </w:r>
    </w:p>
    <w:p w14:paraId="00F3CEAB" w14:textId="770A44CD" w:rsidR="00C1562C" w:rsidRDefault="00A93AE5" w:rsidP="00667F93">
      <w:pPr>
        <w:pStyle w:val="ProductList-Body"/>
      </w:pPr>
      <w:r>
        <w:t>Tiesības izmantot SharePoint Online funkcionalitāti, kas tiek piešķirtas ar Project 3. vai 5. plāna SL, attiecas tikai uz datu glabāšanu un piekļuvi tiem attiecībā uz Project</w:t>
      </w:r>
      <w:r w:rsidR="00C1562C">
        <w:t>.</w:t>
      </w:r>
    </w:p>
    <w:p w14:paraId="5FAF8031" w14:textId="77777777" w:rsidR="001756F5" w:rsidRPr="00C343F6"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03D1C12" w14:textId="5754C111" w:rsidR="0013463C" w:rsidRPr="004921AA" w:rsidRDefault="0013463C" w:rsidP="004B4303">
      <w:pPr>
        <w:pStyle w:val="ProductList-Offering2Heading"/>
        <w:pageBreakBefore/>
        <w:spacing w:line="233" w:lineRule="auto"/>
        <w:outlineLvl w:val="2"/>
      </w:pPr>
      <w:r w:rsidRPr="004921AA">
        <w:tab/>
      </w:r>
      <w:bookmarkStart w:id="150" w:name="_Toc524436952"/>
      <w:bookmarkStart w:id="151" w:name="_Toc523239324"/>
      <w:bookmarkStart w:id="152" w:name="_Toc54684742"/>
      <w:r w:rsidRPr="004921AA">
        <w:t>SharePoint Online</w:t>
      </w:r>
      <w:bookmarkEnd w:id="150"/>
      <w:bookmarkEnd w:id="151"/>
      <w:bookmarkEnd w:id="152"/>
    </w:p>
    <w:p w14:paraId="736ACBDB" w14:textId="77777777" w:rsidR="0013463C" w:rsidRPr="004921AA" w:rsidRDefault="0013463C" w:rsidP="00667F93">
      <w:pPr>
        <w:pStyle w:val="ProductList-Offering1"/>
        <w:spacing w:line="233" w:lineRule="auto"/>
        <w:ind w:left="0"/>
        <w:sectPr w:rsidR="0013463C" w:rsidRPr="004921AA" w:rsidSect="00E275D6">
          <w:footerReference w:type="first" r:id="rId70"/>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667F93">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667F93">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667F93">
      <w:pPr>
        <w:pStyle w:val="ProductList-Body"/>
      </w:pPr>
      <w:r>
        <w:rPr>
          <w:b/>
          <w:color w:val="00188F"/>
        </w:rPr>
        <w:t>Pamata līdzekļi pakalpojumiem Office 365</w:t>
      </w:r>
    </w:p>
    <w:p w14:paraId="071D9734" w14:textId="4FEE6F6E" w:rsidR="00D7478E" w:rsidRPr="00690C65" w:rsidRDefault="004B79A4" w:rsidP="00667F93">
      <w:pPr>
        <w:pStyle w:val="ProductList-Body"/>
      </w:pPr>
      <w:r>
        <w:t xml:space="preserve">Pakalpojumam SharePoint Online vai tā pēctecīgam pakalpojumam būs šādas </w:t>
      </w:r>
      <w:hyperlink w:anchor="CoreFeaturesforOffice365Services" w:tooltip="Pamata līdzekļu" w:history="1">
        <w:r>
          <w:rPr>
            <w:rStyle w:val="Hyperlink"/>
          </w:rPr>
          <w:t>Pamata līdzekļu</w:t>
        </w:r>
      </w:hyperlink>
      <w:r>
        <w:t xml:space="preserve"> iespējas:</w:t>
      </w:r>
    </w:p>
    <w:p w14:paraId="696B933A" w14:textId="77777777" w:rsidR="00D7478E" w:rsidRPr="00690C65" w:rsidRDefault="00D7478E" w:rsidP="00667F93">
      <w:pPr>
        <w:pStyle w:val="ProductList-Body"/>
      </w:pPr>
    </w:p>
    <w:p w14:paraId="3C7AF6D9" w14:textId="77777777" w:rsidR="00ED50E6" w:rsidRPr="00690C65" w:rsidRDefault="001A19E0" w:rsidP="003D23B4">
      <w:pPr>
        <w:pStyle w:val="ProductList-Body"/>
        <w:tabs>
          <w:tab w:val="clear" w:pos="158"/>
          <w:tab w:val="left" w:pos="180"/>
        </w:tabs>
        <w:ind w:left="187"/>
      </w:pPr>
      <w:r>
        <w:rPr>
          <w:b/>
          <w:color w:val="0072C6"/>
        </w:rPr>
        <w:t>Sadarbības vietnes</w:t>
      </w:r>
    </w:p>
    <w:p w14:paraId="6BB5D188" w14:textId="545CAD29" w:rsidR="001A19E0" w:rsidRPr="00690C65" w:rsidRDefault="001A19E0" w:rsidP="00667F93">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667F93">
      <w:pPr>
        <w:pStyle w:val="ProductList-Body"/>
        <w:tabs>
          <w:tab w:val="clear" w:pos="158"/>
          <w:tab w:val="left" w:pos="180"/>
        </w:tabs>
        <w:ind w:left="180"/>
      </w:pPr>
    </w:p>
    <w:p w14:paraId="7F657CBD" w14:textId="77777777" w:rsidR="00ED50E6" w:rsidRPr="00690C65" w:rsidRDefault="001A19E0" w:rsidP="00667F93">
      <w:pPr>
        <w:pStyle w:val="ProductList-Body"/>
        <w:tabs>
          <w:tab w:val="clear" w:pos="158"/>
          <w:tab w:val="left" w:pos="180"/>
        </w:tabs>
        <w:ind w:left="180"/>
      </w:pPr>
      <w:r>
        <w:rPr>
          <w:b/>
          <w:color w:val="0072C6"/>
        </w:rPr>
        <w:t>Krātuve</w:t>
      </w:r>
    </w:p>
    <w:p w14:paraId="39343941" w14:textId="736F4EE6" w:rsidR="001A19E0" w:rsidRPr="00690C65" w:rsidRDefault="001A19E0" w:rsidP="00667F93">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667F93">
      <w:pPr>
        <w:pStyle w:val="ProductList-Body"/>
      </w:pPr>
    </w:p>
    <w:p w14:paraId="5240EB9E" w14:textId="77777777" w:rsidR="00974EAE" w:rsidRPr="00690C65" w:rsidRDefault="001A19E0" w:rsidP="00667F93">
      <w:pPr>
        <w:pStyle w:val="ProductList-Body"/>
        <w:tabs>
          <w:tab w:val="clear" w:pos="158"/>
          <w:tab w:val="left" w:pos="180"/>
        </w:tabs>
      </w:pPr>
      <w:r>
        <w:rPr>
          <w:b/>
          <w:color w:val="00188F"/>
        </w:rPr>
        <w:t>Ārējie lietotāji</w:t>
      </w:r>
    </w:p>
    <w:p w14:paraId="02135ED3" w14:textId="7CCEF03B" w:rsidR="001A19E0" w:rsidRPr="00690C65" w:rsidRDefault="001A19E0" w:rsidP="00667F93">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4486703C" w14:textId="77777777" w:rsidR="00363097" w:rsidRDefault="00363097" w:rsidP="00667F93">
      <w:pPr>
        <w:pStyle w:val="ProductList-Body"/>
        <w:tabs>
          <w:tab w:val="clear" w:pos="158"/>
          <w:tab w:val="left" w:pos="180"/>
        </w:tabs>
        <w:rPr>
          <w:b/>
          <w:color w:val="00188F"/>
        </w:rPr>
      </w:pPr>
    </w:p>
    <w:p w14:paraId="61A15A1D" w14:textId="4F5D2CA4" w:rsidR="00974EAE" w:rsidRPr="00690C65" w:rsidRDefault="001A19E0" w:rsidP="00667F93">
      <w:pPr>
        <w:pStyle w:val="ProductList-Body"/>
        <w:tabs>
          <w:tab w:val="clear" w:pos="158"/>
          <w:tab w:val="left" w:pos="180"/>
        </w:tabs>
      </w:pPr>
      <w:r>
        <w:rPr>
          <w:b/>
          <w:color w:val="00188F"/>
        </w:rPr>
        <w:t>Krātuves pievienojumprogrammu abonēšanas licences</w:t>
      </w:r>
    </w:p>
    <w:p w14:paraId="734FFA4B" w14:textId="484BB531" w:rsidR="001A19E0" w:rsidRDefault="001A19E0" w:rsidP="00667F93">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21386D41" w14:textId="77777777" w:rsidR="00ED6915" w:rsidRPr="00585A48" w:rsidRDefault="00146543" w:rsidP="00ED6915">
      <w:pPr>
        <w:pStyle w:val="ProductList-Body"/>
        <w:shd w:val="clear" w:color="auto" w:fill="A6A6A6" w:themeFill="background1" w:themeFillShade="A6"/>
        <w:spacing w:before="120" w:after="240"/>
        <w:jc w:val="right"/>
        <w:rPr>
          <w:sz w:val="16"/>
          <w:szCs w:val="16"/>
        </w:rPr>
      </w:pPr>
      <w:hyperlink w:anchor="TableofContents" w:tooltip="Saturs" w:history="1">
        <w:r w:rsidR="00ED6915">
          <w:rPr>
            <w:rStyle w:val="Hyperlink"/>
            <w:sz w:val="16"/>
            <w:szCs w:val="16"/>
          </w:rPr>
          <w:t>Saturs</w:t>
        </w:r>
      </w:hyperlink>
      <w:r w:rsidR="00ED6915">
        <w:rPr>
          <w:sz w:val="16"/>
          <w:szCs w:val="16"/>
        </w:rPr>
        <w:t xml:space="preserve"> / </w:t>
      </w:r>
      <w:hyperlink w:anchor="GeneralTerms" w:tooltip="Vispārīgie noteikumi" w:history="1">
        <w:r w:rsidR="00ED6915">
          <w:rPr>
            <w:rStyle w:val="Hyperlink"/>
            <w:sz w:val="16"/>
            <w:szCs w:val="16"/>
          </w:rPr>
          <w:t>Vispārīgie nosacījumi</w:t>
        </w:r>
      </w:hyperlink>
    </w:p>
    <w:p w14:paraId="0CC42D02" w14:textId="77777777" w:rsidR="00ED6915" w:rsidRDefault="00ED6915" w:rsidP="00ED6915">
      <w:pPr>
        <w:pStyle w:val="ProductList-Offering2Heading"/>
        <w:outlineLvl w:val="2"/>
      </w:pPr>
      <w:r>
        <w:tab/>
      </w:r>
      <w:bookmarkStart w:id="153" w:name="WorkplaceAnalytics"/>
      <w:bookmarkStart w:id="154" w:name="_Toc37676506"/>
      <w:bookmarkStart w:id="155" w:name="_Toc54684743"/>
      <w:r>
        <w:t>Workplace Analytics</w:t>
      </w:r>
      <w:bookmarkEnd w:id="153"/>
      <w:bookmarkEnd w:id="154"/>
      <w:bookmarkEnd w:id="155"/>
    </w:p>
    <w:p w14:paraId="5CFF69C3" w14:textId="77777777" w:rsidR="00ED6915" w:rsidRDefault="00ED6915" w:rsidP="00ED6915">
      <w:pPr>
        <w:pStyle w:val="ProductList-Body"/>
        <w:tabs>
          <w:tab w:val="clear" w:pos="158"/>
          <w:tab w:val="left" w:pos="360"/>
        </w:tabs>
        <w:rPr>
          <w:b/>
          <w:color w:val="00188F"/>
        </w:rPr>
      </w:pPr>
      <w:r>
        <w:rPr>
          <w:b/>
          <w:color w:val="00188F"/>
        </w:rPr>
        <w:t>HIPAA biznesa partnera līgums</w:t>
      </w:r>
    </w:p>
    <w:p w14:paraId="4D8934FB" w14:textId="77777777" w:rsidR="00ED6915" w:rsidRDefault="00ED6915" w:rsidP="00ED6915">
      <w:pPr>
        <w:pStyle w:val="ProductList-Body"/>
      </w:pPr>
      <w:r>
        <w:t xml:space="preserve">Lai gan Workplace Analytics nav norādīts HIPAA biznesa partnera līgumā ("BAA"), ja Klients ir “līgumā ietverta persona” vai “biznesa partneris” un Klienta datos ir ietverta “aizsargāta informācija par veselību” atbilstoši nosacījumiem, kas definēti 45 CFR 160.103. sadaļā, Klienta Workplace Analytics lielapjoma licencēšanas līguma nosacījumu izpilde ietver arī BAA izpildi, kur pilns šī līguma teksts ir pieejams šeit: </w:t>
      </w:r>
      <w:hyperlink r:id="rId71" w:history="1">
        <w:r>
          <w:rPr>
            <w:rStyle w:val="Hyperlink"/>
          </w:rPr>
          <w:t>http://aka.ms/BAA</w:t>
        </w:r>
      </w:hyperlink>
      <w:r>
        <w:t>.</w:t>
      </w:r>
    </w:p>
    <w:p w14:paraId="23C2648A" w14:textId="77777777" w:rsidR="00ED6915" w:rsidRDefault="00ED6915" w:rsidP="00ED6915">
      <w:pPr>
        <w:pStyle w:val="ProductList-Body"/>
      </w:pPr>
    </w:p>
    <w:p w14:paraId="7397D66D" w14:textId="77777777" w:rsidR="00ED6915" w:rsidRDefault="00ED6915" w:rsidP="00ED6915">
      <w:pPr>
        <w:pStyle w:val="ProductList-Body"/>
        <w:tabs>
          <w:tab w:val="clear" w:pos="158"/>
          <w:tab w:val="left" w:pos="360"/>
        </w:tabs>
        <w:rPr>
          <w:b/>
          <w:color w:val="00188F"/>
        </w:rPr>
      </w:pPr>
      <w:r>
        <w:rPr>
          <w:b/>
          <w:color w:val="00188F"/>
        </w:rPr>
        <w:t>Trešās personas audits</w:t>
      </w:r>
    </w:p>
    <w:p w14:paraId="1B72E142" w14:textId="78BF4822" w:rsidR="00ED6915" w:rsidRPr="00690C65" w:rsidRDefault="00ED6915" w:rsidP="004B4303">
      <w:pPr>
        <w:pStyle w:val="ProductList-Body"/>
        <w:tabs>
          <w:tab w:val="clear" w:pos="158"/>
          <w:tab w:val="left" w:pos="180"/>
        </w:tabs>
      </w:pPr>
      <w:r>
        <w:t>Korporācija Microsoft ir ieviesusi un uztur, kā arī nākotnē ieviesīs un uzturēs atbilstošus tehniskus un organizatoriskus pasākumus, lai aizsargātu Klienta datus un Personas datus pret nejaušu vai prettiesisku iznīcināšanu, nozaudēšanu, labošanu, neatļautu izpaušanu vai piekļuvi pārraidītajiem uzglabātajiem vai citādi apstrādātajiem personas datiem risinājumā Workplace Analytics. Šie pasākumi atbilst standartos ISO 27001, ISO 27002 un ISO 27018 izklāstītajām prasībām. Korporācija Microsoft ir veikusi un nākotnē veiks periodisku trešās personas auditu, lai pārbaudītu atbilstību šīm prasībām saskaņā ar Office 365 pakalpojumu auditiem.</w:t>
      </w:r>
    </w:p>
    <w:p w14:paraId="55CEE924" w14:textId="28C46A40" w:rsidR="006D01B6"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EF9505" w14:textId="5BA5FE17" w:rsidR="008E1EAF" w:rsidRPr="00DF6877" w:rsidRDefault="004B3528" w:rsidP="00667F93">
      <w:pPr>
        <w:pStyle w:val="ProductList-OfferingGroupHeading"/>
        <w:rPr>
          <w:lang w:val="lv-LV"/>
        </w:rPr>
      </w:pPr>
      <w:bookmarkStart w:id="156" w:name="_Toc54684744"/>
      <w:bookmarkStart w:id="157" w:name="OtherOnlineServices"/>
      <w:r w:rsidRPr="00DF6877">
        <w:rPr>
          <w:lang w:val="lv-LV"/>
        </w:rPr>
        <w:t>Citi tiešsaistes pakalpojumi</w:t>
      </w:r>
      <w:bookmarkEnd w:id="156"/>
    </w:p>
    <w:p w14:paraId="5953B42B" w14:textId="77777777" w:rsidR="00534EAF" w:rsidRPr="006505D6" w:rsidRDefault="00534EAF" w:rsidP="00667F93">
      <w:pPr>
        <w:pStyle w:val="ProductList-Offering2Heading"/>
        <w:outlineLvl w:val="2"/>
        <w:rPr>
          <w:lang w:val="lv-LV"/>
        </w:rPr>
      </w:pPr>
      <w:bookmarkStart w:id="158" w:name="MicrosoftLearning"/>
      <w:bookmarkStart w:id="159" w:name="MicrosoftPowerBIPro"/>
      <w:bookmarkEnd w:id="157"/>
      <w:r w:rsidRPr="006505D6">
        <w:rPr>
          <w:lang w:val="lv-LV"/>
        </w:rPr>
        <w:tab/>
      </w:r>
      <w:bookmarkStart w:id="160" w:name="_Toc3111583"/>
      <w:bookmarkStart w:id="161" w:name="_Toc794198"/>
      <w:bookmarkStart w:id="162" w:name="_Toc54684745"/>
      <w:bookmarkStart w:id="163" w:name="BingMaps"/>
      <w:r w:rsidRPr="006505D6">
        <w:rPr>
          <w:lang w:val="lv-LV"/>
        </w:rPr>
        <w:t>Bing karšu mobilo aktīvu pārvaldības platforma</w:t>
      </w:r>
      <w:bookmarkEnd w:id="160"/>
      <w:bookmarkEnd w:id="161"/>
      <w:bookmarkEnd w:id="162"/>
    </w:p>
    <w:bookmarkEnd w:id="163"/>
    <w:p w14:paraId="7B33C244" w14:textId="77777777" w:rsidR="00534EAF" w:rsidRPr="00931AE7" w:rsidRDefault="00534EAF" w:rsidP="00667F93">
      <w:pPr>
        <w:pStyle w:val="ProductList-Body"/>
      </w:pPr>
      <w:r>
        <w:rPr>
          <w:b/>
          <w:color w:val="00188F"/>
        </w:rPr>
        <w:t>Pakalpojumu abonēšanas licences</w:t>
      </w:r>
    </w:p>
    <w:p w14:paraId="0BB09315" w14:textId="77777777" w:rsidR="00534EAF" w:rsidRPr="00931AE7" w:rsidRDefault="00534EAF" w:rsidP="00667F93">
      <w:pPr>
        <w:pStyle w:val="ProductList-Body"/>
      </w:pPr>
      <w:r>
        <w:t xml:space="preserve">Lai piekļūtu pakalpojumiem, izmantojot Bing karšu mobilo aktīvu pārvaldības platformu, ir nepieciešama pakalpojumu abonēšanas licence. Pakalpojuma abonēšanas licence katram aktīvam ir jāiegādājas ar vismaz vienu no šādām kvalificētām papildinājuma abonēšanas licencēm: </w:t>
      </w:r>
    </w:p>
    <w:p w14:paraId="10074128" w14:textId="77777777" w:rsidR="00534EAF" w:rsidRPr="00931AE7" w:rsidRDefault="00534EAF" w:rsidP="008440BD">
      <w:pPr>
        <w:pStyle w:val="ProductList-Body"/>
        <w:numPr>
          <w:ilvl w:val="0"/>
          <w:numId w:val="6"/>
        </w:numPr>
        <w:spacing w:before="40"/>
      </w:pPr>
      <w:r>
        <w:t>Mobile Asset Management papildinājuma abonēšanas licence lietošanai Ziemeļamerikā (ar maršrutēšanu vai bez tās);</w:t>
      </w:r>
    </w:p>
    <w:p w14:paraId="015B5BAD" w14:textId="77777777" w:rsidR="00534EAF" w:rsidRPr="00931AE7" w:rsidRDefault="00534EAF" w:rsidP="008440BD">
      <w:pPr>
        <w:pStyle w:val="ProductList-Body"/>
        <w:numPr>
          <w:ilvl w:val="0"/>
          <w:numId w:val="6"/>
        </w:numPr>
        <w:spacing w:before="40"/>
      </w:pPr>
      <w:r>
        <w:t>Mobile Asset Management papildinājuma abonēšanas licence lietošanai Eiropā (ar maršrutēšanu vai bez tās); vai</w:t>
      </w:r>
    </w:p>
    <w:p w14:paraId="28D89B8B" w14:textId="77777777" w:rsidR="00534EAF" w:rsidRPr="00931AE7" w:rsidRDefault="00534EAF" w:rsidP="008440BD">
      <w:pPr>
        <w:pStyle w:val="ProductList-Body"/>
        <w:numPr>
          <w:ilvl w:val="0"/>
          <w:numId w:val="6"/>
        </w:numPr>
        <w:spacing w:before="40"/>
      </w:pPr>
      <w:r>
        <w:t>Mobile Asset Management papildinājuma abonēšanas licence lietošanai pārējās valstīs (ar maršrutēšanu vai bez tās).</w:t>
      </w:r>
    </w:p>
    <w:p w14:paraId="18D3F6F8" w14:textId="77777777" w:rsidR="00534EAF" w:rsidRPr="00931AE7" w:rsidRDefault="00534EAF" w:rsidP="00667F93">
      <w:pPr>
        <w:pStyle w:val="ProductList-Body"/>
      </w:pPr>
    </w:p>
    <w:p w14:paraId="16B65469" w14:textId="77777777" w:rsidR="00534EAF" w:rsidRPr="00931AE7" w:rsidRDefault="00534EAF" w:rsidP="00667F93">
      <w:pPr>
        <w:pStyle w:val="ProductList-Body"/>
      </w:pPr>
      <w:r>
        <w:rPr>
          <w:b/>
          <w:color w:val="00188F"/>
        </w:rPr>
        <w:t>Bing karšu API</w:t>
      </w:r>
    </w:p>
    <w:p w14:paraId="6BD106D6" w14:textId="77777777" w:rsidR="00534EAF" w:rsidRPr="00931AE7" w:rsidRDefault="00534EAF" w:rsidP="00667F93">
      <w:pPr>
        <w:pStyle w:val="ProductList-Body"/>
      </w:pPr>
      <w:r w:rsidRPr="004C55D8">
        <w:t>Klients ar Bing karšu mobilo aktīvu pārvaldības platformas lietošanas licenci var lietot Bing karšu API saskaņā ar Microsoft Bing karšu platformu API lietošanas nosacījumiem un Bing karšu dokumentāciju, tostarp pēctecīgajiem nosacījumiem, kas ir pieejami vietnē</w:t>
      </w:r>
      <w:r>
        <w:t xml:space="preserve"> </w:t>
      </w:r>
      <w:hyperlink r:id="rId72" w:history="1">
        <w:r>
          <w:rPr>
            <w:rStyle w:val="Hyperlink"/>
          </w:rPr>
          <w:t>https://aka.ms/bingmapsplatformapistou</w:t>
        </w:r>
      </w:hyperlink>
      <w:r>
        <w:t xml:space="preserve"> un </w:t>
      </w:r>
      <w:hyperlink r:id="rId73" w:history="1">
        <w:r>
          <w:rPr>
            <w:rStyle w:val="Hyperlink"/>
          </w:rPr>
          <w:t>https://aka.ms/bingmapsplatformsdks/</w:t>
        </w:r>
      </w:hyperlink>
      <w:r>
        <w:t>.</w:t>
      </w:r>
    </w:p>
    <w:p w14:paraId="4D003B43" w14:textId="77777777" w:rsidR="00534EAF" w:rsidRPr="00931AE7" w:rsidRDefault="00534EAF" w:rsidP="00667F93">
      <w:pPr>
        <w:pStyle w:val="ProductList-Body"/>
      </w:pPr>
    </w:p>
    <w:p w14:paraId="1CEE50C9" w14:textId="77777777" w:rsidR="00534EAF" w:rsidRPr="00931AE7" w:rsidRDefault="00534EAF" w:rsidP="004B4303">
      <w:pPr>
        <w:pStyle w:val="ProductList-Body"/>
        <w:keepNext/>
      </w:pPr>
      <w:r>
        <w:rPr>
          <w:b/>
          <w:color w:val="00188F"/>
        </w:rPr>
        <w:t>Bing karšu personas datu aizsardzība</w:t>
      </w:r>
    </w:p>
    <w:p w14:paraId="7D9DE185" w14:textId="77777777" w:rsidR="00534EAF" w:rsidRPr="00931AE7" w:rsidRDefault="00534EAF" w:rsidP="00667F93">
      <w:pPr>
        <w:pStyle w:val="ProductList-Body"/>
      </w:pPr>
      <w:r>
        <w:t xml:space="preserve">Microsoft personas datu aizsardzības paziņojums (atrodas vietnē </w:t>
      </w:r>
      <w:hyperlink r:id="rId74"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CE1957E" w14:textId="77777777" w:rsidR="00534EAF" w:rsidRPr="00931AE7" w:rsidRDefault="00146543"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6530C515" w14:textId="5DD93365" w:rsidR="00534EAF" w:rsidRPr="00534EAF" w:rsidRDefault="00534EAF" w:rsidP="00867AEB">
      <w:pPr>
        <w:pStyle w:val="ProductList-Offering2Heading"/>
        <w:outlineLvl w:val="2"/>
        <w:rPr>
          <w:lang w:val="lv-LV"/>
        </w:rPr>
      </w:pPr>
      <w:r w:rsidRPr="00534EAF">
        <w:rPr>
          <w:lang w:val="lv-LV"/>
        </w:rPr>
        <w:tab/>
      </w:r>
      <w:bookmarkStart w:id="164" w:name="BingMapsTransactionsandUsers"/>
      <w:bookmarkStart w:id="165" w:name="_Toc3111584"/>
      <w:bookmarkStart w:id="166" w:name="_Toc54684746"/>
      <w:r w:rsidRPr="00534EAF">
        <w:rPr>
          <w:lang w:val="lv-LV"/>
        </w:rPr>
        <w:t>Bing karšu darbības un lietotāji</w:t>
      </w:r>
      <w:bookmarkEnd w:id="164"/>
      <w:bookmarkEnd w:id="165"/>
      <w:bookmarkEnd w:id="166"/>
    </w:p>
    <w:p w14:paraId="1B05AD51" w14:textId="77777777" w:rsidR="00534EAF" w:rsidRPr="00A8327A" w:rsidRDefault="00534EAF" w:rsidP="00667F93">
      <w:pPr>
        <w:pStyle w:val="ProductList-Body"/>
        <w:rPr>
          <w:rFonts w:asciiTheme="majorHAnsi" w:hAnsiTheme="majorHAnsi"/>
          <w:sz w:val="16"/>
          <w:szCs w:val="16"/>
        </w:rPr>
        <w:sectPr w:rsidR="00534EAF" w:rsidRPr="00A8327A" w:rsidSect="00200788">
          <w:footerReference w:type="default" r:id="rId75"/>
          <w:footerReference w:type="first" r:id="rId76"/>
          <w:type w:val="continuous"/>
          <w:pgSz w:w="12240" w:h="15840"/>
          <w:pgMar w:top="1440" w:right="720" w:bottom="1440" w:left="720" w:header="720" w:footer="720" w:gutter="0"/>
          <w:cols w:space="720"/>
          <w:titlePg/>
          <w:docGrid w:linePitch="360"/>
        </w:sectPr>
      </w:pPr>
    </w:p>
    <w:p w14:paraId="43D6CB7A" w14:textId="77777777" w:rsidR="00534EAF" w:rsidRPr="00931AE7" w:rsidRDefault="00534EAF" w:rsidP="00667F93">
      <w:pPr>
        <w:pStyle w:val="ProductList-Body"/>
      </w:pPr>
      <w:r>
        <w:rPr>
          <w:rFonts w:asciiTheme="majorHAnsi" w:hAnsiTheme="majorHAnsi"/>
          <w:sz w:val="16"/>
          <w:szCs w:val="16"/>
        </w:rPr>
        <w:t>Bing karšu darbības</w:t>
      </w:r>
    </w:p>
    <w:p w14:paraId="2248D300" w14:textId="77777777" w:rsidR="00534EAF" w:rsidRPr="00931AE7" w:rsidRDefault="00534EAF" w:rsidP="00667F93">
      <w:pPr>
        <w:pStyle w:val="ProductList-Body"/>
      </w:pPr>
      <w:r>
        <w:rPr>
          <w:rFonts w:asciiTheme="majorHAnsi" w:hAnsiTheme="majorHAnsi"/>
          <w:sz w:val="16"/>
          <w:szCs w:val="16"/>
        </w:rPr>
        <w:t>Bing Maps Known User</w:t>
      </w:r>
    </w:p>
    <w:p w14:paraId="5ED36C02" w14:textId="77777777" w:rsidR="00534EAF" w:rsidRPr="00931AE7" w:rsidRDefault="00534EAF" w:rsidP="00667F93">
      <w:pPr>
        <w:pStyle w:val="ProductList-Body"/>
      </w:pPr>
      <w:r>
        <w:rPr>
          <w:rFonts w:asciiTheme="majorHAnsi" w:hAnsiTheme="majorHAnsi"/>
          <w:sz w:val="16"/>
          <w:szCs w:val="16"/>
        </w:rPr>
        <w:t>Bing Maps Light Known User</w:t>
      </w:r>
    </w:p>
    <w:p w14:paraId="6FE36DBA" w14:textId="77777777" w:rsidR="00534EAF" w:rsidRDefault="00534EAF" w:rsidP="00667F93">
      <w:pPr>
        <w:pStyle w:val="ProductList-Body"/>
        <w:rPr>
          <w:rFonts w:asciiTheme="majorHAnsi" w:hAnsiTheme="majorHAnsi"/>
          <w:sz w:val="16"/>
          <w:szCs w:val="16"/>
        </w:rPr>
        <w:sectPr w:rsidR="00534EAF" w:rsidSect="00200788">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02F57315" w14:textId="77777777" w:rsidR="00534EAF" w:rsidRPr="00207F03" w:rsidRDefault="00534EAF" w:rsidP="00667F93">
      <w:pPr>
        <w:pStyle w:val="ProductList-Body"/>
        <w:pBdr>
          <w:top w:val="single" w:sz="4" w:space="1" w:color="BFBFBF" w:themeColor="background1" w:themeShade="BF"/>
        </w:pBdr>
        <w:rPr>
          <w:b/>
          <w:color w:val="000000" w:themeColor="text1"/>
          <w:sz w:val="8"/>
          <w:lang w:val="en-US" w:eastAsia="en-US" w:bidi="ar-SA"/>
        </w:rPr>
      </w:pPr>
    </w:p>
    <w:p w14:paraId="1D4C9F82" w14:textId="77777777" w:rsidR="00534EAF" w:rsidRPr="00931AE7" w:rsidRDefault="00534EAF" w:rsidP="00667F93">
      <w:pPr>
        <w:pStyle w:val="ProductList-Body"/>
      </w:pPr>
      <w:r>
        <w:rPr>
          <w:b/>
          <w:color w:val="00188F"/>
        </w:rPr>
        <w:t>Autentificēti lietotāji</w:t>
      </w:r>
    </w:p>
    <w:p w14:paraId="1F8FFE85" w14:textId="77777777" w:rsidR="00534EAF" w:rsidRPr="00931AE7" w:rsidRDefault="00534EAF" w:rsidP="00667F93">
      <w:pPr>
        <w:pStyle w:val="ProductList-Body"/>
      </w:pPr>
      <w:r>
        <w:t>Lietotājiem, kurus ir autentificējušas Klienta programmas, kas piekļūst pakalpojumam, izmantojot Bing karšu API, ir jābūt abonēšanas licencei.</w:t>
      </w:r>
    </w:p>
    <w:p w14:paraId="7223F8F3" w14:textId="77777777" w:rsidR="00534EAF" w:rsidRPr="00931AE7" w:rsidRDefault="00534EAF" w:rsidP="00667F93">
      <w:pPr>
        <w:pStyle w:val="ProductList-Body"/>
      </w:pPr>
    </w:p>
    <w:p w14:paraId="69126ACD" w14:textId="77777777" w:rsidR="00534EAF" w:rsidRPr="00931AE7" w:rsidRDefault="00534EAF" w:rsidP="00235D71">
      <w:pPr>
        <w:pStyle w:val="ProductList-Body"/>
      </w:pPr>
      <w:r>
        <w:rPr>
          <w:b/>
          <w:color w:val="00188F"/>
        </w:rPr>
        <w:t>Bing karšu API</w:t>
      </w:r>
    </w:p>
    <w:p w14:paraId="0298234D" w14:textId="77777777" w:rsidR="00534EAF" w:rsidRPr="00931AE7" w:rsidRDefault="00534EAF" w:rsidP="00667F93">
      <w:pPr>
        <w:pStyle w:val="ProductList-Body"/>
      </w:pPr>
      <w:r>
        <w:t xml:space="preserve">Klients ar pakalpojuma Bing karšu darbības un lietotāji lietošanas licenci var lietot Bing karšu API saskaņā ar Microsoft Bing karšu platformu API lietošanas nosacījumiem un Bing karšu dokumentāciju, tostarp pēctecīgajiem nosacījumiem, kas ir pieejami vietnē </w:t>
      </w:r>
      <w:hyperlink r:id="rId79" w:history="1">
        <w:r>
          <w:rPr>
            <w:rStyle w:val="Hyperlink"/>
          </w:rPr>
          <w:t>https://aka.ms/bingmapsplatformapistou</w:t>
        </w:r>
      </w:hyperlink>
      <w:r>
        <w:t xml:space="preserve"> un </w:t>
      </w:r>
      <w:hyperlink r:id="rId80" w:history="1">
        <w:r>
          <w:rPr>
            <w:rStyle w:val="Hyperlink"/>
          </w:rPr>
          <w:t>https://aka.ms/bingmapsplatformsdks/</w:t>
        </w:r>
      </w:hyperlink>
      <w:r>
        <w:t>.</w:t>
      </w:r>
    </w:p>
    <w:p w14:paraId="62FFF2BF" w14:textId="77777777" w:rsidR="002E75D2" w:rsidRDefault="002E75D2" w:rsidP="00667F93">
      <w:pPr>
        <w:pStyle w:val="ProductList-Body"/>
        <w:rPr>
          <w:b/>
          <w:color w:val="00188F"/>
        </w:rPr>
      </w:pPr>
    </w:p>
    <w:p w14:paraId="04EE49D3" w14:textId="2B046769" w:rsidR="00534EAF" w:rsidRPr="00931AE7" w:rsidRDefault="00534EAF" w:rsidP="00363097">
      <w:pPr>
        <w:pStyle w:val="ProductList-Body"/>
      </w:pPr>
      <w:r>
        <w:rPr>
          <w:b/>
          <w:color w:val="00188F"/>
        </w:rPr>
        <w:t>Bing karšu personas datu aizsardzība</w:t>
      </w:r>
    </w:p>
    <w:p w14:paraId="4492E0B8" w14:textId="77777777" w:rsidR="00534EAF" w:rsidRPr="00931AE7" w:rsidRDefault="00534EAF" w:rsidP="00667F93">
      <w:pPr>
        <w:pStyle w:val="ProductList-Body"/>
      </w:pPr>
      <w:r>
        <w:t xml:space="preserve">Microsoft personas datu aizsardzības paziņojums (atrodas vietnē </w:t>
      </w:r>
      <w:hyperlink r:id="rId81"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0EB641C" w14:textId="5E548F1C" w:rsidR="006D01B6" w:rsidRDefault="00146543"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bookmarkStart w:id="167" w:name="MicrosoftPowerPlatform"/>
    </w:p>
    <w:p w14:paraId="03CCF863" w14:textId="786E381D" w:rsidR="00491D5E" w:rsidRPr="000F395E" w:rsidRDefault="00491D5E" w:rsidP="00D152E3">
      <w:pPr>
        <w:pStyle w:val="ProductList-Offering2Heading"/>
        <w:outlineLvl w:val="2"/>
      </w:pPr>
      <w:r>
        <w:tab/>
      </w:r>
      <w:bookmarkStart w:id="168" w:name="_Toc8395051"/>
      <w:bookmarkStart w:id="169" w:name="_Toc6563839"/>
      <w:bookmarkStart w:id="170" w:name="_Toc54684747"/>
      <w:bookmarkStart w:id="171" w:name="BusinessApplicationPlatform"/>
      <w:r>
        <w:t>Microsoft Power Platform</w:t>
      </w:r>
      <w:bookmarkEnd w:id="168"/>
      <w:bookmarkEnd w:id="169"/>
      <w:bookmarkEnd w:id="170"/>
    </w:p>
    <w:bookmarkEnd w:id="171"/>
    <w:p w14:paraId="6961A7CF" w14:textId="77777777" w:rsidR="00491D5E" w:rsidRPr="00A8327A" w:rsidRDefault="00491D5E" w:rsidP="00140659">
      <w:pPr>
        <w:pStyle w:val="ProductList-Body"/>
        <w:rPr>
          <w:rFonts w:asciiTheme="majorHAnsi" w:hAnsiTheme="majorHAnsi"/>
          <w:sz w:val="16"/>
          <w:szCs w:val="16"/>
        </w:rPr>
        <w:sectPr w:rsidR="00491D5E" w:rsidRPr="00A8327A" w:rsidSect="00200788">
          <w:footerReference w:type="default" r:id="rId82"/>
          <w:footerReference w:type="first" r:id="rId83"/>
          <w:type w:val="continuous"/>
          <w:pgSz w:w="12240" w:h="15840"/>
          <w:pgMar w:top="1440" w:right="720" w:bottom="1440" w:left="720" w:header="720" w:footer="720" w:gutter="0"/>
          <w:cols w:space="720"/>
          <w:titlePg/>
          <w:docGrid w:linePitch="360"/>
        </w:sectPr>
      </w:pPr>
    </w:p>
    <w:bookmarkEnd w:id="167"/>
    <w:p w14:paraId="5A0724A6" w14:textId="380AC24D" w:rsidR="00AE6C3B" w:rsidRPr="004E78BB" w:rsidRDefault="00AE6C3B" w:rsidP="00140659">
      <w:pPr>
        <w:pStyle w:val="ProductList-Body"/>
      </w:pPr>
      <w:r>
        <w:rPr>
          <w:rFonts w:asciiTheme="majorHAnsi" w:hAnsiTheme="majorHAnsi"/>
          <w:sz w:val="16"/>
          <w:szCs w:val="16"/>
        </w:rPr>
        <w:t xml:space="preserve">Microsoft </w:t>
      </w:r>
      <w:r w:rsidR="00414A03">
        <w:rPr>
          <w:rFonts w:asciiTheme="majorHAnsi" w:hAnsiTheme="majorHAnsi"/>
          <w:sz w:val="16"/>
          <w:szCs w:val="16"/>
        </w:rPr>
        <w:t>Power Automate</w:t>
      </w:r>
    </w:p>
    <w:p w14:paraId="5F15E286" w14:textId="678D6400" w:rsidR="00AE6C3B" w:rsidRDefault="00AE6C3B" w:rsidP="00667F93">
      <w:pPr>
        <w:pStyle w:val="ProductList-Body"/>
        <w:rPr>
          <w:rFonts w:asciiTheme="majorHAnsi" w:hAnsiTheme="majorHAnsi"/>
          <w:sz w:val="16"/>
          <w:szCs w:val="16"/>
        </w:rPr>
      </w:pPr>
      <w:r>
        <w:rPr>
          <w:rFonts w:asciiTheme="majorHAnsi" w:hAnsiTheme="majorHAnsi"/>
          <w:sz w:val="16"/>
          <w:szCs w:val="16"/>
        </w:rPr>
        <w:t>Microsoft Power</w:t>
      </w:r>
      <w:r w:rsidR="00414A03">
        <w:rPr>
          <w:rFonts w:asciiTheme="majorHAnsi" w:hAnsiTheme="majorHAnsi"/>
          <w:sz w:val="16"/>
          <w:szCs w:val="16"/>
        </w:rPr>
        <w:t xml:space="preserve"> </w:t>
      </w:r>
      <w:r>
        <w:rPr>
          <w:rFonts w:asciiTheme="majorHAnsi" w:hAnsiTheme="majorHAnsi"/>
          <w:sz w:val="16"/>
          <w:szCs w:val="16"/>
        </w:rPr>
        <w:t>Apps</w:t>
      </w:r>
    </w:p>
    <w:p w14:paraId="36424DAF" w14:textId="28AB0BD1" w:rsidR="00ED1567" w:rsidRPr="004E78BB" w:rsidRDefault="00ED1567" w:rsidP="00667F93">
      <w:pPr>
        <w:pStyle w:val="ProductList-Body"/>
      </w:pPr>
      <w:r>
        <w:rPr>
          <w:rFonts w:asciiTheme="majorHAnsi" w:hAnsiTheme="majorHAnsi"/>
          <w:sz w:val="16"/>
          <w:szCs w:val="16"/>
        </w:rPr>
        <w:t>Microsoft Power Virtual Agents</w:t>
      </w:r>
    </w:p>
    <w:p w14:paraId="65A00FEF" w14:textId="77777777" w:rsidR="00AE6C3B" w:rsidRPr="004E78BB" w:rsidRDefault="00AE6C3B" w:rsidP="00667F93">
      <w:pPr>
        <w:pStyle w:val="ProductList-Body"/>
      </w:pPr>
      <w:r>
        <w:rPr>
          <w:rFonts w:asciiTheme="majorHAnsi" w:hAnsiTheme="majorHAnsi"/>
          <w:sz w:val="16"/>
          <w:szCs w:val="16"/>
        </w:rPr>
        <w:t>Microsoft Power BI Pro</w:t>
      </w:r>
    </w:p>
    <w:p w14:paraId="603B6179" w14:textId="6CA79344" w:rsidR="00AE6C3B" w:rsidRDefault="00AE6C3B" w:rsidP="00667F93">
      <w:pPr>
        <w:pStyle w:val="ProductList-Body"/>
        <w:rPr>
          <w:rFonts w:asciiTheme="majorHAnsi" w:hAnsiTheme="majorHAnsi"/>
          <w:sz w:val="16"/>
          <w:szCs w:val="16"/>
        </w:rPr>
        <w:sectPr w:rsidR="00AE6C3B" w:rsidSect="006751E4">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667F93">
      <w:pPr>
        <w:pStyle w:val="ProductList-Body"/>
        <w:tabs>
          <w:tab w:val="clear" w:pos="158"/>
          <w:tab w:val="left" w:pos="360"/>
        </w:tabs>
      </w:pPr>
      <w:r>
        <w:rPr>
          <w:b/>
          <w:color w:val="00188F"/>
        </w:rPr>
        <w:t>Paziņojumi</w:t>
      </w:r>
    </w:p>
    <w:p w14:paraId="01F434E4" w14:textId="6D720E9A" w:rsidR="00975EE7" w:rsidRPr="00E52A5C" w:rsidRDefault="00975EE7" w:rsidP="00667F93">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tooltip="1. pielikumā" w:history="1">
        <w:r>
          <w:rPr>
            <w:rStyle w:val="Hyperlink"/>
          </w:rPr>
          <w:t>1. pielikumā</w:t>
        </w:r>
      </w:hyperlink>
      <w:r>
        <w:t>.</w:t>
      </w:r>
    </w:p>
    <w:p w14:paraId="217F3C87" w14:textId="77777777" w:rsidR="00AE6C3B" w:rsidRPr="004E78BB" w:rsidRDefault="00AE6C3B" w:rsidP="00667F93">
      <w:pPr>
        <w:pStyle w:val="ProductList-Body"/>
      </w:pPr>
    </w:p>
    <w:p w14:paraId="3A50C8C2" w14:textId="77777777" w:rsidR="00560BEC" w:rsidRPr="00F300A2" w:rsidRDefault="00560BEC" w:rsidP="004B4303">
      <w:pPr>
        <w:pStyle w:val="ProductList-Body"/>
        <w:tabs>
          <w:tab w:val="clear" w:pos="158"/>
          <w:tab w:val="left" w:pos="360"/>
        </w:tabs>
      </w:pPr>
      <w:bookmarkStart w:id="172" w:name="_Hlk50811500"/>
      <w:r>
        <w:rPr>
          <w:b/>
          <w:color w:val="00188F"/>
        </w:rPr>
        <w:t>Neaktīvas Common Data Service instances, ko nodrošina Microsoft 365 licences</w:t>
      </w:r>
    </w:p>
    <w:p w14:paraId="48327C57" w14:textId="77777777" w:rsidR="00560BEC" w:rsidRPr="00F300A2" w:rsidRDefault="00560BEC" w:rsidP="00560BEC">
      <w:pPr>
        <w:pStyle w:val="ProductList-Body"/>
      </w:pPr>
      <w:r>
        <w:t xml:space="preserve">Ja Klients ļauj Microsoft 365 licenču nodrošinātajai Common Data Service instancei kļūt neaktīvai, korporācija Microsoft pēc saviem ieskatiem var atspējot neaktīvo instanci un dzēst tajā esošos Klienta datus un Personas datus. Šāda Common Data Service instance ir neaktīva, ja 90 dienu laikā 1) instancē nav pieteicies neviens lietotājs, 2) instancē ietvertajiem datiem nav piekļuvusi neviena programma, robots, atskaite vai plūsma, 3) instancē nav instalēta vai importēta neviena jauna programma, robots, ziņojums vai plūsma un 4) šajā instancē nav reģistrētas nekādas citas darbības, izmantojot API vai fona apstrādes uzdevumus. </w:t>
      </w:r>
    </w:p>
    <w:bookmarkEnd w:id="172"/>
    <w:p w14:paraId="116A22E2" w14:textId="77777777" w:rsidR="00560BEC" w:rsidRDefault="00560BEC" w:rsidP="00560BEC">
      <w:pPr>
        <w:pStyle w:val="ProductList-Body"/>
        <w:tabs>
          <w:tab w:val="clear" w:pos="158"/>
          <w:tab w:val="left" w:pos="360"/>
        </w:tabs>
        <w:rPr>
          <w:b/>
          <w:color w:val="00188F"/>
          <w:szCs w:val="18"/>
        </w:rPr>
      </w:pPr>
    </w:p>
    <w:p w14:paraId="2941CAB4" w14:textId="39551DEF" w:rsidR="00AE6C3B" w:rsidRPr="004E78BB" w:rsidRDefault="00AE6C3B" w:rsidP="00560BEC">
      <w:pPr>
        <w:pStyle w:val="ProductList-Body"/>
        <w:tabs>
          <w:tab w:val="clear" w:pos="158"/>
          <w:tab w:val="left" w:pos="360"/>
        </w:tabs>
      </w:pPr>
      <w:r>
        <w:rPr>
          <w:b/>
          <w:color w:val="00188F"/>
          <w:szCs w:val="18"/>
        </w:rPr>
        <w:t>Microsoft Power BI</w:t>
      </w:r>
    </w:p>
    <w:p w14:paraId="5C0A360D" w14:textId="77777777" w:rsidR="00AE6C3B" w:rsidRPr="004E78BB" w:rsidRDefault="00AE6C3B" w:rsidP="00560BEC">
      <w:pPr>
        <w:pStyle w:val="ProductList-Body"/>
        <w:ind w:left="180"/>
      </w:pPr>
      <w:r>
        <w:rPr>
          <w:b/>
          <w:color w:val="0072C6"/>
          <w:szCs w:val="18"/>
        </w:rPr>
        <w:t>Definīcijas</w:t>
      </w:r>
    </w:p>
    <w:p w14:paraId="0EC888B0" w14:textId="77777777" w:rsidR="00AE6C3B" w:rsidRPr="004E78BB" w:rsidRDefault="00AE6C3B" w:rsidP="00560BEC">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667F93">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667F93">
      <w:pPr>
        <w:pStyle w:val="ProductList-Body"/>
        <w:ind w:left="180"/>
      </w:pPr>
    </w:p>
    <w:p w14:paraId="75DDC1EC" w14:textId="77777777" w:rsidR="00AE6C3B" w:rsidRPr="004E78BB" w:rsidRDefault="00AE6C3B" w:rsidP="00667F93">
      <w:pPr>
        <w:pStyle w:val="ProductList-Body"/>
        <w:ind w:left="187"/>
      </w:pPr>
      <w:r>
        <w:rPr>
          <w:b/>
          <w:color w:val="0072C6"/>
          <w:szCs w:val="18"/>
        </w:rPr>
        <w:t>Iegulto iespēju izņēmuma viesošana</w:t>
      </w:r>
    </w:p>
    <w:p w14:paraId="57657098" w14:textId="11847AFC" w:rsidR="00AE6C3B" w:rsidRPr="004E78BB" w:rsidRDefault="00AE6C3B" w:rsidP="00667F93">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w:t>
      </w:r>
    </w:p>
    <w:p w14:paraId="699D6CC7" w14:textId="77777777" w:rsidR="00AE6C3B" w:rsidRPr="004E78BB" w:rsidRDefault="00AE6C3B" w:rsidP="00667F93">
      <w:pPr>
        <w:pStyle w:val="ProductList-Body"/>
        <w:ind w:left="180"/>
      </w:pPr>
    </w:p>
    <w:p w14:paraId="57630E45" w14:textId="77777777" w:rsidR="00AE6C3B" w:rsidRPr="004E78BB" w:rsidRDefault="00AE6C3B" w:rsidP="00FB3B1E">
      <w:pPr>
        <w:pStyle w:val="ProductList-Body"/>
        <w:ind w:left="187"/>
      </w:pPr>
      <w:r>
        <w:rPr>
          <w:b/>
          <w:color w:val="0072C6"/>
          <w:szCs w:val="18"/>
        </w:rPr>
        <w:t>Ierobežojumi</w:t>
      </w:r>
    </w:p>
    <w:p w14:paraId="0E275033" w14:textId="77777777" w:rsidR="00AE6C3B" w:rsidRPr="004E78BB" w:rsidRDefault="00AE6C3B" w:rsidP="00FB3B1E">
      <w:pPr>
        <w:pStyle w:val="ProductList-Body"/>
        <w:ind w:left="187"/>
      </w:pPr>
      <w:r>
        <w:rPr>
          <w:szCs w:val="18"/>
        </w:rPr>
        <w:t>Klients nedrīkst:</w:t>
      </w:r>
    </w:p>
    <w:p w14:paraId="153C73EB" w14:textId="77777777" w:rsidR="00AE6C3B" w:rsidRPr="004E78BB" w:rsidRDefault="00AE6C3B" w:rsidP="008440BD">
      <w:pPr>
        <w:pStyle w:val="ProductList-Body"/>
        <w:numPr>
          <w:ilvl w:val="0"/>
          <w:numId w:val="7"/>
        </w:numPr>
        <w:ind w:left="810" w:hanging="270"/>
      </w:pPr>
      <w:r>
        <w:rPr>
          <w:szCs w:val="18"/>
        </w:rPr>
        <w:t>tālākpārdot vai izplatīt Microsoft Power BI pakalpojumus vai</w:t>
      </w:r>
    </w:p>
    <w:p w14:paraId="4B37CB79" w14:textId="77777777" w:rsidR="00AE6C3B" w:rsidRPr="004E78BB" w:rsidRDefault="00AE6C3B" w:rsidP="008440BD">
      <w:pPr>
        <w:pStyle w:val="ProductList-Body"/>
        <w:numPr>
          <w:ilvl w:val="0"/>
          <w:numId w:val="7"/>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667F93">
      <w:pPr>
        <w:pStyle w:val="ProductList-Body"/>
        <w:ind w:left="180"/>
      </w:pPr>
    </w:p>
    <w:p w14:paraId="42D4DBDC" w14:textId="77777777" w:rsidR="00AE6C3B" w:rsidRPr="004E78BB" w:rsidRDefault="00AE6C3B" w:rsidP="00667F93">
      <w:pPr>
        <w:pStyle w:val="ProductList-Body"/>
        <w:ind w:left="180"/>
      </w:pPr>
      <w:r>
        <w:rPr>
          <w:b/>
          <w:color w:val="0072C6"/>
          <w:szCs w:val="18"/>
        </w:rPr>
        <w:t xml:space="preserve">Piekļuve bez Lietotāja SL </w:t>
      </w:r>
    </w:p>
    <w:p w14:paraId="7B03622E" w14:textId="0FDAB494" w:rsidR="00AE6C3B" w:rsidRDefault="00AE6C3B" w:rsidP="00667F93">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w:t>
      </w:r>
    </w:p>
    <w:p w14:paraId="79868609" w14:textId="1A324233" w:rsidR="00511448" w:rsidRDefault="00511448" w:rsidP="00667F93">
      <w:pPr>
        <w:pStyle w:val="ProductList-Body"/>
        <w:ind w:left="180"/>
        <w:rPr>
          <w:szCs w:val="18"/>
        </w:rPr>
      </w:pPr>
    </w:p>
    <w:p w14:paraId="382DC86C" w14:textId="77777777" w:rsidR="00511448" w:rsidRPr="0008458E" w:rsidRDefault="00511448" w:rsidP="00ED34B4">
      <w:pPr>
        <w:pStyle w:val="ProductList-Body"/>
        <w:ind w:left="187"/>
      </w:pPr>
      <w:r>
        <w:rPr>
          <w:b/>
          <w:color w:val="0072C6"/>
          <w:szCs w:val="18"/>
        </w:rPr>
        <w:t>Publicēt tīmeklī</w:t>
      </w:r>
    </w:p>
    <w:p w14:paraId="4F6EBA84" w14:textId="4BDDA56B" w:rsidR="00511448" w:rsidRDefault="00511448" w:rsidP="00667F93">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667F93">
      <w:pPr>
        <w:pStyle w:val="ProductList-Body"/>
        <w:ind w:left="180"/>
      </w:pPr>
    </w:p>
    <w:p w14:paraId="046EF5D4" w14:textId="2B25C6F3" w:rsidR="00BD6CF2" w:rsidRPr="00E35975" w:rsidRDefault="00BD6CF2" w:rsidP="00667F93">
      <w:pPr>
        <w:pStyle w:val="ProductList-Body"/>
        <w:tabs>
          <w:tab w:val="clear" w:pos="158"/>
          <w:tab w:val="left" w:pos="360"/>
        </w:tabs>
        <w:rPr>
          <w:b/>
          <w:color w:val="00188F"/>
          <w:szCs w:val="18"/>
        </w:rPr>
      </w:pPr>
      <w:r>
        <w:rPr>
          <w:b/>
          <w:color w:val="00188F"/>
          <w:szCs w:val="18"/>
        </w:rPr>
        <w:t>Microsoft Power</w:t>
      </w:r>
      <w:r w:rsidR="00414A03">
        <w:rPr>
          <w:b/>
          <w:color w:val="00188F"/>
          <w:szCs w:val="18"/>
        </w:rPr>
        <w:t xml:space="preserve"> </w:t>
      </w:r>
      <w:r>
        <w:rPr>
          <w:b/>
          <w:color w:val="00188F"/>
          <w:szCs w:val="18"/>
        </w:rPr>
        <w:t>Apps</w:t>
      </w:r>
    </w:p>
    <w:p w14:paraId="2FD96C01" w14:textId="77777777" w:rsidR="00BD6CF2" w:rsidRDefault="00BD6CF2" w:rsidP="00667F93">
      <w:pPr>
        <w:pStyle w:val="ProductList-Body"/>
        <w:ind w:left="180"/>
        <w:rPr>
          <w:b/>
          <w:color w:val="0072C6"/>
          <w:szCs w:val="18"/>
        </w:rPr>
      </w:pPr>
      <w:r>
        <w:rPr>
          <w:b/>
          <w:color w:val="0072C6"/>
          <w:szCs w:val="18"/>
        </w:rPr>
        <w:t>Entītijas ar ierobežojumiem</w:t>
      </w:r>
    </w:p>
    <w:p w14:paraId="43113FB9" w14:textId="75B977FA" w:rsidR="00BD6CF2" w:rsidRDefault="00BD6CF2" w:rsidP="00667F93">
      <w:pPr>
        <w:pStyle w:val="ProductList-Body"/>
        <w:ind w:left="158"/>
      </w:pPr>
      <w:r>
        <w:t xml:space="preserve">Klientiem nav atļauts izveidot, modificēt vai dzēst jebkādus entītijas datus, kas tīmekļa vietnē </w:t>
      </w:r>
      <w:hyperlink r:id="rId86"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5084BC64" w14:textId="77777777" w:rsidR="004B4303" w:rsidRDefault="004B4303" w:rsidP="0012086C">
      <w:pPr>
        <w:pStyle w:val="ProductList-Body"/>
        <w:ind w:left="180"/>
        <w:rPr>
          <w:b/>
          <w:color w:val="0072C6"/>
          <w:szCs w:val="18"/>
        </w:rPr>
      </w:pPr>
    </w:p>
    <w:p w14:paraId="4BB6075E" w14:textId="3E3D4B76" w:rsidR="0012086C" w:rsidRPr="00A77B85" w:rsidRDefault="0012086C" w:rsidP="0012086C">
      <w:pPr>
        <w:pStyle w:val="ProductList-Body"/>
        <w:ind w:left="180"/>
      </w:pPr>
      <w:r>
        <w:rPr>
          <w:b/>
          <w:color w:val="0072C6"/>
          <w:szCs w:val="18"/>
        </w:rPr>
        <w:t>Entītijas bez ierobežojumiem</w:t>
      </w:r>
    </w:p>
    <w:p w14:paraId="21457D76" w14:textId="77777777" w:rsidR="0012086C" w:rsidRPr="00A77B85" w:rsidRDefault="0012086C" w:rsidP="0012086C">
      <w:pPr>
        <w:pStyle w:val="ProductList-Body"/>
        <w:ind w:left="180"/>
      </w:pPr>
      <w:r>
        <w:rPr>
          <w:szCs w:val="18"/>
        </w:rPr>
        <w:t xml:space="preserve">Lietotājiem ar Power Apps licenci ir atļauts izveidot, lasīt, atjaunināt vai izdzēst jebkādus entītiju datus, kas tīmekļa vietnē </w:t>
      </w:r>
      <w:hyperlink r:id="rId87" w:history="1">
        <w:r w:rsidRPr="00173020">
          <w:rPr>
            <w:rStyle w:val="Hyperlink"/>
          </w:rPr>
          <w:t>https://go.microsoft.com/fwlink/?linkid=868812</w:t>
        </w:r>
      </w:hyperlink>
      <w:r>
        <w:rPr>
          <w:szCs w:val="18"/>
        </w:rPr>
        <w:t xml:space="preserve"> sniegtajā produkta dokumentācijā nav apzīmētas kā „ierobežotas”.</w:t>
      </w:r>
    </w:p>
    <w:p w14:paraId="2CB1A3CF" w14:textId="77777777" w:rsidR="00363097" w:rsidRDefault="00363097" w:rsidP="00ED34B4">
      <w:pPr>
        <w:pStyle w:val="ProductList-Body"/>
        <w:ind w:left="158"/>
        <w:rPr>
          <w:b/>
          <w:color w:val="0072C6"/>
          <w:szCs w:val="18"/>
        </w:rPr>
      </w:pPr>
    </w:p>
    <w:p w14:paraId="1C0A7E5A" w14:textId="3645BEB3" w:rsidR="0012469A" w:rsidRPr="000F48E2" w:rsidRDefault="0012469A" w:rsidP="00ED34B4">
      <w:pPr>
        <w:pStyle w:val="ProductList-Body"/>
        <w:ind w:left="158"/>
        <w:rPr>
          <w:b/>
          <w:color w:val="0072C6"/>
          <w:szCs w:val="18"/>
        </w:rPr>
      </w:pPr>
      <w:r>
        <w:rPr>
          <w:b/>
          <w:color w:val="0072C6"/>
          <w:szCs w:val="18"/>
        </w:rPr>
        <w:t>Neautentificēti ārējie lietotāji</w:t>
      </w:r>
    </w:p>
    <w:p w14:paraId="5FA6674B" w14:textId="5BB333BB" w:rsidR="0012469A" w:rsidRDefault="00414A03" w:rsidP="00667F93">
      <w:pPr>
        <w:pStyle w:val="ProductList-Body"/>
        <w:ind w:left="158"/>
      </w:pPr>
      <w:r>
        <w:t>Ārējiem lietotājiem, kas nav Power Apps autentificēti, nav nepieciešams lietotāja SL, lai piekļūtu Power Portals</w:t>
      </w:r>
      <w:r w:rsidR="0012469A">
        <w:t>.</w:t>
      </w:r>
    </w:p>
    <w:p w14:paraId="44EFAA59" w14:textId="77777777" w:rsidR="00ED34B4" w:rsidRPr="0081281F" w:rsidRDefault="00146543" w:rsidP="00ED34B4">
      <w:pPr>
        <w:pStyle w:val="ProductList-Body"/>
        <w:shd w:val="clear" w:color="auto" w:fill="A6A6A6" w:themeFill="background1" w:themeFillShade="A6"/>
        <w:spacing w:before="120" w:after="240"/>
        <w:jc w:val="right"/>
      </w:pPr>
      <w:hyperlink w:anchor="TableofContents" w:tooltip="Saturs" w:history="1">
        <w:r w:rsidR="00ED34B4">
          <w:rPr>
            <w:rStyle w:val="Hyperlink"/>
            <w:sz w:val="16"/>
            <w:szCs w:val="16"/>
          </w:rPr>
          <w:t>Saturs</w:t>
        </w:r>
      </w:hyperlink>
      <w:r w:rsidR="00ED34B4">
        <w:rPr>
          <w:sz w:val="16"/>
          <w:szCs w:val="16"/>
        </w:rPr>
        <w:t xml:space="preserve"> / </w:t>
      </w:r>
      <w:hyperlink w:anchor="GeneralTerms" w:tooltip="Vispārīgie noteikumi" w:history="1">
        <w:r w:rsidR="00ED34B4">
          <w:rPr>
            <w:rStyle w:val="Hyperlink"/>
            <w:sz w:val="16"/>
            <w:szCs w:val="16"/>
          </w:rPr>
          <w:t>Vispārīgie nosacījumi</w:t>
        </w:r>
      </w:hyperlink>
    </w:p>
    <w:p w14:paraId="63F0FF46" w14:textId="18E739C4" w:rsidR="00560BEC" w:rsidRPr="00F300A2" w:rsidRDefault="00560BEC" w:rsidP="00560BEC">
      <w:pPr>
        <w:pStyle w:val="ProductList-Offering2Heading"/>
        <w:outlineLvl w:val="2"/>
      </w:pPr>
      <w:bookmarkStart w:id="173" w:name="_Hlk50811527"/>
      <w:r>
        <w:tab/>
      </w:r>
      <w:bookmarkStart w:id="174" w:name="_Toc52361406"/>
      <w:bookmarkStart w:id="175" w:name="_Toc54684748"/>
      <w:r w:rsidR="0012086C">
        <w:t>SharePoint Syntex</w:t>
      </w:r>
      <w:bookmarkEnd w:id="174"/>
      <w:bookmarkEnd w:id="175"/>
    </w:p>
    <w:p w14:paraId="2F7DFEFE" w14:textId="77777777" w:rsidR="00560BEC" w:rsidRPr="00F300A2" w:rsidRDefault="00560BEC" w:rsidP="00560BEC">
      <w:pPr>
        <w:pStyle w:val="ProductList-Body"/>
      </w:pPr>
      <w:r>
        <w:rPr>
          <w:b/>
          <w:color w:val="00188F"/>
        </w:rPr>
        <w:t>Papildu AI Builder kredīti</w:t>
      </w:r>
    </w:p>
    <w:p w14:paraId="0FAC1298" w14:textId="5A9B22B5" w:rsidR="00560BEC" w:rsidRPr="00F300A2" w:rsidRDefault="0012086C" w:rsidP="00560BEC">
      <w:pPr>
        <w:pStyle w:val="ProductList-Body"/>
      </w:pPr>
      <w:r>
        <w:t>Nomniekiem, kuriem ir 300 vai vairāk SharePoint Syntex licencētu lietotāju, tiek iekļauti papildu AI Builder kredīti</w:t>
      </w:r>
      <w:r w:rsidR="00560BEC">
        <w:t>.</w:t>
      </w:r>
    </w:p>
    <w:p w14:paraId="57520D29" w14:textId="77777777" w:rsidR="00560BEC" w:rsidRPr="00F300A2" w:rsidRDefault="00146543" w:rsidP="00560BEC">
      <w:pPr>
        <w:pStyle w:val="ProductList-Body"/>
        <w:shd w:val="clear" w:color="auto" w:fill="A6A6A6" w:themeFill="background1" w:themeFillShade="A6"/>
        <w:spacing w:before="120" w:after="240"/>
        <w:jc w:val="right"/>
      </w:pPr>
      <w:hyperlink w:anchor="TableofContents" w:tooltip="Saturs" w:history="1">
        <w:r w:rsidR="00560BEC">
          <w:rPr>
            <w:rStyle w:val="Hyperlink"/>
            <w:sz w:val="16"/>
            <w:szCs w:val="16"/>
          </w:rPr>
          <w:t>Saturs</w:t>
        </w:r>
      </w:hyperlink>
      <w:r w:rsidR="00560BEC">
        <w:rPr>
          <w:sz w:val="16"/>
          <w:szCs w:val="16"/>
        </w:rPr>
        <w:t xml:space="preserve"> / </w:t>
      </w:r>
      <w:hyperlink w:anchor="GeneralTerms" w:tooltip="Vispārīgie noteikumi" w:history="1">
        <w:r w:rsidR="00560BEC">
          <w:rPr>
            <w:rStyle w:val="Hyperlink"/>
            <w:sz w:val="16"/>
            <w:szCs w:val="16"/>
          </w:rPr>
          <w:t>Vispārīgie nosacījumi</w:t>
        </w:r>
      </w:hyperlink>
    </w:p>
    <w:bookmarkEnd w:id="173"/>
    <w:p w14:paraId="3966ED9A" w14:textId="77777777" w:rsidR="00ED34B4" w:rsidRPr="0081281F" w:rsidRDefault="00ED34B4" w:rsidP="00ED34B4">
      <w:pPr>
        <w:pStyle w:val="ProductList-Offering2Heading"/>
        <w:outlineLvl w:val="2"/>
      </w:pPr>
      <w:r>
        <w:tab/>
      </w:r>
      <w:bookmarkStart w:id="176" w:name="M365UnattendedLicense"/>
      <w:bookmarkStart w:id="177" w:name="_Toc34838460"/>
      <w:bookmarkStart w:id="178" w:name="_Toc54684749"/>
      <w:r>
        <w:t>Microsoft 365 — neuzraudzīta licence</w:t>
      </w:r>
      <w:bookmarkEnd w:id="176"/>
      <w:bookmarkEnd w:id="177"/>
      <w:bookmarkEnd w:id="178"/>
    </w:p>
    <w:p w14:paraId="3CB5FB8C" w14:textId="77777777" w:rsidR="00ED34B4" w:rsidRPr="0081281F" w:rsidRDefault="00ED34B4" w:rsidP="00ED34B4">
      <w:pPr>
        <w:pStyle w:val="ProductList-Body"/>
      </w:pPr>
      <w:r>
        <w:rPr>
          <w:b/>
          <w:color w:val="00188F"/>
        </w:rPr>
        <w:t>Līgums par pakalpojumu līmeni</w:t>
      </w:r>
    </w:p>
    <w:p w14:paraId="2C7FF217" w14:textId="77777777" w:rsidR="00ED34B4" w:rsidRPr="0081281F" w:rsidRDefault="00ED34B4" w:rsidP="00ED34B4">
      <w:pPr>
        <w:pStyle w:val="ProductList-Body"/>
      </w:pPr>
      <w:r>
        <w:t>Pakalpojumam Microsoft 365 — neuzraudzīta licence nav līguma par pakalpojumu līmeni.</w:t>
      </w:r>
    </w:p>
    <w:p w14:paraId="43773A17" w14:textId="77777777" w:rsidR="00ED34B4" w:rsidRPr="0081281F" w:rsidRDefault="00ED34B4" w:rsidP="00ED34B4">
      <w:pPr>
        <w:pStyle w:val="ProductList-Body"/>
      </w:pPr>
    </w:p>
    <w:p w14:paraId="4FFC671C" w14:textId="77777777" w:rsidR="00ED34B4" w:rsidRPr="0081281F" w:rsidRDefault="00ED34B4" w:rsidP="004B4303">
      <w:pPr>
        <w:pStyle w:val="ProductList-Body"/>
      </w:pPr>
      <w:r>
        <w:rPr>
          <w:b/>
          <w:color w:val="00188F"/>
        </w:rPr>
        <w:t>Definīcijas</w:t>
      </w:r>
    </w:p>
    <w:p w14:paraId="210C8673" w14:textId="77777777" w:rsidR="00ED34B4" w:rsidRPr="0081281F" w:rsidRDefault="00ED34B4" w:rsidP="00ED34B4">
      <w:pPr>
        <w:pStyle w:val="ProductList-Body"/>
      </w:pPr>
      <w:r>
        <w:t>„Robotikas procesa automatizācija”, kas zināma arī kā „RPA” vai „roboti”, apzīmē programmu vai jebkādu programmu kopu, kas tiek izmantota, lai tvertu datus un manipulētu ar programmām atkārtotu uzdevumu veikšanai. Roboti strādā ar jebkuru Windows 10 UI elementu sistēmā OSE un/vai ar jebkuru Office programmu jebkurā sistēmā OSE.</w:t>
      </w:r>
    </w:p>
    <w:p w14:paraId="788EA51E" w14:textId="77777777" w:rsidR="00ED34B4" w:rsidRPr="0081281F" w:rsidRDefault="00ED34B4" w:rsidP="00ED34B4">
      <w:pPr>
        <w:pStyle w:val="ProductList-Body"/>
      </w:pPr>
    </w:p>
    <w:p w14:paraId="13616AB5" w14:textId="77777777" w:rsidR="00ED34B4" w:rsidRPr="0081281F" w:rsidRDefault="00ED34B4" w:rsidP="00ED34B4">
      <w:pPr>
        <w:pStyle w:val="ProductList-Body"/>
      </w:pPr>
      <w:r>
        <w:t>„Neuzraudzīts robots” — jebkurš robots, kurš stingri neatbilst jēdziena „Uzraudzīts robots” definīcijai, ir „Neuzraudzīts robots”.</w:t>
      </w:r>
    </w:p>
    <w:p w14:paraId="1B477082" w14:textId="77777777" w:rsidR="00ED34B4" w:rsidRPr="0081281F" w:rsidRDefault="00ED34B4" w:rsidP="00ED34B4">
      <w:pPr>
        <w:pStyle w:val="ProductList-Body"/>
      </w:pPr>
    </w:p>
    <w:p w14:paraId="1EB3DB08" w14:textId="77777777" w:rsidR="00ED34B4" w:rsidRPr="0081281F" w:rsidRDefault="00ED34B4" w:rsidP="00ED34B4">
      <w:pPr>
        <w:pStyle w:val="ProductList-Body"/>
      </w:pPr>
      <w:r>
        <w:t xml:space="preserve">„Uzraudzīts robots” — Uzraudzīts robots palīdz personai veikt automatizāciju personas lokālajās un/vai attālajās darbstacijās. Tas darbojas vienlaikus ar personu tajā(s) pašā(s) darbstacijā(s), lai izpildītu atkārtotus uzdevumus, un to aktivizē šīs personas tiešas darbības.  </w:t>
      </w:r>
    </w:p>
    <w:p w14:paraId="4D4B078F" w14:textId="77777777" w:rsidR="00ED34B4" w:rsidRPr="0081281F" w:rsidRDefault="00ED34B4" w:rsidP="00ED34B4">
      <w:pPr>
        <w:pStyle w:val="ProductList-Body"/>
      </w:pPr>
    </w:p>
    <w:p w14:paraId="526DDB2E" w14:textId="77777777" w:rsidR="00ED34B4" w:rsidRPr="0081281F" w:rsidRDefault="00ED34B4" w:rsidP="00ED34B4">
      <w:pPr>
        <w:pStyle w:val="ProductList-Body"/>
      </w:pPr>
      <w:r>
        <w:rPr>
          <w:b/>
          <w:color w:val="00188F"/>
        </w:rPr>
        <w:t xml:space="preserve">Piešķiršana un lietošanas tiesības </w:t>
      </w:r>
    </w:p>
    <w:p w14:paraId="74070157" w14:textId="77777777" w:rsidR="00ED6915" w:rsidRPr="003744F4" w:rsidRDefault="00ED6915" w:rsidP="00ED6915">
      <w:pPr>
        <w:pStyle w:val="ProductList-Body"/>
        <w:numPr>
          <w:ilvl w:val="0"/>
          <w:numId w:val="15"/>
        </w:numPr>
        <w:tabs>
          <w:tab w:val="clear" w:pos="158"/>
        </w:tabs>
      </w:pPr>
      <w:r>
        <w:t xml:space="preserve">Klients var piešķirt Microsoft 365 A3/E3 — Neuzraudzītu licenci Neuzraudzītam robotam, kurā darbojas Klienta lietošanai paredzēta aparatūra </w:t>
      </w:r>
      <w:r>
        <w:rPr>
          <w:rStyle w:val="normaltextrun"/>
          <w:rFonts w:ascii="Calibri" w:hAnsi="Calibri" w:cs="Calibri"/>
          <w:szCs w:val="18"/>
          <w:shd w:val="clear" w:color="auto" w:fill="FFFFFF"/>
        </w:rPr>
        <w:t>(saskaņā ar Ārpakalpojumu izmantošanas klauzulu Produktu noteikumos</w:t>
      </w:r>
      <w:r>
        <w:t xml:space="preserve">, kas atrodami vietnē </w:t>
      </w:r>
      <w:hyperlink r:id="rId88" w:history="1">
        <w:r>
          <w:rPr>
            <w:rStyle w:val="Hyperlink"/>
          </w:rPr>
          <w:t>http://go.microsoft.com/?linkid=9839207</w:t>
        </w:r>
      </w:hyperlink>
      <w:r>
        <w:rPr>
          <w:rStyle w:val="normaltextrun"/>
          <w:rFonts w:ascii="Calibri" w:hAnsi="Calibri" w:cs="Calibri"/>
          <w:szCs w:val="18"/>
          <w:shd w:val="clear" w:color="auto" w:fill="FFFFFF"/>
        </w:rPr>
        <w:t>) vai virtuāla mašīna pakalpojumā Azure</w:t>
      </w:r>
      <w:r>
        <w:t>.</w:t>
      </w:r>
    </w:p>
    <w:p w14:paraId="217EF2DB" w14:textId="77777777" w:rsidR="00FB3B1E" w:rsidRDefault="00FB3B1E" w:rsidP="00FB3B1E">
      <w:pPr>
        <w:pStyle w:val="ProductList-Body"/>
        <w:numPr>
          <w:ilvl w:val="0"/>
          <w:numId w:val="15"/>
        </w:numPr>
        <w:tabs>
          <w:tab w:val="clear" w:pos="158"/>
        </w:tabs>
      </w:pPr>
      <w:r>
        <w:t>Katra Microsoft 365 A3/E3 — neuzraudzīta licence ļauj izmantot M365 A3/E3 komplektu robotikas procesa automatizācijai tikai vienā unikālā fiziskā vai virtuālā OSE.</w:t>
      </w:r>
    </w:p>
    <w:p w14:paraId="1E378BBC" w14:textId="77777777" w:rsidR="00FB3B1E" w:rsidRDefault="00FB3B1E" w:rsidP="00FB3B1E">
      <w:pPr>
        <w:pStyle w:val="ProductList-Body"/>
        <w:numPr>
          <w:ilvl w:val="0"/>
          <w:numId w:val="15"/>
        </w:numPr>
        <w:tabs>
          <w:tab w:val="clear" w:pos="158"/>
        </w:tabs>
      </w:pPr>
      <w:r>
        <w:t>Katrai Microsoft 365 A3/E3 — neuzraudzītai licencei ir atļauta viena unikāla Microsoft 365 Apps for enterprise instance.</w:t>
      </w:r>
    </w:p>
    <w:p w14:paraId="512073D1" w14:textId="77777777" w:rsidR="00ED6915" w:rsidRPr="003744F4" w:rsidRDefault="00ED6915" w:rsidP="00ED6915">
      <w:pPr>
        <w:pStyle w:val="ProductList-Body"/>
        <w:numPr>
          <w:ilvl w:val="0"/>
          <w:numId w:val="15"/>
        </w:numPr>
        <w:tabs>
          <w:tab w:val="clear" w:pos="158"/>
        </w:tabs>
      </w:pPr>
      <w:r>
        <w:rPr>
          <w:rStyle w:val="normaltextrun"/>
          <w:rFonts w:ascii="Calibri" w:hAnsi="Calibri" w:cs="Calibri"/>
          <w:szCs w:val="18"/>
          <w:shd w:val="clear" w:color="auto" w:fill="FFFFFF"/>
        </w:rPr>
        <w:t>Roboti, kuriem piešķirta Microsoft 365 A3/E3 — Neuzraudzīta licence, var piekļūt Windows Virtual Desktop (WVD).</w:t>
      </w:r>
      <w:r>
        <w:rPr>
          <w:rStyle w:val="eop"/>
          <w:rFonts w:ascii="Calibri" w:hAnsi="Calibri" w:cs="Calibri"/>
          <w:szCs w:val="18"/>
          <w:shd w:val="clear" w:color="auto" w:fill="FFFFFF"/>
        </w:rPr>
        <w:t> </w:t>
      </w:r>
    </w:p>
    <w:p w14:paraId="64E14041" w14:textId="6507F217" w:rsidR="00ED34B4" w:rsidRPr="0081281F" w:rsidRDefault="00ED6915" w:rsidP="00ED6915">
      <w:pPr>
        <w:pStyle w:val="ProductList-Body"/>
        <w:numPr>
          <w:ilvl w:val="0"/>
          <w:numId w:val="15"/>
        </w:numPr>
        <w:tabs>
          <w:tab w:val="clear" w:pos="158"/>
        </w:tabs>
      </w:pPr>
      <w:r>
        <w:t>Uz licences atkārtotu piešķiršanu robotiem attiecas tie paši noteikumi lietotājiem un ierīcēm tā, it kā robots būtu lietotājs. (Skatiet rakstu </w:t>
      </w:r>
      <w:hyperlink w:anchor="LicensingtheOnlineServices" w:history="1">
        <w:r>
          <w:rPr>
            <w:rStyle w:val="Hyperlink"/>
          </w:rPr>
          <w:t>Licences atkārtota piešķiršana</w:t>
        </w:r>
      </w:hyperlink>
      <w:r w:rsidR="00ED34B4">
        <w:t>)</w:t>
      </w:r>
    </w:p>
    <w:p w14:paraId="306AE4F1" w14:textId="77777777" w:rsidR="00ED34B4" w:rsidRPr="0081281F" w:rsidRDefault="00ED34B4" w:rsidP="00ED34B4">
      <w:pPr>
        <w:pStyle w:val="ProductList-Body"/>
        <w:ind w:left="720"/>
      </w:pPr>
    </w:p>
    <w:p w14:paraId="0FDDB789" w14:textId="77777777" w:rsidR="00ED34B4" w:rsidRPr="0081281F" w:rsidRDefault="00ED34B4" w:rsidP="004B4303">
      <w:pPr>
        <w:pStyle w:val="ProductList-Body"/>
        <w:keepNext/>
      </w:pPr>
      <w:r>
        <w:rPr>
          <w:b/>
          <w:color w:val="00188F"/>
        </w:rPr>
        <w:t>Lietošanas ierobežojumi</w:t>
      </w:r>
    </w:p>
    <w:p w14:paraId="47D6CF45" w14:textId="77777777" w:rsidR="00ED34B4" w:rsidRPr="0081281F" w:rsidRDefault="00ED34B4" w:rsidP="00ED34B4">
      <w:pPr>
        <w:pStyle w:val="ProductList-Body"/>
        <w:numPr>
          <w:ilvl w:val="0"/>
          <w:numId w:val="14"/>
        </w:numPr>
        <w:tabs>
          <w:tab w:val="clear" w:pos="158"/>
        </w:tabs>
      </w:pPr>
      <w:r>
        <w:t xml:space="preserve">Neuzraudzīti roboti vai neizveidot vai nereplicēt darbības vai darbplūsmas nelicencēta lietotāja vai ierīces vārdā. (Skatiet rakstu </w:t>
      </w:r>
      <w:hyperlink w:anchor="LicensingtheOnlineServices" w:history="1">
        <w:r>
          <w:rPr>
            <w:rStyle w:val="Hyperlink"/>
          </w:rPr>
          <w:t>Multipleksēšana</w:t>
        </w:r>
      </w:hyperlink>
      <w:r>
        <w:t>)</w:t>
      </w:r>
    </w:p>
    <w:p w14:paraId="16DA755E" w14:textId="77777777" w:rsidR="00ED34B4" w:rsidRPr="0081281F" w:rsidRDefault="00ED34B4" w:rsidP="00ED34B4">
      <w:pPr>
        <w:pStyle w:val="ProductList-Body"/>
        <w:numPr>
          <w:ilvl w:val="0"/>
          <w:numId w:val="14"/>
        </w:numPr>
        <w:tabs>
          <w:tab w:val="clear" w:pos="158"/>
        </w:tabs>
      </w:pPr>
      <w:r>
        <w:t>Korporācija Microsoft patur tiesības ierobežot vai atspējot Microsoft API izsaukumus, sniedzot pamatotu paziņojumu, nepamatota joslas platuma dēļ, kas negatīvi ietekmē Microsoft API stabilitāti vai citu programmu uzvedību.</w:t>
      </w:r>
    </w:p>
    <w:bookmarkStart w:id="179" w:name="Intune"/>
    <w:p w14:paraId="1E357DF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2DD8C3" w14:textId="0F4800E0" w:rsidR="001C1D85" w:rsidRPr="00A8327A" w:rsidRDefault="00B87AA4" w:rsidP="00FB3B1E">
      <w:pPr>
        <w:pStyle w:val="ProductList-Offering2Heading"/>
        <w:outlineLvl w:val="2"/>
      </w:pPr>
      <w:bookmarkStart w:id="180" w:name="_Toc531082929"/>
      <w:bookmarkStart w:id="181" w:name="_Toc6563840"/>
      <w:bookmarkStart w:id="182" w:name="GitHubOfferings"/>
      <w:bookmarkStart w:id="183" w:name="_Toc21617061"/>
      <w:r w:rsidRPr="00A56F5E">
        <w:rPr>
          <w:lang w:val="lv-LV"/>
        </w:rPr>
        <w:tab/>
      </w:r>
      <w:bookmarkStart w:id="184" w:name="_Toc54684750"/>
      <w:r w:rsidR="001C1D85">
        <w:t xml:space="preserve">GitHub </w:t>
      </w:r>
      <w:bookmarkEnd w:id="180"/>
      <w:bookmarkEnd w:id="181"/>
      <w:r w:rsidR="001C1D85">
        <w:t>piedāvājumi</w:t>
      </w:r>
      <w:bookmarkEnd w:id="182"/>
      <w:bookmarkEnd w:id="183"/>
      <w:bookmarkEnd w:id="184"/>
    </w:p>
    <w:p w14:paraId="03E16A50" w14:textId="77777777" w:rsidR="001C1D85" w:rsidRPr="00A8327A" w:rsidRDefault="001C1D85" w:rsidP="00667F93">
      <w:pPr>
        <w:pStyle w:val="ProductList-Body"/>
        <w:rPr>
          <w:rFonts w:asciiTheme="majorHAnsi" w:hAnsiTheme="majorHAnsi"/>
          <w:sz w:val="16"/>
          <w:szCs w:val="16"/>
        </w:rPr>
        <w:sectPr w:rsidR="001C1D85" w:rsidRPr="00A8327A" w:rsidSect="00200788">
          <w:footerReference w:type="default" r:id="rId89"/>
          <w:footerReference w:type="first" r:id="rId90"/>
          <w:type w:val="continuous"/>
          <w:pgSz w:w="12240" w:h="15840"/>
          <w:pgMar w:top="1440" w:right="720" w:bottom="1440" w:left="720" w:header="720" w:footer="720" w:gutter="0"/>
          <w:cols w:space="720"/>
          <w:titlePg/>
          <w:docGrid w:linePitch="360"/>
        </w:sectPr>
      </w:pPr>
    </w:p>
    <w:p w14:paraId="79B83EC0"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Enterprise</w:t>
      </w:r>
    </w:p>
    <w:p w14:paraId="2C4C34BA"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Actions</w:t>
      </w:r>
    </w:p>
    <w:p w14:paraId="028F897C" w14:textId="140497C9" w:rsidR="001C1D85" w:rsidRDefault="001C1D85" w:rsidP="00667F93">
      <w:pPr>
        <w:pStyle w:val="ProductList-Body"/>
        <w:rPr>
          <w:rFonts w:asciiTheme="majorHAnsi" w:hAnsiTheme="majorHAnsi"/>
          <w:sz w:val="16"/>
          <w:szCs w:val="16"/>
        </w:rPr>
      </w:pPr>
      <w:r>
        <w:rPr>
          <w:rFonts w:asciiTheme="majorHAnsi" w:hAnsiTheme="majorHAnsi"/>
          <w:sz w:val="16"/>
          <w:szCs w:val="16"/>
        </w:rPr>
        <w:t>GitHub Insights</w:t>
      </w:r>
    </w:p>
    <w:p w14:paraId="5B9C3F94" w14:textId="77777777" w:rsidR="00ED34B4" w:rsidRPr="0081281F" w:rsidRDefault="00ED34B4" w:rsidP="00ED34B4">
      <w:pPr>
        <w:pStyle w:val="ProductList-Body"/>
      </w:pPr>
      <w:r>
        <w:rPr>
          <w:rFonts w:asciiTheme="majorHAnsi" w:hAnsiTheme="majorHAnsi"/>
          <w:sz w:val="16"/>
          <w:szCs w:val="16"/>
        </w:rPr>
        <w:t>GitHub Learning Lab for Organizations</w:t>
      </w:r>
    </w:p>
    <w:p w14:paraId="143FEBBB" w14:textId="77777777" w:rsidR="00ED34B4" w:rsidRPr="0081281F" w:rsidRDefault="00ED34B4" w:rsidP="00ED34B4">
      <w:pPr>
        <w:pStyle w:val="ProductList-Body"/>
      </w:pPr>
      <w:r>
        <w:rPr>
          <w:rFonts w:asciiTheme="majorHAnsi" w:hAnsiTheme="majorHAnsi"/>
          <w:sz w:val="16"/>
          <w:szCs w:val="16"/>
        </w:rPr>
        <w:t>GitHub One</w:t>
      </w:r>
    </w:p>
    <w:p w14:paraId="5799F937"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Advanced Security</w:t>
      </w:r>
    </w:p>
    <w:p w14:paraId="544CF865"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Packages</w:t>
      </w:r>
    </w:p>
    <w:p w14:paraId="48FAA267" w14:textId="27E220F8" w:rsidR="002E75D2" w:rsidRDefault="002E75D2" w:rsidP="00667F93">
      <w:pPr>
        <w:pStyle w:val="ProductList-Body"/>
        <w:rPr>
          <w:rFonts w:asciiTheme="majorHAnsi" w:hAnsiTheme="majorHAnsi"/>
          <w:sz w:val="16"/>
          <w:szCs w:val="16"/>
        </w:rPr>
        <w:sectPr w:rsidR="002E75D2" w:rsidSect="00200788">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tiešā piekļuve tehniskajam atbalstam</w:t>
      </w:r>
    </w:p>
    <w:p w14:paraId="523517B8" w14:textId="77777777" w:rsidR="001C1D85" w:rsidRPr="00A8327A" w:rsidRDefault="001C1D85" w:rsidP="00667F93">
      <w:pPr>
        <w:pStyle w:val="ProductList-Body"/>
        <w:pBdr>
          <w:top w:val="single" w:sz="4" w:space="1" w:color="BFBFBF" w:themeColor="background1" w:themeShade="BF"/>
        </w:pBdr>
        <w:rPr>
          <w:b/>
          <w:color w:val="000000" w:themeColor="text1"/>
          <w:sz w:val="8"/>
          <w:szCs w:val="8"/>
        </w:rPr>
      </w:pPr>
    </w:p>
    <w:p w14:paraId="59DBC090" w14:textId="44FB5AA0" w:rsidR="001C1D85" w:rsidRDefault="0012086C" w:rsidP="00667F93">
      <w:pPr>
        <w:pStyle w:val="ProductList-Body"/>
      </w:pPr>
      <w:r>
        <w:t xml:space="preserve">GitHub piedāvājumus nodrošina GitHub, Inc. Šo nosacījumu izpratnē GitHub piedāvājumi neietver GitHub Enterprise Æ. Izmantojot GitHub piedāvājumus, Klients piekrīt ievērot GitHub nosacījumus, kas ir pieejami vietnē </w:t>
      </w:r>
      <w:hyperlink r:id="rId93" w:history="1">
        <w:r w:rsidRPr="00DB2B47">
          <w:rPr>
            <w:rStyle w:val="Hyperlink"/>
          </w:rPr>
          <w:t>https://aka.ms/github_terms</w:t>
        </w:r>
      </w:hyperlink>
      <w:r>
        <w:t xml:space="preserve">. Neraugoties ne uz kādām pretrunām ar Klienta lielapjoma licencēšanas līgumu (tostarp šiem Tiešsaistes pakalpojumu noteikumiem un DPA), vietnē </w:t>
      </w:r>
      <w:hyperlink r:id="rId94" w:history="1">
        <w:r w:rsidRPr="00DB2B47">
          <w:rPr>
            <w:rStyle w:val="Hyperlink"/>
          </w:rPr>
          <w:t>https://aka.ms/github_privacy</w:t>
        </w:r>
      </w:hyperlink>
      <w:r>
        <w:t xml:space="preserve"> pieejamo GitHub personas datu aizsardzības paziņojumu un GitHub papildinājumu par datu aizsardzību un drošības dokumentu, kas ir pieejams vietnē </w:t>
      </w:r>
      <w:hyperlink r:id="rId95" w:history="1">
        <w:r w:rsidRPr="00DB2B47">
          <w:rPr>
            <w:rStyle w:val="Hyperlink"/>
          </w:rPr>
          <w:t>https://aka.ms/github_dpa</w:t>
        </w:r>
      </w:hyperlink>
      <w:r>
        <w:t>, piemēro veidam, kādā Klients drīkst lietot GitHub piedāvājumus, tostarp GitHub Enterprise, kas licencēts atsevišķi vai kā Visual Studio Enterprise vai Professional ar GitHub Enterprise</w:t>
      </w:r>
      <w:r w:rsidR="001C1D85">
        <w:t>.</w:t>
      </w:r>
    </w:p>
    <w:p w14:paraId="5E774288" w14:textId="77777777" w:rsidR="001C1D85" w:rsidRDefault="001C1D85" w:rsidP="00667F93">
      <w:pPr>
        <w:pStyle w:val="ProductList-Body"/>
      </w:pPr>
    </w:p>
    <w:p w14:paraId="20403CAA" w14:textId="77777777" w:rsidR="001C1D85" w:rsidRPr="00093ADB" w:rsidRDefault="001C1D85" w:rsidP="00D152E3">
      <w:pPr>
        <w:pStyle w:val="ProductList-Body"/>
        <w:tabs>
          <w:tab w:val="clear" w:pos="158"/>
          <w:tab w:val="left" w:pos="360"/>
        </w:tabs>
        <w:rPr>
          <w:b/>
          <w:color w:val="00188F"/>
        </w:rPr>
      </w:pPr>
      <w:r>
        <w:rPr>
          <w:b/>
          <w:color w:val="00188F"/>
        </w:rPr>
        <w:t>GitHub Actions un GitHub Packages</w:t>
      </w:r>
    </w:p>
    <w:p w14:paraId="5B6416C1" w14:textId="77777777" w:rsidR="001C1D85" w:rsidRDefault="001C1D85" w:rsidP="00667F93">
      <w:pPr>
        <w:pStyle w:val="ProductList-Body"/>
      </w:pPr>
      <w:r>
        <w:t>Klienta licencētie GitHub Enterprise vai piedāvājuma, kas ietver GitHub Enterprise, lietotāji drīkst piekļūt Klienta licencētajiem pakalpojumiem GitHub Actions un GitHub Packages un izmantot tos.</w:t>
      </w:r>
    </w:p>
    <w:p w14:paraId="29C9D184" w14:textId="77777777" w:rsidR="001C1D85" w:rsidRDefault="001C1D85" w:rsidP="00667F93">
      <w:pPr>
        <w:pStyle w:val="ProductList-Body"/>
      </w:pPr>
    </w:p>
    <w:p w14:paraId="2676A7BD" w14:textId="77777777" w:rsidR="00560BEC" w:rsidRPr="00F300A2" w:rsidRDefault="00560BEC" w:rsidP="00560BEC">
      <w:pPr>
        <w:pStyle w:val="ProductList-Body"/>
        <w:tabs>
          <w:tab w:val="clear" w:pos="158"/>
          <w:tab w:val="left" w:pos="360"/>
        </w:tabs>
      </w:pPr>
      <w:r>
        <w:rPr>
          <w:b/>
          <w:color w:val="00188F"/>
        </w:rPr>
        <w:t>GitHub Advanced Security</w:t>
      </w:r>
    </w:p>
    <w:p w14:paraId="310DD241" w14:textId="77777777" w:rsidR="00560BEC" w:rsidRPr="00F300A2" w:rsidRDefault="00560BEC" w:rsidP="00560BEC">
      <w:pPr>
        <w:pStyle w:val="ProductList-Body"/>
      </w:pPr>
      <w:r>
        <w:t>Papildus Lietotāja SL, kas ļauj piekļūt GitHub Enterprise, Klientam ir jāiegūst GitHub Advanced Security Lietotāja SL katram Unikālajam izpildītājam. „Unikālais izpildītājs” ir GitHub Enterprise Licencēts lietotājs vai piedāvājums, kas ietver GitHub Enterprise, kurš ir izpildījis kodu pēdējo 90 dienu laikā jebkurā repozitorijā, ja ir aktivizēta jebkura GitHub Advanced Security funkcionalitāte.</w:t>
      </w:r>
    </w:p>
    <w:p w14:paraId="7A47E439" w14:textId="77777777" w:rsidR="00560BEC" w:rsidRPr="00F300A2" w:rsidRDefault="00560BEC" w:rsidP="00560BEC">
      <w:pPr>
        <w:pStyle w:val="ProductList-Body"/>
      </w:pPr>
    </w:p>
    <w:p w14:paraId="330B4C07" w14:textId="77777777" w:rsidR="00560BEC" w:rsidRPr="00F300A2" w:rsidRDefault="00560BEC" w:rsidP="00560BEC">
      <w:pPr>
        <w:pStyle w:val="ProductList-Body"/>
        <w:tabs>
          <w:tab w:val="clear" w:pos="158"/>
          <w:tab w:val="left" w:pos="360"/>
        </w:tabs>
      </w:pPr>
      <w:r>
        <w:rPr>
          <w:b/>
          <w:color w:val="00188F"/>
        </w:rPr>
        <w:t>GitHub Insights</w:t>
      </w:r>
    </w:p>
    <w:p w14:paraId="04E23AFE" w14:textId="537082FB" w:rsidR="006505D6" w:rsidRDefault="00560BEC" w:rsidP="00560BEC">
      <w:pPr>
        <w:pStyle w:val="ProductList-Body"/>
      </w:pPr>
      <w:r>
        <w:t>Klienta licencētie GitHub Enterprise vai piedāvājuma, kas ietver GitHub Enterprise, lietotāji drīkst piekļūt GitHub Insights un izmantot to, ja vien visiem šiem lietotājiem ir piešķirtas arī GitHub Insights lietotāja SL. Tas neattiecas uz Enrollment for Education Solution klientiem</w:t>
      </w:r>
      <w:r w:rsidR="006505D6">
        <w:t>.</w:t>
      </w:r>
    </w:p>
    <w:p w14:paraId="1FB66D8A" w14:textId="3494FCEF" w:rsidR="00ED34B4" w:rsidRDefault="00ED34B4" w:rsidP="00667F93">
      <w:pPr>
        <w:pStyle w:val="ProductList-Body"/>
      </w:pPr>
    </w:p>
    <w:p w14:paraId="1BFBF5CD" w14:textId="77777777" w:rsidR="002E75D2" w:rsidRPr="00BF002B" w:rsidRDefault="002E75D2" w:rsidP="004B4303">
      <w:pPr>
        <w:pStyle w:val="ProductList-Body"/>
        <w:rPr>
          <w:b/>
          <w:color w:val="00188F"/>
        </w:rPr>
      </w:pPr>
      <w:r>
        <w:rPr>
          <w:b/>
          <w:color w:val="00188F"/>
        </w:rPr>
        <w:t xml:space="preserve">GitHub tiešā piekļuve tehniskajam atbalstam (atsevišķi vai ar GitHub One) </w:t>
      </w:r>
    </w:p>
    <w:p w14:paraId="52B82055" w14:textId="2F042C2C" w:rsidR="00ED34B4" w:rsidRDefault="002E75D2" w:rsidP="004B4303">
      <w:pPr>
        <w:spacing w:after="0"/>
        <w:rPr>
          <w:rFonts w:eastAsia="Times New Roman" w:cstheme="minorHAnsi"/>
          <w:sz w:val="18"/>
          <w:szCs w:val="18"/>
        </w:rPr>
      </w:pPr>
      <w:r>
        <w:rPr>
          <w:sz w:val="18"/>
        </w:rPr>
        <w:t>GitHub tiešā piekļuve tehniskajam atbalstam ir uzlabots uzņēmuma GitHub, Inc. nodrošinātā tehniskā atbalsta līmenis. GitHub tiešajai piekļuvei tehniskajam atbalstam ir priekšnosacījums, ka klientam nepieciešams Microsoft Premier vai vienotā atbalsta plāns. Izmantojot GitHub tehnisko atbalstu, Klients piekrīt ievērot GitHub noteikumus, kas pieejami vietnē</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ED34B4">
        <w:rPr>
          <w:rFonts w:eastAsia="Times New Roman" w:cstheme="minorHAnsi"/>
          <w:sz w:val="18"/>
          <w:szCs w:val="18"/>
        </w:rPr>
        <w:t xml:space="preserve">. </w:t>
      </w:r>
    </w:p>
    <w:p w14:paraId="4E1F72EB" w14:textId="77777777" w:rsidR="0012086C" w:rsidRDefault="0012086C" w:rsidP="004B4303">
      <w:pPr>
        <w:spacing w:after="0"/>
        <w:rPr>
          <w:rFonts w:eastAsia="Times New Roman" w:cstheme="minorHAnsi"/>
          <w:sz w:val="18"/>
          <w:szCs w:val="18"/>
        </w:rPr>
      </w:pPr>
    </w:p>
    <w:p w14:paraId="4916D848" w14:textId="77777777" w:rsidR="0012086C" w:rsidRPr="00A77B85" w:rsidRDefault="0012086C" w:rsidP="0012086C">
      <w:pPr>
        <w:pStyle w:val="ProductList-Body"/>
      </w:pPr>
      <w:r>
        <w:rPr>
          <w:b/>
          <w:color w:val="00188F"/>
        </w:rPr>
        <w:t xml:space="preserve">GitHub Enterprise Æ </w:t>
      </w:r>
    </w:p>
    <w:p w14:paraId="135BF01A" w14:textId="27888088" w:rsidR="0012086C" w:rsidRPr="001A19E0" w:rsidRDefault="0012086C" w:rsidP="0012086C">
      <w:pPr>
        <w:pStyle w:val="ProductList-Body"/>
      </w:pPr>
      <w:r>
        <w:t xml:space="preserve">GitHub Enterprise Æ nodrošina GitHub, Inc. Izmantojot GitHub Enterprise Æ, Klients piekrīt ievērot nosacījumus, kas ir pieejami vietnē </w:t>
      </w:r>
      <w:hyperlink r:id="rId97" w:history="1">
        <w:r w:rsidRPr="00724158">
          <w:rPr>
            <w:rStyle w:val="Hyperlink"/>
          </w:rPr>
          <w:t>https://aka.ms/GHEM</w:t>
        </w:r>
      </w:hyperlink>
      <w:r>
        <w:t xml:space="preserve">. Neraugoties ne uz kādām pretrunām ar Klienta lielapjoma licencēšanas līgumu (tostarp šiem Tiešsaistes pakalpojumu nosacījumiem un DPA), GitHub Enterprise Æ papildinājumu par datu aizsardzību un drošības dokumentu, kas ir pieejams vietnē </w:t>
      </w:r>
      <w:hyperlink r:id="rId98" w:history="1">
        <w:r w:rsidRPr="00724158">
          <w:rPr>
            <w:rStyle w:val="Hyperlink"/>
          </w:rPr>
          <w:t>https://aka.ms/GHEM_DPA</w:t>
        </w:r>
      </w:hyperlink>
      <w:r>
        <w:t>, piemēro veidam, kādā Klients drīkst lietot GitHub Enterprise Æ.</w:t>
      </w:r>
    </w:p>
    <w:p w14:paraId="3475B2BB" w14:textId="6D02FD6F" w:rsidR="006D01B6"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17CBA79" w14:textId="016C57EC" w:rsidR="00E642FC" w:rsidRPr="00E642FC" w:rsidRDefault="00E642FC" w:rsidP="00667F93">
      <w:pPr>
        <w:pStyle w:val="ProductList-Offering2Heading"/>
        <w:outlineLvl w:val="2"/>
        <w:rPr>
          <w:lang w:val="lv-LV"/>
        </w:rPr>
      </w:pPr>
      <w:r w:rsidRPr="00E642FC">
        <w:rPr>
          <w:lang w:val="lv-LV"/>
        </w:rPr>
        <w:tab/>
      </w:r>
      <w:bookmarkStart w:id="185" w:name="_Toc531082930"/>
      <w:bookmarkStart w:id="186" w:name="MicrosoftCloudAppSecurity"/>
      <w:bookmarkStart w:id="187" w:name="_Toc531348188"/>
      <w:bookmarkStart w:id="188" w:name="_Toc54684751"/>
      <w:r w:rsidRPr="00E642FC">
        <w:rPr>
          <w:lang w:val="lv-LV"/>
        </w:rPr>
        <w:t>Microsoft Cloud App Security</w:t>
      </w:r>
      <w:bookmarkEnd w:id="185"/>
      <w:bookmarkEnd w:id="186"/>
      <w:bookmarkEnd w:id="187"/>
      <w:bookmarkEnd w:id="188"/>
    </w:p>
    <w:p w14:paraId="590AAC71" w14:textId="77777777" w:rsidR="00E642FC" w:rsidRDefault="00E642FC" w:rsidP="00667F93">
      <w:pPr>
        <w:pStyle w:val="ProductList-Body"/>
        <w:tabs>
          <w:tab w:val="clear" w:pos="158"/>
          <w:tab w:val="left" w:pos="360"/>
        </w:tabs>
        <w:rPr>
          <w:b/>
          <w:color w:val="00188F"/>
        </w:rPr>
      </w:pPr>
      <w:r>
        <w:rPr>
          <w:b/>
          <w:color w:val="00188F"/>
        </w:rPr>
        <w:t>Atļauja ārējiem lietotājiem</w:t>
      </w:r>
    </w:p>
    <w:p w14:paraId="098647E4" w14:textId="77777777" w:rsidR="00E642FC" w:rsidRDefault="00E642FC" w:rsidP="00667F93">
      <w:pPr>
        <w:pStyle w:val="ProductList-Body"/>
        <w:tabs>
          <w:tab w:val="clear" w:pos="158"/>
          <w:tab w:val="left" w:pos="360"/>
        </w:tabs>
      </w:pPr>
      <w:r>
        <w:t>Klients var piešķirt piekļuvi ne tikai tā Licencētajiem lietotājiem, bet arī atļaut Ārējiem lietotājiem piekļūt pakalpojumam saistībā ar piekļuvi Klienta resursiem, izmantojot SharePoint Online, OneDrive, Teams un citus Microsoft viesotus pakalpojumus.</w:t>
      </w:r>
    </w:p>
    <w:p w14:paraId="7F80AB53" w14:textId="77777777" w:rsidR="00E642FC" w:rsidRPr="00D35E6F" w:rsidRDefault="00E642FC" w:rsidP="00667F93">
      <w:pPr>
        <w:pStyle w:val="ProductList-Body"/>
        <w:tabs>
          <w:tab w:val="clear" w:pos="158"/>
          <w:tab w:val="left" w:pos="360"/>
        </w:tabs>
      </w:pPr>
    </w:p>
    <w:p w14:paraId="06398385" w14:textId="77777777" w:rsidR="00E642FC" w:rsidRDefault="00E642FC" w:rsidP="00667F93">
      <w:pPr>
        <w:pStyle w:val="ProductList-Body"/>
        <w:tabs>
          <w:tab w:val="clear" w:pos="158"/>
          <w:tab w:val="left" w:pos="360"/>
        </w:tabs>
        <w:rPr>
          <w:b/>
          <w:color w:val="00188F"/>
        </w:rPr>
      </w:pPr>
      <w:r>
        <w:rPr>
          <w:b/>
          <w:color w:val="00188F"/>
        </w:rPr>
        <w:t>Paziņojumi</w:t>
      </w:r>
    </w:p>
    <w:p w14:paraId="67773C3D" w14:textId="1B83301A" w:rsidR="00E642FC" w:rsidRDefault="00E642FC" w:rsidP="00667F93">
      <w:pPr>
        <w:pStyle w:val="ProductList-Body"/>
      </w:pPr>
      <w:r>
        <w:t xml:space="preserve">Ir piemērojami Bing karšu un Profesionālo pakalpojumu paziņojumi, kas pieejami </w:t>
      </w:r>
      <w:hyperlink w:anchor="Attachment1" w:tooltip="1. pielikumā" w:history="1">
        <w:r>
          <w:rPr>
            <w:rStyle w:val="Hyperlink"/>
          </w:rPr>
          <w:t>1. pielikumā</w:t>
        </w:r>
      </w:hyperlink>
      <w:r>
        <w:t>.</w:t>
      </w:r>
    </w:p>
    <w:p w14:paraId="3916EB28" w14:textId="77777777" w:rsidR="001756F5" w:rsidRPr="00C343F6"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0B243CC" w14:textId="77777777" w:rsidR="0012086C" w:rsidRPr="00A77B85" w:rsidRDefault="0012086C" w:rsidP="004B4303">
      <w:pPr>
        <w:pStyle w:val="ProductList-Offering2Heading"/>
        <w:keepNext/>
        <w:outlineLvl w:val="2"/>
      </w:pPr>
      <w:r>
        <w:tab/>
      </w:r>
      <w:bookmarkStart w:id="189" w:name="_Toc53143774"/>
      <w:bookmarkStart w:id="190" w:name="_Toc54684752"/>
      <w:r>
        <w:t>Microsoft Cloud Healthcare pievienojumprogramma</w:t>
      </w:r>
      <w:bookmarkEnd w:id="189"/>
      <w:bookmarkEnd w:id="190"/>
    </w:p>
    <w:p w14:paraId="41DFC56C" w14:textId="77777777" w:rsidR="0012086C" w:rsidRPr="00A77B85" w:rsidRDefault="0012086C" w:rsidP="0012086C">
      <w:pPr>
        <w:pStyle w:val="ProductList-Body"/>
        <w:tabs>
          <w:tab w:val="clear" w:pos="158"/>
          <w:tab w:val="left" w:pos="360"/>
        </w:tabs>
      </w:pPr>
      <w:r>
        <w:rPr>
          <w:b/>
          <w:color w:val="00188F"/>
        </w:rPr>
        <w:t>Atruna par atbilstību</w:t>
      </w:r>
    </w:p>
    <w:p w14:paraId="40A591AF" w14:textId="77777777" w:rsidR="0012086C" w:rsidRPr="00A77B85" w:rsidRDefault="0012086C" w:rsidP="0012086C">
      <w:pPr>
        <w:pStyle w:val="ProductList-Body"/>
        <w:tabs>
          <w:tab w:val="clear" w:pos="158"/>
          <w:tab w:val="left" w:pos="360"/>
        </w:tabs>
      </w:pPr>
      <w:r>
        <w:t>Microsoft Healthcare pievienojumprogrammai specifiskajos noteikumos ir izskaidrotas jūsu un Microsoft tiesības un pienākumi attiecībā uz atbilstības standartiem, kas reglamentē Klienta datus un produktus, kas nav Microsoft produkti, vienīgi saistībā ar to, kā lietojat Microsoft Healthcare pievienojumprogrammu.</w:t>
      </w:r>
    </w:p>
    <w:p w14:paraId="2AD2AB0F" w14:textId="77777777" w:rsidR="0012086C" w:rsidRPr="00A77B85" w:rsidRDefault="0012086C" w:rsidP="0012086C">
      <w:pPr>
        <w:pStyle w:val="ProductList-Body"/>
        <w:tabs>
          <w:tab w:val="clear" w:pos="158"/>
          <w:tab w:val="left" w:pos="360"/>
        </w:tabs>
      </w:pPr>
    </w:p>
    <w:p w14:paraId="6EF93909" w14:textId="77777777" w:rsidR="0012086C" w:rsidRPr="00A77B85" w:rsidRDefault="0012086C" w:rsidP="0012086C">
      <w:pPr>
        <w:pStyle w:val="ProductList-Body"/>
        <w:tabs>
          <w:tab w:val="clear" w:pos="158"/>
          <w:tab w:val="left" w:pos="360"/>
        </w:tabs>
      </w:pPr>
      <w:r>
        <w:t>Microsoft Healthcare pievienojumprogrammas līdzekļiem piemērojamie reglamentējošie atbilstības standarti ir atrodami atbilstības informācijas panelī (</w:t>
      </w:r>
      <w:hyperlink r:id="rId99" w:history="1">
        <w:r w:rsidRPr="00BF4B16">
          <w:rPr>
            <w:rStyle w:val="Hyperlink"/>
          </w:rPr>
          <w:t>https://docs.microsoft.com/microsoft-365/compliance/offering-hipaa-hitech?view=o365-worldwide</w:t>
        </w:r>
      </w:hyperlink>
      <w:r>
        <w:t xml:space="preserve">). </w:t>
      </w:r>
    </w:p>
    <w:p w14:paraId="6A0DFF42" w14:textId="77777777" w:rsidR="0012086C" w:rsidRPr="00A77B85" w:rsidRDefault="0012086C" w:rsidP="0012086C">
      <w:pPr>
        <w:pStyle w:val="ProductList-Body"/>
        <w:tabs>
          <w:tab w:val="clear" w:pos="158"/>
          <w:tab w:val="left" w:pos="360"/>
        </w:tabs>
      </w:pPr>
      <w:r>
        <w:t xml:space="preserve"> </w:t>
      </w:r>
    </w:p>
    <w:p w14:paraId="360683E2" w14:textId="77777777" w:rsidR="0012086C" w:rsidRPr="00A77B85" w:rsidRDefault="0012086C" w:rsidP="0012086C">
      <w:pPr>
        <w:pStyle w:val="ProductList-Body"/>
        <w:tabs>
          <w:tab w:val="clear" w:pos="158"/>
          <w:tab w:val="left" w:pos="360"/>
        </w:tabs>
      </w:pPr>
      <w:r>
        <w:t>Papildinformāciju par Microsoft apņemšanos attiecībā uz datu aizsardzību un konfidencialitāti un Microsoft Healthcare pievienojumprogrammu varat iegūt, apmeklējot drošības kontroles centru (</w:t>
      </w:r>
      <w:hyperlink r:id="rId100" w:history="1">
        <w:r w:rsidRPr="00D56AAD">
          <w:rPr>
            <w:rStyle w:val="Hyperlink"/>
            <w:rFonts w:ascii="Segoe UI" w:hAnsi="Segoe UI" w:cs="Segoe UI"/>
          </w:rPr>
          <w:t>https://www.microsoft.com/trust-center</w:t>
        </w:r>
      </w:hyperlink>
      <w:r>
        <w:rPr>
          <w:rFonts w:ascii="Segoe UI" w:hAnsi="Segoe UI" w:cs="Segoe UI"/>
        </w:rPr>
        <w:t>)</w:t>
      </w:r>
      <w:r>
        <w:t>.</w:t>
      </w:r>
    </w:p>
    <w:p w14:paraId="32FE4713" w14:textId="77777777" w:rsidR="0012086C" w:rsidRPr="00A77B85" w:rsidRDefault="00146543" w:rsidP="0012086C">
      <w:pPr>
        <w:pStyle w:val="ProductList-Body"/>
        <w:shd w:val="clear" w:color="auto" w:fill="A6A6A6" w:themeFill="background1" w:themeFillShade="A6"/>
        <w:spacing w:before="120" w:after="240"/>
        <w:jc w:val="right"/>
      </w:pPr>
      <w:hyperlink w:anchor="TableofContents" w:tooltip="Saturs" w:history="1">
        <w:r w:rsidR="0012086C">
          <w:rPr>
            <w:rStyle w:val="Hyperlink"/>
            <w:sz w:val="16"/>
            <w:szCs w:val="16"/>
          </w:rPr>
          <w:t>Saturs</w:t>
        </w:r>
      </w:hyperlink>
      <w:r w:rsidR="0012086C">
        <w:rPr>
          <w:sz w:val="16"/>
          <w:szCs w:val="16"/>
        </w:rPr>
        <w:t xml:space="preserve"> / </w:t>
      </w:r>
      <w:hyperlink w:anchor="GeneralTerms" w:tooltip="Vispārīgie noteikumi" w:history="1">
        <w:r w:rsidR="0012086C">
          <w:rPr>
            <w:rStyle w:val="Hyperlink"/>
            <w:sz w:val="16"/>
            <w:szCs w:val="16"/>
          </w:rPr>
          <w:t>Vispārīgie nosacījumi</w:t>
        </w:r>
      </w:hyperlink>
    </w:p>
    <w:p w14:paraId="591AA004" w14:textId="77777777" w:rsidR="00534EAF" w:rsidRPr="006505D6" w:rsidRDefault="00534EAF" w:rsidP="00667F93">
      <w:pPr>
        <w:pStyle w:val="ProductList-Offering2Heading"/>
        <w:outlineLvl w:val="2"/>
        <w:rPr>
          <w:lang w:val="lv-LV"/>
        </w:rPr>
      </w:pPr>
      <w:r w:rsidRPr="006505D6">
        <w:rPr>
          <w:lang w:val="lv-LV"/>
        </w:rPr>
        <w:tab/>
      </w:r>
      <w:bookmarkStart w:id="191" w:name="MicrosoftGraphdataconnect"/>
      <w:bookmarkStart w:id="192" w:name="_Toc3111588"/>
      <w:bookmarkStart w:id="193" w:name="_Toc54684753"/>
      <w:r w:rsidRPr="006505D6">
        <w:rPr>
          <w:lang w:val="lv-LV"/>
        </w:rPr>
        <w:t>Microsoft Graph datu savienojums</w:t>
      </w:r>
      <w:bookmarkEnd w:id="191"/>
      <w:r w:rsidRPr="006505D6">
        <w:rPr>
          <w:lang w:val="lv-LV"/>
        </w:rPr>
        <w:t xml:space="preserve"> izstrādātājiem ISV</w:t>
      </w:r>
      <w:bookmarkEnd w:id="192"/>
      <w:bookmarkEnd w:id="193"/>
    </w:p>
    <w:p w14:paraId="6D799670" w14:textId="77777777" w:rsidR="00534EAF" w:rsidRPr="00931AE7" w:rsidRDefault="00534EAF" w:rsidP="00667F93">
      <w:pPr>
        <w:pStyle w:val="ProductList-Body"/>
        <w:tabs>
          <w:tab w:val="clear" w:pos="158"/>
          <w:tab w:val="left" w:pos="360"/>
        </w:tabs>
      </w:pPr>
      <w:r>
        <w:rPr>
          <w:b/>
          <w:color w:val="00188F"/>
        </w:rPr>
        <w:t>Pakalpojumu abonēšanas licences</w:t>
      </w:r>
    </w:p>
    <w:p w14:paraId="6C8D307C" w14:textId="77777777" w:rsidR="00534EAF" w:rsidRPr="00931AE7" w:rsidRDefault="00534EAF" w:rsidP="00667F93">
      <w:pPr>
        <w:pStyle w:val="ProductList-Body"/>
        <w:tabs>
          <w:tab w:val="clear" w:pos="158"/>
          <w:tab w:val="left" w:pos="360"/>
        </w:tabs>
      </w:pPr>
      <w:r>
        <w:t xml:space="preserve">Klientam ir jābūt abonēšanas licencei katram lietotāja datu Klienta lietojumprogrammas procesam. Pakalpojuma Microsoft Graph datu savienojums izstrādātājiem ISV (neatkarīgiem programmatūras izstrādātājiem) nolūkā „lietotāja dati” ir dati, kas ir iegūti no lietotāja Office 365 konta, kas pieder Klienta klientam. Piekļuvi lietotāja datiem Klientam nodrošina Klienta klients. </w:t>
      </w:r>
    </w:p>
    <w:p w14:paraId="7F89F12A" w14:textId="77777777" w:rsidR="00534EAF" w:rsidRPr="00931AE7" w:rsidRDefault="00534EAF" w:rsidP="00667F93">
      <w:pPr>
        <w:pStyle w:val="ProductList-Body"/>
      </w:pPr>
    </w:p>
    <w:p w14:paraId="69F5DCA7" w14:textId="77777777" w:rsidR="00534EAF" w:rsidRPr="00931AE7" w:rsidRDefault="00534EAF" w:rsidP="00667F93">
      <w:pPr>
        <w:pStyle w:val="ProductList-ClauseHeading"/>
        <w:keepNext w:val="0"/>
      </w:pPr>
      <w:r>
        <w:t>Līgums par pakalpojumu līmeni</w:t>
      </w:r>
    </w:p>
    <w:p w14:paraId="181EF160" w14:textId="77777777" w:rsidR="00534EAF" w:rsidRPr="00931AE7" w:rsidRDefault="00534EAF" w:rsidP="00667F93">
      <w:pPr>
        <w:pStyle w:val="ProductList-Body"/>
      </w:pPr>
      <w:r>
        <w:rPr>
          <w:szCs w:val="18"/>
        </w:rPr>
        <w:t>Pakalpojumam Microsoft Graph datu savienojums izstrādātājiem ISV nav līguma par pakalpojumu līmeni (Service Level Agreement — SLA).</w:t>
      </w:r>
    </w:p>
    <w:p w14:paraId="761EA944" w14:textId="77777777" w:rsidR="00534EAF" w:rsidRPr="00931AE7" w:rsidRDefault="00146543"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07B7DD06" w14:textId="58081800" w:rsidR="000933CC" w:rsidRPr="001756F5" w:rsidRDefault="000933CC" w:rsidP="00ED34B4">
      <w:pPr>
        <w:pStyle w:val="ProductList-Offering2Heading"/>
        <w:outlineLvl w:val="2"/>
        <w:rPr>
          <w:lang w:val="lv-LV"/>
        </w:rPr>
      </w:pPr>
      <w:r w:rsidRPr="001756F5">
        <w:rPr>
          <w:lang w:val="lv-LV"/>
        </w:rPr>
        <w:tab/>
      </w:r>
      <w:bookmarkStart w:id="194" w:name="_Toc534755264"/>
      <w:bookmarkStart w:id="195" w:name="_Toc54684754"/>
      <w:r w:rsidRPr="001756F5">
        <w:rPr>
          <w:lang w:val="lv-LV"/>
        </w:rPr>
        <w:t>Pakalpojums Microsoft Healthcare Bot</w:t>
      </w:r>
      <w:bookmarkEnd w:id="194"/>
      <w:bookmarkEnd w:id="195"/>
    </w:p>
    <w:p w14:paraId="33A6F1F1" w14:textId="77777777" w:rsidR="000933CC" w:rsidRDefault="000933CC" w:rsidP="00667F93">
      <w:pPr>
        <w:pStyle w:val="ProductList-Body"/>
        <w:tabs>
          <w:tab w:val="clear" w:pos="158"/>
          <w:tab w:val="left" w:pos="360"/>
        </w:tabs>
        <w:rPr>
          <w:b/>
          <w:color w:val="00188F"/>
        </w:rPr>
      </w:pPr>
      <w:r>
        <w:rPr>
          <w:b/>
          <w:color w:val="00188F"/>
        </w:rPr>
        <w:t>Definīcijas</w:t>
      </w:r>
    </w:p>
    <w:p w14:paraId="269C7E53" w14:textId="77777777" w:rsidR="000933CC" w:rsidRDefault="000933CC" w:rsidP="00667F93">
      <w:pPr>
        <w:pStyle w:val="ProductList-Body"/>
        <w:rPr>
          <w:rFonts w:ascii="Calibri" w:eastAsia="Calibri" w:hAnsi="Calibri" w:cs="Calibri"/>
          <w:szCs w:val="18"/>
        </w:rPr>
      </w:pPr>
      <w:r>
        <w:rPr>
          <w:rFonts w:ascii="Calibri" w:eastAsia="Calibri" w:hAnsi="Calibri" w:cs="Calibri"/>
          <w:szCs w:val="18"/>
        </w:rPr>
        <w:t>“Klienta veselības aprūpes robota lietojumprogramma” ir lietojumprogramma vai lietojumprogrammu kopums, kas pievieno nozīmīgu funkcionalitāti pakalpojumam Microsoft Healthcare Bot un kas primāri nav pakalpojuma Microsoft Healthcare Bot aizstājējs.</w:t>
      </w:r>
    </w:p>
    <w:p w14:paraId="5CA6EC79" w14:textId="77777777" w:rsidR="000933CC" w:rsidRDefault="000933CC" w:rsidP="00667F93">
      <w:pPr>
        <w:pStyle w:val="ProductList-Body"/>
      </w:pPr>
    </w:p>
    <w:p w14:paraId="0ACAD240" w14:textId="77777777" w:rsidR="000933CC" w:rsidRDefault="000933CC" w:rsidP="00FB3B1E">
      <w:pPr>
        <w:pStyle w:val="ProductList-Body"/>
        <w:tabs>
          <w:tab w:val="clear" w:pos="158"/>
          <w:tab w:val="left" w:pos="360"/>
        </w:tabs>
        <w:rPr>
          <w:b/>
          <w:color w:val="00188F"/>
        </w:rPr>
      </w:pPr>
      <w:r>
        <w:rPr>
          <w:b/>
          <w:color w:val="00188F"/>
        </w:rPr>
        <w:t>Klienta pienākumi</w:t>
      </w:r>
    </w:p>
    <w:p w14:paraId="21F09122" w14:textId="77777777" w:rsidR="000933CC" w:rsidRPr="000E69EF" w:rsidRDefault="000933CC" w:rsidP="00667F93">
      <w:pPr>
        <w:pStyle w:val="ProductList-Body"/>
        <w:rPr>
          <w:rFonts w:ascii="Calibri" w:hAnsi="Calibri" w:cs="Calibri"/>
          <w:spacing w:val="-2"/>
          <w:szCs w:val="18"/>
        </w:rPr>
      </w:pPr>
      <w:r w:rsidRPr="000E69EF">
        <w:rPr>
          <w:rFonts w:ascii="Calibri" w:hAnsi="Calibri" w:cs="Calibri"/>
          <w:spacing w:val="-2"/>
          <w:szCs w:val="18"/>
        </w:rPr>
        <w:t xml:space="preserve">Tikai klients ir atbildīgs par: (1) tās informācijas un datu pareizumu un piemērotību, kas iesniegti, izmantojot pakalpojumu Microsoft Healthcare Bot; (2) drošas starplietojumprogrammu autentifikācijas metodes izmantošanu starp Klienta veselības aprūpes robota lietojumprogrammu un pakalpojumu Microsoft Healthcare Bot; (3) piemērotas lietotāju atļaujas iegūšanu saistībā ar Klienta veselības aprūpes robota lietojumprogrammas izmantošanu; (4) piemērotu brīdinājumu, atrunu un apliecinājumu rādīšanu lietotājiem saistībā ar Klienta veselības aprūpes robota lietojumprogrammas izmantošanu, tostarp, ja piemērojams, tālāk norādītajā </w:t>
      </w:r>
      <w:hyperlink r:id="rId101" w:history="1">
        <w:r w:rsidRPr="000E69EF">
          <w:rPr>
            <w:rStyle w:val="Hyperlink"/>
            <w:rFonts w:ascii="Calibri" w:hAnsi="Calibri" w:cs="Calibri"/>
            <w:spacing w:val="-2"/>
            <w:szCs w:val="18"/>
          </w:rPr>
          <w:t>veidlapā</w:t>
        </w:r>
      </w:hyperlink>
      <w:r w:rsidRPr="000E69EF">
        <w:rPr>
          <w:rFonts w:ascii="Calibri" w:hAnsi="Calibri" w:cs="Calibri"/>
          <w:spacing w:val="-2"/>
          <w:szCs w:val="18"/>
        </w:rPr>
        <w:t xml:space="preserve"> iekļauto brīdinājumu, atrunu un apliecinājumu rādīšanu.</w:t>
      </w:r>
    </w:p>
    <w:p w14:paraId="24FC7B74" w14:textId="77777777" w:rsidR="000933CC" w:rsidRDefault="000933CC" w:rsidP="00667F93">
      <w:pPr>
        <w:pStyle w:val="ProductList-Body"/>
      </w:pPr>
    </w:p>
    <w:p w14:paraId="0518CA2A" w14:textId="77777777" w:rsidR="000933CC" w:rsidRDefault="000933CC" w:rsidP="00140659">
      <w:pPr>
        <w:pStyle w:val="ProductList-Body"/>
        <w:tabs>
          <w:tab w:val="clear" w:pos="158"/>
          <w:tab w:val="left" w:pos="360"/>
        </w:tabs>
        <w:rPr>
          <w:b/>
          <w:color w:val="00188F"/>
        </w:rPr>
      </w:pPr>
      <w:r>
        <w:rPr>
          <w:b/>
          <w:color w:val="00188F"/>
        </w:rPr>
        <w:t>Lietošanas ierobežojumi</w:t>
      </w:r>
    </w:p>
    <w:p w14:paraId="23106981" w14:textId="77777777" w:rsidR="000933CC" w:rsidRPr="00917344" w:rsidRDefault="000933CC" w:rsidP="00667F93">
      <w:pPr>
        <w:pStyle w:val="ProductList-Body"/>
      </w:pPr>
      <w:r>
        <w:t>KLIENTS PIEKRĪT, KA PAKALPOJUMS MICROSOFT HEALTHCARE BOT (1) NAV UZSKATĀMS PAR MEDICĪNAS IERĪCI UN NAV PIEEJAMS KĀ MEDICĪNAS IERĪCE (VAI MEDICĪNAS IERĪCES), LAI DIAGNOSTICĒTU SLIMĪBAS VAI CITAS SASLIMŠANAS, UN NAV IZMANTOJAMS SLIMĪBAS IZĀRSTĒŠANĀ, ĀRSTĒŠANĀ, MAZINĀŠANĀ VAI NOVĒRŠANĀ VAI KĀ CITĀDI LIETOJAMS KĀ JEBKURA KLĪNISKA PAKALPOJUMA VAI IZSTRĀDĀJUMA SASTĀVDAĻA, UN KLIENTAM NAV NEKĀDU TIESĪBU IZMANTOT PAKALPOJUMU MICROSOFT HEALTHCARE BOT ŠĀDIEM NOLŪKIEM; (2) NAV IZSTRĀDĀTS VAI UZSKATĀMS PAR PROFESIONĀLA MEDICĪNISKA PADOMA, DIAGNOZES, ĀRSTĒŠANAS VAI IETEIKUMA AIZSTĀJĒJU UN TO NEDRĪKST LIETOT KĀ PROFESIONĀLA MEDICĪNISKA PADOMA, DIAGNOZES, ĀRSTĒŠANAS VAI IETEIKUMA AIZSTĀJĒJU; (3) NAV LIETOJAMS ĀRKĀRTAS SITUĀCIJĀS UN NEATBALSTA NEATLIEKAMĀS PALĪDZĪBAS DIENESTA IZSAUKŠANU PA TĀLRUNI. KLIENTS PIEKRĪT, KA KLIENTA VESELĪBAS APRŪPES ROBOTA LIETOJUMPROGRAMMA IR PAŠA KLIENTA PRODUKTS VAI PAKALPOJUMS, KAS ATŠĶIRAS UN IR NEATKARĪGS NO PAKALPOJUMA MICROSOFT HEALTHCARE BOT. TIKAI KLIENTS IR ATBILDĪGS PAR KLIENTA VESELĪBAS APRŪPES ROBOTA LIETOJUMPROGRAMMAS DIZAINU, IZSTRĀDI UN IEVIEŠANU, KĀ ARĪ PAR PIEMĒROTU LIETOTĀJU BRĪDINĀŠANU SAISTĪBĀ AR KLIENTA VESELĪBAS APRŪPES ROBOTA LIETOJUMPROGRAMMAS IZMANTOŠANU. TIKAI KLIENTS IR ATBILDĪGS PAR JEBKURU TRAUMU VAI NĀVI, KAS VAR RASTIES PAKALPOJUMA MICROSOFT HEALTHCARE BOT LIETOŠANAS DĒĻ SAISTĪBĀ AR KLIENTA VESELĪBAS APRŪPES ROBOTA LIETOJUMPROGRAMMU, TOSTARP (TAČU NE TIKAI) PAR JEBKURIEM ŠĀDIEM IEVAINOJUMIEM, KURUS GUVUŠI LIETOTĀJI.</w:t>
      </w:r>
    </w:p>
    <w:p w14:paraId="3F4828FC" w14:textId="77777777" w:rsidR="001756F5" w:rsidRPr="00C343F6"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527AE7C" w14:textId="3CB05E4C" w:rsidR="00AE6C3B" w:rsidRPr="00AE6C3B" w:rsidRDefault="00AE6C3B" w:rsidP="004B4303">
      <w:pPr>
        <w:pStyle w:val="ProductList-Offering2Heading"/>
        <w:pageBreakBefore/>
        <w:outlineLvl w:val="2"/>
        <w:rPr>
          <w:lang w:val="lv-LV"/>
        </w:rPr>
      </w:pPr>
      <w:r w:rsidRPr="00AE6C3B">
        <w:rPr>
          <w:lang w:val="lv-LV"/>
        </w:rPr>
        <w:tab/>
      </w:r>
      <w:bookmarkStart w:id="196" w:name="_Toc476230944"/>
      <w:bookmarkStart w:id="197" w:name="_Toc54684755"/>
      <w:r w:rsidRPr="00AE6C3B">
        <w:rPr>
          <w:lang w:val="lv-LV"/>
        </w:rPr>
        <w:t>Microsoft Intune</w:t>
      </w:r>
      <w:bookmarkEnd w:id="196"/>
      <w:bookmarkEnd w:id="197"/>
    </w:p>
    <w:bookmarkEnd w:id="179"/>
    <w:p w14:paraId="7E5DA03D" w14:textId="77777777" w:rsidR="00AE6C3B" w:rsidRPr="00A8327A" w:rsidRDefault="00AE6C3B" w:rsidP="00667F93">
      <w:pPr>
        <w:pStyle w:val="ProductList-Body"/>
        <w:rPr>
          <w:rFonts w:asciiTheme="majorHAnsi" w:hAnsiTheme="majorHAnsi"/>
          <w:sz w:val="16"/>
          <w:szCs w:val="16"/>
        </w:rPr>
        <w:sectPr w:rsidR="00AE6C3B" w:rsidRPr="00A8327A" w:rsidSect="006751E4">
          <w:footerReference w:type="first" r:id="rId102"/>
          <w:type w:val="continuous"/>
          <w:pgSz w:w="12240" w:h="15840"/>
          <w:pgMar w:top="1440" w:right="720" w:bottom="1440" w:left="720" w:header="720" w:footer="720" w:gutter="0"/>
          <w:cols w:space="720"/>
          <w:titlePg/>
          <w:docGrid w:linePitch="360"/>
        </w:sectPr>
      </w:pPr>
    </w:p>
    <w:p w14:paraId="58D262E5"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667F93">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2A2DCAE9" w:rsidR="00534A86" w:rsidRPr="00A8327A" w:rsidRDefault="00534A86" w:rsidP="00667F93">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198" w:name="_Hlk43279350"/>
      <w:r w:rsidR="00A01DB1">
        <w:rPr>
          <w:rFonts w:asciiTheme="majorHAnsi" w:hAnsiTheme="majorHAnsi"/>
          <w:sz w:val="16"/>
          <w:szCs w:val="16"/>
        </w:rPr>
        <w:t>Microsoft Endpoint</w:t>
      </w:r>
      <w:bookmarkEnd w:id="198"/>
      <w:r>
        <w:rPr>
          <w:rFonts w:asciiTheme="majorHAnsi" w:hAnsiTheme="majorHAnsi"/>
          <w:sz w:val="16"/>
          <w:szCs w:val="16"/>
        </w:rPr>
        <w:t xml:space="preserve">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667F93">
      <w:pPr>
        <w:pStyle w:val="ProductList-Body"/>
        <w:tabs>
          <w:tab w:val="clear" w:pos="158"/>
          <w:tab w:val="left" w:pos="360"/>
        </w:tabs>
      </w:pPr>
      <w:r>
        <w:rPr>
          <w:b/>
          <w:color w:val="00188F"/>
        </w:rPr>
        <w:t>Paziņojumi</w:t>
      </w:r>
    </w:p>
    <w:p w14:paraId="42CD8033" w14:textId="2F4E1FEC" w:rsidR="00AE6C3B" w:rsidRPr="004E78BB" w:rsidRDefault="00AE6C3B"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p w14:paraId="60BC0675" w14:textId="77777777" w:rsidR="00AE6C3B" w:rsidRPr="004E78BB" w:rsidRDefault="00AE6C3B" w:rsidP="00667F93">
      <w:pPr>
        <w:pStyle w:val="ProductList-Body"/>
      </w:pPr>
    </w:p>
    <w:p w14:paraId="7005CDD9" w14:textId="77777777" w:rsidR="00534A86" w:rsidRPr="00A8327A" w:rsidRDefault="00534A86" w:rsidP="00667F93">
      <w:pPr>
        <w:pStyle w:val="ProductList-Body"/>
        <w:tabs>
          <w:tab w:val="clear" w:pos="158"/>
          <w:tab w:val="left" w:pos="180"/>
        </w:tabs>
        <w:rPr>
          <w:b/>
          <w:color w:val="00188F"/>
        </w:rPr>
      </w:pPr>
      <w:r>
        <w:rPr>
          <w:b/>
          <w:color w:val="00188F"/>
        </w:rPr>
        <w:t>Ierīču un lietojumprogrammu pārvaldīšana</w:t>
      </w:r>
    </w:p>
    <w:p w14:paraId="29B6F3D9" w14:textId="31095D5D" w:rsidR="00534A86" w:rsidRDefault="00ED1567" w:rsidP="00667F93">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 Ja programmu Intune Company Portal App tiek izmantota ierīču pārvaldībai, tie tiešsaistes pakalpojumu noteikumi, kas attiecas uz Microsoft Intune tiešsaistes pakalpojumiem (kā definēts pamata tiešsaistes pakalpojumu tabulā 1. pielikumā - Paziņojumi), attiecas arī uz programmas Intune Company Portal App lietošanu. Microsoft apņemšanās saistībā ar programmu Intune Company Portal App netiek paplašinātas līdz to mobilo platformu trešo pušu nodrošinātāju datu apstrādei, politikām vai praksēm, kurās darbojas Intune Company Portal App (piemēram, Apple, Google</w:t>
      </w:r>
      <w:r w:rsidR="00534A86">
        <w:t>.</w:t>
      </w:r>
    </w:p>
    <w:p w14:paraId="6AB5829A" w14:textId="77777777" w:rsidR="00534A86" w:rsidRDefault="00534A86" w:rsidP="00667F93">
      <w:pPr>
        <w:pStyle w:val="ProductList-Body"/>
        <w:tabs>
          <w:tab w:val="clear" w:pos="158"/>
          <w:tab w:val="left" w:pos="180"/>
        </w:tabs>
      </w:pPr>
    </w:p>
    <w:p w14:paraId="506045AE" w14:textId="77777777" w:rsidR="00534A86" w:rsidRPr="00612EFD" w:rsidRDefault="00534A86" w:rsidP="00667F93">
      <w:pPr>
        <w:pStyle w:val="ProductList-Body"/>
        <w:rPr>
          <w:b/>
          <w:bCs/>
          <w:color w:val="00188F"/>
        </w:rPr>
      </w:pPr>
      <w:r>
        <w:rPr>
          <w:b/>
          <w:bCs/>
          <w:color w:val="00188F"/>
        </w:rPr>
        <w:t>Microsoft Intune ierīcēm</w:t>
      </w:r>
    </w:p>
    <w:p w14:paraId="185E0818" w14:textId="77777777" w:rsidR="00534A86" w:rsidRPr="00A8327A" w:rsidRDefault="00534A86" w:rsidP="00667F93">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199" w:name="_Hlk521486116"/>
      <w:r>
        <w:t>Šo licenci nevar izmantot programmām, kas parasti ir kartētas ar noteiktiem lietotājiem, tādām kā Outlook un OneDrive.</w:t>
      </w:r>
      <w:bookmarkEnd w:id="199"/>
    </w:p>
    <w:p w14:paraId="446F0505" w14:textId="77777777" w:rsidR="00280242" w:rsidRPr="003C2FBE" w:rsidRDefault="00280242" w:rsidP="00667F93">
      <w:pPr>
        <w:pStyle w:val="ProductList-Body"/>
        <w:tabs>
          <w:tab w:val="clear" w:pos="158"/>
          <w:tab w:val="left" w:pos="180"/>
        </w:tabs>
      </w:pPr>
    </w:p>
    <w:p w14:paraId="72206C3A" w14:textId="77777777" w:rsidR="00280242" w:rsidRPr="003C2FBE" w:rsidRDefault="00280242" w:rsidP="00560BEC">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667F93">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667F93">
      <w:pPr>
        <w:pStyle w:val="ProductList-Body"/>
        <w:tabs>
          <w:tab w:val="clear" w:pos="158"/>
          <w:tab w:val="left" w:pos="180"/>
        </w:tabs>
      </w:pPr>
    </w:p>
    <w:p w14:paraId="71E00502" w14:textId="77777777" w:rsidR="00280242" w:rsidRPr="003C2FBE" w:rsidRDefault="00280242" w:rsidP="00667F93">
      <w:pPr>
        <w:pStyle w:val="ProductList-Body"/>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667F93">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103" w:history="1">
        <w:r>
          <w:rPr>
            <w:rStyle w:val="Hyperlink"/>
          </w:rPr>
          <w:t>http://go.microsoft.com/?linkid=9839206</w:t>
        </w:r>
      </w:hyperlink>
      <w:hyperlink w:history="1"/>
      <w:r>
        <w:t>.</w:t>
      </w:r>
    </w:p>
    <w:p w14:paraId="786F4300" w14:textId="77777777" w:rsidR="00363097" w:rsidRDefault="00363097" w:rsidP="00667F93">
      <w:pPr>
        <w:pStyle w:val="ProductList-Body"/>
        <w:tabs>
          <w:tab w:val="clear" w:pos="158"/>
          <w:tab w:val="left" w:pos="180"/>
        </w:tabs>
        <w:rPr>
          <w:b/>
          <w:color w:val="00188F"/>
        </w:rPr>
      </w:pPr>
    </w:p>
    <w:p w14:paraId="10456D23" w14:textId="35AAE711" w:rsidR="00280242" w:rsidRPr="003C2FBE" w:rsidRDefault="00280242" w:rsidP="00667F93">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FB3B1E">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bookmarkStart w:id="200" w:name="_Toc453946633"/>
    <w:bookmarkStart w:id="201" w:name="_Toc451949071"/>
    <w:p w14:paraId="4E592203"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F6CD42" w14:textId="45EFF875" w:rsidR="00F445D7" w:rsidRPr="00903BB7" w:rsidRDefault="006C5DB4" w:rsidP="00140659">
      <w:pPr>
        <w:pStyle w:val="ProductList-Offering2Heading"/>
        <w:outlineLvl w:val="2"/>
      </w:pPr>
      <w:r>
        <w:tab/>
      </w:r>
      <w:bookmarkStart w:id="202" w:name="_Toc54684756"/>
      <w:r w:rsidR="00F445D7">
        <w:t>Microsoft Learning</w:t>
      </w:r>
      <w:bookmarkEnd w:id="200"/>
      <w:bookmarkEnd w:id="202"/>
      <w:r w:rsidR="00F445D7">
        <w:t xml:space="preserve"> </w:t>
      </w:r>
      <w:bookmarkEnd w:id="201"/>
    </w:p>
    <w:bookmarkEnd w:id="158"/>
    <w:p w14:paraId="2D2D19D2" w14:textId="77777777" w:rsidR="00F445D7" w:rsidRPr="00903BB7" w:rsidRDefault="00F445D7" w:rsidP="00140659">
      <w:pPr>
        <w:pStyle w:val="ProductList-ClauseHeading"/>
        <w:keepNext w:val="0"/>
      </w:pPr>
      <w:r>
        <w:t>Microsoft Learning E-Reference Library</w:t>
      </w:r>
    </w:p>
    <w:p w14:paraId="364453A6" w14:textId="77777777" w:rsidR="00F445D7" w:rsidRPr="00903BB7" w:rsidRDefault="00F445D7" w:rsidP="00667F93">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667F93">
      <w:pPr>
        <w:pStyle w:val="ProductList-Body"/>
      </w:pPr>
    </w:p>
    <w:p w14:paraId="08C85737" w14:textId="77777777" w:rsidR="00F445D7" w:rsidRPr="00903BB7" w:rsidRDefault="00F445D7" w:rsidP="00667F93">
      <w:pPr>
        <w:pStyle w:val="ProductList-ClauseHeading"/>
        <w:keepNext w:val="0"/>
      </w:pPr>
      <w:bookmarkStart w:id="203" w:name="_Toc451949072"/>
      <w:r>
        <w:t>Microsoft Learning Imagine Academy</w:t>
      </w:r>
      <w:bookmarkEnd w:id="203"/>
      <w:r>
        <w:t xml:space="preserve"> pakalpojumu SL</w:t>
      </w:r>
    </w:p>
    <w:p w14:paraId="08C6929B" w14:textId="77777777" w:rsidR="00F445D7" w:rsidRPr="00903BB7" w:rsidRDefault="00F445D7" w:rsidP="00667F93">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667F93">
      <w:pPr>
        <w:pStyle w:val="ProductList-Body"/>
      </w:pPr>
    </w:p>
    <w:p w14:paraId="364420C6" w14:textId="77777777" w:rsidR="00F445D7" w:rsidRPr="00903BB7" w:rsidRDefault="00F445D7" w:rsidP="00667F93">
      <w:pPr>
        <w:pStyle w:val="ProductList-ClauseHeading"/>
        <w:keepNext w:val="0"/>
      </w:pPr>
      <w:r>
        <w:t>Programmas Microsoft Learning Imagine Academy vadlīnijas</w:t>
      </w:r>
    </w:p>
    <w:p w14:paraId="6EAA1282" w14:textId="77777777" w:rsidR="00F445D7" w:rsidRPr="00903BB7" w:rsidRDefault="00F445D7" w:rsidP="00667F93">
      <w:pPr>
        <w:pStyle w:val="ProductList-Body"/>
      </w:pPr>
      <w:r>
        <w:t xml:space="preserve">Programmas Imagine Academy vadlīnijas, kas atrodas vietnē </w:t>
      </w:r>
      <w:hyperlink r:id="rId104"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667F93">
      <w:pPr>
        <w:pStyle w:val="ProductList-Body"/>
      </w:pPr>
    </w:p>
    <w:p w14:paraId="299957BA" w14:textId="77777777" w:rsidR="00F445D7" w:rsidRPr="00903BB7" w:rsidRDefault="00F445D7" w:rsidP="00560BEC">
      <w:pPr>
        <w:pStyle w:val="ProductList-ClauseHeading"/>
      </w:pPr>
      <w:r>
        <w:t>Programmas Microsoft Learning Imagine Academy priekšrocības, ko nodrošina trešās personas</w:t>
      </w:r>
    </w:p>
    <w:p w14:paraId="7AC73C34" w14:textId="77777777" w:rsidR="00F445D7" w:rsidRPr="00903BB7" w:rsidRDefault="00F445D7" w:rsidP="00560BEC">
      <w:pPr>
        <w:pStyle w:val="ProductList-Body"/>
        <w:keepNext/>
      </w:pPr>
      <w:r>
        <w:t>Programmas priekšrocības var lietot tikai licencētu iestāžu mācībspēki, darbinieki un studenti, kas šobrīd mācās licencētājā iestādē.</w:t>
      </w:r>
    </w:p>
    <w:bookmarkEnd w:id="159"/>
    <w:p w14:paraId="4C7ABE75"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B701E3E" w14:textId="77777777" w:rsidR="00534EAF" w:rsidRPr="006505D6" w:rsidRDefault="00534EAF" w:rsidP="0007170C">
      <w:pPr>
        <w:pStyle w:val="ProductList-Offering2Heading"/>
        <w:outlineLvl w:val="2"/>
        <w:rPr>
          <w:lang w:val="lv-LV"/>
        </w:rPr>
      </w:pPr>
      <w:r w:rsidRPr="006505D6">
        <w:rPr>
          <w:lang w:val="lv-LV"/>
        </w:rPr>
        <w:tab/>
      </w:r>
      <w:bookmarkStart w:id="204" w:name="MicrosoftSearchinBing"/>
      <w:bookmarkStart w:id="205" w:name="_Toc3111592"/>
      <w:bookmarkStart w:id="206" w:name="_Toc54684757"/>
      <w:r w:rsidRPr="006505D6">
        <w:rPr>
          <w:lang w:val="lv-LV"/>
        </w:rPr>
        <w:t>Microsoft Search pakalpojumā Bing</w:t>
      </w:r>
      <w:bookmarkEnd w:id="204"/>
      <w:bookmarkEnd w:id="205"/>
      <w:bookmarkEnd w:id="206"/>
    </w:p>
    <w:p w14:paraId="2369DCA5" w14:textId="77777777" w:rsidR="005C3207" w:rsidRDefault="005C3207" w:rsidP="00667F93">
      <w:pPr>
        <w:pStyle w:val="ProductList-Body"/>
        <w:tabs>
          <w:tab w:val="clear" w:pos="158"/>
          <w:tab w:val="left" w:pos="360"/>
        </w:tabs>
        <w:rPr>
          <w:b/>
          <w:color w:val="00188F"/>
        </w:rPr>
      </w:pPr>
      <w:r>
        <w:rPr>
          <w:b/>
          <w:color w:val="00188F"/>
        </w:rPr>
        <w:t>Microsoft Search pakalpojumā Bing</w:t>
      </w:r>
    </w:p>
    <w:p w14:paraId="2F4267A8" w14:textId="77777777" w:rsidR="005C3207" w:rsidRDefault="005C3207" w:rsidP="00667F93">
      <w:pPr>
        <w:pStyle w:val="ProductList-Body"/>
      </w:pPr>
      <w:r>
        <w:t>„Microsoft Search pakalpojumā Bing” ir pakalpojums, kas rāda meklēšanas rezultātus uzņēmuma iekšējos resursos (piemēram, iekštīklā, failos, informācijā par cilvēkiem) Klienta lietotājiem, kas ir pieteikušies pakalpojumā, izmantojot savu darba vai skolas kontu.</w:t>
      </w:r>
    </w:p>
    <w:p w14:paraId="3DB9342A" w14:textId="77777777" w:rsidR="005C3207" w:rsidRDefault="005C3207" w:rsidP="00667F93">
      <w:pPr>
        <w:pStyle w:val="ProductList-Body"/>
        <w:rPr>
          <w:b/>
          <w:color w:val="00188F"/>
        </w:rPr>
      </w:pPr>
    </w:p>
    <w:p w14:paraId="40397209" w14:textId="42291937" w:rsidR="00534EAF" w:rsidRPr="00931AE7" w:rsidRDefault="00534EAF" w:rsidP="00667F93">
      <w:pPr>
        <w:pStyle w:val="ProductList-Body"/>
      </w:pPr>
      <w:r>
        <w:rPr>
          <w:b/>
          <w:color w:val="00188F"/>
        </w:rPr>
        <w:t>Microsoft Search pakalpojumā Bing personas datu aizsardzība</w:t>
      </w:r>
    </w:p>
    <w:p w14:paraId="3AD4AB9D" w14:textId="3BFC6B3C" w:rsidR="0007170C" w:rsidRDefault="00D152E3" w:rsidP="00667F93">
      <w:pPr>
        <w:pStyle w:val="ProductList-Body"/>
      </w:pPr>
      <w:r>
        <w:t xml:space="preserve">Kad lietotājs ievada vaicājumu meklēšanā Microsoft Search pakalpojumā Bing, tiek veikti divi vienlaicīgi meklēšanas pieprasījumi: (1) meklēšana Klienta iekšējos resursos, kuras nolūkā vaicājums un atgrieztie rezultāti ir Klienta dati šo Tiešsaistes pakalpojumu nosacījumu nolūkā un (2) atsevišķa meklēšana publiskos resursos, izmantojot Bing.com, kuras nolūkā vaicājums un atgrieztie rezultāti nav Klienta dati. Šie Tiešsaistes pakalpojumu noteikumi un Datu apstrādes līgums attiecas tikai uz Microsoft Search pakalpojumā Bing. Uz meklēšanu publiskajos resursos, izmantojot Bing.com, attiecas Microsoft personas datu aizsardzības paziņojums, kas atrodas vietnē </w:t>
      </w:r>
      <w:hyperlink r:id="rId105" w:history="1">
        <w:r>
          <w:rPr>
            <w:rStyle w:val="Hyperlink"/>
          </w:rPr>
          <w:t>https://go.microsoft.com/fwlink/?LinkId=521839</w:t>
        </w:r>
      </w:hyperlink>
      <w:r w:rsidR="00534EAF">
        <w:t>.</w:t>
      </w:r>
    </w:p>
    <w:p w14:paraId="5DAAB6C9" w14:textId="38DE1DA3" w:rsidR="0007170C" w:rsidRDefault="00146543" w:rsidP="0007170C">
      <w:pPr>
        <w:pStyle w:val="ProductList-Body"/>
        <w:shd w:val="clear" w:color="auto" w:fill="A6A6A6" w:themeFill="background1" w:themeFillShade="A6"/>
        <w:spacing w:before="120" w:after="240"/>
        <w:jc w:val="right"/>
      </w:pPr>
      <w:hyperlink w:anchor="TableofContents" w:tooltip="Saturs" w:history="1">
        <w:r w:rsidR="0007170C">
          <w:rPr>
            <w:rStyle w:val="Hyperlink"/>
            <w:sz w:val="16"/>
            <w:szCs w:val="16"/>
          </w:rPr>
          <w:t>Saturs</w:t>
        </w:r>
      </w:hyperlink>
      <w:r w:rsidR="0007170C">
        <w:rPr>
          <w:sz w:val="16"/>
          <w:szCs w:val="16"/>
        </w:rPr>
        <w:t xml:space="preserve"> / </w:t>
      </w:r>
      <w:hyperlink w:anchor="GeneralTerms" w:tooltip="Vispārīgie noteikumi" w:history="1">
        <w:r w:rsidR="0007170C">
          <w:rPr>
            <w:rStyle w:val="Hyperlink"/>
            <w:sz w:val="16"/>
            <w:szCs w:val="16"/>
          </w:rPr>
          <w:t>Vispārīgie noteikumi</w:t>
        </w:r>
      </w:hyperlink>
    </w:p>
    <w:p w14:paraId="004CE4C8" w14:textId="77777777" w:rsidR="0007170C" w:rsidRPr="009C1170" w:rsidRDefault="0007170C" w:rsidP="0007170C">
      <w:pPr>
        <w:pStyle w:val="ProductList-Offering2Heading"/>
        <w:outlineLvl w:val="2"/>
      </w:pPr>
      <w:r>
        <w:tab/>
      </w:r>
      <w:bookmarkStart w:id="207" w:name="MicosoftThreatProtection"/>
      <w:bookmarkStart w:id="208" w:name="_Toc37676519"/>
      <w:bookmarkStart w:id="209" w:name="_Toc54684758"/>
      <w:r>
        <w:t>Microsoft pretdraudu aizsardzība</w:t>
      </w:r>
      <w:bookmarkEnd w:id="207"/>
      <w:bookmarkEnd w:id="208"/>
      <w:bookmarkEnd w:id="209"/>
    </w:p>
    <w:p w14:paraId="20F171BF" w14:textId="77777777" w:rsidR="0007170C" w:rsidRDefault="0007170C" w:rsidP="0007170C">
      <w:pPr>
        <w:pStyle w:val="ProductList-Body"/>
        <w:tabs>
          <w:tab w:val="clear" w:pos="158"/>
          <w:tab w:val="left" w:pos="360"/>
        </w:tabs>
        <w:rPr>
          <w:b/>
          <w:color w:val="00188F"/>
        </w:rPr>
      </w:pPr>
      <w:r>
        <w:rPr>
          <w:b/>
          <w:color w:val="00188F"/>
        </w:rPr>
        <w:t>Datu apstrāde</w:t>
      </w:r>
    </w:p>
    <w:p w14:paraId="76D88B1F" w14:textId="183AAB00" w:rsidR="00534EAF" w:rsidRPr="00931AE7" w:rsidRDefault="0007170C" w:rsidP="00667F93">
      <w:pPr>
        <w:pStyle w:val="ProductList-Body"/>
      </w:pPr>
      <w:r>
        <w:t>Microsoft pretdraudu aizsardzība integrē Klienta datus no citiem Tiešsaistes pakalpojumiem, tostarp no Microsoft Defender uzlabotās pretdraudu aizsardzības, Office 365 uzlabotās pretdraudu aizsardzības, Microsoft mākoņpakalpojumu programmu drošības, Azure uzlabotās pretdraudu aizsardzības, Azure Active Directory un citiem Tiešsaistes pakalpojumiem, kā to konfigurējis Klients, ja tāds ir (šī nosacījuma mērķiem kopā tālāk tekstā saukti — "MTP ievades pakalpojumi"). Tiklīdz Klienta dati no MTP ievades pakalpojumiem ir integrēti Microsoft pretdraudu aizsardzībā, uz šiem datiem attiecas tikai OST un DPA nosacījumi, kas piemērojami Microsoft pretdraudu aizsardzībai.</w:t>
      </w:r>
    </w:p>
    <w:p w14:paraId="6C5E2BE1" w14:textId="77777777" w:rsidR="00534EAF" w:rsidRPr="00931AE7" w:rsidRDefault="00146543"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73BE1411" w14:textId="37ECB916" w:rsidR="00160262" w:rsidRPr="00DE59F3" w:rsidRDefault="00160262" w:rsidP="00667F93">
      <w:pPr>
        <w:pStyle w:val="ProductList-Offering2Heading"/>
        <w:outlineLvl w:val="2"/>
        <w:rPr>
          <w:lang w:val="lv-LV"/>
        </w:rPr>
      </w:pPr>
      <w:r w:rsidRPr="00DE59F3">
        <w:rPr>
          <w:lang w:val="lv-LV"/>
        </w:rPr>
        <w:tab/>
      </w:r>
      <w:bookmarkStart w:id="210" w:name="_Toc457466455"/>
      <w:bookmarkStart w:id="211" w:name="_Toc54684759"/>
      <w:r w:rsidRPr="00DE59F3">
        <w:rPr>
          <w:lang w:val="lv-LV"/>
        </w:rPr>
        <w:t>Minecraft: Education Edition</w:t>
      </w:r>
      <w:bookmarkEnd w:id="210"/>
      <w:bookmarkEnd w:id="211"/>
    </w:p>
    <w:p w14:paraId="5E14C117" w14:textId="77777777" w:rsidR="00160262" w:rsidRDefault="00160262" w:rsidP="00667F93">
      <w:pPr>
        <w:pStyle w:val="ProductList-Body"/>
        <w:tabs>
          <w:tab w:val="clear" w:pos="158"/>
          <w:tab w:val="left" w:pos="360"/>
        </w:tabs>
        <w:rPr>
          <w:b/>
          <w:color w:val="00188F"/>
        </w:rPr>
      </w:pPr>
      <w:r>
        <w:rPr>
          <w:b/>
          <w:color w:val="00188F"/>
        </w:rPr>
        <w:t>Paziņojumi</w:t>
      </w:r>
    </w:p>
    <w:p w14:paraId="5D40855E" w14:textId="064AFC8B" w:rsidR="00160262" w:rsidRPr="00AB267B" w:rsidRDefault="00160262"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0B87D9A1" w14:textId="22567A0A" w:rsidR="005C3207" w:rsidRDefault="00146543"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EEA3C10" w14:textId="1411D793" w:rsidR="00581CDB" w:rsidRPr="00DF6877" w:rsidRDefault="00160262" w:rsidP="00FB3B1E">
      <w:pPr>
        <w:pStyle w:val="ProductList-Offering2Heading"/>
        <w:rPr>
          <w:lang w:val="lv-LV"/>
        </w:rPr>
      </w:pPr>
      <w:r>
        <w:rPr>
          <w:lang w:val="lv-LV"/>
        </w:rPr>
        <w:tab/>
      </w:r>
      <w:bookmarkStart w:id="212" w:name="_Toc54684760"/>
      <w:r w:rsidR="00581CDB" w:rsidRPr="00DF6877">
        <w:rPr>
          <w:lang w:val="lv-LV"/>
        </w:rPr>
        <w:t>Office 365 Developer</w:t>
      </w:r>
      <w:bookmarkEnd w:id="212"/>
    </w:p>
    <w:p w14:paraId="5B0F2979" w14:textId="77777777" w:rsidR="00581CDB" w:rsidRPr="00690C65" w:rsidRDefault="00581CDB" w:rsidP="00FB3B1E">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FB3B1E">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560BEC" w:rsidRDefault="00581CDB" w:rsidP="00AA0222">
      <w:pPr>
        <w:pStyle w:val="ProductList-Body"/>
        <w:tabs>
          <w:tab w:val="clear" w:pos="158"/>
          <w:tab w:val="left" w:pos="180"/>
        </w:tabs>
        <w:rPr>
          <w:szCs w:val="18"/>
        </w:rPr>
      </w:pPr>
    </w:p>
    <w:p w14:paraId="6DDC9EA3" w14:textId="77777777" w:rsidR="00581CDB" w:rsidRPr="00690C65" w:rsidRDefault="00581CDB" w:rsidP="00ED34B4">
      <w:pPr>
        <w:pStyle w:val="ProductList-Body"/>
        <w:tabs>
          <w:tab w:val="clear" w:pos="158"/>
          <w:tab w:val="left" w:pos="180"/>
        </w:tabs>
      </w:pPr>
      <w:r>
        <w:rPr>
          <w:b/>
          <w:color w:val="00188F"/>
        </w:rPr>
        <w:t>Office 365 Developer lietotāji</w:t>
      </w:r>
    </w:p>
    <w:p w14:paraId="43BEB7C5" w14:textId="77777777" w:rsidR="00581CDB" w:rsidRPr="00690C65" w:rsidRDefault="00581CDB" w:rsidP="00ED34B4">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634F3568" w14:textId="77777777" w:rsidR="001756F5" w:rsidRPr="00C343F6" w:rsidRDefault="00146543" w:rsidP="00AA0222">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5BDED5E" w14:textId="35F1641F" w:rsidR="00F445D7" w:rsidRPr="00A56F5E" w:rsidRDefault="00F445D7" w:rsidP="00235D71">
      <w:pPr>
        <w:pStyle w:val="ProductList-Offering2Heading"/>
        <w:outlineLvl w:val="2"/>
        <w:rPr>
          <w:lang w:val="lv-LV"/>
        </w:rPr>
      </w:pPr>
      <w:r w:rsidRPr="00A56F5E">
        <w:rPr>
          <w:lang w:val="lv-LV"/>
        </w:rPr>
        <w:tab/>
      </w:r>
      <w:bookmarkStart w:id="213" w:name="_Toc13858401"/>
      <w:bookmarkStart w:id="214" w:name="_Toc54684761"/>
      <w:r w:rsidR="001E4F86">
        <w:t>Microsoft Defender uzlabotā pretdraudu aizsardzība</w:t>
      </w:r>
      <w:bookmarkEnd w:id="213"/>
      <w:bookmarkEnd w:id="214"/>
    </w:p>
    <w:p w14:paraId="6247F162" w14:textId="77777777" w:rsidR="00F445D7" w:rsidRPr="00903BB7" w:rsidRDefault="00F445D7" w:rsidP="00F445D7">
      <w:pPr>
        <w:pStyle w:val="ProductList-Body"/>
      </w:pPr>
      <w:r>
        <w:rPr>
          <w:b/>
          <w:color w:val="00188F"/>
        </w:rPr>
        <w:t>Datu saglabāšana</w:t>
      </w:r>
    </w:p>
    <w:p w14:paraId="69A25739" w14:textId="363E625C" w:rsidR="00E47D5D" w:rsidRPr="00BA2331" w:rsidRDefault="00D152E3" w:rsidP="00E47D5D">
      <w:pPr>
        <w:pStyle w:val="ProductList-Body"/>
      </w:pPr>
      <w:r w:rsidRPr="0055483B">
        <w:rPr>
          <w:spacing w:val="-2"/>
        </w:rPr>
        <w:t>Microsoft Defender uzlabotā pretdraudu aizsardzība neietver izgūstamus Klienta datus, tādēļ uz to neattiecas DPA nosacījumi par Klienta datu izgūšanu</w:t>
      </w:r>
      <w:r w:rsidR="00E47D5D">
        <w:t xml:space="preserve">. </w:t>
      </w:r>
    </w:p>
    <w:p w14:paraId="70C0CDEA" w14:textId="77777777" w:rsidR="001756F5" w:rsidRPr="00C343F6" w:rsidRDefault="00146543"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9F041C6" w14:textId="77777777" w:rsidR="00A56F5E" w:rsidRPr="00422C66" w:rsidRDefault="00A56F5E" w:rsidP="00A914BF">
      <w:pPr>
        <w:pStyle w:val="ProductList-Body"/>
        <w:rPr>
          <w:szCs w:val="18"/>
        </w:rPr>
        <w:sectPr w:rsidR="00A56F5E" w:rsidRPr="00422C66" w:rsidSect="00E275D6">
          <w:footerReference w:type="first" r:id="rId10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5" w:name="Attachment1"/>
      <w:bookmarkStart w:id="216" w:name="_Toc54684762"/>
      <w:r>
        <w:t>1. pielikums — paziņojumi</w:t>
      </w:r>
      <w:bookmarkEnd w:id="215"/>
      <w:bookmarkEnd w:id="216"/>
    </w:p>
    <w:p w14:paraId="7E1F63A8" w14:textId="77777777" w:rsidR="00D152E3" w:rsidRDefault="00D152E3" w:rsidP="00D152E3">
      <w:pPr>
        <w:pStyle w:val="ProductList-Offering1Heading"/>
      </w:pPr>
      <w:bookmarkStart w:id="217" w:name="_Toc27047360"/>
      <w:bookmarkStart w:id="218" w:name="_Toc54684763"/>
      <w:r>
        <w:t>Tiešsaistes pakalpojumi, kas izslēgti no DPA</w:t>
      </w:r>
      <w:bookmarkEnd w:id="217"/>
      <w:bookmarkEnd w:id="218"/>
    </w:p>
    <w:p w14:paraId="131BE0D4" w14:textId="14DDF202" w:rsidR="00FB3B1E" w:rsidRDefault="00363097" w:rsidP="00FB3B1E">
      <w:pPr>
        <w:pStyle w:val="ProductList-Body"/>
      </w:pPr>
      <w:r>
        <w:t xml:space="preserve">DPA noteikumi neattiecas uz: Bing karšu mobilo aktīvu pārvaldības platformu, pakalpojumu Bing karšu darbības un lietotāji, Bing meklēšanas pakalpojumiem, izziņas pakalpojumiem konteineros, kas instalēti Klienta atvēlētajā aparatūrā, GitHub piedāvājumiem, pakalpojumu LinkedIn Sales Navigator, Azure SQL Edge, Azure Stack Hub, pakalpojumu Microsoft Graph datu savienojumu izstrādātājiem ISV, pakalpojumu Microsoft Genomics un pakalpojumu Visual Studio App Center Test. Katrs no šiem Tiešsaistes pakalpojumiem tiek pārvaldīts ar konfidencialitātes un drošības noteikumiem piemērojamos </w:t>
      </w:r>
      <w:hyperlink w:anchor="Ar Tiešsaistes pakalpojumiem saistītie noteikumi" w:tooltip="Ar Tiešsaistes pakalpojumiem saistītie noteikumi" w:history="1">
        <w:r>
          <w:rPr>
            <w:color w:val="0563C1" w:themeColor="hyperlink"/>
            <w:u w:val="single"/>
          </w:rPr>
          <w:t>Tiešsaistes pakalpojumam konkrētajos noteikumos</w:t>
        </w:r>
      </w:hyperlink>
      <w:r w:rsidR="00FB3B1E">
        <w:t>.</w:t>
      </w:r>
    </w:p>
    <w:p w14:paraId="2F8CD160" w14:textId="77777777" w:rsidR="00FB3B1E" w:rsidRDefault="00FB3B1E" w:rsidP="00FB3B1E">
      <w:pPr>
        <w:pStyle w:val="ProductList-Body"/>
      </w:pPr>
    </w:p>
    <w:p w14:paraId="484917BB" w14:textId="77777777" w:rsidR="00FB3B1E" w:rsidRDefault="00FB3B1E" w:rsidP="00FB3B1E">
      <w:pPr>
        <w:pStyle w:val="ProductList-ClauseHeading"/>
        <w:keepNext w:val="0"/>
      </w:pPr>
      <w:r>
        <w:t>DPA noteikumu ģeogrāfiskie izņēmumi</w:t>
      </w:r>
    </w:p>
    <w:p w14:paraId="153F24D6" w14:textId="37204231" w:rsidR="00D152E3" w:rsidRDefault="00FB3B1E" w:rsidP="00FB3B1E">
      <w:pPr>
        <w:pStyle w:val="ProductList-Body"/>
      </w:pPr>
      <w:r>
        <w:t>Saistībā ar Dynamics 365 un Power Platform tiešsaistes pakalpojumiem konkrētie DPA noteikumi, kā norādīts Pielikumā A: „Klienta datu un datu atgūšanas procedūru kopijas korporācija Microsoft neglabā tur, kur glabā galveno datora aprīkojumu, kas apstrādā Klienta datus”, neattiecas uz šādiem ģeogrāfiskajiem apgabaliem: Apvienotie Arābu Emirāti un Dienvidāfrika</w:t>
      </w:r>
      <w:r w:rsidR="00D152E3">
        <w:t>.</w:t>
      </w:r>
    </w:p>
    <w:p w14:paraId="3274E283" w14:textId="77777777" w:rsidR="00D152E3" w:rsidRPr="00133E27" w:rsidRDefault="00146543" w:rsidP="00D152E3">
      <w:pPr>
        <w:pStyle w:val="ProductList-Body"/>
        <w:shd w:val="clear" w:color="auto" w:fill="A6A6A6" w:themeFill="background1" w:themeFillShade="A6"/>
        <w:spacing w:before="120" w:after="240"/>
        <w:jc w:val="right"/>
        <w:rPr>
          <w:sz w:val="16"/>
          <w:szCs w:val="16"/>
        </w:rPr>
      </w:pPr>
      <w:hyperlink w:anchor="TableofContent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49227AFB" w14:textId="77777777" w:rsidR="00D152E3" w:rsidRDefault="00D152E3" w:rsidP="00D152E3">
      <w:pPr>
        <w:pStyle w:val="ProductList-Offering1Heading"/>
      </w:pPr>
      <w:bookmarkStart w:id="219" w:name="_Toc27047361"/>
      <w:bookmarkStart w:id="220" w:name="_Toc54684764"/>
      <w:bookmarkStart w:id="221" w:name="CoreOnlineServices"/>
      <w:r>
        <w:t>Pamata tiešsaistes pakalpojumi</w:t>
      </w:r>
      <w:bookmarkEnd w:id="219"/>
      <w:bookmarkEnd w:id="220"/>
    </w:p>
    <w:bookmarkEnd w:id="221"/>
    <w:p w14:paraId="4AD4BC49" w14:textId="77777777" w:rsidR="00D152E3" w:rsidRPr="00FC2D52" w:rsidRDefault="00D152E3" w:rsidP="00D152E3">
      <w:pPr>
        <w:pStyle w:val="ProductList-Body"/>
      </w:pPr>
      <w:r>
        <w:t>Termins „Pamata tiešsaistes pakalpojumi” attiecas tikai uz nākamajā tabulā uzskaitītajiem pakalpojumiem, izņemot visus Priekšskatījumus.</w:t>
      </w:r>
    </w:p>
    <w:p w14:paraId="5E4812D6" w14:textId="77777777" w:rsidR="00D152E3" w:rsidRDefault="00D152E3" w:rsidP="00D152E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152E3" w14:paraId="50A6963F" w14:textId="77777777" w:rsidTr="00284C77">
        <w:trPr>
          <w:tblHeader/>
        </w:trPr>
        <w:tc>
          <w:tcPr>
            <w:tcW w:w="10800" w:type="dxa"/>
            <w:gridSpan w:val="2"/>
            <w:shd w:val="clear" w:color="auto" w:fill="0072C6"/>
          </w:tcPr>
          <w:p w14:paraId="0E077F2D" w14:textId="77777777" w:rsidR="00D152E3" w:rsidRPr="00231971" w:rsidRDefault="00D152E3" w:rsidP="00284C77">
            <w:pPr>
              <w:pStyle w:val="ProductList-Body"/>
              <w:spacing w:before="20" w:after="20"/>
              <w:rPr>
                <w:color w:val="FFFFFF" w:themeColor="background1"/>
                <w:sz w:val="16"/>
                <w:szCs w:val="16"/>
              </w:rPr>
            </w:pPr>
            <w:r>
              <w:rPr>
                <w:color w:val="FFFFFF" w:themeColor="background1"/>
                <w:sz w:val="16"/>
                <w:szCs w:val="16"/>
              </w:rPr>
              <w:t>Tiešsaistes pakalpojumi</w:t>
            </w:r>
          </w:p>
        </w:tc>
      </w:tr>
      <w:tr w:rsidR="00560BEC" w14:paraId="5A45EF93" w14:textId="77777777" w:rsidTr="00284C77">
        <w:tc>
          <w:tcPr>
            <w:tcW w:w="2610" w:type="dxa"/>
            <w:vAlign w:val="center"/>
          </w:tcPr>
          <w:p w14:paraId="21DED1DF" w14:textId="16271954" w:rsidR="00560BEC" w:rsidRPr="00231971" w:rsidRDefault="00560BEC" w:rsidP="00560BEC">
            <w:pPr>
              <w:pStyle w:val="ProductList-Body"/>
              <w:rPr>
                <w:sz w:val="16"/>
                <w:szCs w:val="16"/>
              </w:rPr>
            </w:pPr>
            <w:r>
              <w:rPr>
                <w:sz w:val="16"/>
                <w:szCs w:val="16"/>
              </w:rPr>
              <w:t>Microsoft Dynamics 365 pamatpakalpojumi</w:t>
            </w:r>
          </w:p>
        </w:tc>
        <w:tc>
          <w:tcPr>
            <w:tcW w:w="8190" w:type="dxa"/>
          </w:tcPr>
          <w:p w14:paraId="7C260976" w14:textId="1EE1369E" w:rsidR="00560BEC" w:rsidRPr="00231971" w:rsidRDefault="00560BEC" w:rsidP="00560BEC">
            <w:pPr>
              <w:pStyle w:val="ProductList-Body"/>
              <w:rPr>
                <w:sz w:val="16"/>
                <w:szCs w:val="16"/>
              </w:rPr>
            </w:pPr>
            <w:r>
              <w:rPr>
                <w:sz w:val="16"/>
                <w:szCs w:val="16"/>
              </w:rPr>
              <w:t>Šai grupai pieder tālāk uzskaitītie pakalpojumi kā savrupi pakalpojumi vai kā daļa no Dynamics 365 zīmola plāna vai lietojumprogrammas: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un Dynamics 365 Sales Professional.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tr w:rsidR="00560BEC" w14:paraId="6B72ADAD" w14:textId="77777777" w:rsidTr="00284C77">
        <w:tc>
          <w:tcPr>
            <w:tcW w:w="2610" w:type="dxa"/>
            <w:vAlign w:val="center"/>
          </w:tcPr>
          <w:p w14:paraId="4804B00C" w14:textId="2EC081BC" w:rsidR="00560BEC" w:rsidRPr="00231971" w:rsidRDefault="00560BEC" w:rsidP="00560BEC">
            <w:pPr>
              <w:pStyle w:val="ProductList-Body"/>
              <w:rPr>
                <w:sz w:val="16"/>
                <w:szCs w:val="16"/>
              </w:rPr>
            </w:pPr>
            <w:r>
              <w:rPr>
                <w:rFonts w:ascii="Calibri" w:eastAsia="Times New Roman" w:hAnsi="Calibri" w:cs="Calibri"/>
                <w:sz w:val="16"/>
                <w:szCs w:val="16"/>
              </w:rPr>
              <w:t>Office 365 pakalpojumi </w:t>
            </w:r>
          </w:p>
        </w:tc>
        <w:tc>
          <w:tcPr>
            <w:tcW w:w="8190" w:type="dxa"/>
          </w:tcPr>
          <w:p w14:paraId="76E2876F" w14:textId="1F68739E" w:rsidR="00560BEC" w:rsidRPr="00231971" w:rsidRDefault="00560BEC" w:rsidP="00560BEC">
            <w:pPr>
              <w:pStyle w:val="ProductList-Body"/>
              <w:rPr>
                <w:sz w:val="16"/>
                <w:szCs w:val="16"/>
              </w:rPr>
            </w:pPr>
            <w:r>
              <w:rPr>
                <w:rFonts w:ascii="Calibri" w:eastAsia="Times New Roman" w:hAnsi="Calibri" w:cs="Calibri"/>
                <w:sz w:val="16"/>
                <w:szCs w:val="16"/>
              </w:rPr>
              <w:t>Šādi pakalpojumi (kā savrupi pakalpojumi vai kā daļa no Office 365 zīmola plāna vai komplekta): Atbilstības pārvaldnieks,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Klientu seifs, Exchange Online arhivēšana, Exchange Online Protection, Exchange Online, Microsoft Bookings, Microsoft Forms, Microsoft MyAnalytics, Microsoft Planner, Microsoft StaffHub, Microsoft Stream, Microsoft Teams (tostarp Bookings, Lists un Shifts), Microsoft To-Do, Office 365 uzlabotā pretdraudu aizsardzība, Office 365 video, Office tīmeklim, OneDrive darbam, Project, SharePoint Online, Skype darbam Online, Sway, Whiteboard, Yammer Enterprise un pakalpojumam Kaizala Pro Klienta organizācijas grupas, kas tiek pārvaldītas ar administrēšanas portāla starpniecību, un tērzēšana starp diviem Klienta organizācijas dalībniekiem. Office 365 pakalpojumos nav ietvertas Microsoft 365 programmas lieluzņēmumiem,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12086C" w14:paraId="56230167" w14:textId="77777777" w:rsidTr="00284C77">
        <w:tc>
          <w:tcPr>
            <w:tcW w:w="2610" w:type="dxa"/>
            <w:vAlign w:val="center"/>
          </w:tcPr>
          <w:p w14:paraId="297DA588" w14:textId="3C680C62" w:rsidR="0012086C" w:rsidRPr="00231971" w:rsidRDefault="0012086C" w:rsidP="0012086C">
            <w:pPr>
              <w:pStyle w:val="ProductList-Body"/>
              <w:rPr>
                <w:sz w:val="16"/>
                <w:szCs w:val="16"/>
              </w:rPr>
            </w:pPr>
            <w:r>
              <w:rPr>
                <w:sz w:val="16"/>
                <w:szCs w:val="16"/>
              </w:rPr>
              <w:t>Microsoft Azure pamatpakalpojumi</w:t>
            </w:r>
          </w:p>
        </w:tc>
        <w:tc>
          <w:tcPr>
            <w:tcW w:w="8190" w:type="dxa"/>
          </w:tcPr>
          <w:p w14:paraId="54442A99" w14:textId="3A9ACD66" w:rsidR="0012086C" w:rsidRPr="00231971" w:rsidRDefault="0012086C" w:rsidP="0012086C">
            <w:pPr>
              <w:pStyle w:val="ProductList-Body"/>
              <w:rPr>
                <w:sz w:val="16"/>
                <w:szCs w:val="16"/>
              </w:rPr>
            </w:pPr>
            <w:r>
              <w:rPr>
                <w:sz w:val="16"/>
                <w:szCs w:val="16"/>
              </w:rPr>
              <w:t xml:space="preserve">API Management, App Service (API Apps, Logic Apps, Mobile Apps, Web Apps), Application Gateway, Application Insights, Automation, Azure Active Directory (tostarp Multi-Factor Authentication), Azure API for FHIR, Azure Cache for Redis, Azure Container Registry (ACR), Azure Container Service, Azure Cosmos DB (iepriekš — DocumentDB), Azure Database for MySQL, Azure Database for PostgreSQL, Azure Databricks, Azure DevOps Services, Azure DevTest Labs, Azure DNS, Azure informācijas aizsardzība (tostarp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(iepriekš — Operational Insights), Azure Machine Learning Studio, multivides pakalpojumi, Microsoft Azure portāls, paziņojumu kopas, Power BI Embedded, QnA Maker, Scheduler, drošības centrs, Service Bus, Service Fabric, SignalR Service, Site Recovery, SQL datu noliktava, SQL datu bāze, SQL Server izplestā datu bāze, Storage, StorSimple, Stream Analytics, Synapse Analytics, Text Analytics, Traffic Manager, Video Indexer, Virtual Machines, Virtual Machine Scale Sets, Virtual Network un VPN Gateway </w:t>
            </w:r>
          </w:p>
        </w:tc>
      </w:tr>
      <w:tr w:rsidR="00D152E3" w14:paraId="57574503" w14:textId="77777777" w:rsidTr="00284C77">
        <w:tc>
          <w:tcPr>
            <w:tcW w:w="2610" w:type="dxa"/>
            <w:vAlign w:val="center"/>
          </w:tcPr>
          <w:p w14:paraId="17F9B3BF" w14:textId="77777777" w:rsidR="00D152E3" w:rsidRPr="00231971" w:rsidRDefault="00D152E3" w:rsidP="00284C77">
            <w:pPr>
              <w:pStyle w:val="ProductList-Body"/>
              <w:rPr>
                <w:sz w:val="16"/>
                <w:szCs w:val="16"/>
              </w:rPr>
            </w:pPr>
            <w:r>
              <w:rPr>
                <w:sz w:val="16"/>
                <w:szCs w:val="16"/>
              </w:rPr>
              <w:t>Microsoft Cloud App Security</w:t>
            </w:r>
          </w:p>
        </w:tc>
        <w:tc>
          <w:tcPr>
            <w:tcW w:w="8190" w:type="dxa"/>
          </w:tcPr>
          <w:p w14:paraId="61716C5E" w14:textId="77777777" w:rsidR="00D152E3" w:rsidRPr="00231971" w:rsidRDefault="00D152E3" w:rsidP="00284C77">
            <w:pPr>
              <w:pStyle w:val="ProductList-Body"/>
              <w:rPr>
                <w:sz w:val="16"/>
                <w:szCs w:val="16"/>
              </w:rPr>
            </w:pPr>
            <w:r>
              <w:rPr>
                <w:sz w:val="16"/>
                <w:szCs w:val="16"/>
              </w:rPr>
              <w:t>Microsoft Cloud App Security mākoņpakalpojuma daļa.</w:t>
            </w:r>
          </w:p>
        </w:tc>
      </w:tr>
      <w:tr w:rsidR="00D152E3" w14:paraId="10566345" w14:textId="77777777" w:rsidTr="00284C77">
        <w:tc>
          <w:tcPr>
            <w:tcW w:w="2610" w:type="dxa"/>
            <w:vAlign w:val="center"/>
          </w:tcPr>
          <w:p w14:paraId="49FF6F63" w14:textId="77777777" w:rsidR="00D152E3" w:rsidRPr="00231971" w:rsidRDefault="00D152E3" w:rsidP="00284C77">
            <w:pPr>
              <w:pStyle w:val="ProductList-Body"/>
              <w:rPr>
                <w:sz w:val="16"/>
                <w:szCs w:val="16"/>
              </w:rPr>
            </w:pPr>
            <w:r>
              <w:rPr>
                <w:sz w:val="16"/>
                <w:szCs w:val="16"/>
              </w:rPr>
              <w:t>Microsoft Intune tiešsaistes pakalpojumi</w:t>
            </w:r>
          </w:p>
        </w:tc>
        <w:tc>
          <w:tcPr>
            <w:tcW w:w="8190" w:type="dxa"/>
          </w:tcPr>
          <w:p w14:paraId="676106FF" w14:textId="77777777" w:rsidR="00D152E3" w:rsidRPr="00231971" w:rsidRDefault="00D152E3" w:rsidP="00284C77">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D1567" w14:paraId="1297978B" w14:textId="77777777" w:rsidTr="00284C77">
        <w:tc>
          <w:tcPr>
            <w:tcW w:w="2610" w:type="dxa"/>
            <w:vAlign w:val="center"/>
          </w:tcPr>
          <w:p w14:paraId="5D2B007E" w14:textId="1979CE1E" w:rsidR="00ED1567" w:rsidRPr="00231971" w:rsidRDefault="00ED1567" w:rsidP="00ED1567">
            <w:pPr>
              <w:pStyle w:val="ProductList-Body"/>
              <w:rPr>
                <w:sz w:val="16"/>
                <w:szCs w:val="16"/>
              </w:rPr>
            </w:pPr>
            <w:r>
              <w:rPr>
                <w:sz w:val="16"/>
                <w:szCs w:val="16"/>
              </w:rPr>
              <w:t>Microsoft Power Platform pamatpakalpojumi</w:t>
            </w:r>
          </w:p>
        </w:tc>
        <w:tc>
          <w:tcPr>
            <w:tcW w:w="8190" w:type="dxa"/>
          </w:tcPr>
          <w:p w14:paraId="55BEC4FA" w14:textId="1EC10E11" w:rsidR="00ED1567" w:rsidRPr="00231971" w:rsidRDefault="00ED1567" w:rsidP="00ED1567">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Power Automate un Microsoft Virtual Agents. Microsoft Power Platform pamatpakalpojumi neietver nekādu klienta programmatūru, tostarp, bet ne tikai, Power BI Report Server, Power BI, PowerApps vai Microsoft Power Automate mobilās lietojumprogrammas, Power BI Desktop vai PowerApps Studio.</w:t>
            </w:r>
          </w:p>
        </w:tc>
      </w:tr>
      <w:tr w:rsidR="00D152E3" w14:paraId="1530CE00" w14:textId="77777777" w:rsidTr="00284C77">
        <w:tc>
          <w:tcPr>
            <w:tcW w:w="2610" w:type="dxa"/>
            <w:vAlign w:val="center"/>
          </w:tcPr>
          <w:p w14:paraId="5C9D787A" w14:textId="77777777" w:rsidR="00D152E3" w:rsidRPr="00231971" w:rsidRDefault="00D152E3" w:rsidP="00284C77">
            <w:pPr>
              <w:pStyle w:val="ProductList-Body"/>
              <w:rPr>
                <w:sz w:val="16"/>
                <w:szCs w:val="16"/>
              </w:rPr>
            </w:pPr>
            <w:r>
              <w:rPr>
                <w:sz w:val="16"/>
                <w:szCs w:val="16"/>
              </w:rPr>
              <w:t>Microsoft Defender uzlabotās pretdraudu aizsardzības pakalpojumi</w:t>
            </w:r>
          </w:p>
        </w:tc>
        <w:tc>
          <w:tcPr>
            <w:tcW w:w="8190" w:type="dxa"/>
          </w:tcPr>
          <w:p w14:paraId="2023B704" w14:textId="77777777" w:rsidR="00D152E3" w:rsidRPr="00231971" w:rsidRDefault="00D152E3" w:rsidP="00284C77">
            <w:pPr>
              <w:pStyle w:val="ProductList-Body"/>
              <w:rPr>
                <w:sz w:val="16"/>
                <w:szCs w:val="16"/>
              </w:rPr>
            </w:pPr>
            <w:r>
              <w:rPr>
                <w:sz w:val="16"/>
                <w:szCs w:val="16"/>
              </w:rPr>
              <w:t>Tālāk norādītās mākoņpakalpojumu daļas no Microsoft Defender uzlabotās pretdraudu aizsardzības: Attack Surface Reduction, Next Generation Protection, Endpoint Detection &amp; Response, Auto Investigation &amp; Remediation, Threat &amp; Vulnerability Management un SmartScreen.</w:t>
            </w:r>
          </w:p>
        </w:tc>
      </w:tr>
      <w:tr w:rsidR="0007170C" w14:paraId="47B74C46" w14:textId="77777777" w:rsidTr="00284C77">
        <w:tc>
          <w:tcPr>
            <w:tcW w:w="2610" w:type="dxa"/>
            <w:vAlign w:val="center"/>
          </w:tcPr>
          <w:p w14:paraId="315D4D10" w14:textId="57B31F31" w:rsidR="0007170C" w:rsidRDefault="0007170C" w:rsidP="0007170C">
            <w:pPr>
              <w:pStyle w:val="ProductList-Body"/>
              <w:rPr>
                <w:sz w:val="16"/>
                <w:szCs w:val="16"/>
              </w:rPr>
            </w:pPr>
            <w:r>
              <w:rPr>
                <w:sz w:val="16"/>
                <w:szCs w:val="16"/>
              </w:rPr>
              <w:t>Microsoft pretdraudu aizsardzība</w:t>
            </w:r>
          </w:p>
        </w:tc>
        <w:tc>
          <w:tcPr>
            <w:tcW w:w="8190" w:type="dxa"/>
          </w:tcPr>
          <w:p w14:paraId="63622877" w14:textId="0DC074B8" w:rsidR="0007170C" w:rsidRDefault="0007170C" w:rsidP="0007170C">
            <w:pPr>
              <w:pStyle w:val="ProductList-Body"/>
              <w:rPr>
                <w:sz w:val="16"/>
                <w:szCs w:val="16"/>
              </w:rPr>
            </w:pPr>
            <w:r>
              <w:rPr>
                <w:sz w:val="16"/>
                <w:szCs w:val="16"/>
              </w:rPr>
              <w:t>Microsoft pretdraudu aizsardzības mākoņpakalpojuma daļa.</w:t>
            </w:r>
          </w:p>
        </w:tc>
      </w:tr>
    </w:tbl>
    <w:p w14:paraId="0C5B9CA9" w14:textId="77777777" w:rsidR="00D152E3" w:rsidRDefault="00D152E3" w:rsidP="00D152E3">
      <w:pPr>
        <w:pStyle w:val="ProductList-Body"/>
        <w:spacing w:line="140" w:lineRule="exact"/>
      </w:pPr>
    </w:p>
    <w:p w14:paraId="3195BDE3" w14:textId="77777777" w:rsidR="00D152E3" w:rsidRPr="00645D88" w:rsidRDefault="00D152E3" w:rsidP="00D152E3">
      <w:pPr>
        <w:pStyle w:val="ProductList-ClauseHeading"/>
        <w:keepNext w:val="0"/>
        <w:rPr>
          <w:rFonts w:cstheme="minorHAnsi"/>
          <w:szCs w:val="18"/>
        </w:rPr>
      </w:pPr>
      <w:r>
        <w:rPr>
          <w:rFonts w:cstheme="minorHAnsi"/>
          <w:szCs w:val="18"/>
        </w:rPr>
        <w:t>Drošības prakses un politikas Pamata tiešsaistes pakalpojumiem</w:t>
      </w:r>
    </w:p>
    <w:p w14:paraId="58A273AC" w14:textId="77777777" w:rsidR="00D152E3" w:rsidRPr="00930C5D" w:rsidRDefault="00D152E3" w:rsidP="00D152E3">
      <w:pPr>
        <w:pStyle w:val="ProductList-Body"/>
      </w:pPr>
      <w:r>
        <w:t xml:space="preserve">Papildus Datu apstrādes līgumā norādītajām Tiešsaistes pakalpojumu drošības praksēm un politikām katrs Pamata tiešsaistes pakalpojums atbilst arī nākamajā tabulā norādītajiem kontroles standartiem un noteikumiem, kā arī tajā ir ieviesti un tiek uzturēti Datu apstrādes līguma </w:t>
      </w:r>
      <w:hyperlink w:anchor="Pielikums B. Drošības pasākumi" w:tooltip="Pielikums B" w:history="1">
        <w:r>
          <w:t>A pielikumā</w:t>
        </w:r>
      </w:hyperlink>
      <w:r>
        <w:t xml:space="preserve"> minētie drošības pasākumi attiecībā uz Klienta datu aizsardzību.</w:t>
      </w:r>
    </w:p>
    <w:p w14:paraId="6B3C6EE4" w14:textId="77777777" w:rsidR="00D152E3" w:rsidRDefault="00D152E3" w:rsidP="00D152E3">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D152E3" w:rsidRPr="00C62FB6" w14:paraId="61D2709E" w14:textId="77777777" w:rsidTr="00284C77">
        <w:trPr>
          <w:trHeight w:val="184"/>
          <w:tblHeader/>
          <w:jc w:val="center"/>
        </w:trPr>
        <w:tc>
          <w:tcPr>
            <w:tcW w:w="5395" w:type="dxa"/>
            <w:shd w:val="clear" w:color="auto" w:fill="0072C6"/>
            <w:vAlign w:val="center"/>
          </w:tcPr>
          <w:p w14:paraId="0876FFC4" w14:textId="77777777" w:rsidR="00D152E3" w:rsidRPr="00231971" w:rsidRDefault="00D152E3" w:rsidP="00284C77">
            <w:pPr>
              <w:pStyle w:val="ProductList-Body"/>
              <w:rPr>
                <w:color w:val="FFFFFF" w:themeColor="background1"/>
                <w:sz w:val="16"/>
                <w:szCs w:val="16"/>
              </w:rPr>
            </w:pPr>
            <w:r>
              <w:rPr>
                <w:color w:val="FFFFFF" w:themeColor="background1"/>
                <w:sz w:val="16"/>
                <w:szCs w:val="16"/>
              </w:rPr>
              <w:t>Tiešsaistes pakalpojumi</w:t>
            </w:r>
          </w:p>
        </w:tc>
        <w:tc>
          <w:tcPr>
            <w:tcW w:w="2637" w:type="dxa"/>
            <w:shd w:val="clear" w:color="auto" w:fill="0072C6"/>
            <w:vAlign w:val="center"/>
          </w:tcPr>
          <w:p w14:paraId="583EBB13"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799B9C91"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2 Type II</w:t>
            </w:r>
          </w:p>
        </w:tc>
      </w:tr>
      <w:tr w:rsidR="00D152E3" w:rsidRPr="00C62FB6" w14:paraId="6A18818F" w14:textId="77777777" w:rsidTr="00284C77">
        <w:trPr>
          <w:trHeight w:val="272"/>
          <w:jc w:val="center"/>
        </w:trPr>
        <w:tc>
          <w:tcPr>
            <w:tcW w:w="5395" w:type="dxa"/>
            <w:vAlign w:val="center"/>
          </w:tcPr>
          <w:p w14:paraId="613746AC" w14:textId="77777777" w:rsidR="00D152E3" w:rsidRPr="00231971" w:rsidRDefault="00D152E3" w:rsidP="00284C77">
            <w:pPr>
              <w:pStyle w:val="ProductList-Body"/>
              <w:rPr>
                <w:sz w:val="16"/>
                <w:szCs w:val="16"/>
              </w:rPr>
            </w:pPr>
            <w:r>
              <w:rPr>
                <w:sz w:val="16"/>
                <w:szCs w:val="16"/>
              </w:rPr>
              <w:t>Office 365 pakalpojumi</w:t>
            </w:r>
          </w:p>
        </w:tc>
        <w:tc>
          <w:tcPr>
            <w:tcW w:w="2637" w:type="dxa"/>
            <w:vAlign w:val="center"/>
          </w:tcPr>
          <w:p w14:paraId="209F1631"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12232A40"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27A0AE92" w14:textId="77777777" w:rsidTr="00284C77">
        <w:trPr>
          <w:trHeight w:val="272"/>
          <w:jc w:val="center"/>
        </w:trPr>
        <w:tc>
          <w:tcPr>
            <w:tcW w:w="5395" w:type="dxa"/>
            <w:vAlign w:val="center"/>
          </w:tcPr>
          <w:p w14:paraId="492F4083" w14:textId="77777777" w:rsidR="00D152E3" w:rsidRPr="00231971" w:rsidRDefault="00D152E3" w:rsidP="00284C77">
            <w:pPr>
              <w:pStyle w:val="ProductList-Body"/>
              <w:rPr>
                <w:sz w:val="16"/>
                <w:szCs w:val="16"/>
              </w:rPr>
            </w:pPr>
            <w:r>
              <w:rPr>
                <w:sz w:val="16"/>
                <w:szCs w:val="16"/>
              </w:rPr>
              <w:t>Microsoft Dynamics 365 pamatpakalpojumi</w:t>
            </w:r>
          </w:p>
        </w:tc>
        <w:tc>
          <w:tcPr>
            <w:tcW w:w="2637" w:type="dxa"/>
            <w:vAlign w:val="center"/>
          </w:tcPr>
          <w:p w14:paraId="34CABB35" w14:textId="5816929F"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607C9D05" w14:textId="7503CC81" w:rsidR="00D152E3" w:rsidRPr="00231971" w:rsidRDefault="00D152E3" w:rsidP="00284C77">
            <w:pPr>
              <w:pStyle w:val="ProductList-Body"/>
              <w:rPr>
                <w:color w:val="000000" w:themeColor="text1"/>
                <w:sz w:val="16"/>
                <w:szCs w:val="16"/>
              </w:rPr>
            </w:pPr>
            <w:r>
              <w:rPr>
                <w:color w:val="000000" w:themeColor="text1"/>
                <w:sz w:val="16"/>
                <w:szCs w:val="16"/>
              </w:rPr>
              <w:t>J*</w:t>
            </w:r>
          </w:p>
        </w:tc>
      </w:tr>
      <w:tr w:rsidR="00D152E3" w:rsidRPr="00C62FB6" w14:paraId="22D07587" w14:textId="77777777" w:rsidTr="00284C77">
        <w:trPr>
          <w:trHeight w:val="272"/>
          <w:jc w:val="center"/>
        </w:trPr>
        <w:tc>
          <w:tcPr>
            <w:tcW w:w="5395" w:type="dxa"/>
            <w:vAlign w:val="center"/>
          </w:tcPr>
          <w:p w14:paraId="5A55E424" w14:textId="77777777" w:rsidR="00D152E3" w:rsidRPr="00231971" w:rsidRDefault="00D152E3" w:rsidP="00284C77">
            <w:pPr>
              <w:pStyle w:val="ProductList-Body"/>
              <w:rPr>
                <w:sz w:val="16"/>
                <w:szCs w:val="16"/>
              </w:rPr>
            </w:pPr>
            <w:r>
              <w:rPr>
                <w:sz w:val="16"/>
                <w:szCs w:val="16"/>
              </w:rPr>
              <w:t>Microsoft Azure pamatpakalpojumi</w:t>
            </w:r>
          </w:p>
        </w:tc>
        <w:tc>
          <w:tcPr>
            <w:tcW w:w="2637" w:type="dxa"/>
            <w:vAlign w:val="center"/>
          </w:tcPr>
          <w:p w14:paraId="2C1E0F66" w14:textId="639D58E5" w:rsidR="00D152E3" w:rsidRPr="004C41FC" w:rsidRDefault="00D152E3" w:rsidP="00284C77">
            <w:pPr>
              <w:pStyle w:val="ProductList-Body"/>
            </w:pPr>
            <w:r>
              <w:rPr>
                <w:color w:val="000000" w:themeColor="text1"/>
                <w:sz w:val="16"/>
                <w:szCs w:val="16"/>
              </w:rPr>
              <w:t>Atšķiras*</w:t>
            </w:r>
          </w:p>
        </w:tc>
        <w:tc>
          <w:tcPr>
            <w:tcW w:w="2768" w:type="dxa"/>
            <w:vAlign w:val="center"/>
          </w:tcPr>
          <w:p w14:paraId="18417920" w14:textId="2DC95C89" w:rsidR="00D152E3" w:rsidRPr="00231971" w:rsidRDefault="00D152E3" w:rsidP="00284C77">
            <w:pPr>
              <w:pStyle w:val="ProductList-Body"/>
              <w:rPr>
                <w:color w:val="000000" w:themeColor="text1"/>
                <w:sz w:val="16"/>
                <w:szCs w:val="16"/>
              </w:rPr>
            </w:pPr>
            <w:r>
              <w:rPr>
                <w:color w:val="000000" w:themeColor="text1"/>
                <w:sz w:val="16"/>
                <w:szCs w:val="16"/>
              </w:rPr>
              <w:t>Atšķiras*</w:t>
            </w:r>
          </w:p>
        </w:tc>
      </w:tr>
      <w:tr w:rsidR="00D152E3" w:rsidRPr="00C62FB6" w14:paraId="696989EF" w14:textId="77777777" w:rsidTr="00284C77">
        <w:trPr>
          <w:trHeight w:val="272"/>
          <w:jc w:val="center"/>
        </w:trPr>
        <w:tc>
          <w:tcPr>
            <w:tcW w:w="5395" w:type="dxa"/>
            <w:vAlign w:val="center"/>
          </w:tcPr>
          <w:p w14:paraId="323978A9" w14:textId="77777777" w:rsidR="00D152E3" w:rsidRPr="00231971" w:rsidRDefault="00D152E3" w:rsidP="00284C77">
            <w:pPr>
              <w:pStyle w:val="ProductList-Body"/>
              <w:rPr>
                <w:sz w:val="16"/>
                <w:szCs w:val="16"/>
              </w:rPr>
            </w:pPr>
            <w:r>
              <w:rPr>
                <w:sz w:val="16"/>
                <w:szCs w:val="16"/>
              </w:rPr>
              <w:t>Microsoft Cloud App Security</w:t>
            </w:r>
          </w:p>
        </w:tc>
        <w:tc>
          <w:tcPr>
            <w:tcW w:w="2637" w:type="dxa"/>
            <w:vAlign w:val="center"/>
          </w:tcPr>
          <w:p w14:paraId="61D6C335"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070BC3F7"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0708C6F0" w14:textId="77777777" w:rsidTr="00284C77">
        <w:trPr>
          <w:trHeight w:val="272"/>
          <w:jc w:val="center"/>
        </w:trPr>
        <w:tc>
          <w:tcPr>
            <w:tcW w:w="5395" w:type="dxa"/>
            <w:vAlign w:val="center"/>
          </w:tcPr>
          <w:p w14:paraId="10DD804D" w14:textId="77777777" w:rsidR="00D152E3" w:rsidRPr="00231971" w:rsidRDefault="00D152E3" w:rsidP="00284C77">
            <w:pPr>
              <w:pStyle w:val="ProductList-Body"/>
              <w:rPr>
                <w:sz w:val="16"/>
                <w:szCs w:val="16"/>
              </w:rPr>
            </w:pPr>
            <w:r>
              <w:rPr>
                <w:sz w:val="16"/>
                <w:szCs w:val="16"/>
              </w:rPr>
              <w:t>Microsoft Intune tiešsaistes pakalpojumi</w:t>
            </w:r>
          </w:p>
        </w:tc>
        <w:tc>
          <w:tcPr>
            <w:tcW w:w="2637" w:type="dxa"/>
            <w:vAlign w:val="center"/>
          </w:tcPr>
          <w:p w14:paraId="1C8FC1B9"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52078F14"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3827C15B" w14:textId="77777777" w:rsidTr="00284C77">
        <w:trPr>
          <w:trHeight w:val="272"/>
          <w:jc w:val="center"/>
        </w:trPr>
        <w:tc>
          <w:tcPr>
            <w:tcW w:w="5395" w:type="dxa"/>
            <w:vAlign w:val="center"/>
          </w:tcPr>
          <w:p w14:paraId="76C4A267" w14:textId="77777777" w:rsidR="00D152E3" w:rsidRPr="00231971" w:rsidRDefault="00D152E3" w:rsidP="00284C77">
            <w:pPr>
              <w:pStyle w:val="ProductList-Body"/>
              <w:rPr>
                <w:sz w:val="16"/>
                <w:szCs w:val="16"/>
              </w:rPr>
            </w:pPr>
            <w:r>
              <w:rPr>
                <w:sz w:val="16"/>
                <w:szCs w:val="16"/>
              </w:rPr>
              <w:t>Microsoft Power Platform pamatpakalpojumi</w:t>
            </w:r>
          </w:p>
        </w:tc>
        <w:tc>
          <w:tcPr>
            <w:tcW w:w="2637" w:type="dxa"/>
            <w:vAlign w:val="center"/>
          </w:tcPr>
          <w:p w14:paraId="7097329D"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737DB222"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7A1020EC" w14:textId="77777777" w:rsidTr="00284C77">
        <w:trPr>
          <w:trHeight w:val="272"/>
          <w:jc w:val="center"/>
        </w:trPr>
        <w:tc>
          <w:tcPr>
            <w:tcW w:w="5395" w:type="dxa"/>
            <w:vAlign w:val="center"/>
          </w:tcPr>
          <w:p w14:paraId="68319566" w14:textId="77777777" w:rsidR="00D152E3" w:rsidRPr="00231971" w:rsidRDefault="00D152E3" w:rsidP="00284C77">
            <w:pPr>
              <w:pStyle w:val="ProductList-Body"/>
              <w:rPr>
                <w:sz w:val="16"/>
                <w:szCs w:val="16"/>
              </w:rPr>
            </w:pPr>
            <w:r>
              <w:rPr>
                <w:sz w:val="16"/>
                <w:szCs w:val="16"/>
              </w:rPr>
              <w:t>Microsoft Defender uzlabotās pretdraudu aizsardzības pakalpojumi</w:t>
            </w:r>
          </w:p>
        </w:tc>
        <w:tc>
          <w:tcPr>
            <w:tcW w:w="2637" w:type="dxa"/>
            <w:vAlign w:val="center"/>
          </w:tcPr>
          <w:p w14:paraId="513D65FC" w14:textId="77777777" w:rsidR="00D152E3"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3B7E5F05" w14:textId="77777777" w:rsidR="00D152E3" w:rsidRDefault="00D152E3" w:rsidP="00284C77">
            <w:pPr>
              <w:pStyle w:val="ProductList-Body"/>
              <w:rPr>
                <w:color w:val="000000" w:themeColor="text1"/>
                <w:sz w:val="16"/>
                <w:szCs w:val="16"/>
              </w:rPr>
            </w:pPr>
            <w:r>
              <w:rPr>
                <w:color w:val="000000" w:themeColor="text1"/>
                <w:sz w:val="16"/>
                <w:szCs w:val="16"/>
              </w:rPr>
              <w:t>Jā</w:t>
            </w:r>
          </w:p>
        </w:tc>
      </w:tr>
      <w:tr w:rsidR="0007170C" w:rsidRPr="00C62FB6" w14:paraId="59EC7C04" w14:textId="77777777" w:rsidTr="00284C77">
        <w:trPr>
          <w:trHeight w:val="272"/>
          <w:jc w:val="center"/>
        </w:trPr>
        <w:tc>
          <w:tcPr>
            <w:tcW w:w="5395" w:type="dxa"/>
            <w:vAlign w:val="center"/>
          </w:tcPr>
          <w:p w14:paraId="5040753B" w14:textId="409DEE87" w:rsidR="0007170C" w:rsidRDefault="0007170C" w:rsidP="0007170C">
            <w:pPr>
              <w:pStyle w:val="ProductList-Body"/>
              <w:rPr>
                <w:sz w:val="16"/>
                <w:szCs w:val="16"/>
              </w:rPr>
            </w:pPr>
            <w:r>
              <w:rPr>
                <w:sz w:val="16"/>
                <w:szCs w:val="16"/>
              </w:rPr>
              <w:t>Microsoft pretdraudu aizsardzība</w:t>
            </w:r>
          </w:p>
        </w:tc>
        <w:tc>
          <w:tcPr>
            <w:tcW w:w="2637" w:type="dxa"/>
            <w:vAlign w:val="center"/>
          </w:tcPr>
          <w:p w14:paraId="53DE272F" w14:textId="05D4985F" w:rsidR="0007170C" w:rsidRDefault="0007170C" w:rsidP="0007170C">
            <w:pPr>
              <w:pStyle w:val="ProductList-Body"/>
              <w:rPr>
                <w:color w:val="000000" w:themeColor="text1"/>
                <w:sz w:val="16"/>
                <w:szCs w:val="16"/>
              </w:rPr>
            </w:pPr>
            <w:r>
              <w:rPr>
                <w:color w:val="000000" w:themeColor="text1"/>
                <w:sz w:val="16"/>
                <w:szCs w:val="16"/>
              </w:rPr>
              <w:t>Jā</w:t>
            </w:r>
          </w:p>
        </w:tc>
        <w:tc>
          <w:tcPr>
            <w:tcW w:w="2768" w:type="dxa"/>
            <w:vAlign w:val="center"/>
          </w:tcPr>
          <w:p w14:paraId="0C920C3F" w14:textId="47E63A7F" w:rsidR="0007170C" w:rsidRDefault="0007170C" w:rsidP="0007170C">
            <w:pPr>
              <w:pStyle w:val="ProductList-Body"/>
              <w:rPr>
                <w:color w:val="000000" w:themeColor="text1"/>
                <w:sz w:val="16"/>
                <w:szCs w:val="16"/>
              </w:rPr>
            </w:pPr>
            <w:r>
              <w:rPr>
                <w:color w:val="000000" w:themeColor="text1"/>
                <w:sz w:val="16"/>
                <w:szCs w:val="16"/>
              </w:rPr>
              <w:t>Jā</w:t>
            </w:r>
          </w:p>
        </w:tc>
      </w:tr>
    </w:tbl>
    <w:p w14:paraId="48A8A89F" w14:textId="5A755C40" w:rsidR="00D152E3" w:rsidRPr="00FC2D52" w:rsidRDefault="00D152E3" w:rsidP="00D152E3">
      <w:pPr>
        <w:pStyle w:val="ProductList-Body"/>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0959C650" w14:textId="77777777" w:rsidR="00D152E3" w:rsidRDefault="00D152E3" w:rsidP="00D152E3">
      <w:pPr>
        <w:pStyle w:val="ProductList-Body"/>
        <w:spacing w:line="140" w:lineRule="exact"/>
      </w:pPr>
    </w:p>
    <w:p w14:paraId="5419A9C7" w14:textId="77777777" w:rsidR="00D152E3" w:rsidRPr="00645D88" w:rsidRDefault="00D152E3" w:rsidP="00D152E3">
      <w:pPr>
        <w:pStyle w:val="ProductList-ClauseHeading"/>
        <w:keepNext w:val="0"/>
      </w:pPr>
      <w:r>
        <w:t>Pamata tiešsaistes pakalpojumu Klienta datu atrašanās vieta, kad tie netiek aktīvi lietoti</w:t>
      </w:r>
    </w:p>
    <w:p w14:paraId="77931267" w14:textId="14B8947E" w:rsidR="00D152E3" w:rsidRDefault="00363097" w:rsidP="00D152E3">
      <w:pPr>
        <w:pStyle w:val="ProductList-Body"/>
        <w:spacing w:line="215" w:lineRule="exact"/>
      </w:pPr>
      <w:r>
        <w:t>Attiecībā uz Pamata tiešsaistes pakalpojumiem Klienta datus, kas netiek aktīvi lietoti, korporācija Microsoft glabā tālāk norādītajos lielajos ģeogrāfiskos apgabalos, ja vien ar Tiešsaistes pakalpojumiem saistītajos noteikumos nav noteikts citādi</w:t>
      </w:r>
      <w:r w:rsidR="00D152E3">
        <w:t>.</w:t>
      </w:r>
    </w:p>
    <w:p w14:paraId="6035F4D3" w14:textId="0D120DA1" w:rsidR="00D152E3" w:rsidRDefault="0007170C" w:rsidP="008440BD">
      <w:pPr>
        <w:pStyle w:val="ProductList-Body"/>
        <w:numPr>
          <w:ilvl w:val="1"/>
          <w:numId w:val="2"/>
        </w:numPr>
        <w:tabs>
          <w:tab w:val="clear" w:pos="158"/>
          <w:tab w:val="left" w:pos="360"/>
        </w:tabs>
        <w:spacing w:line="215" w:lineRule="exact"/>
        <w:ind w:left="360" w:hanging="180"/>
      </w:pPr>
      <w:r>
        <w:rPr>
          <w:b/>
          <w:bCs/>
        </w:rPr>
        <w:t xml:space="preserve">Office 365 pakalpojumi. </w:t>
      </w:r>
      <w:r>
        <w:t>Ja Klients nodrošina tā nomnieku Amerikas Savienotajās Valstīs, Apvienotajā Karalistē, Apvienotajos Arābu Emirātos, Austrālijā, Dienvidāfrikā, Dienvidkorejā, Eiropas Savienībā, Francijā, Indijā, Japānā, Kanādā, Šveicē vai Vācijā,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w:t>
      </w:r>
      <w:r w:rsidR="00D152E3">
        <w:t>.</w:t>
      </w:r>
    </w:p>
    <w:p w14:paraId="10FE22CA" w14:textId="77777777" w:rsidR="00D152E3" w:rsidRPr="00D32837" w:rsidRDefault="00D152E3" w:rsidP="008440BD">
      <w:pPr>
        <w:pStyle w:val="ProductList-Body"/>
        <w:numPr>
          <w:ilvl w:val="1"/>
          <w:numId w:val="2"/>
        </w:numPr>
        <w:tabs>
          <w:tab w:val="clear" w:pos="158"/>
          <w:tab w:val="left" w:pos="360"/>
        </w:tabs>
        <w:spacing w:line="215" w:lineRule="exact"/>
        <w:ind w:left="360" w:hanging="180"/>
      </w:pPr>
      <w:r>
        <w:rPr>
          <w:b/>
          <w:bCs/>
        </w:rPr>
        <w:t>Microsoft Intune tiešsaistes pakalpojumi</w:t>
      </w:r>
      <w:r w:rsidRPr="00296D84">
        <w:rPr>
          <w:b/>
        </w:rPr>
        <w:t>.</w:t>
      </w:r>
      <w:r>
        <w:t xml:space="preserve"> Ja Klients nodrošina Microsoft Intune nomnieka kontu, ko paredzēts izvietot pieejamā ģeogrāfiskajā apgabalā, tad attiecīgajam pakalpojumam korporācija Microsoft Klienta datus, kad tie netiek aktīvi lietoti, glabā norādītajā ģeogrāfiskajā apgabalā, izņemot gadījumus, kas ir aprakstīti Microsoft Intune drošības kontroles centrā.</w:t>
      </w:r>
    </w:p>
    <w:p w14:paraId="00895496" w14:textId="7099D254" w:rsidR="00D152E3" w:rsidRDefault="00D152E3" w:rsidP="008440BD">
      <w:pPr>
        <w:pStyle w:val="ProductList-Body"/>
        <w:numPr>
          <w:ilvl w:val="1"/>
          <w:numId w:val="2"/>
        </w:numPr>
        <w:tabs>
          <w:tab w:val="clear" w:pos="158"/>
          <w:tab w:val="left" w:pos="360"/>
        </w:tabs>
        <w:spacing w:line="215" w:lineRule="exact"/>
        <w:ind w:left="360" w:hanging="180"/>
      </w:pPr>
      <w:r>
        <w:rPr>
          <w:b/>
          <w:bCs/>
        </w:rPr>
        <w:t>Microsoft Power Platform pamatpakalpojumi</w:t>
      </w:r>
      <w:r w:rsidRPr="00296D84">
        <w:rPr>
          <w:b/>
        </w:rPr>
        <w:t>.</w:t>
      </w:r>
      <w:r>
        <w:t xml:space="preserve"> </w:t>
      </w:r>
      <w:r w:rsidR="00ED1567">
        <w:t>Ja Klients nodrošina tā nomnieku Austrālijā, Kanādā, Āzijas un Klusā okeāna reģionā, Francijā (izņemot Microsoft Power Virtual Agents), Indijā, Japānā, Eiropas Savienībā, Apvienotajā Karalistē vai Amerikas Savienotajās Valstīs, korporācija Microsoft glabā Klienta datus, kad tie netiek aktīvi lietoti, tikai attiecīgajā ģeogrāfiskajā apgabalā, izņemot gadījumus, kas minēti Microsoft Power Platform drošības kontroles centra sadaļā Datu atrašanās vieta</w:t>
      </w:r>
      <w:r>
        <w:t>.</w:t>
      </w:r>
    </w:p>
    <w:p w14:paraId="2F7EB09F"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Azure pamatpakalpojumi</w:t>
      </w:r>
      <w:r w:rsidRPr="00296D8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Noteiktos pakalpojumos Klients, iespējams, nevarēs konfigurēt izvietojumu konkrētā ģeogrāfiskajā apgabalā vai ārpus Amerikas Savienotajām valstīm, un dublējumi var tikt uzglabāti citās atrašanās vietās. Detalizētu informāciju skatiet Microsoft drošības kontroles centrā (ko Microsoft var atjaunināt laiku pa laikam, taču Microsoft nepievienos izņēmumus esošiem Pakalpojumiem vispārējā laidienā).</w:t>
      </w:r>
    </w:p>
    <w:p w14:paraId="2A4A8B19" w14:textId="77777777" w:rsidR="00D152E3" w:rsidRPr="001863A5" w:rsidRDefault="00D152E3" w:rsidP="008440BD">
      <w:pPr>
        <w:pStyle w:val="ProductList-Body"/>
        <w:numPr>
          <w:ilvl w:val="1"/>
          <w:numId w:val="2"/>
        </w:numPr>
        <w:tabs>
          <w:tab w:val="clear" w:pos="158"/>
          <w:tab w:val="left" w:pos="360"/>
        </w:tabs>
        <w:spacing w:line="215" w:lineRule="exact"/>
        <w:ind w:left="360" w:hanging="180"/>
        <w:rPr>
          <w:spacing w:val="-2"/>
        </w:rPr>
      </w:pPr>
      <w:r w:rsidRPr="001863A5">
        <w:rPr>
          <w:b/>
          <w:bCs/>
          <w:spacing w:val="-2"/>
        </w:rPr>
        <w:t>Microsoft Cloud App Security</w:t>
      </w:r>
      <w:r w:rsidRPr="00296D84">
        <w:rPr>
          <w:b/>
          <w:spacing w:val="-2"/>
        </w:rPr>
        <w:t>.</w:t>
      </w:r>
      <w:r w:rsidRPr="001863A5">
        <w:rPr>
          <w:spacing w:val="-2"/>
        </w:rPr>
        <w:t xml:space="preserve"> Ja Klients nodrošina tā nomnieku Eiropas Savienībā vai Amerikas Savienotajās Valstīs, Microsoft glabās Klienta datus, kad tie netiek aktīvi lietoti, tikai attiecīgajā ģeogrāfiskajā apgabalā, izņemot, kā aprakstīts Microsoft Cloud App drošības kontroles centrā.</w:t>
      </w:r>
    </w:p>
    <w:p w14:paraId="08C6FA1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Dynamics 365 pamatpakalpojumi</w:t>
      </w:r>
      <w:r w:rsidRPr="00296D8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w:t>
      </w:r>
    </w:p>
    <w:p w14:paraId="54740DF1" w14:textId="631E1A99"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Defender uzlabotās pretdraudu aizsardzības pakalpojumi</w:t>
      </w:r>
      <w:r w:rsidRPr="00296D84">
        <w:rPr>
          <w:b/>
        </w:rPr>
        <w:t>.</w:t>
      </w:r>
      <w:r>
        <w:t xml:space="preserve"> Ja Klients nodrošina Microsoft Defender uzlabotās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Defender uzlabotās pretdraudu aizsardzības drošības kontroles centrā.</w:t>
      </w:r>
    </w:p>
    <w:p w14:paraId="14EF5CA4" w14:textId="34AB87D0" w:rsidR="0007170C" w:rsidRDefault="0007170C" w:rsidP="00FB3B1E">
      <w:pPr>
        <w:pStyle w:val="ProductList-Body"/>
        <w:keepNext/>
        <w:numPr>
          <w:ilvl w:val="1"/>
          <w:numId w:val="2"/>
        </w:numPr>
        <w:tabs>
          <w:tab w:val="clear" w:pos="158"/>
          <w:tab w:val="left" w:pos="360"/>
        </w:tabs>
        <w:ind w:left="374" w:hanging="187"/>
      </w:pPr>
      <w:r>
        <w:rPr>
          <w:b/>
          <w:bCs/>
        </w:rPr>
        <w:t>Microsoft pretdraudu aizsardzība</w:t>
      </w:r>
      <w:r>
        <w:t>. Ja Klients nodrošina Microsoft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pretdraudu aizsardzības drošības kontroles centrā.</w:t>
      </w:r>
    </w:p>
    <w:p w14:paraId="0347BBBF" w14:textId="77777777" w:rsidR="00D152E3" w:rsidRPr="00585A48" w:rsidRDefault="00146543" w:rsidP="00D152E3">
      <w:pPr>
        <w:pStyle w:val="ProductList-Body"/>
        <w:shd w:val="clear" w:color="auto" w:fill="A6A6A6" w:themeFill="background1" w:themeFillShade="A6"/>
        <w:spacing w:before="120" w:after="240"/>
        <w:jc w:val="right"/>
        <w:rPr>
          <w:sz w:val="16"/>
          <w:szCs w:val="16"/>
        </w:rPr>
      </w:pPr>
      <w:hyperlink w:anchor="Satura rādītāj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2F4609B8" w14:textId="0A35F4A9" w:rsidR="004D27A6" w:rsidRPr="00DF6877" w:rsidRDefault="00D67A4B" w:rsidP="00FB3B1E">
      <w:pPr>
        <w:pStyle w:val="ProductList-Offering1Heading"/>
        <w:rPr>
          <w:lang w:val="lv-LV"/>
        </w:rPr>
      </w:pPr>
      <w:bookmarkStart w:id="222" w:name="_Toc54684765"/>
      <w:r w:rsidRPr="00DF6877">
        <w:rPr>
          <w:lang w:val="lv-LV"/>
        </w:rPr>
        <w:t>Bing Maps</w:t>
      </w:r>
      <w:bookmarkEnd w:id="222"/>
    </w:p>
    <w:p w14:paraId="4E98ADC2" w14:textId="77777777" w:rsidR="00534A86" w:rsidRDefault="00534A86" w:rsidP="00534A86">
      <w:pPr>
        <w:pStyle w:val="ProductList-Body"/>
      </w:pPr>
      <w:bookmarkStart w:id="223"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107" w:history="1">
        <w:r>
          <w:rPr>
            <w:rStyle w:val="Hyperlink"/>
          </w:rPr>
          <w:t>go.microsoft.com/?linkid=9710837</w:t>
        </w:r>
      </w:hyperlink>
      <w:r>
        <w:t xml:space="preserve">, un Microsoft personas datu aizsardzības paziņojums, kas ir pieejams vietnē </w:t>
      </w:r>
      <w:hyperlink r:id="rId108" w:history="1">
        <w:r>
          <w:rPr>
            <w:rStyle w:val="Hyperlink"/>
          </w:rPr>
          <w:t>go.microsoft.com/fwlink/?LinkID=248686</w:t>
        </w:r>
      </w:hyperlink>
      <w:r>
        <w:t>.</w:t>
      </w:r>
    </w:p>
    <w:bookmarkStart w:id="224" w:name="ProfessionalServices"/>
    <w:p w14:paraId="2FA882D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22EFBE" w14:textId="77777777" w:rsidR="001E4F86" w:rsidRDefault="001E4F86" w:rsidP="0007170C">
      <w:pPr>
        <w:pStyle w:val="ProductList-Offering1Heading"/>
      </w:pPr>
      <w:bookmarkStart w:id="225" w:name="_Toc6563852"/>
      <w:bookmarkStart w:id="226" w:name="_Toc13858404"/>
      <w:bookmarkStart w:id="227" w:name="_Toc8395064"/>
      <w:bookmarkStart w:id="228" w:name="_Toc54684766"/>
      <w:bookmarkEnd w:id="223"/>
      <w:bookmarkEnd w:id="224"/>
      <w:r>
        <w:t>Profesionālie pakalpojumi</w:t>
      </w:r>
      <w:bookmarkEnd w:id="225"/>
      <w:bookmarkEnd w:id="226"/>
      <w:bookmarkEnd w:id="227"/>
      <w:bookmarkEnd w:id="228"/>
    </w:p>
    <w:p w14:paraId="60DA82D7" w14:textId="77777777" w:rsidR="00D152E3" w:rsidRDefault="00D152E3" w:rsidP="00D152E3">
      <w:pPr>
        <w:pStyle w:val="ProductList-Body"/>
      </w:pPr>
      <w:r>
        <w:t>Profesionālie pakalpojumi tiek nodrošināti saskaņā ar tālāk sadaļā „Profesionālo pakalpojumu nosacījumi” aprakstītajiem nosacījumiem. Tomēr, ja Profesionālie pakalpojumi tiek nodrošināti saskaņā ar atsevišķu līgumu, uz šiem Profesionālajiem pakalpojumiem attiecas šī atsevišķā līguma nosacījumi. Profesionālo pakalpojumu datu aizsardzības un drošības noteikumi ir sniegti Datu apstrādes līgumā.</w:t>
      </w:r>
    </w:p>
    <w:p w14:paraId="39DA6DD0" w14:textId="77777777" w:rsidR="00D152E3" w:rsidRDefault="00D152E3" w:rsidP="00D152E3">
      <w:pPr>
        <w:pStyle w:val="ProductList-Body"/>
        <w:spacing w:line="140" w:lineRule="exact"/>
      </w:pPr>
    </w:p>
    <w:p w14:paraId="0BB39A22" w14:textId="77777777" w:rsidR="00D152E3" w:rsidRDefault="00D152E3" w:rsidP="00D152E3">
      <w:pPr>
        <w:pStyle w:val="ProductList-Body"/>
      </w:pPr>
      <w:r>
        <w:t>Profesionālie pakalpojumi, kuriem ir piemērojams šis Paziņojums, nav Tiešsaistes pakalpojumi, un Profesionālajiem pakalpojumiem netiek piemēroti pārējie Tiešsaistes pakalpojumu nosacījumi, ja vien tālākajos Profesionālo pakalpojumu nosacījumos nav skaidri norādīts citādi.</w:t>
      </w:r>
    </w:p>
    <w:p w14:paraId="042CCE77" w14:textId="77777777" w:rsidR="00D152E3" w:rsidRDefault="00D152E3" w:rsidP="00D152E3">
      <w:pPr>
        <w:pStyle w:val="ProductList-Body"/>
        <w:spacing w:line="140" w:lineRule="exact"/>
      </w:pPr>
    </w:p>
    <w:p w14:paraId="45F962FA" w14:textId="77777777" w:rsidR="00D152E3" w:rsidRPr="00FC2D52" w:rsidRDefault="00D152E3" w:rsidP="00D152E3">
      <w:pPr>
        <w:pStyle w:val="ProductList-ClauseHeading"/>
        <w:keepNext w:val="0"/>
      </w:pPr>
      <w:r>
        <w:rPr>
          <w:bCs/>
        </w:rPr>
        <w:t>Profesionālo pakalpojumu nosacījumi</w:t>
      </w:r>
    </w:p>
    <w:p w14:paraId="0B56F00F" w14:textId="77777777" w:rsidR="00D152E3" w:rsidRPr="00F1509E" w:rsidRDefault="00D152E3" w:rsidP="00D152E3">
      <w:pPr>
        <w:pStyle w:val="ProductList-Body"/>
        <w:tabs>
          <w:tab w:val="clear" w:pos="158"/>
          <w:tab w:val="left" w:pos="360"/>
        </w:tabs>
        <w:ind w:left="187"/>
        <w:outlineLvl w:val="3"/>
        <w:rPr>
          <w:b/>
          <w:color w:val="0072C6"/>
        </w:rPr>
      </w:pPr>
      <w:r>
        <w:rPr>
          <w:b/>
          <w:color w:val="0072C6"/>
        </w:rPr>
        <w:t>Līgumslēdzēju pušu pienākumi; garantijas</w:t>
      </w:r>
    </w:p>
    <w:p w14:paraId="64C2640B" w14:textId="77777777" w:rsidR="001E4F86" w:rsidRDefault="001E4F86" w:rsidP="001E4F86">
      <w:pPr>
        <w:pStyle w:val="ProductList-Body"/>
        <w:tabs>
          <w:tab w:val="clear" w:pos="158"/>
          <w:tab w:val="left" w:pos="360"/>
        </w:tabs>
        <w:ind w:left="180"/>
      </w:pPr>
      <w:r>
        <w:t xml:space="preserve">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 Neskatoties uz iepriekš minēto, </w:t>
      </w:r>
      <w:r>
        <w:rPr>
          <w:b/>
        </w:rPr>
        <w:t xml:space="preserve">Pakalpojumu nodevumi, kas tiek nodrošināti bez maksas, tiek nodrošināti </w:t>
      </w:r>
      <w:r w:rsidRPr="003540AB">
        <w:rPr>
          <w:b/>
        </w:rPr>
        <w:t>„</w:t>
      </w:r>
      <w:r>
        <w:rPr>
          <w:b/>
        </w:rPr>
        <w:t>TĀDI, KĀDI TIE IR” UN BEZ JEBKĀDĀM GARANTIJĀM. Korporācija Microsoft nesniedz nekādas garantijas vai nosacījumus un atsakās sniegt jebkādas tiešas, netiešas vai ar likumu noteiktas garantijas, tostarp garantijas par kvalitāti, īpašuma tiesībām, tiesību nepārkāpšanu, piemērotību pārdošanai un atbilstību noteiktam mērķim.</w:t>
      </w:r>
    </w:p>
    <w:p w14:paraId="1084E43F" w14:textId="77777777" w:rsidR="001E4F86" w:rsidRDefault="001E4F86" w:rsidP="001E4F86">
      <w:pPr>
        <w:pStyle w:val="ProductList-Body"/>
        <w:tabs>
          <w:tab w:val="clear" w:pos="158"/>
          <w:tab w:val="left" w:pos="360"/>
        </w:tabs>
        <w:ind w:left="180"/>
      </w:pPr>
    </w:p>
    <w:p w14:paraId="55350E17" w14:textId="77777777" w:rsidR="001E4F86" w:rsidRDefault="001E4F86" w:rsidP="001E4F86">
      <w:pPr>
        <w:pStyle w:val="ProductList-Body"/>
        <w:tabs>
          <w:tab w:val="clear" w:pos="158"/>
          <w:tab w:val="left" w:pos="360"/>
        </w:tabs>
        <w:ind w:left="180"/>
        <w:rPr>
          <w:szCs w:val="18"/>
        </w:rPr>
      </w:pPr>
      <w:r>
        <w:t xml:space="preserve">Klients </w:t>
      </w:r>
      <w:r>
        <w:rPr>
          <w:szCs w:val="18"/>
        </w:rPr>
        <w:t>pilda savas piemērojamās saistības un pienākumus, lai palīdzētu korporācijai Microsoft sniegt Profesionālos pakalpojumus, kā noteikts katra Profesionālā pakalpojuma aprakstā. Klients nedrīkst lietot Profesionālos pakalpojumus vai Pakalpojumu nodevumus nekādā veidā, kādā tos aizliedz lietot Pieņemamā lietošanas politika, un ka ir jāievēro visi Profesionālo pakalpojumu vai Pakalpojumu nodevumu lietošanai piemērojamie likumi un normatīvie akti, tostarp likumi par personas datu aizsardzību, Personas datiem, biometrijas datiem, datu aizsardzību un saziņas konfidencialitāti. Klients ir pilnībā atbildīgs par to Pakalpojumu nodevumu testēšanu, izvietošanu, uzturēšanu un atbalstu, kurus korporācija Microsoft nodrošina bez maksas vai iesaka.</w:t>
      </w:r>
    </w:p>
    <w:p w14:paraId="6F6A73F3" w14:textId="77777777" w:rsidR="001E4F86" w:rsidRDefault="001E4F86" w:rsidP="001E4F86">
      <w:pPr>
        <w:pStyle w:val="ProductList-Body"/>
        <w:tabs>
          <w:tab w:val="clear" w:pos="158"/>
          <w:tab w:val="left" w:pos="360"/>
        </w:tabs>
        <w:ind w:left="180"/>
        <w:rPr>
          <w:szCs w:val="18"/>
        </w:rPr>
      </w:pPr>
    </w:p>
    <w:p w14:paraId="61EF2B2F"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Atbildības ierobežojums</w:t>
      </w:r>
    </w:p>
    <w:p w14:paraId="2F58984C" w14:textId="77777777" w:rsidR="001E4F86" w:rsidRDefault="001E4F86" w:rsidP="001E4F86">
      <w:pPr>
        <w:pStyle w:val="ProductList-Body"/>
        <w:tabs>
          <w:tab w:val="clear" w:pos="158"/>
          <w:tab w:val="left" w:pos="360"/>
        </w:tabs>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Attiecībā uz bezmaksas Profesionālajiem pakalpojumiem un Pakalpojumu nodevumiem, ko Klientam ir atļauts tālākizplatīt trešajām personām, neveicot atsevišķus maksājumus korporācijai Microsoft, korporācijas Microsoft kopējā atbildība ir ierobežota līdz beigās piespriestajiem tiešajiem zaudējumiem līdz summai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vai Pakalpojumu nodevumiem. Nekādi ierobežojumi neattiecas uz atbildību, kas radusies jebkuras puses (1) konfidencialitātes pienākumu dēļ (izņemot visu atbildību, kas saistīta ar Klienta datiem un Profesionālo pakalpojumu datiem — uz to joprojām attiecas iepriekšminētie ierobežojumi un izņēmumi) vai (2) otras puses intelektuālā īpašuma tiesību pārkāpuma dēļ.</w:t>
      </w:r>
    </w:p>
    <w:p w14:paraId="74D75680" w14:textId="77777777" w:rsidR="001E4F86" w:rsidRDefault="001E4F86" w:rsidP="001E4F86">
      <w:pPr>
        <w:pStyle w:val="ProductList-Body"/>
        <w:tabs>
          <w:tab w:val="clear" w:pos="158"/>
          <w:tab w:val="left" w:pos="360"/>
        </w:tabs>
        <w:ind w:left="180"/>
      </w:pPr>
    </w:p>
    <w:p w14:paraId="041E63DD" w14:textId="77777777" w:rsidR="001E4F86" w:rsidRPr="00AC5443" w:rsidRDefault="001E4F86" w:rsidP="00235D71">
      <w:pPr>
        <w:pStyle w:val="ProductList-Body"/>
        <w:tabs>
          <w:tab w:val="clear" w:pos="158"/>
          <w:tab w:val="left" w:pos="360"/>
        </w:tabs>
        <w:ind w:left="187"/>
        <w:outlineLvl w:val="3"/>
        <w:rPr>
          <w:b/>
          <w:color w:val="0072C6"/>
        </w:rPr>
      </w:pPr>
      <w:r>
        <w:rPr>
          <w:b/>
          <w:color w:val="0072C6"/>
        </w:rPr>
        <w:t>Labojumi</w:t>
      </w:r>
    </w:p>
    <w:p w14:paraId="1CE9D666" w14:textId="77777777" w:rsidR="001E4F86" w:rsidRDefault="001E4F86" w:rsidP="001E4F86">
      <w:pPr>
        <w:pStyle w:val="ProductList-Body"/>
        <w:tabs>
          <w:tab w:val="clear" w:pos="158"/>
          <w:tab w:val="left" w:pos="360"/>
        </w:tabs>
        <w:ind w:left="180"/>
      </w:pPr>
      <w:r>
        <w:t xml:space="preserve">„Labojumi”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 </w:t>
      </w:r>
    </w:p>
    <w:p w14:paraId="51D2DAF9" w14:textId="77777777" w:rsidR="001E4F86" w:rsidRDefault="001E4F86" w:rsidP="001E4F86">
      <w:pPr>
        <w:pStyle w:val="ProductList-Body"/>
        <w:tabs>
          <w:tab w:val="clear" w:pos="158"/>
          <w:tab w:val="left" w:pos="360"/>
        </w:tabs>
        <w:ind w:left="180"/>
      </w:pPr>
    </w:p>
    <w:p w14:paraId="21276D15"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Iepriekšējais darbs</w:t>
      </w:r>
    </w:p>
    <w:p w14:paraId="00908451" w14:textId="77777777" w:rsidR="001E4F86" w:rsidRDefault="001E4F86" w:rsidP="001E4F86">
      <w:pPr>
        <w:pStyle w:val="ProductList-Body"/>
        <w:tabs>
          <w:tab w:val="clear" w:pos="158"/>
          <w:tab w:val="left" w:pos="360"/>
        </w:tabs>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 Ja Klients Profesionālo pakalpojumu izmantošanas laikā izvēlas izpaust savu pirmkodu korporācijai Microsoft, tad (1) pirms šādas izpaušanas Klients noņem jebkādu trešās personas pirmkodu, kuru Klients nedrīkst izpaust, un (2) Microsoft apstrādā Klienta pirmkodu kā konfidenciālu informāciju.</w:t>
      </w:r>
    </w:p>
    <w:p w14:paraId="4330C80E" w14:textId="77777777" w:rsidR="001E4F86" w:rsidRDefault="001E4F86" w:rsidP="001E4F86">
      <w:pPr>
        <w:pStyle w:val="ProductList-Body"/>
        <w:tabs>
          <w:tab w:val="clear" w:pos="158"/>
          <w:tab w:val="left" w:pos="360"/>
        </w:tabs>
        <w:ind w:left="180"/>
      </w:pPr>
    </w:p>
    <w:p w14:paraId="417796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Pakalpojumu nodevumu licence</w:t>
      </w:r>
    </w:p>
    <w:p w14:paraId="23D5BADE" w14:textId="77777777" w:rsidR="001E4F86" w:rsidRDefault="001E4F86" w:rsidP="001E4F86">
      <w:pPr>
        <w:pStyle w:val="ProductList-Body"/>
        <w:tabs>
          <w:tab w:val="clear" w:pos="158"/>
          <w:tab w:val="left" w:pos="360"/>
        </w:tabs>
        <w:ind w:left="180"/>
      </w:pPr>
      <w:r>
        <w:t xml:space="preserve">„Pakalpojumu nodevumi” ir jebkāds datora kods vai materiāli (tostarp, bet ne tikai, koncepcijas apliecinājumi, dokumentācija un izstrādes ieteikumi, parauga kods, programmatūras bibliotēkas, algoritmi un algoritmiskās mācīšanās modeļi), kas nav Produkti vai Labojumi, ko Microsoft atstāj klienta rīcībā, kad Microsoft beidz sniegt Profesionālos pakalpojumus. </w:t>
      </w:r>
      <w:r w:rsidRPr="00ED33C6">
        <w:t>Microsoft piešķir Klientam neekskluzīvu, tālāk nenododamu, pastāvīgu licenci Pakalpojumu nodevumu pavairošanai, lietošanai un modificēšanai atbilstoši Klienta lielapjoma licencēšanas līguma noteikumiem un nosacījumiem un jebkādam pakalpojumu uzdevumam, par ko noslēgta vienošanās</w:t>
      </w:r>
      <w:r>
        <w:rPr>
          <w:color w:val="000000" w:themeColor="text1"/>
        </w:rPr>
        <w:t xml:space="preserve">. </w:t>
      </w:r>
      <w:r>
        <w:rPr>
          <w:color w:val="000000" w:themeColor="text1"/>
          <w:shd w:val="clear" w:color="auto" w:fill="FFFFFF"/>
        </w:rPr>
        <w:t xml:space="preserve">Atsevišķus Pakalpojumu nodevumus un trešo personu saturu var nodrošināt atbilstoši atsevišķai licencei, piemēram, atklātā pirmkoda licencei. Ja starp šo Paziņojumu un jebkādu atsevišķu licenci rodas pretrunas, tad attiecībā uz Pakalpojumu nodevumiem vai trešo personu saturu, kas ir šādas atsevišķas </w:t>
      </w:r>
      <w:r>
        <w:rPr>
          <w:rFonts w:cstheme="minorHAnsi"/>
          <w:color w:val="000000" w:themeColor="text1"/>
          <w:shd w:val="clear" w:color="auto" w:fill="FFFFFF"/>
        </w:rPr>
        <w:t xml:space="preserve">licences priekšmets, spēkā ir atsevišķā licence. </w:t>
      </w:r>
      <w:r>
        <w:rPr>
          <w:rFonts w:cstheme="minorHAnsi"/>
        </w:rPr>
        <w:t xml:space="preserve">Katra puse saglabā visas tiesības (un neviena puse nesaņem nekādas tiesības), kas nav īpaši piešķirtas iepriekš minētajās licencēs. </w:t>
      </w:r>
    </w:p>
    <w:p w14:paraId="596E8E9E" w14:textId="77777777" w:rsidR="001E4F86" w:rsidRDefault="001E4F86" w:rsidP="001E4F86">
      <w:pPr>
        <w:pStyle w:val="ProductList-Body"/>
        <w:tabs>
          <w:tab w:val="clear" w:pos="158"/>
          <w:tab w:val="left" w:pos="360"/>
        </w:tabs>
        <w:ind w:left="180"/>
      </w:pPr>
    </w:p>
    <w:p w14:paraId="0162378B"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Licences ierobežojumi</w:t>
      </w:r>
    </w:p>
    <w:p w14:paraId="2FF97171" w14:textId="77777777" w:rsidR="001E4F86" w:rsidRDefault="001E4F86" w:rsidP="001E4F86">
      <w:pPr>
        <w:pStyle w:val="ProductList-Body"/>
        <w:tabs>
          <w:tab w:val="left" w:pos="360"/>
        </w:tabs>
        <w:ind w:left="180"/>
      </w:pPr>
      <w:r>
        <w:t>Klients nedrīkst (un Klients nav licencēts) dekonstruēt, dekompilēt, izjaukt vai apiet jebkādu Pakalpojumu nodevumu tehniskos ierobežojumus, izņemot gadījumus, kad saskaņā ar piemērojamajiem tiesību aktiem šāds ierobežojums nav atļauts. Izņemot gadījumus, kas ir īpaši atļauti šajā līgumā un jebkurā pakalpojumu uzdevumā, par ko noslēgta vienošanās, vai atsevišķā licencē, Klients nedrīkst (un nav licencēts) kopā vai daļēji izplatīt, apakšlicencēt, izīrēt, iznomāt, aizdot, pārdot, piedāvāt pārdošanā vai citādi darīt pieejamus jebkurus Pakalpojumu nodevumus vai piemērot jebkādus citus licences nosacījumus Microsoft intelektuālajam īpašumam, kas ir iekļauts Pakalpojumu nodevumos.</w:t>
      </w:r>
    </w:p>
    <w:p w14:paraId="0F81BA65" w14:textId="77777777" w:rsidR="001E4F86" w:rsidRDefault="001E4F86" w:rsidP="001E4F86">
      <w:pPr>
        <w:pStyle w:val="ProductList-Body"/>
        <w:tabs>
          <w:tab w:val="left" w:pos="360"/>
        </w:tabs>
        <w:ind w:left="180"/>
      </w:pPr>
    </w:p>
    <w:p w14:paraId="7ED87876"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Atsauksmes</w:t>
      </w:r>
    </w:p>
    <w:p w14:paraId="51923F2A" w14:textId="77777777" w:rsidR="001E4F86" w:rsidRDefault="001E4F86" w:rsidP="001E4F86">
      <w:pPr>
        <w:pStyle w:val="ProductList-Body"/>
        <w:tabs>
          <w:tab w:val="clear" w:pos="158"/>
          <w:tab w:val="left" w:pos="360"/>
        </w:tabs>
        <w:ind w:left="180"/>
      </w:pPr>
      <w:r>
        <w:t>„Atsauksmes” ir zināšanas, tostarp nozares zinātība, kā arī komentāri, pienesums un ieteikumi par Pakalpojumu nodevumiem, Profesionālajiem pakalpojumiem un produktiem, tehnoloģijām, pakalpojumiem vai jebkuriem iepriekš minēto elementu komponentiem, ko Microsoft vai Klients ir nodrošinājis kā pirmsizlaides versiju vai izlaidis komerciāli. Ne korporācijai Microsoft, ne Klientam nav pienākuma sniegt Atsauksmes otrai pusei saistībā ar Profesionālajiem pakalpojumiem, bet, ja puse pēc saviem ieskatiem sniedz Atsauksmes, abas puses piekrīt, ka saņēmēja puse šādas Atsauksmes var izmantot, bet tai nav pienākums to darīt. Tādēļ gadījumos, kad pusei, kura sniedz Atsauksmes, pieder īpašumtiesības vai komercnoslēpumi, kas ir saistīti ar šādām atsauksmēm, vai tā kontrolē šīs īpašumtiesības vai komercnoslēpumus, šī puse piešķir saņēmējai pusei un tās Saistītajiem uzņēmumiem visā pasaulē derīgu, neekskluzīvu, pastāvīgu un neatsaucamu licenci bez autoratlīdzības maksas, kas attiecībā uz šādu intelektuālo īpašumu ļauj: (1) izveidot, lietot, modificēt, izplatīt, izveidot no Atsauksmēm atvasinātus darbus un citādi komercializēt Atsauksmes kā daļu no Microsoft vai Klienta produktiem, tehnoloģijām, pakalpojumiem vai to komponentiem, tostarp, bet ne tikai, šādu piedāvājumu pirmsizlaides vai komerciāli izlaistas versijas; un (2) piešķirt apakšlicenci trešajām personām uz iepriekš minētajām tiesībām, tostarp uz tiesībām piešķirt apakšlicenci tālākām trešajām personām. Neviena puse nesniedz nekādas Atsauksmes saskaņā ar nosacījumiem, kas saņēmējai pusei radītu jebkādus pienākumus vai obligātu attiecinājumu. Jebkura puse, kas saņem Atsauksmes, apliecina, ka: (1) tā tikai pēc saviem ieskatiem izlemj, vai īstenot šādas atsauksmes; (2) tā savus piedāvājumus un mārketinga plānus pamato tikai ar saviem neatkarīgajiem pētījumiem un analīzi; un (3) tā uzņemas visus riskus, kas ir saistīti ar šādu Atsauksmju īstenošanu.</w:t>
      </w:r>
    </w:p>
    <w:p w14:paraId="728E0CE4" w14:textId="77777777" w:rsidR="001E4F86" w:rsidRDefault="001E4F86" w:rsidP="001E4F86">
      <w:pPr>
        <w:pStyle w:val="ProductList-Body"/>
        <w:tabs>
          <w:tab w:val="clear" w:pos="158"/>
          <w:tab w:val="left" w:pos="360"/>
        </w:tabs>
        <w:ind w:left="180"/>
      </w:pPr>
    </w:p>
    <w:p w14:paraId="4E91707A"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Tehnoloģija, kas nav izstrādāta korporācijā Microsoft</w:t>
      </w:r>
    </w:p>
    <w:p w14:paraId="3C94D6A8" w14:textId="77777777" w:rsidR="001E4F86" w:rsidRDefault="001E4F86" w:rsidP="001E4F86">
      <w:pPr>
        <w:pStyle w:val="ProductList-Body"/>
        <w:tabs>
          <w:tab w:val="clear" w:pos="158"/>
          <w:tab w:val="left" w:pos="360"/>
        </w:tabs>
        <w:ind w:left="180"/>
      </w:pPr>
      <w:r>
        <w:t>Klients ir pilnīgi atbildīgs par jebkādu programmatūru vai tehnoloģiju, kas nav izstrādāta korporācijā Microsoft un ko tas instalē vai izmanto kopā ar Tiešsaistes pakalpojumiem, Labojumiem vai Pakalpojumu nodevumiem, tostarp, bet ne tikai, gadījumos, kad Klients lūdz korporācijai Microsoft izmantot vai modificēt šādu trešās personas saturu.</w:t>
      </w:r>
    </w:p>
    <w:p w14:paraId="34FBB8CF" w14:textId="77777777" w:rsidR="001E4F86" w:rsidRDefault="001E4F86" w:rsidP="001E4F86">
      <w:pPr>
        <w:pStyle w:val="ProductList-Body"/>
        <w:tabs>
          <w:tab w:val="clear" w:pos="158"/>
          <w:tab w:val="left" w:pos="360"/>
        </w:tabs>
        <w:ind w:left="180"/>
      </w:pPr>
    </w:p>
    <w:p w14:paraId="37EDA5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Saistīto uzņēmumu tiesības</w:t>
      </w:r>
    </w:p>
    <w:p w14:paraId="32F32A91" w14:textId="77777777" w:rsidR="001E4F86" w:rsidRDefault="001E4F86" w:rsidP="001E4F86">
      <w:pPr>
        <w:pStyle w:val="ProductList-Body"/>
        <w:tabs>
          <w:tab w:val="clear" w:pos="158"/>
          <w:tab w:val="left" w:pos="360"/>
        </w:tabs>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35B4DB50" w14:textId="77777777" w:rsidR="001E4F86" w:rsidRPr="00AC5443" w:rsidRDefault="001E4F86" w:rsidP="001E4F86">
      <w:pPr>
        <w:pStyle w:val="ProductList-Body"/>
        <w:ind w:left="180"/>
      </w:pPr>
    </w:p>
    <w:p w14:paraId="764E4F58" w14:textId="77777777" w:rsidR="001E4F86" w:rsidRPr="00AC5443" w:rsidDel="00D72F9D" w:rsidRDefault="001E4F86" w:rsidP="001E4F86">
      <w:pPr>
        <w:pStyle w:val="ProductList-Body"/>
        <w:ind w:left="180"/>
        <w:outlineLvl w:val="3"/>
        <w:rPr>
          <w:b/>
          <w:color w:val="0072C6"/>
        </w:rPr>
      </w:pPr>
      <w:r>
        <w:rPr>
          <w:b/>
          <w:color w:val="0072C6"/>
        </w:rPr>
        <w:t>Klienti, kuri ir valsts iestādes</w:t>
      </w:r>
    </w:p>
    <w:p w14:paraId="50A7AF14" w14:textId="3546E785" w:rsidR="00FC2378" w:rsidRPr="000772BE" w:rsidRDefault="001E4F86" w:rsidP="001E4F86">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r w:rsidR="00FC2378">
        <w:t>.</w:t>
      </w:r>
    </w:p>
    <w:bookmarkStart w:id="229" w:name="_Toc451949080"/>
    <w:p w14:paraId="707C4EEA" w14:textId="26C18A7B" w:rsidR="006D01B6" w:rsidRDefault="001756F5" w:rsidP="00D60260">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F1F2878" w14:textId="394595F6" w:rsidR="00D436C3" w:rsidRPr="00D436C3" w:rsidRDefault="00D436C3" w:rsidP="00FB3B1E">
      <w:pPr>
        <w:pStyle w:val="ProductList-Offering1Heading"/>
        <w:rPr>
          <w:lang w:val="lv-LV"/>
        </w:rPr>
      </w:pPr>
      <w:bookmarkStart w:id="230" w:name="_Toc54684767"/>
      <w:r w:rsidRPr="00D436C3">
        <w:rPr>
          <w:lang w:val="lv-LV"/>
        </w:rPr>
        <w:t>Pievienots paziņojums par Azure Media pakalpojumu H.265/HEVC kodējumu</w:t>
      </w:r>
      <w:bookmarkEnd w:id="229"/>
      <w:bookmarkEnd w:id="230"/>
    </w:p>
    <w:p w14:paraId="19606980" w14:textId="77777777" w:rsidR="00D436C3" w:rsidRDefault="00D436C3" w:rsidP="00D152E3">
      <w:pPr>
        <w:pStyle w:val="ProductList-Body"/>
      </w:pPr>
      <w:r>
        <w:t>Pirms Azure Media pakalpojumu lietošanas, lai kodētu vai atkodētu H.265/HEVC multividi, klientam ir jāiegūst pašam savas patentu licences no jebkuras trešās personas H.265/HEVC patentu pūliem vai tiesību turētājiem.</w:t>
      </w:r>
    </w:p>
    <w:bookmarkStart w:id="231" w:name="_Toc484158323"/>
    <w:p w14:paraId="248B45DC"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A491D60" w14:textId="77777777" w:rsidR="006751E4" w:rsidRPr="00BA18FC" w:rsidDel="007C0F64" w:rsidRDefault="006751E4" w:rsidP="00AA0222">
      <w:pPr>
        <w:pStyle w:val="ProductList-Offering1Heading"/>
        <w:rPr>
          <w:lang w:val="lv-LV"/>
        </w:rPr>
      </w:pPr>
      <w:bookmarkStart w:id="232" w:name="_Toc54684768"/>
      <w:r w:rsidRPr="00BA18FC">
        <w:rPr>
          <w:lang w:val="lv-LV"/>
        </w:rPr>
        <w:t>Paziņojums par Adobe Flash Player</w:t>
      </w:r>
      <w:bookmarkEnd w:id="231"/>
      <w:bookmarkEnd w:id="232"/>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109" w:history="1">
        <w:r>
          <w:rPr>
            <w:rStyle w:val="Hyperlink"/>
          </w:rPr>
          <w:t>http://go.microsoft.com/fwlink/?linkid=248532</w:t>
        </w:r>
      </w:hyperlink>
      <w:r>
        <w:t>. Adobe un Flash ir Adobe Systems Incorporated reģistrētas preču zīmes vai preču zīmes Amerikas Savienotajās Valstīs un/vai citās valstīs.</w:t>
      </w:r>
    </w:p>
    <w:bookmarkStart w:id="233" w:name="_Toc484158324"/>
    <w:bookmarkStart w:id="234" w:name="_Toc476230953"/>
    <w:p w14:paraId="0E03D4A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35" w:name="_Toc54684769"/>
      <w:r w:rsidRPr="006751E4">
        <w:rPr>
          <w:lang w:val="lv-LV"/>
        </w:rPr>
        <w:t>Paziņojums par vizuālo standartu H.264/AVC, video standartu VC-1, vizuālo standartu MPEG-4 Part 2 un video standartu MPEG-2.</w:t>
      </w:r>
      <w:bookmarkEnd w:id="233"/>
      <w:bookmarkEnd w:id="234"/>
      <w:bookmarkEnd w:id="235"/>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110"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2848041" w14:textId="77777777" w:rsidR="001756F5" w:rsidRPr="00C343F6" w:rsidRDefault="00146543"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812CB89" w14:textId="77777777" w:rsidR="00D67A4B" w:rsidRDefault="00D67A4B" w:rsidP="00A914BF">
      <w:pPr>
        <w:pStyle w:val="ProductList-Body"/>
      </w:pPr>
    </w:p>
    <w:p w14:paraId="76427307" w14:textId="4402BCD3" w:rsidR="001756F5" w:rsidRDefault="001756F5" w:rsidP="00A914BF">
      <w:pPr>
        <w:pStyle w:val="ProductList-Body"/>
        <w:sectPr w:rsidR="001756F5" w:rsidSect="00A61B2A">
          <w:footerReference w:type="default" r:id="rId111"/>
          <w:footerReference w:type="first" r:id="rId112"/>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36" w:name="_Toc503180509"/>
      <w:bookmarkStart w:id="237" w:name="_Toc54684770"/>
      <w:bookmarkStart w:id="238" w:name="Attachment2"/>
      <w:r>
        <w:t>2. pielikums — abonēšanas licenču komplekti</w:t>
      </w:r>
      <w:bookmarkEnd w:id="236"/>
      <w:bookmarkEnd w:id="237"/>
    </w:p>
    <w:p w14:paraId="227B56EF" w14:textId="4CD6FFAF"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10890" w:type="dxa"/>
        <w:tblLayout w:type="fixed"/>
        <w:tblLook w:val="04A0" w:firstRow="1" w:lastRow="0" w:firstColumn="1" w:lastColumn="0" w:noHBand="0" w:noVBand="1"/>
      </w:tblPr>
      <w:tblGrid>
        <w:gridCol w:w="3307"/>
        <w:gridCol w:w="433"/>
        <w:gridCol w:w="433"/>
        <w:gridCol w:w="433"/>
        <w:gridCol w:w="434"/>
        <w:gridCol w:w="720"/>
        <w:gridCol w:w="720"/>
        <w:gridCol w:w="630"/>
        <w:gridCol w:w="540"/>
        <w:gridCol w:w="540"/>
        <w:gridCol w:w="450"/>
        <w:gridCol w:w="450"/>
        <w:gridCol w:w="450"/>
        <w:gridCol w:w="540"/>
        <w:gridCol w:w="810"/>
      </w:tblGrid>
      <w:tr w:rsidR="00FE7047" w14:paraId="3C5F986B" w14:textId="77777777" w:rsidTr="00FE7047">
        <w:trPr>
          <w:trHeight w:val="636"/>
          <w:tblHeader/>
        </w:trPr>
        <w:tc>
          <w:tcPr>
            <w:tcW w:w="3307" w:type="dxa"/>
            <w:vMerge w:val="restart"/>
            <w:tcBorders>
              <w:top w:val="nil"/>
              <w:left w:val="nil"/>
              <w:bottom w:val="dashSmallGap" w:sz="4" w:space="0" w:color="FFFFFF" w:themeColor="text1" w:themeTint="00" w:themeShade="00"/>
              <w:right w:val="nil"/>
            </w:tcBorders>
            <w:vAlign w:val="bottom"/>
            <w:hideMark/>
          </w:tcPr>
          <w:p w14:paraId="70F6FABF" w14:textId="77777777" w:rsidR="00FE7047" w:rsidRDefault="00FE7047" w:rsidP="00200788">
            <w:pPr>
              <w:pStyle w:val="ProductList-Body"/>
              <w:tabs>
                <w:tab w:val="clear" w:pos="158"/>
                <w:tab w:val="left" w:pos="720"/>
              </w:tabs>
              <w:spacing w:line="256" w:lineRule="auto"/>
              <w:ind w:left="-108"/>
              <w:rPr>
                <w:sz w:val="22"/>
              </w:rPr>
            </w:pPr>
            <w:r>
              <w:rPr>
                <w:sz w:val="22"/>
              </w:rPr>
              <w:t>Tiešsaistes pakalpojumi</w:t>
            </w:r>
          </w:p>
        </w:tc>
        <w:tc>
          <w:tcPr>
            <w:tcW w:w="173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FE63CE" w14:textId="77777777" w:rsidR="00FE7047" w:rsidRPr="00931AE7" w:rsidRDefault="00FE7047"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7AE54" w14:textId="77777777" w:rsidR="00FE7047" w:rsidRPr="001F15CE" w:rsidRDefault="00FE7047"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0C2E55" w14:textId="785A7351" w:rsidR="00FE7047" w:rsidRPr="001F15CE" w:rsidRDefault="00FE7047"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FB3D5C" w14:textId="01FC1270" w:rsidR="00FE7047" w:rsidRPr="001F15CE" w:rsidRDefault="00FE7047"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Standard</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75EC16A" w14:textId="04A30255" w:rsidR="00FE7047" w:rsidRDefault="00FE7047"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26DD0FB" w14:textId="6E52BE63" w:rsidR="00FE7047" w:rsidRPr="00931AE7" w:rsidRDefault="00FE7047"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F70FDC" w14:textId="77777777" w:rsidR="00FE7047" w:rsidRPr="00931AE7" w:rsidRDefault="00FE7047"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2873AB" w14:textId="77777777" w:rsidR="00FE7047" w:rsidRPr="001F15CE" w:rsidRDefault="00FE7047"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EA2DA1" w14:textId="4F9E56F3" w:rsidR="00FE7047" w:rsidRPr="00931AE7" w:rsidRDefault="00FE7047" w:rsidP="0020078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AE55068" w14:textId="77777777" w:rsidR="00FE7047" w:rsidRDefault="00FE7047"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FE7047" w14:paraId="70B59F67" w14:textId="77777777" w:rsidTr="00FE7047">
        <w:trPr>
          <w:trHeight w:val="299"/>
          <w:tblHeader/>
        </w:trPr>
        <w:tc>
          <w:tcPr>
            <w:tcW w:w="3307" w:type="dxa"/>
            <w:vMerge/>
            <w:tcBorders>
              <w:top w:val="nil"/>
              <w:left w:val="nil"/>
              <w:bottom w:val="dashSmallGap" w:sz="4" w:space="0" w:color="808080" w:themeColor="background1" w:themeShade="80"/>
              <w:right w:val="nil"/>
            </w:tcBorders>
            <w:vAlign w:val="center"/>
            <w:hideMark/>
          </w:tcPr>
          <w:p w14:paraId="3A672580" w14:textId="77777777" w:rsidR="00FE7047" w:rsidRDefault="00FE7047" w:rsidP="00200788">
            <w:pPr>
              <w:spacing w:after="0"/>
            </w:pPr>
          </w:p>
        </w:tc>
        <w:tc>
          <w:tcPr>
            <w:tcW w:w="4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216772B" w14:textId="72A8212A"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67407"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FE0E5A"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97C6B"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6FA1A"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D57A22"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C43E7C" w14:textId="77777777" w:rsidR="00FE7047"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DBB3728" w14:textId="092EFD9E"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23FB3FA"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209D89" w14:textId="590D27D2" w:rsidR="00FE7047" w:rsidRDefault="00FE7047"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84B5F" w14:textId="4C41C0F3"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A05546"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F44F7E"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1C61B" w14:textId="77777777" w:rsidR="00FE7047" w:rsidDel="009C5E6C"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drošība</w:t>
            </w:r>
            <w:r>
              <w:rPr>
                <w:rFonts w:asciiTheme="majorHAnsi" w:hAnsiTheme="majorHAnsi"/>
                <w:color w:val="FFFFFF" w:themeColor="background1"/>
                <w:sz w:val="15"/>
                <w:szCs w:val="15"/>
                <w:vertAlign w:val="superscript"/>
              </w:rPr>
              <w:t>6</w:t>
            </w:r>
          </w:p>
        </w:tc>
      </w:tr>
      <w:tr w:rsidR="00FE7047" w14:paraId="7B980B9A" w14:textId="77777777" w:rsidTr="00FE7047">
        <w:trPr>
          <w:trHeight w:val="210"/>
        </w:trPr>
        <w:tc>
          <w:tcPr>
            <w:tcW w:w="3307" w:type="dxa"/>
            <w:tcBorders>
              <w:top w:val="nil"/>
              <w:left w:val="nil"/>
              <w:bottom w:val="dashSmallGap" w:sz="4" w:space="0" w:color="BFBFBF" w:themeColor="background1" w:themeShade="BF"/>
              <w:right w:val="nil"/>
            </w:tcBorders>
            <w:noWrap/>
            <w:vAlign w:val="center"/>
            <w:hideMark/>
          </w:tcPr>
          <w:p w14:paraId="02B11DF2"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D6733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C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9A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322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7D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04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E0E5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FD30" w14:textId="059DFBB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CB5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8FF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A014" w14:textId="08484812"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EB5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6A4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8BD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30E27382"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020763"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1EE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9729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EF4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C63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3D9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6749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DDE7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3CCC7" w14:textId="340A0E2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B4C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8C32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BF365" w14:textId="4EFCBDC3"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11C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DFF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7865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79864979"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C41"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052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EDC5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8D50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F69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197B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0CA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227A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75F0" w14:textId="74DD1F99"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1BE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2BB8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4596" w14:textId="583446F3"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7A5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1B5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571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6960B9B7"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DA8E2"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04BEB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6544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8FD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401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1838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749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54F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9476" w14:textId="6D87BC1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A3C2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CAAA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24A03" w14:textId="60322A46"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FE2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E65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8224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2D0A8CB9"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19565"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1D7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FDC3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BAC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BF0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A4B5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9E92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2ADF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26A1E" w14:textId="4A941BFE"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B86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BCBD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8D191" w14:textId="527B9FBC"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625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C6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A4E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3BF38BE2"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57019"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A2F3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63C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A29A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92A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3BC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3229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9ABE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7264" w14:textId="14D8127B"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B2C1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834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725F4" w14:textId="38B790BB"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7D31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DD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0460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6CF24A04"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A2C14"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9BFF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6A2F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628E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23F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BE8A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A5F6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AC06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C54" w14:textId="6555D2F4"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814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BB67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6F6B" w14:textId="08458854"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D2CC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482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E300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4FCA7811"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7820E" w14:textId="730AF637" w:rsidR="00FE7047" w:rsidRDefault="00FE7047"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0A88"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1ED22"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2F037"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5707"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59ADC"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2B24E"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BD511"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F1FA5" w14:textId="6E03AFCA"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D775"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EA4E4"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F672A" w14:textId="00E4A731"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90EC"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7F55"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F0651"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r>
      <w:tr w:rsidR="00FE7047" w14:paraId="27FF59E8"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28DBF" w14:textId="06949D89" w:rsidR="00FE7047" w:rsidRDefault="00FE7047"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4BC1D"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9BAB"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DE7FC"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96180"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32C2"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E0C5A"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4E7C8"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A44D" w14:textId="0FA9AA3F"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7DC03"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D2A74"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04837" w14:textId="0438B179"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F39D3"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3750"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27A7B"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r>
      <w:tr w:rsidR="00FE7047" w14:paraId="46F7A6E1"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E71EB"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4FE9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C5D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956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D2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8D0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23943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CF0E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D46E" w14:textId="206CED01"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6BE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FCB5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7FED" w14:textId="44526029"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613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5F9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7BA8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35E3D64D"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9ECC4"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CEBA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28D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D5D2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C737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08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38E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318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1303" w14:textId="0A42372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3CE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18C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8F39D" w14:textId="556825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ABC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875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B8D4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4E94065A"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211A1" w14:textId="0B8326E3"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bookmarkStart w:id="239" w:name="_Hlk37926720"/>
            <w:r w:rsidRPr="00F07D99">
              <w:rPr>
                <w:rFonts w:asciiTheme="majorHAnsi" w:hAnsiTheme="majorHAnsi"/>
                <w:sz w:val="15"/>
                <w:szCs w:val="15"/>
                <w:lang w:val="en-US"/>
              </w:rPr>
              <w:t>Microsoft 365 Apps for business</w:t>
            </w:r>
            <w:bookmarkEnd w:id="239"/>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B2D0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095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2E18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6FA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265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EAA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531A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2B30" w14:textId="1E5ACC8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A97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620A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598E2" w14:textId="7B61884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1CE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74B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996D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2E74206B"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48C2E" w14:textId="0BADE7BE"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bookmarkStart w:id="240" w:name="_Hlk37926721"/>
            <w:r w:rsidRPr="00F07D99">
              <w:rPr>
                <w:rFonts w:asciiTheme="majorHAnsi" w:hAnsiTheme="majorHAnsi"/>
                <w:sz w:val="15"/>
                <w:szCs w:val="15"/>
                <w:lang w:val="en-US"/>
              </w:rPr>
              <w:t>Microsoft 365 Apps for enterprise</w:t>
            </w:r>
            <w:bookmarkEnd w:id="240"/>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2804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F24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CEF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712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EC5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B95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CEB3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D8390" w14:textId="712DDE7A"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001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D44C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81AA3" w14:textId="511063B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BB3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7C0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FBEA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2F194623" w14:textId="77777777" w:rsidTr="00FE7047">
        <w:trPr>
          <w:trHeight w:val="24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808B8"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304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F8E1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B366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587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E5FD3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0DA7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76EC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AB246" w14:textId="7598E21D"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D5D82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BEC0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16CBE" w14:textId="21603DB4"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671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02AA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524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1FA19250"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4710C"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1CC5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51D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C22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17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66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7475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7FFC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4667" w14:textId="54D13556"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96D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CDD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C88A6" w14:textId="240B510B"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0F0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B81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CA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36C08EE6"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6B898"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4552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241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8B0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A3FC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333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1DBB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0FE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80CC" w14:textId="5D1D5A53"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0E5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3402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AFF97" w14:textId="285494F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117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7C6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BCF0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7150A246"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6E5C0"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8A23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3B29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C41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E590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99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DB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EF43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07762" w14:textId="24B2AE8C"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C36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378A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B689" w14:textId="5C2157D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6C2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F6F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0E4A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57E325DC"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E5C21"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12BD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BA66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B7D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D26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739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ED2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E3035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5F383" w14:textId="054BED8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BD15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7493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AD95C" w14:textId="7FA82BDA"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187B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F997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3C07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2538098E"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05BF0"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43D91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EAEA3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258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F0E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C81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313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A80E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CA91" w14:textId="3C050C02"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E52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186A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015A2" w14:textId="39AFFEDF"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A97E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17D2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17AE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0D187951"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48E"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9CEA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7F9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69B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A12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6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5D3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C042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C2124" w14:textId="30208932"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13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440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82615" w14:textId="6ABBB68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65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770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8F6D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61CD3D71"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2DF9B"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92C9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FF9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F44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633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A7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E1C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BC1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81A0B" w14:textId="78772BF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BBDA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2AEE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CA6E" w14:textId="681EF61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882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D76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0796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1C98DCB7"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AFEA1"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338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1E4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578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8A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C32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981C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8A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3609" w14:textId="11E3511F"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9DE7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C2D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99E7" w14:textId="5B8C039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E84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65F2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6842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5F6615FD"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81D0B"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A3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204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4D9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574D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897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666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790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FC5F8" w14:textId="513DD04A"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AAB6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6B3E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BFC7" w14:textId="3EA9D68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E69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E42F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A51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07876BC5" w14:textId="77777777" w:rsidTr="00FE7047">
        <w:trPr>
          <w:trHeight w:val="15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1DF32" w14:textId="4E01C010" w:rsidR="00FE7047" w:rsidRPr="006F1174" w:rsidRDefault="00FE7047"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5C5A67" w14:textId="3EE46CBE"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50811"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36E8A"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48FF"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14690"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CF0AF"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9863" w14:textId="07F37A5C"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327A" w14:textId="1B6AF834"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867"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3C115" w14:textId="77777777" w:rsidR="00FE7047" w:rsidRPr="00BF002B" w:rsidRDefault="00FE7047" w:rsidP="00E24D32">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41CF" w14:textId="7480A91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A8EEB" w14:textId="367F8E4B"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BCB7"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66AE5"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r>
    </w:tbl>
    <w:p w14:paraId="7E473B42" w14:textId="0A5CB67A"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619C1D65"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 ir atkarīgs no pieejamības konkrētajā reģionā.</w:t>
      </w:r>
    </w:p>
    <w:p w14:paraId="591AF004" w14:textId="678B7CD5"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51B99A3B" w14:textId="2C2281A4"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E4F86">
        <w:rPr>
          <w:i/>
          <w:sz w:val="16"/>
          <w:szCs w:val="16"/>
        </w:rPr>
        <w:t>Microsoft 365 E5 drošības komplektā ir iekļauta Microsoft Defender uzlabotā pretdraudu aizsardzība</w:t>
      </w:r>
      <w:r>
        <w:rPr>
          <w:i/>
          <w:sz w:val="16"/>
          <w:szCs w:val="16"/>
        </w:rPr>
        <w:t>.</w:t>
      </w:r>
    </w:p>
    <w:p w14:paraId="6218A07E"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42D43596" w14:textId="4338C613"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46D6B8AC" w14:textId="77777777" w:rsidR="00A020FF" w:rsidRDefault="00A020FF" w:rsidP="00A020FF">
      <w:pPr>
        <w:pStyle w:val="ProductList-Body"/>
      </w:pPr>
    </w:p>
    <w:p w14:paraId="3BA5E179" w14:textId="77777777" w:rsidR="001203AE" w:rsidRDefault="001203AE" w:rsidP="00A020FF">
      <w:pPr>
        <w:pStyle w:val="ProductList-Offering1Heading"/>
      </w:pPr>
      <w:bookmarkStart w:id="241" w:name="_Toc503180510"/>
      <w:r>
        <w:br w:type="page"/>
      </w:r>
    </w:p>
    <w:p w14:paraId="36776BA9" w14:textId="67B591C3" w:rsidR="00A020FF" w:rsidRDefault="00A020FF" w:rsidP="00A020FF">
      <w:pPr>
        <w:pStyle w:val="ProductList-Offering1Heading"/>
      </w:pPr>
      <w:bookmarkStart w:id="242" w:name="_Toc54684771"/>
      <w:r>
        <w:t>Sabiedriskais sektors</w:t>
      </w:r>
      <w:bookmarkEnd w:id="241"/>
      <w:bookmarkEnd w:id="242"/>
    </w:p>
    <w:tbl>
      <w:tblPr>
        <w:tblW w:w="1089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720"/>
      </w:tblGrid>
      <w:tr w:rsidR="00534EAF" w14:paraId="1E039C29" w14:textId="77777777" w:rsidTr="00E24D3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844DE72" w14:textId="77777777" w:rsidR="00534EAF" w:rsidRDefault="00534EAF" w:rsidP="00200788">
            <w:pPr>
              <w:pStyle w:val="ProductList-Body"/>
              <w:tabs>
                <w:tab w:val="clear" w:pos="158"/>
                <w:tab w:val="left" w:pos="720"/>
              </w:tabs>
              <w:spacing w:line="256" w:lineRule="auto"/>
              <w:ind w:left="-108"/>
              <w:rPr>
                <w:sz w:val="22"/>
              </w:rPr>
            </w:pPr>
            <w:r>
              <w:rPr>
                <w:sz w:val="22"/>
              </w:rPr>
              <w:t>Tiešsaistes pakalpojumi</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51688BE" w14:textId="77777777" w:rsidR="00534EAF" w:rsidRPr="001F15CE" w:rsidRDefault="00534EAF" w:rsidP="0020078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C88A5E1" w14:textId="77777777" w:rsidR="00534EAF" w:rsidRPr="001F15CE" w:rsidRDefault="00534EAF" w:rsidP="0020078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150A62B" w14:textId="77777777" w:rsidR="00534EAF" w:rsidRPr="001F15CE" w:rsidRDefault="00534EAF" w:rsidP="0020078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4D32" w14:paraId="0801A7B4" w14:textId="77777777" w:rsidTr="00E24D32">
        <w:trPr>
          <w:trHeight w:val="299"/>
          <w:tblHeader/>
        </w:trPr>
        <w:tc>
          <w:tcPr>
            <w:tcW w:w="3510" w:type="dxa"/>
            <w:vMerge/>
            <w:tcBorders>
              <w:top w:val="nil"/>
              <w:left w:val="nil"/>
              <w:bottom w:val="dashSmallGap" w:sz="4" w:space="0" w:color="808080" w:themeColor="background1" w:themeShade="80"/>
            </w:tcBorders>
            <w:vAlign w:val="center"/>
            <w:hideMark/>
          </w:tcPr>
          <w:p w14:paraId="0B8A90E3" w14:textId="77777777" w:rsidR="00E24D32" w:rsidRDefault="00E24D32" w:rsidP="00200788">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DE50C96" w14:textId="147C1EC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0B235"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15B5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F917E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EA7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13F1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CFC23"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B4D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52713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D58A4" w14:textId="77777777" w:rsidR="00E24D32" w:rsidRPr="006F1174"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E69E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F63951" w14:textId="77777777" w:rsidR="00E24D32" w:rsidRPr="001F15CE"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drošība</w:t>
            </w:r>
            <w:r>
              <w:rPr>
                <w:rFonts w:asciiTheme="majorHAnsi" w:hAnsiTheme="majorHAnsi"/>
                <w:color w:val="FFFFFF" w:themeColor="background1"/>
                <w:sz w:val="15"/>
                <w:szCs w:val="15"/>
                <w:vertAlign w:val="superscript"/>
              </w:rPr>
              <w:t>6</w:t>
            </w:r>
          </w:p>
        </w:tc>
      </w:tr>
      <w:tr w:rsidR="00E24D32" w14:paraId="55AF84A4" w14:textId="77777777" w:rsidTr="00E24D32">
        <w:trPr>
          <w:trHeight w:val="114"/>
        </w:trPr>
        <w:tc>
          <w:tcPr>
            <w:tcW w:w="3510" w:type="dxa"/>
            <w:tcBorders>
              <w:top w:val="nil"/>
              <w:left w:val="nil"/>
              <w:bottom w:val="dashSmallGap" w:sz="4" w:space="0" w:color="BFBFBF" w:themeColor="background1" w:themeShade="BF"/>
              <w:right w:val="nil"/>
            </w:tcBorders>
            <w:noWrap/>
            <w:vAlign w:val="center"/>
            <w:hideMark/>
          </w:tcPr>
          <w:p w14:paraId="428B5E9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965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A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95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F4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145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9A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5A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04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DC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B8C2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D9D1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CE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95DC1D7"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05DBF"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3D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C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60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AB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CA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1E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26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FF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2E0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11630"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CF4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2BE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7FC23D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21697"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95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A4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C44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4FF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082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123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70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D7E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074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5290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4826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19B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3FF4FC"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90A2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B35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6FDE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21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F1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ACF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A3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A1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A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CC2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890A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2E4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1C0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25BBF03"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623C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D7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97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1A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236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F5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5D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146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9D9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B8A3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2C00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D37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F87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D647C39"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BC9D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A2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462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E6B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717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E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8E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65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E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1E7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32D4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D78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02B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97B78F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857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8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6E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F0A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9DD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D9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3B6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992B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77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0D4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F1FF"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DAC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DE30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CBB26D8"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CADD3" w14:textId="1D2BB0AE"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386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373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0C9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49869"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7A2F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418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AE67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94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0F7A2"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B301"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80D3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0A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70F7BD3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9074D" w14:textId="3025CAB2"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01E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724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418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5495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C7DA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509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62BD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C841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3330E"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A605F"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016D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C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574DC7A" w14:textId="77777777" w:rsidTr="00E24D32">
        <w:trPr>
          <w:trHeight w:val="16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C1AA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70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E9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1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CFF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784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0C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370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C7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49C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FA7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D321FA7"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AFC8D"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8A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ABBC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EA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A9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CC1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55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340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51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AE2F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504A"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ED4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A11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AE00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37588" w14:textId="48636AD9"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r w:rsidRPr="00F07D99">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AB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BC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A62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053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5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6E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77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9B0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2B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74B9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AD4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2DD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8A4A844"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2A7A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9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E2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BED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B7A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764A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C75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659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E0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A1EA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6D73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B3E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15D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224665"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7FE0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9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4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58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DC3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F571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F1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23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6FF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961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37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F35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0A4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F16249" w14:textId="77777777" w:rsidTr="00E24D3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377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7E2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D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0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A7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28B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6B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020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EB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F98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F88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415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138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305BB7A"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7E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D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3A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CD67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94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8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81D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C8A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A515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EEDF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CE10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15C0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166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40A93AD"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386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5F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DE9A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2D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F5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69E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02F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24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0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1BF8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FB8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941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712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B4B72D"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0108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75C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C1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28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D6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82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79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A4E8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4428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8FD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89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AFA062E"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12E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2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D0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52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BAE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28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3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7D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85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21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DF71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CEC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B60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CACFD98"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BCF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A1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0F3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D3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0E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920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5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8A7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B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A0C1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F8F4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849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30F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5CD596"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98E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60B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D99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81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C1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782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1C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50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9F0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EB8D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F6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64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43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3BC981"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AE35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40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866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D4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B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E4A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16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E1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5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15F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F32A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79BD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63A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7E1DB45"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E48AE" w14:textId="100E74DB"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72DD9" w14:textId="5D8ED9F0"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6DAB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256A3"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253B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3D0DB"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45E3" w14:textId="4C4BBBF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5F7A0"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6A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3F0FA" w14:textId="10776653"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09EA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715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C1802"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1963BA1B"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B80A" w14:textId="77777777"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268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13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255D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FD5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8D9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75A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96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F4A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CAE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213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AFDC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FED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r>
    </w:tbl>
    <w:p w14:paraId="41915BFA" w14:textId="0B31F253"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bookmarkEnd w:id="238"/>
    <w:p w14:paraId="434DD569"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E5/A5, ir atkarīgs no pieejamības konkrētajā reģionā.</w:t>
      </w:r>
    </w:p>
    <w:p w14:paraId="1C00FEA1" w14:textId="384A1ABD" w:rsidR="006505D6" w:rsidRDefault="006505D6" w:rsidP="006505D6">
      <w:pPr>
        <w:pStyle w:val="ProductList-Body"/>
      </w:pPr>
      <w:r>
        <w:rPr>
          <w:i/>
          <w:sz w:val="16"/>
          <w:szCs w:val="16"/>
          <w:vertAlign w:val="superscript"/>
        </w:rPr>
        <w:t>4</w:t>
      </w:r>
      <w:r w:rsidRPr="006505D6">
        <w:rPr>
          <w:i/>
          <w:sz w:val="16"/>
          <w:szCs w:val="16"/>
        </w:rPr>
        <w:t xml:space="preserve"> </w:t>
      </w:r>
      <w:r>
        <w:rPr>
          <w:i/>
          <w:sz w:val="16"/>
          <w:szCs w:val="16"/>
        </w:rPr>
        <w:t>Iekļauts Microsoft 365 A3 ar pamata CAL.</w:t>
      </w:r>
    </w:p>
    <w:p w14:paraId="1425B8B3" w14:textId="1C9825AB"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212A5124" w14:textId="741391C1"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2469A">
        <w:rPr>
          <w:i/>
          <w:sz w:val="16"/>
          <w:szCs w:val="16"/>
        </w:rPr>
        <w:t>Microsoft 365 A5 drošības komplektā ir iekļauta Microsoft Defender uzlabotā pretdraudu aizsardzība</w:t>
      </w:r>
      <w:r>
        <w:rPr>
          <w:i/>
          <w:sz w:val="16"/>
          <w:szCs w:val="16"/>
        </w:rPr>
        <w:t>.</w:t>
      </w:r>
    </w:p>
    <w:p w14:paraId="73A94E11"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2DCB8490" w14:textId="20A67E6E"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3E790339" w14:textId="0FD0E34E" w:rsidR="004D27A6" w:rsidRPr="00690C65" w:rsidRDefault="00146543" w:rsidP="00B87AA4">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84AB14" w14:textId="77777777" w:rsidR="00C668A3" w:rsidRDefault="00C668A3" w:rsidP="009A573F">
      <w:pPr>
        <w:spacing w:after="0" w:line="240" w:lineRule="auto"/>
      </w:pPr>
      <w:r>
        <w:separator/>
      </w:r>
    </w:p>
  </w:endnote>
  <w:endnote w:type="continuationSeparator" w:id="0">
    <w:p w14:paraId="54895F5C" w14:textId="77777777" w:rsidR="00C668A3" w:rsidRDefault="00C668A3" w:rsidP="009A573F">
      <w:pPr>
        <w:spacing w:after="0" w:line="240" w:lineRule="auto"/>
      </w:pPr>
      <w:r>
        <w:continuationSeparator/>
      </w:r>
    </w:p>
  </w:endnote>
  <w:endnote w:type="continuationNotice" w:id="1">
    <w:p w14:paraId="12D25714" w14:textId="77777777" w:rsidR="00C668A3" w:rsidRDefault="00C668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12086C" w:rsidRDefault="0012086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12086C" w:rsidRPr="00591643" w:rsidRDefault="0012086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2086C"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12086C" w:rsidRPr="004C55B5" w:rsidRDefault="00146543" w:rsidP="00982550">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12086C" w:rsidRPr="004C55B5" w:rsidRDefault="0012086C"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12086C" w:rsidRPr="004C55B5" w:rsidRDefault="00146543" w:rsidP="00982550">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12086C" w:rsidRPr="004C55B5" w:rsidRDefault="0012086C"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12086C" w:rsidRPr="004C55B5" w:rsidRDefault="00146543" w:rsidP="00982550">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12086C" w:rsidRPr="004C55B5" w:rsidRDefault="0012086C"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12086C" w:rsidRPr="004C55B5" w:rsidRDefault="00146543" w:rsidP="00982550">
          <w:pPr>
            <w:pStyle w:val="ProductList-OfferingBody"/>
            <w:ind w:left="-72" w:right="-77"/>
            <w:jc w:val="center"/>
            <w:rPr>
              <w:rStyle w:val="LogoportDoNotTranslate"/>
            </w:rPr>
          </w:pPr>
          <w:hyperlink w:anchor="PrivacyandSecurityTerms" w:history="1">
            <w:r w:rsidR="0012086C" w:rsidRPr="00DF6877">
              <w:rPr>
                <w:rStyle w:val="Hyperlink"/>
                <w:sz w:val="14"/>
                <w:szCs w:val="14"/>
                <w:lang w:eastAsia="en-US" w:bidi="ar-SA"/>
              </w:rPr>
              <w:t xml:space="preserve">Personas datu aizsardzības </w:t>
            </w:r>
            <w:r w:rsidR="0012086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12086C" w:rsidRPr="004C55B5" w:rsidRDefault="0012086C"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12086C" w:rsidRPr="004C55B5" w:rsidRDefault="00146543" w:rsidP="00982550">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12086C" w:rsidRPr="004C55B5" w:rsidRDefault="0012086C"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12086C" w:rsidRPr="004C55B5" w:rsidRDefault="00146543" w:rsidP="00982550">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7E537610" w14:textId="77777777" w:rsidR="0012086C" w:rsidRPr="00591643" w:rsidRDefault="0012086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1654A2CA"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12086C" w:rsidRPr="004C55B5" w:rsidRDefault="00146543" w:rsidP="00DF6877">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12086C" w:rsidRPr="004C55B5" w:rsidRDefault="0012086C"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12086C" w:rsidRPr="004C55B5" w:rsidRDefault="00146543" w:rsidP="00DF6877">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12086C" w:rsidRPr="004C55B5" w:rsidRDefault="0012086C"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12086C" w:rsidRPr="004C55B5" w:rsidRDefault="00146543" w:rsidP="00DF6877">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12086C" w:rsidRPr="004C55B5" w:rsidRDefault="0012086C"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12086C" w:rsidRPr="004C55B5" w:rsidRDefault="00146543" w:rsidP="00DF6877">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12086C" w:rsidRPr="004C55B5" w:rsidRDefault="0012086C"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12086C" w:rsidRPr="004C55B5" w:rsidRDefault="00146543" w:rsidP="00DF6877">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47F5C9DE" w14:textId="77777777" w:rsidR="0012086C" w:rsidRPr="00002F5E" w:rsidRDefault="0012086C"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41009B47"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12086C" w:rsidRPr="004C55B5" w:rsidRDefault="00146543" w:rsidP="00D436C3">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12086C" w:rsidRPr="004C55B5" w:rsidRDefault="0012086C"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12086C" w:rsidRPr="004C55B5" w:rsidRDefault="00146543" w:rsidP="00D436C3">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12086C" w:rsidRPr="004C55B5" w:rsidRDefault="0012086C"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12086C" w:rsidRPr="004C55B5" w:rsidRDefault="00146543" w:rsidP="00D436C3">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12086C" w:rsidRPr="004C55B5" w:rsidRDefault="00146543" w:rsidP="00D436C3">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12086C" w:rsidRPr="004C55B5" w:rsidRDefault="00146543" w:rsidP="00D436C3">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48820ED3" w14:textId="77777777" w:rsidR="0012086C" w:rsidRPr="00002F5E" w:rsidRDefault="0012086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3A14ECA8"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34D3" w14:textId="77777777" w:rsidR="0012086C" w:rsidRPr="004C55B5" w:rsidRDefault="00146543" w:rsidP="000B0C68">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54D5B" w14:textId="77777777" w:rsidR="0012086C" w:rsidRPr="004C55B5" w:rsidRDefault="0012086C"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57992" w14:textId="77777777" w:rsidR="0012086C" w:rsidRPr="004C55B5" w:rsidRDefault="00146543" w:rsidP="000B0C68">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E5A3E4" w14:textId="77777777" w:rsidR="0012086C" w:rsidRPr="004C55B5" w:rsidRDefault="0012086C"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D311A" w14:textId="77777777" w:rsidR="0012086C" w:rsidRPr="004C55B5" w:rsidRDefault="00146543" w:rsidP="000B0C68">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19307"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528E" w14:textId="77777777" w:rsidR="0012086C" w:rsidRPr="004C55B5" w:rsidRDefault="00146543" w:rsidP="000B0C68">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5D159"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D3347" w14:textId="77777777" w:rsidR="0012086C" w:rsidRPr="004C55B5" w:rsidRDefault="00146543" w:rsidP="000B0C68">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133295F8" w14:textId="77777777" w:rsidR="0012086C" w:rsidRPr="00591643" w:rsidRDefault="0012086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6889EE4C"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12086C" w:rsidRPr="004C55B5" w:rsidRDefault="00146543" w:rsidP="00D436C3">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12086C" w:rsidRPr="004C55B5" w:rsidRDefault="0012086C"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12086C" w:rsidRPr="004C55B5" w:rsidRDefault="00146543" w:rsidP="00D436C3">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12086C" w:rsidRPr="004C55B5" w:rsidRDefault="0012086C"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12086C" w:rsidRPr="004C55B5" w:rsidRDefault="00146543" w:rsidP="00D436C3">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12086C" w:rsidRPr="004C55B5" w:rsidRDefault="00146543" w:rsidP="00D436C3">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12086C" w:rsidRPr="004C55B5" w:rsidRDefault="00146543" w:rsidP="00D436C3">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32FB4399" w14:textId="77777777" w:rsidR="0012086C" w:rsidRPr="00002F5E" w:rsidRDefault="0012086C"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586F185B"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C2D2E" w14:textId="77777777" w:rsidR="0012086C" w:rsidRPr="004C55B5" w:rsidRDefault="00146543" w:rsidP="000B0C68">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E0C4F" w14:textId="77777777" w:rsidR="0012086C" w:rsidRPr="004C55B5" w:rsidRDefault="0012086C"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B214A" w14:textId="77777777" w:rsidR="0012086C" w:rsidRPr="004C55B5" w:rsidRDefault="00146543" w:rsidP="000B0C68">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C917FC" w14:textId="77777777" w:rsidR="0012086C" w:rsidRPr="004C55B5" w:rsidRDefault="0012086C"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DB04" w14:textId="77777777" w:rsidR="0012086C" w:rsidRPr="004C55B5" w:rsidRDefault="00146543" w:rsidP="000B0C68">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3F256"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8FEE" w14:textId="77777777" w:rsidR="0012086C" w:rsidRPr="004C55B5" w:rsidRDefault="00146543" w:rsidP="000B0C68">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26A44"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36D26" w14:textId="77777777" w:rsidR="0012086C" w:rsidRPr="004C55B5" w:rsidRDefault="00146543" w:rsidP="000B0C68">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2C3B4088" w14:textId="77777777" w:rsidR="0012086C" w:rsidRPr="00002F5E" w:rsidRDefault="0012086C"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0E6F0CEF"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4D31" w14:textId="77777777" w:rsidR="0012086C" w:rsidRPr="00C76DF3" w:rsidRDefault="00146543"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F32F4"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B8E5" w14:textId="77777777" w:rsidR="0012086C" w:rsidRPr="00C76DF3" w:rsidRDefault="00146543"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C0593"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ED72E" w14:textId="77777777" w:rsidR="0012086C" w:rsidRPr="00C76DF3" w:rsidRDefault="00146543"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1E66F"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231A6" w14:textId="77777777" w:rsidR="0012086C" w:rsidRPr="00C76DF3" w:rsidRDefault="00146543"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79AEE"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460C" w14:textId="77777777" w:rsidR="0012086C" w:rsidRPr="00C76DF3" w:rsidRDefault="00146543"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37314D92" w14:textId="77777777" w:rsidR="0012086C" w:rsidRPr="00591643" w:rsidRDefault="0012086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7CC93C2E"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7D5C9" w14:textId="77777777" w:rsidR="0012086C" w:rsidRPr="00C76DF3" w:rsidRDefault="00146543"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15B35"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4DC44" w14:textId="77777777" w:rsidR="0012086C" w:rsidRPr="00C76DF3" w:rsidRDefault="00146543"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2F8A4"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9808C" w14:textId="77777777" w:rsidR="0012086C" w:rsidRPr="00C76DF3" w:rsidRDefault="00146543"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91183"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19911" w14:textId="77777777" w:rsidR="0012086C" w:rsidRPr="00C76DF3" w:rsidRDefault="00146543"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A1025"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A35A9" w14:textId="77777777" w:rsidR="0012086C" w:rsidRPr="00C76DF3" w:rsidRDefault="00146543"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4F169BDC" w14:textId="77777777" w:rsidR="0012086C" w:rsidRPr="00591643" w:rsidRDefault="0012086C">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5988B20D"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E6BE" w14:textId="77777777" w:rsidR="0012086C" w:rsidRPr="00C76DF3" w:rsidRDefault="00146543"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53F085"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14EE" w14:textId="77777777" w:rsidR="0012086C" w:rsidRPr="00C76DF3" w:rsidRDefault="00146543"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2B69D"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A22B" w14:textId="77777777" w:rsidR="0012086C" w:rsidRPr="00C76DF3" w:rsidRDefault="00146543"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E0C49"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A1CFF" w14:textId="77777777" w:rsidR="0012086C" w:rsidRPr="00C76DF3" w:rsidRDefault="00146543"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71943"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0E2C6" w14:textId="77777777" w:rsidR="0012086C" w:rsidRPr="00C76DF3" w:rsidRDefault="00146543"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7E892284" w14:textId="77777777" w:rsidR="0012086C" w:rsidRPr="00591643" w:rsidRDefault="0012086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2086C"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12086C" w:rsidRPr="004C55B5" w:rsidRDefault="00146543" w:rsidP="0013463C">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12086C" w:rsidRPr="004C55B5" w:rsidRDefault="0012086C"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12086C" w:rsidRPr="004C55B5" w:rsidRDefault="00146543" w:rsidP="0013463C">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12086C" w:rsidRPr="004C55B5" w:rsidRDefault="0012086C"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12086C" w:rsidRPr="004C55B5" w:rsidRDefault="00146543" w:rsidP="0013463C">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12086C" w:rsidRPr="004C55B5" w:rsidRDefault="0012086C"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12086C" w:rsidRPr="004C55B5" w:rsidRDefault="00146543" w:rsidP="0013463C">
          <w:pPr>
            <w:pStyle w:val="ProductList-OfferingBody"/>
            <w:ind w:left="-72" w:right="-77"/>
            <w:jc w:val="center"/>
            <w:rPr>
              <w:rStyle w:val="LogoportDoNotTranslate"/>
            </w:rPr>
          </w:pPr>
          <w:hyperlink w:anchor="PrivacyandSecurityTerms" w:history="1">
            <w:r w:rsidR="0012086C" w:rsidRPr="00DF6877">
              <w:rPr>
                <w:rStyle w:val="Hyperlink"/>
                <w:sz w:val="14"/>
                <w:szCs w:val="14"/>
                <w:lang w:eastAsia="en-US" w:bidi="ar-SA"/>
              </w:rPr>
              <w:t xml:space="preserve">Personas datu aizsardzības </w:t>
            </w:r>
            <w:r w:rsidR="0012086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12086C" w:rsidRPr="004C55B5" w:rsidRDefault="0012086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12086C" w:rsidRPr="004C55B5" w:rsidRDefault="00146543" w:rsidP="0013463C">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12086C" w:rsidRPr="004C55B5" w:rsidRDefault="0012086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12086C" w:rsidRPr="004C55B5" w:rsidRDefault="00146543" w:rsidP="0013463C">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4678242E" w14:textId="77777777" w:rsidR="0012086C" w:rsidRPr="00591643" w:rsidRDefault="0012086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53B62" w14:textId="77777777" w:rsidR="0012086C" w:rsidRPr="00591643" w:rsidRDefault="0012086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1D4D5423"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7AAE" w14:textId="77777777" w:rsidR="0012086C" w:rsidRPr="00C76DF3" w:rsidRDefault="00146543"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65CE0"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5B3FF" w14:textId="77777777" w:rsidR="0012086C" w:rsidRPr="00C76DF3" w:rsidRDefault="00146543"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7276F"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0B973" w14:textId="77777777" w:rsidR="0012086C" w:rsidRPr="00C76DF3" w:rsidRDefault="00146543"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72860"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4BC2C" w14:textId="77777777" w:rsidR="0012086C" w:rsidRPr="00C76DF3" w:rsidRDefault="00146543"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3C0E5"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BF406" w14:textId="77777777" w:rsidR="0012086C" w:rsidRPr="00C76DF3" w:rsidRDefault="00146543"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308C6539" w14:textId="77777777" w:rsidR="0012086C" w:rsidRPr="00591643" w:rsidRDefault="0012086C"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476CA8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F339" w14:textId="77777777" w:rsidR="0012086C" w:rsidRPr="00C76DF3" w:rsidRDefault="00146543"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DBA09C"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3E6A" w14:textId="77777777" w:rsidR="0012086C" w:rsidRPr="00C76DF3" w:rsidRDefault="00146543"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035C2"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B37BB" w14:textId="77777777" w:rsidR="0012086C" w:rsidRPr="00C76DF3" w:rsidRDefault="00146543"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75DC20"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A6D47" w14:textId="77777777" w:rsidR="0012086C" w:rsidRPr="00C76DF3" w:rsidRDefault="00146543"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8EF25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F4D51D" w14:textId="77777777" w:rsidR="0012086C" w:rsidRPr="00C76DF3" w:rsidRDefault="00146543"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0B8F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9AB4" w14:textId="77777777" w:rsidR="0012086C" w:rsidRPr="00C76DF3" w:rsidRDefault="00146543"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2E7ECC28" w14:textId="77777777" w:rsidR="0012086C" w:rsidRPr="00591643" w:rsidRDefault="0012086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2086C"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12086C" w:rsidRPr="004C55B5" w:rsidRDefault="00146543" w:rsidP="00DF6877">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12086C" w:rsidRPr="004C55B5" w:rsidRDefault="0012086C"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12086C" w:rsidRPr="004C55B5" w:rsidRDefault="00146543" w:rsidP="00DF6877">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12086C" w:rsidRPr="004C55B5" w:rsidRDefault="0012086C"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12086C" w:rsidRPr="004C55B5" w:rsidRDefault="00146543" w:rsidP="00DF6877">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12086C" w:rsidRPr="004C55B5" w:rsidRDefault="0012086C"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12086C" w:rsidRPr="004C55B5" w:rsidRDefault="00146543" w:rsidP="00DF6877">
          <w:pPr>
            <w:pStyle w:val="ProductList-OfferingBody"/>
            <w:ind w:left="-72" w:right="-77"/>
            <w:jc w:val="center"/>
            <w:rPr>
              <w:rStyle w:val="LogoportDoNotTranslate"/>
            </w:rPr>
          </w:pPr>
          <w:hyperlink w:anchor="PrivacyandSecurityTerms" w:history="1">
            <w:r w:rsidR="0012086C" w:rsidRPr="00DF6877">
              <w:rPr>
                <w:rStyle w:val="Hyperlink"/>
                <w:sz w:val="14"/>
                <w:szCs w:val="14"/>
                <w:lang w:eastAsia="en-US" w:bidi="ar-SA"/>
              </w:rPr>
              <w:t xml:space="preserve">Personas datu aizsardzības </w:t>
            </w:r>
            <w:r w:rsidR="0012086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12086C" w:rsidRPr="004C55B5" w:rsidRDefault="0012086C"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12086C" w:rsidRPr="004C55B5" w:rsidRDefault="00146543" w:rsidP="00DF6877">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12086C" w:rsidRPr="004C55B5" w:rsidRDefault="0012086C"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12086C" w:rsidRPr="004C55B5" w:rsidRDefault="00146543" w:rsidP="00DF6877">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679588F3" w14:textId="77777777" w:rsidR="0012086C" w:rsidRPr="00002F5E" w:rsidRDefault="0012086C" w:rsidP="00A07C6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56C45A96"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180E8" w14:textId="77777777" w:rsidR="0012086C" w:rsidRPr="00C76DF3" w:rsidRDefault="00146543"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B14FA"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0ACB6" w14:textId="77777777" w:rsidR="0012086C" w:rsidRPr="00C76DF3" w:rsidRDefault="00146543"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E9F8E"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BD178" w14:textId="77777777" w:rsidR="0012086C" w:rsidRPr="00C76DF3" w:rsidRDefault="00146543"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FBBFD"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BB91E" w14:textId="77777777" w:rsidR="0012086C" w:rsidRPr="00C76DF3" w:rsidRDefault="00146543"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966E"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CCE55" w14:textId="77777777" w:rsidR="0012086C" w:rsidRPr="00C76DF3" w:rsidRDefault="00146543"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5FC6C4CA" w14:textId="77777777" w:rsidR="0012086C" w:rsidRPr="00723C44" w:rsidRDefault="0012086C" w:rsidP="00534E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CFE6E0" w14:textId="77777777" w:rsidR="0012086C" w:rsidRPr="00591643" w:rsidRDefault="0012086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13E375D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EE3D" w14:textId="77777777" w:rsidR="0012086C" w:rsidRPr="00C76DF3" w:rsidRDefault="00146543" w:rsidP="005C51AC">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57859" w14:textId="77777777" w:rsidR="0012086C" w:rsidRPr="00C76DF3" w:rsidRDefault="0012086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AE2B" w14:textId="77777777" w:rsidR="0012086C" w:rsidRPr="00C76DF3" w:rsidRDefault="00146543" w:rsidP="005C51AC">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49E89" w14:textId="77777777" w:rsidR="0012086C" w:rsidRPr="00C76DF3" w:rsidRDefault="0012086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2AB6F" w14:textId="77777777" w:rsidR="0012086C" w:rsidRPr="00C76DF3" w:rsidRDefault="00146543" w:rsidP="005C51AC">
          <w:pPr>
            <w:pStyle w:val="ProductList-OfferingBody"/>
            <w:ind w:left="-72" w:right="-75"/>
            <w:jc w:val="center"/>
            <w:rPr>
              <w:color w:val="808080" w:themeColor="background1" w:themeShade="80"/>
              <w:sz w:val="14"/>
              <w:szCs w:val="14"/>
            </w:rPr>
          </w:pPr>
          <w:hyperlink w:anchor="Vispārīgie nosacījumi"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97ADF8" w14:textId="77777777" w:rsidR="0012086C" w:rsidRPr="00C76DF3" w:rsidRDefault="0012086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9EB78" w14:textId="77777777" w:rsidR="0012086C" w:rsidRPr="00C76DF3" w:rsidRDefault="00146543" w:rsidP="005C51AC">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B3569" w14:textId="77777777" w:rsidR="0012086C" w:rsidRPr="00C76DF3" w:rsidRDefault="0012086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CB650" w14:textId="77777777" w:rsidR="0012086C" w:rsidRPr="00C76DF3" w:rsidRDefault="00146543" w:rsidP="005C51AC">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B0B9B" w14:textId="77777777" w:rsidR="0012086C" w:rsidRPr="00C76DF3" w:rsidRDefault="0012086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90C8D" w14:textId="77777777" w:rsidR="0012086C" w:rsidRPr="00C76DF3" w:rsidRDefault="00146543" w:rsidP="005C51AC">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182D3D56" w14:textId="77777777" w:rsidR="0012086C" w:rsidRPr="00591643" w:rsidRDefault="0012086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4134B2F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3240" w14:textId="77777777" w:rsidR="0012086C" w:rsidRPr="00C76DF3" w:rsidRDefault="00146543"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976A"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0B95E" w14:textId="77777777" w:rsidR="0012086C" w:rsidRPr="00C76DF3" w:rsidRDefault="00146543"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4084A"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EE11D" w14:textId="77777777" w:rsidR="0012086C" w:rsidRPr="00C76DF3" w:rsidRDefault="00146543" w:rsidP="003812FE">
          <w:pPr>
            <w:pStyle w:val="ProductList-OfferingBody"/>
            <w:ind w:left="-72" w:right="-75"/>
            <w:jc w:val="center"/>
            <w:rPr>
              <w:color w:val="808080" w:themeColor="background1" w:themeShade="80"/>
              <w:sz w:val="14"/>
              <w:szCs w:val="14"/>
            </w:rPr>
          </w:pPr>
          <w:hyperlink w:anchor="Vispārīgie nosacījumi"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2EF466"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29EE3" w14:textId="77777777" w:rsidR="0012086C" w:rsidRPr="00C76DF3" w:rsidRDefault="00146543"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615EC"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3E610" w14:textId="77777777" w:rsidR="0012086C" w:rsidRPr="00C76DF3" w:rsidRDefault="00146543"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B9C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D939D" w14:textId="77777777" w:rsidR="0012086C" w:rsidRPr="00C76DF3" w:rsidRDefault="00146543"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1DC2B222" w14:textId="77777777" w:rsidR="0012086C" w:rsidRPr="00591643" w:rsidRDefault="0012086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708A75BC"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3FFD0" w14:textId="77777777" w:rsidR="0012086C" w:rsidRPr="00C76DF3" w:rsidRDefault="00146543"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09A7CD"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74A21" w14:textId="77777777" w:rsidR="0012086C" w:rsidRPr="00C76DF3" w:rsidRDefault="00146543"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381C4"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3BBC" w14:textId="77777777" w:rsidR="0012086C" w:rsidRPr="00C76DF3" w:rsidRDefault="00146543"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E54C4"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6C941" w14:textId="77777777" w:rsidR="0012086C" w:rsidRPr="00C76DF3" w:rsidRDefault="00146543"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3AB97"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85C4" w14:textId="77777777" w:rsidR="0012086C" w:rsidRPr="00C76DF3" w:rsidRDefault="00146543"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497BB5E7" w14:textId="77777777" w:rsidR="0012086C" w:rsidRPr="00591643" w:rsidRDefault="0012086C"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0F075" w14:textId="77777777" w:rsidR="0012086C" w:rsidRPr="00A23467" w:rsidRDefault="0012086C" w:rsidP="00200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2086C"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12086C" w:rsidRPr="004C55B5" w:rsidRDefault="00146543" w:rsidP="00AE6C3B">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12086C" w:rsidRPr="004C55B5" w:rsidRDefault="0012086C"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12086C" w:rsidRPr="004C55B5" w:rsidRDefault="00146543" w:rsidP="00AE6C3B">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12086C" w:rsidRPr="004C55B5" w:rsidRDefault="0012086C"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12086C" w:rsidRPr="004C55B5" w:rsidRDefault="00146543" w:rsidP="00AE6C3B">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12086C" w:rsidRPr="004C55B5" w:rsidRDefault="0012086C"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12086C" w:rsidRPr="004C55B5" w:rsidRDefault="00146543" w:rsidP="00AE6C3B">
          <w:pPr>
            <w:pStyle w:val="ProductList-OfferingBody"/>
            <w:ind w:left="-72" w:right="-77"/>
            <w:jc w:val="center"/>
            <w:rPr>
              <w:rStyle w:val="LogoportDoNotTranslate"/>
            </w:rPr>
          </w:pPr>
          <w:hyperlink w:anchor="PrivacyandSecurityTerms" w:history="1">
            <w:r w:rsidR="0012086C" w:rsidRPr="00DF6877">
              <w:rPr>
                <w:rStyle w:val="Hyperlink"/>
                <w:sz w:val="14"/>
                <w:szCs w:val="14"/>
                <w:lang w:eastAsia="en-US" w:bidi="ar-SA"/>
              </w:rPr>
              <w:t xml:space="preserve">Personas datu aizsardzības </w:t>
            </w:r>
            <w:r w:rsidR="0012086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12086C" w:rsidRPr="004C55B5" w:rsidRDefault="0012086C"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12086C" w:rsidRPr="004C55B5" w:rsidRDefault="00146543" w:rsidP="00AE6C3B">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12086C" w:rsidRPr="004C55B5" w:rsidRDefault="0012086C"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12086C" w:rsidRPr="004C55B5" w:rsidRDefault="00146543" w:rsidP="00AE6C3B">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1FB5A1FF" w14:textId="77777777" w:rsidR="0012086C" w:rsidRPr="00591643" w:rsidRDefault="0012086C"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12086C" w:rsidRPr="00C76DF3" w:rsidRDefault="00146543" w:rsidP="00591643">
          <w:pPr>
            <w:pStyle w:val="ProductList-OfferingBody"/>
            <w:ind w:left="-77" w:right="-73"/>
            <w:jc w:val="center"/>
            <w:rPr>
              <w:color w:val="808080" w:themeColor="background1" w:themeShade="80"/>
              <w:sz w:val="14"/>
              <w:szCs w:val="14"/>
            </w:rPr>
          </w:pPr>
          <w:hyperlink w:anchor="TableofContent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12086C" w:rsidRPr="00C76DF3" w:rsidRDefault="00146543" w:rsidP="00591643">
          <w:pPr>
            <w:pStyle w:val="ProductList-OfferingBody"/>
            <w:ind w:left="-72" w:right="-74"/>
            <w:jc w:val="center"/>
            <w:rPr>
              <w:color w:val="808080" w:themeColor="background1" w:themeShade="80"/>
              <w:sz w:val="14"/>
              <w:szCs w:val="14"/>
            </w:rPr>
          </w:pPr>
          <w:hyperlink w:anchor="Introduction"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12086C" w:rsidRPr="00C76DF3" w:rsidRDefault="00146543"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12086C" w:rsidRPr="00C76DF3" w:rsidRDefault="00146543" w:rsidP="00591643">
          <w:pPr>
            <w:pStyle w:val="ProductList-OfferingBody"/>
            <w:ind w:left="-72" w:right="-77"/>
            <w:jc w:val="center"/>
            <w:rPr>
              <w:color w:val="808080" w:themeColor="background1" w:themeShade="80"/>
              <w:sz w:val="14"/>
              <w:szCs w:val="14"/>
            </w:rPr>
          </w:pPr>
          <w:hyperlink w:anchor="PrivacyandSecurityTerms" w:history="1">
            <w:r w:rsidR="0012086C">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12086C" w:rsidRPr="00C76DF3" w:rsidRDefault="00146543" w:rsidP="003812FE">
          <w:pPr>
            <w:pStyle w:val="ProductList-OfferingBody"/>
            <w:ind w:left="-72" w:right="-77"/>
            <w:jc w:val="center"/>
            <w:rPr>
              <w:color w:val="808080" w:themeColor="background1" w:themeShade="80"/>
              <w:sz w:val="14"/>
              <w:szCs w:val="14"/>
            </w:rPr>
          </w:pPr>
          <w:hyperlink w:anchor="OnlineServiceSpecificTerms"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12086C" w:rsidRPr="00C76DF3" w:rsidRDefault="00146543" w:rsidP="003812FE">
          <w:pPr>
            <w:pStyle w:val="ProductList-OfferingBody"/>
            <w:ind w:left="-72" w:right="-76"/>
            <w:jc w:val="center"/>
            <w:rPr>
              <w:color w:val="808080" w:themeColor="background1" w:themeShade="80"/>
              <w:sz w:val="14"/>
              <w:szCs w:val="14"/>
            </w:rPr>
          </w:pPr>
          <w:hyperlink w:anchor="Attachment1" w:history="1">
            <w:r w:rsidR="0012086C">
              <w:rPr>
                <w:rStyle w:val="Hyperlink"/>
                <w:sz w:val="14"/>
                <w:szCs w:val="14"/>
              </w:rPr>
              <w:t>Pielikumi</w:t>
            </w:r>
          </w:hyperlink>
        </w:p>
      </w:tc>
    </w:tr>
  </w:tbl>
  <w:p w14:paraId="0573C48B" w14:textId="77777777" w:rsidR="0012086C" w:rsidRPr="00591643" w:rsidRDefault="0012086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01FE39D9" w14:textId="77777777" w:rsidTr="002007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56412" w14:textId="77777777" w:rsidR="0012086C" w:rsidRPr="00C76DF3" w:rsidRDefault="00146543" w:rsidP="0020078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CBAB0" w14:textId="77777777" w:rsidR="0012086C" w:rsidRPr="00C76DF3" w:rsidRDefault="0012086C" w:rsidP="0020078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DBF7" w14:textId="77777777" w:rsidR="0012086C" w:rsidRPr="00C76DF3" w:rsidRDefault="00146543" w:rsidP="0020078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D471A" w14:textId="77777777" w:rsidR="0012086C" w:rsidRPr="00C76DF3" w:rsidRDefault="0012086C" w:rsidP="0020078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AF60" w14:textId="77777777" w:rsidR="0012086C" w:rsidRPr="00C76DF3" w:rsidRDefault="00146543" w:rsidP="0020078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DC453" w14:textId="77777777" w:rsidR="0012086C" w:rsidRPr="00C76DF3" w:rsidRDefault="0012086C" w:rsidP="0020078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184CF" w14:textId="77777777" w:rsidR="0012086C" w:rsidRPr="00C76DF3" w:rsidRDefault="00146543" w:rsidP="00200788">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0DF2D" w14:textId="77777777" w:rsidR="0012086C" w:rsidRPr="00C76DF3" w:rsidRDefault="0012086C"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3EA36E" w14:textId="77777777" w:rsidR="0012086C" w:rsidRPr="00C76DF3" w:rsidRDefault="00146543" w:rsidP="0020078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083E2" w14:textId="77777777" w:rsidR="0012086C" w:rsidRPr="00C76DF3" w:rsidRDefault="0012086C"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5588" w14:textId="77777777" w:rsidR="0012086C" w:rsidRPr="00C76DF3" w:rsidRDefault="00146543" w:rsidP="0020078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10FDDB7A" w14:textId="77777777" w:rsidR="0012086C" w:rsidRPr="00591643" w:rsidRDefault="0012086C"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2CE55C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D7ED" w14:textId="77777777" w:rsidR="0012086C" w:rsidRPr="00C76DF3" w:rsidRDefault="00146543"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57E55"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C578B" w14:textId="77777777" w:rsidR="0012086C" w:rsidRPr="00C76DF3" w:rsidRDefault="00146543"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77970"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AA6F6" w14:textId="77777777" w:rsidR="0012086C" w:rsidRPr="00C76DF3" w:rsidRDefault="00146543"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D40D27"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464A" w14:textId="77777777" w:rsidR="0012086C" w:rsidRPr="00C76DF3" w:rsidRDefault="00146543"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7CC6"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F1687D" w14:textId="77777777" w:rsidR="0012086C" w:rsidRPr="00C76DF3" w:rsidRDefault="00146543"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22B80"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B87CB" w14:textId="77777777" w:rsidR="0012086C" w:rsidRPr="00C76DF3" w:rsidRDefault="00146543"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76230736" w14:textId="77777777" w:rsidR="0012086C" w:rsidRPr="00591643" w:rsidRDefault="0012086C">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4B91C370"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09D80" w14:textId="77777777" w:rsidR="0012086C" w:rsidRPr="00C76DF3" w:rsidRDefault="00146543"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703DA"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B9F8E" w14:textId="77777777" w:rsidR="0012086C" w:rsidRPr="00C76DF3" w:rsidRDefault="00146543"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B4F0DE"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25DF" w14:textId="77777777" w:rsidR="0012086C" w:rsidRPr="00C76DF3" w:rsidRDefault="00146543"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EE92D"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44548" w14:textId="77777777" w:rsidR="0012086C" w:rsidRPr="00C76DF3" w:rsidRDefault="00146543"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29E25"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9B3C1" w14:textId="77777777" w:rsidR="0012086C" w:rsidRPr="00C76DF3" w:rsidRDefault="00146543"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33A5486E" w14:textId="77777777" w:rsidR="0012086C" w:rsidRPr="00591643" w:rsidRDefault="0012086C"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439DBE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43CA9" w14:textId="77777777" w:rsidR="0012086C" w:rsidRPr="00C76DF3" w:rsidRDefault="00146543"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7E4EF"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64785" w14:textId="77777777" w:rsidR="0012086C" w:rsidRPr="00C76DF3" w:rsidRDefault="00146543"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2709E"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1E53" w14:textId="77777777" w:rsidR="0012086C" w:rsidRPr="00C76DF3" w:rsidRDefault="00146543"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32BE0"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6DC0F" w14:textId="77777777" w:rsidR="0012086C" w:rsidRPr="00C76DF3" w:rsidRDefault="00146543"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50152"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06BE0" w14:textId="77777777" w:rsidR="0012086C" w:rsidRPr="00C76DF3" w:rsidRDefault="00146543"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8735F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D491" w14:textId="77777777" w:rsidR="0012086C" w:rsidRPr="00C76DF3" w:rsidRDefault="00146543"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15A51001" w14:textId="77777777" w:rsidR="0012086C" w:rsidRPr="00591643" w:rsidRDefault="0012086C">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12086C" w:rsidRPr="00C76DF3" w:rsidRDefault="00146543" w:rsidP="00591643">
          <w:pPr>
            <w:pStyle w:val="ProductList-OfferingBody"/>
            <w:ind w:left="-77" w:right="-73"/>
            <w:jc w:val="center"/>
            <w:rPr>
              <w:color w:val="808080" w:themeColor="background1" w:themeShade="80"/>
              <w:sz w:val="14"/>
              <w:szCs w:val="14"/>
            </w:rPr>
          </w:pPr>
          <w:hyperlink w:anchor="TableofContent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12086C" w:rsidRPr="00C76DF3" w:rsidRDefault="00146543" w:rsidP="00591643">
          <w:pPr>
            <w:pStyle w:val="ProductList-OfferingBody"/>
            <w:ind w:left="-72" w:right="-74"/>
            <w:jc w:val="center"/>
            <w:rPr>
              <w:color w:val="808080" w:themeColor="background1" w:themeShade="80"/>
              <w:sz w:val="14"/>
              <w:szCs w:val="14"/>
            </w:rPr>
          </w:pPr>
          <w:hyperlink w:anchor="Introduction"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12086C" w:rsidRPr="00C76DF3" w:rsidRDefault="00146543"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12086C" w:rsidRPr="00C76DF3" w:rsidRDefault="00146543" w:rsidP="00591643">
          <w:pPr>
            <w:pStyle w:val="ProductList-OfferingBody"/>
            <w:ind w:left="-72" w:right="-77"/>
            <w:jc w:val="center"/>
            <w:rPr>
              <w:color w:val="808080" w:themeColor="background1" w:themeShade="80"/>
              <w:sz w:val="14"/>
              <w:szCs w:val="14"/>
            </w:rPr>
          </w:pPr>
          <w:hyperlink w:anchor="PrivacyandSecurityTerms" w:history="1">
            <w:r w:rsidR="0012086C">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12086C" w:rsidRPr="00C76DF3" w:rsidRDefault="00146543" w:rsidP="003812FE">
          <w:pPr>
            <w:pStyle w:val="ProductList-OfferingBody"/>
            <w:ind w:left="-72" w:right="-77"/>
            <w:jc w:val="center"/>
            <w:rPr>
              <w:color w:val="808080" w:themeColor="background1" w:themeShade="80"/>
              <w:sz w:val="14"/>
              <w:szCs w:val="14"/>
            </w:rPr>
          </w:pPr>
          <w:hyperlink w:anchor="OnlineServiceSpecificTerms"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12086C" w:rsidRPr="00C76DF3" w:rsidRDefault="00146543" w:rsidP="003812FE">
          <w:pPr>
            <w:pStyle w:val="ProductList-OfferingBody"/>
            <w:ind w:left="-72" w:right="-76"/>
            <w:jc w:val="center"/>
            <w:rPr>
              <w:color w:val="808080" w:themeColor="background1" w:themeShade="80"/>
              <w:sz w:val="14"/>
              <w:szCs w:val="14"/>
            </w:rPr>
          </w:pPr>
          <w:hyperlink w:anchor="Attachment1" w:history="1">
            <w:r w:rsidR="0012086C">
              <w:rPr>
                <w:rStyle w:val="Hyperlink"/>
                <w:sz w:val="14"/>
                <w:szCs w:val="14"/>
              </w:rPr>
              <w:t>Pielikumi</w:t>
            </w:r>
          </w:hyperlink>
        </w:p>
      </w:tc>
    </w:tr>
  </w:tbl>
  <w:p w14:paraId="16FF9A82" w14:textId="77777777" w:rsidR="0012086C" w:rsidRPr="00591643" w:rsidRDefault="0012086C">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12086C" w:rsidRPr="00C76DF3" w:rsidRDefault="00146543" w:rsidP="00591643">
          <w:pPr>
            <w:pStyle w:val="ProductList-OfferingBody"/>
            <w:ind w:left="-77" w:right="-73"/>
            <w:jc w:val="center"/>
            <w:rPr>
              <w:color w:val="808080" w:themeColor="background1" w:themeShade="80"/>
              <w:sz w:val="14"/>
              <w:szCs w:val="14"/>
            </w:rPr>
          </w:pPr>
          <w:hyperlink w:anchor="TableofContent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12086C" w:rsidRPr="00C76DF3" w:rsidRDefault="00146543" w:rsidP="00591643">
          <w:pPr>
            <w:pStyle w:val="ProductList-OfferingBody"/>
            <w:ind w:left="-72" w:right="-74"/>
            <w:jc w:val="center"/>
            <w:rPr>
              <w:color w:val="808080" w:themeColor="background1" w:themeShade="80"/>
              <w:sz w:val="14"/>
              <w:szCs w:val="14"/>
            </w:rPr>
          </w:pPr>
          <w:hyperlink w:anchor="Introduction"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12086C" w:rsidRPr="00C76DF3" w:rsidRDefault="00146543"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12086C" w:rsidRPr="00C76DF3" w:rsidRDefault="00146543" w:rsidP="00591643">
          <w:pPr>
            <w:pStyle w:val="ProductList-OfferingBody"/>
            <w:ind w:left="-72" w:right="-77"/>
            <w:jc w:val="center"/>
            <w:rPr>
              <w:color w:val="808080" w:themeColor="background1" w:themeShade="80"/>
              <w:sz w:val="14"/>
              <w:szCs w:val="14"/>
            </w:rPr>
          </w:pPr>
          <w:hyperlink w:anchor="PrivacyandSecurityTerms" w:history="1">
            <w:r w:rsidR="0012086C">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12086C" w:rsidRPr="00C76DF3" w:rsidRDefault="00146543" w:rsidP="003812FE">
          <w:pPr>
            <w:pStyle w:val="ProductList-OfferingBody"/>
            <w:ind w:left="-72" w:right="-77"/>
            <w:jc w:val="center"/>
            <w:rPr>
              <w:color w:val="808080" w:themeColor="background1" w:themeShade="80"/>
              <w:sz w:val="14"/>
              <w:szCs w:val="14"/>
            </w:rPr>
          </w:pPr>
          <w:hyperlink w:anchor="OnlineServiceSpecificTerms" w:history="1">
            <w:r w:rsidR="0012086C">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12086C" w:rsidRPr="00C76DF3" w:rsidRDefault="00146543" w:rsidP="003812FE">
          <w:pPr>
            <w:pStyle w:val="ProductList-OfferingBody"/>
            <w:ind w:left="-72" w:right="-76"/>
            <w:jc w:val="center"/>
            <w:rPr>
              <w:color w:val="808080" w:themeColor="background1" w:themeShade="80"/>
              <w:sz w:val="14"/>
              <w:szCs w:val="14"/>
            </w:rPr>
          </w:pPr>
          <w:hyperlink w:anchor="Attachment1" w:history="1">
            <w:r w:rsidR="0012086C">
              <w:rPr>
                <w:rStyle w:val="Hyperlink"/>
                <w:sz w:val="14"/>
                <w:szCs w:val="14"/>
              </w:rPr>
              <w:t>Pielikumi</w:t>
            </w:r>
          </w:hyperlink>
        </w:p>
      </w:tc>
    </w:tr>
  </w:tbl>
  <w:p w14:paraId="09BA4231" w14:textId="77777777" w:rsidR="0012086C" w:rsidRPr="00591643" w:rsidRDefault="0012086C">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6D135B64"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5791" w14:textId="77777777" w:rsidR="0012086C" w:rsidRPr="004C55B5" w:rsidRDefault="00146543" w:rsidP="000B0C68">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1380E" w14:textId="77777777" w:rsidR="0012086C" w:rsidRPr="004C55B5" w:rsidRDefault="0012086C"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05DE1" w14:textId="77777777" w:rsidR="0012086C" w:rsidRPr="004C55B5" w:rsidRDefault="00146543" w:rsidP="000B0C68">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E770C" w14:textId="77777777" w:rsidR="0012086C" w:rsidRPr="004C55B5" w:rsidRDefault="0012086C"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A004B" w14:textId="77777777" w:rsidR="0012086C" w:rsidRPr="004C55B5" w:rsidRDefault="00146543" w:rsidP="000B0C68">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A1D87"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BAD8B" w14:textId="77777777" w:rsidR="0012086C" w:rsidRPr="004C55B5" w:rsidRDefault="00146543" w:rsidP="000B0C68">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7DBF"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5DD078" w14:textId="77777777" w:rsidR="0012086C" w:rsidRPr="004C55B5" w:rsidRDefault="00146543" w:rsidP="000B0C68">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0B3E70EF" w14:textId="77777777" w:rsidR="0012086C" w:rsidRPr="00002F5E" w:rsidRDefault="0012086C" w:rsidP="004E1249">
    <w:pPr>
      <w:pStyle w:val="Footer"/>
      <w:rPr>
        <w:sz w:val="14"/>
        <w:szCs w:val="14"/>
        <w:lang w:val="en-US"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23426C86"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12086C" w:rsidRPr="004C55B5" w:rsidRDefault="00146543" w:rsidP="00D436C3">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12086C" w:rsidRPr="004C55B5" w:rsidRDefault="0012086C"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12086C" w:rsidRPr="004C55B5" w:rsidRDefault="00146543" w:rsidP="00D436C3">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12086C" w:rsidRPr="004C55B5" w:rsidRDefault="0012086C"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12086C" w:rsidRPr="004C55B5" w:rsidRDefault="00146543" w:rsidP="00D436C3">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12086C" w:rsidRPr="004C55B5" w:rsidRDefault="00146543" w:rsidP="00D436C3">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12086C" w:rsidRPr="004C55B5" w:rsidRDefault="00146543" w:rsidP="00D436C3">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1CB0A4EE" w14:textId="77777777" w:rsidR="0012086C" w:rsidRPr="00002F5E" w:rsidRDefault="0012086C"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9EDE1B" w14:textId="77777777" w:rsidR="00C668A3" w:rsidRDefault="00C668A3" w:rsidP="009A573F">
      <w:pPr>
        <w:spacing w:after="0" w:line="240" w:lineRule="auto"/>
      </w:pPr>
      <w:r>
        <w:separator/>
      </w:r>
    </w:p>
  </w:footnote>
  <w:footnote w:type="continuationSeparator" w:id="0">
    <w:p w14:paraId="5E871E6D" w14:textId="77777777" w:rsidR="00C668A3" w:rsidRDefault="00C668A3" w:rsidP="009A573F">
      <w:pPr>
        <w:spacing w:after="0" w:line="240" w:lineRule="auto"/>
      </w:pPr>
      <w:r>
        <w:continuationSeparator/>
      </w:r>
    </w:p>
  </w:footnote>
  <w:footnote w:type="continuationNotice" w:id="1">
    <w:p w14:paraId="28F62CEF" w14:textId="77777777" w:rsidR="00C668A3" w:rsidRDefault="00C668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12086C" w:rsidRPr="004D27A6" w:rsidRDefault="0012086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8114977"/>
      <w:docPartObj>
        <w:docPartGallery w:val="Page Numbers (Top of Page)"/>
        <w:docPartUnique/>
      </w:docPartObj>
    </w:sdtPr>
    <w:sdtEndPr>
      <w:rPr>
        <w:noProof/>
        <w:sz w:val="16"/>
        <w:szCs w:val="16"/>
      </w:rPr>
    </w:sdtEndPr>
    <w:sdtContent>
      <w:p w14:paraId="1D9CD31D" w14:textId="341D9141" w:rsidR="0012086C" w:rsidRPr="006505D6" w:rsidRDefault="00146543" w:rsidP="006505D6">
        <w:pPr>
          <w:pStyle w:val="ProductList-Body"/>
          <w:tabs>
            <w:tab w:val="right" w:pos="10800"/>
          </w:tabs>
          <w:spacing w:before="20" w:after="20"/>
          <w:ind w:left="-14" w:right="-101"/>
          <w:rPr>
            <w:rFonts w:eastAsiaTheme="minorEastAsia"/>
            <w:noProof/>
            <w:sz w:val="16"/>
            <w:szCs w:val="16"/>
          </w:rPr>
        </w:pPr>
        <w:sdt>
          <w:sdtPr>
            <w:id w:val="-1709635043"/>
            <w:docPartObj>
              <w:docPartGallery w:val="Page Numbers (Top of Page)"/>
              <w:docPartUnique/>
            </w:docPartObj>
          </w:sdtPr>
          <w:sdtEndPr>
            <w:rPr>
              <w:noProof/>
              <w:sz w:val="16"/>
              <w:szCs w:val="16"/>
            </w:rPr>
          </w:sdtEndPr>
          <w:sdtContent>
            <w:r w:rsidR="0012086C" w:rsidRPr="006505D6">
              <w:rPr>
                <w:sz w:val="16"/>
              </w:rPr>
              <w:t>Microsoft lielapjoma licencēšanas tiešsaistes pakalpojumu nosacījumi (</w:t>
            </w:r>
            <w:r w:rsidR="0012086C" w:rsidRPr="00ED6915">
              <w:rPr>
                <w:sz w:val="16"/>
              </w:rPr>
              <w:t xml:space="preserve">Latviski, 2020. gada </w:t>
            </w:r>
            <w:r w:rsidR="0012086C" w:rsidRPr="00FE7047">
              <w:rPr>
                <w:sz w:val="16"/>
              </w:rPr>
              <w:t>novembris</w:t>
            </w:r>
            <w:r w:rsidR="0012086C" w:rsidRPr="006505D6">
              <w:rPr>
                <w:sz w:val="16"/>
              </w:rPr>
              <w:t>)</w:t>
            </w:r>
          </w:sdtContent>
        </w:sdt>
        <w:r w:rsidR="0012086C" w:rsidRPr="006505D6">
          <w:rPr>
            <w:sz w:val="16"/>
            <w:szCs w:val="16"/>
          </w:rPr>
          <w:tab/>
        </w:r>
        <w:r w:rsidR="0012086C" w:rsidRPr="006505D6">
          <w:rPr>
            <w:sz w:val="16"/>
            <w:szCs w:val="16"/>
          </w:rPr>
          <w:fldChar w:fldCharType="begin"/>
        </w:r>
        <w:r w:rsidR="0012086C" w:rsidRPr="006505D6">
          <w:rPr>
            <w:sz w:val="16"/>
            <w:szCs w:val="16"/>
          </w:rPr>
          <w:instrText xml:space="preserve"> PAGE   \* MERGEFORMAT </w:instrText>
        </w:r>
        <w:r w:rsidR="0012086C" w:rsidRPr="006505D6">
          <w:rPr>
            <w:sz w:val="16"/>
            <w:szCs w:val="16"/>
          </w:rPr>
          <w:fldChar w:fldCharType="separate"/>
        </w:r>
        <w:r w:rsidR="0012086C">
          <w:rPr>
            <w:sz w:val="16"/>
            <w:szCs w:val="16"/>
          </w:rPr>
          <w:t>2</w:t>
        </w:r>
        <w:r w:rsidR="0012086C" w:rsidRPr="006505D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7871DE8" w:rsidR="0012086C" w:rsidRPr="006505D6" w:rsidRDefault="00146543" w:rsidP="008F756E">
        <w:pPr>
          <w:pStyle w:val="ProductList-Body"/>
          <w:tabs>
            <w:tab w:val="right" w:pos="10800"/>
          </w:tabs>
          <w:spacing w:before="20" w:after="20"/>
          <w:ind w:left="-14" w:right="-101"/>
          <w:rPr>
            <w:rFonts w:eastAsiaTheme="minorEastAsia"/>
            <w:noProof/>
            <w:sz w:val="16"/>
            <w:szCs w:val="16"/>
          </w:rPr>
        </w:pPr>
        <w:sdt>
          <w:sdtPr>
            <w:id w:val="1057364942"/>
            <w:docPartObj>
              <w:docPartGallery w:val="Page Numbers (Top of Page)"/>
              <w:docPartUnique/>
            </w:docPartObj>
          </w:sdtPr>
          <w:sdtEndPr>
            <w:rPr>
              <w:noProof/>
              <w:sz w:val="16"/>
              <w:szCs w:val="16"/>
            </w:rPr>
          </w:sdtEndPr>
          <w:sdtContent>
            <w:r w:rsidR="0012086C" w:rsidRPr="006505D6">
              <w:rPr>
                <w:sz w:val="16"/>
              </w:rPr>
              <w:t>Microsoft lielapjoma licencēšanas tiešsaistes pakalpojumu nosacījumi (</w:t>
            </w:r>
            <w:r w:rsidR="0012086C" w:rsidRPr="00ED6915">
              <w:rPr>
                <w:sz w:val="16"/>
              </w:rPr>
              <w:t xml:space="preserve">Latviski, 2020. gada </w:t>
            </w:r>
            <w:r w:rsidR="0012086C" w:rsidRPr="00FE7047">
              <w:rPr>
                <w:sz w:val="16"/>
              </w:rPr>
              <w:t>novembris</w:t>
            </w:r>
            <w:r w:rsidR="0012086C" w:rsidRPr="006505D6">
              <w:rPr>
                <w:sz w:val="16"/>
              </w:rPr>
              <w:t>)</w:t>
            </w:r>
          </w:sdtContent>
        </w:sdt>
        <w:r w:rsidR="0012086C" w:rsidRPr="006505D6">
          <w:rPr>
            <w:sz w:val="16"/>
            <w:szCs w:val="16"/>
          </w:rPr>
          <w:tab/>
        </w:r>
        <w:r w:rsidR="0012086C" w:rsidRPr="006505D6">
          <w:rPr>
            <w:sz w:val="16"/>
            <w:szCs w:val="16"/>
          </w:rPr>
          <w:fldChar w:fldCharType="begin"/>
        </w:r>
        <w:r w:rsidR="0012086C" w:rsidRPr="006505D6">
          <w:rPr>
            <w:sz w:val="16"/>
            <w:szCs w:val="16"/>
          </w:rPr>
          <w:instrText xml:space="preserve"> PAGE   \* MERGEFORMAT </w:instrText>
        </w:r>
        <w:r w:rsidR="0012086C" w:rsidRPr="006505D6">
          <w:rPr>
            <w:sz w:val="16"/>
            <w:szCs w:val="16"/>
          </w:rPr>
          <w:fldChar w:fldCharType="separate"/>
        </w:r>
        <w:r w:rsidR="0012086C" w:rsidRPr="006505D6">
          <w:rPr>
            <w:noProof/>
            <w:sz w:val="16"/>
            <w:szCs w:val="16"/>
          </w:rPr>
          <w:t>2</w:t>
        </w:r>
        <w:r w:rsidR="0012086C" w:rsidRPr="006505D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74433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gsDKP9IpEDaih8IOKEM8kKGhnlMimekcx21hYIYQkDQEXlGEbUGrL46GQxXoTEG9755iE34StLkATOwhPYZkYg==" w:salt="V8/aDJwR3pjf0t3Yk1LrW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0F18"/>
    <w:rsid w:val="00012831"/>
    <w:rsid w:val="00017369"/>
    <w:rsid w:val="00017A5A"/>
    <w:rsid w:val="00017A87"/>
    <w:rsid w:val="00020699"/>
    <w:rsid w:val="00024B72"/>
    <w:rsid w:val="0002605D"/>
    <w:rsid w:val="00026DDE"/>
    <w:rsid w:val="0002719C"/>
    <w:rsid w:val="00027CCB"/>
    <w:rsid w:val="00027CFF"/>
    <w:rsid w:val="00031223"/>
    <w:rsid w:val="000314CF"/>
    <w:rsid w:val="00034477"/>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70C"/>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33CC"/>
    <w:rsid w:val="000953A4"/>
    <w:rsid w:val="0009588E"/>
    <w:rsid w:val="000A03D2"/>
    <w:rsid w:val="000A0CD9"/>
    <w:rsid w:val="000A0E54"/>
    <w:rsid w:val="000A1035"/>
    <w:rsid w:val="000A2E8E"/>
    <w:rsid w:val="000A5DC6"/>
    <w:rsid w:val="000A5E8A"/>
    <w:rsid w:val="000A5FA1"/>
    <w:rsid w:val="000A6BE5"/>
    <w:rsid w:val="000B02C9"/>
    <w:rsid w:val="000B0627"/>
    <w:rsid w:val="000B07BF"/>
    <w:rsid w:val="000B0AC3"/>
    <w:rsid w:val="000B0C68"/>
    <w:rsid w:val="000B1561"/>
    <w:rsid w:val="000B2305"/>
    <w:rsid w:val="000C0ACA"/>
    <w:rsid w:val="000C2DAF"/>
    <w:rsid w:val="000C2E6F"/>
    <w:rsid w:val="000C457F"/>
    <w:rsid w:val="000C4BD0"/>
    <w:rsid w:val="000C5490"/>
    <w:rsid w:val="000C619D"/>
    <w:rsid w:val="000C6732"/>
    <w:rsid w:val="000D5752"/>
    <w:rsid w:val="000D59B5"/>
    <w:rsid w:val="000D6060"/>
    <w:rsid w:val="000E045B"/>
    <w:rsid w:val="000E08C0"/>
    <w:rsid w:val="000E16D8"/>
    <w:rsid w:val="000E1DEC"/>
    <w:rsid w:val="000E3993"/>
    <w:rsid w:val="000E6ED8"/>
    <w:rsid w:val="000F0057"/>
    <w:rsid w:val="000F032B"/>
    <w:rsid w:val="000F2216"/>
    <w:rsid w:val="000F30AA"/>
    <w:rsid w:val="000F30F7"/>
    <w:rsid w:val="000F3C54"/>
    <w:rsid w:val="000F56C8"/>
    <w:rsid w:val="001013C9"/>
    <w:rsid w:val="0010172F"/>
    <w:rsid w:val="00103924"/>
    <w:rsid w:val="00104DBC"/>
    <w:rsid w:val="0010587C"/>
    <w:rsid w:val="00105B0C"/>
    <w:rsid w:val="00105B4C"/>
    <w:rsid w:val="00107F31"/>
    <w:rsid w:val="00111B6A"/>
    <w:rsid w:val="001120C5"/>
    <w:rsid w:val="001138CB"/>
    <w:rsid w:val="00116981"/>
    <w:rsid w:val="00117EB2"/>
    <w:rsid w:val="001203AE"/>
    <w:rsid w:val="0012086C"/>
    <w:rsid w:val="00122096"/>
    <w:rsid w:val="00123E7D"/>
    <w:rsid w:val="001242BA"/>
    <w:rsid w:val="0012469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659"/>
    <w:rsid w:val="00140900"/>
    <w:rsid w:val="00141290"/>
    <w:rsid w:val="0014192B"/>
    <w:rsid w:val="00141936"/>
    <w:rsid w:val="00144059"/>
    <w:rsid w:val="00146543"/>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2A3E"/>
    <w:rsid w:val="00174C82"/>
    <w:rsid w:val="001756F5"/>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50B"/>
    <w:rsid w:val="001B497B"/>
    <w:rsid w:val="001B4F20"/>
    <w:rsid w:val="001B537D"/>
    <w:rsid w:val="001C09BD"/>
    <w:rsid w:val="001C1D85"/>
    <w:rsid w:val="001C33C4"/>
    <w:rsid w:val="001C3625"/>
    <w:rsid w:val="001C3EDC"/>
    <w:rsid w:val="001C3F2C"/>
    <w:rsid w:val="001D051D"/>
    <w:rsid w:val="001D0765"/>
    <w:rsid w:val="001D0B44"/>
    <w:rsid w:val="001D1AA6"/>
    <w:rsid w:val="001D2A76"/>
    <w:rsid w:val="001D494D"/>
    <w:rsid w:val="001D4F66"/>
    <w:rsid w:val="001D7C37"/>
    <w:rsid w:val="001E32A0"/>
    <w:rsid w:val="001E33A8"/>
    <w:rsid w:val="001E33AA"/>
    <w:rsid w:val="001E3855"/>
    <w:rsid w:val="001E4F86"/>
    <w:rsid w:val="001E5012"/>
    <w:rsid w:val="001E5BF8"/>
    <w:rsid w:val="001E6605"/>
    <w:rsid w:val="001F243D"/>
    <w:rsid w:val="001F2DDF"/>
    <w:rsid w:val="001F3F1F"/>
    <w:rsid w:val="001F4069"/>
    <w:rsid w:val="001F474F"/>
    <w:rsid w:val="001F47DC"/>
    <w:rsid w:val="001F4A2A"/>
    <w:rsid w:val="001F701C"/>
    <w:rsid w:val="00200788"/>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D71"/>
    <w:rsid w:val="00236A4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76168"/>
    <w:rsid w:val="00280242"/>
    <w:rsid w:val="00280709"/>
    <w:rsid w:val="0028263A"/>
    <w:rsid w:val="00282CEB"/>
    <w:rsid w:val="00284C77"/>
    <w:rsid w:val="00285240"/>
    <w:rsid w:val="00287117"/>
    <w:rsid w:val="002879FE"/>
    <w:rsid w:val="00291105"/>
    <w:rsid w:val="00292876"/>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5D2"/>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04DC"/>
    <w:rsid w:val="00332075"/>
    <w:rsid w:val="00332DA2"/>
    <w:rsid w:val="00333C00"/>
    <w:rsid w:val="00336B46"/>
    <w:rsid w:val="0033729E"/>
    <w:rsid w:val="00337870"/>
    <w:rsid w:val="00340AF6"/>
    <w:rsid w:val="00343417"/>
    <w:rsid w:val="0034555D"/>
    <w:rsid w:val="00351B78"/>
    <w:rsid w:val="00353E4C"/>
    <w:rsid w:val="00354D09"/>
    <w:rsid w:val="00355E55"/>
    <w:rsid w:val="00356011"/>
    <w:rsid w:val="00362758"/>
    <w:rsid w:val="00363097"/>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23B4"/>
    <w:rsid w:val="003D396A"/>
    <w:rsid w:val="003D66C9"/>
    <w:rsid w:val="003D7A21"/>
    <w:rsid w:val="003D7A3E"/>
    <w:rsid w:val="003E13EF"/>
    <w:rsid w:val="003E1568"/>
    <w:rsid w:val="003E3526"/>
    <w:rsid w:val="003E3E4F"/>
    <w:rsid w:val="003F20AB"/>
    <w:rsid w:val="003F2F03"/>
    <w:rsid w:val="003F3078"/>
    <w:rsid w:val="003F4E1B"/>
    <w:rsid w:val="003F58B4"/>
    <w:rsid w:val="003F6A8B"/>
    <w:rsid w:val="003F6BD4"/>
    <w:rsid w:val="003F6CEE"/>
    <w:rsid w:val="003F7CBB"/>
    <w:rsid w:val="0040275F"/>
    <w:rsid w:val="00403D7F"/>
    <w:rsid w:val="004041D5"/>
    <w:rsid w:val="00405189"/>
    <w:rsid w:val="00407104"/>
    <w:rsid w:val="0040715C"/>
    <w:rsid w:val="00407597"/>
    <w:rsid w:val="00407E60"/>
    <w:rsid w:val="004126E0"/>
    <w:rsid w:val="00412C48"/>
    <w:rsid w:val="00413DD7"/>
    <w:rsid w:val="00414009"/>
    <w:rsid w:val="004143B8"/>
    <w:rsid w:val="00414A03"/>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112C"/>
    <w:rsid w:val="00472FC6"/>
    <w:rsid w:val="00476830"/>
    <w:rsid w:val="00477621"/>
    <w:rsid w:val="00481542"/>
    <w:rsid w:val="00485542"/>
    <w:rsid w:val="00485BAA"/>
    <w:rsid w:val="004901D7"/>
    <w:rsid w:val="00491BB3"/>
    <w:rsid w:val="00491D5E"/>
    <w:rsid w:val="0049238F"/>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4303"/>
    <w:rsid w:val="004B6DAB"/>
    <w:rsid w:val="004B79A4"/>
    <w:rsid w:val="004C1D7D"/>
    <w:rsid w:val="004C3350"/>
    <w:rsid w:val="004C49FB"/>
    <w:rsid w:val="004C4ED8"/>
    <w:rsid w:val="004C523B"/>
    <w:rsid w:val="004C55B5"/>
    <w:rsid w:val="004D0ACF"/>
    <w:rsid w:val="004D27A6"/>
    <w:rsid w:val="004D2B1C"/>
    <w:rsid w:val="004D4312"/>
    <w:rsid w:val="004D4DBB"/>
    <w:rsid w:val="004D6C21"/>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4EAF"/>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0BEC"/>
    <w:rsid w:val="00561361"/>
    <w:rsid w:val="005616CC"/>
    <w:rsid w:val="00561759"/>
    <w:rsid w:val="0056432C"/>
    <w:rsid w:val="00567AAC"/>
    <w:rsid w:val="005706A7"/>
    <w:rsid w:val="005741AA"/>
    <w:rsid w:val="00577174"/>
    <w:rsid w:val="005813F6"/>
    <w:rsid w:val="00581CDB"/>
    <w:rsid w:val="00583DDA"/>
    <w:rsid w:val="00585A48"/>
    <w:rsid w:val="00586E9A"/>
    <w:rsid w:val="0058722C"/>
    <w:rsid w:val="005876FF"/>
    <w:rsid w:val="00591643"/>
    <w:rsid w:val="00592C37"/>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3207"/>
    <w:rsid w:val="005C40C4"/>
    <w:rsid w:val="005C51AC"/>
    <w:rsid w:val="005C7157"/>
    <w:rsid w:val="005C7ADC"/>
    <w:rsid w:val="005D0AC4"/>
    <w:rsid w:val="005D1CA5"/>
    <w:rsid w:val="005D22F8"/>
    <w:rsid w:val="005D5E14"/>
    <w:rsid w:val="005D6244"/>
    <w:rsid w:val="005D74CC"/>
    <w:rsid w:val="005E2606"/>
    <w:rsid w:val="005E2E14"/>
    <w:rsid w:val="005E3CA2"/>
    <w:rsid w:val="005E69C9"/>
    <w:rsid w:val="005E6F5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19E0"/>
    <w:rsid w:val="00642513"/>
    <w:rsid w:val="006434A0"/>
    <w:rsid w:val="00644193"/>
    <w:rsid w:val="006505D6"/>
    <w:rsid w:val="006519F7"/>
    <w:rsid w:val="00651B74"/>
    <w:rsid w:val="006523C8"/>
    <w:rsid w:val="006524A3"/>
    <w:rsid w:val="00653E71"/>
    <w:rsid w:val="00655A3E"/>
    <w:rsid w:val="00655E50"/>
    <w:rsid w:val="00660952"/>
    <w:rsid w:val="00661180"/>
    <w:rsid w:val="00662221"/>
    <w:rsid w:val="00663D52"/>
    <w:rsid w:val="0066405E"/>
    <w:rsid w:val="00664357"/>
    <w:rsid w:val="00667F93"/>
    <w:rsid w:val="0067141C"/>
    <w:rsid w:val="006715C9"/>
    <w:rsid w:val="00671B8F"/>
    <w:rsid w:val="0067246B"/>
    <w:rsid w:val="00672E50"/>
    <w:rsid w:val="00673475"/>
    <w:rsid w:val="00673D8E"/>
    <w:rsid w:val="00674E65"/>
    <w:rsid w:val="006751E4"/>
    <w:rsid w:val="00677274"/>
    <w:rsid w:val="0067777A"/>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1B6"/>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17524"/>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3642"/>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0DB1"/>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0BD"/>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AEB"/>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FC9"/>
    <w:rsid w:val="008B4294"/>
    <w:rsid w:val="008B6ABD"/>
    <w:rsid w:val="008C0120"/>
    <w:rsid w:val="008C0FB9"/>
    <w:rsid w:val="008C1B76"/>
    <w:rsid w:val="008C2B25"/>
    <w:rsid w:val="008C3E2C"/>
    <w:rsid w:val="008C3E89"/>
    <w:rsid w:val="008C6215"/>
    <w:rsid w:val="008C733D"/>
    <w:rsid w:val="008C79B7"/>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4FCC"/>
    <w:rsid w:val="00925750"/>
    <w:rsid w:val="009257D5"/>
    <w:rsid w:val="00926080"/>
    <w:rsid w:val="009267F8"/>
    <w:rsid w:val="00927552"/>
    <w:rsid w:val="00927DFB"/>
    <w:rsid w:val="00930A79"/>
    <w:rsid w:val="00930D5E"/>
    <w:rsid w:val="009329E7"/>
    <w:rsid w:val="00934B9C"/>
    <w:rsid w:val="009377C8"/>
    <w:rsid w:val="009427A1"/>
    <w:rsid w:val="00943761"/>
    <w:rsid w:val="009440BD"/>
    <w:rsid w:val="009446CB"/>
    <w:rsid w:val="00944F89"/>
    <w:rsid w:val="0095389B"/>
    <w:rsid w:val="00956AFC"/>
    <w:rsid w:val="009616E2"/>
    <w:rsid w:val="00964FA9"/>
    <w:rsid w:val="00965777"/>
    <w:rsid w:val="009708AE"/>
    <w:rsid w:val="00971DC1"/>
    <w:rsid w:val="0097367E"/>
    <w:rsid w:val="009742EE"/>
    <w:rsid w:val="00974D6F"/>
    <w:rsid w:val="00974EAE"/>
    <w:rsid w:val="00975EE7"/>
    <w:rsid w:val="00976475"/>
    <w:rsid w:val="009767F4"/>
    <w:rsid w:val="00976EB6"/>
    <w:rsid w:val="00981B7C"/>
    <w:rsid w:val="00981FE4"/>
    <w:rsid w:val="00982550"/>
    <w:rsid w:val="00984A0C"/>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894"/>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DB1"/>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AE5"/>
    <w:rsid w:val="00A93B06"/>
    <w:rsid w:val="00A9432E"/>
    <w:rsid w:val="00A94738"/>
    <w:rsid w:val="00A94C02"/>
    <w:rsid w:val="00A94FDF"/>
    <w:rsid w:val="00A963F2"/>
    <w:rsid w:val="00A965A3"/>
    <w:rsid w:val="00A96734"/>
    <w:rsid w:val="00A9763B"/>
    <w:rsid w:val="00A97CA1"/>
    <w:rsid w:val="00AA0222"/>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EE6"/>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BE4"/>
    <w:rsid w:val="00B44A54"/>
    <w:rsid w:val="00B45BE8"/>
    <w:rsid w:val="00B47BC3"/>
    <w:rsid w:val="00B504F8"/>
    <w:rsid w:val="00B50CDE"/>
    <w:rsid w:val="00B543B5"/>
    <w:rsid w:val="00B5449A"/>
    <w:rsid w:val="00B5486C"/>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83E7F"/>
    <w:rsid w:val="00B87AA4"/>
    <w:rsid w:val="00B92357"/>
    <w:rsid w:val="00B92496"/>
    <w:rsid w:val="00B9378B"/>
    <w:rsid w:val="00B93B26"/>
    <w:rsid w:val="00B942D8"/>
    <w:rsid w:val="00B94358"/>
    <w:rsid w:val="00B96540"/>
    <w:rsid w:val="00B96E63"/>
    <w:rsid w:val="00BA09A6"/>
    <w:rsid w:val="00BA18FC"/>
    <w:rsid w:val="00BA3910"/>
    <w:rsid w:val="00BA49EA"/>
    <w:rsid w:val="00BA49F6"/>
    <w:rsid w:val="00BA5224"/>
    <w:rsid w:val="00BA575D"/>
    <w:rsid w:val="00BA7277"/>
    <w:rsid w:val="00BA7CE6"/>
    <w:rsid w:val="00BB13A7"/>
    <w:rsid w:val="00BB1F35"/>
    <w:rsid w:val="00BB6663"/>
    <w:rsid w:val="00BB7584"/>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D7A04"/>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8A3"/>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3DFE"/>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2E3"/>
    <w:rsid w:val="00D15B9F"/>
    <w:rsid w:val="00D17D13"/>
    <w:rsid w:val="00D20FC9"/>
    <w:rsid w:val="00D230CD"/>
    <w:rsid w:val="00D23A98"/>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260"/>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210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8EA"/>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4D32"/>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568D"/>
    <w:rsid w:val="00E57A29"/>
    <w:rsid w:val="00E6194F"/>
    <w:rsid w:val="00E61DFC"/>
    <w:rsid w:val="00E6295C"/>
    <w:rsid w:val="00E642FC"/>
    <w:rsid w:val="00E652A8"/>
    <w:rsid w:val="00E66E5C"/>
    <w:rsid w:val="00E67F37"/>
    <w:rsid w:val="00E70AA4"/>
    <w:rsid w:val="00E74A85"/>
    <w:rsid w:val="00E74CED"/>
    <w:rsid w:val="00E75532"/>
    <w:rsid w:val="00E76C11"/>
    <w:rsid w:val="00E776C5"/>
    <w:rsid w:val="00E8017B"/>
    <w:rsid w:val="00E83157"/>
    <w:rsid w:val="00E83159"/>
    <w:rsid w:val="00E833C7"/>
    <w:rsid w:val="00E8432F"/>
    <w:rsid w:val="00E84A23"/>
    <w:rsid w:val="00E85897"/>
    <w:rsid w:val="00E87EC1"/>
    <w:rsid w:val="00E915FD"/>
    <w:rsid w:val="00E93FD0"/>
    <w:rsid w:val="00E945B4"/>
    <w:rsid w:val="00E95331"/>
    <w:rsid w:val="00E957F0"/>
    <w:rsid w:val="00E96D66"/>
    <w:rsid w:val="00EA044F"/>
    <w:rsid w:val="00EA0550"/>
    <w:rsid w:val="00EA116D"/>
    <w:rsid w:val="00EA4BEE"/>
    <w:rsid w:val="00EA5047"/>
    <w:rsid w:val="00EA5FCC"/>
    <w:rsid w:val="00EA7404"/>
    <w:rsid w:val="00EB42C1"/>
    <w:rsid w:val="00EB4400"/>
    <w:rsid w:val="00EC0156"/>
    <w:rsid w:val="00EC1E28"/>
    <w:rsid w:val="00EC3D50"/>
    <w:rsid w:val="00EC3EF3"/>
    <w:rsid w:val="00EC3F08"/>
    <w:rsid w:val="00EC4F2C"/>
    <w:rsid w:val="00EC552C"/>
    <w:rsid w:val="00ED080D"/>
    <w:rsid w:val="00ED0B1B"/>
    <w:rsid w:val="00ED1567"/>
    <w:rsid w:val="00ED34B4"/>
    <w:rsid w:val="00ED3508"/>
    <w:rsid w:val="00ED3A2C"/>
    <w:rsid w:val="00ED4056"/>
    <w:rsid w:val="00ED50E6"/>
    <w:rsid w:val="00ED6915"/>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07D99"/>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21BB"/>
    <w:rsid w:val="00F429D3"/>
    <w:rsid w:val="00F4382F"/>
    <w:rsid w:val="00F442C4"/>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368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2F80"/>
    <w:rsid w:val="00FA5B31"/>
    <w:rsid w:val="00FA691A"/>
    <w:rsid w:val="00FA6E9B"/>
    <w:rsid w:val="00FA7049"/>
    <w:rsid w:val="00FA736A"/>
    <w:rsid w:val="00FA74B2"/>
    <w:rsid w:val="00FB1558"/>
    <w:rsid w:val="00FB1ECC"/>
    <w:rsid w:val="00FB3032"/>
    <w:rsid w:val="00FB3B1E"/>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047"/>
    <w:rsid w:val="00FE71D4"/>
    <w:rsid w:val="00FE7453"/>
    <w:rsid w:val="00FF08DB"/>
    <w:rsid w:val="00FF2556"/>
    <w:rsid w:val="00FF4139"/>
    <w:rsid w:val="00FF4210"/>
    <w:rsid w:val="00FF455E"/>
    <w:rsid w:val="00FF4E97"/>
    <w:rsid w:val="00FF6BE6"/>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 w:type="paragraph" w:customStyle="1" w:styleId="ProductList-Bullet">
    <w:name w:val="Product List - Bullet"/>
    <w:link w:val="ProductList-BulletChar"/>
    <w:uiPriority w:val="3"/>
    <w:qFormat/>
    <w:rsid w:val="005C320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C3207"/>
    <w:rPr>
      <w:sz w:val="18"/>
      <w:szCs w:val="20"/>
    </w:rPr>
  </w:style>
  <w:style w:type="paragraph" w:customStyle="1" w:styleId="ProductList-TableBody">
    <w:name w:val="Product List - Table Body"/>
    <w:basedOn w:val="Normal"/>
    <w:qFormat/>
    <w:rsid w:val="00414A0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14A03"/>
    <w:pPr>
      <w:spacing w:after="0" w:line="240" w:lineRule="auto"/>
    </w:pPr>
    <w:rPr>
      <w:rFonts w:ascii="Arial" w:hAnsi="Arial"/>
      <w:sz w:val="18"/>
      <w:szCs w:val="20"/>
      <w:lang w:val="en-US" w:eastAsia="en-US" w:bidi="ar-SA"/>
    </w:rPr>
    <w:tblPr>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blStylePr w:type="firstRow">
      <w:pPr>
        <w:wordWrap/>
        <w:ind w:leftChars="0" w:left="0" w:rightChars="0" w:right="0"/>
      </w:pPr>
    </w:tblStylePr>
  </w:style>
  <w:style w:type="character" w:customStyle="1" w:styleId="normaltextrun">
    <w:name w:val="normaltextrun"/>
    <w:basedOn w:val="DefaultParagraphFont"/>
    <w:rsid w:val="00ED6915"/>
  </w:style>
  <w:style w:type="character" w:customStyle="1" w:styleId="eop">
    <w:name w:val="eop"/>
    <w:basedOn w:val="DefaultParagraphFont"/>
    <w:rsid w:val="00ED69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2171771">
      <w:bodyDiv w:val="1"/>
      <w:marLeft w:val="0"/>
      <w:marRight w:val="0"/>
      <w:marTop w:val="0"/>
      <w:marBottom w:val="0"/>
      <w:divBdr>
        <w:top w:val="none" w:sz="0" w:space="0" w:color="auto"/>
        <w:left w:val="none" w:sz="0" w:space="0" w:color="auto"/>
        <w:bottom w:val="none" w:sz="0" w:space="0" w:color="auto"/>
        <w:right w:val="none" w:sz="0" w:space="0" w:color="auto"/>
      </w:divBdr>
    </w:div>
    <w:div w:id="102216562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9765089">
      <w:bodyDiv w:val="1"/>
      <w:marLeft w:val="0"/>
      <w:marRight w:val="0"/>
      <w:marTop w:val="0"/>
      <w:marBottom w:val="0"/>
      <w:divBdr>
        <w:top w:val="none" w:sz="0" w:space="0" w:color="auto"/>
        <w:left w:val="none" w:sz="0" w:space="0" w:color="auto"/>
        <w:bottom w:val="none" w:sz="0" w:space="0" w:color="auto"/>
        <w:right w:val="none" w:sz="0" w:space="0" w:color="auto"/>
      </w:divBdr>
    </w:div>
    <w:div w:id="213464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3.xml"/><Relationship Id="rId89" Type="http://schemas.openxmlformats.org/officeDocument/2006/relationships/footer" Target="footer25.xml"/><Relationship Id="rId112" Type="http://schemas.openxmlformats.org/officeDocument/2006/relationships/footer" Target="footer32.xml"/><Relationship Id="rId16" Type="http://schemas.openxmlformats.org/officeDocument/2006/relationships/hyperlink" Target="http://go.microsoft.com/?linkid=9840733" TargetMode="External"/><Relationship Id="rId107" Type="http://schemas.openxmlformats.org/officeDocument/2006/relationships/hyperlink" Target="http://go.microsoft.com/?linkid=9710837"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1.xml"/><Relationship Id="rId58" Type="http://schemas.openxmlformats.org/officeDocument/2006/relationships/hyperlink" Target="file:///C:\Users\becky\AppData\Local\Temp\Temp1_LAV.zip\Buildback%20for%20OST%20%2034%20lang%20%202-12-20_LAV.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29.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_dpa"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113" Type="http://schemas.openxmlformats.org/officeDocument/2006/relationships/fontTable" Target="fontTable.xml"/><Relationship Id="rId80" Type="http://schemas.openxmlformats.org/officeDocument/2006/relationships/hyperlink" Target="https://aka.ms/bingmapsplatformsdks/"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fwlink/?LinkID=248686" TargetMode="External"/><Relationship Id="rId54" Type="http://schemas.openxmlformats.org/officeDocument/2006/relationships/footer" Target="footer12.xml"/><Relationship Id="rId70" Type="http://schemas.openxmlformats.org/officeDocument/2006/relationships/footer" Target="footer16.xml"/><Relationship Id="rId75" Type="http://schemas.openxmlformats.org/officeDocument/2006/relationships/footer" Target="footer17.xml"/><Relationship Id="rId91" Type="http://schemas.openxmlformats.org/officeDocument/2006/relationships/footer" Target="footer27.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oter" Target="footer30.xml"/><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4.xml"/><Relationship Id="rId73" Type="http://schemas.openxmlformats.org/officeDocument/2006/relationships/hyperlink" Target="https://aka.ms/bingmapsplatformsdks/" TargetMode="External"/><Relationship Id="rId78" Type="http://schemas.openxmlformats.org/officeDocument/2006/relationships/footer" Target="footer20.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privacy" TargetMode="External"/><Relationship Id="rId99" Type="http://schemas.openxmlformats.org/officeDocument/2006/relationships/hyperlink" Target="https://docs.microsoft.com/microsoft-365/compliance/offering-hipaa-hitech?view=o365-worldwide" TargetMode="External"/><Relationship Id="rId101" Type="http://schemas.openxmlformats.org/officeDocument/2006/relationships/hyperlink" Target="https://haadminstoragedev.blob.core.windows.net/docs/HBS%20Preview%20Disclaimer%20and%20Acknowledgment%20(181113).pdf"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109" Type="http://schemas.openxmlformats.org/officeDocument/2006/relationships/hyperlink" Target="http://go.microsoft.com/fwlink/?linkid=248532"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hyperlink" Target="https://aka.ms/GHEM"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hyperlink" Target="http://www.mpegla.com" TargetMode="External"/><Relationship Id="rId61" Type="http://schemas.openxmlformats.org/officeDocument/2006/relationships/hyperlink" Target="http://www.office.com/sca" TargetMode="External"/><Relationship Id="rId82" Type="http://schemas.openxmlformats.org/officeDocument/2006/relationships/footer" Target="footer21.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s://www.microsoft.com/trust-center"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terms" TargetMode="External"/><Relationship Id="rId98" Type="http://schemas.openxmlformats.org/officeDocument/2006/relationships/hyperlink" Target="https://aka.ms/GHEM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file:///C:\Users\becky\Desktop\OST\August%2020\Buildback\Produktu&#160;nosac&#299;jumos" TargetMode="External"/><Relationship Id="rId83" Type="http://schemas.openxmlformats.org/officeDocument/2006/relationships/footer" Target="footer22.xml"/><Relationship Id="rId88" Type="http://schemas.openxmlformats.org/officeDocument/2006/relationships/hyperlink" Target="http://go.microsoft.com/?linkid=9839207" TargetMode="External"/><Relationship Id="rId111" Type="http://schemas.openxmlformats.org/officeDocument/2006/relationships/footer" Target="footer3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F6D3D5-9AEE-4CC2-99F8-377EF168B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23574</Words>
  <Characters>134372</Characters>
  <Application>Microsoft Office Word</Application>
  <DocSecurity>8</DocSecurity>
  <Lines>1119</Lines>
  <Paragraphs>315</Paragraphs>
  <ScaleCrop>false</ScaleCrop>
  <LinksUpToDate>false</LinksUpToDate>
  <CharactersWithSpaces>157631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2020-10-29T16:44:00Z</dcterms:created>
  <dcterms:modified xsi:type="dcterms:W3CDTF">2020-10-29T16:44:00Z</dcterms:modified>
</cp:coreProperties>
</file>