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D09F9" w:rsidRDefault="004D27A6" w:rsidP="003D09F9">
      <w:pPr>
        <w:pStyle w:val="ProductList-Body"/>
      </w:pPr>
      <w:bookmarkStart w:id="0" w:name="_top"/>
      <w:bookmarkStart w:id="1" w:name="CoverPage"/>
      <w:bookmarkEnd w:id="0"/>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4E4220A3"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 xml:space="preserve">2020 m. </w:t>
      </w:r>
      <w:r w:rsidR="00E12B0E" w:rsidRPr="00E12B0E">
        <w:rPr>
          <w:rFonts w:asciiTheme="majorHAnsi" w:hAnsiTheme="majorHAnsi"/>
          <w:color w:val="FFFFFF" w:themeColor="background1"/>
          <w:sz w:val="72"/>
          <w:szCs w:val="72"/>
        </w:rPr>
        <w:t>spalio</w:t>
      </w:r>
      <w:r w:rsidR="001D4125" w:rsidRPr="001D4125">
        <w:rPr>
          <w:rFonts w:asciiTheme="majorHAnsi" w:hAnsiTheme="majorHAnsi"/>
          <w:color w:val="FFFFFF" w:themeColor="background1"/>
          <w:sz w:val="72"/>
          <w:szCs w:val="72"/>
        </w:rPr>
        <w:t xml:space="preserve"> mėn</w:t>
      </w:r>
      <w:r w:rsidR="006510E8">
        <w:rPr>
          <w:rFonts w:asciiTheme="majorHAnsi" w:hAnsiTheme="majorHAnsi"/>
          <w:color w:val="FFFFFF" w:themeColor="background1"/>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FF0D30F" w14:textId="57F44A46" w:rsidR="00001F18"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51926524" w:history="1">
        <w:r w:rsidR="00001F18" w:rsidRPr="00EA3EF0">
          <w:rPr>
            <w:rStyle w:val="Hyperlink"/>
            <w:noProof/>
          </w:rPr>
          <w:t>Įvadas</w:t>
        </w:r>
        <w:r w:rsidR="00001F18">
          <w:rPr>
            <w:noProof/>
            <w:webHidden/>
          </w:rPr>
          <w:tab/>
        </w:r>
        <w:r w:rsidR="00001F18">
          <w:rPr>
            <w:noProof/>
            <w:webHidden/>
          </w:rPr>
          <w:fldChar w:fldCharType="begin"/>
        </w:r>
        <w:r w:rsidR="00001F18">
          <w:rPr>
            <w:noProof/>
            <w:webHidden/>
          </w:rPr>
          <w:instrText xml:space="preserve"> PAGEREF _Toc51926524 \h </w:instrText>
        </w:r>
        <w:r w:rsidR="00001F18">
          <w:rPr>
            <w:noProof/>
            <w:webHidden/>
          </w:rPr>
        </w:r>
        <w:r w:rsidR="00001F18">
          <w:rPr>
            <w:noProof/>
            <w:webHidden/>
          </w:rPr>
          <w:fldChar w:fldCharType="separate"/>
        </w:r>
        <w:r w:rsidR="00001F18">
          <w:rPr>
            <w:noProof/>
            <w:webHidden/>
          </w:rPr>
          <w:t>3</w:t>
        </w:r>
        <w:r w:rsidR="00001F18">
          <w:rPr>
            <w:noProof/>
            <w:webHidden/>
          </w:rPr>
          <w:fldChar w:fldCharType="end"/>
        </w:r>
      </w:hyperlink>
    </w:p>
    <w:p w14:paraId="44DDB0C7" w14:textId="24DD34FE" w:rsidR="00001F18" w:rsidRDefault="007F4A06">
      <w:pPr>
        <w:pStyle w:val="TOC5"/>
        <w:tabs>
          <w:tab w:val="right" w:leader="dot" w:pos="5030"/>
        </w:tabs>
        <w:rPr>
          <w:rFonts w:eastAsiaTheme="minorEastAsia"/>
          <w:noProof/>
          <w:sz w:val="22"/>
          <w:lang w:val="en-US" w:eastAsia="en-US" w:bidi="ar-SA"/>
        </w:rPr>
      </w:pPr>
      <w:hyperlink w:anchor="_Toc51926525" w:history="1">
        <w:r w:rsidR="00001F18" w:rsidRPr="00EA3EF0">
          <w:rPr>
            <w:rStyle w:val="Hyperlink"/>
            <w:noProof/>
          </w:rPr>
          <w:t>Paslaugų lygio sutartys</w:t>
        </w:r>
        <w:r w:rsidR="00001F18">
          <w:rPr>
            <w:noProof/>
            <w:webHidden/>
          </w:rPr>
          <w:tab/>
        </w:r>
        <w:r w:rsidR="00001F18">
          <w:rPr>
            <w:noProof/>
            <w:webHidden/>
          </w:rPr>
          <w:fldChar w:fldCharType="begin"/>
        </w:r>
        <w:r w:rsidR="00001F18">
          <w:rPr>
            <w:noProof/>
            <w:webHidden/>
          </w:rPr>
          <w:instrText xml:space="preserve"> PAGEREF _Toc51926525 \h </w:instrText>
        </w:r>
        <w:r w:rsidR="00001F18">
          <w:rPr>
            <w:noProof/>
            <w:webHidden/>
          </w:rPr>
        </w:r>
        <w:r w:rsidR="00001F18">
          <w:rPr>
            <w:noProof/>
            <w:webHidden/>
          </w:rPr>
          <w:fldChar w:fldCharType="separate"/>
        </w:r>
        <w:r w:rsidR="00001F18">
          <w:rPr>
            <w:noProof/>
            <w:webHidden/>
          </w:rPr>
          <w:t>3</w:t>
        </w:r>
        <w:r w:rsidR="00001F18">
          <w:rPr>
            <w:noProof/>
            <w:webHidden/>
          </w:rPr>
          <w:fldChar w:fldCharType="end"/>
        </w:r>
      </w:hyperlink>
    </w:p>
    <w:p w14:paraId="07D3A354" w14:textId="46C9EC23" w:rsidR="00001F18" w:rsidRDefault="007F4A06">
      <w:pPr>
        <w:pStyle w:val="TOC5"/>
        <w:tabs>
          <w:tab w:val="right" w:leader="dot" w:pos="5030"/>
        </w:tabs>
        <w:rPr>
          <w:rFonts w:eastAsiaTheme="minorEastAsia"/>
          <w:noProof/>
          <w:sz w:val="22"/>
          <w:lang w:val="en-US" w:eastAsia="en-US" w:bidi="ar-SA"/>
        </w:rPr>
      </w:pPr>
      <w:hyperlink w:anchor="_Toc51926526" w:history="1">
        <w:r w:rsidR="00001F18" w:rsidRPr="00EA3EF0">
          <w:rPr>
            <w:rStyle w:val="Hyperlink"/>
            <w:noProof/>
          </w:rPr>
          <w:t>Taikytinos Internete teikiamų paslaugų sąlygos ir naujinimai</w:t>
        </w:r>
        <w:r w:rsidR="00001F18">
          <w:rPr>
            <w:noProof/>
            <w:webHidden/>
          </w:rPr>
          <w:tab/>
        </w:r>
        <w:r w:rsidR="00001F18">
          <w:rPr>
            <w:noProof/>
            <w:webHidden/>
          </w:rPr>
          <w:fldChar w:fldCharType="begin"/>
        </w:r>
        <w:r w:rsidR="00001F18">
          <w:rPr>
            <w:noProof/>
            <w:webHidden/>
          </w:rPr>
          <w:instrText xml:space="preserve"> PAGEREF _Toc51926526 \h </w:instrText>
        </w:r>
        <w:r w:rsidR="00001F18">
          <w:rPr>
            <w:noProof/>
            <w:webHidden/>
          </w:rPr>
        </w:r>
        <w:r w:rsidR="00001F18">
          <w:rPr>
            <w:noProof/>
            <w:webHidden/>
          </w:rPr>
          <w:fldChar w:fldCharType="separate"/>
        </w:r>
        <w:r w:rsidR="00001F18">
          <w:rPr>
            <w:noProof/>
            <w:webHidden/>
          </w:rPr>
          <w:t>3</w:t>
        </w:r>
        <w:r w:rsidR="00001F18">
          <w:rPr>
            <w:noProof/>
            <w:webHidden/>
          </w:rPr>
          <w:fldChar w:fldCharType="end"/>
        </w:r>
      </w:hyperlink>
    </w:p>
    <w:p w14:paraId="5D2D899B" w14:textId="710E3A2D" w:rsidR="00001F18" w:rsidRDefault="007F4A06">
      <w:pPr>
        <w:pStyle w:val="TOC5"/>
        <w:tabs>
          <w:tab w:val="right" w:leader="dot" w:pos="5030"/>
        </w:tabs>
        <w:rPr>
          <w:rFonts w:eastAsiaTheme="minorEastAsia"/>
          <w:noProof/>
          <w:sz w:val="22"/>
          <w:lang w:val="en-US" w:eastAsia="en-US" w:bidi="ar-SA"/>
        </w:rPr>
      </w:pPr>
      <w:hyperlink w:anchor="_Toc51926527" w:history="1">
        <w:r w:rsidR="00001F18" w:rsidRPr="00EA3EF0">
          <w:rPr>
            <w:rStyle w:val="Hyperlink"/>
            <w:noProof/>
          </w:rPr>
          <w:t>Elektroniniai pranešimai</w:t>
        </w:r>
        <w:r w:rsidR="00001F18">
          <w:rPr>
            <w:noProof/>
            <w:webHidden/>
          </w:rPr>
          <w:tab/>
        </w:r>
        <w:r w:rsidR="00001F18">
          <w:rPr>
            <w:noProof/>
            <w:webHidden/>
          </w:rPr>
          <w:fldChar w:fldCharType="begin"/>
        </w:r>
        <w:r w:rsidR="00001F18">
          <w:rPr>
            <w:noProof/>
            <w:webHidden/>
          </w:rPr>
          <w:instrText xml:space="preserve"> PAGEREF _Toc51926527 \h </w:instrText>
        </w:r>
        <w:r w:rsidR="00001F18">
          <w:rPr>
            <w:noProof/>
            <w:webHidden/>
          </w:rPr>
        </w:r>
        <w:r w:rsidR="00001F18">
          <w:rPr>
            <w:noProof/>
            <w:webHidden/>
          </w:rPr>
          <w:fldChar w:fldCharType="separate"/>
        </w:r>
        <w:r w:rsidR="00001F18">
          <w:rPr>
            <w:noProof/>
            <w:webHidden/>
          </w:rPr>
          <w:t>3</w:t>
        </w:r>
        <w:r w:rsidR="00001F18">
          <w:rPr>
            <w:noProof/>
            <w:webHidden/>
          </w:rPr>
          <w:fldChar w:fldCharType="end"/>
        </w:r>
      </w:hyperlink>
    </w:p>
    <w:p w14:paraId="3704F313" w14:textId="42EAEB16" w:rsidR="00001F18" w:rsidRDefault="007F4A06">
      <w:pPr>
        <w:pStyle w:val="TOC5"/>
        <w:tabs>
          <w:tab w:val="right" w:leader="dot" w:pos="5030"/>
        </w:tabs>
        <w:rPr>
          <w:rFonts w:eastAsiaTheme="minorEastAsia"/>
          <w:noProof/>
          <w:sz w:val="22"/>
          <w:lang w:val="en-US" w:eastAsia="en-US" w:bidi="ar-SA"/>
        </w:rPr>
      </w:pPr>
      <w:hyperlink w:anchor="_Toc51926528" w:history="1">
        <w:r w:rsidR="00001F18" w:rsidRPr="00EA3EF0">
          <w:rPr>
            <w:rStyle w:val="Hyperlink"/>
            <w:noProof/>
          </w:rPr>
          <w:t>Ankstesnės versijos</w:t>
        </w:r>
        <w:r w:rsidR="00001F18">
          <w:rPr>
            <w:noProof/>
            <w:webHidden/>
          </w:rPr>
          <w:tab/>
        </w:r>
        <w:r w:rsidR="00001F18">
          <w:rPr>
            <w:noProof/>
            <w:webHidden/>
          </w:rPr>
          <w:fldChar w:fldCharType="begin"/>
        </w:r>
        <w:r w:rsidR="00001F18">
          <w:rPr>
            <w:noProof/>
            <w:webHidden/>
          </w:rPr>
          <w:instrText xml:space="preserve"> PAGEREF _Toc51926528 \h </w:instrText>
        </w:r>
        <w:r w:rsidR="00001F18">
          <w:rPr>
            <w:noProof/>
            <w:webHidden/>
          </w:rPr>
        </w:r>
        <w:r w:rsidR="00001F18">
          <w:rPr>
            <w:noProof/>
            <w:webHidden/>
          </w:rPr>
          <w:fldChar w:fldCharType="separate"/>
        </w:r>
        <w:r w:rsidR="00001F18">
          <w:rPr>
            <w:noProof/>
            <w:webHidden/>
          </w:rPr>
          <w:t>3</w:t>
        </w:r>
        <w:r w:rsidR="00001F18">
          <w:rPr>
            <w:noProof/>
            <w:webHidden/>
          </w:rPr>
          <w:fldChar w:fldCharType="end"/>
        </w:r>
      </w:hyperlink>
    </w:p>
    <w:p w14:paraId="53EDEBBB" w14:textId="6929A4F1" w:rsidR="00001F18" w:rsidRDefault="007F4A06">
      <w:pPr>
        <w:pStyle w:val="TOC3"/>
        <w:rPr>
          <w:rFonts w:eastAsiaTheme="minorEastAsia"/>
          <w:b w:val="0"/>
          <w:smallCaps w:val="0"/>
          <w:sz w:val="22"/>
          <w:lang w:val="en-US" w:eastAsia="en-US" w:bidi="ar-SA"/>
        </w:rPr>
      </w:pPr>
      <w:hyperlink w:anchor="_Toc51926529" w:history="1">
        <w:r w:rsidR="00001F18" w:rsidRPr="00EA3EF0">
          <w:rPr>
            <w:rStyle w:val="Hyperlink"/>
          </w:rPr>
          <w:t>Paaiškinimai ir pakeitimų suvestinė</w:t>
        </w:r>
        <w:r w:rsidR="00001F18">
          <w:rPr>
            <w:webHidden/>
          </w:rPr>
          <w:tab/>
        </w:r>
        <w:r w:rsidR="00001F18">
          <w:rPr>
            <w:webHidden/>
          </w:rPr>
          <w:fldChar w:fldCharType="begin"/>
        </w:r>
        <w:r w:rsidR="00001F18">
          <w:rPr>
            <w:webHidden/>
          </w:rPr>
          <w:instrText xml:space="preserve"> PAGEREF _Toc51926529 \h </w:instrText>
        </w:r>
        <w:r w:rsidR="00001F18">
          <w:rPr>
            <w:webHidden/>
          </w:rPr>
        </w:r>
        <w:r w:rsidR="00001F18">
          <w:rPr>
            <w:webHidden/>
          </w:rPr>
          <w:fldChar w:fldCharType="separate"/>
        </w:r>
        <w:r w:rsidR="00001F18">
          <w:rPr>
            <w:webHidden/>
          </w:rPr>
          <w:t>3</w:t>
        </w:r>
        <w:r w:rsidR="00001F18">
          <w:rPr>
            <w:webHidden/>
          </w:rPr>
          <w:fldChar w:fldCharType="end"/>
        </w:r>
      </w:hyperlink>
    </w:p>
    <w:p w14:paraId="697937E1" w14:textId="50DCC1C0" w:rsidR="00001F18" w:rsidRDefault="007F4A06">
      <w:pPr>
        <w:pStyle w:val="TOC1"/>
        <w:tabs>
          <w:tab w:val="right" w:leader="dot" w:pos="5030"/>
        </w:tabs>
        <w:rPr>
          <w:rFonts w:eastAsiaTheme="minorEastAsia"/>
          <w:b w:val="0"/>
          <w:caps w:val="0"/>
          <w:noProof/>
          <w:sz w:val="22"/>
          <w:lang w:val="en-US" w:eastAsia="en-US" w:bidi="ar-SA"/>
        </w:rPr>
      </w:pPr>
      <w:hyperlink w:anchor="_Toc51926530" w:history="1">
        <w:r w:rsidR="00001F18" w:rsidRPr="00EA3EF0">
          <w:rPr>
            <w:rStyle w:val="Hyperlink"/>
            <w:noProof/>
          </w:rPr>
          <w:t>Apibrėžtys</w:t>
        </w:r>
        <w:r w:rsidR="00001F18">
          <w:rPr>
            <w:noProof/>
            <w:webHidden/>
          </w:rPr>
          <w:tab/>
        </w:r>
        <w:r w:rsidR="00001F18">
          <w:rPr>
            <w:noProof/>
            <w:webHidden/>
          </w:rPr>
          <w:fldChar w:fldCharType="begin"/>
        </w:r>
        <w:r w:rsidR="00001F18">
          <w:rPr>
            <w:noProof/>
            <w:webHidden/>
          </w:rPr>
          <w:instrText xml:space="preserve"> PAGEREF _Toc51926530 \h </w:instrText>
        </w:r>
        <w:r w:rsidR="00001F18">
          <w:rPr>
            <w:noProof/>
            <w:webHidden/>
          </w:rPr>
        </w:r>
        <w:r w:rsidR="00001F18">
          <w:rPr>
            <w:noProof/>
            <w:webHidden/>
          </w:rPr>
          <w:fldChar w:fldCharType="separate"/>
        </w:r>
        <w:r w:rsidR="00001F18">
          <w:rPr>
            <w:noProof/>
            <w:webHidden/>
          </w:rPr>
          <w:t>4</w:t>
        </w:r>
        <w:r w:rsidR="00001F18">
          <w:rPr>
            <w:noProof/>
            <w:webHidden/>
          </w:rPr>
          <w:fldChar w:fldCharType="end"/>
        </w:r>
      </w:hyperlink>
    </w:p>
    <w:p w14:paraId="6A618F7F" w14:textId="75DFBF2B" w:rsidR="00001F18" w:rsidRDefault="007F4A06">
      <w:pPr>
        <w:pStyle w:val="TOC1"/>
        <w:tabs>
          <w:tab w:val="right" w:leader="dot" w:pos="5030"/>
        </w:tabs>
        <w:rPr>
          <w:rFonts w:eastAsiaTheme="minorEastAsia"/>
          <w:b w:val="0"/>
          <w:caps w:val="0"/>
          <w:noProof/>
          <w:sz w:val="22"/>
          <w:lang w:val="en-US" w:eastAsia="en-US" w:bidi="ar-SA"/>
        </w:rPr>
      </w:pPr>
      <w:hyperlink w:anchor="_Toc51926531" w:history="1">
        <w:r w:rsidR="00001F18" w:rsidRPr="00EA3EF0">
          <w:rPr>
            <w:rStyle w:val="Hyperlink"/>
            <w:noProof/>
          </w:rPr>
          <w:t>Bendrosios sąlygos</w:t>
        </w:r>
        <w:r w:rsidR="00001F18">
          <w:rPr>
            <w:noProof/>
            <w:webHidden/>
          </w:rPr>
          <w:tab/>
        </w:r>
        <w:r w:rsidR="00001F18">
          <w:rPr>
            <w:noProof/>
            <w:webHidden/>
          </w:rPr>
          <w:fldChar w:fldCharType="begin"/>
        </w:r>
        <w:r w:rsidR="00001F18">
          <w:rPr>
            <w:noProof/>
            <w:webHidden/>
          </w:rPr>
          <w:instrText xml:space="preserve"> PAGEREF _Toc51926531 \h </w:instrText>
        </w:r>
        <w:r w:rsidR="00001F18">
          <w:rPr>
            <w:noProof/>
            <w:webHidden/>
          </w:rPr>
        </w:r>
        <w:r w:rsidR="00001F18">
          <w:rPr>
            <w:noProof/>
            <w:webHidden/>
          </w:rPr>
          <w:fldChar w:fldCharType="separate"/>
        </w:r>
        <w:r w:rsidR="00001F18">
          <w:rPr>
            <w:noProof/>
            <w:webHidden/>
          </w:rPr>
          <w:t>5</w:t>
        </w:r>
        <w:r w:rsidR="00001F18">
          <w:rPr>
            <w:noProof/>
            <w:webHidden/>
          </w:rPr>
          <w:fldChar w:fldCharType="end"/>
        </w:r>
      </w:hyperlink>
    </w:p>
    <w:p w14:paraId="3BCAF665" w14:textId="09513D00" w:rsidR="00001F18" w:rsidRDefault="007F4A06">
      <w:pPr>
        <w:pStyle w:val="TOC5"/>
        <w:tabs>
          <w:tab w:val="right" w:leader="dot" w:pos="5030"/>
        </w:tabs>
        <w:rPr>
          <w:rFonts w:eastAsiaTheme="minorEastAsia"/>
          <w:noProof/>
          <w:sz w:val="22"/>
          <w:lang w:val="en-US" w:eastAsia="en-US" w:bidi="ar-SA"/>
        </w:rPr>
      </w:pPr>
      <w:hyperlink w:anchor="_Toc51926532" w:history="1">
        <w:r w:rsidR="00001F18" w:rsidRPr="00EA3EF0">
          <w:rPr>
            <w:rStyle w:val="Hyperlink"/>
            <w:noProof/>
          </w:rPr>
          <w:t>Internete teikiamų paslaugų licencijavimas</w:t>
        </w:r>
        <w:r w:rsidR="00001F18">
          <w:rPr>
            <w:noProof/>
            <w:webHidden/>
          </w:rPr>
          <w:tab/>
        </w:r>
        <w:r w:rsidR="00001F18">
          <w:rPr>
            <w:noProof/>
            <w:webHidden/>
          </w:rPr>
          <w:fldChar w:fldCharType="begin"/>
        </w:r>
        <w:r w:rsidR="00001F18">
          <w:rPr>
            <w:noProof/>
            <w:webHidden/>
          </w:rPr>
          <w:instrText xml:space="preserve"> PAGEREF _Toc51926532 \h </w:instrText>
        </w:r>
        <w:r w:rsidR="00001F18">
          <w:rPr>
            <w:noProof/>
            <w:webHidden/>
          </w:rPr>
        </w:r>
        <w:r w:rsidR="00001F18">
          <w:rPr>
            <w:noProof/>
            <w:webHidden/>
          </w:rPr>
          <w:fldChar w:fldCharType="separate"/>
        </w:r>
        <w:r w:rsidR="00001F18">
          <w:rPr>
            <w:noProof/>
            <w:webHidden/>
          </w:rPr>
          <w:t>5</w:t>
        </w:r>
        <w:r w:rsidR="00001F18">
          <w:rPr>
            <w:noProof/>
            <w:webHidden/>
          </w:rPr>
          <w:fldChar w:fldCharType="end"/>
        </w:r>
      </w:hyperlink>
    </w:p>
    <w:p w14:paraId="745B52CF" w14:textId="0A66F6DF" w:rsidR="00001F18" w:rsidRDefault="007F4A06">
      <w:pPr>
        <w:pStyle w:val="TOC5"/>
        <w:tabs>
          <w:tab w:val="right" w:leader="dot" w:pos="5030"/>
        </w:tabs>
        <w:rPr>
          <w:rFonts w:eastAsiaTheme="minorEastAsia"/>
          <w:noProof/>
          <w:sz w:val="22"/>
          <w:lang w:val="en-US" w:eastAsia="en-US" w:bidi="ar-SA"/>
        </w:rPr>
      </w:pPr>
      <w:hyperlink w:anchor="_Toc51926533" w:history="1">
        <w:r w:rsidR="00001F18" w:rsidRPr="00EA3EF0">
          <w:rPr>
            <w:rStyle w:val="Hyperlink"/>
            <w:noProof/>
          </w:rPr>
          <w:t>Internete teikiamų paslaugų naudojimas</w:t>
        </w:r>
        <w:r w:rsidR="00001F18">
          <w:rPr>
            <w:noProof/>
            <w:webHidden/>
          </w:rPr>
          <w:tab/>
        </w:r>
        <w:r w:rsidR="00001F18">
          <w:rPr>
            <w:noProof/>
            <w:webHidden/>
          </w:rPr>
          <w:fldChar w:fldCharType="begin"/>
        </w:r>
        <w:r w:rsidR="00001F18">
          <w:rPr>
            <w:noProof/>
            <w:webHidden/>
          </w:rPr>
          <w:instrText xml:space="preserve"> PAGEREF _Toc51926533 \h </w:instrText>
        </w:r>
        <w:r w:rsidR="00001F18">
          <w:rPr>
            <w:noProof/>
            <w:webHidden/>
          </w:rPr>
        </w:r>
        <w:r w:rsidR="00001F18">
          <w:rPr>
            <w:noProof/>
            <w:webHidden/>
          </w:rPr>
          <w:fldChar w:fldCharType="separate"/>
        </w:r>
        <w:r w:rsidR="00001F18">
          <w:rPr>
            <w:noProof/>
            <w:webHidden/>
          </w:rPr>
          <w:t>5</w:t>
        </w:r>
        <w:r w:rsidR="00001F18">
          <w:rPr>
            <w:noProof/>
            <w:webHidden/>
          </w:rPr>
          <w:fldChar w:fldCharType="end"/>
        </w:r>
      </w:hyperlink>
    </w:p>
    <w:p w14:paraId="6E84D265" w14:textId="26AAEE8D" w:rsidR="00001F18" w:rsidRDefault="007F4A06">
      <w:pPr>
        <w:pStyle w:val="TOC5"/>
        <w:tabs>
          <w:tab w:val="right" w:leader="dot" w:pos="5030"/>
        </w:tabs>
        <w:rPr>
          <w:rFonts w:eastAsiaTheme="minorEastAsia"/>
          <w:noProof/>
          <w:sz w:val="22"/>
          <w:lang w:val="en-US" w:eastAsia="en-US" w:bidi="ar-SA"/>
        </w:rPr>
      </w:pPr>
      <w:hyperlink w:anchor="_Toc51926534" w:history="1">
        <w:r w:rsidR="00001F18" w:rsidRPr="00EA3EF0">
          <w:rPr>
            <w:rStyle w:val="Hyperlink"/>
            <w:noProof/>
          </w:rPr>
          <w:t>Asmens duomenų apsauga ir sauga</w:t>
        </w:r>
        <w:r w:rsidR="00001F18">
          <w:rPr>
            <w:noProof/>
            <w:webHidden/>
          </w:rPr>
          <w:tab/>
        </w:r>
        <w:r w:rsidR="00001F18">
          <w:rPr>
            <w:noProof/>
            <w:webHidden/>
          </w:rPr>
          <w:fldChar w:fldCharType="begin"/>
        </w:r>
        <w:r w:rsidR="00001F18">
          <w:rPr>
            <w:noProof/>
            <w:webHidden/>
          </w:rPr>
          <w:instrText xml:space="preserve"> PAGEREF _Toc51926534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78886EFD" w14:textId="4E670489" w:rsidR="00001F18" w:rsidRDefault="007F4A06">
      <w:pPr>
        <w:pStyle w:val="TOC5"/>
        <w:tabs>
          <w:tab w:val="right" w:leader="dot" w:pos="5030"/>
        </w:tabs>
        <w:rPr>
          <w:rFonts w:eastAsiaTheme="minorEastAsia"/>
          <w:noProof/>
          <w:sz w:val="22"/>
          <w:lang w:val="en-US" w:eastAsia="en-US" w:bidi="ar-SA"/>
        </w:rPr>
      </w:pPr>
      <w:hyperlink w:anchor="_Toc51926535" w:history="1">
        <w:r w:rsidR="00001F18" w:rsidRPr="00EA3EF0">
          <w:rPr>
            <w:rStyle w:val="Hyperlink"/>
            <w:noProof/>
          </w:rPr>
          <w:t>Programinės įrangos naudojimas kartu su internete teikiama paslauga</w:t>
        </w:r>
        <w:r w:rsidR="00001F18">
          <w:rPr>
            <w:noProof/>
            <w:webHidden/>
          </w:rPr>
          <w:tab/>
        </w:r>
        <w:r w:rsidR="00001F18">
          <w:rPr>
            <w:noProof/>
            <w:webHidden/>
          </w:rPr>
          <w:fldChar w:fldCharType="begin"/>
        </w:r>
        <w:r w:rsidR="00001F18">
          <w:rPr>
            <w:noProof/>
            <w:webHidden/>
          </w:rPr>
          <w:instrText xml:space="preserve"> PAGEREF _Toc51926535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2516DB52" w14:textId="2C06119B" w:rsidR="00001F18" w:rsidRDefault="007F4A06">
      <w:pPr>
        <w:pStyle w:val="TOC5"/>
        <w:tabs>
          <w:tab w:val="right" w:leader="dot" w:pos="5030"/>
        </w:tabs>
        <w:rPr>
          <w:rFonts w:eastAsiaTheme="minorEastAsia"/>
          <w:noProof/>
          <w:sz w:val="22"/>
          <w:lang w:val="en-US" w:eastAsia="en-US" w:bidi="ar-SA"/>
        </w:rPr>
      </w:pPr>
      <w:hyperlink w:anchor="_Toc51926536" w:history="1">
        <w:r w:rsidR="00001F18" w:rsidRPr="00EA3EF0">
          <w:rPr>
            <w:rStyle w:val="Hyperlink"/>
            <w:noProof/>
          </w:rPr>
          <w:t>Techniniai apribojimai</w:t>
        </w:r>
        <w:r w:rsidR="00001F18">
          <w:rPr>
            <w:noProof/>
            <w:webHidden/>
          </w:rPr>
          <w:tab/>
        </w:r>
        <w:r w:rsidR="00001F18">
          <w:rPr>
            <w:noProof/>
            <w:webHidden/>
          </w:rPr>
          <w:fldChar w:fldCharType="begin"/>
        </w:r>
        <w:r w:rsidR="00001F18">
          <w:rPr>
            <w:noProof/>
            <w:webHidden/>
          </w:rPr>
          <w:instrText xml:space="preserve"> PAGEREF _Toc51926536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78E8928E" w14:textId="6497D3E7" w:rsidR="00001F18" w:rsidRDefault="007F4A06">
      <w:pPr>
        <w:pStyle w:val="TOC5"/>
        <w:tabs>
          <w:tab w:val="right" w:leader="dot" w:pos="5030"/>
        </w:tabs>
        <w:rPr>
          <w:rFonts w:eastAsiaTheme="minorEastAsia"/>
          <w:noProof/>
          <w:sz w:val="22"/>
          <w:lang w:val="en-US" w:eastAsia="en-US" w:bidi="ar-SA"/>
        </w:rPr>
      </w:pPr>
      <w:hyperlink w:anchor="_Toc51926537" w:history="1">
        <w:r w:rsidR="00001F18" w:rsidRPr="00EA3EF0">
          <w:rPr>
            <w:rStyle w:val="Hyperlink"/>
            <w:noProof/>
          </w:rPr>
          <w:t>Importavimo / eksportavimo paslaugos</w:t>
        </w:r>
        <w:r w:rsidR="00001F18">
          <w:rPr>
            <w:noProof/>
            <w:webHidden/>
          </w:rPr>
          <w:tab/>
        </w:r>
        <w:r w:rsidR="00001F18">
          <w:rPr>
            <w:noProof/>
            <w:webHidden/>
          </w:rPr>
          <w:fldChar w:fldCharType="begin"/>
        </w:r>
        <w:r w:rsidR="00001F18">
          <w:rPr>
            <w:noProof/>
            <w:webHidden/>
          </w:rPr>
          <w:instrText xml:space="preserve"> PAGEREF _Toc51926537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0D4B5384" w14:textId="4FA0957F" w:rsidR="00001F18" w:rsidRDefault="007F4A06">
      <w:pPr>
        <w:pStyle w:val="TOC5"/>
        <w:tabs>
          <w:tab w:val="right" w:leader="dot" w:pos="5030"/>
        </w:tabs>
        <w:rPr>
          <w:rFonts w:eastAsiaTheme="minorEastAsia"/>
          <w:noProof/>
          <w:sz w:val="22"/>
          <w:lang w:val="en-US" w:eastAsia="en-US" w:bidi="ar-SA"/>
        </w:rPr>
      </w:pPr>
      <w:hyperlink w:anchor="_Toc51926538" w:history="1">
        <w:r w:rsidR="00001F18" w:rsidRPr="00EA3EF0">
          <w:rPr>
            <w:rStyle w:val="Hyperlink"/>
            <w:noProof/>
          </w:rPr>
          <w:t>Šrifto komponentai</w:t>
        </w:r>
        <w:r w:rsidR="00001F18">
          <w:rPr>
            <w:noProof/>
            <w:webHidden/>
          </w:rPr>
          <w:tab/>
        </w:r>
        <w:r w:rsidR="00001F18">
          <w:rPr>
            <w:noProof/>
            <w:webHidden/>
          </w:rPr>
          <w:fldChar w:fldCharType="begin"/>
        </w:r>
        <w:r w:rsidR="00001F18">
          <w:rPr>
            <w:noProof/>
            <w:webHidden/>
          </w:rPr>
          <w:instrText xml:space="preserve"> PAGEREF _Toc51926538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1DCFA13C" w14:textId="78CBD1F1" w:rsidR="00001F18" w:rsidRDefault="007F4A06">
      <w:pPr>
        <w:pStyle w:val="TOC5"/>
        <w:tabs>
          <w:tab w:val="right" w:leader="dot" w:pos="5030"/>
        </w:tabs>
        <w:rPr>
          <w:rFonts w:eastAsiaTheme="minorEastAsia"/>
          <w:noProof/>
          <w:sz w:val="22"/>
          <w:lang w:val="en-US" w:eastAsia="en-US" w:bidi="ar-SA"/>
        </w:rPr>
      </w:pPr>
      <w:hyperlink w:anchor="_Toc51926539" w:history="1">
        <w:r w:rsidR="00001F18" w:rsidRPr="00EA3EF0">
          <w:rPr>
            <w:rStyle w:val="Hyperlink"/>
            <w:noProof/>
          </w:rPr>
          <w:t>Internete teikiamų paslaugų pakeitimai ir pasiekiamumas</w:t>
        </w:r>
        <w:r w:rsidR="00001F18">
          <w:rPr>
            <w:noProof/>
            <w:webHidden/>
          </w:rPr>
          <w:tab/>
        </w:r>
        <w:r w:rsidR="00001F18">
          <w:rPr>
            <w:noProof/>
            <w:webHidden/>
          </w:rPr>
          <w:fldChar w:fldCharType="begin"/>
        </w:r>
        <w:r w:rsidR="00001F18">
          <w:rPr>
            <w:noProof/>
            <w:webHidden/>
          </w:rPr>
          <w:instrText xml:space="preserve"> PAGEREF _Toc51926539 \h </w:instrText>
        </w:r>
        <w:r w:rsidR="00001F18">
          <w:rPr>
            <w:noProof/>
            <w:webHidden/>
          </w:rPr>
        </w:r>
        <w:r w:rsidR="00001F18">
          <w:rPr>
            <w:noProof/>
            <w:webHidden/>
          </w:rPr>
          <w:fldChar w:fldCharType="separate"/>
        </w:r>
        <w:r w:rsidR="00001F18">
          <w:rPr>
            <w:noProof/>
            <w:webHidden/>
          </w:rPr>
          <w:t>6</w:t>
        </w:r>
        <w:r w:rsidR="00001F18">
          <w:rPr>
            <w:noProof/>
            <w:webHidden/>
          </w:rPr>
          <w:fldChar w:fldCharType="end"/>
        </w:r>
      </w:hyperlink>
    </w:p>
    <w:p w14:paraId="416929B4" w14:textId="55EE3A16" w:rsidR="00001F18" w:rsidRDefault="007F4A06">
      <w:pPr>
        <w:pStyle w:val="TOC5"/>
        <w:tabs>
          <w:tab w:val="right" w:leader="dot" w:pos="5030"/>
        </w:tabs>
        <w:rPr>
          <w:rFonts w:eastAsiaTheme="minorEastAsia"/>
          <w:noProof/>
          <w:sz w:val="22"/>
          <w:lang w:val="en-US" w:eastAsia="en-US" w:bidi="ar-SA"/>
        </w:rPr>
      </w:pPr>
      <w:hyperlink w:anchor="_Toc51926540" w:history="1">
        <w:r w:rsidR="00001F18" w:rsidRPr="00EA3EF0">
          <w:rPr>
            <w:rStyle w:val="Hyperlink"/>
            <w:noProof/>
          </w:rPr>
          <w:t>Common Data Service</w:t>
        </w:r>
        <w:r w:rsidR="00001F18">
          <w:rPr>
            <w:noProof/>
            <w:webHidden/>
          </w:rPr>
          <w:tab/>
        </w:r>
        <w:r w:rsidR="00001F18">
          <w:rPr>
            <w:noProof/>
            <w:webHidden/>
          </w:rPr>
          <w:fldChar w:fldCharType="begin"/>
        </w:r>
        <w:r w:rsidR="00001F18">
          <w:rPr>
            <w:noProof/>
            <w:webHidden/>
          </w:rPr>
          <w:instrText xml:space="preserve"> PAGEREF _Toc51926540 \h </w:instrText>
        </w:r>
        <w:r w:rsidR="00001F18">
          <w:rPr>
            <w:noProof/>
            <w:webHidden/>
          </w:rPr>
        </w:r>
        <w:r w:rsidR="00001F18">
          <w:rPr>
            <w:noProof/>
            <w:webHidden/>
          </w:rPr>
          <w:fldChar w:fldCharType="separate"/>
        </w:r>
        <w:r w:rsidR="00001F18">
          <w:rPr>
            <w:noProof/>
            <w:webHidden/>
          </w:rPr>
          <w:t>7</w:t>
        </w:r>
        <w:r w:rsidR="00001F18">
          <w:rPr>
            <w:noProof/>
            <w:webHidden/>
          </w:rPr>
          <w:fldChar w:fldCharType="end"/>
        </w:r>
      </w:hyperlink>
    </w:p>
    <w:p w14:paraId="7A71ACFD" w14:textId="15FEF914" w:rsidR="00001F18" w:rsidRDefault="007F4A06">
      <w:pPr>
        <w:pStyle w:val="TOC5"/>
        <w:tabs>
          <w:tab w:val="right" w:leader="dot" w:pos="5030"/>
        </w:tabs>
        <w:rPr>
          <w:rFonts w:eastAsiaTheme="minorEastAsia"/>
          <w:noProof/>
          <w:sz w:val="22"/>
          <w:lang w:val="en-US" w:eastAsia="en-US" w:bidi="ar-SA"/>
        </w:rPr>
      </w:pPr>
      <w:hyperlink w:anchor="_Toc51926541" w:history="1">
        <w:r w:rsidR="00001F18" w:rsidRPr="00EA3EF0">
          <w:rPr>
            <w:rStyle w:val="Hyperlink"/>
            <w:noProof/>
          </w:rPr>
          <w:t>Kita</w:t>
        </w:r>
        <w:r w:rsidR="00001F18">
          <w:rPr>
            <w:noProof/>
            <w:webHidden/>
          </w:rPr>
          <w:tab/>
        </w:r>
        <w:r w:rsidR="00001F18">
          <w:rPr>
            <w:noProof/>
            <w:webHidden/>
          </w:rPr>
          <w:fldChar w:fldCharType="begin"/>
        </w:r>
        <w:r w:rsidR="00001F18">
          <w:rPr>
            <w:noProof/>
            <w:webHidden/>
          </w:rPr>
          <w:instrText xml:space="preserve"> PAGEREF _Toc51926541 \h </w:instrText>
        </w:r>
        <w:r w:rsidR="00001F18">
          <w:rPr>
            <w:noProof/>
            <w:webHidden/>
          </w:rPr>
        </w:r>
        <w:r w:rsidR="00001F18">
          <w:rPr>
            <w:noProof/>
            <w:webHidden/>
          </w:rPr>
          <w:fldChar w:fldCharType="separate"/>
        </w:r>
        <w:r w:rsidR="00001F18">
          <w:rPr>
            <w:noProof/>
            <w:webHidden/>
          </w:rPr>
          <w:t>7</w:t>
        </w:r>
        <w:r w:rsidR="00001F18">
          <w:rPr>
            <w:noProof/>
            <w:webHidden/>
          </w:rPr>
          <w:fldChar w:fldCharType="end"/>
        </w:r>
      </w:hyperlink>
    </w:p>
    <w:p w14:paraId="76065480" w14:textId="4AD5D9FA" w:rsidR="00001F18" w:rsidRDefault="007F4A06">
      <w:pPr>
        <w:pStyle w:val="TOC1"/>
        <w:tabs>
          <w:tab w:val="right" w:leader="dot" w:pos="5030"/>
        </w:tabs>
        <w:rPr>
          <w:rFonts w:eastAsiaTheme="minorEastAsia"/>
          <w:b w:val="0"/>
          <w:caps w:val="0"/>
          <w:noProof/>
          <w:sz w:val="22"/>
          <w:lang w:val="en-US" w:eastAsia="en-US" w:bidi="ar-SA"/>
        </w:rPr>
      </w:pPr>
      <w:hyperlink w:anchor="_Toc51926542" w:history="1">
        <w:r w:rsidR="00001F18" w:rsidRPr="00EA3EF0">
          <w:rPr>
            <w:rStyle w:val="Hyperlink"/>
            <w:noProof/>
          </w:rPr>
          <w:t>Su Internete teikiamomis paslaugomis susijusios sąlygos</w:t>
        </w:r>
        <w:r w:rsidR="00001F18">
          <w:rPr>
            <w:noProof/>
            <w:webHidden/>
          </w:rPr>
          <w:tab/>
        </w:r>
        <w:r w:rsidR="00001F18">
          <w:rPr>
            <w:noProof/>
            <w:webHidden/>
          </w:rPr>
          <w:fldChar w:fldCharType="begin"/>
        </w:r>
        <w:r w:rsidR="00001F18">
          <w:rPr>
            <w:noProof/>
            <w:webHidden/>
          </w:rPr>
          <w:instrText xml:space="preserve"> PAGEREF _Toc51926542 \h </w:instrText>
        </w:r>
        <w:r w:rsidR="00001F18">
          <w:rPr>
            <w:noProof/>
            <w:webHidden/>
          </w:rPr>
        </w:r>
        <w:r w:rsidR="00001F18">
          <w:rPr>
            <w:noProof/>
            <w:webHidden/>
          </w:rPr>
          <w:fldChar w:fldCharType="separate"/>
        </w:r>
        <w:r w:rsidR="00001F18">
          <w:rPr>
            <w:noProof/>
            <w:webHidden/>
          </w:rPr>
          <w:t>9</w:t>
        </w:r>
        <w:r w:rsidR="00001F18">
          <w:rPr>
            <w:noProof/>
            <w:webHidden/>
          </w:rPr>
          <w:fldChar w:fldCharType="end"/>
        </w:r>
      </w:hyperlink>
    </w:p>
    <w:p w14:paraId="6BE4B699" w14:textId="08D39F8C" w:rsidR="00001F18" w:rsidRDefault="007F4A06">
      <w:pPr>
        <w:pStyle w:val="TOC2"/>
        <w:tabs>
          <w:tab w:val="right" w:leader="dot" w:pos="5030"/>
        </w:tabs>
        <w:rPr>
          <w:rFonts w:eastAsiaTheme="minorEastAsia"/>
          <w:b w:val="0"/>
          <w:smallCaps w:val="0"/>
          <w:noProof/>
          <w:sz w:val="22"/>
          <w:lang w:val="en-US" w:eastAsia="en-US" w:bidi="ar-SA"/>
        </w:rPr>
      </w:pPr>
      <w:hyperlink w:anchor="_Toc51926543" w:history="1">
        <w:r w:rsidR="00001F18" w:rsidRPr="00EA3EF0">
          <w:rPr>
            <w:rStyle w:val="Hyperlink"/>
            <w:noProof/>
          </w:rPr>
          <w:t>„Microsoft Azure“ paslaugos</w:t>
        </w:r>
        <w:r w:rsidR="00001F18">
          <w:rPr>
            <w:noProof/>
            <w:webHidden/>
          </w:rPr>
          <w:tab/>
        </w:r>
        <w:r w:rsidR="00001F18">
          <w:rPr>
            <w:noProof/>
            <w:webHidden/>
          </w:rPr>
          <w:fldChar w:fldCharType="begin"/>
        </w:r>
        <w:r w:rsidR="00001F18">
          <w:rPr>
            <w:noProof/>
            <w:webHidden/>
          </w:rPr>
          <w:instrText xml:space="preserve"> PAGEREF _Toc51926543 \h </w:instrText>
        </w:r>
        <w:r w:rsidR="00001F18">
          <w:rPr>
            <w:noProof/>
            <w:webHidden/>
          </w:rPr>
        </w:r>
        <w:r w:rsidR="00001F18">
          <w:rPr>
            <w:noProof/>
            <w:webHidden/>
          </w:rPr>
          <w:fldChar w:fldCharType="separate"/>
        </w:r>
        <w:r w:rsidR="00001F18">
          <w:rPr>
            <w:noProof/>
            <w:webHidden/>
          </w:rPr>
          <w:t>9</w:t>
        </w:r>
        <w:r w:rsidR="00001F18">
          <w:rPr>
            <w:noProof/>
            <w:webHidden/>
          </w:rPr>
          <w:fldChar w:fldCharType="end"/>
        </w:r>
      </w:hyperlink>
    </w:p>
    <w:p w14:paraId="403DEE6A" w14:textId="6386380F" w:rsidR="00001F18" w:rsidRDefault="007F4A06">
      <w:pPr>
        <w:pStyle w:val="TOC4"/>
        <w:rPr>
          <w:rFonts w:eastAsiaTheme="minorEastAsia"/>
          <w:smallCaps w:val="0"/>
          <w:noProof/>
          <w:sz w:val="22"/>
          <w:lang w:val="en-US" w:eastAsia="en-US" w:bidi="ar-SA"/>
        </w:rPr>
      </w:pPr>
      <w:hyperlink w:anchor="_Toc51926544" w:history="1">
        <w:r w:rsidR="00001F18" w:rsidRPr="00EA3EF0">
          <w:rPr>
            <w:rStyle w:val="Hyperlink"/>
            <w:noProof/>
          </w:rPr>
          <w:t>„Azure DevTest Labs“</w:t>
        </w:r>
        <w:r w:rsidR="00001F18">
          <w:rPr>
            <w:noProof/>
            <w:webHidden/>
          </w:rPr>
          <w:tab/>
        </w:r>
        <w:r w:rsidR="00001F18">
          <w:rPr>
            <w:noProof/>
            <w:webHidden/>
          </w:rPr>
          <w:fldChar w:fldCharType="begin"/>
        </w:r>
        <w:r w:rsidR="00001F18">
          <w:rPr>
            <w:noProof/>
            <w:webHidden/>
          </w:rPr>
          <w:instrText xml:space="preserve"> PAGEREF _Toc51926544 \h </w:instrText>
        </w:r>
        <w:r w:rsidR="00001F18">
          <w:rPr>
            <w:noProof/>
            <w:webHidden/>
          </w:rPr>
        </w:r>
        <w:r w:rsidR="00001F18">
          <w:rPr>
            <w:noProof/>
            <w:webHidden/>
          </w:rPr>
          <w:fldChar w:fldCharType="separate"/>
        </w:r>
        <w:r w:rsidR="00001F18">
          <w:rPr>
            <w:noProof/>
            <w:webHidden/>
          </w:rPr>
          <w:t>10</w:t>
        </w:r>
        <w:r w:rsidR="00001F18">
          <w:rPr>
            <w:noProof/>
            <w:webHidden/>
          </w:rPr>
          <w:fldChar w:fldCharType="end"/>
        </w:r>
      </w:hyperlink>
    </w:p>
    <w:p w14:paraId="22F02277" w14:textId="7A613220" w:rsidR="00001F18" w:rsidRDefault="007F4A06">
      <w:pPr>
        <w:pStyle w:val="TOC4"/>
        <w:rPr>
          <w:rFonts w:eastAsiaTheme="minorEastAsia"/>
          <w:smallCaps w:val="0"/>
          <w:noProof/>
          <w:sz w:val="22"/>
          <w:lang w:val="en-US" w:eastAsia="en-US" w:bidi="ar-SA"/>
        </w:rPr>
      </w:pPr>
      <w:hyperlink w:anchor="_Toc51926545" w:history="1">
        <w:r w:rsidR="00001F18" w:rsidRPr="00EA3EF0">
          <w:rPr>
            <w:rStyle w:val="Hyperlink"/>
            <w:noProof/>
          </w:rPr>
          <w:t>„Azure Lab Services“</w:t>
        </w:r>
        <w:r w:rsidR="00001F18">
          <w:rPr>
            <w:noProof/>
            <w:webHidden/>
          </w:rPr>
          <w:tab/>
        </w:r>
        <w:r w:rsidR="00001F18">
          <w:rPr>
            <w:noProof/>
            <w:webHidden/>
          </w:rPr>
          <w:fldChar w:fldCharType="begin"/>
        </w:r>
        <w:r w:rsidR="00001F18">
          <w:rPr>
            <w:noProof/>
            <w:webHidden/>
          </w:rPr>
          <w:instrText xml:space="preserve"> PAGEREF _Toc51926545 \h </w:instrText>
        </w:r>
        <w:r w:rsidR="00001F18">
          <w:rPr>
            <w:noProof/>
            <w:webHidden/>
          </w:rPr>
        </w:r>
        <w:r w:rsidR="00001F18">
          <w:rPr>
            <w:noProof/>
            <w:webHidden/>
          </w:rPr>
          <w:fldChar w:fldCharType="separate"/>
        </w:r>
        <w:r w:rsidR="00001F18">
          <w:rPr>
            <w:noProof/>
            <w:webHidden/>
          </w:rPr>
          <w:t>10</w:t>
        </w:r>
        <w:r w:rsidR="00001F18">
          <w:rPr>
            <w:noProof/>
            <w:webHidden/>
          </w:rPr>
          <w:fldChar w:fldCharType="end"/>
        </w:r>
      </w:hyperlink>
    </w:p>
    <w:p w14:paraId="7166ED6B" w14:textId="5A6436BD" w:rsidR="00001F18" w:rsidRDefault="007F4A06">
      <w:pPr>
        <w:pStyle w:val="TOC4"/>
        <w:rPr>
          <w:rFonts w:eastAsiaTheme="minorEastAsia"/>
          <w:smallCaps w:val="0"/>
          <w:noProof/>
          <w:sz w:val="22"/>
          <w:lang w:val="en-US" w:eastAsia="en-US" w:bidi="ar-SA"/>
        </w:rPr>
      </w:pPr>
      <w:hyperlink w:anchor="_Toc51926546" w:history="1">
        <w:r w:rsidR="00001F18" w:rsidRPr="00EA3EF0">
          <w:rPr>
            <w:rStyle w:val="Hyperlink"/>
            <w:noProof/>
          </w:rPr>
          <w:t>„Azure“ mašininio mokymosi paslauga</w:t>
        </w:r>
        <w:r w:rsidR="00001F18">
          <w:rPr>
            <w:noProof/>
            <w:webHidden/>
          </w:rPr>
          <w:tab/>
        </w:r>
        <w:r w:rsidR="00001F18">
          <w:rPr>
            <w:noProof/>
            <w:webHidden/>
          </w:rPr>
          <w:fldChar w:fldCharType="begin"/>
        </w:r>
        <w:r w:rsidR="00001F18">
          <w:rPr>
            <w:noProof/>
            <w:webHidden/>
          </w:rPr>
          <w:instrText xml:space="preserve"> PAGEREF _Toc51926546 \h </w:instrText>
        </w:r>
        <w:r w:rsidR="00001F18">
          <w:rPr>
            <w:noProof/>
            <w:webHidden/>
          </w:rPr>
        </w:r>
        <w:r w:rsidR="00001F18">
          <w:rPr>
            <w:noProof/>
            <w:webHidden/>
          </w:rPr>
          <w:fldChar w:fldCharType="separate"/>
        </w:r>
        <w:r w:rsidR="00001F18">
          <w:rPr>
            <w:noProof/>
            <w:webHidden/>
          </w:rPr>
          <w:t>11</w:t>
        </w:r>
        <w:r w:rsidR="00001F18">
          <w:rPr>
            <w:noProof/>
            <w:webHidden/>
          </w:rPr>
          <w:fldChar w:fldCharType="end"/>
        </w:r>
      </w:hyperlink>
    </w:p>
    <w:p w14:paraId="14AF18EF" w14:textId="6A8F8AE3" w:rsidR="00001F18" w:rsidRDefault="007F4A06">
      <w:pPr>
        <w:pStyle w:val="TOC4"/>
        <w:rPr>
          <w:rFonts w:eastAsiaTheme="minorEastAsia"/>
          <w:smallCaps w:val="0"/>
          <w:noProof/>
          <w:sz w:val="22"/>
          <w:lang w:val="en-US" w:eastAsia="en-US" w:bidi="ar-SA"/>
        </w:rPr>
      </w:pPr>
      <w:hyperlink w:anchor="_Toc51926547" w:history="1">
        <w:r w:rsidR="00001F18" w:rsidRPr="00EA3EF0">
          <w:rPr>
            <w:rStyle w:val="Hyperlink"/>
            <w:noProof/>
          </w:rPr>
          <w:t>„Azure“ žemėlapiai</w:t>
        </w:r>
        <w:r w:rsidR="00001F18">
          <w:rPr>
            <w:noProof/>
            <w:webHidden/>
          </w:rPr>
          <w:tab/>
        </w:r>
        <w:r w:rsidR="00001F18">
          <w:rPr>
            <w:noProof/>
            <w:webHidden/>
          </w:rPr>
          <w:fldChar w:fldCharType="begin"/>
        </w:r>
        <w:r w:rsidR="00001F18">
          <w:rPr>
            <w:noProof/>
            <w:webHidden/>
          </w:rPr>
          <w:instrText xml:space="preserve"> PAGEREF _Toc51926547 \h </w:instrText>
        </w:r>
        <w:r w:rsidR="00001F18">
          <w:rPr>
            <w:noProof/>
            <w:webHidden/>
          </w:rPr>
        </w:r>
        <w:r w:rsidR="00001F18">
          <w:rPr>
            <w:noProof/>
            <w:webHidden/>
          </w:rPr>
          <w:fldChar w:fldCharType="separate"/>
        </w:r>
        <w:r w:rsidR="00001F18">
          <w:rPr>
            <w:noProof/>
            <w:webHidden/>
          </w:rPr>
          <w:t>11</w:t>
        </w:r>
        <w:r w:rsidR="00001F18">
          <w:rPr>
            <w:noProof/>
            <w:webHidden/>
          </w:rPr>
          <w:fldChar w:fldCharType="end"/>
        </w:r>
      </w:hyperlink>
    </w:p>
    <w:p w14:paraId="1C5C546E" w14:textId="561731EE" w:rsidR="00001F18" w:rsidRDefault="007F4A06">
      <w:pPr>
        <w:pStyle w:val="TOC4"/>
        <w:rPr>
          <w:rFonts w:eastAsiaTheme="minorEastAsia"/>
          <w:smallCaps w:val="0"/>
          <w:noProof/>
          <w:sz w:val="22"/>
          <w:lang w:val="en-US" w:eastAsia="en-US" w:bidi="ar-SA"/>
        </w:rPr>
      </w:pPr>
      <w:hyperlink w:anchor="_Toc51926548" w:history="1">
        <w:r w:rsidR="00001F18" w:rsidRPr="00EA3EF0">
          <w:rPr>
            <w:rStyle w:val="Hyperlink"/>
            <w:noProof/>
          </w:rPr>
          <w:t>„Azure SQL Edge“</w:t>
        </w:r>
        <w:r w:rsidR="00001F18">
          <w:rPr>
            <w:noProof/>
            <w:webHidden/>
          </w:rPr>
          <w:tab/>
        </w:r>
        <w:r w:rsidR="00001F18">
          <w:rPr>
            <w:noProof/>
            <w:webHidden/>
          </w:rPr>
          <w:fldChar w:fldCharType="begin"/>
        </w:r>
        <w:r w:rsidR="00001F18">
          <w:rPr>
            <w:noProof/>
            <w:webHidden/>
          </w:rPr>
          <w:instrText xml:space="preserve"> PAGEREF _Toc51926548 \h </w:instrText>
        </w:r>
        <w:r w:rsidR="00001F18">
          <w:rPr>
            <w:noProof/>
            <w:webHidden/>
          </w:rPr>
        </w:r>
        <w:r w:rsidR="00001F18">
          <w:rPr>
            <w:noProof/>
            <w:webHidden/>
          </w:rPr>
          <w:fldChar w:fldCharType="separate"/>
        </w:r>
        <w:r w:rsidR="00001F18">
          <w:rPr>
            <w:noProof/>
            <w:webHidden/>
          </w:rPr>
          <w:t>12</w:t>
        </w:r>
        <w:r w:rsidR="00001F18">
          <w:rPr>
            <w:noProof/>
            <w:webHidden/>
          </w:rPr>
          <w:fldChar w:fldCharType="end"/>
        </w:r>
      </w:hyperlink>
    </w:p>
    <w:p w14:paraId="1D1FBE01" w14:textId="035A17D8" w:rsidR="00001F18" w:rsidRDefault="007F4A06">
      <w:pPr>
        <w:pStyle w:val="TOC4"/>
        <w:rPr>
          <w:rFonts w:eastAsiaTheme="minorEastAsia"/>
          <w:smallCaps w:val="0"/>
          <w:noProof/>
          <w:sz w:val="22"/>
          <w:lang w:val="en-US" w:eastAsia="en-US" w:bidi="ar-SA"/>
        </w:rPr>
      </w:pPr>
      <w:hyperlink w:anchor="_Toc51926549" w:history="1">
        <w:r w:rsidR="00001F18" w:rsidRPr="00EA3EF0">
          <w:rPr>
            <w:rStyle w:val="Hyperlink"/>
            <w:noProof/>
          </w:rPr>
          <w:t>„Azure Stack Hub“</w:t>
        </w:r>
        <w:r w:rsidR="00001F18">
          <w:rPr>
            <w:noProof/>
            <w:webHidden/>
          </w:rPr>
          <w:tab/>
        </w:r>
        <w:r w:rsidR="00001F18">
          <w:rPr>
            <w:noProof/>
            <w:webHidden/>
          </w:rPr>
          <w:fldChar w:fldCharType="begin"/>
        </w:r>
        <w:r w:rsidR="00001F18">
          <w:rPr>
            <w:noProof/>
            <w:webHidden/>
          </w:rPr>
          <w:instrText xml:space="preserve"> PAGEREF _Toc51926549 \h </w:instrText>
        </w:r>
        <w:r w:rsidR="00001F18">
          <w:rPr>
            <w:noProof/>
            <w:webHidden/>
          </w:rPr>
        </w:r>
        <w:r w:rsidR="00001F18">
          <w:rPr>
            <w:noProof/>
            <w:webHidden/>
          </w:rPr>
          <w:fldChar w:fldCharType="separate"/>
        </w:r>
        <w:r w:rsidR="00001F18">
          <w:rPr>
            <w:noProof/>
            <w:webHidden/>
          </w:rPr>
          <w:t>12</w:t>
        </w:r>
        <w:r w:rsidR="00001F18">
          <w:rPr>
            <w:noProof/>
            <w:webHidden/>
          </w:rPr>
          <w:fldChar w:fldCharType="end"/>
        </w:r>
      </w:hyperlink>
    </w:p>
    <w:p w14:paraId="65C8EF1F" w14:textId="6BFCDF63" w:rsidR="00001F18" w:rsidRDefault="007F4A06">
      <w:pPr>
        <w:pStyle w:val="TOC4"/>
        <w:rPr>
          <w:rFonts w:eastAsiaTheme="minorEastAsia"/>
          <w:smallCaps w:val="0"/>
          <w:noProof/>
          <w:sz w:val="22"/>
          <w:lang w:val="en-US" w:eastAsia="en-US" w:bidi="ar-SA"/>
        </w:rPr>
      </w:pPr>
      <w:hyperlink w:anchor="_Toc51926550" w:history="1">
        <w:r w:rsidR="00001F18" w:rsidRPr="00EA3EF0">
          <w:rPr>
            <w:rStyle w:val="Hyperlink"/>
            <w:noProof/>
          </w:rPr>
          <w:t>„Bing Search Services“</w:t>
        </w:r>
        <w:r w:rsidR="00001F18">
          <w:rPr>
            <w:noProof/>
            <w:webHidden/>
          </w:rPr>
          <w:tab/>
        </w:r>
        <w:r w:rsidR="00001F18">
          <w:rPr>
            <w:noProof/>
            <w:webHidden/>
          </w:rPr>
          <w:fldChar w:fldCharType="begin"/>
        </w:r>
        <w:r w:rsidR="00001F18">
          <w:rPr>
            <w:noProof/>
            <w:webHidden/>
          </w:rPr>
          <w:instrText xml:space="preserve"> PAGEREF _Toc51926550 \h </w:instrText>
        </w:r>
        <w:r w:rsidR="00001F18">
          <w:rPr>
            <w:noProof/>
            <w:webHidden/>
          </w:rPr>
        </w:r>
        <w:r w:rsidR="00001F18">
          <w:rPr>
            <w:noProof/>
            <w:webHidden/>
          </w:rPr>
          <w:fldChar w:fldCharType="separate"/>
        </w:r>
        <w:r w:rsidR="00001F18">
          <w:rPr>
            <w:noProof/>
            <w:webHidden/>
          </w:rPr>
          <w:t>12</w:t>
        </w:r>
        <w:r w:rsidR="00001F18">
          <w:rPr>
            <w:noProof/>
            <w:webHidden/>
          </w:rPr>
          <w:fldChar w:fldCharType="end"/>
        </w:r>
      </w:hyperlink>
    </w:p>
    <w:p w14:paraId="688A7265" w14:textId="00D11271" w:rsidR="00001F18" w:rsidRDefault="007F4A06">
      <w:pPr>
        <w:pStyle w:val="TOC4"/>
        <w:rPr>
          <w:rFonts w:eastAsiaTheme="minorEastAsia"/>
          <w:smallCaps w:val="0"/>
          <w:noProof/>
          <w:sz w:val="22"/>
          <w:lang w:val="en-US" w:eastAsia="en-US" w:bidi="ar-SA"/>
        </w:rPr>
      </w:pPr>
      <w:hyperlink w:anchor="_Toc51926551" w:history="1">
        <w:r w:rsidR="00001F18" w:rsidRPr="00EA3EF0">
          <w:rPr>
            <w:rStyle w:val="Hyperlink"/>
            <w:noProof/>
          </w:rPr>
          <w:t>Mokymo paslaugos</w:t>
        </w:r>
        <w:r w:rsidR="00001F18">
          <w:rPr>
            <w:noProof/>
            <w:webHidden/>
          </w:rPr>
          <w:tab/>
        </w:r>
        <w:r w:rsidR="00001F18">
          <w:rPr>
            <w:noProof/>
            <w:webHidden/>
          </w:rPr>
          <w:fldChar w:fldCharType="begin"/>
        </w:r>
        <w:r w:rsidR="00001F18">
          <w:rPr>
            <w:noProof/>
            <w:webHidden/>
          </w:rPr>
          <w:instrText xml:space="preserve"> PAGEREF _Toc51926551 \h </w:instrText>
        </w:r>
        <w:r w:rsidR="00001F18">
          <w:rPr>
            <w:noProof/>
            <w:webHidden/>
          </w:rPr>
        </w:r>
        <w:r w:rsidR="00001F18">
          <w:rPr>
            <w:noProof/>
            <w:webHidden/>
          </w:rPr>
          <w:fldChar w:fldCharType="separate"/>
        </w:r>
        <w:r w:rsidR="00001F18">
          <w:rPr>
            <w:noProof/>
            <w:webHidden/>
          </w:rPr>
          <w:t>13</w:t>
        </w:r>
        <w:r w:rsidR="00001F18">
          <w:rPr>
            <w:noProof/>
            <w:webHidden/>
          </w:rPr>
          <w:fldChar w:fldCharType="end"/>
        </w:r>
      </w:hyperlink>
    </w:p>
    <w:p w14:paraId="22536961" w14:textId="37992AF5" w:rsidR="00001F18" w:rsidRDefault="007F4A06">
      <w:pPr>
        <w:pStyle w:val="TOC4"/>
        <w:rPr>
          <w:rFonts w:eastAsiaTheme="minorEastAsia"/>
          <w:smallCaps w:val="0"/>
          <w:noProof/>
          <w:sz w:val="22"/>
          <w:lang w:val="en-US" w:eastAsia="en-US" w:bidi="ar-SA"/>
        </w:rPr>
      </w:pPr>
      <w:hyperlink w:anchor="_Toc51926552" w:history="1">
        <w:r w:rsidR="00001F18" w:rsidRPr="00EA3EF0">
          <w:rPr>
            <w:rStyle w:val="Hyperlink"/>
            <w:noProof/>
          </w:rPr>
          <w:t>„Microsoft Genomics“</w:t>
        </w:r>
        <w:r w:rsidR="00001F18">
          <w:rPr>
            <w:noProof/>
            <w:webHidden/>
          </w:rPr>
          <w:tab/>
        </w:r>
        <w:r w:rsidR="00001F18">
          <w:rPr>
            <w:noProof/>
            <w:webHidden/>
          </w:rPr>
          <w:fldChar w:fldCharType="begin"/>
        </w:r>
        <w:r w:rsidR="00001F18">
          <w:rPr>
            <w:noProof/>
            <w:webHidden/>
          </w:rPr>
          <w:instrText xml:space="preserve"> PAGEREF _Toc51926552 \h </w:instrText>
        </w:r>
        <w:r w:rsidR="00001F18">
          <w:rPr>
            <w:noProof/>
            <w:webHidden/>
          </w:rPr>
        </w:r>
        <w:r w:rsidR="00001F18">
          <w:rPr>
            <w:noProof/>
            <w:webHidden/>
          </w:rPr>
          <w:fldChar w:fldCharType="separate"/>
        </w:r>
        <w:r w:rsidR="00001F18">
          <w:rPr>
            <w:noProof/>
            <w:webHidden/>
          </w:rPr>
          <w:t>14</w:t>
        </w:r>
        <w:r w:rsidR="00001F18">
          <w:rPr>
            <w:noProof/>
            <w:webHidden/>
          </w:rPr>
          <w:fldChar w:fldCharType="end"/>
        </w:r>
      </w:hyperlink>
    </w:p>
    <w:p w14:paraId="74FE7C29" w14:textId="0084AE4C" w:rsidR="00001F18" w:rsidRDefault="007F4A06">
      <w:pPr>
        <w:pStyle w:val="TOC4"/>
        <w:rPr>
          <w:rFonts w:eastAsiaTheme="minorEastAsia"/>
          <w:smallCaps w:val="0"/>
          <w:noProof/>
          <w:sz w:val="22"/>
          <w:lang w:val="en-US" w:eastAsia="en-US" w:bidi="ar-SA"/>
        </w:rPr>
      </w:pPr>
      <w:hyperlink w:anchor="_Toc51926553" w:history="1">
        <w:r w:rsidR="00001F18" w:rsidRPr="00EA3EF0">
          <w:rPr>
            <w:rStyle w:val="Hyperlink"/>
            <w:noProof/>
          </w:rPr>
          <w:t>„Visual Studio App Center“</w:t>
        </w:r>
        <w:r w:rsidR="00001F18">
          <w:rPr>
            <w:noProof/>
            <w:webHidden/>
          </w:rPr>
          <w:tab/>
        </w:r>
        <w:r w:rsidR="00001F18">
          <w:rPr>
            <w:noProof/>
            <w:webHidden/>
          </w:rPr>
          <w:fldChar w:fldCharType="begin"/>
        </w:r>
        <w:r w:rsidR="00001F18">
          <w:rPr>
            <w:noProof/>
            <w:webHidden/>
          </w:rPr>
          <w:instrText xml:space="preserve"> PAGEREF _Toc51926553 \h </w:instrText>
        </w:r>
        <w:r w:rsidR="00001F18">
          <w:rPr>
            <w:noProof/>
            <w:webHidden/>
          </w:rPr>
        </w:r>
        <w:r w:rsidR="00001F18">
          <w:rPr>
            <w:noProof/>
            <w:webHidden/>
          </w:rPr>
          <w:fldChar w:fldCharType="separate"/>
        </w:r>
        <w:r w:rsidR="00001F18">
          <w:rPr>
            <w:noProof/>
            <w:webHidden/>
          </w:rPr>
          <w:t>14</w:t>
        </w:r>
        <w:r w:rsidR="00001F18">
          <w:rPr>
            <w:noProof/>
            <w:webHidden/>
          </w:rPr>
          <w:fldChar w:fldCharType="end"/>
        </w:r>
      </w:hyperlink>
    </w:p>
    <w:p w14:paraId="61EE2D80" w14:textId="5C9E7552" w:rsidR="00001F18" w:rsidRDefault="007F4A06">
      <w:pPr>
        <w:pStyle w:val="TOC2"/>
        <w:tabs>
          <w:tab w:val="right" w:leader="dot" w:pos="5030"/>
        </w:tabs>
        <w:rPr>
          <w:rFonts w:eastAsiaTheme="minorEastAsia"/>
          <w:b w:val="0"/>
          <w:smallCaps w:val="0"/>
          <w:noProof/>
          <w:sz w:val="22"/>
          <w:lang w:val="en-US" w:eastAsia="en-US" w:bidi="ar-SA"/>
        </w:rPr>
      </w:pPr>
      <w:hyperlink w:anchor="_Toc51926554" w:history="1">
        <w:r w:rsidR="00001F18" w:rsidRPr="00EA3EF0">
          <w:rPr>
            <w:rStyle w:val="Hyperlink"/>
            <w:noProof/>
          </w:rPr>
          <w:t>„Microsoft Azure“ planai</w:t>
        </w:r>
        <w:r w:rsidR="00001F18">
          <w:rPr>
            <w:noProof/>
            <w:webHidden/>
          </w:rPr>
          <w:tab/>
        </w:r>
        <w:r w:rsidR="00001F18">
          <w:rPr>
            <w:noProof/>
            <w:webHidden/>
          </w:rPr>
          <w:fldChar w:fldCharType="begin"/>
        </w:r>
        <w:r w:rsidR="00001F18">
          <w:rPr>
            <w:noProof/>
            <w:webHidden/>
          </w:rPr>
          <w:instrText xml:space="preserve"> PAGEREF _Toc51926554 \h </w:instrText>
        </w:r>
        <w:r w:rsidR="00001F18">
          <w:rPr>
            <w:noProof/>
            <w:webHidden/>
          </w:rPr>
        </w:r>
        <w:r w:rsidR="00001F18">
          <w:rPr>
            <w:noProof/>
            <w:webHidden/>
          </w:rPr>
          <w:fldChar w:fldCharType="separate"/>
        </w:r>
        <w:r w:rsidR="00001F18">
          <w:rPr>
            <w:noProof/>
            <w:webHidden/>
          </w:rPr>
          <w:t>14</w:t>
        </w:r>
        <w:r w:rsidR="00001F18">
          <w:rPr>
            <w:noProof/>
            <w:webHidden/>
          </w:rPr>
          <w:fldChar w:fldCharType="end"/>
        </w:r>
      </w:hyperlink>
    </w:p>
    <w:p w14:paraId="0954640A" w14:textId="27FC829C" w:rsidR="00001F18" w:rsidRDefault="007F4A06">
      <w:pPr>
        <w:pStyle w:val="TOC4"/>
        <w:rPr>
          <w:rFonts w:eastAsiaTheme="minorEastAsia"/>
          <w:smallCaps w:val="0"/>
          <w:noProof/>
          <w:sz w:val="22"/>
          <w:lang w:val="en-US" w:eastAsia="en-US" w:bidi="ar-SA"/>
        </w:rPr>
      </w:pPr>
      <w:hyperlink w:anchor="_Toc51926555" w:history="1">
        <w:r w:rsidR="00001F18" w:rsidRPr="00EA3EF0">
          <w:rPr>
            <w:rStyle w:val="Hyperlink"/>
            <w:noProof/>
          </w:rPr>
          <w:t>„Azure Active Directory Basic“</w:t>
        </w:r>
        <w:r w:rsidR="00001F18">
          <w:rPr>
            <w:noProof/>
            <w:webHidden/>
          </w:rPr>
          <w:tab/>
        </w:r>
        <w:r w:rsidR="00001F18">
          <w:rPr>
            <w:noProof/>
            <w:webHidden/>
          </w:rPr>
          <w:fldChar w:fldCharType="begin"/>
        </w:r>
        <w:r w:rsidR="00001F18">
          <w:rPr>
            <w:noProof/>
            <w:webHidden/>
          </w:rPr>
          <w:instrText xml:space="preserve"> PAGEREF _Toc51926555 \h </w:instrText>
        </w:r>
        <w:r w:rsidR="00001F18">
          <w:rPr>
            <w:noProof/>
            <w:webHidden/>
          </w:rPr>
        </w:r>
        <w:r w:rsidR="00001F18">
          <w:rPr>
            <w:noProof/>
            <w:webHidden/>
          </w:rPr>
          <w:fldChar w:fldCharType="separate"/>
        </w:r>
        <w:r w:rsidR="00001F18">
          <w:rPr>
            <w:noProof/>
            <w:webHidden/>
          </w:rPr>
          <w:t>15</w:t>
        </w:r>
        <w:r w:rsidR="00001F18">
          <w:rPr>
            <w:noProof/>
            <w:webHidden/>
          </w:rPr>
          <w:fldChar w:fldCharType="end"/>
        </w:r>
      </w:hyperlink>
    </w:p>
    <w:p w14:paraId="058E93A0" w14:textId="17800DF7" w:rsidR="00001F18" w:rsidRDefault="007F4A06">
      <w:pPr>
        <w:pStyle w:val="TOC4"/>
        <w:rPr>
          <w:rFonts w:eastAsiaTheme="minorEastAsia"/>
          <w:smallCaps w:val="0"/>
          <w:noProof/>
          <w:sz w:val="22"/>
          <w:lang w:val="en-US" w:eastAsia="en-US" w:bidi="ar-SA"/>
        </w:rPr>
      </w:pPr>
      <w:hyperlink w:anchor="_Toc51926556" w:history="1">
        <w:r w:rsidR="00001F18" w:rsidRPr="00EA3EF0">
          <w:rPr>
            <w:rStyle w:val="Hyperlink"/>
            <w:noProof/>
          </w:rPr>
          <w:t>„Azure Active Directory Premium“</w:t>
        </w:r>
        <w:r w:rsidR="00001F18">
          <w:rPr>
            <w:noProof/>
            <w:webHidden/>
          </w:rPr>
          <w:tab/>
        </w:r>
        <w:r w:rsidR="00001F18">
          <w:rPr>
            <w:noProof/>
            <w:webHidden/>
          </w:rPr>
          <w:fldChar w:fldCharType="begin"/>
        </w:r>
        <w:r w:rsidR="00001F18">
          <w:rPr>
            <w:noProof/>
            <w:webHidden/>
          </w:rPr>
          <w:instrText xml:space="preserve"> PAGEREF _Toc51926556 \h </w:instrText>
        </w:r>
        <w:r w:rsidR="00001F18">
          <w:rPr>
            <w:noProof/>
            <w:webHidden/>
          </w:rPr>
        </w:r>
        <w:r w:rsidR="00001F18">
          <w:rPr>
            <w:noProof/>
            <w:webHidden/>
          </w:rPr>
          <w:fldChar w:fldCharType="separate"/>
        </w:r>
        <w:r w:rsidR="00001F18">
          <w:rPr>
            <w:noProof/>
            <w:webHidden/>
          </w:rPr>
          <w:t>15</w:t>
        </w:r>
        <w:r w:rsidR="00001F18">
          <w:rPr>
            <w:noProof/>
            <w:webHidden/>
          </w:rPr>
          <w:fldChar w:fldCharType="end"/>
        </w:r>
      </w:hyperlink>
    </w:p>
    <w:p w14:paraId="49C2193F" w14:textId="1DAFEBF4" w:rsidR="00001F18" w:rsidRDefault="007F4A06">
      <w:pPr>
        <w:pStyle w:val="TOC4"/>
        <w:rPr>
          <w:rFonts w:eastAsiaTheme="minorEastAsia"/>
          <w:smallCaps w:val="0"/>
          <w:noProof/>
          <w:sz w:val="22"/>
          <w:lang w:val="en-US" w:eastAsia="en-US" w:bidi="ar-SA"/>
        </w:rPr>
      </w:pPr>
      <w:hyperlink w:anchor="_Toc51926557" w:history="1">
        <w:r w:rsidR="00001F18" w:rsidRPr="00EA3EF0">
          <w:rPr>
            <w:rStyle w:val="Hyperlink"/>
            <w:noProof/>
          </w:rPr>
          <w:t>„Azure Information Protection Premium“</w:t>
        </w:r>
        <w:r w:rsidR="00001F18">
          <w:rPr>
            <w:noProof/>
            <w:webHidden/>
          </w:rPr>
          <w:tab/>
        </w:r>
        <w:r w:rsidR="00001F18">
          <w:rPr>
            <w:noProof/>
            <w:webHidden/>
          </w:rPr>
          <w:fldChar w:fldCharType="begin"/>
        </w:r>
        <w:r w:rsidR="00001F18">
          <w:rPr>
            <w:noProof/>
            <w:webHidden/>
          </w:rPr>
          <w:instrText xml:space="preserve"> PAGEREF _Toc51926557 \h </w:instrText>
        </w:r>
        <w:r w:rsidR="00001F18">
          <w:rPr>
            <w:noProof/>
            <w:webHidden/>
          </w:rPr>
        </w:r>
        <w:r w:rsidR="00001F18">
          <w:rPr>
            <w:noProof/>
            <w:webHidden/>
          </w:rPr>
          <w:fldChar w:fldCharType="separate"/>
        </w:r>
        <w:r w:rsidR="00001F18">
          <w:rPr>
            <w:noProof/>
            <w:webHidden/>
          </w:rPr>
          <w:t>15</w:t>
        </w:r>
        <w:r w:rsidR="00001F18">
          <w:rPr>
            <w:noProof/>
            <w:webHidden/>
          </w:rPr>
          <w:fldChar w:fldCharType="end"/>
        </w:r>
      </w:hyperlink>
    </w:p>
    <w:p w14:paraId="364F619A" w14:textId="12964DAC" w:rsidR="00001F18" w:rsidRDefault="007F4A06">
      <w:pPr>
        <w:pStyle w:val="TOC2"/>
        <w:tabs>
          <w:tab w:val="right" w:leader="dot" w:pos="5030"/>
        </w:tabs>
        <w:rPr>
          <w:rFonts w:eastAsiaTheme="minorEastAsia"/>
          <w:b w:val="0"/>
          <w:smallCaps w:val="0"/>
          <w:noProof/>
          <w:sz w:val="22"/>
          <w:lang w:val="en-US" w:eastAsia="en-US" w:bidi="ar-SA"/>
        </w:rPr>
      </w:pPr>
      <w:hyperlink w:anchor="_Toc51926558" w:history="1">
        <w:r w:rsidR="00001F18" w:rsidRPr="00EA3EF0">
          <w:rPr>
            <w:rStyle w:val="Hyperlink"/>
            <w:noProof/>
          </w:rPr>
          <w:t>„Microsoft Dynamics 365“ paslaugos</w:t>
        </w:r>
        <w:r w:rsidR="00001F18">
          <w:rPr>
            <w:noProof/>
            <w:webHidden/>
          </w:rPr>
          <w:tab/>
        </w:r>
        <w:r w:rsidR="00001F18">
          <w:rPr>
            <w:noProof/>
            <w:webHidden/>
          </w:rPr>
          <w:fldChar w:fldCharType="begin"/>
        </w:r>
        <w:r w:rsidR="00001F18">
          <w:rPr>
            <w:noProof/>
            <w:webHidden/>
          </w:rPr>
          <w:instrText xml:space="preserve"> PAGEREF _Toc51926558 \h </w:instrText>
        </w:r>
        <w:r w:rsidR="00001F18">
          <w:rPr>
            <w:noProof/>
            <w:webHidden/>
          </w:rPr>
        </w:r>
        <w:r w:rsidR="00001F18">
          <w:rPr>
            <w:noProof/>
            <w:webHidden/>
          </w:rPr>
          <w:fldChar w:fldCharType="separate"/>
        </w:r>
        <w:r w:rsidR="00001F18">
          <w:rPr>
            <w:noProof/>
            <w:webHidden/>
          </w:rPr>
          <w:t>15</w:t>
        </w:r>
        <w:r w:rsidR="00001F18">
          <w:rPr>
            <w:noProof/>
            <w:webHidden/>
          </w:rPr>
          <w:fldChar w:fldCharType="end"/>
        </w:r>
      </w:hyperlink>
    </w:p>
    <w:p w14:paraId="1E601103" w14:textId="436CC2CF" w:rsidR="00001F18" w:rsidRDefault="007F4A06">
      <w:pPr>
        <w:pStyle w:val="TOC2"/>
        <w:tabs>
          <w:tab w:val="right" w:leader="dot" w:pos="5030"/>
        </w:tabs>
        <w:rPr>
          <w:rFonts w:eastAsiaTheme="minorEastAsia"/>
          <w:b w:val="0"/>
          <w:smallCaps w:val="0"/>
          <w:noProof/>
          <w:sz w:val="22"/>
          <w:lang w:val="en-US" w:eastAsia="en-US" w:bidi="ar-SA"/>
        </w:rPr>
      </w:pPr>
      <w:hyperlink w:anchor="_Toc51926559" w:history="1">
        <w:r w:rsidR="00001F18" w:rsidRPr="00EA3EF0">
          <w:rPr>
            <w:rStyle w:val="Hyperlink"/>
            <w:noProof/>
          </w:rPr>
          <w:t>„Office 365“ paslaugos</w:t>
        </w:r>
        <w:r w:rsidR="00001F18">
          <w:rPr>
            <w:noProof/>
            <w:webHidden/>
          </w:rPr>
          <w:tab/>
        </w:r>
        <w:r w:rsidR="00001F18">
          <w:rPr>
            <w:noProof/>
            <w:webHidden/>
          </w:rPr>
          <w:fldChar w:fldCharType="begin"/>
        </w:r>
        <w:r w:rsidR="00001F18">
          <w:rPr>
            <w:noProof/>
            <w:webHidden/>
          </w:rPr>
          <w:instrText xml:space="preserve"> PAGEREF _Toc51926559 \h </w:instrText>
        </w:r>
        <w:r w:rsidR="00001F18">
          <w:rPr>
            <w:noProof/>
            <w:webHidden/>
          </w:rPr>
        </w:r>
        <w:r w:rsidR="00001F18">
          <w:rPr>
            <w:noProof/>
            <w:webHidden/>
          </w:rPr>
          <w:fldChar w:fldCharType="separate"/>
        </w:r>
        <w:r w:rsidR="00001F18">
          <w:rPr>
            <w:noProof/>
            <w:webHidden/>
          </w:rPr>
          <w:t>17</w:t>
        </w:r>
        <w:r w:rsidR="00001F18">
          <w:rPr>
            <w:noProof/>
            <w:webHidden/>
          </w:rPr>
          <w:fldChar w:fldCharType="end"/>
        </w:r>
      </w:hyperlink>
    </w:p>
    <w:p w14:paraId="66795F2D" w14:textId="5A4777DA" w:rsidR="00001F18" w:rsidRDefault="007F4A06">
      <w:pPr>
        <w:pStyle w:val="TOC4"/>
        <w:rPr>
          <w:rFonts w:eastAsiaTheme="minorEastAsia"/>
          <w:smallCaps w:val="0"/>
          <w:noProof/>
          <w:sz w:val="22"/>
          <w:lang w:val="en-US" w:eastAsia="en-US" w:bidi="ar-SA"/>
        </w:rPr>
      </w:pPr>
      <w:hyperlink w:anchor="_Toc51926560" w:history="1">
        <w:r w:rsidR="00001F18" w:rsidRPr="00EA3EF0">
          <w:rPr>
            <w:rStyle w:val="Hyperlink"/>
            <w:noProof/>
          </w:rPr>
          <w:t>Garso paslaugos</w:t>
        </w:r>
        <w:r w:rsidR="00001F18">
          <w:rPr>
            <w:noProof/>
            <w:webHidden/>
          </w:rPr>
          <w:tab/>
        </w:r>
        <w:r w:rsidR="00001F18">
          <w:rPr>
            <w:noProof/>
            <w:webHidden/>
          </w:rPr>
          <w:fldChar w:fldCharType="begin"/>
        </w:r>
        <w:r w:rsidR="00001F18">
          <w:rPr>
            <w:noProof/>
            <w:webHidden/>
          </w:rPr>
          <w:instrText xml:space="preserve"> PAGEREF _Toc51926560 \h </w:instrText>
        </w:r>
        <w:r w:rsidR="00001F18">
          <w:rPr>
            <w:noProof/>
            <w:webHidden/>
          </w:rPr>
        </w:r>
        <w:r w:rsidR="00001F18">
          <w:rPr>
            <w:noProof/>
            <w:webHidden/>
          </w:rPr>
          <w:fldChar w:fldCharType="separate"/>
        </w:r>
        <w:r w:rsidR="00001F18">
          <w:rPr>
            <w:noProof/>
            <w:webHidden/>
          </w:rPr>
          <w:t>18</w:t>
        </w:r>
        <w:r w:rsidR="00001F18">
          <w:rPr>
            <w:noProof/>
            <w:webHidden/>
          </w:rPr>
          <w:fldChar w:fldCharType="end"/>
        </w:r>
      </w:hyperlink>
    </w:p>
    <w:p w14:paraId="59453F4D" w14:textId="632E45C5" w:rsidR="00001F18" w:rsidRDefault="007F4A06">
      <w:pPr>
        <w:pStyle w:val="TOC4"/>
        <w:rPr>
          <w:rFonts w:eastAsiaTheme="minorEastAsia"/>
          <w:smallCaps w:val="0"/>
          <w:noProof/>
          <w:sz w:val="22"/>
          <w:lang w:val="en-US" w:eastAsia="en-US" w:bidi="ar-SA"/>
        </w:rPr>
      </w:pPr>
      <w:hyperlink w:anchor="_Toc51926561" w:history="1">
        <w:r w:rsidR="00001F18" w:rsidRPr="00EA3EF0">
          <w:rPr>
            <w:rStyle w:val="Hyperlink"/>
            <w:noProof/>
          </w:rPr>
          <w:t>„Exchange Online“</w:t>
        </w:r>
        <w:r w:rsidR="00001F18">
          <w:rPr>
            <w:noProof/>
            <w:webHidden/>
          </w:rPr>
          <w:tab/>
        </w:r>
        <w:r w:rsidR="00001F18">
          <w:rPr>
            <w:noProof/>
            <w:webHidden/>
          </w:rPr>
          <w:fldChar w:fldCharType="begin"/>
        </w:r>
        <w:r w:rsidR="00001F18">
          <w:rPr>
            <w:noProof/>
            <w:webHidden/>
          </w:rPr>
          <w:instrText xml:space="preserve"> PAGEREF _Toc51926561 \h </w:instrText>
        </w:r>
        <w:r w:rsidR="00001F18">
          <w:rPr>
            <w:noProof/>
            <w:webHidden/>
          </w:rPr>
        </w:r>
        <w:r w:rsidR="00001F18">
          <w:rPr>
            <w:noProof/>
            <w:webHidden/>
          </w:rPr>
          <w:fldChar w:fldCharType="separate"/>
        </w:r>
        <w:r w:rsidR="00001F18">
          <w:rPr>
            <w:noProof/>
            <w:webHidden/>
          </w:rPr>
          <w:t>19</w:t>
        </w:r>
        <w:r w:rsidR="00001F18">
          <w:rPr>
            <w:noProof/>
            <w:webHidden/>
          </w:rPr>
          <w:fldChar w:fldCharType="end"/>
        </w:r>
      </w:hyperlink>
    </w:p>
    <w:p w14:paraId="509A53C6" w14:textId="55E6F125" w:rsidR="00001F18" w:rsidRDefault="007F4A06">
      <w:pPr>
        <w:pStyle w:val="TOC4"/>
        <w:rPr>
          <w:rFonts w:eastAsiaTheme="minorEastAsia"/>
          <w:smallCaps w:val="0"/>
          <w:noProof/>
          <w:sz w:val="22"/>
          <w:lang w:val="en-US" w:eastAsia="en-US" w:bidi="ar-SA"/>
        </w:rPr>
      </w:pPr>
      <w:hyperlink w:anchor="_Toc51926562" w:history="1">
        <w:r w:rsidR="00001F18" w:rsidRPr="00EA3EF0">
          <w:rPr>
            <w:rStyle w:val="Hyperlink"/>
            <w:noProof/>
          </w:rPr>
          <w:t>Microsoft Stream</w:t>
        </w:r>
        <w:r w:rsidR="00001F18">
          <w:rPr>
            <w:noProof/>
            <w:webHidden/>
          </w:rPr>
          <w:tab/>
        </w:r>
        <w:r w:rsidR="00001F18">
          <w:rPr>
            <w:noProof/>
            <w:webHidden/>
          </w:rPr>
          <w:fldChar w:fldCharType="begin"/>
        </w:r>
        <w:r w:rsidR="00001F18">
          <w:rPr>
            <w:noProof/>
            <w:webHidden/>
          </w:rPr>
          <w:instrText xml:space="preserve"> PAGEREF _Toc51926562 \h </w:instrText>
        </w:r>
        <w:r w:rsidR="00001F18">
          <w:rPr>
            <w:noProof/>
            <w:webHidden/>
          </w:rPr>
        </w:r>
        <w:r w:rsidR="00001F18">
          <w:rPr>
            <w:noProof/>
            <w:webHidden/>
          </w:rPr>
          <w:fldChar w:fldCharType="separate"/>
        </w:r>
        <w:r w:rsidR="00001F18">
          <w:rPr>
            <w:noProof/>
            <w:webHidden/>
          </w:rPr>
          <w:t>20</w:t>
        </w:r>
        <w:r w:rsidR="00001F18">
          <w:rPr>
            <w:noProof/>
            <w:webHidden/>
          </w:rPr>
          <w:fldChar w:fldCharType="end"/>
        </w:r>
      </w:hyperlink>
    </w:p>
    <w:p w14:paraId="4B8CB4DC" w14:textId="3AF92435" w:rsidR="00001F18" w:rsidRDefault="007F4A06">
      <w:pPr>
        <w:pStyle w:val="TOC4"/>
        <w:rPr>
          <w:rFonts w:eastAsiaTheme="minorEastAsia"/>
          <w:smallCaps w:val="0"/>
          <w:noProof/>
          <w:sz w:val="22"/>
          <w:lang w:val="en-US" w:eastAsia="en-US" w:bidi="ar-SA"/>
        </w:rPr>
      </w:pPr>
      <w:hyperlink w:anchor="_Toc51926563" w:history="1">
        <w:r w:rsidR="00001F18" w:rsidRPr="00EA3EF0">
          <w:rPr>
            <w:rStyle w:val="Hyperlink"/>
            <w:noProof/>
          </w:rPr>
          <w:t>Microsoft Teams</w:t>
        </w:r>
        <w:r w:rsidR="00001F18">
          <w:rPr>
            <w:noProof/>
            <w:webHidden/>
          </w:rPr>
          <w:tab/>
        </w:r>
        <w:r w:rsidR="00001F18">
          <w:rPr>
            <w:noProof/>
            <w:webHidden/>
          </w:rPr>
          <w:fldChar w:fldCharType="begin"/>
        </w:r>
        <w:r w:rsidR="00001F18">
          <w:rPr>
            <w:noProof/>
            <w:webHidden/>
          </w:rPr>
          <w:instrText xml:space="preserve"> PAGEREF _Toc51926563 \h </w:instrText>
        </w:r>
        <w:r w:rsidR="00001F18">
          <w:rPr>
            <w:noProof/>
            <w:webHidden/>
          </w:rPr>
        </w:r>
        <w:r w:rsidR="00001F18">
          <w:rPr>
            <w:noProof/>
            <w:webHidden/>
          </w:rPr>
          <w:fldChar w:fldCharType="separate"/>
        </w:r>
        <w:r w:rsidR="00001F18">
          <w:rPr>
            <w:noProof/>
            <w:webHidden/>
          </w:rPr>
          <w:t>20</w:t>
        </w:r>
        <w:r w:rsidR="00001F18">
          <w:rPr>
            <w:noProof/>
            <w:webHidden/>
          </w:rPr>
          <w:fldChar w:fldCharType="end"/>
        </w:r>
      </w:hyperlink>
    </w:p>
    <w:p w14:paraId="70034545" w14:textId="0FF2C5B2" w:rsidR="00001F18" w:rsidRDefault="007F4A06">
      <w:pPr>
        <w:pStyle w:val="TOC4"/>
        <w:rPr>
          <w:rFonts w:eastAsiaTheme="minorEastAsia"/>
          <w:smallCaps w:val="0"/>
          <w:noProof/>
          <w:sz w:val="22"/>
          <w:lang w:val="en-US" w:eastAsia="en-US" w:bidi="ar-SA"/>
        </w:rPr>
      </w:pPr>
      <w:hyperlink w:anchor="_Toc51926564" w:history="1">
        <w:r w:rsidR="00001F18" w:rsidRPr="00EA3EF0">
          <w:rPr>
            <w:rStyle w:val="Hyperlink"/>
            <w:noProof/>
          </w:rPr>
          <w:t>„Microsoft 365 Applications“</w:t>
        </w:r>
        <w:r w:rsidR="00001F18">
          <w:rPr>
            <w:noProof/>
            <w:webHidden/>
          </w:rPr>
          <w:tab/>
        </w:r>
        <w:r w:rsidR="00001F18">
          <w:rPr>
            <w:noProof/>
            <w:webHidden/>
          </w:rPr>
          <w:fldChar w:fldCharType="begin"/>
        </w:r>
        <w:r w:rsidR="00001F18">
          <w:rPr>
            <w:noProof/>
            <w:webHidden/>
          </w:rPr>
          <w:instrText xml:space="preserve"> PAGEREF _Toc51926564 \h </w:instrText>
        </w:r>
        <w:r w:rsidR="00001F18">
          <w:rPr>
            <w:noProof/>
            <w:webHidden/>
          </w:rPr>
        </w:r>
        <w:r w:rsidR="00001F18">
          <w:rPr>
            <w:noProof/>
            <w:webHidden/>
          </w:rPr>
          <w:fldChar w:fldCharType="separate"/>
        </w:r>
        <w:r w:rsidR="00001F18">
          <w:rPr>
            <w:noProof/>
            <w:webHidden/>
          </w:rPr>
          <w:t>21</w:t>
        </w:r>
        <w:r w:rsidR="00001F18">
          <w:rPr>
            <w:noProof/>
            <w:webHidden/>
          </w:rPr>
          <w:fldChar w:fldCharType="end"/>
        </w:r>
      </w:hyperlink>
    </w:p>
    <w:p w14:paraId="488550BE" w14:textId="0526FB57" w:rsidR="00001F18" w:rsidRDefault="007F4A06">
      <w:pPr>
        <w:pStyle w:val="TOC4"/>
        <w:rPr>
          <w:rFonts w:eastAsiaTheme="minorEastAsia"/>
          <w:smallCaps w:val="0"/>
          <w:noProof/>
          <w:sz w:val="22"/>
          <w:lang w:val="en-US" w:eastAsia="en-US" w:bidi="ar-SA"/>
        </w:rPr>
      </w:pPr>
      <w:hyperlink w:anchor="_Toc51926565" w:history="1">
        <w:r w:rsidR="00001F18" w:rsidRPr="00EA3EF0">
          <w:rPr>
            <w:rStyle w:val="Hyperlink"/>
            <w:noProof/>
          </w:rPr>
          <w:t>„Office “ žiniatinkliui</w:t>
        </w:r>
        <w:r w:rsidR="00001F18">
          <w:rPr>
            <w:noProof/>
            <w:webHidden/>
          </w:rPr>
          <w:tab/>
        </w:r>
        <w:r w:rsidR="00001F18">
          <w:rPr>
            <w:noProof/>
            <w:webHidden/>
          </w:rPr>
          <w:fldChar w:fldCharType="begin"/>
        </w:r>
        <w:r w:rsidR="00001F18">
          <w:rPr>
            <w:noProof/>
            <w:webHidden/>
          </w:rPr>
          <w:instrText xml:space="preserve"> PAGEREF _Toc51926565 \h </w:instrText>
        </w:r>
        <w:r w:rsidR="00001F18">
          <w:rPr>
            <w:noProof/>
            <w:webHidden/>
          </w:rPr>
        </w:r>
        <w:r w:rsidR="00001F18">
          <w:rPr>
            <w:noProof/>
            <w:webHidden/>
          </w:rPr>
          <w:fldChar w:fldCharType="separate"/>
        </w:r>
        <w:r w:rsidR="00001F18">
          <w:rPr>
            <w:noProof/>
            <w:webHidden/>
          </w:rPr>
          <w:t>22</w:t>
        </w:r>
        <w:r w:rsidR="00001F18">
          <w:rPr>
            <w:noProof/>
            <w:webHidden/>
          </w:rPr>
          <w:fldChar w:fldCharType="end"/>
        </w:r>
      </w:hyperlink>
    </w:p>
    <w:p w14:paraId="3D77596C" w14:textId="0A31221C" w:rsidR="00001F18" w:rsidRDefault="007F4A06">
      <w:pPr>
        <w:pStyle w:val="TOC4"/>
        <w:rPr>
          <w:rFonts w:eastAsiaTheme="minorEastAsia"/>
          <w:smallCaps w:val="0"/>
          <w:noProof/>
          <w:sz w:val="22"/>
          <w:lang w:val="en-US" w:eastAsia="en-US" w:bidi="ar-SA"/>
        </w:rPr>
      </w:pPr>
      <w:hyperlink w:anchor="_Toc51926566" w:history="1">
        <w:r w:rsidR="00001F18" w:rsidRPr="00EA3EF0">
          <w:rPr>
            <w:rStyle w:val="Hyperlink"/>
            <w:noProof/>
          </w:rPr>
          <w:t>„OneDrive for Business“</w:t>
        </w:r>
        <w:r w:rsidR="00001F18">
          <w:rPr>
            <w:noProof/>
            <w:webHidden/>
          </w:rPr>
          <w:tab/>
        </w:r>
        <w:r w:rsidR="00001F18">
          <w:rPr>
            <w:noProof/>
            <w:webHidden/>
          </w:rPr>
          <w:fldChar w:fldCharType="begin"/>
        </w:r>
        <w:r w:rsidR="00001F18">
          <w:rPr>
            <w:noProof/>
            <w:webHidden/>
          </w:rPr>
          <w:instrText xml:space="preserve"> PAGEREF _Toc51926566 \h </w:instrText>
        </w:r>
        <w:r w:rsidR="00001F18">
          <w:rPr>
            <w:noProof/>
            <w:webHidden/>
          </w:rPr>
        </w:r>
        <w:r w:rsidR="00001F18">
          <w:rPr>
            <w:noProof/>
            <w:webHidden/>
          </w:rPr>
          <w:fldChar w:fldCharType="separate"/>
        </w:r>
        <w:r w:rsidR="00001F18">
          <w:rPr>
            <w:noProof/>
            <w:webHidden/>
          </w:rPr>
          <w:t>22</w:t>
        </w:r>
        <w:r w:rsidR="00001F18">
          <w:rPr>
            <w:noProof/>
            <w:webHidden/>
          </w:rPr>
          <w:fldChar w:fldCharType="end"/>
        </w:r>
      </w:hyperlink>
    </w:p>
    <w:p w14:paraId="26AE5A41" w14:textId="5DAFD6E1" w:rsidR="00001F18" w:rsidRDefault="007F4A06">
      <w:pPr>
        <w:pStyle w:val="TOC4"/>
        <w:rPr>
          <w:rFonts w:eastAsiaTheme="minorEastAsia"/>
          <w:smallCaps w:val="0"/>
          <w:noProof/>
          <w:sz w:val="22"/>
          <w:lang w:val="en-US" w:eastAsia="en-US" w:bidi="ar-SA"/>
        </w:rPr>
      </w:pPr>
      <w:hyperlink w:anchor="_Toc51926567" w:history="1">
        <w:r w:rsidR="00001F18" w:rsidRPr="00EA3EF0">
          <w:rPr>
            <w:rStyle w:val="Hyperlink"/>
            <w:noProof/>
          </w:rPr>
          <w:t>Projektas</w:t>
        </w:r>
        <w:r w:rsidR="00001F18">
          <w:rPr>
            <w:noProof/>
            <w:webHidden/>
          </w:rPr>
          <w:tab/>
        </w:r>
        <w:r w:rsidR="00001F18">
          <w:rPr>
            <w:noProof/>
            <w:webHidden/>
          </w:rPr>
          <w:fldChar w:fldCharType="begin"/>
        </w:r>
        <w:r w:rsidR="00001F18">
          <w:rPr>
            <w:noProof/>
            <w:webHidden/>
          </w:rPr>
          <w:instrText xml:space="preserve"> PAGEREF _Toc51926567 \h </w:instrText>
        </w:r>
        <w:r w:rsidR="00001F18">
          <w:rPr>
            <w:noProof/>
            <w:webHidden/>
          </w:rPr>
        </w:r>
        <w:r w:rsidR="00001F18">
          <w:rPr>
            <w:noProof/>
            <w:webHidden/>
          </w:rPr>
          <w:fldChar w:fldCharType="separate"/>
        </w:r>
        <w:r w:rsidR="00001F18">
          <w:rPr>
            <w:noProof/>
            <w:webHidden/>
          </w:rPr>
          <w:t>22</w:t>
        </w:r>
        <w:r w:rsidR="00001F18">
          <w:rPr>
            <w:noProof/>
            <w:webHidden/>
          </w:rPr>
          <w:fldChar w:fldCharType="end"/>
        </w:r>
      </w:hyperlink>
    </w:p>
    <w:p w14:paraId="09C9372C" w14:textId="1BFBCB5E" w:rsidR="00001F18" w:rsidRDefault="007F4A06">
      <w:pPr>
        <w:pStyle w:val="TOC4"/>
        <w:rPr>
          <w:rFonts w:eastAsiaTheme="minorEastAsia"/>
          <w:smallCaps w:val="0"/>
          <w:noProof/>
          <w:sz w:val="22"/>
          <w:lang w:val="en-US" w:eastAsia="en-US" w:bidi="ar-SA"/>
        </w:rPr>
      </w:pPr>
      <w:hyperlink w:anchor="_Toc51926568" w:history="1">
        <w:r w:rsidR="00001F18" w:rsidRPr="00EA3EF0">
          <w:rPr>
            <w:rStyle w:val="Hyperlink"/>
            <w:noProof/>
          </w:rPr>
          <w:t>„SharePoint Online“</w:t>
        </w:r>
        <w:r w:rsidR="00001F18">
          <w:rPr>
            <w:noProof/>
            <w:webHidden/>
          </w:rPr>
          <w:tab/>
        </w:r>
        <w:r w:rsidR="00001F18">
          <w:rPr>
            <w:noProof/>
            <w:webHidden/>
          </w:rPr>
          <w:fldChar w:fldCharType="begin"/>
        </w:r>
        <w:r w:rsidR="00001F18">
          <w:rPr>
            <w:noProof/>
            <w:webHidden/>
          </w:rPr>
          <w:instrText xml:space="preserve"> PAGEREF _Toc51926568 \h </w:instrText>
        </w:r>
        <w:r w:rsidR="00001F18">
          <w:rPr>
            <w:noProof/>
            <w:webHidden/>
          </w:rPr>
        </w:r>
        <w:r w:rsidR="00001F18">
          <w:rPr>
            <w:noProof/>
            <w:webHidden/>
          </w:rPr>
          <w:fldChar w:fldCharType="separate"/>
        </w:r>
        <w:r w:rsidR="00001F18">
          <w:rPr>
            <w:noProof/>
            <w:webHidden/>
          </w:rPr>
          <w:t>23</w:t>
        </w:r>
        <w:r w:rsidR="00001F18">
          <w:rPr>
            <w:noProof/>
            <w:webHidden/>
          </w:rPr>
          <w:fldChar w:fldCharType="end"/>
        </w:r>
      </w:hyperlink>
    </w:p>
    <w:p w14:paraId="0756585F" w14:textId="7834A2C3" w:rsidR="00001F18" w:rsidRDefault="007F4A06">
      <w:pPr>
        <w:pStyle w:val="TOC4"/>
        <w:rPr>
          <w:rFonts w:eastAsiaTheme="minorEastAsia"/>
          <w:smallCaps w:val="0"/>
          <w:noProof/>
          <w:sz w:val="22"/>
          <w:lang w:val="en-US" w:eastAsia="en-US" w:bidi="ar-SA"/>
        </w:rPr>
      </w:pPr>
      <w:hyperlink w:anchor="_Toc51926569" w:history="1">
        <w:r w:rsidR="00001F18" w:rsidRPr="00EA3EF0">
          <w:rPr>
            <w:rStyle w:val="Hyperlink"/>
            <w:noProof/>
          </w:rPr>
          <w:t>„Workplace Analytics‟</w:t>
        </w:r>
        <w:r w:rsidR="00001F18">
          <w:rPr>
            <w:noProof/>
            <w:webHidden/>
          </w:rPr>
          <w:tab/>
        </w:r>
        <w:r w:rsidR="00001F18">
          <w:rPr>
            <w:noProof/>
            <w:webHidden/>
          </w:rPr>
          <w:fldChar w:fldCharType="begin"/>
        </w:r>
        <w:r w:rsidR="00001F18">
          <w:rPr>
            <w:noProof/>
            <w:webHidden/>
          </w:rPr>
          <w:instrText xml:space="preserve"> PAGEREF _Toc51926569 \h </w:instrText>
        </w:r>
        <w:r w:rsidR="00001F18">
          <w:rPr>
            <w:noProof/>
            <w:webHidden/>
          </w:rPr>
        </w:r>
        <w:r w:rsidR="00001F18">
          <w:rPr>
            <w:noProof/>
            <w:webHidden/>
          </w:rPr>
          <w:fldChar w:fldCharType="separate"/>
        </w:r>
        <w:r w:rsidR="00001F18">
          <w:rPr>
            <w:noProof/>
            <w:webHidden/>
          </w:rPr>
          <w:t>23</w:t>
        </w:r>
        <w:r w:rsidR="00001F18">
          <w:rPr>
            <w:noProof/>
            <w:webHidden/>
          </w:rPr>
          <w:fldChar w:fldCharType="end"/>
        </w:r>
      </w:hyperlink>
    </w:p>
    <w:p w14:paraId="1688EFA2" w14:textId="6E8C05CE" w:rsidR="00001F18" w:rsidRDefault="007F4A06">
      <w:pPr>
        <w:pStyle w:val="TOC2"/>
        <w:tabs>
          <w:tab w:val="right" w:leader="dot" w:pos="5030"/>
        </w:tabs>
        <w:rPr>
          <w:rFonts w:eastAsiaTheme="minorEastAsia"/>
          <w:b w:val="0"/>
          <w:smallCaps w:val="0"/>
          <w:noProof/>
          <w:sz w:val="22"/>
          <w:lang w:val="en-US" w:eastAsia="en-US" w:bidi="ar-SA"/>
        </w:rPr>
      </w:pPr>
      <w:hyperlink w:anchor="_Toc51926570" w:history="1">
        <w:r w:rsidR="00001F18" w:rsidRPr="00EA3EF0">
          <w:rPr>
            <w:rStyle w:val="Hyperlink"/>
            <w:noProof/>
          </w:rPr>
          <w:t>Kitos internete teikiamos paslaugos</w:t>
        </w:r>
        <w:r w:rsidR="00001F18">
          <w:rPr>
            <w:noProof/>
            <w:webHidden/>
          </w:rPr>
          <w:tab/>
        </w:r>
        <w:r w:rsidR="00001F18">
          <w:rPr>
            <w:noProof/>
            <w:webHidden/>
          </w:rPr>
          <w:fldChar w:fldCharType="begin"/>
        </w:r>
        <w:r w:rsidR="00001F18">
          <w:rPr>
            <w:noProof/>
            <w:webHidden/>
          </w:rPr>
          <w:instrText xml:space="preserve"> PAGEREF _Toc51926570 \h </w:instrText>
        </w:r>
        <w:r w:rsidR="00001F18">
          <w:rPr>
            <w:noProof/>
            <w:webHidden/>
          </w:rPr>
        </w:r>
        <w:r w:rsidR="00001F18">
          <w:rPr>
            <w:noProof/>
            <w:webHidden/>
          </w:rPr>
          <w:fldChar w:fldCharType="separate"/>
        </w:r>
        <w:r w:rsidR="00001F18">
          <w:rPr>
            <w:noProof/>
            <w:webHidden/>
          </w:rPr>
          <w:t>23</w:t>
        </w:r>
        <w:r w:rsidR="00001F18">
          <w:rPr>
            <w:noProof/>
            <w:webHidden/>
          </w:rPr>
          <w:fldChar w:fldCharType="end"/>
        </w:r>
      </w:hyperlink>
    </w:p>
    <w:p w14:paraId="1E5DD965" w14:textId="51B680B8" w:rsidR="00001F18" w:rsidRDefault="007F4A06">
      <w:pPr>
        <w:pStyle w:val="TOC4"/>
        <w:rPr>
          <w:rFonts w:eastAsiaTheme="minorEastAsia"/>
          <w:smallCaps w:val="0"/>
          <w:noProof/>
          <w:sz w:val="22"/>
          <w:lang w:val="en-US" w:eastAsia="en-US" w:bidi="ar-SA"/>
        </w:rPr>
      </w:pPr>
      <w:hyperlink w:anchor="_Toc51926571" w:history="1">
        <w:r w:rsidR="00001F18" w:rsidRPr="00EA3EF0">
          <w:rPr>
            <w:rStyle w:val="Hyperlink"/>
            <w:noProof/>
          </w:rPr>
          <w:t>„Bing Maps Mobile Asset Management Platform“</w:t>
        </w:r>
        <w:r w:rsidR="00001F18">
          <w:rPr>
            <w:noProof/>
            <w:webHidden/>
          </w:rPr>
          <w:tab/>
        </w:r>
        <w:r w:rsidR="00001F18">
          <w:rPr>
            <w:noProof/>
            <w:webHidden/>
          </w:rPr>
          <w:fldChar w:fldCharType="begin"/>
        </w:r>
        <w:r w:rsidR="00001F18">
          <w:rPr>
            <w:noProof/>
            <w:webHidden/>
          </w:rPr>
          <w:instrText xml:space="preserve"> PAGEREF _Toc51926571 \h </w:instrText>
        </w:r>
        <w:r w:rsidR="00001F18">
          <w:rPr>
            <w:noProof/>
            <w:webHidden/>
          </w:rPr>
        </w:r>
        <w:r w:rsidR="00001F18">
          <w:rPr>
            <w:noProof/>
            <w:webHidden/>
          </w:rPr>
          <w:fldChar w:fldCharType="separate"/>
        </w:r>
        <w:r w:rsidR="00001F18">
          <w:rPr>
            <w:noProof/>
            <w:webHidden/>
          </w:rPr>
          <w:t>23</w:t>
        </w:r>
        <w:r w:rsidR="00001F18">
          <w:rPr>
            <w:noProof/>
            <w:webHidden/>
          </w:rPr>
          <w:fldChar w:fldCharType="end"/>
        </w:r>
      </w:hyperlink>
    </w:p>
    <w:p w14:paraId="1169AC5F" w14:textId="1F87381D" w:rsidR="00001F18" w:rsidRDefault="007F4A06">
      <w:pPr>
        <w:pStyle w:val="TOC4"/>
        <w:rPr>
          <w:rFonts w:eastAsiaTheme="minorEastAsia"/>
          <w:smallCaps w:val="0"/>
          <w:noProof/>
          <w:sz w:val="22"/>
          <w:lang w:val="en-US" w:eastAsia="en-US" w:bidi="ar-SA"/>
        </w:rPr>
      </w:pPr>
      <w:hyperlink w:anchor="_Toc51926572" w:history="1">
        <w:r w:rsidR="00001F18" w:rsidRPr="00EA3EF0">
          <w:rPr>
            <w:rStyle w:val="Hyperlink"/>
            <w:noProof/>
          </w:rPr>
          <w:t>„Bing Maps Transactions and Users“</w:t>
        </w:r>
        <w:r w:rsidR="00001F18">
          <w:rPr>
            <w:noProof/>
            <w:webHidden/>
          </w:rPr>
          <w:tab/>
        </w:r>
        <w:r w:rsidR="00001F18">
          <w:rPr>
            <w:noProof/>
            <w:webHidden/>
          </w:rPr>
          <w:fldChar w:fldCharType="begin"/>
        </w:r>
        <w:r w:rsidR="00001F18">
          <w:rPr>
            <w:noProof/>
            <w:webHidden/>
          </w:rPr>
          <w:instrText xml:space="preserve"> PAGEREF _Toc51926572 \h </w:instrText>
        </w:r>
        <w:r w:rsidR="00001F18">
          <w:rPr>
            <w:noProof/>
            <w:webHidden/>
          </w:rPr>
        </w:r>
        <w:r w:rsidR="00001F18">
          <w:rPr>
            <w:noProof/>
            <w:webHidden/>
          </w:rPr>
          <w:fldChar w:fldCharType="separate"/>
        </w:r>
        <w:r w:rsidR="00001F18">
          <w:rPr>
            <w:noProof/>
            <w:webHidden/>
          </w:rPr>
          <w:t>24</w:t>
        </w:r>
        <w:r w:rsidR="00001F18">
          <w:rPr>
            <w:noProof/>
            <w:webHidden/>
          </w:rPr>
          <w:fldChar w:fldCharType="end"/>
        </w:r>
      </w:hyperlink>
    </w:p>
    <w:p w14:paraId="1E06603A" w14:textId="5DD30E39" w:rsidR="00001F18" w:rsidRDefault="007F4A06">
      <w:pPr>
        <w:pStyle w:val="TOC4"/>
        <w:rPr>
          <w:rFonts w:eastAsiaTheme="minorEastAsia"/>
          <w:smallCaps w:val="0"/>
          <w:noProof/>
          <w:sz w:val="22"/>
          <w:lang w:val="en-US" w:eastAsia="en-US" w:bidi="ar-SA"/>
        </w:rPr>
      </w:pPr>
      <w:hyperlink w:anchor="_Toc51926573" w:history="1">
        <w:r w:rsidR="00001F18" w:rsidRPr="00EA3EF0">
          <w:rPr>
            <w:rStyle w:val="Hyperlink"/>
            <w:noProof/>
          </w:rPr>
          <w:t>„Microsoft Power Platform“</w:t>
        </w:r>
        <w:r w:rsidR="00001F18">
          <w:rPr>
            <w:noProof/>
            <w:webHidden/>
          </w:rPr>
          <w:tab/>
        </w:r>
        <w:r w:rsidR="00001F18">
          <w:rPr>
            <w:noProof/>
            <w:webHidden/>
          </w:rPr>
          <w:fldChar w:fldCharType="begin"/>
        </w:r>
        <w:r w:rsidR="00001F18">
          <w:rPr>
            <w:noProof/>
            <w:webHidden/>
          </w:rPr>
          <w:instrText xml:space="preserve"> PAGEREF _Toc51926573 \h </w:instrText>
        </w:r>
        <w:r w:rsidR="00001F18">
          <w:rPr>
            <w:noProof/>
            <w:webHidden/>
          </w:rPr>
        </w:r>
        <w:r w:rsidR="00001F18">
          <w:rPr>
            <w:noProof/>
            <w:webHidden/>
          </w:rPr>
          <w:fldChar w:fldCharType="separate"/>
        </w:r>
        <w:r w:rsidR="00001F18">
          <w:rPr>
            <w:noProof/>
            <w:webHidden/>
          </w:rPr>
          <w:t>24</w:t>
        </w:r>
        <w:r w:rsidR="00001F18">
          <w:rPr>
            <w:noProof/>
            <w:webHidden/>
          </w:rPr>
          <w:fldChar w:fldCharType="end"/>
        </w:r>
      </w:hyperlink>
    </w:p>
    <w:p w14:paraId="75A64EE2" w14:textId="5FC32D5E" w:rsidR="00001F18" w:rsidRDefault="007F4A06">
      <w:pPr>
        <w:pStyle w:val="TOC4"/>
        <w:rPr>
          <w:rFonts w:eastAsiaTheme="minorEastAsia"/>
          <w:smallCaps w:val="0"/>
          <w:noProof/>
          <w:sz w:val="22"/>
          <w:lang w:val="en-US" w:eastAsia="en-US" w:bidi="ar-SA"/>
        </w:rPr>
      </w:pPr>
      <w:hyperlink w:anchor="_Toc51926574" w:history="1">
        <w:r w:rsidR="00001F18" w:rsidRPr="00EA3EF0">
          <w:rPr>
            <w:rStyle w:val="Hyperlink"/>
            <w:noProof/>
          </w:rPr>
          <w:t>Intelligent Content Services</w:t>
        </w:r>
        <w:r w:rsidR="00001F18">
          <w:rPr>
            <w:noProof/>
            <w:webHidden/>
          </w:rPr>
          <w:tab/>
        </w:r>
        <w:r w:rsidR="00001F18">
          <w:rPr>
            <w:noProof/>
            <w:webHidden/>
          </w:rPr>
          <w:fldChar w:fldCharType="begin"/>
        </w:r>
        <w:r w:rsidR="00001F18">
          <w:rPr>
            <w:noProof/>
            <w:webHidden/>
          </w:rPr>
          <w:instrText xml:space="preserve"> PAGEREF _Toc51926574 \h </w:instrText>
        </w:r>
        <w:r w:rsidR="00001F18">
          <w:rPr>
            <w:noProof/>
            <w:webHidden/>
          </w:rPr>
        </w:r>
        <w:r w:rsidR="00001F18">
          <w:rPr>
            <w:noProof/>
            <w:webHidden/>
          </w:rPr>
          <w:fldChar w:fldCharType="separate"/>
        </w:r>
        <w:r w:rsidR="00001F18">
          <w:rPr>
            <w:noProof/>
            <w:webHidden/>
          </w:rPr>
          <w:t>25</w:t>
        </w:r>
        <w:r w:rsidR="00001F18">
          <w:rPr>
            <w:noProof/>
            <w:webHidden/>
          </w:rPr>
          <w:fldChar w:fldCharType="end"/>
        </w:r>
      </w:hyperlink>
    </w:p>
    <w:p w14:paraId="082D2EB0" w14:textId="356D5C7B" w:rsidR="00001F18" w:rsidRDefault="007F4A06">
      <w:pPr>
        <w:pStyle w:val="TOC4"/>
        <w:rPr>
          <w:rFonts w:eastAsiaTheme="minorEastAsia"/>
          <w:smallCaps w:val="0"/>
          <w:noProof/>
          <w:sz w:val="22"/>
          <w:lang w:val="en-US" w:eastAsia="en-US" w:bidi="ar-SA"/>
        </w:rPr>
      </w:pPr>
      <w:hyperlink w:anchor="_Toc51926575" w:history="1">
        <w:r w:rsidR="00001F18" w:rsidRPr="00EA3EF0">
          <w:rPr>
            <w:rStyle w:val="Hyperlink"/>
            <w:noProof/>
          </w:rPr>
          <w:t>„Microsoft 365“ – bendrai naudojama licencija</w:t>
        </w:r>
        <w:r w:rsidR="00001F18">
          <w:rPr>
            <w:noProof/>
            <w:webHidden/>
          </w:rPr>
          <w:tab/>
        </w:r>
        <w:r w:rsidR="00001F18">
          <w:rPr>
            <w:noProof/>
            <w:webHidden/>
          </w:rPr>
          <w:fldChar w:fldCharType="begin"/>
        </w:r>
        <w:r w:rsidR="00001F18">
          <w:rPr>
            <w:noProof/>
            <w:webHidden/>
          </w:rPr>
          <w:instrText xml:space="preserve"> PAGEREF _Toc51926575 \h </w:instrText>
        </w:r>
        <w:r w:rsidR="00001F18">
          <w:rPr>
            <w:noProof/>
            <w:webHidden/>
          </w:rPr>
        </w:r>
        <w:r w:rsidR="00001F18">
          <w:rPr>
            <w:noProof/>
            <w:webHidden/>
          </w:rPr>
          <w:fldChar w:fldCharType="separate"/>
        </w:r>
        <w:r w:rsidR="00001F18">
          <w:rPr>
            <w:noProof/>
            <w:webHidden/>
          </w:rPr>
          <w:t>25</w:t>
        </w:r>
        <w:r w:rsidR="00001F18">
          <w:rPr>
            <w:noProof/>
            <w:webHidden/>
          </w:rPr>
          <w:fldChar w:fldCharType="end"/>
        </w:r>
      </w:hyperlink>
    </w:p>
    <w:p w14:paraId="4864CFB5" w14:textId="31BAE20D" w:rsidR="00001F18" w:rsidRDefault="007F4A06">
      <w:pPr>
        <w:pStyle w:val="TOC4"/>
        <w:rPr>
          <w:rFonts w:eastAsiaTheme="minorEastAsia"/>
          <w:smallCaps w:val="0"/>
          <w:noProof/>
          <w:sz w:val="22"/>
          <w:lang w:val="en-US" w:eastAsia="en-US" w:bidi="ar-SA"/>
        </w:rPr>
      </w:pPr>
      <w:hyperlink w:anchor="_Toc51926576" w:history="1">
        <w:r w:rsidR="00001F18" w:rsidRPr="00EA3EF0">
          <w:rPr>
            <w:rStyle w:val="Hyperlink"/>
            <w:noProof/>
          </w:rPr>
          <w:t>„GitHub“ pasiūlymai</w:t>
        </w:r>
        <w:r w:rsidR="00001F18">
          <w:rPr>
            <w:noProof/>
            <w:webHidden/>
          </w:rPr>
          <w:tab/>
        </w:r>
        <w:r w:rsidR="00001F18">
          <w:rPr>
            <w:noProof/>
            <w:webHidden/>
          </w:rPr>
          <w:fldChar w:fldCharType="begin"/>
        </w:r>
        <w:r w:rsidR="00001F18">
          <w:rPr>
            <w:noProof/>
            <w:webHidden/>
          </w:rPr>
          <w:instrText xml:space="preserve"> PAGEREF _Toc51926576 \h </w:instrText>
        </w:r>
        <w:r w:rsidR="00001F18">
          <w:rPr>
            <w:noProof/>
            <w:webHidden/>
          </w:rPr>
        </w:r>
        <w:r w:rsidR="00001F18">
          <w:rPr>
            <w:noProof/>
            <w:webHidden/>
          </w:rPr>
          <w:fldChar w:fldCharType="separate"/>
        </w:r>
        <w:r w:rsidR="00001F18">
          <w:rPr>
            <w:noProof/>
            <w:webHidden/>
          </w:rPr>
          <w:t>26</w:t>
        </w:r>
        <w:r w:rsidR="00001F18">
          <w:rPr>
            <w:noProof/>
            <w:webHidden/>
          </w:rPr>
          <w:fldChar w:fldCharType="end"/>
        </w:r>
      </w:hyperlink>
    </w:p>
    <w:p w14:paraId="5E812E51" w14:textId="590E6554" w:rsidR="00001F18" w:rsidRDefault="007F4A06">
      <w:pPr>
        <w:pStyle w:val="TOC4"/>
        <w:rPr>
          <w:rFonts w:eastAsiaTheme="minorEastAsia"/>
          <w:smallCaps w:val="0"/>
          <w:noProof/>
          <w:sz w:val="22"/>
          <w:lang w:val="en-US" w:eastAsia="en-US" w:bidi="ar-SA"/>
        </w:rPr>
      </w:pPr>
      <w:hyperlink w:anchor="_Toc51926577" w:history="1">
        <w:r w:rsidR="00001F18" w:rsidRPr="00EA3EF0">
          <w:rPr>
            <w:rStyle w:val="Hyperlink"/>
            <w:noProof/>
          </w:rPr>
          <w:t>„Microsoft Cloud App Security“</w:t>
        </w:r>
        <w:r w:rsidR="00001F18">
          <w:rPr>
            <w:noProof/>
            <w:webHidden/>
          </w:rPr>
          <w:tab/>
        </w:r>
        <w:r w:rsidR="00001F18">
          <w:rPr>
            <w:noProof/>
            <w:webHidden/>
          </w:rPr>
          <w:fldChar w:fldCharType="begin"/>
        </w:r>
        <w:r w:rsidR="00001F18">
          <w:rPr>
            <w:noProof/>
            <w:webHidden/>
          </w:rPr>
          <w:instrText xml:space="preserve"> PAGEREF _Toc51926577 \h </w:instrText>
        </w:r>
        <w:r w:rsidR="00001F18">
          <w:rPr>
            <w:noProof/>
            <w:webHidden/>
          </w:rPr>
        </w:r>
        <w:r w:rsidR="00001F18">
          <w:rPr>
            <w:noProof/>
            <w:webHidden/>
          </w:rPr>
          <w:fldChar w:fldCharType="separate"/>
        </w:r>
        <w:r w:rsidR="00001F18">
          <w:rPr>
            <w:noProof/>
            <w:webHidden/>
          </w:rPr>
          <w:t>26</w:t>
        </w:r>
        <w:r w:rsidR="00001F18">
          <w:rPr>
            <w:noProof/>
            <w:webHidden/>
          </w:rPr>
          <w:fldChar w:fldCharType="end"/>
        </w:r>
      </w:hyperlink>
    </w:p>
    <w:p w14:paraId="1CDAB1EB" w14:textId="705E027F" w:rsidR="00001F18" w:rsidRDefault="007F4A06">
      <w:pPr>
        <w:pStyle w:val="TOC4"/>
        <w:rPr>
          <w:rFonts w:eastAsiaTheme="minorEastAsia"/>
          <w:smallCaps w:val="0"/>
          <w:noProof/>
          <w:sz w:val="22"/>
          <w:lang w:val="en-US" w:eastAsia="en-US" w:bidi="ar-SA"/>
        </w:rPr>
      </w:pPr>
      <w:hyperlink w:anchor="_Toc51926578" w:history="1">
        <w:r w:rsidR="00001F18" w:rsidRPr="00EA3EF0">
          <w:rPr>
            <w:rStyle w:val="Hyperlink"/>
            <w:noProof/>
          </w:rPr>
          <w:t>„Microsoft Graph data connect for ISVs“</w:t>
        </w:r>
        <w:r w:rsidR="00001F18">
          <w:rPr>
            <w:noProof/>
            <w:webHidden/>
          </w:rPr>
          <w:tab/>
        </w:r>
        <w:r w:rsidR="00001F18">
          <w:rPr>
            <w:noProof/>
            <w:webHidden/>
          </w:rPr>
          <w:fldChar w:fldCharType="begin"/>
        </w:r>
        <w:r w:rsidR="00001F18">
          <w:rPr>
            <w:noProof/>
            <w:webHidden/>
          </w:rPr>
          <w:instrText xml:space="preserve"> PAGEREF _Toc51926578 \h </w:instrText>
        </w:r>
        <w:r w:rsidR="00001F18">
          <w:rPr>
            <w:noProof/>
            <w:webHidden/>
          </w:rPr>
        </w:r>
        <w:r w:rsidR="00001F18">
          <w:rPr>
            <w:noProof/>
            <w:webHidden/>
          </w:rPr>
          <w:fldChar w:fldCharType="separate"/>
        </w:r>
        <w:r w:rsidR="00001F18">
          <w:rPr>
            <w:noProof/>
            <w:webHidden/>
          </w:rPr>
          <w:t>27</w:t>
        </w:r>
        <w:r w:rsidR="00001F18">
          <w:rPr>
            <w:noProof/>
            <w:webHidden/>
          </w:rPr>
          <w:fldChar w:fldCharType="end"/>
        </w:r>
      </w:hyperlink>
    </w:p>
    <w:p w14:paraId="0CE84BB5" w14:textId="0F700A98" w:rsidR="00001F18" w:rsidRDefault="007F4A06">
      <w:pPr>
        <w:pStyle w:val="TOC4"/>
        <w:rPr>
          <w:rFonts w:eastAsiaTheme="minorEastAsia"/>
          <w:smallCaps w:val="0"/>
          <w:noProof/>
          <w:sz w:val="22"/>
          <w:lang w:val="en-US" w:eastAsia="en-US" w:bidi="ar-SA"/>
        </w:rPr>
      </w:pPr>
      <w:hyperlink w:anchor="_Toc51926579" w:history="1">
        <w:r w:rsidR="00001F18" w:rsidRPr="00EA3EF0">
          <w:rPr>
            <w:rStyle w:val="Hyperlink"/>
            <w:noProof/>
          </w:rPr>
          <w:t>„Microsoft Healthcare Bot“ paslauga</w:t>
        </w:r>
        <w:r w:rsidR="00001F18">
          <w:rPr>
            <w:noProof/>
            <w:webHidden/>
          </w:rPr>
          <w:tab/>
        </w:r>
        <w:r w:rsidR="00001F18">
          <w:rPr>
            <w:noProof/>
            <w:webHidden/>
          </w:rPr>
          <w:fldChar w:fldCharType="begin"/>
        </w:r>
        <w:r w:rsidR="00001F18">
          <w:rPr>
            <w:noProof/>
            <w:webHidden/>
          </w:rPr>
          <w:instrText xml:space="preserve"> PAGEREF _Toc51926579 \h </w:instrText>
        </w:r>
        <w:r w:rsidR="00001F18">
          <w:rPr>
            <w:noProof/>
            <w:webHidden/>
          </w:rPr>
        </w:r>
        <w:r w:rsidR="00001F18">
          <w:rPr>
            <w:noProof/>
            <w:webHidden/>
          </w:rPr>
          <w:fldChar w:fldCharType="separate"/>
        </w:r>
        <w:r w:rsidR="00001F18">
          <w:rPr>
            <w:noProof/>
            <w:webHidden/>
          </w:rPr>
          <w:t>27</w:t>
        </w:r>
        <w:r w:rsidR="00001F18">
          <w:rPr>
            <w:noProof/>
            <w:webHidden/>
          </w:rPr>
          <w:fldChar w:fldCharType="end"/>
        </w:r>
      </w:hyperlink>
    </w:p>
    <w:p w14:paraId="46AD0F3C" w14:textId="6BF021AD" w:rsidR="00001F18" w:rsidRDefault="007F4A06">
      <w:pPr>
        <w:pStyle w:val="TOC4"/>
        <w:rPr>
          <w:rFonts w:eastAsiaTheme="minorEastAsia"/>
          <w:smallCaps w:val="0"/>
          <w:noProof/>
          <w:sz w:val="22"/>
          <w:lang w:val="en-US" w:eastAsia="en-US" w:bidi="ar-SA"/>
        </w:rPr>
      </w:pPr>
      <w:hyperlink w:anchor="_Toc51926580" w:history="1">
        <w:r w:rsidR="00001F18" w:rsidRPr="00EA3EF0">
          <w:rPr>
            <w:rStyle w:val="Hyperlink"/>
            <w:noProof/>
          </w:rPr>
          <w:t>„Microsoft Intune“</w:t>
        </w:r>
        <w:r w:rsidR="00001F18">
          <w:rPr>
            <w:noProof/>
            <w:webHidden/>
          </w:rPr>
          <w:tab/>
        </w:r>
        <w:r w:rsidR="00001F18">
          <w:rPr>
            <w:noProof/>
            <w:webHidden/>
          </w:rPr>
          <w:fldChar w:fldCharType="begin"/>
        </w:r>
        <w:r w:rsidR="00001F18">
          <w:rPr>
            <w:noProof/>
            <w:webHidden/>
          </w:rPr>
          <w:instrText xml:space="preserve"> PAGEREF _Toc51926580 \h </w:instrText>
        </w:r>
        <w:r w:rsidR="00001F18">
          <w:rPr>
            <w:noProof/>
            <w:webHidden/>
          </w:rPr>
        </w:r>
        <w:r w:rsidR="00001F18">
          <w:rPr>
            <w:noProof/>
            <w:webHidden/>
          </w:rPr>
          <w:fldChar w:fldCharType="separate"/>
        </w:r>
        <w:r w:rsidR="00001F18">
          <w:rPr>
            <w:noProof/>
            <w:webHidden/>
          </w:rPr>
          <w:t>27</w:t>
        </w:r>
        <w:r w:rsidR="00001F18">
          <w:rPr>
            <w:noProof/>
            <w:webHidden/>
          </w:rPr>
          <w:fldChar w:fldCharType="end"/>
        </w:r>
      </w:hyperlink>
    </w:p>
    <w:p w14:paraId="782E3846" w14:textId="1BF5E472" w:rsidR="00001F18" w:rsidRDefault="007F4A06">
      <w:pPr>
        <w:pStyle w:val="TOC4"/>
        <w:rPr>
          <w:rFonts w:eastAsiaTheme="minorEastAsia"/>
          <w:smallCaps w:val="0"/>
          <w:noProof/>
          <w:sz w:val="22"/>
          <w:lang w:val="en-US" w:eastAsia="en-US" w:bidi="ar-SA"/>
        </w:rPr>
      </w:pPr>
      <w:hyperlink w:anchor="_Toc51926581" w:history="1">
        <w:r w:rsidR="00001F18" w:rsidRPr="00EA3EF0">
          <w:rPr>
            <w:rStyle w:val="Hyperlink"/>
            <w:noProof/>
          </w:rPr>
          <w:t>„Microsoft Learning“</w:t>
        </w:r>
        <w:r w:rsidR="00001F18">
          <w:rPr>
            <w:noProof/>
            <w:webHidden/>
          </w:rPr>
          <w:tab/>
        </w:r>
        <w:r w:rsidR="00001F18">
          <w:rPr>
            <w:noProof/>
            <w:webHidden/>
          </w:rPr>
          <w:fldChar w:fldCharType="begin"/>
        </w:r>
        <w:r w:rsidR="00001F18">
          <w:rPr>
            <w:noProof/>
            <w:webHidden/>
          </w:rPr>
          <w:instrText xml:space="preserve"> PAGEREF _Toc51926581 \h </w:instrText>
        </w:r>
        <w:r w:rsidR="00001F18">
          <w:rPr>
            <w:noProof/>
            <w:webHidden/>
          </w:rPr>
        </w:r>
        <w:r w:rsidR="00001F18">
          <w:rPr>
            <w:noProof/>
            <w:webHidden/>
          </w:rPr>
          <w:fldChar w:fldCharType="separate"/>
        </w:r>
        <w:r w:rsidR="00001F18">
          <w:rPr>
            <w:noProof/>
            <w:webHidden/>
          </w:rPr>
          <w:t>28</w:t>
        </w:r>
        <w:r w:rsidR="00001F18">
          <w:rPr>
            <w:noProof/>
            <w:webHidden/>
          </w:rPr>
          <w:fldChar w:fldCharType="end"/>
        </w:r>
      </w:hyperlink>
    </w:p>
    <w:p w14:paraId="2031E093" w14:textId="481BE9CB" w:rsidR="00001F18" w:rsidRDefault="007F4A06">
      <w:pPr>
        <w:pStyle w:val="TOC4"/>
        <w:rPr>
          <w:rFonts w:eastAsiaTheme="minorEastAsia"/>
          <w:smallCaps w:val="0"/>
          <w:noProof/>
          <w:sz w:val="22"/>
          <w:lang w:val="en-US" w:eastAsia="en-US" w:bidi="ar-SA"/>
        </w:rPr>
      </w:pPr>
      <w:hyperlink w:anchor="_Toc51926582" w:history="1">
        <w:r w:rsidR="00001F18" w:rsidRPr="00EA3EF0">
          <w:rPr>
            <w:rStyle w:val="Hyperlink"/>
            <w:noProof/>
          </w:rPr>
          <w:t>„Microsoft Search in Bing“</w:t>
        </w:r>
        <w:r w:rsidR="00001F18">
          <w:rPr>
            <w:noProof/>
            <w:webHidden/>
          </w:rPr>
          <w:tab/>
        </w:r>
        <w:r w:rsidR="00001F18">
          <w:rPr>
            <w:noProof/>
            <w:webHidden/>
          </w:rPr>
          <w:fldChar w:fldCharType="begin"/>
        </w:r>
        <w:r w:rsidR="00001F18">
          <w:rPr>
            <w:noProof/>
            <w:webHidden/>
          </w:rPr>
          <w:instrText xml:space="preserve"> PAGEREF _Toc51926582 \h </w:instrText>
        </w:r>
        <w:r w:rsidR="00001F18">
          <w:rPr>
            <w:noProof/>
            <w:webHidden/>
          </w:rPr>
        </w:r>
        <w:r w:rsidR="00001F18">
          <w:rPr>
            <w:noProof/>
            <w:webHidden/>
          </w:rPr>
          <w:fldChar w:fldCharType="separate"/>
        </w:r>
        <w:r w:rsidR="00001F18">
          <w:rPr>
            <w:noProof/>
            <w:webHidden/>
          </w:rPr>
          <w:t>28</w:t>
        </w:r>
        <w:r w:rsidR="00001F18">
          <w:rPr>
            <w:noProof/>
            <w:webHidden/>
          </w:rPr>
          <w:fldChar w:fldCharType="end"/>
        </w:r>
      </w:hyperlink>
    </w:p>
    <w:p w14:paraId="348126B8" w14:textId="2E03EFE0" w:rsidR="00001F18" w:rsidRDefault="007F4A06">
      <w:pPr>
        <w:pStyle w:val="TOC4"/>
        <w:rPr>
          <w:rFonts w:eastAsiaTheme="minorEastAsia"/>
          <w:smallCaps w:val="0"/>
          <w:noProof/>
          <w:sz w:val="22"/>
          <w:lang w:val="en-US" w:eastAsia="en-US" w:bidi="ar-SA"/>
        </w:rPr>
      </w:pPr>
      <w:hyperlink w:anchor="_Toc51926583" w:history="1">
        <w:r w:rsidR="00001F18" w:rsidRPr="00EA3EF0">
          <w:rPr>
            <w:rStyle w:val="Hyperlink"/>
            <w:noProof/>
          </w:rPr>
          <w:t>„Microsoft“ apsauga nuo grėsmių</w:t>
        </w:r>
        <w:r w:rsidR="00001F18">
          <w:rPr>
            <w:noProof/>
            <w:webHidden/>
          </w:rPr>
          <w:tab/>
        </w:r>
        <w:r w:rsidR="00001F18">
          <w:rPr>
            <w:noProof/>
            <w:webHidden/>
          </w:rPr>
          <w:fldChar w:fldCharType="begin"/>
        </w:r>
        <w:r w:rsidR="00001F18">
          <w:rPr>
            <w:noProof/>
            <w:webHidden/>
          </w:rPr>
          <w:instrText xml:space="preserve"> PAGEREF _Toc51926583 \h </w:instrText>
        </w:r>
        <w:r w:rsidR="00001F18">
          <w:rPr>
            <w:noProof/>
            <w:webHidden/>
          </w:rPr>
        </w:r>
        <w:r w:rsidR="00001F18">
          <w:rPr>
            <w:noProof/>
            <w:webHidden/>
          </w:rPr>
          <w:fldChar w:fldCharType="separate"/>
        </w:r>
        <w:r w:rsidR="00001F18">
          <w:rPr>
            <w:noProof/>
            <w:webHidden/>
          </w:rPr>
          <w:t>29</w:t>
        </w:r>
        <w:r w:rsidR="00001F18">
          <w:rPr>
            <w:noProof/>
            <w:webHidden/>
          </w:rPr>
          <w:fldChar w:fldCharType="end"/>
        </w:r>
      </w:hyperlink>
    </w:p>
    <w:p w14:paraId="59B726FA" w14:textId="2B33004A" w:rsidR="00001F18" w:rsidRDefault="007F4A06">
      <w:pPr>
        <w:pStyle w:val="TOC4"/>
        <w:rPr>
          <w:rFonts w:eastAsiaTheme="minorEastAsia"/>
          <w:smallCaps w:val="0"/>
          <w:noProof/>
          <w:sz w:val="22"/>
          <w:lang w:val="en-US" w:eastAsia="en-US" w:bidi="ar-SA"/>
        </w:rPr>
      </w:pPr>
      <w:hyperlink w:anchor="_Toc51926584" w:history="1">
        <w:r w:rsidR="00001F18" w:rsidRPr="00EA3EF0">
          <w:rPr>
            <w:rStyle w:val="Hyperlink"/>
            <w:noProof/>
          </w:rPr>
          <w:t>„Minecraft“: „Education Edition“</w:t>
        </w:r>
        <w:r w:rsidR="00001F18">
          <w:rPr>
            <w:noProof/>
            <w:webHidden/>
          </w:rPr>
          <w:tab/>
        </w:r>
        <w:r w:rsidR="00001F18">
          <w:rPr>
            <w:noProof/>
            <w:webHidden/>
          </w:rPr>
          <w:fldChar w:fldCharType="begin"/>
        </w:r>
        <w:r w:rsidR="00001F18">
          <w:rPr>
            <w:noProof/>
            <w:webHidden/>
          </w:rPr>
          <w:instrText xml:space="preserve"> PAGEREF _Toc51926584 \h </w:instrText>
        </w:r>
        <w:r w:rsidR="00001F18">
          <w:rPr>
            <w:noProof/>
            <w:webHidden/>
          </w:rPr>
        </w:r>
        <w:r w:rsidR="00001F18">
          <w:rPr>
            <w:noProof/>
            <w:webHidden/>
          </w:rPr>
          <w:fldChar w:fldCharType="separate"/>
        </w:r>
        <w:r w:rsidR="00001F18">
          <w:rPr>
            <w:noProof/>
            <w:webHidden/>
          </w:rPr>
          <w:t>29</w:t>
        </w:r>
        <w:r w:rsidR="00001F18">
          <w:rPr>
            <w:noProof/>
            <w:webHidden/>
          </w:rPr>
          <w:fldChar w:fldCharType="end"/>
        </w:r>
      </w:hyperlink>
    </w:p>
    <w:p w14:paraId="625F1F42" w14:textId="4E01A08E" w:rsidR="00001F18" w:rsidRDefault="007F4A06">
      <w:pPr>
        <w:pStyle w:val="TOC4"/>
        <w:rPr>
          <w:rFonts w:eastAsiaTheme="minorEastAsia"/>
          <w:smallCaps w:val="0"/>
          <w:noProof/>
          <w:sz w:val="22"/>
          <w:lang w:val="en-US" w:eastAsia="en-US" w:bidi="ar-SA"/>
        </w:rPr>
      </w:pPr>
      <w:hyperlink w:anchor="_Toc51926585" w:history="1">
        <w:r w:rsidR="00001F18" w:rsidRPr="00EA3EF0">
          <w:rPr>
            <w:rStyle w:val="Hyperlink"/>
            <w:noProof/>
          </w:rPr>
          <w:t>„Office 365 Developer“</w:t>
        </w:r>
        <w:r w:rsidR="00001F18">
          <w:rPr>
            <w:noProof/>
            <w:webHidden/>
          </w:rPr>
          <w:tab/>
        </w:r>
        <w:r w:rsidR="00001F18">
          <w:rPr>
            <w:noProof/>
            <w:webHidden/>
          </w:rPr>
          <w:fldChar w:fldCharType="begin"/>
        </w:r>
        <w:r w:rsidR="00001F18">
          <w:rPr>
            <w:noProof/>
            <w:webHidden/>
          </w:rPr>
          <w:instrText xml:space="preserve"> PAGEREF _Toc51926585 \h </w:instrText>
        </w:r>
        <w:r w:rsidR="00001F18">
          <w:rPr>
            <w:noProof/>
            <w:webHidden/>
          </w:rPr>
        </w:r>
        <w:r w:rsidR="00001F18">
          <w:rPr>
            <w:noProof/>
            <w:webHidden/>
          </w:rPr>
          <w:fldChar w:fldCharType="separate"/>
        </w:r>
        <w:r w:rsidR="00001F18">
          <w:rPr>
            <w:noProof/>
            <w:webHidden/>
          </w:rPr>
          <w:t>29</w:t>
        </w:r>
        <w:r w:rsidR="00001F18">
          <w:rPr>
            <w:noProof/>
            <w:webHidden/>
          </w:rPr>
          <w:fldChar w:fldCharType="end"/>
        </w:r>
      </w:hyperlink>
    </w:p>
    <w:p w14:paraId="763F0A07" w14:textId="668CEE28" w:rsidR="00001F18" w:rsidRDefault="007F4A06">
      <w:pPr>
        <w:pStyle w:val="TOC4"/>
        <w:rPr>
          <w:rFonts w:eastAsiaTheme="minorEastAsia"/>
          <w:smallCaps w:val="0"/>
          <w:noProof/>
          <w:sz w:val="22"/>
          <w:lang w:val="en-US" w:eastAsia="en-US" w:bidi="ar-SA"/>
        </w:rPr>
      </w:pPr>
      <w:hyperlink w:anchor="_Toc51926586" w:history="1">
        <w:r w:rsidR="00001F18" w:rsidRPr="00EA3EF0">
          <w:rPr>
            <w:rStyle w:val="Hyperlink"/>
            <w:noProof/>
          </w:rPr>
          <w:t>„Microsoft“ sargybos patobulinta apsauga nuo grėsmių</w:t>
        </w:r>
        <w:r w:rsidR="00001F18">
          <w:rPr>
            <w:noProof/>
            <w:webHidden/>
          </w:rPr>
          <w:tab/>
        </w:r>
        <w:r w:rsidR="00001F18">
          <w:rPr>
            <w:noProof/>
            <w:webHidden/>
          </w:rPr>
          <w:fldChar w:fldCharType="begin"/>
        </w:r>
        <w:r w:rsidR="00001F18">
          <w:rPr>
            <w:noProof/>
            <w:webHidden/>
          </w:rPr>
          <w:instrText xml:space="preserve"> PAGEREF _Toc51926586 \h </w:instrText>
        </w:r>
        <w:r w:rsidR="00001F18">
          <w:rPr>
            <w:noProof/>
            <w:webHidden/>
          </w:rPr>
        </w:r>
        <w:r w:rsidR="00001F18">
          <w:rPr>
            <w:noProof/>
            <w:webHidden/>
          </w:rPr>
          <w:fldChar w:fldCharType="separate"/>
        </w:r>
        <w:r w:rsidR="00001F18">
          <w:rPr>
            <w:noProof/>
            <w:webHidden/>
          </w:rPr>
          <w:t>29</w:t>
        </w:r>
        <w:r w:rsidR="00001F18">
          <w:rPr>
            <w:noProof/>
            <w:webHidden/>
          </w:rPr>
          <w:fldChar w:fldCharType="end"/>
        </w:r>
      </w:hyperlink>
    </w:p>
    <w:p w14:paraId="6B70B3B0" w14:textId="06B7A5CA" w:rsidR="00001F18" w:rsidRDefault="007F4A06">
      <w:pPr>
        <w:pStyle w:val="TOC1"/>
        <w:tabs>
          <w:tab w:val="right" w:leader="dot" w:pos="5030"/>
        </w:tabs>
        <w:rPr>
          <w:rFonts w:eastAsiaTheme="minorEastAsia"/>
          <w:b w:val="0"/>
          <w:caps w:val="0"/>
          <w:noProof/>
          <w:sz w:val="22"/>
          <w:lang w:val="en-US" w:eastAsia="en-US" w:bidi="ar-SA"/>
        </w:rPr>
      </w:pPr>
      <w:hyperlink w:anchor="_Toc51926587" w:history="1">
        <w:r w:rsidR="00001F18" w:rsidRPr="00EA3EF0">
          <w:rPr>
            <w:rStyle w:val="Hyperlink"/>
            <w:noProof/>
          </w:rPr>
          <w:t>1 priedas. Pranešimai</w:t>
        </w:r>
        <w:r w:rsidR="00001F18">
          <w:rPr>
            <w:noProof/>
            <w:webHidden/>
          </w:rPr>
          <w:tab/>
        </w:r>
        <w:r w:rsidR="00001F18">
          <w:rPr>
            <w:noProof/>
            <w:webHidden/>
          </w:rPr>
          <w:fldChar w:fldCharType="begin"/>
        </w:r>
        <w:r w:rsidR="00001F18">
          <w:rPr>
            <w:noProof/>
            <w:webHidden/>
          </w:rPr>
          <w:instrText xml:space="preserve"> PAGEREF _Toc51926587 \h </w:instrText>
        </w:r>
        <w:r w:rsidR="00001F18">
          <w:rPr>
            <w:noProof/>
            <w:webHidden/>
          </w:rPr>
        </w:r>
        <w:r w:rsidR="00001F18">
          <w:rPr>
            <w:noProof/>
            <w:webHidden/>
          </w:rPr>
          <w:fldChar w:fldCharType="separate"/>
        </w:r>
        <w:r w:rsidR="00001F18">
          <w:rPr>
            <w:noProof/>
            <w:webHidden/>
          </w:rPr>
          <w:t>30</w:t>
        </w:r>
        <w:r w:rsidR="00001F18">
          <w:rPr>
            <w:noProof/>
            <w:webHidden/>
          </w:rPr>
          <w:fldChar w:fldCharType="end"/>
        </w:r>
      </w:hyperlink>
    </w:p>
    <w:p w14:paraId="5DAA5E99" w14:textId="7C0B521E" w:rsidR="00001F18" w:rsidRDefault="007F4A06">
      <w:pPr>
        <w:pStyle w:val="TOC3"/>
        <w:rPr>
          <w:rFonts w:eastAsiaTheme="minorEastAsia"/>
          <w:b w:val="0"/>
          <w:smallCaps w:val="0"/>
          <w:sz w:val="22"/>
          <w:lang w:val="en-US" w:eastAsia="en-US" w:bidi="ar-SA"/>
        </w:rPr>
      </w:pPr>
      <w:hyperlink w:anchor="_Toc51926588" w:history="1">
        <w:r w:rsidR="00001F18" w:rsidRPr="00EA3EF0">
          <w:rPr>
            <w:rStyle w:val="Hyperlink"/>
          </w:rPr>
          <w:t>Internete teikiamos paslaugos, neįtrauktos į DPA</w:t>
        </w:r>
        <w:r w:rsidR="00001F18">
          <w:rPr>
            <w:webHidden/>
          </w:rPr>
          <w:tab/>
        </w:r>
        <w:r w:rsidR="00001F18">
          <w:rPr>
            <w:webHidden/>
          </w:rPr>
          <w:fldChar w:fldCharType="begin"/>
        </w:r>
        <w:r w:rsidR="00001F18">
          <w:rPr>
            <w:webHidden/>
          </w:rPr>
          <w:instrText xml:space="preserve"> PAGEREF _Toc51926588 \h </w:instrText>
        </w:r>
        <w:r w:rsidR="00001F18">
          <w:rPr>
            <w:webHidden/>
          </w:rPr>
        </w:r>
        <w:r w:rsidR="00001F18">
          <w:rPr>
            <w:webHidden/>
          </w:rPr>
          <w:fldChar w:fldCharType="separate"/>
        </w:r>
        <w:r w:rsidR="00001F18">
          <w:rPr>
            <w:webHidden/>
          </w:rPr>
          <w:t>30</w:t>
        </w:r>
        <w:r w:rsidR="00001F18">
          <w:rPr>
            <w:webHidden/>
          </w:rPr>
          <w:fldChar w:fldCharType="end"/>
        </w:r>
      </w:hyperlink>
    </w:p>
    <w:p w14:paraId="6BFBF091" w14:textId="3F77497B" w:rsidR="00001F18" w:rsidRDefault="007F4A06">
      <w:pPr>
        <w:pStyle w:val="TOC3"/>
        <w:rPr>
          <w:rFonts w:eastAsiaTheme="minorEastAsia"/>
          <w:b w:val="0"/>
          <w:smallCaps w:val="0"/>
          <w:sz w:val="22"/>
          <w:lang w:val="en-US" w:eastAsia="en-US" w:bidi="ar-SA"/>
        </w:rPr>
      </w:pPr>
      <w:hyperlink w:anchor="_Toc51926589" w:history="1">
        <w:r w:rsidR="00001F18" w:rsidRPr="00EA3EF0">
          <w:rPr>
            <w:rStyle w:val="Hyperlink"/>
          </w:rPr>
          <w:t>Pagrindinės Internete teikiamos paslaugos</w:t>
        </w:r>
        <w:r w:rsidR="00001F18">
          <w:rPr>
            <w:webHidden/>
          </w:rPr>
          <w:tab/>
        </w:r>
        <w:r w:rsidR="00001F18">
          <w:rPr>
            <w:webHidden/>
          </w:rPr>
          <w:fldChar w:fldCharType="begin"/>
        </w:r>
        <w:r w:rsidR="00001F18">
          <w:rPr>
            <w:webHidden/>
          </w:rPr>
          <w:instrText xml:space="preserve"> PAGEREF _Toc51926589 \h </w:instrText>
        </w:r>
        <w:r w:rsidR="00001F18">
          <w:rPr>
            <w:webHidden/>
          </w:rPr>
        </w:r>
        <w:r w:rsidR="00001F18">
          <w:rPr>
            <w:webHidden/>
          </w:rPr>
          <w:fldChar w:fldCharType="separate"/>
        </w:r>
        <w:r w:rsidR="00001F18">
          <w:rPr>
            <w:webHidden/>
          </w:rPr>
          <w:t>30</w:t>
        </w:r>
        <w:r w:rsidR="00001F18">
          <w:rPr>
            <w:webHidden/>
          </w:rPr>
          <w:fldChar w:fldCharType="end"/>
        </w:r>
      </w:hyperlink>
    </w:p>
    <w:p w14:paraId="3B48D47A" w14:textId="0343F36C" w:rsidR="00001F18" w:rsidRDefault="007F4A06">
      <w:pPr>
        <w:pStyle w:val="TOC3"/>
        <w:rPr>
          <w:rFonts w:eastAsiaTheme="minorEastAsia"/>
          <w:b w:val="0"/>
          <w:smallCaps w:val="0"/>
          <w:sz w:val="22"/>
          <w:lang w:val="en-US" w:eastAsia="en-US" w:bidi="ar-SA"/>
        </w:rPr>
      </w:pPr>
      <w:hyperlink w:anchor="_Toc51926590" w:history="1">
        <w:r w:rsidR="00001F18" w:rsidRPr="00EA3EF0">
          <w:rPr>
            <w:rStyle w:val="Hyperlink"/>
            <w:lang w:val="lt-LT"/>
          </w:rPr>
          <w:t>„Bing Maps“</w:t>
        </w:r>
        <w:r w:rsidR="00001F18">
          <w:rPr>
            <w:webHidden/>
          </w:rPr>
          <w:tab/>
        </w:r>
        <w:r w:rsidR="00001F18">
          <w:rPr>
            <w:webHidden/>
          </w:rPr>
          <w:fldChar w:fldCharType="begin"/>
        </w:r>
        <w:r w:rsidR="00001F18">
          <w:rPr>
            <w:webHidden/>
          </w:rPr>
          <w:instrText xml:space="preserve"> PAGEREF _Toc51926590 \h </w:instrText>
        </w:r>
        <w:r w:rsidR="00001F18">
          <w:rPr>
            <w:webHidden/>
          </w:rPr>
        </w:r>
        <w:r w:rsidR="00001F18">
          <w:rPr>
            <w:webHidden/>
          </w:rPr>
          <w:fldChar w:fldCharType="separate"/>
        </w:r>
        <w:r w:rsidR="00001F18">
          <w:rPr>
            <w:webHidden/>
          </w:rPr>
          <w:t>32</w:t>
        </w:r>
        <w:r w:rsidR="00001F18">
          <w:rPr>
            <w:webHidden/>
          </w:rPr>
          <w:fldChar w:fldCharType="end"/>
        </w:r>
      </w:hyperlink>
    </w:p>
    <w:p w14:paraId="740C1213" w14:textId="39A39A47" w:rsidR="00001F18" w:rsidRDefault="007F4A06">
      <w:pPr>
        <w:pStyle w:val="TOC3"/>
        <w:rPr>
          <w:rFonts w:eastAsiaTheme="minorEastAsia"/>
          <w:b w:val="0"/>
          <w:smallCaps w:val="0"/>
          <w:sz w:val="22"/>
          <w:lang w:val="en-US" w:eastAsia="en-US" w:bidi="ar-SA"/>
        </w:rPr>
      </w:pPr>
      <w:hyperlink w:anchor="_Toc51926591" w:history="1">
        <w:r w:rsidR="00001F18" w:rsidRPr="00EA3EF0">
          <w:rPr>
            <w:rStyle w:val="Hyperlink"/>
          </w:rPr>
          <w:t>Profesionalios paslaugos</w:t>
        </w:r>
        <w:r w:rsidR="00001F18">
          <w:rPr>
            <w:webHidden/>
          </w:rPr>
          <w:tab/>
        </w:r>
        <w:r w:rsidR="00001F18">
          <w:rPr>
            <w:webHidden/>
          </w:rPr>
          <w:fldChar w:fldCharType="begin"/>
        </w:r>
        <w:r w:rsidR="00001F18">
          <w:rPr>
            <w:webHidden/>
          </w:rPr>
          <w:instrText xml:space="preserve"> PAGEREF _Toc51926591 \h </w:instrText>
        </w:r>
        <w:r w:rsidR="00001F18">
          <w:rPr>
            <w:webHidden/>
          </w:rPr>
        </w:r>
        <w:r w:rsidR="00001F18">
          <w:rPr>
            <w:webHidden/>
          </w:rPr>
          <w:fldChar w:fldCharType="separate"/>
        </w:r>
        <w:r w:rsidR="00001F18">
          <w:rPr>
            <w:webHidden/>
          </w:rPr>
          <w:t>32</w:t>
        </w:r>
        <w:r w:rsidR="00001F18">
          <w:rPr>
            <w:webHidden/>
          </w:rPr>
          <w:fldChar w:fldCharType="end"/>
        </w:r>
      </w:hyperlink>
    </w:p>
    <w:p w14:paraId="0E1E673B" w14:textId="501266E0" w:rsidR="00001F18" w:rsidRDefault="007F4A06">
      <w:pPr>
        <w:pStyle w:val="TOC3"/>
        <w:rPr>
          <w:rFonts w:eastAsiaTheme="minorEastAsia"/>
          <w:b w:val="0"/>
          <w:smallCaps w:val="0"/>
          <w:sz w:val="22"/>
          <w:lang w:val="en-US" w:eastAsia="en-US" w:bidi="ar-SA"/>
        </w:rPr>
      </w:pPr>
      <w:hyperlink w:anchor="_Toc51926592" w:history="1">
        <w:r w:rsidR="00001F18" w:rsidRPr="00EA3EF0">
          <w:rPr>
            <w:rStyle w:val="Hyperlink"/>
            <w:lang w:val="lt-LT"/>
          </w:rPr>
          <w:t>Pranešimas apie „Azure Media“ paslaugų H.265/HEVC kodavimą</w:t>
        </w:r>
        <w:r w:rsidR="00001F18">
          <w:rPr>
            <w:webHidden/>
          </w:rPr>
          <w:tab/>
        </w:r>
        <w:r w:rsidR="00001F18">
          <w:rPr>
            <w:webHidden/>
          </w:rPr>
          <w:fldChar w:fldCharType="begin"/>
        </w:r>
        <w:r w:rsidR="00001F18">
          <w:rPr>
            <w:webHidden/>
          </w:rPr>
          <w:instrText xml:space="preserve"> PAGEREF _Toc51926592 \h </w:instrText>
        </w:r>
        <w:r w:rsidR="00001F18">
          <w:rPr>
            <w:webHidden/>
          </w:rPr>
        </w:r>
        <w:r w:rsidR="00001F18">
          <w:rPr>
            <w:webHidden/>
          </w:rPr>
          <w:fldChar w:fldCharType="separate"/>
        </w:r>
        <w:r w:rsidR="00001F18">
          <w:rPr>
            <w:webHidden/>
          </w:rPr>
          <w:t>34</w:t>
        </w:r>
        <w:r w:rsidR="00001F18">
          <w:rPr>
            <w:webHidden/>
          </w:rPr>
          <w:fldChar w:fldCharType="end"/>
        </w:r>
      </w:hyperlink>
    </w:p>
    <w:p w14:paraId="3F6AED85" w14:textId="0EDDC35B" w:rsidR="00001F18" w:rsidRDefault="007F4A06">
      <w:pPr>
        <w:pStyle w:val="TOC3"/>
        <w:rPr>
          <w:rFonts w:eastAsiaTheme="minorEastAsia"/>
          <w:b w:val="0"/>
          <w:smallCaps w:val="0"/>
          <w:sz w:val="22"/>
          <w:lang w:val="en-US" w:eastAsia="en-US" w:bidi="ar-SA"/>
        </w:rPr>
      </w:pPr>
      <w:hyperlink w:anchor="_Toc51926593" w:history="1">
        <w:r w:rsidR="00001F18" w:rsidRPr="00EA3EF0">
          <w:rPr>
            <w:rStyle w:val="Hyperlink"/>
            <w:lang w:val="lt-LT"/>
          </w:rPr>
          <w:t>Pranešimas apie „Adobe Flash Player“</w:t>
        </w:r>
        <w:r w:rsidR="00001F18">
          <w:rPr>
            <w:webHidden/>
          </w:rPr>
          <w:tab/>
        </w:r>
        <w:r w:rsidR="00001F18">
          <w:rPr>
            <w:webHidden/>
          </w:rPr>
          <w:fldChar w:fldCharType="begin"/>
        </w:r>
        <w:r w:rsidR="00001F18">
          <w:rPr>
            <w:webHidden/>
          </w:rPr>
          <w:instrText xml:space="preserve"> PAGEREF _Toc51926593 \h </w:instrText>
        </w:r>
        <w:r w:rsidR="00001F18">
          <w:rPr>
            <w:webHidden/>
          </w:rPr>
        </w:r>
        <w:r w:rsidR="00001F18">
          <w:rPr>
            <w:webHidden/>
          </w:rPr>
          <w:fldChar w:fldCharType="separate"/>
        </w:r>
        <w:r w:rsidR="00001F18">
          <w:rPr>
            <w:webHidden/>
          </w:rPr>
          <w:t>34</w:t>
        </w:r>
        <w:r w:rsidR="00001F18">
          <w:rPr>
            <w:webHidden/>
          </w:rPr>
          <w:fldChar w:fldCharType="end"/>
        </w:r>
      </w:hyperlink>
    </w:p>
    <w:p w14:paraId="0426CBCE" w14:textId="0B9D5A3B" w:rsidR="00001F18" w:rsidRDefault="007F4A06">
      <w:pPr>
        <w:pStyle w:val="TOC3"/>
        <w:rPr>
          <w:rFonts w:eastAsiaTheme="minorEastAsia"/>
          <w:b w:val="0"/>
          <w:smallCaps w:val="0"/>
          <w:sz w:val="22"/>
          <w:lang w:val="en-US" w:eastAsia="en-US" w:bidi="ar-SA"/>
        </w:rPr>
      </w:pPr>
      <w:hyperlink w:anchor="_Toc51926594" w:history="1">
        <w:r w:rsidR="00001F18" w:rsidRPr="00EA3EF0">
          <w:rPr>
            <w:rStyle w:val="Hyperlink"/>
            <w:lang w:val="lt-LT"/>
          </w:rPr>
          <w:t>Pranešimas apie H.264/AVC vaizdo standartą, VC-1 vaizdo standartą, MPEG-4 2 dalies vaizdo standartą ir MPEG-2 vaizdo standartą.</w:t>
        </w:r>
        <w:r w:rsidR="00001F18">
          <w:rPr>
            <w:webHidden/>
          </w:rPr>
          <w:tab/>
        </w:r>
        <w:r w:rsidR="00001F18">
          <w:rPr>
            <w:webHidden/>
          </w:rPr>
          <w:fldChar w:fldCharType="begin"/>
        </w:r>
        <w:r w:rsidR="00001F18">
          <w:rPr>
            <w:webHidden/>
          </w:rPr>
          <w:instrText xml:space="preserve"> PAGEREF _Toc51926594 \h </w:instrText>
        </w:r>
        <w:r w:rsidR="00001F18">
          <w:rPr>
            <w:webHidden/>
          </w:rPr>
        </w:r>
        <w:r w:rsidR="00001F18">
          <w:rPr>
            <w:webHidden/>
          </w:rPr>
          <w:fldChar w:fldCharType="separate"/>
        </w:r>
        <w:r w:rsidR="00001F18">
          <w:rPr>
            <w:webHidden/>
          </w:rPr>
          <w:t>34</w:t>
        </w:r>
        <w:r w:rsidR="00001F18">
          <w:rPr>
            <w:webHidden/>
          </w:rPr>
          <w:fldChar w:fldCharType="end"/>
        </w:r>
      </w:hyperlink>
    </w:p>
    <w:p w14:paraId="5F65520F" w14:textId="7CE11531" w:rsidR="00001F18" w:rsidRDefault="007F4A06">
      <w:pPr>
        <w:pStyle w:val="TOC1"/>
        <w:tabs>
          <w:tab w:val="right" w:leader="dot" w:pos="5030"/>
        </w:tabs>
        <w:rPr>
          <w:rFonts w:eastAsiaTheme="minorEastAsia"/>
          <w:b w:val="0"/>
          <w:caps w:val="0"/>
          <w:noProof/>
          <w:sz w:val="22"/>
          <w:lang w:val="en-US" w:eastAsia="en-US" w:bidi="ar-SA"/>
        </w:rPr>
      </w:pPr>
      <w:hyperlink w:anchor="_Toc51926595" w:history="1">
        <w:r w:rsidR="00001F18" w:rsidRPr="00EA3EF0">
          <w:rPr>
            <w:rStyle w:val="Hyperlink"/>
            <w:noProof/>
          </w:rPr>
          <w:t>2 priedas. Prenumeratos licencijų paketai</w:t>
        </w:r>
        <w:r w:rsidR="00001F18">
          <w:rPr>
            <w:noProof/>
            <w:webHidden/>
          </w:rPr>
          <w:tab/>
        </w:r>
        <w:r w:rsidR="00001F18">
          <w:rPr>
            <w:noProof/>
            <w:webHidden/>
          </w:rPr>
          <w:fldChar w:fldCharType="begin"/>
        </w:r>
        <w:r w:rsidR="00001F18">
          <w:rPr>
            <w:noProof/>
            <w:webHidden/>
          </w:rPr>
          <w:instrText xml:space="preserve"> PAGEREF _Toc51926595 \h </w:instrText>
        </w:r>
        <w:r w:rsidR="00001F18">
          <w:rPr>
            <w:noProof/>
            <w:webHidden/>
          </w:rPr>
        </w:r>
        <w:r w:rsidR="00001F18">
          <w:rPr>
            <w:noProof/>
            <w:webHidden/>
          </w:rPr>
          <w:fldChar w:fldCharType="separate"/>
        </w:r>
        <w:r w:rsidR="00001F18">
          <w:rPr>
            <w:noProof/>
            <w:webHidden/>
          </w:rPr>
          <w:t>35</w:t>
        </w:r>
        <w:r w:rsidR="00001F18">
          <w:rPr>
            <w:noProof/>
            <w:webHidden/>
          </w:rPr>
          <w:fldChar w:fldCharType="end"/>
        </w:r>
      </w:hyperlink>
    </w:p>
    <w:p w14:paraId="4D09FA71" w14:textId="2EBD4EBB" w:rsidR="00001F18" w:rsidRDefault="007F4A06">
      <w:pPr>
        <w:pStyle w:val="TOC3"/>
        <w:rPr>
          <w:rFonts w:eastAsiaTheme="minorEastAsia"/>
          <w:b w:val="0"/>
          <w:smallCaps w:val="0"/>
          <w:sz w:val="22"/>
          <w:lang w:val="en-US" w:eastAsia="en-US" w:bidi="ar-SA"/>
        </w:rPr>
      </w:pPr>
      <w:hyperlink w:anchor="_Toc51926596" w:history="1">
        <w:r w:rsidR="00001F18" w:rsidRPr="00EA3EF0">
          <w:rPr>
            <w:rStyle w:val="Hyperlink"/>
          </w:rPr>
          <w:t>Viešasis sektorius</w:t>
        </w:r>
        <w:r w:rsidR="00001F18">
          <w:rPr>
            <w:webHidden/>
          </w:rPr>
          <w:tab/>
        </w:r>
        <w:r w:rsidR="00001F18">
          <w:rPr>
            <w:webHidden/>
          </w:rPr>
          <w:fldChar w:fldCharType="begin"/>
        </w:r>
        <w:r w:rsidR="00001F18">
          <w:rPr>
            <w:webHidden/>
          </w:rPr>
          <w:instrText xml:space="preserve"> PAGEREF _Toc51926596 \h </w:instrText>
        </w:r>
        <w:r w:rsidR="00001F18">
          <w:rPr>
            <w:webHidden/>
          </w:rPr>
        </w:r>
        <w:r w:rsidR="00001F18">
          <w:rPr>
            <w:webHidden/>
          </w:rPr>
          <w:fldChar w:fldCharType="separate"/>
        </w:r>
        <w:r w:rsidR="00001F18">
          <w:rPr>
            <w:webHidden/>
          </w:rPr>
          <w:t>36</w:t>
        </w:r>
        <w:r w:rsidR="00001F18">
          <w:rPr>
            <w:webHidden/>
          </w:rPr>
          <w:fldChar w:fldCharType="end"/>
        </w:r>
      </w:hyperlink>
    </w:p>
    <w:p w14:paraId="092C9288" w14:textId="12D9979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1926524"/>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15E5AE15" w14:textId="55F7EA13" w:rsidR="00B3380E" w:rsidRDefault="006510E8" w:rsidP="006510E8">
      <w:pPr>
        <w:pStyle w:val="ProductList-Body"/>
        <w:spacing w:after="160"/>
      </w:pPr>
      <w:bookmarkStart w:id="13"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4" w:name="_Toc51926525"/>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5" w:name="_Toc507768533"/>
      <w:bookmarkStart w:id="16" w:name="_Toc51926526"/>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7" w:name="_Toc507768534"/>
      <w:bookmarkStart w:id="18" w:name="_Toc51926527"/>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1926528"/>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1926529"/>
      <w:r>
        <w:t>Paaiškinimai ir pakeitimų suvestinė</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01F18" w14:paraId="6BA9FE52"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242F3AD" w14:textId="2C3AF9EA" w:rsidR="00001F18" w:rsidRDefault="00001F18" w:rsidP="00001F18">
            <w:pPr>
              <w:pStyle w:val="ProductList-TableBody"/>
            </w:pPr>
            <w:r>
              <w:rPr>
                <w:color w:val="FFFFFF"/>
              </w:rPr>
              <w:t>Papildoma informacija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D8B14CE" w14:textId="1F71A7AD" w:rsidR="00001F18" w:rsidRDefault="00001F18" w:rsidP="00001F18">
            <w:pPr>
              <w:pStyle w:val="ProductList-TableBody"/>
            </w:pPr>
            <w:r>
              <w:rPr>
                <w:color w:val="FFFFFF"/>
              </w:rPr>
              <w:t>Pašalinta informacija</w:t>
            </w:r>
          </w:p>
        </w:tc>
      </w:tr>
      <w:tr w:rsidR="00001F18" w14:paraId="650C3783"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38E87AC" w14:textId="675CAA52" w:rsidR="00001F18" w:rsidRDefault="00001F18" w:rsidP="00001F18">
            <w:pPr>
              <w:pStyle w:val="ProductList-TableBody"/>
            </w:pPr>
            <w:r>
              <w:t>„Teams“ kambariai</w:t>
            </w:r>
          </w:p>
        </w:tc>
        <w:tc>
          <w:tcPr>
            <w:tcW w:w="5390" w:type="dxa"/>
            <w:tcBorders>
              <w:top w:val="single" w:sz="4" w:space="0" w:color="000000"/>
              <w:left w:val="single" w:sz="4" w:space="0" w:color="000000"/>
              <w:bottom w:val="single" w:sz="4" w:space="0" w:color="000000"/>
              <w:right w:val="single" w:sz="4" w:space="0" w:color="000000"/>
            </w:tcBorders>
          </w:tcPr>
          <w:p w14:paraId="3DF7C34D" w14:textId="68FEF104" w:rsidR="00001F18" w:rsidRDefault="00001F18" w:rsidP="00001F18">
            <w:pPr>
              <w:pStyle w:val="ProductList-TableBody"/>
            </w:pPr>
            <w:r>
              <w:t>Susitikimų kambarys</w:t>
            </w:r>
          </w:p>
        </w:tc>
      </w:tr>
    </w:tbl>
    <w:p w14:paraId="20BA94ED" w14:textId="77777777" w:rsidR="007B24F2" w:rsidRDefault="007B24F2" w:rsidP="007B24F2">
      <w:pPr>
        <w:pStyle w:val="ProductList-ClauseHeading"/>
        <w:keepNext w:val="0"/>
      </w:pPr>
    </w:p>
    <w:p w14:paraId="0BB114F6" w14:textId="77777777" w:rsidR="00001F18" w:rsidRPr="00F300A2" w:rsidRDefault="00001F18" w:rsidP="00001F18">
      <w:pPr>
        <w:pStyle w:val="ProductList-ClauseHeading"/>
        <w:keepNext w:val="0"/>
      </w:pPr>
      <w:r>
        <w:t>Bendrosios sąlygos</w:t>
      </w:r>
    </w:p>
    <w:p w14:paraId="237DD48C" w14:textId="51BAA767" w:rsidR="00001F18" w:rsidRPr="00F300A2" w:rsidRDefault="007F4A06" w:rsidP="00001F18">
      <w:pPr>
        <w:pStyle w:val="ProductList-Body"/>
      </w:pPr>
      <w:hyperlink w:anchor="_top" w:tooltip="Tankinimas" w:history="1">
        <w:r w:rsidR="00001F18">
          <w:rPr>
            <w:rStyle w:val="Hyperlink"/>
          </w:rPr>
          <w:t>Tankinimas</w:t>
        </w:r>
      </w:hyperlink>
      <w:r w:rsidR="00001F18">
        <w:t>: atnaujinta tankinimo sąlyga, atitinkanti produktų naudojimo sąlygas. Atnaujinimas skirtas tik patikslinti. Tikslas nekeičiamas.</w:t>
      </w:r>
    </w:p>
    <w:p w14:paraId="2D4FB4A9" w14:textId="4E08F111" w:rsidR="00001F18" w:rsidRPr="00F300A2" w:rsidRDefault="007F4A06" w:rsidP="00001F18">
      <w:pPr>
        <w:pStyle w:val="ProductList-Body"/>
      </w:pPr>
      <w:hyperlink r:id="rId17" w:anchor="CommonDataService" w:history="1">
        <w:r w:rsidR="00001F18">
          <w:rPr>
            <w:rStyle w:val="Hyperlink"/>
          </w:rPr>
          <w:t>„Common Data Service“</w:t>
        </w:r>
      </w:hyperlink>
      <w:r w:rsidR="00001F18">
        <w:t>: įtrauktas punktas, apimantis „Common Data Service“ (CDS), gautos pagal „Microsoft 365“ licencijas, naudojimą.</w:t>
      </w:r>
    </w:p>
    <w:p w14:paraId="65D27AE7" w14:textId="77777777" w:rsidR="00001F18" w:rsidRPr="00F300A2" w:rsidRDefault="00001F18" w:rsidP="00001F18">
      <w:pPr>
        <w:pStyle w:val="ProductList-Body"/>
      </w:pPr>
    </w:p>
    <w:p w14:paraId="56C1E302" w14:textId="77777777" w:rsidR="00001F18" w:rsidRPr="00F300A2" w:rsidRDefault="00001F18" w:rsidP="00001F18">
      <w:pPr>
        <w:pStyle w:val="ProductList-ClauseHeading"/>
        <w:keepNext w:val="0"/>
      </w:pPr>
      <w:r>
        <w:t>Konkrečioms internete teikiamoms paslaugoms taikomos sąlygos</w:t>
      </w:r>
    </w:p>
    <w:p w14:paraId="672E9D90" w14:textId="34949029" w:rsidR="00001F18" w:rsidRPr="00F300A2" w:rsidRDefault="007F4A06" w:rsidP="00001F18">
      <w:pPr>
        <w:pStyle w:val="ProductList-Body"/>
      </w:pPr>
      <w:hyperlink r:id="rId18" w:anchor="Dynamics365" w:history="1">
        <w:r w:rsidR="00001F18">
          <w:rPr>
            <w:rStyle w:val="Hyperlink"/>
          </w:rPr>
          <w:t>„Microsoft Dynamics 365“ paslaugos</w:t>
        </w:r>
      </w:hyperlink>
      <w:r w:rsidR="00001F18">
        <w:t xml:space="preserve"> Atnaujintos sąlygos, atsižvelgiant į „Dynamics 365 Project Operations“ išleidimą.</w:t>
      </w:r>
    </w:p>
    <w:p w14:paraId="694713C6" w14:textId="1ACA35F7" w:rsidR="00A9716C" w:rsidRDefault="007F4A06" w:rsidP="00001F18">
      <w:pPr>
        <w:pStyle w:val="ProductList-Body"/>
      </w:pPr>
      <w:hyperlink w:anchor="MicrosoftPowerPlatform" w:tooltip="Microsoft Power Platform" w:history="1">
        <w:r w:rsidR="00001F18">
          <w:rPr>
            <w:rStyle w:val="Hyperlink"/>
          </w:rPr>
          <w:t>Microsoft Power Platform</w:t>
        </w:r>
      </w:hyperlink>
      <w:r w:rsidR="00001F18">
        <w:t>: Pridėti kalbą apimantys neaktyvūs „Common Data Service“ (CDS) egzemplioriai</w:t>
      </w:r>
      <w:r w:rsidR="001D4125">
        <w:t>.</w:t>
      </w:r>
    </w:p>
    <w:p w14:paraId="50B01AA7" w14:textId="66CE7396" w:rsidR="0030171A" w:rsidRPr="00903BB7" w:rsidRDefault="00A9716C" w:rsidP="00A9716C">
      <w:pPr>
        <w:pStyle w:val="ProductList-Body"/>
        <w:shd w:val="clear" w:color="auto" w:fill="A6A6A6" w:themeFill="background1" w:themeFillShade="A6"/>
        <w:spacing w:before="120" w:after="240"/>
        <w:jc w:val="right"/>
      </w:pPr>
      <w:r>
        <w:t xml:space="preserve"> </w:t>
      </w:r>
      <w:hyperlink w:anchor="TableofContents" w:tooltip="Turinys" w:history="1">
        <w:r w:rsidR="0030171A">
          <w:rPr>
            <w:rStyle w:val="Hyperlink"/>
            <w:sz w:val="16"/>
            <w:szCs w:val="16"/>
          </w:rPr>
          <w:t>Turinys</w:t>
        </w:r>
      </w:hyperlink>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9"/>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2" w:name="_Toc507768537"/>
      <w:bookmarkStart w:id="33" w:name="_Toc507239489"/>
      <w:bookmarkStart w:id="34" w:name="_Toc51926530"/>
      <w:bookmarkStart w:id="35" w:name="Definitions"/>
      <w:bookmarkEnd w:id="7"/>
      <w:bookmarkEnd w:id="8"/>
      <w:bookmarkEnd w:id="9"/>
      <w:bookmarkEnd w:id="10"/>
      <w:bookmarkEnd w:id="11"/>
      <w:bookmarkEnd w:id="12"/>
      <w:r>
        <w:lastRenderedPageBreak/>
        <w:t>Apibrėžtys</w:t>
      </w:r>
      <w:bookmarkEnd w:id="32"/>
      <w:bookmarkEnd w:id="33"/>
      <w:bookmarkEnd w:id="34"/>
    </w:p>
    <w:bookmarkEnd w:id="35"/>
    <w:p w14:paraId="620E5C2B" w14:textId="77777777" w:rsidR="00943C98" w:rsidRDefault="00943C98" w:rsidP="00191A6E">
      <w:pPr>
        <w:pStyle w:val="ProductList-Body"/>
        <w:spacing w:after="40"/>
      </w:pPr>
      <w:r>
        <w:t>Jei kuri nors iš toliau pateiktų sąvokų neapibrėžta Kliento bendrojo licencijavimo sutartyje, jos apibrėžtis pateikta toliau.</w:t>
      </w:r>
    </w:p>
    <w:p w14:paraId="5BF2DBA6" w14:textId="5CAFC326" w:rsidR="00943C98" w:rsidRDefault="006510E8" w:rsidP="00191A6E">
      <w:pPr>
        <w:pStyle w:val="ProductList-Body"/>
        <w:spacing w:after="4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191A6E">
      <w:pPr>
        <w:pStyle w:val="ProductList-Body"/>
        <w:spacing w:after="4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0F9A8CFA" w:rsidR="006510E8" w:rsidRPr="00874919" w:rsidRDefault="006510E8" w:rsidP="00191A6E">
      <w:pPr>
        <w:pStyle w:val="ProductList-Body"/>
        <w:spacing w:after="40"/>
      </w:pPr>
      <w:r>
        <w:t>„</w:t>
      </w:r>
      <w:r w:rsidR="008D5172">
        <w:t xml:space="preserve">Duomenų apsaugos priedas“ (DPA) reiškia „Microsoft“ internete teikiamų paslaugų duomenų apsaugos priedą, paskelbtą </w:t>
      </w:r>
      <w:hyperlink r:id="rId20" w:history="1">
        <w:r w:rsidR="008D5172">
          <w:rPr>
            <w:rStyle w:val="Hyperlink"/>
          </w:rPr>
          <w:t>https://aka.ms/DPA</w:t>
        </w:r>
      </w:hyperlink>
      <w:r>
        <w:t>.</w:t>
      </w:r>
    </w:p>
    <w:p w14:paraId="76BC7FB6" w14:textId="6E350D29" w:rsidR="00943C98" w:rsidRPr="00874919" w:rsidRDefault="00943C98" w:rsidP="00191A6E">
      <w:pPr>
        <w:pStyle w:val="ProductList-Body"/>
        <w:spacing w:after="40"/>
      </w:pPr>
      <w:r>
        <w:t>„Išorinis vartotojas“ yra Internete teikiamų paslaugų vartotojas, kuris nėra Kliento arba Su juo susijusių įmonių darbuotojas, rangovas arba agentas.</w:t>
      </w:r>
    </w:p>
    <w:p w14:paraId="4DD7F79B" w14:textId="3F6BBAB5" w:rsidR="00103924" w:rsidRPr="00690C65" w:rsidRDefault="00337870" w:rsidP="00191A6E">
      <w:pPr>
        <w:pStyle w:val="ProductList-Body"/>
        <w:spacing w:after="40"/>
      </w:pPr>
      <w:r>
        <w:t>„Egzempliorius“ yra programinės įrangos vaizdas, sukurtas vykdant programinės įrangos sąranką ar diegimo procedūrą arba kuriant tokio vaizdo dublikatą.</w:t>
      </w:r>
    </w:p>
    <w:p w14:paraId="2DE89513" w14:textId="77777777" w:rsidR="006510E8" w:rsidRPr="00874919" w:rsidRDefault="006510E8" w:rsidP="00191A6E">
      <w:pPr>
        <w:pStyle w:val="ProductList-Body"/>
        <w:spacing w:after="40"/>
      </w:pPr>
      <w:r>
        <w:t xml:space="preserve">„Licencijavimo svetainė“ yra </w:t>
      </w:r>
      <w:hyperlink r:id="rId21" w:history="1">
        <w:r>
          <w:rPr>
            <w:rStyle w:val="Hyperlink"/>
          </w:rPr>
          <w:t>http://www.microsoft.com/licensing/contracts</w:t>
        </w:r>
      </w:hyperlink>
      <w:r>
        <w:t xml:space="preserve"> arba kita ją ateityje pakeisianti svetainė.</w:t>
      </w:r>
    </w:p>
    <w:p w14:paraId="2B0F656F" w14:textId="594153EF" w:rsidR="00552CE3" w:rsidRDefault="00552CE3" w:rsidP="00191A6E">
      <w:pPr>
        <w:pStyle w:val="ProductList-Body"/>
        <w:spacing w:after="4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pateikiamos </w:t>
      </w:r>
      <w:hyperlink r:id="rId23"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191A6E">
      <w:pPr>
        <w:pStyle w:val="ProductList-Body"/>
        <w:spacing w:after="4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4" w:history="1">
        <w:r>
          <w:rPr>
            <w:rStyle w:val="Hyperlink"/>
          </w:rPr>
          <w:t>produktų naudojimo sąlygos</w:t>
        </w:r>
      </w:hyperlink>
      <w:r>
        <w:t xml:space="preserve">. Produktų naudojimo sąlygos pateikiamos </w:t>
      </w:r>
      <w:hyperlink r:id="rId25" w:history="1">
        <w:r>
          <w:rPr>
            <w:rStyle w:val="Hyperlink"/>
          </w:rPr>
          <w:t>http://go.microsoft.com/?linkid=9839207</w:t>
        </w:r>
      </w:hyperlink>
      <w:r>
        <w:t>.</w:t>
      </w:r>
    </w:p>
    <w:p w14:paraId="69FA5A5D" w14:textId="41FFBA67" w:rsidR="000F4674" w:rsidRPr="00CC13E3" w:rsidRDefault="000F4674" w:rsidP="00191A6E">
      <w:pPr>
        <w:pStyle w:val="ProductList-Body"/>
        <w:spacing w:after="4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191A6E">
      <w:pPr>
        <w:pStyle w:val="ProductList-Body"/>
        <w:spacing w:after="4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6" w:history="1">
        <w:r>
          <w:rPr>
            <w:rStyle w:val="Hyperlink"/>
          </w:rPr>
          <w:t>http://go.microsoft.com/?linkid=9839207</w:t>
        </w:r>
      </w:hyperlink>
      <w:r w:rsidRPr="0002454C">
        <w:rPr>
          <w:rStyle w:val="Hyperlink"/>
        </w:rPr>
        <w:t>.</w:t>
      </w:r>
    </w:p>
    <w:p w14:paraId="44145F90" w14:textId="78E5A8F0" w:rsidR="00103924" w:rsidRPr="00690C65" w:rsidRDefault="00874919" w:rsidP="00191A6E">
      <w:pPr>
        <w:pStyle w:val="ProductList-Body"/>
        <w:spacing w:after="4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191A6E">
      <w:pPr>
        <w:pStyle w:val="ProductList-Body"/>
        <w:spacing w:after="40"/>
      </w:pPr>
      <w:r>
        <w:t xml:space="preserve">„OST“ reiškia šias </w:t>
      </w:r>
      <w:bookmarkStart w:id="36" w:name="_Toc507239490"/>
      <w:r>
        <w:t>Internete teikiamų paslaugų sąlygas</w:t>
      </w:r>
      <w:bookmarkEnd w:id="36"/>
      <w:r>
        <w:t>.</w:t>
      </w:r>
    </w:p>
    <w:p w14:paraId="337CD110" w14:textId="77777777" w:rsidR="00943C98" w:rsidRDefault="00943C98" w:rsidP="00191A6E">
      <w:pPr>
        <w:pStyle w:val="ProductList-Body"/>
        <w:spacing w:after="4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191A6E">
      <w:pPr>
        <w:pStyle w:val="ProductList-Body"/>
        <w:spacing w:after="4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191A6E">
      <w:pPr>
        <w:pStyle w:val="ProductList-Body"/>
        <w:spacing w:after="4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191A6E">
      <w:pPr>
        <w:pStyle w:val="ProductList-Body"/>
        <w:spacing w:after="4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191A6E">
      <w:pPr>
        <w:pStyle w:val="ProductList-Body"/>
        <w:spacing w:after="40"/>
      </w:pPr>
      <w:r>
        <w:t>„PL“ yra prenumeratos licencija.</w:t>
      </w:r>
    </w:p>
    <w:p w14:paraId="2EDCF807" w14:textId="2453F63C" w:rsidR="00943C98" w:rsidRDefault="00943C98" w:rsidP="00191A6E">
      <w:pPr>
        <w:pStyle w:val="ProductList-Body"/>
        <w:spacing w:after="40"/>
      </w:pPr>
      <w:r>
        <w:t>„Antrinis duomenų tvarkytojas“ reiškia kitus įmonės „Microsoft“ duomenims apdoroti naudojamus tvarkytojus.</w:t>
      </w:r>
    </w:p>
    <w:p w14:paraId="74FCD19E" w14:textId="49820DDE" w:rsidR="00943C98" w:rsidRDefault="00943C98" w:rsidP="00191A6E">
      <w:pPr>
        <w:pStyle w:val="ProductList-Body"/>
        <w:spacing w:after="4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7F4A06" w:rsidP="00A022E1">
      <w:pPr>
        <w:pStyle w:val="ProductList-Body"/>
        <w:shd w:val="clear" w:color="auto" w:fill="A6A6A6" w:themeFill="background1" w:themeFillShade="A6"/>
        <w:spacing w:before="120" w:after="240"/>
        <w:jc w:val="right"/>
        <w:sectPr w:rsidR="00ED5457" w:rsidSect="00A61B2A">
          <w:footerReference w:type="default" r:id="rId27"/>
          <w:footerReference w:type="first" r:id="rId28"/>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37" w:name="_Toc507768538"/>
      <w:bookmarkStart w:id="38" w:name="_Toc51926531"/>
      <w:bookmarkStart w:id="39" w:name="GeneralTerms"/>
      <w:r>
        <w:lastRenderedPageBreak/>
        <w:t>Bendrosios sąlygos</w:t>
      </w:r>
      <w:bookmarkEnd w:id="37"/>
      <w:bookmarkEnd w:id="38"/>
    </w:p>
    <w:p w14:paraId="7F747CC0" w14:textId="77777777" w:rsidR="00943C98" w:rsidRDefault="00943C98" w:rsidP="00943C98">
      <w:pPr>
        <w:pStyle w:val="ProductList-SubSubSectionHeading"/>
        <w:outlineLvl w:val="1"/>
      </w:pPr>
      <w:bookmarkStart w:id="40" w:name="_Toc507768539"/>
      <w:bookmarkStart w:id="41" w:name="_Toc51926532"/>
      <w:bookmarkStart w:id="42" w:name="OnlineServicesChanges"/>
      <w:bookmarkEnd w:id="39"/>
      <w:r>
        <w:t>Internete teikiamų paslaugų licencijavimas</w:t>
      </w:r>
      <w:bookmarkEnd w:id="40"/>
      <w:bookmarkEnd w:id="41"/>
    </w:p>
    <w:bookmarkEnd w:id="42"/>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43640154" w14:textId="77777777" w:rsidR="00001F18" w:rsidRPr="00F300A2" w:rsidRDefault="00001F18" w:rsidP="00001F18">
      <w:pPr>
        <w:pStyle w:val="ProductList-Body"/>
        <w:ind w:left="158"/>
      </w:pPr>
      <w:r>
        <w:t>Aparatūra arba programinė įranga, kurią Klientas naudoja:</w:t>
      </w:r>
    </w:p>
    <w:p w14:paraId="6E93D3F2" w14:textId="77777777" w:rsidR="00001F18" w:rsidRPr="00F300A2" w:rsidRDefault="00001F18" w:rsidP="00001F18">
      <w:pPr>
        <w:pStyle w:val="ProductList-Body"/>
        <w:ind w:left="158"/>
      </w:pPr>
      <w:r>
        <w:t>•</w:t>
      </w:r>
      <w:r>
        <w:tab/>
        <w:t>ryšiams telkti ar OSE, įrenginių arba vartotojų, kuriuos Produktas valdo tiesiogiai, skaičiui sumažinti;</w:t>
      </w:r>
    </w:p>
    <w:p w14:paraId="3836E25A" w14:textId="77777777" w:rsidR="00001F18" w:rsidRPr="00F300A2" w:rsidRDefault="00001F18" w:rsidP="00001F18">
      <w:pPr>
        <w:pStyle w:val="ProductList-Body"/>
        <w:ind w:left="158"/>
      </w:pPr>
      <w:r>
        <w:t>•</w:t>
      </w:r>
      <w:r>
        <w:tab/>
        <w:t>įrenginių arba vartotojų, kurie tiesiogiai ar netiesiogiai turi prieigą ar naudojasi Produktu, skaičiui sumažinti;</w:t>
      </w:r>
    </w:p>
    <w:p w14:paraId="2C965EDA" w14:textId="77777777" w:rsidR="00001F18" w:rsidRPr="00F300A2" w:rsidRDefault="00001F18" w:rsidP="00001F18">
      <w:pPr>
        <w:pStyle w:val="ProductList-Body"/>
        <w:ind w:left="158"/>
      </w:pPr>
      <w:r>
        <w:t>•</w:t>
      </w:r>
      <w:r>
        <w:tab/>
        <w:t>duomenims, kuriuos Produktas pats apdoroja ar generuoja, pasiekti;</w:t>
      </w:r>
    </w:p>
    <w:p w14:paraId="1D368CE9" w14:textId="1FC1A7F7" w:rsidR="00943C98" w:rsidRDefault="00001F18" w:rsidP="00001F18">
      <w:pPr>
        <w:pStyle w:val="ProductList-Body"/>
        <w:ind w:left="158"/>
      </w:pPr>
      <w:r>
        <w:t>nesumažina jokių Klientui reikalingų licencijų skaičiaus</w:t>
      </w:r>
      <w:r w:rsidR="00943C98">
        <w:t>.</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3" w:name="_Toc507768540"/>
      <w:bookmarkStart w:id="44" w:name="_Toc51926533"/>
      <w:r>
        <w:t>Internete teikiamų paslaugų naudojimas</w:t>
      </w:r>
      <w:bookmarkEnd w:id="43"/>
      <w:bookmarkEnd w:id="44"/>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0C5BFB42" w14:textId="77777777" w:rsidR="00155A67" w:rsidRDefault="00155A67" w:rsidP="00155A67">
      <w:pPr>
        <w:pStyle w:val="ProductList-Body"/>
        <w:numPr>
          <w:ilvl w:val="0"/>
          <w:numId w:val="1"/>
        </w:numPr>
        <w:spacing w:before="40" w:line="235" w:lineRule="auto"/>
        <w:ind w:left="605" w:hanging="274"/>
      </w:pPr>
      <w:r>
        <w:t>jokiais būdais ir jokiomis aplinkybėmis, kai internete teikiamos paslaugos triktis gali sukelti asmens mirtį ar jį sunkiai sužaloti arba padaryti didelę fizinę žalą ar pakenkti aplinkai, išskyrus atvejus, nurodytus toliau pateiktame skyriuje „Aukštos rizikos naudojimas“; arba</w:t>
      </w:r>
    </w:p>
    <w:p w14:paraId="3FC2C840" w14:textId="77777777" w:rsidR="00155A67" w:rsidRDefault="00155A67" w:rsidP="00155A67">
      <w:pPr>
        <w:pStyle w:val="ProductList-Body"/>
        <w:numPr>
          <w:ilvl w:val="0"/>
          <w:numId w:val="1"/>
        </w:numPr>
        <w:spacing w:before="40" w:after="120" w:line="235" w:lineRule="auto"/>
        <w:ind w:left="619" w:hanging="274"/>
      </w:pPr>
      <w:r>
        <w:t>skatindami kurį nors asmenį daryti bet kurį iš anksčiau išvardintų dalykų ar padėdami jam tai daryti.</w:t>
      </w:r>
    </w:p>
    <w:p w14:paraId="2E891EB6" w14:textId="77777777" w:rsidR="00155A67" w:rsidRDefault="00155A67" w:rsidP="00155A67">
      <w:pPr>
        <w:pStyle w:val="ProductList-Body"/>
        <w:spacing w:line="235" w:lineRule="auto"/>
        <w:ind w:left="158"/>
      </w:pPr>
      <w:r>
        <w:t>Pažeidus šioje sekcijoje nurodytą priimtiną naudojimo strategiją gali būti laikinai sustabdytas internete teikiamų paslaugų teikimas. Jeigu „Microsoft“ laikinai nutraukia internete teikiamą paslaugą, „Microsoft“ laikinai nutrauks teikimą tik tokia apimtimi, kokia yra būtina. Prieš nutraukdama internete teikiamų paslaugų teikimą dėl anksčiau nurodytų priežasčių, „Microsoft“ laiku apie tai praneš, nebent „Microsoft“ mano, kad reikia nedelsiant nutraukti paslaugų teikimą.</w:t>
      </w:r>
    </w:p>
    <w:p w14:paraId="5D6BEF54" w14:textId="77777777" w:rsidR="00155A67" w:rsidRDefault="00155A67" w:rsidP="00155A67">
      <w:pPr>
        <w:pStyle w:val="ProductList-Body"/>
        <w:spacing w:line="235" w:lineRule="auto"/>
        <w:ind w:left="180"/>
      </w:pPr>
    </w:p>
    <w:p w14:paraId="10C940BC" w14:textId="77777777" w:rsidR="00155A67" w:rsidRPr="004A132F" w:rsidRDefault="00155A67" w:rsidP="00155A67">
      <w:pPr>
        <w:pStyle w:val="ProductList-Body"/>
        <w:spacing w:line="235" w:lineRule="auto"/>
        <w:ind w:left="180"/>
        <w:outlineLvl w:val="2"/>
        <w:rPr>
          <w:b/>
          <w:bCs/>
          <w:color w:val="0072C6"/>
        </w:rPr>
      </w:pPr>
      <w:r>
        <w:rPr>
          <w:b/>
          <w:bCs/>
          <w:color w:val="0072C6"/>
        </w:rPr>
        <w:t>Aukštos rizikos naudojimas</w:t>
      </w:r>
    </w:p>
    <w:p w14:paraId="0DE241F2" w14:textId="13C53043" w:rsidR="00943C98" w:rsidRDefault="00155A67" w:rsidP="00155A67">
      <w:pPr>
        <w:pStyle w:val="ProductList-Body"/>
        <w:ind w:left="158"/>
      </w:pPr>
      <w:r>
        <w:t xml:space="preserve">ĮSPĖJIMAS: Modernias technologijas ir ypač platformų technologijas galima naudoti naujais ir inovatyviais būdais, klientas privalo apsvarstyti, ar saugu naudoti šias technologijas konkrečiu būdu. Internete teikiamos paslaugos nėra skirtos naudoti ir nėra skirtos palaikyti naudojimo, kurio metu dėl įvykusios paslaugos trikties, defekto, klaidos ar kitos internete teikiamos paslaugos trikties galimas mirtinas ar rimtas asmens sužalojimas arba didelė fizinė žala ar pakenkimas aplinkai (toliau kartu – Didelės rizikos naudojimas). Todėl klientas privalo projektuoti ir realizuoti visas programas taip, kad įvykus bet kokiai trikčiai, defektui, klaidai ar kitam internete teikiamos paslaugos gedimui, žmonių, turto ir aplinkos sauga nesumažėtų žemiau tokio lygio, kuris būtų pagrįstas, tinkamas ir teisinis, nesvarbu, ar apskritai, ar konkrečiai pramonės šakai. Klientas pats atsakingas už internete teikiamų paslaugų Didelės rizikos naudojimą. Klientas sutinka ginti, atlyginti ir nelaikyti atsakinga „Microsoft“ dėl bet kokių nuostolių, išlaidų ir mokesčių teisininkams, susijusių su bet kokiomis pretenzijomis, atsiradusiomis dėl internete teikiamų paslaugų Didelės rizikos naudojimo, įskaitant bet kokias pretenzijas, pagrįstas griežta atsakomybe, arba dėl „Microsoft“ neatsargaus elgesio kuriant arba teikiant klientui internete teikiamą (-as) paslaugą (-as). Pirmiau minėtas įsipareigojimas dėl žalos atlyginimo papildo bet </w:t>
      </w:r>
      <w:r>
        <w:lastRenderedPageBreak/>
        <w:t>kokią su gynyba susijusią prievolę, nustatytą Kliento bendrojo licencijavimo sutartyje, ir jam netaikomi jokie apribojimai arba atleidimas nuo atsakomybės, įtrauktos į tokias sutartis</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5" w:name="_Toc26883663"/>
      <w:bookmarkStart w:id="46" w:name="_Toc27047313"/>
      <w:bookmarkStart w:id="47" w:name="_Toc51926534"/>
      <w:bookmarkStart w:id="48" w:name="_Toc507768541"/>
      <w:bookmarkStart w:id="49" w:name="_Toc507239493"/>
      <w:r>
        <w:t>Asmens duomenų apsauga ir sauga</w:t>
      </w:r>
      <w:bookmarkEnd w:id="45"/>
      <w:bookmarkEnd w:id="46"/>
      <w:bookmarkEnd w:id="47"/>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384AB9">
      <w:pPr>
        <w:pStyle w:val="ProductList-Body"/>
      </w:pPr>
    </w:p>
    <w:p w14:paraId="2EBEC2AF" w14:textId="616CEA44" w:rsidR="00943C98" w:rsidRDefault="00943C98" w:rsidP="00943C98">
      <w:pPr>
        <w:pStyle w:val="ProductList-SubSubSectionHeading"/>
        <w:outlineLvl w:val="1"/>
      </w:pPr>
      <w:bookmarkStart w:id="50" w:name="_Toc51926535"/>
      <w:r>
        <w:t>Programinės įrangos naudojimas kartu su internete teikiama paslauga</w:t>
      </w:r>
      <w:bookmarkEnd w:id="48"/>
      <w:bookmarkEnd w:id="49"/>
      <w:bookmarkEnd w:id="50"/>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1" w:name="_Toc507768542"/>
      <w:bookmarkStart w:id="52" w:name="_Toc51926536"/>
      <w:bookmarkStart w:id="53" w:name="NonMicrosoftProducts"/>
      <w:r>
        <w:t>Techniniai apribojimai</w:t>
      </w:r>
      <w:bookmarkEnd w:id="51"/>
      <w:bookmarkEnd w:id="52"/>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4" w:name="_Toc507768543"/>
      <w:bookmarkStart w:id="55" w:name="_Toc51926537"/>
      <w:r>
        <w:t>Importavimo / eksportavimo paslaugos</w:t>
      </w:r>
      <w:bookmarkEnd w:id="54"/>
      <w:bookmarkEnd w:id="55"/>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6" w:name="_Toc507768544"/>
      <w:bookmarkStart w:id="57" w:name="_Toc51926538"/>
      <w:r>
        <w:t>Šrifto komponentai</w:t>
      </w:r>
      <w:bookmarkEnd w:id="56"/>
      <w:bookmarkEnd w:id="57"/>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8" w:name="_Toc507768545"/>
      <w:bookmarkStart w:id="59" w:name="_Toc51926539"/>
      <w:r>
        <w:t>Internete teikiamų paslaugų pakeitimai ir pasiekiamumas</w:t>
      </w:r>
      <w:bookmarkEnd w:id="58"/>
      <w:bookmarkEnd w:id="59"/>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w:t>
      </w:r>
      <w:r>
        <w:lastRenderedPageBreak/>
        <w:t xml:space="preserve">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9" w:history="1">
        <w:r>
          <w:rPr>
            <w:rStyle w:val="Hyperlink"/>
          </w:rPr>
          <w:t>https://go.microsoft.com/fwlink/?linkid=870295</w:t>
        </w:r>
      </w:hyperlink>
      <w:r>
        <w:t>.</w:t>
      </w:r>
    </w:p>
    <w:p w14:paraId="3C8DFD03" w14:textId="77777777" w:rsidR="00943C98" w:rsidRDefault="00943C98" w:rsidP="00943C98">
      <w:pPr>
        <w:pStyle w:val="ProductList-Body"/>
      </w:pPr>
    </w:p>
    <w:p w14:paraId="75671F72" w14:textId="77777777" w:rsidR="00001F18" w:rsidRPr="00F300A2" w:rsidRDefault="00001F18" w:rsidP="00001F18">
      <w:pPr>
        <w:pStyle w:val="ProductList-SubSubSectionHeading"/>
        <w:outlineLvl w:val="1"/>
      </w:pPr>
      <w:bookmarkStart w:id="60" w:name="_Toc51926540"/>
      <w:bookmarkStart w:id="61" w:name="_Hlk50810838"/>
      <w:bookmarkStart w:id="62" w:name="_Toc507768547"/>
      <w:r>
        <w:t>Common Data Service</w:t>
      </w:r>
      <w:bookmarkEnd w:id="60"/>
    </w:p>
    <w:p w14:paraId="102E5074" w14:textId="77777777" w:rsidR="00001F18" w:rsidRPr="0069390B" w:rsidRDefault="00001F18" w:rsidP="00001F18">
      <w:pPr>
        <w:pStyle w:val="ProductList-Body"/>
        <w:rPr>
          <w:spacing w:val="-2"/>
        </w:rPr>
      </w:pPr>
      <w:r w:rsidRPr="0069390B">
        <w:rPr>
          <w:spacing w:val="-2"/>
        </w:rPr>
        <w:t>„Common Data Service“ susistemina įvairius duomenis ir verslo logiką, kad palaikytų tarpusavyje susijusias programas ir procesus. Su „Microsoft 365“ licencijomis teikiamuose „Common Data Service“ egzemplioriuose siūlomos įvairios funkcijos ir integruojami duomenys, kurie gali būti prieinami arba neprieinami jūsų pagal licenciją naudojamam produktui ar paslaugai. Atskirą produktą arba paslaugą naudojant gaunama prieiga prie „Common Data Service“ nesuteikia prieigos prie nesusijusių produktų, paslaugų, funkcijų ar duomenų, kuriems naudoti vartotojai neturi licencijos. Vartotojai turi teisę pasiekti tik tuos „Common Data Service“ duomenis, paslaugas ir funkcijas, kuriems naudoti jie yra tinkamai licencijuoti.</w:t>
      </w:r>
    </w:p>
    <w:bookmarkEnd w:id="61"/>
    <w:p w14:paraId="051E90DF" w14:textId="77777777" w:rsidR="00001F18" w:rsidRDefault="00001F18" w:rsidP="00943C98">
      <w:pPr>
        <w:pStyle w:val="ProductList-SubSubSectionHeading"/>
        <w:outlineLvl w:val="1"/>
      </w:pPr>
    </w:p>
    <w:p w14:paraId="2E30419E" w14:textId="747344AD" w:rsidR="00943C98" w:rsidRDefault="00943C98" w:rsidP="00943C98">
      <w:pPr>
        <w:pStyle w:val="ProductList-SubSubSectionHeading"/>
        <w:outlineLvl w:val="1"/>
      </w:pPr>
      <w:bookmarkStart w:id="63" w:name="_Toc51926541"/>
      <w:r>
        <w:t>Kita</w:t>
      </w:r>
      <w:bookmarkEnd w:id="62"/>
      <w:bookmarkEnd w:id="63"/>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3"/>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001F18">
      <w:pPr>
        <w:pStyle w:val="ProductList-Body"/>
        <w:ind w:left="158"/>
        <w:rPr>
          <w:b/>
          <w:color w:val="0072C6"/>
        </w:rPr>
      </w:pPr>
      <w:bookmarkStart w:id="64" w:name="GeneralTerms_Previews"/>
      <w:r>
        <w:rPr>
          <w:b/>
          <w:color w:val="0072C6"/>
        </w:rPr>
        <w:t>Peržiūros</w:t>
      </w:r>
    </w:p>
    <w:p w14:paraId="5B5498F1" w14:textId="5CFEC016" w:rsidR="00D076FC" w:rsidRDefault="006510E8" w:rsidP="00001F18">
      <w:pPr>
        <w:pStyle w:val="ProductList-Body"/>
        <w:ind w:left="158"/>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001F18">
      <w:pPr>
        <w:pStyle w:val="ProductList-Body"/>
        <w:ind w:left="158"/>
      </w:pPr>
    </w:p>
    <w:p w14:paraId="536C32E7" w14:textId="77777777" w:rsidR="00D076FC" w:rsidRDefault="00D076FC" w:rsidP="00001F18">
      <w:pPr>
        <w:pStyle w:val="ProductList-Body"/>
        <w:ind w:left="158"/>
      </w:pPr>
      <w:r>
        <w:t xml:space="preserve">Jei atskirame susitarime nenurodyta kitaip, Peržiūros versijos į atitinkamų Internete teikiamų paslaugų SLA neįtraukiamos. </w:t>
      </w:r>
    </w:p>
    <w:p w14:paraId="78E9AC78" w14:textId="77777777" w:rsidR="00D076FC" w:rsidRDefault="00D076FC" w:rsidP="00001F18">
      <w:pPr>
        <w:pStyle w:val="ProductList-Body"/>
        <w:ind w:left="158"/>
      </w:pPr>
    </w:p>
    <w:p w14:paraId="378A6EA8" w14:textId="77777777" w:rsidR="00D076FC" w:rsidRDefault="00D076FC" w:rsidP="00001F18">
      <w:pPr>
        <w:pStyle w:val="ProductList-Body"/>
        <w:ind w:left="158"/>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001F18">
      <w:pPr>
        <w:pStyle w:val="ProductList-Body"/>
        <w:ind w:left="158"/>
      </w:pPr>
    </w:p>
    <w:p w14:paraId="7BA6A141" w14:textId="77777777" w:rsidR="00D076FC" w:rsidRDefault="00D076FC" w:rsidP="00001F18">
      <w:pPr>
        <w:pStyle w:val="ProductList-Body"/>
        <w:ind w:left="158"/>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001F18">
      <w:pPr>
        <w:pStyle w:val="ProductList-Body"/>
        <w:ind w:left="158"/>
        <w:rPr>
          <w:b/>
          <w:color w:val="0072C6"/>
        </w:rPr>
      </w:pPr>
      <w:r>
        <w:rPr>
          <w:b/>
          <w:color w:val="0072C6"/>
        </w:rPr>
        <w:t>„Azure Active Directory Basic“, nemokamas leidimas</w:t>
      </w:r>
    </w:p>
    <w:p w14:paraId="5F59C95A" w14:textId="77777777" w:rsidR="006510E8" w:rsidRDefault="006510E8" w:rsidP="00001F18">
      <w:pPr>
        <w:pStyle w:val="ProductList-Body"/>
        <w:ind w:left="158"/>
      </w:pPr>
      <w:r>
        <w:t xml:space="preserve">Kaip aprašyta </w:t>
      </w:r>
      <w:hyperlink r:id="rId30" w:history="1">
        <w:r w:rsidRPr="00001F18">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001F18">
      <w:pPr>
        <w:pStyle w:val="ProductList-Body"/>
        <w:ind w:left="158"/>
      </w:pPr>
    </w:p>
    <w:p w14:paraId="7A9105FB" w14:textId="77777777" w:rsidR="006510E8" w:rsidRPr="000C0798" w:rsidRDefault="006510E8" w:rsidP="00001F18">
      <w:pPr>
        <w:pStyle w:val="ProductList-Body"/>
        <w:ind w:left="158"/>
      </w:pPr>
      <w:r>
        <w:t xml:space="preserve">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w:t>
      </w:r>
      <w:r>
        <w:lastRenderedPageBreak/>
        <w:t>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001F18">
      <w:pPr>
        <w:pStyle w:val="ProductList-Body"/>
        <w:ind w:left="158"/>
      </w:pPr>
      <w:r>
        <w:rPr>
          <w:b/>
          <w:color w:val="0072C6"/>
        </w:rPr>
        <w:t>Lyginamoji konkurencingumo analizė</w:t>
      </w:r>
    </w:p>
    <w:p w14:paraId="37168185" w14:textId="77777777" w:rsidR="00D076FC" w:rsidRDefault="00D076FC" w:rsidP="00001F1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001F18">
      <w:pPr>
        <w:pStyle w:val="ProductList-Body"/>
        <w:ind w:left="158"/>
        <w:rPr>
          <w:b/>
          <w:color w:val="0072C6"/>
        </w:rPr>
      </w:pPr>
      <w:r>
        <w:rPr>
          <w:b/>
          <w:bCs/>
          <w:color w:val="0072C6"/>
        </w:rPr>
        <w:t>Valstybinių institucijų klientai</w:t>
      </w:r>
    </w:p>
    <w:bookmarkEnd w:id="64"/>
    <w:p w14:paraId="408B3CAE" w14:textId="77777777" w:rsidR="00D076FC" w:rsidRDefault="00D076FC" w:rsidP="00001F18">
      <w:pPr>
        <w:pStyle w:val="ProductList-Body"/>
        <w:ind w:left="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001F18">
      <w:pPr>
        <w:pStyle w:val="ProductList-Body"/>
        <w:ind w:left="158"/>
        <w:rPr>
          <w:b/>
          <w:bCs/>
          <w:color w:val="0072C6"/>
        </w:rPr>
      </w:pPr>
      <w:r>
        <w:rPr>
          <w:b/>
          <w:bCs/>
          <w:color w:val="0072C6"/>
        </w:rPr>
        <w:t>Vokietijoje internete teikiamos paslaugos</w:t>
      </w:r>
    </w:p>
    <w:p w14:paraId="5638F299" w14:textId="19108A45" w:rsidR="00A41FCC" w:rsidRPr="00A41FCC" w:rsidRDefault="00A41FCC" w:rsidP="00001F18">
      <w:pPr>
        <w:pStyle w:val="ProductList-Body"/>
        <w:ind w:left="158"/>
        <w:rPr>
          <w:b/>
          <w:bCs/>
          <w:color w:val="0072C6"/>
        </w:rPr>
      </w:pPr>
      <w:r>
        <w:t xml:space="preserve">Vokietijoje internete teikiamų paslaugų naudojimui toliau taikomos konkretaus pasiūlymo sąlygos, pateikiamos adresu </w:t>
      </w:r>
      <w:hyperlink r:id="rId31" w:history="1">
        <w:r>
          <w:rPr>
            <w:rStyle w:val="Hyperlink"/>
          </w:rPr>
          <w:t>https://aka.ms/MCAGermanSupplement</w:t>
        </w:r>
      </w:hyperlink>
      <w:r>
        <w:t xml:space="preserve">. </w:t>
      </w:r>
    </w:p>
    <w:p w14:paraId="2F07906B" w14:textId="77777777" w:rsidR="00ED5457" w:rsidRPr="00903BB7" w:rsidRDefault="007F4A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2"/>
          <w:footerReference w:type="first" r:id="rId33"/>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1926542"/>
      <w:r>
        <w:lastRenderedPageBreak/>
        <w:t>Su Internete teikiamomis paslaugomis susijusios sąlygos</w:t>
      </w:r>
      <w:bookmarkEnd w:id="65"/>
      <w:bookmarkEnd w:id="66"/>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7" w:name="_Toc51926543"/>
      <w:bookmarkStart w:id="68" w:name="MicrosoftAzureServices"/>
      <w:r w:rsidRPr="00C17F2D">
        <w:rPr>
          <w:lang w:val="lt-LT"/>
        </w:rPr>
        <w:t>„Microsoft Azure“ paslaugos</w:t>
      </w:r>
      <w:bookmarkEnd w:id="67"/>
    </w:p>
    <w:bookmarkEnd w:id="68"/>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4"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5" w:history="1">
        <w:r>
          <w:rPr>
            <w:rStyle w:val="Hyperlink"/>
          </w:rPr>
          <w:t>https://aka.ms/r1j7jq</w:t>
        </w:r>
      </w:hyperlink>
      <w:r>
        <w:t>.</w:t>
      </w:r>
    </w:p>
    <w:p w14:paraId="3E99FFA1" w14:textId="07AB8F5C" w:rsidR="00130AA0" w:rsidRDefault="00130AA0" w:rsidP="00191A6E">
      <w:pPr>
        <w:pStyle w:val="ProductList-Body"/>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91A6E">
      <w:pPr>
        <w:pStyle w:val="ProductList-Body"/>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191A6E">
      <w:pPr>
        <w:pStyle w:val="ProductList-Body"/>
      </w:pPr>
      <w:r>
        <w:t xml:space="preserve">„Microsoft Azure“ paslaugos – tai „Microsoft“ paslaugos ir funkcijos, nurodytos svetainėje </w:t>
      </w:r>
      <w:hyperlink r:id="rId36"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91A6E">
      <w:pPr>
        <w:pStyle w:val="ProductList-Body"/>
      </w:pPr>
      <w:r>
        <w:t>„Microsoft Translator“ yra vertimo į tekstą API ir (arba) vertimo į kalbą API, kurią siūlo „Microsoft“ kaip debesų technologijos pagrindu veikiančią mašininio vertimo paslaugą.</w:t>
      </w:r>
    </w:p>
    <w:p w14:paraId="58D2C5B5" w14:textId="1D754997" w:rsidR="00CD0EDA" w:rsidRDefault="00CD0EDA" w:rsidP="009D22DE">
      <w:pPr>
        <w:pStyle w:val="ProductList-Body"/>
      </w:pPr>
    </w:p>
    <w:p w14:paraId="70041D34" w14:textId="77777777" w:rsidR="001D4125" w:rsidRPr="00B24288" w:rsidRDefault="001D4125" w:rsidP="001D4125">
      <w:pPr>
        <w:pStyle w:val="ProductList-Body"/>
        <w:rPr>
          <w:b/>
          <w:color w:val="00188F"/>
          <w:szCs w:val="18"/>
        </w:rPr>
      </w:pPr>
      <w:r w:rsidRPr="00B24288">
        <w:rPr>
          <w:b/>
          <w:color w:val="00188F"/>
          <w:szCs w:val="18"/>
        </w:rPr>
        <w:t xml:space="preserve">JAV policijos departamentui taikomas „Azure“ veido atpažinimo paslaugų naudojimo apribojimas </w:t>
      </w:r>
    </w:p>
    <w:p w14:paraId="68E148C7" w14:textId="77777777" w:rsidR="001D4125" w:rsidRPr="00B24288" w:rsidRDefault="001D4125" w:rsidP="001D4125">
      <w:pPr>
        <w:pStyle w:val="ProductList-Body"/>
        <w:spacing w:after="120"/>
        <w:rPr>
          <w:szCs w:val="18"/>
        </w:rPr>
      </w:pPr>
      <w:r w:rsidRPr="00B24288">
        <w:rPr>
          <w:szCs w:val="18"/>
        </w:rPr>
        <w:t>Klientas negali naudotis „Azure“ veido atpažinimo paslaugomis, jei klientas yra Jungtinių Amerikos Valstijų policijos departamentas arba leidžia tokiomis paslaugomis naudotis Jungtinių Amerikos Valstijų policijos departamentui. Pažeidus bet kurį šioje dalyje nurodytą apribojimą, gali būti nedelsiant sustabdytas kliento naudojimasis paslauga.</w:t>
      </w:r>
    </w:p>
    <w:p w14:paraId="25B1E1EC" w14:textId="77777777" w:rsidR="001D4125" w:rsidRPr="00B24288" w:rsidRDefault="001D4125" w:rsidP="001D4125">
      <w:pPr>
        <w:spacing w:after="0"/>
        <w:rPr>
          <w:sz w:val="18"/>
          <w:szCs w:val="18"/>
        </w:rPr>
      </w:pPr>
      <w:r w:rsidRPr="00B24288">
        <w:rPr>
          <w:sz w:val="18"/>
          <w:szCs w:val="18"/>
        </w:rPr>
        <w:t>Šioje dalyje „Azure“ veido atpažinimo paslaugos reiškia veido atpažinimo funkcijas arba funkciją, įtrauktą į „Azure“ paslaugas, pvz., „Face“, ar „Video Indexer“ teikiamą veido atpažinimo funkciją.</w:t>
      </w:r>
    </w:p>
    <w:p w14:paraId="3794E146" w14:textId="77777777" w:rsidR="001D4125" w:rsidRPr="006D2C33" w:rsidRDefault="001D4125"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lastRenderedPageBreak/>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3C729361" w14:textId="77777777" w:rsidR="00191A6E" w:rsidRDefault="00191A6E" w:rsidP="00045219">
      <w:pPr>
        <w:pStyle w:val="ProductList-Body"/>
        <w:rPr>
          <w:b/>
          <w:color w:val="00188F"/>
        </w:rPr>
      </w:pPr>
    </w:p>
    <w:p w14:paraId="718D3D7E" w14:textId="1A9E0D57" w:rsidR="00C17F2D" w:rsidRPr="007F0A21" w:rsidRDefault="00C17F2D" w:rsidP="001D4125">
      <w:pPr>
        <w:pStyle w:val="ProductList-Body"/>
      </w:pPr>
      <w:r>
        <w:rPr>
          <w:b/>
          <w:color w:val="00188F"/>
        </w:rPr>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7"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8" w:history="1">
        <w:r>
          <w:rPr>
            <w:rStyle w:val="Hyperlink"/>
          </w:rPr>
          <w:t>http://azure.microsoft.com/en-us/support/legal/store-terms</w:t>
        </w:r>
      </w:hyperlink>
      <w:hyperlink r:id="rId39" w:history="1"/>
      <w:r>
        <w:t>, pasiekti arba pirkti produktus ir paslaugas, optimizuotus naudoti su „Azure“.</w:t>
      </w:r>
    </w:p>
    <w:bookmarkStart w:id="69"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70" w:name="_Toc8395026"/>
      <w:r>
        <w:rPr>
          <w:lang w:val="lt-LT"/>
        </w:rPr>
        <w:tab/>
      </w:r>
      <w:bookmarkStart w:id="71" w:name="_Toc51926544"/>
      <w:r w:rsidRPr="00962737">
        <w:rPr>
          <w:lang w:val="lt-LT"/>
        </w:rPr>
        <w:t>„Azure DevTest Labs“</w:t>
      </w:r>
      <w:bookmarkEnd w:id="70"/>
      <w:bookmarkEnd w:id="71"/>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2" w:name="_Toc783785"/>
      <w:bookmarkStart w:id="73" w:name="_Toc51926545"/>
      <w:r w:rsidRPr="00130AA0">
        <w:rPr>
          <w:lang w:val="lt-LT"/>
        </w:rPr>
        <w:t>„</w:t>
      </w:r>
      <w:r w:rsidRPr="003F4F4B">
        <w:rPr>
          <w:lang w:val="lt-LT"/>
        </w:rPr>
        <w:t>Azure Lab Services</w:t>
      </w:r>
      <w:bookmarkEnd w:id="72"/>
      <w:r w:rsidRPr="00130AA0">
        <w:rPr>
          <w:lang w:val="lt-LT"/>
        </w:rPr>
        <w:t>“</w:t>
      </w:r>
      <w:bookmarkEnd w:id="73"/>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1D4125">
      <w:pPr>
        <w:pStyle w:val="ProductList-ClauseHeading"/>
      </w:pPr>
      <w:r>
        <w:lastRenderedPageBreak/>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191A6E">
      <w:pPr>
        <w:pStyle w:val="ProductList-Body"/>
        <w:spacing w:after="4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191A6E">
      <w:pPr>
        <w:pStyle w:val="ProductList-Body"/>
        <w:spacing w:after="40"/>
      </w:pPr>
      <w:r>
        <w:rPr>
          <w:u w:val="single"/>
        </w:rPr>
        <w:t>Teisės aktų laikymasis; priimtinas naudojimas</w:t>
      </w:r>
      <w:r>
        <w:t>: tik Klientas yra atsakingas už visų taikytinos teisės aktų, įskaitant (net tuo neapsiribojant) BDAR, laikymosi užtikrinimą. Tai taikoma ir Kliento paslaugos teikimui ir galutinių vartotojų paslaugos naudojimui. Be to, siekiant aiškumo ir neapsiribojant 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191A6E">
      <w:pPr>
        <w:pStyle w:val="ProductList-Body"/>
        <w:spacing w:after="40"/>
      </w:pPr>
      <w:r>
        <w:rPr>
          <w:u w:val="single"/>
        </w:rPr>
        <w:t>Garantijų apribojimas</w:t>
      </w:r>
      <w:r>
        <w:t>: Klientas atsisakys visų su paslaugomis susijusių garantijų ir atsisakys to paties „Microsoft“ atžvilgiu.</w:t>
      </w:r>
    </w:p>
    <w:p w14:paraId="09CF0EF1" w14:textId="77777777" w:rsidR="006510E8" w:rsidRDefault="006510E8" w:rsidP="00191A6E">
      <w:pPr>
        <w:pStyle w:val="ProductList-Body"/>
        <w:spacing w:after="40"/>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4" w:name="AzureMaps"/>
      <w:r>
        <w:tab/>
      </w:r>
      <w:bookmarkStart w:id="75" w:name="_Toc13858367"/>
      <w:bookmarkStart w:id="76" w:name="_Toc51926546"/>
      <w:bookmarkStart w:id="77" w:name="AzureMachineLearningService"/>
      <w:r>
        <w:t>„Azure“ mašininio mokymosi paslauga</w:t>
      </w:r>
      <w:bookmarkEnd w:id="75"/>
      <w:bookmarkEnd w:id="76"/>
    </w:p>
    <w:bookmarkEnd w:id="77"/>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40" w:history="1">
        <w:r>
          <w:rPr>
            <w:rStyle w:val="Hyperlink"/>
          </w:rPr>
          <w:t>https://go.microsoft.com/fwlink/?linkid=874330</w:t>
        </w:r>
      </w:hyperlink>
      <w:r>
        <w:t>.</w:t>
      </w:r>
    </w:p>
    <w:p w14:paraId="4CBECCAA" w14:textId="77777777" w:rsidR="00B3380E" w:rsidRPr="0004518A" w:rsidRDefault="007F4A06"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8" w:name="_Toc509825512"/>
      <w:bookmarkStart w:id="79" w:name="_Toc510880769"/>
      <w:bookmarkStart w:id="80" w:name="_Toc51926547"/>
      <w:r w:rsidRPr="00130AA0">
        <w:rPr>
          <w:lang w:val="lt-LT"/>
        </w:rPr>
        <w:t>„Azure“ žemėlapiai</w:t>
      </w:r>
      <w:bookmarkEnd w:id="78"/>
      <w:bookmarkEnd w:id="79"/>
      <w:bookmarkEnd w:id="80"/>
    </w:p>
    <w:bookmarkEnd w:id="74"/>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1" w:name="_Hlk509835802"/>
      <w:r>
        <w:t>Jokių Rezultatų Klientas negali rodyti jokiame trečiosios šalies turinyje ar geografinių žemėlapių duomenų bazėje.</w:t>
      </w:r>
    </w:p>
    <w:bookmarkEnd w:id="81"/>
    <w:p w14:paraId="7DE5A9C2" w14:textId="77777777" w:rsidR="00D5538D" w:rsidRDefault="00D5538D" w:rsidP="006510E8">
      <w:pPr>
        <w:pStyle w:val="ProductList-ClauseHeading"/>
        <w:keepNext w:val="0"/>
      </w:pPr>
    </w:p>
    <w:p w14:paraId="76940258" w14:textId="656C116F"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41"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1D4125">
      <w:pPr>
        <w:pStyle w:val="ProductList-ClauseHeading"/>
      </w:pPr>
      <w:r>
        <w:lastRenderedPageBreak/>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191A6E">
      <w:pPr>
        <w:pStyle w:val="ProductList-ClauseHeading"/>
        <w:keepNext w:val="0"/>
      </w:pPr>
      <w:r>
        <w:t>Autoriaus teisės</w:t>
      </w:r>
    </w:p>
    <w:p w14:paraId="4504E73D" w14:textId="4F51C205" w:rsidR="00130AA0" w:rsidRDefault="006510E8" w:rsidP="00191A6E">
      <w:pPr>
        <w:pStyle w:val="ProductList-Body"/>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E898B76" w14:textId="77777777" w:rsidR="001D4125" w:rsidRPr="00776B67" w:rsidRDefault="001D4125" w:rsidP="001D4125">
      <w:pPr>
        <w:pStyle w:val="ProductList-Offering2Heading"/>
        <w:outlineLvl w:val="2"/>
      </w:pPr>
      <w:r>
        <w:tab/>
      </w:r>
      <w:bookmarkStart w:id="82" w:name="AzureSQLEdge"/>
      <w:bookmarkStart w:id="83" w:name="_Toc48144597"/>
      <w:bookmarkStart w:id="84" w:name="_Toc51926548"/>
      <w:r>
        <w:t>„Azure SQL Edge</w:t>
      </w:r>
      <w:bookmarkEnd w:id="82"/>
      <w:bookmarkEnd w:id="83"/>
      <w:r>
        <w:t>“</w:t>
      </w:r>
      <w:bookmarkEnd w:id="84"/>
    </w:p>
    <w:p w14:paraId="6DB7EA55" w14:textId="77777777" w:rsidR="001D4125" w:rsidRPr="00776B67" w:rsidRDefault="001D4125" w:rsidP="001D4125">
      <w:pPr>
        <w:pStyle w:val="ProductList-ClauseHeading"/>
        <w:keepNext w:val="0"/>
      </w:pPr>
      <w:r>
        <w:t>Apibrėžtys</w:t>
      </w:r>
    </w:p>
    <w:p w14:paraId="43A5AF1F" w14:textId="77777777" w:rsidR="001D4125" w:rsidRPr="00E22273" w:rsidRDefault="001D4125" w:rsidP="001D4125">
      <w:pPr>
        <w:pStyle w:val="ProductList-Body"/>
        <w:rPr>
          <w:spacing w:val="-2"/>
        </w:rPr>
      </w:pPr>
      <w:r w:rsidRPr="00E22273">
        <w:rPr>
          <w:spacing w:val="-2"/>
        </w:rPr>
        <w:t xml:space="preserve">„IoT įrenginys“ yra kompiuterinis įrenginys, kuris (i) pirmiausia yra skirtas arba sukonfigūruotas naudoti su pramonine arba konkrečiai užduočiai skirta programine įranga, teikiančia pagrindines kompiuterinio įrenginio funkcijas („IoT programa“), (ii) naudoja 16 arba mažiau fizinių branduolių, ir (iii) nėra skirtas parduoti arba daugiausia naudoti kaip daugiafunkcis serveris arba kaip komerciniu atžvilgiu tinkamas daugiafunkcio serverio pakaitalas. Bet kokiam IoT įrenginiui, kurį valdo arba kontroliuoja kitas juridinis asmuo nei Klientas arba viena iš jo Susijusių įmonių, taikomos Programinės įrangos valdymo naudojantis trečiųjų šalių paslaugomis </w:t>
      </w:r>
      <w:hyperlink r:id="rId42" w:history="1">
        <w:r w:rsidRPr="00E22273">
          <w:rPr>
            <w:rStyle w:val="Hyperlink"/>
            <w:bCs/>
            <w:spacing w:val="-2"/>
          </w:rPr>
          <w:t>produktų naudojimo sąlygos</w:t>
        </w:r>
      </w:hyperlink>
      <w:r w:rsidRPr="00E22273">
        <w:rPr>
          <w:spacing w:val="-2"/>
        </w:rPr>
        <w:t xml:space="preserve">, pateikiamos adresu </w:t>
      </w:r>
      <w:hyperlink r:id="rId43" w:history="1">
        <w:r w:rsidRPr="00E22273">
          <w:rPr>
            <w:rStyle w:val="Hyperlink"/>
            <w:bCs/>
            <w:spacing w:val="-2"/>
          </w:rPr>
          <w:t>http://go.microsoft.com/?linkid=9839207</w:t>
        </w:r>
      </w:hyperlink>
      <w:r w:rsidRPr="00E22273">
        <w:rPr>
          <w:spacing w:val="-2"/>
        </w:rPr>
        <w:t xml:space="preserve">. </w:t>
      </w:r>
    </w:p>
    <w:p w14:paraId="463C15FF" w14:textId="77777777" w:rsidR="001D4125" w:rsidRPr="00776B67" w:rsidRDefault="001D4125" w:rsidP="001D4125">
      <w:pPr>
        <w:pStyle w:val="ProductList-Body"/>
      </w:pPr>
    </w:p>
    <w:p w14:paraId="0A24BA65" w14:textId="77777777" w:rsidR="001D4125" w:rsidRPr="00776B67" w:rsidRDefault="001D4125" w:rsidP="001D4125">
      <w:pPr>
        <w:pStyle w:val="ProductList-ClauseHeading"/>
        <w:keepNext w:val="0"/>
      </w:pPr>
      <w:r>
        <w:t xml:space="preserve">„Azure SQL Edge“ naudojimas </w:t>
      </w:r>
    </w:p>
    <w:p w14:paraId="3E0F779A" w14:textId="77777777" w:rsidR="001D4125" w:rsidRPr="00776B67" w:rsidRDefault="001D4125" w:rsidP="001D4125">
      <w:pPr>
        <w:pStyle w:val="ProductList-Body"/>
      </w:pPr>
      <w:r>
        <w:t xml:space="preserve">Klientui naudoti skirtame IoT įrenginyje, kuriam priskirta Licencija, Klientas gali įdiegti ir naudoti neribotą „Azure SQL Edge“ programinės įrangos kopijų skaičių. Nepaisant jokių „Bendrųjų sąlygų“ prieštaravimų, Klientas bet kuriuo metu gali perskirti Licenciją kitiems Klientui naudoti skirtiems IoT įrenginiams. Jei Klientas IoT įrenginyje įdiegia ypatybes arba funkcijas, kurios nėra „Azure SQL Edge“ programinė įranga (gauta iš „Microsoft“ ar trečiosios šalies programinės įrangos), tos ypatybės arba funkcijos gali būti naudojamos tik IoT programai palaikyti. </w:t>
      </w:r>
    </w:p>
    <w:p w14:paraId="726C30A6" w14:textId="77777777" w:rsidR="001D4125" w:rsidRPr="00776B67" w:rsidRDefault="001D4125" w:rsidP="001D4125">
      <w:pPr>
        <w:pStyle w:val="ProductList-Body"/>
      </w:pPr>
    </w:p>
    <w:p w14:paraId="3B934B1D" w14:textId="77777777" w:rsidR="001D4125" w:rsidRPr="00776B67" w:rsidRDefault="001D4125" w:rsidP="001D4125">
      <w:pPr>
        <w:pStyle w:val="ProductList-Body"/>
      </w:pPr>
      <w:r>
        <w:rPr>
          <w:rStyle w:val="normaltextrun"/>
        </w:rPr>
        <w:t xml:space="preserve">DPA sąlygos netaikomos „Azure SQL Edge“, įdiegtam Kliento IoT įrenginyje, išskyrus atvejus, kai yra renkami Asmeniniai duomenys, kad būtų galima įjungti „Azure“ valdymo tarnybas ir matuoti naudojimą sąskaitų pateikimo tikslais, nes tokių IoT įrenginių darbinės aplinkos „Microsoft“ nevaldo. </w:t>
      </w:r>
    </w:p>
    <w:p w14:paraId="3300269E" w14:textId="77777777" w:rsidR="001D4125" w:rsidRPr="00903BB7" w:rsidRDefault="007F4A06" w:rsidP="001D4125">
      <w:pPr>
        <w:pStyle w:val="ProductList-Body"/>
        <w:shd w:val="clear" w:color="auto" w:fill="A6A6A6" w:themeFill="background1" w:themeFillShade="A6"/>
        <w:spacing w:before="120" w:after="240"/>
        <w:jc w:val="right"/>
      </w:pPr>
      <w:hyperlink w:anchor="TableofContents" w:tooltip="Turinys" w:history="1">
        <w:r w:rsidR="001D4125">
          <w:rPr>
            <w:rStyle w:val="Hyperlink"/>
            <w:sz w:val="16"/>
            <w:szCs w:val="16"/>
          </w:rPr>
          <w:t>Turinys</w:t>
        </w:r>
      </w:hyperlink>
      <w:r w:rsidR="001D4125">
        <w:rPr>
          <w:sz w:val="16"/>
          <w:szCs w:val="16"/>
        </w:rPr>
        <w:t xml:space="preserve"> / </w:t>
      </w:r>
      <w:hyperlink w:anchor="GeneralTerms" w:tooltip="Bendrosios sąlygos" w:history="1">
        <w:r w:rsidR="001D4125">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5" w:name="_Toc51926549"/>
      <w:r w:rsidR="00A464DF">
        <w:t>„Azure Stack Hub“</w:t>
      </w:r>
      <w:bookmarkEnd w:id="85"/>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4"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5" w:name="MicrosoftCognitiveServices"/>
      <w:bookmarkStart w:id="96" w:name="_Toc510880771"/>
      <w:bookmarkStart w:id="97" w:name="_Toc510115105"/>
      <w:bookmarkStart w:id="98" w:name="_Toc51926550"/>
      <w:r>
        <w:t>„Bing Search Services“</w:t>
      </w:r>
      <w:bookmarkEnd w:id="95"/>
      <w:bookmarkEnd w:id="96"/>
      <w:bookmarkEnd w:id="97"/>
      <w:bookmarkEnd w:id="98"/>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48F9CA91" w14:textId="77777777" w:rsidR="00130AA0" w:rsidRPr="008846DD" w:rsidRDefault="00130AA0" w:rsidP="009D22DE">
      <w:pPr>
        <w:pStyle w:val="ProductList-ClauseHeading"/>
        <w:keepNext w:val="0"/>
      </w:pPr>
      <w:r>
        <w:lastRenderedPageBreak/>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4030B8B0" w14:textId="77777777" w:rsidR="001D4125" w:rsidRDefault="001D4125" w:rsidP="006510E8">
      <w:pPr>
        <w:pStyle w:val="ProductList-ClauseHeading"/>
        <w:keepNext w:val="0"/>
      </w:pPr>
    </w:p>
    <w:p w14:paraId="4E88C852" w14:textId="5EF38B3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9" w:name="_Hlk25476630"/>
      <w:r w:rsidRPr="00962737">
        <w:rPr>
          <w:lang w:val="lt-LT"/>
        </w:rPr>
        <w:tab/>
      </w:r>
      <w:bookmarkStart w:id="100" w:name="_Toc5958159"/>
      <w:bookmarkStart w:id="101" w:name="_Toc51926551"/>
      <w:bookmarkStart w:id="102" w:name="CognitiveServices"/>
      <w:bookmarkEnd w:id="99"/>
      <w:r w:rsidRPr="00962737">
        <w:rPr>
          <w:lang w:val="lt-LT"/>
        </w:rPr>
        <w:t>Mokymo paslaugos</w:t>
      </w:r>
      <w:bookmarkEnd w:id="100"/>
      <w:bookmarkEnd w:id="101"/>
    </w:p>
    <w:bookmarkEnd w:id="102"/>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4C2F6649"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Konteineriuose pasiekiamos Mokymo paslaugų funkcijos sukurtos taip, kad jas būtų galima prijungti prie atsiskaitymo galinio punkto. Konteineriai ir atsiskaitymo galinis punktas pagal šią sutartį licencijuoti Klientui kaip Internete teikiamos paslaugos, o konteineriams taip pat taikomos šioje sutartyje su Internete teikiama paslauga teikiamos programinės įrangos naudojimo sąlygos.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 Bet kokiai paskirtajai aparatūrai, kurią valdo arba kontroliuoja kitas juridinis asmuo nei Klientas arba viena iš jo Susijusių įmonių, taikomos Programinės įrangos valdymo naudojantis trečiųjų šalių paslaugomis produktų naudojimo sąlygos, pateikiamos </w:t>
      </w:r>
      <w:hyperlink r:id="rId47" w:history="1">
        <w:r>
          <w:rPr>
            <w:rStyle w:val="Hyperlink"/>
            <w:rFonts w:ascii="Calibri" w:eastAsia="Calibri" w:hAnsi="Calibri" w:cs="Arial"/>
            <w:sz w:val="18"/>
          </w:rPr>
          <w:t>http://go.microsoft.com/?linkid=9839207</w:t>
        </w:r>
      </w:hyperlink>
      <w:r>
        <w:rPr>
          <w:rFonts w:ascii="Calibri" w:eastAsia="Calibri" w:hAnsi="Calibri" w:cs="Arial"/>
          <w:sz w:val="18"/>
        </w:rPr>
        <w:t>.</w:t>
      </w:r>
    </w:p>
    <w:p w14:paraId="5173E1A6"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p>
    <w:p w14:paraId="65A4830E" w14:textId="77777777" w:rsidR="007B24F2"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yra konfidencialios ir įmonei „Microsoft“ nuosavybės teisėmis priklausančios medžiagos. Klientas sutinka šią medžiagą išlaikyti konfidencialią ir nedelsdamas pranešti įmonei „Microsoft“, jei Klientas sužinos apie bet kokį galimą netinkamą jos naudojimą.</w:t>
      </w:r>
    </w:p>
    <w:p w14:paraId="7344A38C" w14:textId="77777777" w:rsidR="007B24F2" w:rsidRPr="00475975" w:rsidRDefault="007B24F2" w:rsidP="007B24F2">
      <w:pPr>
        <w:tabs>
          <w:tab w:val="left" w:pos="158"/>
        </w:tabs>
        <w:suppressAutoHyphens/>
        <w:autoSpaceDN w:val="0"/>
        <w:spacing w:after="0" w:line="240" w:lineRule="auto"/>
        <w:textAlignment w:val="baseline"/>
        <w:rPr>
          <w:rFonts w:ascii="Calibri" w:hAnsi="Calibri"/>
          <w:sz w:val="18"/>
        </w:rPr>
      </w:pPr>
    </w:p>
    <w:p w14:paraId="74DFF698" w14:textId="2B432E8B" w:rsidR="003F4F4B" w:rsidRPr="00E90A70" w:rsidRDefault="007B24F2" w:rsidP="007B24F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sąlygos netaikomos konteineriams, įdiegtiems Kliento paskirtojoje aparatūroje, išskyrus atvejus, kai yra surinkti su atsiskaitymo galiniu punktu susiję Asmens duomenys, nes tokių konteinerių darbinės aplinkos „Microsoft“ nevaldo</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1D4125">
      <w:pPr>
        <w:pStyle w:val="ProductList-ClauseHeading"/>
      </w:pPr>
      <w:r>
        <w:lastRenderedPageBreak/>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103" w:name="_Toc51926552"/>
      <w:r w:rsidR="00C94916" w:rsidRPr="00C94916">
        <w:rPr>
          <w:lang w:val="lt-LT"/>
        </w:rPr>
        <w:t>„Microsoft Genomics“</w:t>
      </w:r>
      <w:bookmarkEnd w:id="86"/>
      <w:bookmarkEnd w:id="103"/>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8"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9"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4" w:name="_Toc494738673"/>
      <w:bookmarkStart w:id="105" w:name="_Toc51926553"/>
      <w:r w:rsidRPr="001C6F5A">
        <w:rPr>
          <w:lang w:val="lt-LT"/>
        </w:rPr>
        <w:t xml:space="preserve">„Visual Studio </w:t>
      </w:r>
      <w:r w:rsidR="001B7F3D" w:rsidRPr="001C6F5A">
        <w:rPr>
          <w:lang w:val="lt-LT"/>
        </w:rPr>
        <w:t>App</w:t>
      </w:r>
      <w:r w:rsidRPr="001C6F5A">
        <w:rPr>
          <w:lang w:val="lt-LT"/>
        </w:rPr>
        <w:t xml:space="preserve"> Center“</w:t>
      </w:r>
      <w:bookmarkEnd w:id="104"/>
      <w:bookmarkEnd w:id="105"/>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50"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1FF8C51" w14:textId="77777777" w:rsidR="00C13AA2" w:rsidRDefault="00C13AA2" w:rsidP="009D22DE">
      <w:pPr>
        <w:pStyle w:val="ProductList-ClauseHeading"/>
        <w:keepNext w:val="0"/>
      </w:pPr>
    </w:p>
    <w:p w14:paraId="35D3A676" w14:textId="7C5A5F1B" w:rsidR="00C94916" w:rsidRPr="00BA2331" w:rsidRDefault="00C94916" w:rsidP="009D22DE">
      <w:pPr>
        <w:pStyle w:val="ProductList-ClauseHeading"/>
        <w:keepNext w:val="0"/>
      </w:pPr>
      <w:r>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6" w:name="_Toc51926554"/>
      <w:r w:rsidRPr="00F67019">
        <w:rPr>
          <w:lang w:val="lt-LT"/>
        </w:rPr>
        <w:t>„Microsoft Azure“ planai</w:t>
      </w:r>
      <w:bookmarkEnd w:id="87"/>
      <w:bookmarkEnd w:id="88"/>
      <w:bookmarkEnd w:id="106"/>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1D4125">
      <w:pPr>
        <w:pStyle w:val="ProductList-Offering2Heading"/>
        <w:keepNext/>
        <w:outlineLvl w:val="2"/>
        <w:rPr>
          <w:lang w:val="lt-LT"/>
        </w:rPr>
      </w:pPr>
      <w:r>
        <w:rPr>
          <w:lang w:val="lt-LT"/>
        </w:rPr>
        <w:lastRenderedPageBreak/>
        <w:tab/>
      </w:r>
      <w:bookmarkStart w:id="107" w:name="_Toc51926555"/>
      <w:r w:rsidR="00386F43" w:rsidRPr="00012E34">
        <w:rPr>
          <w:lang w:val="lt-LT"/>
        </w:rPr>
        <w:t>„</w:t>
      </w:r>
      <w:r w:rsidR="00386F43" w:rsidRPr="00423851">
        <w:rPr>
          <w:lang w:val="lt-LT"/>
        </w:rPr>
        <w:t>Azure Active Directory Basic</w:t>
      </w:r>
      <w:bookmarkEnd w:id="89"/>
      <w:bookmarkEnd w:id="90"/>
      <w:r w:rsidR="00386F43" w:rsidRPr="00012E34">
        <w:rPr>
          <w:lang w:val="lt-LT"/>
        </w:rPr>
        <w:t>“</w:t>
      </w:r>
      <w:bookmarkEnd w:id="107"/>
    </w:p>
    <w:bookmarkEnd w:id="91"/>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8"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9" w:name="_Toc459970715"/>
      <w:bookmarkStart w:id="110" w:name="_Toc457466429"/>
      <w:bookmarkStart w:id="111" w:name="_Toc51926556"/>
      <w:r w:rsidRPr="00423851">
        <w:rPr>
          <w:lang w:val="lt-LT"/>
        </w:rPr>
        <w:t>„Azure Active Directory Premium“</w:t>
      </w:r>
      <w:bookmarkEnd w:id="109"/>
      <w:bookmarkEnd w:id="110"/>
      <w:bookmarkEnd w:id="111"/>
    </w:p>
    <w:bookmarkEnd w:id="108"/>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12"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3" w:name="AzureRightsManagement"/>
      <w:bookmarkStart w:id="114" w:name="_Toc459970716"/>
      <w:bookmarkStart w:id="115" w:name="_Toc457466430"/>
      <w:bookmarkStart w:id="116" w:name="_Toc51926557"/>
      <w:r w:rsidRPr="0032412D">
        <w:rPr>
          <w:lang w:val="lt-LT"/>
        </w:rPr>
        <w:t>„Azure Information Protection</w:t>
      </w:r>
      <w:bookmarkEnd w:id="113"/>
      <w:r w:rsidRPr="0032412D">
        <w:rPr>
          <w:lang w:val="lt-LT"/>
        </w:rPr>
        <w:t xml:space="preserve"> Premium</w:t>
      </w:r>
      <w:bookmarkEnd w:id="114"/>
      <w:bookmarkEnd w:id="115"/>
      <w:r w:rsidRPr="0032412D">
        <w:rPr>
          <w:lang w:val="lt-LT"/>
        </w:rPr>
        <w:t>“</w:t>
      </w:r>
      <w:bookmarkEnd w:id="116"/>
    </w:p>
    <w:bookmarkEnd w:id="112"/>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7" w:name="Dynamics365"/>
    <w:bookmarkStart w:id="118" w:name="_Toc524436945"/>
    <w:bookmarkStart w:id="119" w:name="_Toc523239317"/>
    <w:bookmarkEnd w:id="92"/>
    <w:bookmarkEnd w:id="93"/>
    <w:bookmarkEnd w:id="94"/>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20" w:name="_Toc5958166"/>
      <w:bookmarkStart w:id="121" w:name="_Toc4753296"/>
      <w:bookmarkEnd w:id="117"/>
      <w:bookmarkEnd w:id="118"/>
      <w:bookmarkEnd w:id="119"/>
    </w:p>
    <w:p w14:paraId="20155A8E" w14:textId="77777777" w:rsidR="003D09F9" w:rsidRPr="00E464DF" w:rsidRDefault="003D09F9" w:rsidP="00191A6E">
      <w:pPr>
        <w:pStyle w:val="ProductList-OfferingGroupHeading"/>
        <w:spacing w:after="80"/>
        <w:outlineLvl w:val="1"/>
      </w:pPr>
      <w:bookmarkStart w:id="122" w:name="_Toc8395038"/>
      <w:bookmarkStart w:id="123" w:name="_Toc6563826"/>
      <w:bookmarkStart w:id="124" w:name="_Toc17975729"/>
      <w:bookmarkStart w:id="125" w:name="_Toc51926558"/>
      <w:bookmarkEnd w:id="120"/>
      <w:bookmarkEnd w:id="121"/>
      <w:r>
        <w:t>„Microsoft Dynamics 365“ paslaugos</w:t>
      </w:r>
      <w:bookmarkEnd w:id="122"/>
      <w:bookmarkEnd w:id="123"/>
      <w:bookmarkEnd w:id="124"/>
      <w:bookmarkEnd w:id="125"/>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51"/>
          <w:footerReference w:type="first" r:id="rId52"/>
          <w:pgSz w:w="12240" w:h="15840"/>
          <w:pgMar w:top="1440" w:right="720" w:bottom="1440" w:left="720" w:header="720" w:footer="720" w:gutter="0"/>
          <w:cols w:space="720"/>
          <w:titlePg/>
          <w:docGrid w:linePitch="360"/>
        </w:sectPr>
      </w:pPr>
    </w:p>
    <w:p w14:paraId="362E035E" w14:textId="77777777" w:rsidR="00D5538D" w:rsidRPr="0087159B" w:rsidRDefault="00D5538D" w:rsidP="00D5538D">
      <w:pPr>
        <w:pStyle w:val="ProductList-ClauseHeading"/>
        <w:keepNext w:val="0"/>
      </w:pPr>
      <w:r w:rsidRPr="0087159B">
        <w:t>Pranešimai</w:t>
      </w:r>
    </w:p>
    <w:p w14:paraId="1E43EBF1" w14:textId="77777777" w:rsidR="00D5538D" w:rsidRPr="0087159B" w:rsidRDefault="00D5538D" w:rsidP="00D5538D">
      <w:pPr>
        <w:pStyle w:val="ProductList-Body"/>
      </w:pPr>
      <w:r w:rsidRPr="0087159B">
        <w:t xml:space="preserve">Taikomos pranešimų apie „Bing“ žemėlapius ir Profesionalias paslaugas, nurodytų </w:t>
      </w:r>
      <w:hyperlink w:anchor="1 priedas" w:tooltip="1 priedas" w:history="1">
        <w:r w:rsidRPr="0087159B">
          <w:rPr>
            <w:rStyle w:val="Hyperlink"/>
          </w:rPr>
          <w:t>1 priede</w:t>
        </w:r>
      </w:hyperlink>
      <w:r w:rsidRPr="0087159B">
        <w:t xml:space="preserve">, sąlygos. Bet kokioms Klientui teikiamoms paruošimo, perkėlimo arba diegimo paslaugoms taikomos pranešimo apie Profesionalias paslaugas, nurodyto </w:t>
      </w:r>
      <w:hyperlink w:anchor="1 priedas" w:tooltip="1 priedas" w:history="1">
        <w:r w:rsidRPr="0087159B">
          <w:rPr>
            <w:rStyle w:val="Hyperlink"/>
          </w:rPr>
          <w:t>1 priede</w:t>
        </w:r>
      </w:hyperlink>
      <w:r w:rsidRPr="0087159B">
        <w:t xml:space="preserve">, sąlygos. Be to, „Azure Media“ paslaugų H.265/HEVC kodavimo, H.264/AVC ir VC-1 vaizdo standartų, MPEG-4 2 dalies vaizdo standarto bei MPEG-2 vaizdo standarto pranešimai, esantys </w:t>
      </w:r>
      <w:hyperlink w:anchor="1 priedas" w:tooltip="1 priedas" w:history="1">
        <w:r w:rsidRPr="0087159B">
          <w:rPr>
            <w:rStyle w:val="Hyperlink"/>
          </w:rPr>
          <w:t>1 priede</w:t>
        </w:r>
      </w:hyperlink>
      <w:r w:rsidRPr="0087159B">
        <w:t xml:space="preserve"> taikomi tik „Dynamics 365 Commerce</w:t>
      </w:r>
      <w:r>
        <w:t>“</w:t>
      </w:r>
      <w:r w:rsidRPr="0087159B">
        <w:t>.</w:t>
      </w:r>
    </w:p>
    <w:p w14:paraId="2EBF3845" w14:textId="77777777" w:rsidR="00D5538D" w:rsidRPr="0087159B" w:rsidRDefault="00D5538D" w:rsidP="00D5538D">
      <w:pPr>
        <w:pStyle w:val="ProductList-Body"/>
      </w:pPr>
    </w:p>
    <w:p w14:paraId="78DE7FFC" w14:textId="77777777" w:rsidR="00D5538D" w:rsidRPr="0087159B" w:rsidRDefault="00D5538D" w:rsidP="001D4125">
      <w:pPr>
        <w:pStyle w:val="ProductList-ClauseHeading"/>
        <w:keepNext w:val="0"/>
      </w:pPr>
      <w:r w:rsidRPr="0087159B">
        <w:t>Išoriniai vartotojai</w:t>
      </w:r>
    </w:p>
    <w:p w14:paraId="5E43F340" w14:textId="77777777" w:rsidR="00001F18" w:rsidRPr="00F300A2" w:rsidRDefault="00001F18" w:rsidP="00001F18">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Supply Chain Management“, „Dynamics 365 Finance“, „Dynamics 365 Commerce“, „Dynamics 365 Human Resources“ arba „Dynamics 365 Project Operations“.</w:t>
      </w:r>
    </w:p>
    <w:p w14:paraId="6FD7D010" w14:textId="77777777" w:rsidR="00001F18" w:rsidRPr="00F300A2" w:rsidRDefault="00001F18" w:rsidP="00001F18">
      <w:pPr>
        <w:pStyle w:val="ProductList-Body"/>
        <w:tabs>
          <w:tab w:val="clear" w:pos="158"/>
          <w:tab w:val="left" w:pos="360"/>
        </w:tabs>
      </w:pPr>
    </w:p>
    <w:p w14:paraId="4555F2A5" w14:textId="77777777" w:rsidR="00001F18" w:rsidRPr="00F300A2" w:rsidRDefault="00001F18" w:rsidP="00001F18">
      <w:pPr>
        <w:pStyle w:val="ProductList-ClauseHeading"/>
        <w:keepNext w:val="0"/>
      </w:pPr>
      <w:r>
        <w:t>Administravimo portalas</w:t>
      </w:r>
    </w:p>
    <w:p w14:paraId="0D4A6F19" w14:textId="77777777" w:rsidR="00001F18" w:rsidRPr="00F300A2" w:rsidRDefault="00001F18" w:rsidP="00001F18">
      <w:pPr>
        <w:pStyle w:val="ProductList-Body"/>
      </w:pPr>
      <w:r>
        <w:t>Klientai, turintys „Dynamics 365 Supply Chain Management“, „Dynamics 365 Finance“, „Dynamics 365 Commerce“ arba „Dynamics 365 Human Resources“ ar „Dynamics 365 Project Operations“ programinės įrangos licencijas, internete teikiamas paslaugas gali diegti ir valdyti per „Microsoft Dynamics Lifecycle Services“ (ar paskesnį sprendimą), kuriam taikomos atskiros sąlygos.</w:t>
      </w:r>
    </w:p>
    <w:p w14:paraId="7B94CCAC" w14:textId="77777777" w:rsidR="00001F18" w:rsidRPr="00F300A2" w:rsidRDefault="00001F18" w:rsidP="00001F18">
      <w:pPr>
        <w:pStyle w:val="ProductList-Body"/>
      </w:pPr>
    </w:p>
    <w:p w14:paraId="167CE457" w14:textId="77777777" w:rsidR="00001F18" w:rsidRPr="00F300A2" w:rsidRDefault="00001F18" w:rsidP="00001F18">
      <w:pPr>
        <w:pStyle w:val="ProductList-ClauseHeading"/>
        <w:keepNext w:val="0"/>
      </w:pPr>
      <w:r>
        <w:t>Mišrios „Dynamics 365“ tarnybų įdiegtys</w:t>
      </w:r>
    </w:p>
    <w:p w14:paraId="505088D7" w14:textId="77777777" w:rsidR="00001F18" w:rsidRPr="00F300A2" w:rsidRDefault="00001F18" w:rsidP="00001F18">
      <w:pPr>
        <w:pStyle w:val="ProductList-Body"/>
      </w:pPr>
      <w:r>
        <w:t>Klientai gali kartu naudoti (i) „Dynamics 365 Sales Professional“ ir „Enterprise“ licencijas, (ii) „Dynamics 365 Customer Services Professional“ ir „Enterprise“ licencijas arba (iii) „Dynamics 365 Business Central“ ir: „Dynamics 365 Finance“, „Dynamics 365 Supply Chain Management“ ar „Dynamics 365 Project Operations“ licencijas, jei:</w:t>
      </w:r>
    </w:p>
    <w:p w14:paraId="3C9E7287"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kiekviena Internete teikiama paslauga visuotinai įdiegiama pagal atskirą egzempliorių ir</w:t>
      </w:r>
    </w:p>
    <w:p w14:paraId="259C7764" w14:textId="77777777" w:rsidR="00001F18" w:rsidRPr="00F300A2" w:rsidRDefault="00001F18" w:rsidP="00001F18">
      <w:pPr>
        <w:pStyle w:val="ProductList-Body"/>
        <w:numPr>
          <w:ilvl w:val="0"/>
          <w:numId w:val="14"/>
        </w:numPr>
        <w:tabs>
          <w:tab w:val="clear" w:pos="158"/>
          <w:tab w:val="left" w:pos="360"/>
          <w:tab w:val="left" w:pos="720"/>
          <w:tab w:val="left" w:pos="1080"/>
        </w:tabs>
      </w:pPr>
      <w:r>
        <w:rPr>
          <w:szCs w:val="18"/>
        </w:rPr>
        <w:t>programinės įrangos egzempliorius gali naudoti tik licencijuoti vartotojai, kuriems suteikta teisė juos naudoti.</w:t>
      </w:r>
    </w:p>
    <w:p w14:paraId="7E9D02B4" w14:textId="77777777" w:rsidR="00001F18" w:rsidRPr="00F300A2" w:rsidRDefault="00001F18" w:rsidP="00001F18">
      <w:pPr>
        <w:pStyle w:val="ProductList-Body"/>
      </w:pPr>
    </w:p>
    <w:p w14:paraId="687DA940" w14:textId="77777777" w:rsidR="00001F18" w:rsidRPr="00F300A2" w:rsidRDefault="00001F18" w:rsidP="00001F18">
      <w:pPr>
        <w:pStyle w:val="ProductList-ClauseHeading"/>
        <w:keepNext w:val="0"/>
      </w:pPr>
      <w:r>
        <w:t>Mišrios „Microsoft Dynamics 365 Business Central“ tarnybų įdiegtys</w:t>
      </w:r>
    </w:p>
    <w:p w14:paraId="37D2F1D0" w14:textId="77777777" w:rsidR="00001F18" w:rsidRPr="00F300A2" w:rsidRDefault="00001F18" w:rsidP="00001F18">
      <w:pPr>
        <w:pStyle w:val="ProductList-Body"/>
      </w:pPr>
      <w:r>
        <w:t>Klientai negali tame pačiame nuomotojuje kartu naudoti „Dynamics 365 Business Central Premium“ ir „Dynamics 365 Business Central Essentials“ licencijų.</w:t>
      </w:r>
    </w:p>
    <w:p w14:paraId="3293922E" w14:textId="77777777" w:rsidR="00001F18" w:rsidRPr="00F300A2" w:rsidRDefault="00001F18" w:rsidP="00001F18">
      <w:pPr>
        <w:pStyle w:val="ProductList-ClauseHeading"/>
        <w:keepNext w:val="0"/>
        <w:tabs>
          <w:tab w:val="clear" w:pos="360"/>
          <w:tab w:val="left" w:pos="0"/>
        </w:tabs>
        <w:ind w:left="360" w:hanging="360"/>
      </w:pPr>
    </w:p>
    <w:p w14:paraId="625BAB7A" w14:textId="77777777" w:rsidR="00001F18" w:rsidRPr="00F300A2" w:rsidRDefault="00001F18" w:rsidP="00001F18">
      <w:pPr>
        <w:pStyle w:val="ProductList-ClauseHeading"/>
        <w:tabs>
          <w:tab w:val="clear" w:pos="360"/>
          <w:tab w:val="left" w:pos="0"/>
        </w:tabs>
        <w:ind w:left="360" w:hanging="360"/>
      </w:pPr>
      <w:r>
        <w:lastRenderedPageBreak/>
        <w:t>„Dynamics 365 Marketing“</w:t>
      </w:r>
    </w:p>
    <w:p w14:paraId="71CE4D12" w14:textId="77777777" w:rsidR="00001F18" w:rsidRPr="00F300A2" w:rsidRDefault="00001F18" w:rsidP="00001F18">
      <w:pPr>
        <w:pStyle w:val="ProductList-Body"/>
        <w:keepNext/>
        <w:tabs>
          <w:tab w:val="clear" w:pos="158"/>
          <w:tab w:val="left" w:pos="90"/>
          <w:tab w:val="left" w:pos="270"/>
        </w:tabs>
        <w:ind w:left="518" w:hanging="360"/>
      </w:pPr>
      <w:r>
        <w:rPr>
          <w:b/>
          <w:bCs/>
          <w:color w:val="0072C6"/>
        </w:rPr>
        <w:t>Reklamos įstatymai, taisyklės ir pramonės standartai</w:t>
      </w:r>
    </w:p>
    <w:p w14:paraId="126F9F02" w14:textId="77777777" w:rsidR="00001F18" w:rsidRPr="00F300A2" w:rsidRDefault="00001F18" w:rsidP="00001F18">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5F33BFC1" w14:textId="77777777" w:rsidR="00001F18" w:rsidRPr="00F300A2" w:rsidRDefault="00001F18" w:rsidP="00001F18">
      <w:pPr>
        <w:pStyle w:val="ProductList-Body"/>
      </w:pPr>
    </w:p>
    <w:p w14:paraId="5F503983" w14:textId="77777777" w:rsidR="00001F18" w:rsidRPr="00F300A2" w:rsidRDefault="00001F18" w:rsidP="00001F18">
      <w:pPr>
        <w:pStyle w:val="ProductList-ClauseHeading"/>
        <w:keepNext w:val="0"/>
      </w:pPr>
      <w:r>
        <w:t>„Dynamics 365 Supply Chain Management“, „Finance“, „Commerce“ ir „Project Operations“ išeitinis kodas</w:t>
      </w:r>
    </w:p>
    <w:p w14:paraId="4EF795B5" w14:textId="23BB2DBC" w:rsidR="00D5538D" w:rsidRPr="0087159B" w:rsidRDefault="00001F18" w:rsidP="00001F18">
      <w:pPr>
        <w:pStyle w:val="ProductList-Body"/>
        <w:tabs>
          <w:tab w:val="clear" w:pos="158"/>
          <w:tab w:val="left" w:pos="360"/>
        </w:tabs>
        <w:rPr>
          <w:strike/>
        </w:rPr>
      </w:pPr>
      <w:r>
        <w:t>Klientas gali modifikuoti ir viduje naudoti „Dynamics 365 Supply Chain Management“, „Dynamics 365 Finance“, „Dynamics 365 for Commerce“ ar „Dynamics 365 Project Operations“ X++ programų lygmenų išeitinį kodą</w:t>
      </w:r>
      <w:r w:rsidR="00D5538D" w:rsidRPr="0087159B">
        <w:t xml:space="preserve">. </w:t>
      </w:r>
    </w:p>
    <w:p w14:paraId="0B3712CE" w14:textId="77777777" w:rsidR="00D5538D" w:rsidRPr="0087159B" w:rsidRDefault="00D5538D" w:rsidP="00D5538D">
      <w:pPr>
        <w:pStyle w:val="ProductList-Body"/>
        <w:tabs>
          <w:tab w:val="clear" w:pos="158"/>
          <w:tab w:val="left" w:pos="360"/>
        </w:tabs>
      </w:pPr>
    </w:p>
    <w:p w14:paraId="5AD91857" w14:textId="77777777" w:rsidR="00D5538D" w:rsidRPr="0087159B" w:rsidRDefault="00D5538D" w:rsidP="00D5538D">
      <w:pPr>
        <w:pStyle w:val="ProductList-ClauseHeading"/>
        <w:keepNext w:val="0"/>
      </w:pPr>
      <w:r w:rsidRPr="0087159B">
        <w:t>„Dynamics 365“ vartotojų PL, Vartotojų PL pagal SA ir Priedo vartotojų PL serverio naudojimo teisės</w:t>
      </w:r>
    </w:p>
    <w:p w14:paraId="5587A196" w14:textId="77777777" w:rsidR="00D5538D" w:rsidRPr="0087159B" w:rsidRDefault="00D5538D" w:rsidP="00D5538D">
      <w:pPr>
        <w:pStyle w:val="ProductList-Body"/>
      </w:pPr>
      <w:r w:rsidRPr="0087159B">
        <w:t>Tolesnės serverio naudojimo teisių nuostatos netaikomos Klientams, turintiems „Dynamics 365 Sales Professional</w:t>
      </w:r>
      <w:r>
        <w:t>“</w:t>
      </w:r>
      <w:r w:rsidRPr="0087159B">
        <w:t>, „Dynamics 365 Customer Service Professional</w:t>
      </w:r>
      <w:r>
        <w:t>“</w:t>
      </w:r>
      <w:r w:rsidRPr="0087159B">
        <w:t>, „Dynamics 365 Marketing</w:t>
      </w:r>
      <w:r>
        <w:t>“</w:t>
      </w:r>
      <w:r w:rsidRPr="0087159B">
        <w:t xml:space="preserve"> ir „Dynamics 365 Human Resources</w:t>
      </w:r>
      <w:r>
        <w:t>“</w:t>
      </w:r>
      <w:r w:rsidRPr="0087159B">
        <w:t xml:space="preserve"> naudojimo licenciją, ar Klientams, turintiems „Dynamics 365‟ internete teikiamų paslaugų naudojimo licenciją (Atvirosios licencijos sutartis, Atvirtosios vertės sutartis ir Atvirosios vertės prenumerata).</w:t>
      </w:r>
    </w:p>
    <w:p w14:paraId="3B4042FD" w14:textId="77777777" w:rsidR="00D5538D" w:rsidRDefault="00D5538D" w:rsidP="00D5538D">
      <w:pPr>
        <w:pStyle w:val="ProductList-Body"/>
        <w:ind w:left="180"/>
        <w:rPr>
          <w:b/>
          <w:color w:val="0072C6"/>
        </w:rPr>
      </w:pPr>
    </w:p>
    <w:p w14:paraId="4F4EEB7B" w14:textId="6C4C03F2" w:rsidR="00D5538D" w:rsidRPr="0087159B" w:rsidRDefault="00D5538D" w:rsidP="00D5538D">
      <w:pPr>
        <w:pStyle w:val="ProductList-Body"/>
        <w:ind w:left="180"/>
        <w:rPr>
          <w:b/>
          <w:color w:val="0072C6"/>
        </w:rPr>
      </w:pPr>
      <w:r w:rsidRPr="0087159B">
        <w:rPr>
          <w:b/>
          <w:color w:val="0072C6"/>
        </w:rPr>
        <w:t>„Dynamics 365 for Operations“ vietinis serveris</w:t>
      </w:r>
    </w:p>
    <w:p w14:paraId="28252437" w14:textId="21ACAE6B" w:rsidR="003D09F9" w:rsidRPr="00E464DF" w:rsidRDefault="00D5538D" w:rsidP="00D5538D">
      <w:pPr>
        <w:pStyle w:val="ProductList-Body"/>
        <w:ind w:left="180"/>
      </w:pPr>
      <w:r w:rsidRPr="0087159B">
        <w:t>Klientas, turintis aktyvią „Dynamics 365 Supply Chain Management“, „Dynamics 365 Finance“ arba „Dynamics 365 Commerce“ prenumeratą, gali</w:t>
      </w:r>
      <w:r w:rsidR="003D09F9">
        <w:t>:</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1D4125">
      <w:pPr>
        <w:pStyle w:val="ProductList-Body"/>
        <w:tabs>
          <w:tab w:val="clear" w:pos="158"/>
          <w:tab w:val="left" w:pos="180"/>
        </w:tabs>
        <w:ind w:left="187"/>
      </w:pPr>
      <w:r>
        <w:rPr>
          <w:b/>
          <w:color w:val="0072C6"/>
        </w:rPr>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53"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54"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5" w:history="1">
        <w:r>
          <w:rPr>
            <w:rStyle w:val="Hyperlink"/>
          </w:rPr>
          <w:t>https://legal.linkedin.com/dpa</w:t>
        </w:r>
      </w:hyperlink>
      <w:r>
        <w:t>, sąlygų</w:t>
      </w:r>
      <w:r w:rsidR="003D09F9">
        <w:t xml:space="preserve">. </w:t>
      </w:r>
    </w:p>
    <w:p w14:paraId="31B09188" w14:textId="77777777" w:rsidR="003D09F9" w:rsidRPr="00E464DF" w:rsidRDefault="003D09F9" w:rsidP="009D22DE">
      <w:pPr>
        <w:pStyle w:val="ProductList-ClauseHeading"/>
        <w:keepNext w:val="0"/>
      </w:pPr>
      <w:r>
        <w:lastRenderedPageBreak/>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6" w:history="1">
        <w:r>
          <w:rPr>
            <w:rStyle w:val="Hyperlink"/>
          </w:rPr>
          <w:t>https://go.microsoft.com/fwlink/?LinkId=866544&amp;clcid=0x409</w:t>
        </w:r>
      </w:hyperlink>
      <w:r>
        <w:t xml:space="preserve">). Leidžiamų operacijų skaičius ribojamas iki licencijuotų užsakymo eilučių skaičiaus. </w:t>
      </w:r>
    </w:p>
    <w:p w14:paraId="4BD96ACC" w14:textId="77777777" w:rsidR="00001F18" w:rsidRDefault="00001F18" w:rsidP="009D22DE">
      <w:pPr>
        <w:pStyle w:val="ProductList-ClauseHeading"/>
        <w:keepNext w:val="0"/>
      </w:pPr>
    </w:p>
    <w:p w14:paraId="5663C675" w14:textId="5A06A449"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6"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7" w:name="_Toc51926559"/>
      <w:r w:rsidRPr="00C17F2D">
        <w:rPr>
          <w:lang w:val="lt-LT"/>
        </w:rPr>
        <w:t>„Office 365“ paslaugos</w:t>
      </w:r>
      <w:bookmarkEnd w:id="127"/>
    </w:p>
    <w:bookmarkEnd w:id="126"/>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8" w:name="CoreFeaturesforOffice365Services"/>
      <w:r>
        <w:rPr>
          <w:b/>
          <w:color w:val="00188F"/>
        </w:rPr>
        <w:t>Pagrindinės funkcijos, skirtos „Office 365“ paslaugoms</w:t>
      </w:r>
    </w:p>
    <w:bookmarkEnd w:id="128"/>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05446BCF" w14:textId="77777777" w:rsidR="00A9716C" w:rsidRDefault="00A9716C" w:rsidP="00001F18">
      <w:pPr>
        <w:pStyle w:val="ProductList-Body"/>
        <w:keepNext/>
        <w:rPr>
          <w:b/>
          <w:color w:val="00188F"/>
        </w:rPr>
      </w:pPr>
      <w:r>
        <w:rPr>
          <w:b/>
          <w:color w:val="00188F"/>
        </w:rPr>
        <w:lastRenderedPageBreak/>
        <w:t>„Cortana“</w:t>
      </w:r>
    </w:p>
    <w:p w14:paraId="2CE893EE" w14:textId="77777777" w:rsidR="00A9716C" w:rsidRDefault="00A9716C" w:rsidP="00A9716C">
      <w:pPr>
        <w:pStyle w:val="ProductList-Body"/>
        <w:rPr>
          <w:bCs/>
        </w:rPr>
      </w:pPr>
      <w:r>
        <w:rPr>
          <w:bCs/>
        </w:rPr>
        <w:t>Naudodamiesi „Office 365“ paslaugose integruotomis „Cortana“ pagrindinės platformos paslaugomis, tam tikrais atvejais vartotojai gali prisijungti prie „Microsoft“ paslaugų, kurios nėra „Office 365“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2D56C266" w:rsidR="00F558E3" w:rsidRDefault="00F558E3" w:rsidP="009D22DE">
      <w:pPr>
        <w:pStyle w:val="ProductList-Body"/>
        <w:rPr>
          <w:b/>
          <w:color w:val="00188F"/>
        </w:rPr>
      </w:pPr>
    </w:p>
    <w:p w14:paraId="06168B81" w14:textId="77777777" w:rsidR="00155A67" w:rsidRDefault="00155A67" w:rsidP="00155A67">
      <w:pPr>
        <w:pStyle w:val="ProductList-ClauseHeading"/>
        <w:keepNext w:val="0"/>
        <w:spacing w:line="235" w:lineRule="auto"/>
      </w:pPr>
      <w:r>
        <w:t>Galinių punktų atitikties funkcijos</w:t>
      </w:r>
    </w:p>
    <w:p w14:paraId="746C9ED7" w14:textId="0AC6FF31" w:rsidR="00155A67" w:rsidRDefault="00155A67" w:rsidP="00155A67">
      <w:pPr>
        <w:pStyle w:val="ProductList-Body"/>
      </w:pPr>
      <w:r>
        <w:t>Prekybos naudojantis viešai neatskleista informacija rizikos valdymo ir „Microsoft“ informacijos apsaugos paslaugose (toliau – „Atitikties paslaugos“) įtrauktos galinių punktų funkcijos, kuriose integruoti kliento duomenys iš „Microsoft“ sargybos patobulintos apsaugos nuo grėsmių (MDATP). Jei klientas neturi aktyvios MDATP prenumeratos, bus automatiškai skirtas egzempliorius, kad būtų galima įgalinti Atitikties paslaugų galinių punktų funkcijas. Kliento duomenims, surinktiems siekiant teikti šias galinių punktų funkcijas, taikomos tik MDATP sąlygos ir DPA nuostatos.</w:t>
      </w:r>
    </w:p>
    <w:p w14:paraId="0F38ACDB" w14:textId="77777777" w:rsidR="00155A67" w:rsidRDefault="00155A67" w:rsidP="00155A67">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9"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191A6E">
      <w:pPr>
        <w:pStyle w:val="ProductList-Offering2Heading"/>
        <w:outlineLvl w:val="2"/>
        <w:rPr>
          <w:lang w:val="lt-LT"/>
        </w:rPr>
      </w:pPr>
      <w:r w:rsidRPr="005C2737">
        <w:rPr>
          <w:lang w:val="lt-LT"/>
        </w:rPr>
        <w:tab/>
      </w:r>
      <w:bookmarkStart w:id="130" w:name="_Toc528174078"/>
      <w:bookmarkStart w:id="131" w:name="_Toc51926560"/>
      <w:r w:rsidRPr="005C2737">
        <w:rPr>
          <w:lang w:val="lt-LT"/>
        </w:rPr>
        <w:t>Garso paslaugos</w:t>
      </w:r>
      <w:bookmarkEnd w:id="130"/>
      <w:bookmarkEnd w:id="131"/>
    </w:p>
    <w:p w14:paraId="7B6431F2" w14:textId="77777777" w:rsidR="00B03756" w:rsidRDefault="00B03756" w:rsidP="009D22DE">
      <w:pPr>
        <w:pStyle w:val="ProductList-Offering1"/>
        <w:sectPr w:rsidR="00B03756"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9"/>
    <w:p w14:paraId="34DDDAA1" w14:textId="77777777" w:rsidR="00001F18" w:rsidRDefault="00001F18" w:rsidP="009D22DE">
      <w:pPr>
        <w:pStyle w:val="ProductList-Body"/>
        <w:rPr>
          <w:rFonts w:asciiTheme="majorHAnsi" w:hAnsiTheme="majorHAnsi"/>
          <w:b/>
          <w:sz w:val="16"/>
          <w:szCs w:val="16"/>
        </w:rPr>
      </w:pPr>
      <w:r>
        <w:rPr>
          <w:rFonts w:asciiTheme="majorHAnsi" w:hAnsiTheme="majorHAnsi"/>
          <w:sz w:val="16"/>
          <w:szCs w:val="16"/>
        </w:rPr>
        <w:t>G</w:t>
      </w:r>
      <w:r w:rsidRPr="00001F18">
        <w:rPr>
          <w:rFonts w:asciiTheme="majorHAnsi" w:hAnsiTheme="majorHAnsi"/>
          <w:bCs/>
          <w:sz w:val="16"/>
          <w:szCs w:val="16"/>
        </w:rPr>
        <w:t>arso konferencijų</w:t>
      </w:r>
      <w:r w:rsidRPr="00001F18">
        <w:rPr>
          <w:rFonts w:asciiTheme="majorHAnsi" w:hAnsiTheme="majorHAnsi"/>
          <w:b/>
          <w:sz w:val="16"/>
          <w:szCs w:val="16"/>
        </w:rPr>
        <w:t xml:space="preserve"> </w:t>
      </w:r>
    </w:p>
    <w:p w14:paraId="71A369AD" w14:textId="38D740CD" w:rsidR="00B03756" w:rsidRPr="00EF1E73" w:rsidRDefault="00001F18" w:rsidP="009D22DE">
      <w:pPr>
        <w:pStyle w:val="ProductList-Body"/>
        <w:rPr>
          <w:rFonts w:asciiTheme="majorHAnsi" w:hAnsiTheme="majorHAnsi"/>
          <w:sz w:val="16"/>
          <w:szCs w:val="16"/>
        </w:rPr>
      </w:pPr>
      <w:r w:rsidRPr="00001F18">
        <w:rPr>
          <w:rFonts w:asciiTheme="majorHAnsi" w:hAnsiTheme="majorHAnsi"/>
          <w:bCs/>
          <w:sz w:val="16"/>
          <w:szCs w:val="16"/>
        </w:rPr>
        <w:t>S</w:t>
      </w:r>
      <w:r w:rsidR="00B03756">
        <w:rPr>
          <w:rFonts w:asciiTheme="majorHAnsi" w:hAnsiTheme="majorHAnsi"/>
          <w:sz w:val="16"/>
          <w:szCs w:val="16"/>
        </w:rPr>
        <w:t>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6E4A7EE9" w14:textId="77777777" w:rsidR="00001F18" w:rsidRDefault="00001F18" w:rsidP="009D22DE">
      <w:pPr>
        <w:pStyle w:val="ProductList-Body"/>
        <w:rPr>
          <w:rFonts w:asciiTheme="majorHAnsi" w:hAnsiTheme="majorHAnsi"/>
          <w:sz w:val="16"/>
          <w:szCs w:val="16"/>
        </w:rPr>
      </w:pPr>
      <w:r>
        <w:rPr>
          <w:rFonts w:asciiTheme="majorHAnsi" w:hAnsiTheme="majorHAnsi"/>
          <w:sz w:val="16"/>
          <w:szCs w:val="16"/>
        </w:rPr>
        <w:t xml:space="preserve">„Teams“ kambariai </w:t>
      </w:r>
    </w:p>
    <w:p w14:paraId="36B6CE91" w14:textId="6F4CBF0E"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1D4125">
      <w:pPr>
        <w:pStyle w:val="ProductList-Body"/>
        <w:tabs>
          <w:tab w:val="clear" w:pos="158"/>
          <w:tab w:val="left" w:pos="360"/>
        </w:tabs>
        <w:ind w:left="187"/>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7B24F2">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174A7F39" w:rsidR="00B03756" w:rsidRDefault="00001F18"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„Teams“ kambarių pasiūlymai yra įrenginio programinės įrangos licencijos, kurios gali būti priskiriamos tik CACD. Kiekvieną įrenginį su CACD licencija gali pasiekti ir naudoti bet koks vartotojų skaičius</w:t>
      </w:r>
      <w:r w:rsidR="00B03756">
        <w:t>.</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 xml:space="preserve">Skambinimo planas ir </w:t>
      </w:r>
      <w:bookmarkStart w:id="132" w:name="_Hlk51925732"/>
      <w:r>
        <w:rPr>
          <w:b/>
          <w:color w:val="00188F"/>
        </w:rPr>
        <w:t xml:space="preserve">garso konferencijų </w:t>
      </w:r>
      <w:bookmarkEnd w:id="132"/>
      <w:r>
        <w:rPr>
          <w:b/>
          <w:color w:val="00188F"/>
        </w:rPr>
        <w:t>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9" w:history="1">
        <w:r w:rsidR="00B03756">
          <w:rPr>
            <w:rStyle w:val="Hyperlink"/>
          </w:rPr>
          <w:t>http://go.microsoft.com/fwlink/?LinkId=690247</w:t>
        </w:r>
      </w:hyperlink>
      <w:r w:rsidR="00B03756">
        <w:t>.</w:t>
      </w:r>
    </w:p>
    <w:p w14:paraId="0BAE7A3B" w14:textId="77777777" w:rsidR="00B03756" w:rsidRPr="0081293D" w:rsidRDefault="00B03756" w:rsidP="009D22DE">
      <w:pPr>
        <w:pStyle w:val="ProductList-Body"/>
      </w:pPr>
      <w:r>
        <w:lastRenderedPageBreak/>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001F18">
      <w:pPr>
        <w:pStyle w:val="ProductList-Body"/>
        <w:rPr>
          <w:b/>
          <w:color w:val="00188F"/>
        </w:rPr>
      </w:pPr>
      <w:r>
        <w:rPr>
          <w:b/>
          <w:color w:val="00188F"/>
        </w:rPr>
        <w:t>Svarbi informacija apie pagalbos tarnybas</w:t>
      </w:r>
    </w:p>
    <w:p w14:paraId="6AEBD88A" w14:textId="49C5E3D9" w:rsidR="00B03756" w:rsidRDefault="00D42A1B" w:rsidP="009D22DE">
      <w:pPr>
        <w:pStyle w:val="ProductList-Body"/>
      </w:pPr>
      <w:r>
        <w:t>Klientas privalo informuoti kiekvieną Skambinimo plano vartotoją, kad avarinės tarnybos paslauga veikia kitaip, nei naudojant įprastas telefono ryšio paslaugas, kaip nurodyta toliau: i) „Office 365“ gali nežinoti faktinės asmens, skambinančio avarinei tarnybai, buvimo vietos, todėl skambutis gali būti nukreiptas į netinkamą avarinės tarnybos skambučių centrą ir (arba) avarinės tarnyba gali būti išsiųsta į netinkamą vietą; ii) jei vartotojo įrenginiui netiekiamas maitinimas, jam nutrauktas energijos tiekimas arba dėl kokios nors kitos priežasties jis negali prisijungti prie interneto, vartotojas negali skambinti avarinės tarnybos numeriu naudodamasis Skambinimo plano paslauga ir iii) nors Skambinimo plano paslaugomis galima naudotis bet kurioje pasaulio vietoje, kurioje yra interneto ryšys, vartotojai negali skambinti avarinės tarnybos numeriu, jei jie nėra savo šalies teritorijoje, nes skambutis veikiausiai nebus nukreiptas į tinkamą skambučių centrą</w:t>
      </w:r>
      <w:r w:rsidR="00B03756">
        <w:t>.</w:t>
      </w:r>
    </w:p>
    <w:p w14:paraId="1480A71D"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3" w:name="ExchangeOnline"/>
      <w:bookmarkStart w:id="134" w:name="_Toc524436947"/>
      <w:bookmarkStart w:id="135" w:name="_Toc523239319"/>
      <w:bookmarkStart w:id="136" w:name="_Toc51926561"/>
      <w:r w:rsidRPr="005C2737">
        <w:rPr>
          <w:lang w:val="lt-LT"/>
        </w:rPr>
        <w:t>„Exchange Online“</w:t>
      </w:r>
      <w:bookmarkEnd w:id="133"/>
      <w:bookmarkEnd w:id="134"/>
      <w:bookmarkEnd w:id="135"/>
      <w:bookmarkEnd w:id="136"/>
    </w:p>
    <w:p w14:paraId="3529936D" w14:textId="77777777" w:rsidR="003D2BDE" w:rsidRDefault="003D2BDE" w:rsidP="009D22DE">
      <w:pPr>
        <w:pStyle w:val="ProductList-Offering1"/>
        <w:sectPr w:rsidR="003D2BDE" w:rsidSect="00E275D6">
          <w:footerReference w:type="first" r:id="rId60"/>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31A3B089" w14:textId="488B42A2"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3EEE271A" w14:textId="77777777" w:rsidR="001D4125" w:rsidRDefault="001D4125" w:rsidP="00191A6E">
      <w:pPr>
        <w:pStyle w:val="ProductList-Body"/>
        <w:ind w:left="187"/>
        <w:rPr>
          <w:b/>
          <w:color w:val="0072C6"/>
        </w:rPr>
      </w:pPr>
    </w:p>
    <w:p w14:paraId="1211BEB5" w14:textId="59A58BB9" w:rsidR="001A19E0" w:rsidRPr="00690C65" w:rsidRDefault="001A19E0" w:rsidP="00191A6E">
      <w:pPr>
        <w:pStyle w:val="ProductList-Body"/>
        <w:ind w:left="187"/>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8D5172">
      <w:pPr>
        <w:pStyle w:val="ProductList-Body"/>
        <w:ind w:left="187"/>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3467D71C" w14:textId="77777777" w:rsidR="001A19E0" w:rsidRPr="00690C65" w:rsidRDefault="001A19E0" w:rsidP="008D5172">
      <w:pPr>
        <w:pStyle w:val="ProductList-Body"/>
        <w:ind w:left="158"/>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3EB8870" w14:textId="77777777" w:rsidR="00001F18" w:rsidRDefault="00001F18" w:rsidP="009D22DE">
      <w:pPr>
        <w:pStyle w:val="ProductList-Body"/>
        <w:ind w:left="187"/>
        <w:rPr>
          <w:b/>
          <w:color w:val="0072C6"/>
        </w:rPr>
      </w:pPr>
    </w:p>
    <w:p w14:paraId="40C43371" w14:textId="5E8D75C2"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001F18">
      <w:pPr>
        <w:pStyle w:val="ProductList-Body"/>
        <w:keepNext/>
        <w:ind w:left="187"/>
      </w:pPr>
      <w:r>
        <w:rPr>
          <w:b/>
          <w:color w:val="0072C6"/>
        </w:rPr>
        <w:lastRenderedPageBreak/>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90F3D12" w14:textId="77777777" w:rsidR="00001F18" w:rsidRDefault="00001F18" w:rsidP="009D22DE">
      <w:pPr>
        <w:pStyle w:val="ProductList-Body"/>
        <w:ind w:left="187"/>
        <w:rPr>
          <w:b/>
          <w:color w:val="0072C6"/>
        </w:rPr>
      </w:pPr>
    </w:p>
    <w:p w14:paraId="448BE475" w14:textId="51404120"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4448E4E3" w:rsidR="00456466" w:rsidRPr="003A1DB6" w:rsidRDefault="00191A6E" w:rsidP="009D22DE">
      <w:pPr>
        <w:pStyle w:val="ProductList-Body"/>
      </w:pPr>
      <w:r>
        <w:t xml:space="preserve">Kiekvienas vartotojas, kuriam Klientas priskiria „Exchange Online“ Vartotojo programinės įrangos licenciją, i) gali naudoti mobiliesiems įrenginiams skirtą „Microsoft Outlook“ komerciniais tikslais ir ii) prisijungti prie „Microsoft Outlook” naudodamas savo darbo ar mokymo įstaigos paskyrą ne daugiau kaip penkiuose išmaniuosiuose telefonuose ir penkiuose planšetiniuose kompiuteriuose. </w:t>
      </w:r>
      <w:r>
        <w:rPr>
          <w:rFonts w:ascii="Calibri" w:eastAsia="Calibri" w:hAnsi="Calibri" w:cs="Arial"/>
        </w:rPr>
        <w:t>„Microsoft Outlook“ taip pat taikomos konkrečios paslaugos sąlygos, kurios taikomos „M 365 Mobile Applications“</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191A6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61"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7" w:name="_Hlk486589626"/>
    </w:p>
    <w:bookmarkEnd w:id="137"/>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001F18">
      <w:pPr>
        <w:pStyle w:val="ProductList-Body"/>
        <w:rPr>
          <w:b/>
          <w:color w:val="00188F"/>
        </w:rPr>
      </w:pPr>
      <w:bookmarkStart w:id="138" w:name="_Toc423959249"/>
      <w:r w:rsidRPr="00757E06">
        <w:rPr>
          <w:b/>
          <w:color w:val="00188F"/>
        </w:rPr>
        <w:t>Paslaugų lygio sutartis</w:t>
      </w:r>
      <w:bookmarkEnd w:id="138"/>
    </w:p>
    <w:p w14:paraId="24C59BF1" w14:textId="6154BDD5" w:rsidR="00F67019" w:rsidRDefault="00F67019" w:rsidP="00155A67">
      <w:pPr>
        <w:pStyle w:val="ProductList-Body"/>
        <w:tabs>
          <w:tab w:val="clear" w:pos="158"/>
          <w:tab w:val="left" w:pos="180"/>
        </w:tabs>
      </w:pPr>
      <w:r>
        <w:t>„</w:t>
      </w:r>
      <w:r w:rsidR="008D5172">
        <w:t>Office 365“ patobulintai apsaugai nuo grėsmių jokia SLA netaikoma</w:t>
      </w:r>
      <w:r>
        <w:t>.</w:t>
      </w:r>
    </w:p>
    <w:bookmarkStart w:id="139"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F192735" w14:textId="77777777" w:rsidR="00D42056" w:rsidRDefault="00D42056" w:rsidP="007B24F2">
      <w:pPr>
        <w:pStyle w:val="ProductList-Offering2Heading"/>
        <w:outlineLvl w:val="2"/>
      </w:pPr>
      <w:r w:rsidRPr="005C2737">
        <w:rPr>
          <w:lang w:val="lt-LT"/>
        </w:rPr>
        <w:tab/>
      </w:r>
      <w:bookmarkStart w:id="140" w:name="_Toc51926562"/>
      <w:r>
        <w:t>Microsoft Stream</w:t>
      </w:r>
      <w:bookmarkEnd w:id="140"/>
    </w:p>
    <w:p w14:paraId="7301DC77" w14:textId="77777777" w:rsidR="00D42056" w:rsidRDefault="00D42056" w:rsidP="00D42056">
      <w:pPr>
        <w:pStyle w:val="ProductList-Body"/>
        <w:tabs>
          <w:tab w:val="clear" w:pos="158"/>
          <w:tab w:val="left" w:pos="360"/>
        </w:tabs>
        <w:rPr>
          <w:b/>
          <w:color w:val="00188F"/>
        </w:rPr>
      </w:pPr>
      <w:r>
        <w:rPr>
          <w:b/>
          <w:color w:val="00188F"/>
        </w:rPr>
        <w:t>Pranešimai</w:t>
      </w:r>
    </w:p>
    <w:p w14:paraId="2973B49F" w14:textId="77777777" w:rsidR="00D42056" w:rsidRDefault="00D42056" w:rsidP="00D420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6E5071C" w14:textId="77777777" w:rsidR="00D42056" w:rsidRDefault="00D42056" w:rsidP="00D42056">
      <w:pPr>
        <w:pStyle w:val="ProductList-Body"/>
      </w:pPr>
    </w:p>
    <w:p w14:paraId="2B4EA4B9" w14:textId="77777777" w:rsidR="00D42056" w:rsidRDefault="00D42056" w:rsidP="00D42056">
      <w:pPr>
        <w:pStyle w:val="ProductList-Body"/>
        <w:tabs>
          <w:tab w:val="clear" w:pos="158"/>
          <w:tab w:val="left" w:pos="360"/>
        </w:tabs>
        <w:rPr>
          <w:b/>
          <w:color w:val="00188F"/>
        </w:rPr>
      </w:pPr>
      <w:r>
        <w:rPr>
          <w:b/>
          <w:color w:val="00188F"/>
        </w:rPr>
        <w:t>„Stream“ įvykiai realiuoju laiku</w:t>
      </w:r>
    </w:p>
    <w:p w14:paraId="03122819" w14:textId="77777777" w:rsidR="00D42056" w:rsidRDefault="00D42056" w:rsidP="00D42056">
      <w:pPr>
        <w:pStyle w:val="ProductList-Body"/>
      </w:pPr>
      <w:r>
        <w:t>„Stream“ įvykiams realiuoju laiku taikoma:</w:t>
      </w:r>
    </w:p>
    <w:p w14:paraId="6A990738" w14:textId="77777777" w:rsidR="00D42056" w:rsidRDefault="00D42056" w:rsidP="00D42056">
      <w:pPr>
        <w:pStyle w:val="ProductList-Bullet"/>
        <w:numPr>
          <w:ilvl w:val="0"/>
          <w:numId w:val="16"/>
        </w:numPr>
      </w:pPr>
      <w:r>
        <w:t>„Stream“ įvykiai realiuoju laiku negali būti ilgesni nei keturios (4) valandos;</w:t>
      </w:r>
    </w:p>
    <w:p w14:paraId="0BB6DBC5" w14:textId="77777777" w:rsidR="00D42056" w:rsidRDefault="00D42056" w:rsidP="00D42056">
      <w:pPr>
        <w:pStyle w:val="ProductList-Bullet"/>
        <w:numPr>
          <w:ilvl w:val="0"/>
          <w:numId w:val="16"/>
        </w:numPr>
      </w:pPr>
      <w:r>
        <w:t>„Stream“ įvykių realiuoju laiku lankytojų skaičius negali viršyti 10000 ir</w:t>
      </w:r>
    </w:p>
    <w:p w14:paraId="0119D8AE" w14:textId="77777777" w:rsidR="00D42056" w:rsidRDefault="00D42056" w:rsidP="00D42056">
      <w:pPr>
        <w:pStyle w:val="ProductList-Bullet"/>
        <w:numPr>
          <w:ilvl w:val="0"/>
          <w:numId w:val="16"/>
        </w:numPr>
      </w:pPr>
      <w:r>
        <w:t>„Stream“ įvykių realiuoju laiku lankytojų skaičius vienu metu negali viršyti penkiolikos (15).</w:t>
      </w:r>
    </w:p>
    <w:p w14:paraId="579A42F5" w14:textId="77777777" w:rsidR="00D42056" w:rsidRPr="00903BB7" w:rsidRDefault="007F4A06" w:rsidP="00D42056">
      <w:pPr>
        <w:pStyle w:val="ProductList-Body"/>
        <w:shd w:val="clear" w:color="auto" w:fill="A6A6A6" w:themeFill="background1" w:themeFillShade="A6"/>
        <w:spacing w:before="120" w:after="240"/>
        <w:jc w:val="right"/>
      </w:pPr>
      <w:hyperlink w:anchor="TableofContents" w:tooltip="Turinys" w:history="1">
        <w:r w:rsidR="00D42056">
          <w:rPr>
            <w:rStyle w:val="Hyperlink"/>
            <w:sz w:val="16"/>
            <w:szCs w:val="16"/>
          </w:rPr>
          <w:t>Turinys</w:t>
        </w:r>
      </w:hyperlink>
      <w:r w:rsidR="00D42056">
        <w:rPr>
          <w:sz w:val="16"/>
          <w:szCs w:val="16"/>
        </w:rPr>
        <w:t xml:space="preserve"> / </w:t>
      </w:r>
      <w:hyperlink w:anchor="GeneralTerms" w:tooltip="Bendrosios sąlygos" w:history="1">
        <w:r w:rsidR="00D42056">
          <w:rPr>
            <w:rStyle w:val="Hyperlink"/>
            <w:sz w:val="16"/>
            <w:szCs w:val="16"/>
          </w:rPr>
          <w:t>Bendrosios sąlygos</w:t>
        </w:r>
      </w:hyperlink>
    </w:p>
    <w:p w14:paraId="30426D5C" w14:textId="0E5AA322" w:rsidR="00A9716C" w:rsidRDefault="00A9716C" w:rsidP="00A9716C">
      <w:pPr>
        <w:pStyle w:val="ProductList-Offering2Heading"/>
        <w:outlineLvl w:val="2"/>
      </w:pPr>
      <w:r>
        <w:tab/>
      </w:r>
      <w:bookmarkStart w:id="141" w:name="_Toc51926563"/>
      <w:r>
        <w:t>Microsoft Teams</w:t>
      </w:r>
      <w:bookmarkEnd w:id="141"/>
    </w:p>
    <w:p w14:paraId="7F6A3896" w14:textId="77777777" w:rsidR="00A9716C" w:rsidRDefault="00A9716C" w:rsidP="00A9716C">
      <w:pPr>
        <w:pStyle w:val="ProductList-Body"/>
        <w:tabs>
          <w:tab w:val="clear" w:pos="158"/>
          <w:tab w:val="left" w:pos="360"/>
        </w:tabs>
        <w:rPr>
          <w:b/>
          <w:color w:val="00188F"/>
        </w:rPr>
      </w:pPr>
      <w:r>
        <w:rPr>
          <w:b/>
          <w:color w:val="00188F"/>
        </w:rPr>
        <w:t>Pranešimai</w:t>
      </w:r>
    </w:p>
    <w:p w14:paraId="2909CE5A" w14:textId="77777777" w:rsidR="00A9716C" w:rsidRDefault="00A9716C" w:rsidP="00A9716C">
      <w:pPr>
        <w:pStyle w:val="ProductList-Body"/>
      </w:pPr>
      <w:r>
        <w:t xml:space="preserve">H.264/MPEG-4 AVC pranešimas </w:t>
      </w:r>
      <w:hyperlink r:id="rId62" w:anchor="1 priedas" w:tooltip="1 priedas" w:history="1">
        <w:r>
          <w:rPr>
            <w:rStyle w:val="Hyperlink"/>
          </w:rPr>
          <w:t>1 priede</w:t>
        </w:r>
      </w:hyperlink>
      <w:r>
        <w:t xml:space="preserve"> taikomas visoms „Office 365“ paslaugoms, į kurias įeina „Microsoft Teams“.</w:t>
      </w:r>
    </w:p>
    <w:p w14:paraId="783E0FE9" w14:textId="77777777" w:rsidR="00A9716C" w:rsidRDefault="00A9716C" w:rsidP="00A9716C">
      <w:pPr>
        <w:pStyle w:val="ProductList-Body"/>
        <w:rPr>
          <w:b/>
          <w:bCs/>
        </w:rPr>
      </w:pPr>
    </w:p>
    <w:p w14:paraId="7FF546D7" w14:textId="77777777" w:rsidR="00A9716C" w:rsidRDefault="00A9716C" w:rsidP="00001F18">
      <w:pPr>
        <w:pStyle w:val="ProductList-Body"/>
        <w:keepNext/>
        <w:tabs>
          <w:tab w:val="clear" w:pos="158"/>
          <w:tab w:val="left" w:pos="360"/>
        </w:tabs>
        <w:rPr>
          <w:b/>
          <w:color w:val="00188F"/>
        </w:rPr>
      </w:pPr>
      <w:r>
        <w:rPr>
          <w:b/>
          <w:color w:val="00188F"/>
        </w:rPr>
        <w:lastRenderedPageBreak/>
        <w:t>Sveikatos sektoriaus klientai</w:t>
      </w:r>
    </w:p>
    <w:p w14:paraId="7FABA734" w14:textId="77777777" w:rsidR="00A9716C" w:rsidRDefault="00A9716C" w:rsidP="00A9716C">
      <w:pPr>
        <w:pStyle w:val="ProductList-Body"/>
      </w:pPr>
      <w:r>
        <w:t>Tik Klientas atsakingas už: (1) informacijos ir duomenų, pateiktų naudojantis „Microsoft Teams“ paslauga, tikslumą ir tinkamumą; (2) saugaus Kliento programos ir (arba) paslaugos ir „Microsoft Teams“ autentifikavimo tarp programų metodo taikymą; (3) reikiamo leidimo gavimą iš galutinių vartotojų dėl to, kaip galutinis vartotojas ir Klientas naudojasi „Microsoft Teams“; (4) reikiamų įspėjimų, atsisakymų ir patvirtinimų, susijusių su tuo, kaip galutinis vartotojas ir Klientas naudojasi „Microsoft Teams“, rodymą galutiniams vartotojams.</w:t>
      </w:r>
    </w:p>
    <w:p w14:paraId="773A74E4" w14:textId="77777777" w:rsidR="00A9716C" w:rsidRDefault="00A9716C" w:rsidP="00A9716C">
      <w:pPr>
        <w:pStyle w:val="ProductList-Body"/>
      </w:pPr>
    </w:p>
    <w:p w14:paraId="18A34A8A" w14:textId="77777777" w:rsidR="00A9716C" w:rsidRDefault="00A9716C" w:rsidP="00A9716C">
      <w:pPr>
        <w:pStyle w:val="ProductList-Body"/>
      </w:pP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0D0DE24C" w14:textId="77777777" w:rsidR="00A9716C" w:rsidRDefault="00A9716C" w:rsidP="00A9716C">
      <w:pPr>
        <w:pStyle w:val="ProductList-Body"/>
      </w:pPr>
    </w:p>
    <w:p w14:paraId="68AF2864" w14:textId="77777777" w:rsidR="00A9716C" w:rsidRDefault="00A9716C" w:rsidP="00A9716C">
      <w:pPr>
        <w:pStyle w:val="ProductList-Body"/>
        <w:rPr>
          <w:b/>
          <w:color w:val="00188F"/>
        </w:rPr>
      </w:pPr>
      <w:r>
        <w:rPr>
          <w:b/>
          <w:color w:val="00188F"/>
        </w:rPr>
        <w:t>Bandomosios versijos</w:t>
      </w:r>
    </w:p>
    <w:p w14:paraId="22AD79AB" w14:textId="77777777" w:rsidR="00A9716C" w:rsidRDefault="00A9716C" w:rsidP="00A9716C">
      <w:pPr>
        <w:pStyle w:val="ProductList-Body"/>
        <w:rPr>
          <w:b/>
        </w:rPr>
      </w:pPr>
      <w:r>
        <w:t>„Microsoft Teams Exploratory</w:t>
      </w:r>
      <w:r>
        <w:rPr>
          <w:bCs/>
        </w:rPr>
        <w:t>“</w:t>
      </w:r>
      <w:r>
        <w:t xml:space="preserve"> patirtį gali inicijuoti tik atskiri galutiniai vartotojai. Klientas negali inicijuoti „Microsoft Teams Exploratory“ patirties darbuotojų, kurie yra galutiniai vartotojai, vardu.</w:t>
      </w:r>
    </w:p>
    <w:p w14:paraId="14363D3A" w14:textId="77777777" w:rsidR="00A9716C" w:rsidRPr="00903BB7" w:rsidRDefault="007F4A06" w:rsidP="00A9716C">
      <w:pPr>
        <w:pStyle w:val="ProductList-Body"/>
        <w:shd w:val="clear" w:color="auto" w:fill="A6A6A6" w:themeFill="background1" w:themeFillShade="A6"/>
        <w:spacing w:before="120" w:after="240"/>
        <w:jc w:val="right"/>
      </w:pPr>
      <w:hyperlink w:anchor="TableofContents" w:tooltip="Turinys" w:history="1">
        <w:r w:rsidR="00A9716C">
          <w:rPr>
            <w:rStyle w:val="Hyperlink"/>
            <w:sz w:val="16"/>
            <w:szCs w:val="16"/>
          </w:rPr>
          <w:t>Turinys</w:t>
        </w:r>
      </w:hyperlink>
      <w:r w:rsidR="00A9716C">
        <w:rPr>
          <w:sz w:val="16"/>
          <w:szCs w:val="16"/>
        </w:rPr>
        <w:t xml:space="preserve"> / </w:t>
      </w:r>
      <w:hyperlink w:anchor="GeneralTerms" w:tooltip="Bendrosios sąlygos" w:history="1">
        <w:r w:rsidR="00A9716C">
          <w:rPr>
            <w:rStyle w:val="Hyperlink"/>
            <w:sz w:val="16"/>
            <w:szCs w:val="16"/>
          </w:rPr>
          <w:t>Bendrosios sąlygos</w:t>
        </w:r>
      </w:hyperlink>
    </w:p>
    <w:p w14:paraId="10C6EC01" w14:textId="77777777" w:rsidR="00D42A1B" w:rsidRDefault="003D2BDE" w:rsidP="00191A6E">
      <w:pPr>
        <w:pStyle w:val="ProductList-Offering2Heading"/>
        <w:outlineLvl w:val="2"/>
      </w:pPr>
      <w:r>
        <w:tab/>
      </w:r>
      <w:bookmarkStart w:id="142" w:name="M365Applications"/>
      <w:bookmarkStart w:id="143" w:name="_Toc37676501"/>
      <w:bookmarkStart w:id="144" w:name="_Toc51926564"/>
      <w:bookmarkEnd w:id="139"/>
      <w:r w:rsidR="00D42A1B">
        <w:t>„Microsoft 365 Applications“</w:t>
      </w:r>
      <w:bookmarkEnd w:id="142"/>
      <w:bookmarkEnd w:id="143"/>
      <w:bookmarkEnd w:id="144"/>
    </w:p>
    <w:p w14:paraId="3A589C82" w14:textId="77777777" w:rsidR="00D42A1B" w:rsidRDefault="00D42A1B" w:rsidP="00D42A1B">
      <w:pPr>
        <w:pStyle w:val="ProductList-Offering1"/>
        <w:sectPr w:rsidR="00D42A1B" w:rsidSect="00E275D6">
          <w:type w:val="continuous"/>
          <w:pgSz w:w="12240" w:h="15840"/>
          <w:pgMar w:top="1440" w:right="720" w:bottom="1440" w:left="720" w:header="720" w:footer="720" w:gutter="0"/>
          <w:cols w:space="720"/>
          <w:titlePg/>
          <w:docGrid w:linePitch="360"/>
        </w:sectPr>
      </w:pPr>
    </w:p>
    <w:p w14:paraId="7478FF44"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business“</w:t>
      </w:r>
    </w:p>
    <w:p w14:paraId="60E5BDF3"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„Microsoft 365 Apps for enterprise“</w:t>
      </w:r>
    </w:p>
    <w:p w14:paraId="68B502FE" w14:textId="77777777" w:rsidR="00D42A1B" w:rsidRDefault="00D42A1B" w:rsidP="00D42A1B">
      <w:pPr>
        <w:pStyle w:val="ProductList-Body"/>
        <w:rPr>
          <w:rFonts w:asciiTheme="majorHAnsi" w:hAnsiTheme="majorHAnsi"/>
          <w:sz w:val="16"/>
          <w:szCs w:val="16"/>
        </w:rPr>
      </w:pPr>
      <w:r>
        <w:rPr>
          <w:rFonts w:asciiTheme="majorHAnsi" w:hAnsiTheme="majorHAnsi"/>
          <w:sz w:val="16"/>
          <w:szCs w:val="16"/>
        </w:rPr>
        <w:t>„Visio Online“ (1 ir 2 planas)</w:t>
      </w:r>
    </w:p>
    <w:p w14:paraId="0340C3D0" w14:textId="77777777" w:rsidR="00D42A1B" w:rsidRDefault="00D42A1B" w:rsidP="00D42A1B">
      <w:pPr>
        <w:pStyle w:val="ProductList-Offering2"/>
        <w:sectPr w:rsidR="00D42A1B" w:rsidSect="005B7124">
          <w:type w:val="continuous"/>
          <w:pgSz w:w="12240" w:h="15840"/>
          <w:pgMar w:top="1440" w:right="720" w:bottom="1440" w:left="720" w:header="720" w:footer="720" w:gutter="0"/>
          <w:cols w:num="2" w:space="720"/>
          <w:titlePg/>
          <w:docGrid w:linePitch="360"/>
        </w:sectPr>
      </w:pPr>
    </w:p>
    <w:p w14:paraId="66A4A780" w14:textId="77777777" w:rsidR="00D42A1B" w:rsidRPr="000A5E8A" w:rsidRDefault="00D42A1B" w:rsidP="00D42A1B">
      <w:pPr>
        <w:pStyle w:val="ProductList-Body"/>
        <w:pBdr>
          <w:top w:val="single" w:sz="4" w:space="1" w:color="BFBFBF" w:themeColor="background1" w:themeShade="BF"/>
        </w:pBdr>
        <w:rPr>
          <w:b/>
          <w:color w:val="000000" w:themeColor="text1"/>
          <w:sz w:val="8"/>
          <w:szCs w:val="8"/>
        </w:rPr>
      </w:pPr>
    </w:p>
    <w:p w14:paraId="55BAC865" w14:textId="77777777" w:rsidR="00D42A1B" w:rsidRPr="00123E7D" w:rsidRDefault="00D42A1B" w:rsidP="00D42A1B">
      <w:pPr>
        <w:pStyle w:val="ProductList-Body"/>
        <w:rPr>
          <w:b/>
          <w:color w:val="00188F"/>
        </w:rPr>
      </w:pPr>
      <w:r>
        <w:rPr>
          <w:b/>
          <w:color w:val="00188F"/>
        </w:rPr>
        <w:t>Paslaugų lygio sutartis</w:t>
      </w:r>
    </w:p>
    <w:p w14:paraId="79A6B4F0" w14:textId="77777777" w:rsidR="00D42A1B" w:rsidRDefault="00D42A1B" w:rsidP="00D42A1B">
      <w:pPr>
        <w:pStyle w:val="ProductList-Body"/>
      </w:pPr>
      <w:r>
        <w:t>„Visio Online“ SLA netaikoma.</w:t>
      </w:r>
    </w:p>
    <w:p w14:paraId="0B784AC2" w14:textId="77777777" w:rsidR="00D42A1B" w:rsidRPr="00123E7D" w:rsidRDefault="00D42A1B" w:rsidP="00D42A1B">
      <w:pPr>
        <w:pStyle w:val="ProductList-Body"/>
      </w:pPr>
    </w:p>
    <w:p w14:paraId="6854EC4D" w14:textId="77777777" w:rsidR="00097046" w:rsidRPr="00123E7D" w:rsidRDefault="00097046" w:rsidP="00097046">
      <w:pPr>
        <w:pStyle w:val="ProductList-Body"/>
        <w:tabs>
          <w:tab w:val="clear" w:pos="158"/>
          <w:tab w:val="left" w:pos="180"/>
        </w:tabs>
        <w:rPr>
          <w:b/>
          <w:color w:val="00188F"/>
        </w:rPr>
      </w:pPr>
      <w:r>
        <w:rPr>
          <w:b/>
          <w:color w:val="00188F"/>
        </w:rPr>
        <w:t xml:space="preserve">Įdiegimas ir Naudojimo teisės </w:t>
      </w:r>
    </w:p>
    <w:p w14:paraId="1CFA3E16" w14:textId="77777777" w:rsidR="00097046" w:rsidRDefault="00097046" w:rsidP="00097046">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472C8BFD" w14:textId="77777777" w:rsidR="00097046" w:rsidRDefault="00097046" w:rsidP="00097046">
      <w:pPr>
        <w:pStyle w:val="ProductList-Body"/>
        <w:numPr>
          <w:ilvl w:val="0"/>
          <w:numId w:val="9"/>
        </w:numPr>
        <w:ind w:left="450" w:hanging="270"/>
      </w:pPr>
      <w:r>
        <w:t>gali suaktyvinti programinę įrangą, pateiktą su PL daugiausia penkiose vietinio ar nuotolinio naudojimo OSE;</w:t>
      </w:r>
    </w:p>
    <w:p w14:paraId="13033304" w14:textId="77777777" w:rsidR="00097046" w:rsidRDefault="00097046" w:rsidP="00097046">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63" w:history="1">
        <w:r>
          <w:rPr>
            <w:rStyle w:val="Hyperlink"/>
          </w:rPr>
          <w:t>Produktų naudojimo sąlygose</w:t>
        </w:r>
      </w:hyperlink>
      <w:r>
        <w:t xml:space="preserve">. Produktų naudojimo sąlygos pateiktos </w:t>
      </w:r>
      <w:hyperlink r:id="rId64" w:history="1">
        <w:r>
          <w:rPr>
            <w:rStyle w:val="Hyperlink"/>
          </w:rPr>
          <w:t>http://go.microsoft.com/?linkid=9839207</w:t>
        </w:r>
      </w:hyperlink>
      <w:r>
        <w:t xml:space="preserve">. „Qualified Multitenant Hosting Partner“ sąrašas ir papildomi diegimo reikalavimai pateikiami adresu </w:t>
      </w:r>
      <w:hyperlink r:id="rId65" w:history="1">
        <w:r>
          <w:rPr>
            <w:rStyle w:val="Hyperlink"/>
          </w:rPr>
          <w:t>www.office.com/sca</w:t>
        </w:r>
      </w:hyperlink>
      <w:r>
        <w:rPr>
          <w:color w:val="1F497D"/>
        </w:rPr>
        <w:t xml:space="preserve">. </w:t>
      </w:r>
      <w:r>
        <w:t>Ši aktyvinimo bendrai naudojamame kompiuteryje sąlyga taikoma „Microsoft 365 Apps for business“ licencijas turintiems klientams tik tada, kai „Microsoft 365 Apps for business“ licencijuojamas kaip „Microsoft 365 Business Premium“ komponentas.</w:t>
      </w:r>
    </w:p>
    <w:p w14:paraId="7CC8EC94" w14:textId="77777777" w:rsidR="00097046" w:rsidRPr="008958E4" w:rsidRDefault="00097046" w:rsidP="00097046">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4328D896" w14:textId="77777777" w:rsidR="00097046" w:rsidRDefault="00097046" w:rsidP="00097046">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109BED9" w14:textId="77777777" w:rsidR="00097046" w:rsidRDefault="00097046" w:rsidP="00097046">
      <w:pPr>
        <w:pStyle w:val="ProductList-Body"/>
        <w:numPr>
          <w:ilvl w:val="1"/>
          <w:numId w:val="18"/>
        </w:numPr>
        <w:ind w:left="810"/>
      </w:pPr>
      <w:r>
        <w:t>Internete teikiamos paslaugos leis Klientui įgalinti arba išjungti šias papildomas prijungtas paslaugas; ir</w:t>
      </w:r>
    </w:p>
    <w:p w14:paraId="3DEB41D4" w14:textId="77777777" w:rsidR="00097046" w:rsidRPr="00F40FD0" w:rsidRDefault="00097046" w:rsidP="00097046">
      <w:pPr>
        <w:pStyle w:val="ProductList-Body"/>
        <w:numPr>
          <w:ilvl w:val="1"/>
          <w:numId w:val="18"/>
        </w:numPr>
        <w:ind w:left="810"/>
      </w:pPr>
      <w:r>
        <w:t>Klientas yra atsakingas už papildomai prijungtų paslaugų įvertinimą, jų pasiekiamumo vartotojams įgalinimą ar išjungimą.</w:t>
      </w:r>
    </w:p>
    <w:p w14:paraId="0549484C" w14:textId="77777777" w:rsidR="00097046" w:rsidRDefault="00097046" w:rsidP="00097046">
      <w:pPr>
        <w:pStyle w:val="ProductList-Body"/>
        <w:spacing w:before="40"/>
        <w:rPr>
          <w:sz w:val="14"/>
        </w:rPr>
      </w:pPr>
    </w:p>
    <w:p w14:paraId="67673CC3" w14:textId="77777777" w:rsidR="00097046" w:rsidRPr="00797140" w:rsidRDefault="00097046" w:rsidP="00097046">
      <w:pPr>
        <w:pStyle w:val="ProductList-Body"/>
        <w:spacing w:line="235" w:lineRule="auto"/>
        <w:rPr>
          <w:b/>
          <w:color w:val="00188F"/>
        </w:rPr>
      </w:pPr>
      <w:r>
        <w:rPr>
          <w:b/>
          <w:color w:val="00188F"/>
        </w:rPr>
        <w:t>Įrenginiais pagrįsta prenumeratos licencija</w:t>
      </w:r>
    </w:p>
    <w:p w14:paraId="7E92E4AB" w14:textId="77777777" w:rsidR="00097046" w:rsidRDefault="00097046" w:rsidP="00097046">
      <w:pPr>
        <w:pStyle w:val="ProductList-Body"/>
        <w:spacing w:before="40" w:line="235" w:lineRule="auto"/>
      </w:pPr>
      <w:r>
        <w:t>Kiekvienoje įrenginio PL galima naudoti programinę įrangą, pateiktą kartu su prenumerata. Licencijuoto įrenginio vartotojai:</w:t>
      </w:r>
    </w:p>
    <w:p w14:paraId="645B8089" w14:textId="77777777" w:rsidR="00097046" w:rsidRDefault="00097046" w:rsidP="00097046">
      <w:pPr>
        <w:pStyle w:val="ProductList-Body"/>
        <w:numPr>
          <w:ilvl w:val="0"/>
          <w:numId w:val="22"/>
        </w:numPr>
        <w:spacing w:before="40" w:line="235" w:lineRule="auto"/>
      </w:pPr>
      <w:r>
        <w:t>gali suaktyvinti ir naudoti programinę įrangą, pateiktą vienoje licencijuoto įrenginio OSE; arba</w:t>
      </w:r>
    </w:p>
    <w:p w14:paraId="255EF0E5" w14:textId="77777777" w:rsidR="00097046" w:rsidRDefault="00097046" w:rsidP="00097046">
      <w:pPr>
        <w:pStyle w:val="ProductList-Body"/>
        <w:numPr>
          <w:ilvl w:val="0"/>
          <w:numId w:val="22"/>
        </w:numPr>
        <w:spacing w:before="40" w:line="235" w:lineRule="auto"/>
      </w:pPr>
      <w:r>
        <w:t xml:space="preserve">gali įdiegti ir naudoti programinę įrangą nuotoliniu būdu iš licencijuoto įrenginio vienoje tinklo serverio OSE, „Microsoft Azure“ arba su „Qualified Multitenant Hosting Partner“ (QMTH). Teisės diegti ir naudoti programinę įrangą su QMTH netaikomos, jei QMTH naudoja Sąraše pateiktą teikėją kaip Duomenų centro paslaugų teikėją, kaip nustatyta </w:t>
      </w:r>
      <w:hyperlink r:id="rId66" w:history="1">
        <w:r>
          <w:rPr>
            <w:rStyle w:val="Hyperlink"/>
          </w:rPr>
          <w:t>Produktų naudojimo sąlygose</w:t>
        </w:r>
      </w:hyperlink>
      <w:r>
        <w:t xml:space="preserve">. Produktų naudojimo sąlygos pateiktos </w:t>
      </w:r>
      <w:hyperlink r:id="rId67" w:history="1">
        <w:r>
          <w:rPr>
            <w:rStyle w:val="Hyperlink"/>
          </w:rPr>
          <w:t>http://go.microsoft.com/?linkid=9839207</w:t>
        </w:r>
      </w:hyperlink>
      <w:r>
        <w:t>. „Qualified Multitenant Hosting Partner“ sąrašas ir papildomi diegimo reikalavimai pateikiami adresu www.office.com/sca.</w:t>
      </w:r>
    </w:p>
    <w:p w14:paraId="38268248" w14:textId="464C54F6" w:rsidR="00155A67" w:rsidRDefault="00097046" w:rsidP="00097046">
      <w:pPr>
        <w:pStyle w:val="ProductList-Body"/>
        <w:spacing w:before="40" w:line="235" w:lineRule="auto"/>
      </w:pPr>
      <w:r>
        <w:t>Klientas bent kartą per 90 dienų prie interneto turi prijungti visas OSE, kuriose įdiegta programinė įranga, nes gali būti paveiktos programinės įrangos funkcijos</w:t>
      </w:r>
      <w:r w:rsidR="00155A67">
        <w:t>.</w:t>
      </w:r>
    </w:p>
    <w:p w14:paraId="34754FF7" w14:textId="77777777" w:rsidR="00D42A1B" w:rsidRPr="00597EF9" w:rsidRDefault="00D42A1B" w:rsidP="00D42A1B">
      <w:pPr>
        <w:pStyle w:val="ProductList-Body"/>
        <w:rPr>
          <w:b/>
          <w:color w:val="00188F"/>
        </w:rPr>
      </w:pPr>
      <w:r>
        <w:rPr>
          <w:b/>
          <w:color w:val="00188F"/>
        </w:rPr>
        <w:lastRenderedPageBreak/>
        <w:t>Išmanieji telefonai ir planšetiniai įrenginiai</w:t>
      </w:r>
    </w:p>
    <w:p w14:paraId="663BD60D" w14:textId="77777777" w:rsidR="00191A6E" w:rsidRPr="00CF31D1" w:rsidRDefault="00191A6E" w:rsidP="00191A6E">
      <w:pPr>
        <w:pStyle w:val="ProductList-Body"/>
      </w:pPr>
      <w:r>
        <w:t>Kiekvienas vartotojas, kuriam Klientas priskiria „Microsoft 365 Apps for business“ arba „Microsoft 365 Apps for enterprise“ Vartotojo programinės įrangos licenciją, gali i) naudoti mobiliesiems įrenginiams skirtą „Microsoft Office“ komerciniais tikslais ir ii) prisijungti prie „Microsoft Office“ naudodamas savo darbo arba mokymo įstaigos paskyrą ne daugiau kaip penkiuose išmaniuosiuose telefonuose ir penkiuose planšetiniuose kompiuteriuose.</w:t>
      </w:r>
    </w:p>
    <w:p w14:paraId="208FAA69" w14:textId="77777777" w:rsidR="00191A6E" w:rsidRPr="00CF31D1" w:rsidRDefault="00191A6E" w:rsidP="00191A6E">
      <w:pPr>
        <w:pStyle w:val="ProductList-Body"/>
      </w:pPr>
    </w:p>
    <w:p w14:paraId="13898961" w14:textId="42893105" w:rsidR="00D42A1B" w:rsidRDefault="00191A6E" w:rsidP="00191A6E">
      <w:pPr>
        <w:pStyle w:val="ProductList-Body"/>
      </w:pPr>
      <w:r>
        <w:rPr>
          <w:rFonts w:ascii="Calibri" w:eastAsia="Calibri" w:hAnsi="Calibri" w:cs="Arial"/>
        </w:rPr>
        <w:t>Kai „Microsoft Word“, „Excel“, „PowerPoint“, „Outlook“, „OneDrive“ ir „Teams“ programų versijos mobiliesiems įrenginiams („M 365 Mobile Applications“) naudojamos su darbo arba mokymo įstaigos paskyra, norint pasiekti internete teikiamas paslaugas, kurioms taikomos šios OST, OST sąlygos, kurios taikomos atitinkamai internete teikiamai paslaugai, taikomos ir „M365 Mobile Applications“ naudojimui. „Microsoft“ įsipareigojimai, susiję su „M 365 Mobile Applications“, netaikomi trečiųjų šalių teikėjų platformų mobiliesiems, kuriose veikia mobiliosios programos (pvz., „Apple“, „Google“), duomenų apdorojimui, strategijoms ar praktikoms</w:t>
      </w:r>
      <w:r w:rsidR="00D42A1B">
        <w:t>.</w:t>
      </w:r>
    </w:p>
    <w:p w14:paraId="1E680F21" w14:textId="77777777" w:rsidR="00D42A1B" w:rsidRPr="00001F18" w:rsidRDefault="00D42A1B" w:rsidP="00D42A1B">
      <w:pPr>
        <w:pStyle w:val="ProductList-Body"/>
        <w:rPr>
          <w:szCs w:val="18"/>
        </w:rPr>
      </w:pPr>
    </w:p>
    <w:p w14:paraId="19192401" w14:textId="77777777" w:rsidR="00D42A1B" w:rsidRPr="00974EAE" w:rsidRDefault="00D42A1B" w:rsidP="00D42A1B">
      <w:pPr>
        <w:pStyle w:val="ProductList-Body"/>
        <w:rPr>
          <w:b/>
          <w:color w:val="00188F"/>
        </w:rPr>
      </w:pPr>
      <w:r>
        <w:rPr>
          <w:b/>
          <w:color w:val="00188F"/>
        </w:rPr>
        <w:t>Šios sąlygos taikomos tik „Microsoft 365 Apps for enterprise“</w:t>
      </w:r>
    </w:p>
    <w:p w14:paraId="74870AFC" w14:textId="77777777" w:rsidR="00D42A1B" w:rsidRPr="00FC409E" w:rsidRDefault="00D42A1B" w:rsidP="00D42A1B">
      <w:pPr>
        <w:pStyle w:val="ProductList-Body"/>
        <w:ind w:left="180"/>
        <w:rPr>
          <w:b/>
          <w:color w:val="0072C6"/>
        </w:rPr>
      </w:pPr>
      <w:r>
        <w:rPr>
          <w:b/>
          <w:color w:val="0072C6"/>
        </w:rPr>
        <w:t>„Office Home &amp; Student 2013 RT“ komercinis naudojimas</w:t>
      </w:r>
    </w:p>
    <w:p w14:paraId="7BBD5077" w14:textId="77777777" w:rsidR="00D42A1B" w:rsidRDefault="00D42A1B" w:rsidP="00D42A1B">
      <w:pPr>
        <w:pStyle w:val="ProductList-Body"/>
        <w:ind w:left="180"/>
      </w:pPr>
      <w:r>
        <w:t>„Office Home &amp; Student 2013 RT“ komercinio naudojimo apribojimas atšaukiamas kiekvienai „Microsoft 365 Apps for enterprise“ vartojo PL. Išskyrus šiame skyriuje nurodytus atvejus, bus taikomos sąlygos, pateikiamos „Office Home &amp; Student 2013 RT“ licencijoje.</w:t>
      </w:r>
    </w:p>
    <w:p w14:paraId="28C4ED3A" w14:textId="77777777" w:rsidR="00D42A1B" w:rsidRPr="00001F18" w:rsidRDefault="00D42A1B" w:rsidP="00D42A1B">
      <w:pPr>
        <w:pStyle w:val="ProductList-Body"/>
        <w:ind w:left="180"/>
        <w:rPr>
          <w:szCs w:val="18"/>
        </w:rPr>
      </w:pPr>
    </w:p>
    <w:p w14:paraId="25CD979F" w14:textId="77777777" w:rsidR="00D42A1B" w:rsidRPr="00FC409E" w:rsidRDefault="00D42A1B" w:rsidP="00D42A1B">
      <w:pPr>
        <w:pStyle w:val="ProductList-Body"/>
        <w:ind w:left="180"/>
        <w:rPr>
          <w:b/>
          <w:color w:val="0072C6"/>
        </w:rPr>
      </w:pPr>
      <w:r>
        <w:rPr>
          <w:b/>
          <w:color w:val="0072C6"/>
        </w:rPr>
        <w:t>„Office Online Server“</w:t>
      </w:r>
    </w:p>
    <w:p w14:paraId="59E8F8D1" w14:textId="5B3E8886" w:rsidR="003D09F9" w:rsidRPr="00E464DF" w:rsidRDefault="00D42A1B" w:rsidP="00D42A1B">
      <w:pPr>
        <w:pStyle w:val="ProductList-Body"/>
        <w:ind w:left="180"/>
      </w:pPr>
      <w:r>
        <w:t xml:space="preserve">Pagal kiekvieną „Microsoft 365 Apps for enterprise“ prenumeratą Klientas gali įdiegti bet kokį skaičių „Office Online Server“ kopijų bet kuriame jam skirtame Serveryje. </w:t>
      </w:r>
      <w:bookmarkStart w:id="145"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68" w:history="1">
        <w:r>
          <w:rPr>
            <w:rStyle w:val="Hyperlink"/>
          </w:rPr>
          <w:t>produktų naudojimo sąlygos</w:t>
        </w:r>
      </w:hyperlink>
      <w:r>
        <w:t xml:space="preserve">. </w:t>
      </w:r>
      <w:bookmarkEnd w:id="145"/>
      <w:r>
        <w:t>Kiekvienas „Microsoft 365 Apps for enterprise“ vartotojas gali naudoti „Office Online Server“ programinę įrangą. Ši nuostata netaikoma Klientams, kurie licencijuoja šį Produktą pagal „Microsoft“ internete teikiamų paslaugų prenumeratos sutartį, „Microsoft“ debesies sutartį, „Microsoft“ Kliento sutartį arba kitą „Microsoft“ sutartį, susijusią tik su Internete teikiamomis paslaugomis</w:t>
      </w:r>
      <w:r w:rsidR="003D09F9">
        <w:t>.</w:t>
      </w:r>
    </w:p>
    <w:p w14:paraId="253AE0ED" w14:textId="77777777" w:rsidR="00ED5457" w:rsidRPr="00903BB7" w:rsidRDefault="007F4A06" w:rsidP="00A9716C">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191A6E">
      <w:pPr>
        <w:pStyle w:val="ProductList-Offering2Heading"/>
        <w:rPr>
          <w:lang w:val="lt-LT"/>
        </w:rPr>
      </w:pPr>
      <w:r w:rsidRPr="00C17F2D">
        <w:rPr>
          <w:lang w:val="lt-LT"/>
        </w:rPr>
        <w:tab/>
      </w:r>
      <w:bookmarkStart w:id="146" w:name="_Toc51926565"/>
      <w:r w:rsidRPr="00C17F2D">
        <w:rPr>
          <w:lang w:val="lt-LT"/>
        </w:rPr>
        <w:t xml:space="preserve">„Office </w:t>
      </w:r>
      <w:r w:rsidR="00B3380E">
        <w:t>“ žiniatinkliui</w:t>
      </w:r>
      <w:bookmarkEnd w:id="146"/>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001F18" w:rsidRDefault="00976EB6" w:rsidP="009D22DE">
      <w:pPr>
        <w:pStyle w:val="ProductList-Body"/>
        <w:tabs>
          <w:tab w:val="clear" w:pos="158"/>
          <w:tab w:val="left" w:pos="180"/>
        </w:tabs>
        <w:rPr>
          <w:szCs w:val="18"/>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001F18">
      <w:pPr>
        <w:pStyle w:val="ProductList-Offering2Heading"/>
        <w:rPr>
          <w:lang w:val="lt-LT"/>
        </w:rPr>
      </w:pPr>
      <w:r w:rsidRPr="00012E34">
        <w:rPr>
          <w:lang w:val="lt-LT"/>
        </w:rPr>
        <w:tab/>
      </w:r>
      <w:bookmarkStart w:id="147" w:name="_Toc51926566"/>
      <w:r w:rsidRPr="00012E34">
        <w:rPr>
          <w:lang w:val="lt-LT"/>
        </w:rPr>
        <w:t>„OneDrive for Business“</w:t>
      </w:r>
      <w:bookmarkEnd w:id="147"/>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8" w:name="_Toc6563833"/>
      <w:bookmarkStart w:id="149" w:name="_Toc21617054"/>
      <w:bookmarkStart w:id="150" w:name="_Toc51926567"/>
      <w:bookmarkStart w:id="151" w:name="ProjectOnline"/>
      <w:r>
        <w:t>Projektas</w:t>
      </w:r>
      <w:bookmarkEnd w:id="148"/>
      <w:bookmarkEnd w:id="149"/>
      <w:bookmarkEnd w:id="150"/>
    </w:p>
    <w:bookmarkEnd w:id="151"/>
    <w:p w14:paraId="028B3D84" w14:textId="77777777" w:rsidR="00FC1F1E" w:rsidRDefault="00FC1F1E" w:rsidP="009D22DE">
      <w:pPr>
        <w:pStyle w:val="ProductList-Offering1"/>
        <w:sectPr w:rsidR="00FC1F1E"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32C3A8DA" w14:textId="54698DD6" w:rsidR="00FC1F1E" w:rsidRDefault="00FC1F1E" w:rsidP="009D22DE">
      <w:pPr>
        <w:pStyle w:val="ProductList-Body"/>
        <w:rPr>
          <w:rFonts w:asciiTheme="majorHAnsi" w:hAnsiTheme="majorHAnsi"/>
          <w:sz w:val="16"/>
          <w:szCs w:val="16"/>
        </w:rPr>
      </w:pPr>
      <w:r>
        <w:rPr>
          <w:rFonts w:asciiTheme="majorHAnsi" w:hAnsiTheme="majorHAnsi"/>
          <w:sz w:val="16"/>
          <w:szCs w:val="16"/>
        </w:rPr>
        <w:t>„Project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71"/>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155A67">
      <w:pPr>
        <w:pStyle w:val="ProductList-Body"/>
        <w:numPr>
          <w:ilvl w:val="0"/>
          <w:numId w:val="7"/>
        </w:numPr>
      </w:pPr>
      <w:r>
        <w:t>gali suaktyvinti programinę įrangą, pateiktą su PL daugiausia penkiose vietinio ar nuotolinio naudojimo OSE;</w:t>
      </w:r>
    </w:p>
    <w:p w14:paraId="3F5736EA" w14:textId="77777777" w:rsidR="00D5538D" w:rsidRPr="0087159B" w:rsidRDefault="00D5538D" w:rsidP="00D5538D">
      <w:pPr>
        <w:pStyle w:val="ProductList-Body"/>
        <w:numPr>
          <w:ilvl w:val="0"/>
          <w:numId w:val="7"/>
        </w:numPr>
      </w:pPr>
      <w:r w:rsidRPr="0087159B">
        <w:t xml:space="preserve">taip pat gali diegti ir naudoti programinę įrangą, aktyvinti bendrai naudojamame kompiuteryje, bendrai naudojamame įrenginyje, tinklo serveryje, „Microsoft Azure“ arba su „Qualified Multitenant Hosting Partner“ (QMTH). Teisės diegti ir naudoti programinę įrangą su QMTH netaikomos, jei QMTH naudoja Sąraše pateiktą teikėją kaip Duomenų centro paslaugų teikėją, kaip nustatyta </w:t>
      </w:r>
      <w:hyperlink r:id="rId72" w:history="1">
        <w:r w:rsidRPr="0087159B">
          <w:rPr>
            <w:rStyle w:val="Hyperlink"/>
          </w:rPr>
          <w:t>Produktų naudojimo sąlygose</w:t>
        </w:r>
      </w:hyperlink>
      <w:r w:rsidRPr="0087159B">
        <w:t xml:space="preserve">. Produktų naudojimo sąlygos pateiktos </w:t>
      </w:r>
      <w:hyperlink r:id="rId73" w:history="1">
        <w:r w:rsidRPr="0087159B">
          <w:rPr>
            <w:rStyle w:val="Hyperlink"/>
          </w:rPr>
          <w:t>http://go.microsoft.com/?linkid=9839207</w:t>
        </w:r>
      </w:hyperlink>
      <w:r w:rsidRPr="0087159B">
        <w:t xml:space="preserve">. „Qualified Multitenant Hosting Partner“ sąrašas ir papildomi diegimo reikalavimai pateikiami adresu </w:t>
      </w:r>
      <w:hyperlink r:id="rId74" w:history="1">
        <w:r w:rsidRPr="0087159B">
          <w:rPr>
            <w:rStyle w:val="Hyperlink"/>
          </w:rPr>
          <w:t>www.office.com/sca.</w:t>
        </w:r>
      </w:hyperlink>
      <w:r w:rsidRPr="0087159B">
        <w:t>; ir</w:t>
      </w:r>
    </w:p>
    <w:p w14:paraId="44101108" w14:textId="77777777" w:rsidR="00FC1F1E" w:rsidRDefault="00FC1F1E" w:rsidP="009D22DE">
      <w:pPr>
        <w:pStyle w:val="ProductList-Body"/>
        <w:numPr>
          <w:ilvl w:val="0"/>
          <w:numId w:val="7"/>
        </w:numPr>
      </w:pPr>
      <w:r>
        <w:lastRenderedPageBreak/>
        <w:t>turi prijungti visus įrenginius, kuriuose vartotojas įdiegė programinę įrangą, prie interneto bent kartą per 30 dienų, nes gali būti paveiktos programinės įrangos funkcijos.</w:t>
      </w:r>
    </w:p>
    <w:p w14:paraId="376A3553" w14:textId="77777777" w:rsidR="00FC1F1E" w:rsidRPr="00001F18" w:rsidRDefault="00FC1F1E" w:rsidP="009D22DE">
      <w:pPr>
        <w:pStyle w:val="ProductList-Body"/>
        <w:rPr>
          <w:rFonts w:asciiTheme="majorHAnsi" w:hAnsiTheme="majorHAnsi"/>
          <w:szCs w:val="18"/>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10934A00"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w:t>
      </w:r>
      <w:r w:rsidR="00456466">
        <w:t>“.</w:t>
      </w:r>
    </w:p>
    <w:p w14:paraId="1B0B5AD4"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52" w:name="_Toc524436952"/>
      <w:bookmarkStart w:id="153" w:name="_Toc523239324"/>
      <w:bookmarkStart w:id="154" w:name="_Toc51926568"/>
      <w:r>
        <w:t>„SharePoint Online“</w:t>
      </w:r>
      <w:bookmarkEnd w:id="152"/>
      <w:bookmarkEnd w:id="153"/>
      <w:bookmarkEnd w:id="154"/>
    </w:p>
    <w:p w14:paraId="2BFAE72D" w14:textId="77777777" w:rsidR="003D2BDE" w:rsidRDefault="003D2BDE" w:rsidP="009D22DE">
      <w:pPr>
        <w:pStyle w:val="ProductList-Offering1"/>
        <w:ind w:left="0"/>
        <w:sectPr w:rsidR="003D2BDE" w:rsidSect="00E275D6">
          <w:footerReference w:type="first" r:id="rId75"/>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A9716C">
      <w:pPr>
        <w:pStyle w:val="ProductList-Body"/>
        <w:tabs>
          <w:tab w:val="clear" w:pos="158"/>
          <w:tab w:val="left" w:pos="180"/>
        </w:tabs>
      </w:pPr>
      <w:r>
        <w:rPr>
          <w:b/>
          <w:color w:val="00188F"/>
        </w:rPr>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7E74AB47" w:rsidR="001A19E0"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57EF83B5" w14:textId="77777777" w:rsidR="00D42A1B" w:rsidRPr="00585A48" w:rsidRDefault="007F4A06" w:rsidP="00D42A1B">
      <w:pPr>
        <w:pStyle w:val="ProductList-Body"/>
        <w:shd w:val="clear" w:color="auto" w:fill="A6A6A6" w:themeFill="background1" w:themeFillShade="A6"/>
        <w:spacing w:before="120" w:after="240"/>
        <w:jc w:val="right"/>
        <w:rPr>
          <w:sz w:val="16"/>
          <w:szCs w:val="16"/>
        </w:rPr>
      </w:pPr>
      <w:hyperlink w:anchor="Turinys" w:tooltip="Turinys" w:history="1">
        <w:r w:rsidR="00D42A1B">
          <w:rPr>
            <w:rStyle w:val="Hyperlink"/>
            <w:sz w:val="16"/>
            <w:szCs w:val="16"/>
          </w:rPr>
          <w:t>Turinys</w:t>
        </w:r>
      </w:hyperlink>
      <w:r w:rsidR="00D42A1B">
        <w:rPr>
          <w:sz w:val="16"/>
          <w:szCs w:val="16"/>
        </w:rPr>
        <w:t xml:space="preserve"> / </w:t>
      </w:r>
      <w:hyperlink w:anchor="Bendrosios sąlygos" w:tooltip="Bendrosios sąlygos" w:history="1">
        <w:r w:rsidR="00D42A1B">
          <w:rPr>
            <w:rStyle w:val="Hyperlink"/>
            <w:sz w:val="16"/>
            <w:szCs w:val="16"/>
          </w:rPr>
          <w:t>Bendrosios sąlygos</w:t>
        </w:r>
      </w:hyperlink>
    </w:p>
    <w:p w14:paraId="1A9C9ED5" w14:textId="77777777" w:rsidR="00D42A1B" w:rsidRDefault="00D42A1B" w:rsidP="00D42A1B">
      <w:pPr>
        <w:pStyle w:val="ProductList-Offering2Heading"/>
        <w:outlineLvl w:val="2"/>
      </w:pPr>
      <w:r>
        <w:tab/>
      </w:r>
      <w:bookmarkStart w:id="155" w:name="WorkplaceAnalytics"/>
      <w:bookmarkStart w:id="156" w:name="_Toc37676506"/>
      <w:bookmarkStart w:id="157" w:name="_Toc51926569"/>
      <w:r>
        <w:t>„Workplace Analytics‟</w:t>
      </w:r>
      <w:bookmarkEnd w:id="155"/>
      <w:bookmarkEnd w:id="156"/>
      <w:bookmarkEnd w:id="157"/>
    </w:p>
    <w:p w14:paraId="05861053" w14:textId="77777777" w:rsidR="00D42A1B" w:rsidRDefault="00D42A1B" w:rsidP="00D42A1B">
      <w:pPr>
        <w:pStyle w:val="ProductList-Body"/>
        <w:tabs>
          <w:tab w:val="clear" w:pos="158"/>
          <w:tab w:val="left" w:pos="360"/>
        </w:tabs>
        <w:rPr>
          <w:b/>
          <w:color w:val="00188F"/>
        </w:rPr>
      </w:pPr>
      <w:r>
        <w:rPr>
          <w:b/>
          <w:color w:val="00188F"/>
        </w:rPr>
        <w:t>HIPPA verslo partnerio sutartis</w:t>
      </w:r>
    </w:p>
    <w:p w14:paraId="032CE373" w14:textId="77777777" w:rsidR="00D42A1B" w:rsidRDefault="00D42A1B" w:rsidP="00D42A1B">
      <w:pPr>
        <w:pStyle w:val="ProductList-Body"/>
      </w:pPr>
      <w:r>
        <w:t xml:space="preserve">Net jei „Workplace Analytics“ nenurodyta HIPAA Verslo partnerio sutartyje (VPS), o klientas yra licencijuojama įmonė arba verslo partneris ir Kliento duomenyse yra apsaugotos informacijos apie sveikatą, kaip nustatyta 45 CFR 160.103 pastr. sąlygose, Kliento bendrojo licencijavimo sutarties dėl „Workplace Analytics“ vykdymas inicijuoja VPS vykdymą, kurios visą tekstą galima rasti adresu </w:t>
      </w:r>
      <w:hyperlink r:id="rId76" w:history="1">
        <w:r>
          <w:rPr>
            <w:rStyle w:val="Hyperlink"/>
          </w:rPr>
          <w:t>http://aka.ms/BAA</w:t>
        </w:r>
      </w:hyperlink>
      <w:r>
        <w:t>.</w:t>
      </w:r>
    </w:p>
    <w:p w14:paraId="6C1E5518" w14:textId="77777777" w:rsidR="00D42A1B" w:rsidRPr="00001F18" w:rsidRDefault="00D42A1B" w:rsidP="00D42A1B">
      <w:pPr>
        <w:pStyle w:val="ProductList-Body"/>
        <w:rPr>
          <w:szCs w:val="18"/>
        </w:rPr>
      </w:pPr>
    </w:p>
    <w:p w14:paraId="62B35AE7" w14:textId="77777777" w:rsidR="00D42A1B" w:rsidRDefault="00D42A1B" w:rsidP="00D42A1B">
      <w:pPr>
        <w:pStyle w:val="ProductList-Body"/>
        <w:tabs>
          <w:tab w:val="clear" w:pos="158"/>
          <w:tab w:val="left" w:pos="360"/>
        </w:tabs>
        <w:rPr>
          <w:b/>
          <w:color w:val="00188F"/>
        </w:rPr>
      </w:pPr>
      <w:r>
        <w:rPr>
          <w:b/>
          <w:color w:val="00188F"/>
        </w:rPr>
        <w:t>Trečiosios šalies auditai.</w:t>
      </w:r>
    </w:p>
    <w:p w14:paraId="5CDBC372" w14:textId="51192CB3" w:rsidR="00D42A1B" w:rsidRPr="00690C65" w:rsidRDefault="00D42A1B" w:rsidP="009D22DE">
      <w:pPr>
        <w:pStyle w:val="ProductList-Body"/>
        <w:tabs>
          <w:tab w:val="clear" w:pos="158"/>
          <w:tab w:val="left" w:pos="180"/>
        </w:tabs>
      </w:pPr>
      <w:r>
        <w:t>„Microsoft“ įgyvendino ir palaiko, taip pat įgyvendins ir palaikys reikiamas technines ir organizacines priemones, kurių paskirtis – apsaugoti Kliento duomenis ir Asmens duomenis nuo atsitiktinio, neteisėto sunaikinimo, praradimo, keitimo, neteisėto atskleidimo, prieigos, asmens duomenų perleidimo, saugojimo ar kitokio tvarkymo, susijusio su „Workplace Analytics“. Šios priemonės atitinka reikalavimus, išdėstytus ISO 27001, ISO 27002 ir ISO 27018.  „Microsoft“ vykdo ir vykdys periodinius trečiųjų šalių auditus, kad patikrintų, ar laikomasi šių reikalavimų, atsižvelgiant į „Office 365 Services“ auditą.</w:t>
      </w:r>
    </w:p>
    <w:p w14:paraId="1DA83CC7"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EF9505" w14:textId="5B631962" w:rsidR="008E1EAF" w:rsidRPr="00C17F2D" w:rsidRDefault="004B3528" w:rsidP="00155A67">
      <w:pPr>
        <w:pStyle w:val="ProductList-OfferingGroupHeading"/>
        <w:rPr>
          <w:lang w:val="lt-LT"/>
        </w:rPr>
      </w:pPr>
      <w:bookmarkStart w:id="158" w:name="_Toc51926570"/>
      <w:bookmarkStart w:id="159" w:name="OtherOnlineServices"/>
      <w:r w:rsidRPr="00C17F2D">
        <w:rPr>
          <w:lang w:val="lt-LT"/>
        </w:rPr>
        <w:t>Kitos internete teikiamos paslaugos</w:t>
      </w:r>
      <w:bookmarkEnd w:id="158"/>
    </w:p>
    <w:p w14:paraId="569795F6" w14:textId="77777777" w:rsidR="00FB5F24" w:rsidRPr="003F4F4B" w:rsidRDefault="00FB5F24" w:rsidP="009D22DE">
      <w:pPr>
        <w:pStyle w:val="ProductList-Offering2Heading"/>
        <w:outlineLvl w:val="2"/>
        <w:rPr>
          <w:lang w:val="lt-LT"/>
        </w:rPr>
      </w:pPr>
      <w:bookmarkStart w:id="160" w:name="BusinessApplicationPlatform"/>
      <w:bookmarkStart w:id="161" w:name="MicrosoftLearning"/>
      <w:bookmarkStart w:id="162" w:name="MicrosoftPowerBIPro"/>
      <w:bookmarkEnd w:id="159"/>
      <w:r w:rsidRPr="003F4F4B">
        <w:rPr>
          <w:lang w:val="lt-LT"/>
        </w:rPr>
        <w:tab/>
      </w:r>
      <w:bookmarkStart w:id="163" w:name="_Toc3111583"/>
      <w:bookmarkStart w:id="164" w:name="_Toc794198"/>
      <w:bookmarkStart w:id="165" w:name="_Toc51926571"/>
      <w:bookmarkStart w:id="166" w:name="BingMaps"/>
      <w:r w:rsidRPr="003F4F4B">
        <w:rPr>
          <w:lang w:val="lt-LT"/>
        </w:rPr>
        <w:t>„Bing Maps Mobile Asset Management Platform</w:t>
      </w:r>
      <w:bookmarkEnd w:id="163"/>
      <w:bookmarkEnd w:id="164"/>
      <w:r w:rsidRPr="003F4F4B">
        <w:rPr>
          <w:lang w:val="lt-LT"/>
        </w:rPr>
        <w:t>“</w:t>
      </w:r>
      <w:bookmarkEnd w:id="165"/>
    </w:p>
    <w:bookmarkEnd w:id="166"/>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lastRenderedPageBreak/>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77" w:history="1">
        <w:r>
          <w:rPr>
            <w:rStyle w:val="Hyperlink"/>
          </w:rPr>
          <w:t>https://aka.ms/bingmapsplatformapistou</w:t>
        </w:r>
      </w:hyperlink>
      <w:r>
        <w:t xml:space="preserve"> ir </w:t>
      </w:r>
      <w:hyperlink r:id="rId78"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001F18">
      <w:pPr>
        <w:pStyle w:val="ProductList-Body"/>
      </w:pPr>
      <w:r>
        <w:rPr>
          <w:b/>
          <w:color w:val="00188F"/>
        </w:rPr>
        <w:t>„Bing“ žemėlapių privatumas</w:t>
      </w:r>
    </w:p>
    <w:p w14:paraId="38E515E4" w14:textId="77777777" w:rsidR="00FB5F24" w:rsidRPr="00931AE7" w:rsidRDefault="00FB5F24" w:rsidP="00D42A1B">
      <w:pPr>
        <w:pStyle w:val="ProductList-Body"/>
      </w:pPr>
      <w:r>
        <w:t xml:space="preserve">„Microsoft“ privatumo patvirtinimas (rasite apsilankę </w:t>
      </w:r>
      <w:hyperlink r:id="rId79"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7F4A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D42A1B">
      <w:pPr>
        <w:pStyle w:val="ProductList-Offering2Heading"/>
        <w:outlineLvl w:val="2"/>
      </w:pPr>
      <w:r>
        <w:tab/>
      </w:r>
      <w:bookmarkStart w:id="167" w:name="BingMapsTransactionsandUsers"/>
      <w:bookmarkStart w:id="168" w:name="_Toc3111584"/>
      <w:bookmarkStart w:id="169" w:name="_Toc51926572"/>
      <w:r>
        <w:t>„Bing Maps Transactions and Users“</w:t>
      </w:r>
      <w:bookmarkEnd w:id="167"/>
      <w:bookmarkEnd w:id="168"/>
      <w:bookmarkEnd w:id="169"/>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80"/>
          <w:footerReference w:type="first" r:id="rId81"/>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84" w:history="1">
        <w:r>
          <w:rPr>
            <w:rStyle w:val="Hyperlink"/>
          </w:rPr>
          <w:t>https://aka.ms/bingmapsplatformapistou</w:t>
        </w:r>
      </w:hyperlink>
      <w:r>
        <w:t xml:space="preserve"> ir </w:t>
      </w:r>
      <w:hyperlink r:id="rId85"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1D4125">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86"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7F4A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70" w:name="MicrosoftPowerPlatform"/>
      <w:bookmarkEnd w:id="160"/>
    </w:p>
    <w:p w14:paraId="12050C34" w14:textId="3584257C" w:rsidR="00962737" w:rsidRPr="000F395E" w:rsidRDefault="00962737" w:rsidP="009D22DE">
      <w:pPr>
        <w:pStyle w:val="ProductList-Offering2Heading"/>
        <w:outlineLvl w:val="2"/>
      </w:pPr>
      <w:r>
        <w:tab/>
      </w:r>
      <w:bookmarkStart w:id="171" w:name="_Toc8395051"/>
      <w:bookmarkStart w:id="172" w:name="_Toc6563839"/>
      <w:bookmarkStart w:id="173" w:name="_Toc51926573"/>
      <w:r>
        <w:t>„Microsoft Power Platform“</w:t>
      </w:r>
      <w:bookmarkEnd w:id="171"/>
      <w:bookmarkEnd w:id="172"/>
      <w:bookmarkEnd w:id="173"/>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87"/>
          <w:type w:val="continuous"/>
          <w:pgSz w:w="12240" w:h="15840"/>
          <w:pgMar w:top="1440" w:right="720" w:bottom="1440" w:left="720" w:header="720" w:footer="720" w:gutter="0"/>
          <w:cols w:space="720"/>
          <w:titlePg/>
          <w:docGrid w:linePitch="360"/>
        </w:sectPr>
      </w:pPr>
    </w:p>
    <w:bookmarkEnd w:id="170"/>
    <w:p w14:paraId="4F9919A7" w14:textId="3DF876A1" w:rsidR="00A0558F" w:rsidRPr="004E78BB" w:rsidRDefault="00A0558F" w:rsidP="009D22DE">
      <w:pPr>
        <w:pStyle w:val="ProductList-Body"/>
      </w:pPr>
      <w:r>
        <w:rPr>
          <w:rFonts w:asciiTheme="majorHAnsi" w:hAnsiTheme="majorHAnsi"/>
          <w:sz w:val="16"/>
          <w:szCs w:val="16"/>
        </w:rPr>
        <w:t xml:space="preserve">Microsoft </w:t>
      </w:r>
      <w:r w:rsidR="00D5538D" w:rsidRPr="0087159B">
        <w:rPr>
          <w:rFonts w:asciiTheme="majorHAnsi" w:hAnsiTheme="majorHAnsi"/>
          <w:sz w:val="16"/>
          <w:szCs w:val="16"/>
        </w:rPr>
        <w:t>Power Automate</w:t>
      </w:r>
    </w:p>
    <w:p w14:paraId="3F79E972" w14:textId="41C89382" w:rsidR="00A0558F" w:rsidRDefault="00A0558F" w:rsidP="009D22DE">
      <w:pPr>
        <w:pStyle w:val="ProductList-Body"/>
        <w:rPr>
          <w:rFonts w:asciiTheme="majorHAnsi" w:hAnsiTheme="majorHAnsi"/>
          <w:sz w:val="16"/>
          <w:szCs w:val="16"/>
        </w:rPr>
      </w:pPr>
      <w:r>
        <w:rPr>
          <w:rFonts w:asciiTheme="majorHAnsi" w:hAnsiTheme="majorHAnsi"/>
          <w:sz w:val="16"/>
          <w:szCs w:val="16"/>
        </w:rPr>
        <w:t>Microsoft Power</w:t>
      </w:r>
      <w:r w:rsidR="00D5538D">
        <w:rPr>
          <w:rFonts w:asciiTheme="majorHAnsi" w:hAnsiTheme="majorHAnsi"/>
          <w:sz w:val="16"/>
          <w:szCs w:val="16"/>
        </w:rPr>
        <w:t xml:space="preserve"> </w:t>
      </w:r>
      <w:r>
        <w:rPr>
          <w:rFonts w:asciiTheme="majorHAnsi" w:hAnsiTheme="majorHAnsi"/>
          <w:sz w:val="16"/>
          <w:szCs w:val="16"/>
        </w:rPr>
        <w:t>Apps</w:t>
      </w:r>
    </w:p>
    <w:p w14:paraId="46CFCA01" w14:textId="38A42957" w:rsidR="00191A6E" w:rsidRPr="004E78BB" w:rsidRDefault="00191A6E" w:rsidP="009D22DE">
      <w:pPr>
        <w:pStyle w:val="ProductList-Body"/>
      </w:pPr>
      <w:r>
        <w:rPr>
          <w:rFonts w:asciiTheme="majorHAnsi" w:hAnsiTheme="majorHAnsi"/>
          <w:sz w:val="16"/>
          <w:szCs w:val="16"/>
        </w:rPr>
        <w:t>Microsoft Power Virtual Agents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0879FDB" w14:textId="77777777" w:rsidR="001D4125" w:rsidRDefault="001D4125" w:rsidP="009D22DE">
      <w:pPr>
        <w:pStyle w:val="ProductList-Body"/>
        <w:tabs>
          <w:tab w:val="clear" w:pos="158"/>
          <w:tab w:val="left" w:pos="360"/>
        </w:tabs>
        <w:rPr>
          <w:b/>
          <w:color w:val="00188F"/>
          <w:szCs w:val="18"/>
        </w:rPr>
      </w:pPr>
    </w:p>
    <w:p w14:paraId="68E8B96E" w14:textId="77777777" w:rsidR="00001F18" w:rsidRPr="00F300A2" w:rsidRDefault="00001F18" w:rsidP="00001F18">
      <w:pPr>
        <w:pStyle w:val="ProductList-Body"/>
        <w:tabs>
          <w:tab w:val="clear" w:pos="158"/>
          <w:tab w:val="left" w:pos="360"/>
        </w:tabs>
      </w:pPr>
      <w:bookmarkStart w:id="174" w:name="_Hlk50811500"/>
      <w:r>
        <w:rPr>
          <w:b/>
          <w:color w:val="00188F"/>
        </w:rPr>
        <w:t>Neaktyvūs „Common Data Service“ egzemplioriai, teikiami su „Microsoft 365“ licencijomis</w:t>
      </w:r>
    </w:p>
    <w:p w14:paraId="431E9909" w14:textId="77777777" w:rsidR="00001F18" w:rsidRPr="00F300A2" w:rsidRDefault="00001F18" w:rsidP="00001F18">
      <w:pPr>
        <w:pStyle w:val="ProductList-Body"/>
      </w:pPr>
      <w:r>
        <w:t xml:space="preserve">Jei klientas leidžia „Common Data Service“ egzemplioriui, suteiktam su „Microsoft 365“ licencijomis, tapti neaktyviam, „Microsoft“ savo nuožiūra gali išjungti neaktyvų egzempliorių ir panaikinti jame esančius Kliento ir asmens duomenis. Toks „Common Data Service“ egzempliorius laikomas neaktyviu, jei 90 dienų 1) vartotojas neprisijungia prie egzemplioriaus, 2) jokios programos, robotai, ataskaitos ar srautai nepasiekė egzemplioriuje esančių duomenų, 3) naujos programos, robotai, ataskaitos ar srautai nebuvo įdiegti arba importuoti į egzempliorių ir 4) šiame egzemplioriuje naudojant API ar fono apdorojimo užduotis nebuvo užregistruoti jokie kiti veiksmai ar veikla. </w:t>
      </w:r>
    </w:p>
    <w:bookmarkEnd w:id="174"/>
    <w:p w14:paraId="390C7744" w14:textId="77777777" w:rsidR="00001F18" w:rsidRDefault="00001F18" w:rsidP="009D22DE">
      <w:pPr>
        <w:pStyle w:val="ProductList-Body"/>
        <w:tabs>
          <w:tab w:val="clear" w:pos="158"/>
          <w:tab w:val="left" w:pos="360"/>
        </w:tabs>
        <w:rPr>
          <w:b/>
          <w:color w:val="00188F"/>
          <w:szCs w:val="18"/>
        </w:rPr>
      </w:pPr>
    </w:p>
    <w:p w14:paraId="74EFBF9F" w14:textId="0ED268D5"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 xml:space="preserve">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w:t>
      </w:r>
      <w:r>
        <w:rPr>
          <w:szCs w:val="18"/>
        </w:rPr>
        <w:lastRenderedPageBreak/>
        <w:t>„Microsoft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001F18">
      <w:pPr>
        <w:pStyle w:val="ProductList-Body"/>
        <w:ind w:left="187"/>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4A240481" w:rsidR="00130AA0" w:rsidRPr="00E35975" w:rsidRDefault="00130AA0" w:rsidP="00D42A1B">
      <w:pPr>
        <w:pStyle w:val="ProductList-Body"/>
        <w:tabs>
          <w:tab w:val="clear" w:pos="158"/>
          <w:tab w:val="left" w:pos="360"/>
        </w:tabs>
        <w:rPr>
          <w:b/>
          <w:color w:val="00188F"/>
          <w:szCs w:val="18"/>
        </w:rPr>
      </w:pPr>
      <w:r>
        <w:rPr>
          <w:b/>
          <w:color w:val="00188F"/>
          <w:szCs w:val="18"/>
        </w:rPr>
        <w:t>Microsoft Power</w:t>
      </w:r>
      <w:r w:rsidR="00D5538D">
        <w:rPr>
          <w:b/>
          <w:color w:val="00188F"/>
          <w:szCs w:val="18"/>
        </w:rPr>
        <w:t xml:space="preserve"> </w:t>
      </w:r>
      <w:r>
        <w:rPr>
          <w:b/>
          <w:color w:val="00188F"/>
          <w:szCs w:val="18"/>
        </w:rPr>
        <w:t>Apps</w:t>
      </w:r>
    </w:p>
    <w:p w14:paraId="6561C5CA" w14:textId="77777777" w:rsidR="00130AA0" w:rsidRDefault="00130AA0" w:rsidP="00D42A1B">
      <w:pPr>
        <w:pStyle w:val="ProductList-Body"/>
        <w:ind w:left="180"/>
        <w:rPr>
          <w:b/>
          <w:color w:val="0072C6"/>
          <w:szCs w:val="18"/>
        </w:rPr>
      </w:pPr>
      <w:r>
        <w:rPr>
          <w:b/>
          <w:color w:val="0072C6"/>
          <w:szCs w:val="18"/>
        </w:rPr>
        <w:t>Apriboti objektai</w:t>
      </w:r>
    </w:p>
    <w:p w14:paraId="72EDC486" w14:textId="0E852C4B" w:rsidR="00130AA0" w:rsidRDefault="00130AA0" w:rsidP="00D42A1B">
      <w:pPr>
        <w:pStyle w:val="ProductList-Body"/>
        <w:ind w:left="158"/>
      </w:pPr>
      <w:r>
        <w:t xml:space="preserve">Klientas negali kurti, modifikuoti ar naikinti jokių duomenų iš objektų, kurių tipas produktų dokumentacijoje, kurią galima rasti adresu </w:t>
      </w:r>
      <w:hyperlink r:id="rId90"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2BE02152" w:rsidR="0049242D" w:rsidRDefault="00D5538D" w:rsidP="009D22DE">
      <w:pPr>
        <w:pStyle w:val="ProductList-Body"/>
        <w:ind w:left="158"/>
      </w:pPr>
      <w:r w:rsidRPr="0087159B">
        <w:t>„Power Apps</w:t>
      </w:r>
      <w:r>
        <w:t>“</w:t>
      </w:r>
      <w:r w:rsidRPr="0087159B">
        <w:t xml:space="preserve"> neautentifikuotiems išoriniams vartotojams nereikia vartotojo programinės įrangos licencijos, kad turėtų prieigą prie „Power</w:t>
      </w:r>
      <w:r>
        <w:t>“</w:t>
      </w:r>
      <w:r w:rsidRPr="0087159B">
        <w:t xml:space="preserve"> portalų</w:t>
      </w:r>
      <w:r w:rsidR="0049242D">
        <w:t>.</w:t>
      </w:r>
    </w:p>
    <w:p w14:paraId="6AF21647" w14:textId="77777777" w:rsidR="008D5172" w:rsidRPr="0081281F" w:rsidRDefault="007F4A06" w:rsidP="008D5172">
      <w:pPr>
        <w:pStyle w:val="ProductList-Body"/>
        <w:shd w:val="clear" w:color="auto" w:fill="A6A6A6" w:themeFill="background1" w:themeFillShade="A6"/>
        <w:spacing w:before="120" w:after="240"/>
        <w:jc w:val="right"/>
      </w:pPr>
      <w:hyperlink w:anchor="_top" w:tooltip="Turinys" w:history="1">
        <w:r w:rsidR="008D5172">
          <w:rPr>
            <w:rStyle w:val="Hyperlink"/>
            <w:sz w:val="16"/>
            <w:szCs w:val="16"/>
          </w:rPr>
          <w:t>Turinys</w:t>
        </w:r>
      </w:hyperlink>
      <w:r w:rsidR="008D5172">
        <w:rPr>
          <w:sz w:val="16"/>
          <w:szCs w:val="16"/>
        </w:rPr>
        <w:t xml:space="preserve"> / </w:t>
      </w:r>
      <w:hyperlink w:anchor="_top" w:tooltip="Bendrosios sąlygos" w:history="1">
        <w:r w:rsidR="008D5172">
          <w:rPr>
            <w:rStyle w:val="Hyperlink"/>
            <w:sz w:val="16"/>
            <w:szCs w:val="16"/>
          </w:rPr>
          <w:t>Bendrosios sąlygos</w:t>
        </w:r>
      </w:hyperlink>
    </w:p>
    <w:p w14:paraId="3CB53E43" w14:textId="77777777" w:rsidR="00001F18" w:rsidRPr="00F300A2" w:rsidRDefault="00001F18" w:rsidP="00001F18">
      <w:pPr>
        <w:pStyle w:val="ProductList-Offering2Heading"/>
        <w:outlineLvl w:val="2"/>
      </w:pPr>
      <w:bookmarkStart w:id="175" w:name="_Hlk50811527"/>
      <w:r>
        <w:tab/>
      </w:r>
      <w:bookmarkStart w:id="176" w:name="_Toc51926574"/>
      <w:r>
        <w:t>Intelligent Content Services</w:t>
      </w:r>
      <w:bookmarkEnd w:id="176"/>
    </w:p>
    <w:p w14:paraId="102270F7" w14:textId="77777777" w:rsidR="00001F18" w:rsidRPr="00F300A2" w:rsidRDefault="00001F18" w:rsidP="00001F18">
      <w:pPr>
        <w:pStyle w:val="ProductList-Body"/>
      </w:pPr>
      <w:r>
        <w:rPr>
          <w:b/>
          <w:color w:val="00188F"/>
        </w:rPr>
        <w:t>Papildomi „AI Builder“ kreditai</w:t>
      </w:r>
    </w:p>
    <w:p w14:paraId="14545CA5" w14:textId="77777777" w:rsidR="00001F18" w:rsidRPr="00F300A2" w:rsidRDefault="00001F18" w:rsidP="00001F18">
      <w:pPr>
        <w:pStyle w:val="ProductList-Body"/>
      </w:pPr>
      <w:r>
        <w:t>Nuomotojams, turintiems 300 ar daugiau „Intelligent Content Service“ vartotojų licencijų, suteikiami papildomi „AI Builder“ kreditai.</w:t>
      </w:r>
    </w:p>
    <w:p w14:paraId="0372E02A" w14:textId="77777777" w:rsidR="00001F18" w:rsidRPr="00F300A2" w:rsidRDefault="007F4A06" w:rsidP="00001F18">
      <w:pPr>
        <w:pStyle w:val="ProductList-Body"/>
        <w:shd w:val="clear" w:color="auto" w:fill="A6A6A6" w:themeFill="background1" w:themeFillShade="A6"/>
        <w:spacing w:before="120" w:after="240"/>
        <w:jc w:val="right"/>
      </w:pPr>
      <w:hyperlink w:anchor="TableofContents" w:tooltip="Turinys" w:history="1">
        <w:r w:rsidR="00001F18">
          <w:rPr>
            <w:rStyle w:val="Hyperlink"/>
            <w:sz w:val="16"/>
            <w:szCs w:val="16"/>
          </w:rPr>
          <w:t>Turinys</w:t>
        </w:r>
      </w:hyperlink>
      <w:r w:rsidR="00001F18">
        <w:rPr>
          <w:sz w:val="16"/>
          <w:szCs w:val="16"/>
        </w:rPr>
        <w:t xml:space="preserve"> / </w:t>
      </w:r>
      <w:hyperlink w:anchor="_top" w:tooltip="Bendrosios sąlygos" w:history="1">
        <w:r w:rsidR="00001F18">
          <w:rPr>
            <w:rStyle w:val="Hyperlink"/>
            <w:sz w:val="16"/>
            <w:szCs w:val="16"/>
          </w:rPr>
          <w:t>Bendrosios sąlygos</w:t>
        </w:r>
      </w:hyperlink>
    </w:p>
    <w:bookmarkEnd w:id="175"/>
    <w:p w14:paraId="644D8CCA" w14:textId="77777777" w:rsidR="008D5172" w:rsidRPr="0081281F" w:rsidRDefault="008D5172" w:rsidP="008D5172">
      <w:pPr>
        <w:pStyle w:val="ProductList-Offering2Heading"/>
        <w:outlineLvl w:val="2"/>
      </w:pPr>
      <w:r>
        <w:tab/>
      </w:r>
      <w:bookmarkStart w:id="177" w:name="M365UnattendedLicense"/>
      <w:bookmarkStart w:id="178" w:name="_Toc34838460"/>
      <w:bookmarkStart w:id="179" w:name="_Toc51926575"/>
      <w:r>
        <w:t>„Microsoft 365“ – bendrai naudojama licencija</w:t>
      </w:r>
      <w:bookmarkEnd w:id="177"/>
      <w:bookmarkEnd w:id="178"/>
      <w:bookmarkEnd w:id="179"/>
    </w:p>
    <w:p w14:paraId="0E1F09E9" w14:textId="77777777" w:rsidR="008D5172" w:rsidRPr="0081281F" w:rsidRDefault="008D5172" w:rsidP="008D5172">
      <w:pPr>
        <w:pStyle w:val="ProductList-Body"/>
      </w:pPr>
      <w:r>
        <w:rPr>
          <w:b/>
          <w:color w:val="00188F"/>
        </w:rPr>
        <w:t>Paslaugų lygio sutartis</w:t>
      </w:r>
    </w:p>
    <w:p w14:paraId="57CBF208" w14:textId="77777777" w:rsidR="008D5172" w:rsidRPr="0081281F" w:rsidRDefault="008D5172" w:rsidP="008D5172">
      <w:pPr>
        <w:pStyle w:val="ProductList-Body"/>
      </w:pPr>
      <w:r>
        <w:t>Naudojant „Microsoft 365“ – bendrai naudojamą licenciją jokia SLA netaikoma.</w:t>
      </w:r>
    </w:p>
    <w:p w14:paraId="4610F433" w14:textId="77777777" w:rsidR="008D5172" w:rsidRPr="0081281F" w:rsidRDefault="008D5172" w:rsidP="008D5172">
      <w:pPr>
        <w:pStyle w:val="ProductList-Body"/>
      </w:pPr>
    </w:p>
    <w:p w14:paraId="13751375" w14:textId="77777777" w:rsidR="008D5172" w:rsidRPr="0081281F" w:rsidRDefault="008D5172" w:rsidP="008D5172">
      <w:pPr>
        <w:pStyle w:val="ProductList-Body"/>
      </w:pPr>
      <w:r>
        <w:rPr>
          <w:b/>
          <w:color w:val="00188F"/>
        </w:rPr>
        <w:t>Apibrėžtys</w:t>
      </w:r>
    </w:p>
    <w:p w14:paraId="0D783B8F" w14:textId="77777777" w:rsidR="008D5172" w:rsidRPr="0081281F" w:rsidRDefault="008D5172" w:rsidP="008D5172">
      <w:pPr>
        <w:pStyle w:val="ProductList-Body"/>
      </w:pPr>
      <w:r>
        <w:t>„Robotinio proceso automatizavimas“ (dar vadinama RPA arba „robotai“) reiškia programą arba bet kokį programų rinkinį, naudojamą duomenims fiksuoti ir programoms manipuliuoti, atliekant pasikartojančias užduotis. Robotai veikia su bet kokiu „Windows 10“ vartotojo sąsajos elementu OSE ir (arba) su bet kokia „Office“ programa bet kurioje OSE.</w:t>
      </w:r>
    </w:p>
    <w:p w14:paraId="58919E6F" w14:textId="77777777" w:rsidR="008D5172" w:rsidRPr="0081281F" w:rsidRDefault="008D5172" w:rsidP="008D5172">
      <w:pPr>
        <w:pStyle w:val="ProductList-Body"/>
      </w:pPr>
    </w:p>
    <w:p w14:paraId="6577FF15" w14:textId="77777777" w:rsidR="008D5172" w:rsidRPr="0081281F" w:rsidRDefault="008D5172" w:rsidP="008D5172">
      <w:pPr>
        <w:pStyle w:val="ProductList-Body"/>
      </w:pPr>
      <w:r>
        <w:t>„Bendrai naudojamas robotas“ – bet kuris robotas, kuris tiksliai neatitinka prižiūrimo roboto apibrėžties, laikomas bendrai naudojamu robotu.</w:t>
      </w:r>
    </w:p>
    <w:p w14:paraId="4781C502" w14:textId="77777777" w:rsidR="008D5172" w:rsidRPr="0081281F" w:rsidRDefault="008D5172" w:rsidP="008D5172">
      <w:pPr>
        <w:pStyle w:val="ProductList-Body"/>
      </w:pPr>
    </w:p>
    <w:p w14:paraId="586FCBA5" w14:textId="77777777" w:rsidR="008D5172" w:rsidRPr="0081281F" w:rsidRDefault="008D5172" w:rsidP="008D5172">
      <w:pPr>
        <w:pStyle w:val="ProductList-Body"/>
      </w:pPr>
      <w:r>
        <w:t xml:space="preserve">„Prižiūrimas robotas“– prižiūrimas robotas padeda žmogui automatizuoti asmens vietines ir (arba) nuotolines darbo stotis. Jis veikia vienu metu su asmeniu toje pačioje darbo stotyje, vykdydamas pasikartojančias užduotis, ir paleidžiamas šio asmens išskirtiniais veiksmais.  </w:t>
      </w:r>
    </w:p>
    <w:p w14:paraId="53E464B0" w14:textId="77777777" w:rsidR="008D5172" w:rsidRPr="0081281F" w:rsidRDefault="008D5172" w:rsidP="008D5172">
      <w:pPr>
        <w:pStyle w:val="ProductList-Body"/>
      </w:pPr>
    </w:p>
    <w:p w14:paraId="7BF7956A" w14:textId="77777777" w:rsidR="008D5172" w:rsidRPr="0081281F" w:rsidRDefault="008D5172" w:rsidP="008D5172">
      <w:pPr>
        <w:pStyle w:val="ProductList-Body"/>
      </w:pPr>
      <w:r>
        <w:rPr>
          <w:b/>
          <w:color w:val="00188F"/>
        </w:rPr>
        <w:t xml:space="preserve">Priskyrimas ir naudojimo teisės </w:t>
      </w:r>
    </w:p>
    <w:p w14:paraId="53BEA669" w14:textId="77777777" w:rsidR="00D42A1B" w:rsidRPr="003744F4" w:rsidRDefault="00D42A1B" w:rsidP="00D42A1B">
      <w:pPr>
        <w:pStyle w:val="ProductList-Body"/>
        <w:numPr>
          <w:ilvl w:val="0"/>
          <w:numId w:val="20"/>
        </w:numPr>
        <w:tabs>
          <w:tab w:val="clear" w:pos="158"/>
        </w:tabs>
      </w:pPr>
      <w:r>
        <w:t xml:space="preserve">Vartotojas gali priskirti „Microsoft 365 A3/E3“ Bendrai naudojamą licenciją Bendrai naudojamam robotui, veikiančiam naudojant klientui skirtą kompiuterinę įrangą </w:t>
      </w:r>
      <w:r>
        <w:rPr>
          <w:rStyle w:val="normaltextrun"/>
          <w:rFonts w:ascii="Calibri" w:hAnsi="Calibri" w:cs="Calibri"/>
          <w:szCs w:val="18"/>
          <w:shd w:val="clear" w:color="auto" w:fill="FFFFFF"/>
        </w:rPr>
        <w:t>(pagal Produkto sąlygų straipsnį dėl nepriklausomo teikėjo paslaugų,</w:t>
      </w:r>
      <w:r>
        <w:t xml:space="preserve"> pateikta </w:t>
      </w:r>
      <w:hyperlink r:id="rId91" w:history="1">
        <w:r>
          <w:rPr>
            <w:rStyle w:val="Hyperlink"/>
          </w:rPr>
          <w:t>http://go.microsoft.com/?linkid=9839207</w:t>
        </w:r>
      </w:hyperlink>
      <w:r>
        <w:rPr>
          <w:rStyle w:val="normaltextrun"/>
          <w:rFonts w:ascii="Calibri" w:hAnsi="Calibri" w:cs="Calibri"/>
          <w:szCs w:val="18"/>
          <w:shd w:val="clear" w:color="auto" w:fill="FFFFFF"/>
        </w:rPr>
        <w:t>) or a virtual machine on Azure</w:t>
      </w:r>
      <w:r>
        <w:t>.</w:t>
      </w:r>
    </w:p>
    <w:p w14:paraId="561712A8" w14:textId="77777777" w:rsidR="007B24F2" w:rsidRDefault="007B24F2" w:rsidP="007B24F2">
      <w:pPr>
        <w:pStyle w:val="ProductList-Body"/>
        <w:numPr>
          <w:ilvl w:val="0"/>
          <w:numId w:val="20"/>
        </w:numPr>
        <w:tabs>
          <w:tab w:val="clear" w:pos="158"/>
        </w:tabs>
      </w:pPr>
      <w:r>
        <w:t>Kiekviena „Microsoft 365 A3/E3“ – bendrai naudojama licencija leidžia naudoti M365 A3/E3 paketą robotiniam procesui automatizuoti tik viename unikaliame fiziniame arba virtualiajame OSE.</w:t>
      </w:r>
    </w:p>
    <w:p w14:paraId="4E338807" w14:textId="77777777" w:rsidR="007B24F2" w:rsidRDefault="007B24F2" w:rsidP="007B24F2">
      <w:pPr>
        <w:pStyle w:val="ProductList-Body"/>
        <w:numPr>
          <w:ilvl w:val="0"/>
          <w:numId w:val="20"/>
        </w:numPr>
        <w:tabs>
          <w:tab w:val="clear" w:pos="158"/>
        </w:tabs>
      </w:pPr>
      <w:r>
        <w:t>Kiekvienas „Microsoft 365“ A3/E3 – bendrai naudojama licencija leidžia vieną unikalų „Microsoft 365 Apps for enterprise“ egzempliorių.</w:t>
      </w:r>
    </w:p>
    <w:p w14:paraId="11A5A18B" w14:textId="77777777" w:rsidR="00D42A1B" w:rsidRPr="003744F4" w:rsidRDefault="00D42A1B" w:rsidP="00D42A1B">
      <w:pPr>
        <w:pStyle w:val="ProductList-Body"/>
        <w:numPr>
          <w:ilvl w:val="0"/>
          <w:numId w:val="20"/>
        </w:numPr>
        <w:tabs>
          <w:tab w:val="clear" w:pos="158"/>
        </w:tabs>
      </w:pPr>
      <w:r>
        <w:rPr>
          <w:rStyle w:val="normaltextrun"/>
          <w:rFonts w:ascii="Calibri" w:hAnsi="Calibri" w:cs="Calibri"/>
          <w:szCs w:val="18"/>
          <w:shd w:val="clear" w:color="auto" w:fill="FFFFFF"/>
        </w:rPr>
        <w:t>Robotai, kuriems priskirta „Microsoft 365 A3 / E3“ Bendrai naudojama licencija, gali pasiekti „Windows Virtual Desktop“ (WVD).</w:t>
      </w:r>
      <w:r>
        <w:rPr>
          <w:rStyle w:val="eop"/>
          <w:rFonts w:ascii="Calibri" w:hAnsi="Calibri" w:cs="Calibri"/>
          <w:szCs w:val="18"/>
          <w:shd w:val="clear" w:color="auto" w:fill="FFFFFF"/>
        </w:rPr>
        <w:t> </w:t>
      </w:r>
    </w:p>
    <w:p w14:paraId="28336D2C" w14:textId="1A3319A8" w:rsidR="008D5172" w:rsidRPr="0081281F" w:rsidRDefault="00D42A1B" w:rsidP="00D42A1B">
      <w:pPr>
        <w:pStyle w:val="ProductList-Body"/>
        <w:numPr>
          <w:ilvl w:val="0"/>
          <w:numId w:val="20"/>
        </w:numPr>
        <w:tabs>
          <w:tab w:val="clear" w:pos="158"/>
        </w:tabs>
      </w:pPr>
      <w:r>
        <w:t>Licencijos perskyrimas robotams atliekamas taikant tas pačias taisykles vartotojams ir įrenginiams taip. lyg robotas būtų vartotojas. (Žr. </w:t>
      </w:r>
      <w:hyperlink w:anchor="LicensingtheOnlineServices" w:history="1">
        <w:r>
          <w:rPr>
            <w:rStyle w:val="Hyperlink"/>
          </w:rPr>
          <w:t>Licencijų perskyrimas</w:t>
        </w:r>
      </w:hyperlink>
      <w:r w:rsidR="008D5172">
        <w:t>)</w:t>
      </w:r>
    </w:p>
    <w:p w14:paraId="57EFEECD" w14:textId="77777777" w:rsidR="008D5172" w:rsidRPr="0081281F" w:rsidRDefault="008D5172" w:rsidP="008D5172">
      <w:pPr>
        <w:pStyle w:val="ProductList-Body"/>
        <w:ind w:left="720"/>
      </w:pPr>
    </w:p>
    <w:p w14:paraId="2AA902B2" w14:textId="77777777" w:rsidR="008D5172" w:rsidRPr="0081281F" w:rsidRDefault="008D5172" w:rsidP="00155A67">
      <w:pPr>
        <w:pStyle w:val="ProductList-Body"/>
      </w:pPr>
      <w:r>
        <w:rPr>
          <w:b/>
          <w:color w:val="00188F"/>
        </w:rPr>
        <w:t>Naudojimo apribojimai</w:t>
      </w:r>
    </w:p>
    <w:p w14:paraId="30D9206F" w14:textId="77777777" w:rsidR="008D5172" w:rsidRPr="0081281F" w:rsidRDefault="008D5172" w:rsidP="008D5172">
      <w:pPr>
        <w:pStyle w:val="ProductList-Body"/>
        <w:numPr>
          <w:ilvl w:val="0"/>
          <w:numId w:val="19"/>
        </w:numPr>
        <w:tabs>
          <w:tab w:val="clear" w:pos="158"/>
        </w:tabs>
      </w:pPr>
      <w:r>
        <w:t xml:space="preserve">Bendrai naudojami robotai negali kurti arba kopijuoti veiklų arba darbo eigų nelicencijuoto vartotojo arba įrenginio vardu. (Žr. </w:t>
      </w:r>
      <w:hyperlink w:anchor="LicensingtheOnlineServices" w:history="1">
        <w:r>
          <w:rPr>
            <w:rStyle w:val="Hyperlink"/>
          </w:rPr>
          <w:t>Tankinimas</w:t>
        </w:r>
      </w:hyperlink>
      <w:r>
        <w:t>)</w:t>
      </w:r>
    </w:p>
    <w:p w14:paraId="506B1709" w14:textId="17B8641F" w:rsidR="008D5172" w:rsidRPr="005A5C60" w:rsidRDefault="008D5172" w:rsidP="008D5172">
      <w:pPr>
        <w:pStyle w:val="ProductList-Body"/>
        <w:numPr>
          <w:ilvl w:val="0"/>
          <w:numId w:val="19"/>
        </w:numPr>
        <w:tabs>
          <w:tab w:val="clear" w:pos="158"/>
        </w:tabs>
      </w:pPr>
      <w:r>
        <w:t>„Microsoft“ pasilieka teisę, iš anksto apie tai pranešusi. apriboti arba išjungti „Microsoft“ API iškvietas dėl nepagrįsto pralaidumo kiekio, kuris neigiamai veikia „Microsoft“ API stabilumą arba kitų programų veikimą.</w:t>
      </w:r>
    </w:p>
    <w:bookmarkStart w:id="180"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7B24F2">
      <w:pPr>
        <w:pStyle w:val="ProductList-Offering2Heading"/>
        <w:outlineLvl w:val="2"/>
      </w:pPr>
      <w:bookmarkStart w:id="181" w:name="_Toc531082929"/>
      <w:bookmarkStart w:id="182" w:name="_Toc6563840"/>
      <w:bookmarkStart w:id="183" w:name="GitHubOfferings"/>
      <w:bookmarkStart w:id="184" w:name="_Toc21617061"/>
      <w:r>
        <w:tab/>
      </w:r>
      <w:bookmarkStart w:id="185" w:name="_Toc51926576"/>
      <w:r w:rsidR="00CB64F4">
        <w:t xml:space="preserve">„GitHub“ </w:t>
      </w:r>
      <w:bookmarkEnd w:id="181"/>
      <w:bookmarkEnd w:id="182"/>
      <w:r w:rsidR="00CB64F4">
        <w:t>pasiūlymai</w:t>
      </w:r>
      <w:bookmarkEnd w:id="183"/>
      <w:bookmarkEnd w:id="184"/>
      <w:bookmarkEnd w:id="185"/>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92"/>
          <w:footerReference w:type="first" r:id="rId93"/>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05FFA6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ED71709" w14:textId="77777777" w:rsidR="008D5172" w:rsidRPr="0081281F" w:rsidRDefault="008D5172" w:rsidP="008D5172">
      <w:pPr>
        <w:pStyle w:val="ProductList-Body"/>
      </w:pPr>
      <w:r>
        <w:rPr>
          <w:rFonts w:asciiTheme="majorHAnsi" w:hAnsiTheme="majorHAnsi"/>
          <w:sz w:val="16"/>
          <w:szCs w:val="16"/>
        </w:rPr>
        <w:t>„GitHub“ mokymo laboratorija organizacijoms</w:t>
      </w:r>
    </w:p>
    <w:p w14:paraId="2D164811" w14:textId="63DC77FD" w:rsidR="008D5172" w:rsidRPr="008D5172" w:rsidRDefault="008D5172" w:rsidP="009D22DE">
      <w:pPr>
        <w:pStyle w:val="ProductList-Body"/>
      </w:pPr>
      <w:r>
        <w:rPr>
          <w:rFonts w:asciiTheme="majorHAnsi" w:hAnsiTheme="majorHAnsi"/>
          <w:sz w:val="16"/>
          <w:szCs w:val="16"/>
        </w:rPr>
        <w:t>„GitHub One“</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863D8CF"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paketai</w:t>
      </w:r>
    </w:p>
    <w:p w14:paraId="6D3B77D7" w14:textId="49F3A84F" w:rsidR="00155A67" w:rsidRDefault="00155A67" w:rsidP="009D22DE">
      <w:pPr>
        <w:pStyle w:val="ProductList-Body"/>
        <w:rPr>
          <w:rFonts w:asciiTheme="majorHAnsi" w:hAnsiTheme="majorHAnsi"/>
          <w:sz w:val="16"/>
          <w:szCs w:val="16"/>
        </w:rPr>
        <w:sectPr w:rsidR="00155A67" w:rsidSect="00A464DF">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12E9F7A" w:rsidR="00CB64F4" w:rsidRDefault="00001F18" w:rsidP="009D22DE">
      <w:pPr>
        <w:pStyle w:val="ProductList-Body"/>
      </w:pPr>
      <w:r>
        <w:t xml:space="preserve">„GitHub“ pasiūlymus teikia „GitHub, Inc.“ Naudodamasis „GitHub“ pasiūlymais, Klientas sutinka laikytis „GitHub“ sąlygų, pateiktų adresu </w:t>
      </w:r>
      <w:hyperlink r:id="rId96" w:history="1">
        <w:r w:rsidRPr="00635B19">
          <w:rPr>
            <w:rStyle w:val="Hyperlink"/>
            <w:lang w:eastAsia="en-US" w:bidi="ar-SA"/>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97" w:history="1">
        <w:r w:rsidRPr="00082281">
          <w:rPr>
            <w:rStyle w:val="Hyperlink"/>
            <w:lang w:eastAsia="en-US" w:bidi="ar-SA"/>
          </w:rPr>
          <w:t>https://aka.ms/github_privacy</w:t>
        </w:r>
      </w:hyperlink>
      <w:r>
        <w:t xml:space="preserve">, ir „GitHub“ asmens duomenų apsaugos priedas bei saugos priedas, pateiktas adresu </w:t>
      </w:r>
      <w:hyperlink r:id="rId98" w:history="1">
        <w:r w:rsidRPr="00C44160">
          <w:rPr>
            <w:rStyle w:val="Hyperlink"/>
            <w:lang w:eastAsia="en-US" w:bidi="ar-SA"/>
          </w:rPr>
          <w:t>https://aka.ms/github_dpa</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7E31C8D1" w14:textId="77777777" w:rsidR="00001F18" w:rsidRPr="00F300A2" w:rsidRDefault="00001F18" w:rsidP="00001F18">
      <w:pPr>
        <w:pStyle w:val="ProductList-Body"/>
        <w:tabs>
          <w:tab w:val="clear" w:pos="158"/>
          <w:tab w:val="left" w:pos="360"/>
        </w:tabs>
      </w:pPr>
      <w:r>
        <w:rPr>
          <w:b/>
          <w:color w:val="00188F"/>
        </w:rPr>
        <w:t>„GitHub“ išplėstinė sauga</w:t>
      </w:r>
    </w:p>
    <w:p w14:paraId="56F1FDB9" w14:textId="77777777" w:rsidR="00001F18" w:rsidRPr="00F300A2" w:rsidRDefault="00001F18" w:rsidP="00001F18">
      <w:pPr>
        <w:pStyle w:val="ProductList-Body"/>
      </w:pPr>
      <w:r>
        <w:t>Be vartotojų programinės įrangos licencijų, leidžiančių pasiekti „GitHub Enterprise“, Klientas turi įsigyti „GitHub“ išplėstinės saugos vartotojų programinės įrangos licencijas kiekvienam savo Unikaliajam vykdytojui. „Unikalusis vykdytojas“ yra licencijuotas „GitHub Enterprise“ ar „GitHub Enterprise“ apimančio pasiūlymo vartotojas, per pastarąsias 90 dienų vykdęs kodą bet kurioje saugykloje, kurioje buvo suaktyvinta „GitHub“ išplėstinės saugos funkcija.</w:t>
      </w:r>
    </w:p>
    <w:p w14:paraId="1C9F8F88" w14:textId="77777777" w:rsidR="00001F18" w:rsidRPr="00F300A2" w:rsidRDefault="00001F18" w:rsidP="00001F18">
      <w:pPr>
        <w:pStyle w:val="ProductList-Body"/>
      </w:pPr>
    </w:p>
    <w:p w14:paraId="30520868" w14:textId="77777777" w:rsidR="00001F18" w:rsidRPr="00F300A2" w:rsidRDefault="00001F18" w:rsidP="00001F18">
      <w:pPr>
        <w:pStyle w:val="ProductList-Body"/>
        <w:tabs>
          <w:tab w:val="clear" w:pos="158"/>
          <w:tab w:val="left" w:pos="360"/>
        </w:tabs>
      </w:pPr>
      <w:r>
        <w:rPr>
          <w:b/>
          <w:color w:val="00188F"/>
        </w:rPr>
        <w:t>„GitHub“ įžvalgos</w:t>
      </w:r>
    </w:p>
    <w:p w14:paraId="3FDBDCB6" w14:textId="561959DE" w:rsidR="003F4F4B" w:rsidRDefault="00001F18" w:rsidP="00001F18">
      <w:pPr>
        <w:pStyle w:val="ProductList-Body"/>
      </w:pPr>
      <w:r>
        <w:t>Kliento licencijuoti „GitHub Enterprise“ ar „GitHub Enterprise“ apimančio pasiūlymo vartotojai gali pasiekti ir naudotis „GitHub“ įžvalgomis su sąlyga, kad visiems tokiems vartotojams priskirtos „GitHub“ įžvalgų Vartotojo programinės įrangos licencijos. Netaikoma Švietimo sprendimų registracijos sutarties klientams</w:t>
      </w:r>
      <w:r w:rsidR="003F4F4B">
        <w:t>.</w:t>
      </w:r>
    </w:p>
    <w:p w14:paraId="7F66CFF2" w14:textId="77777777" w:rsidR="008D5172" w:rsidRDefault="008D5172" w:rsidP="009D22DE">
      <w:pPr>
        <w:pStyle w:val="ProductList-Body"/>
      </w:pPr>
    </w:p>
    <w:p w14:paraId="4623CEAA" w14:textId="77777777" w:rsidR="00155A67" w:rsidRPr="00BF002B" w:rsidRDefault="00155A67" w:rsidP="00155A67">
      <w:pPr>
        <w:pStyle w:val="ProductList-Body"/>
        <w:rPr>
          <w:b/>
          <w:color w:val="00188F"/>
        </w:rPr>
      </w:pPr>
      <w:r>
        <w:rPr>
          <w:b/>
          <w:color w:val="00188F"/>
        </w:rPr>
        <w:t xml:space="preserve">„GitHub Engineering Direct“ (atskiras arba su „GitHub One“) </w:t>
      </w:r>
    </w:p>
    <w:p w14:paraId="1AA756A0" w14:textId="66BC1FEE" w:rsidR="008D5172" w:rsidRPr="001A19E0" w:rsidRDefault="00155A67" w:rsidP="00155A67">
      <w:r>
        <w:rPr>
          <w:sz w:val="18"/>
        </w:rPr>
        <w:t>„GitHub Engineering Direct“ apima „GitHub, Inc.“ teikiamo techninio palaikymo išplėstinį lygį. „GitHub Engineering Direct“ pasiūlyme pagal išankstinę privalomą sąlygą klientas privalo turėti „Microsoft Premier“ arba Bendrojo palaikymo planą. Naudodamasis „GitHub“ techniniu palaikymu klientas sutinka laikytis „GitHub“ sąlygų, kurios pateiktos</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8D5172">
        <w:rPr>
          <w:rFonts w:eastAsia="Times New Roman" w:cstheme="minorHAnsi"/>
          <w:sz w:val="18"/>
          <w:szCs w:val="18"/>
        </w:rPr>
        <w:t xml:space="preserve">. </w:t>
      </w:r>
    </w:p>
    <w:p w14:paraId="2FC4F79A"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86" w:name="_Toc531082930"/>
      <w:bookmarkStart w:id="187" w:name="MicrosoftCloudAppSecurity"/>
      <w:bookmarkStart w:id="188" w:name="_Toc531348188"/>
      <w:bookmarkStart w:id="189" w:name="_Toc51926577"/>
      <w:r w:rsidRPr="005C2737">
        <w:rPr>
          <w:lang w:val="lt-LT"/>
        </w:rPr>
        <w:t>„Microsoft Cloud App Security“</w:t>
      </w:r>
      <w:bookmarkEnd w:id="186"/>
      <w:bookmarkEnd w:id="187"/>
      <w:bookmarkEnd w:id="188"/>
      <w:bookmarkEnd w:id="189"/>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001F18">
      <w:pPr>
        <w:pStyle w:val="ProductList-Offering2Heading"/>
        <w:keepNext/>
        <w:outlineLvl w:val="2"/>
      </w:pPr>
      <w:r>
        <w:tab/>
      </w:r>
      <w:bookmarkStart w:id="190" w:name="MicrosoftGraphdataconnect"/>
      <w:bookmarkStart w:id="191" w:name="_Toc3111588"/>
      <w:bookmarkStart w:id="192" w:name="_Toc51926578"/>
      <w:r>
        <w:t>„Microsoft Graph data connect</w:t>
      </w:r>
      <w:bookmarkEnd w:id="190"/>
      <w:r>
        <w:t xml:space="preserve"> for ISVs“</w:t>
      </w:r>
      <w:bookmarkEnd w:id="191"/>
      <w:bookmarkEnd w:id="192"/>
    </w:p>
    <w:p w14:paraId="6B0CC40C" w14:textId="77777777" w:rsidR="00FB5F24" w:rsidRPr="00931AE7" w:rsidRDefault="00FB5F24" w:rsidP="001D4125">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8D5172">
      <w:pPr>
        <w:pStyle w:val="ProductList-ClauseHeading"/>
        <w:keepNext w:val="0"/>
      </w:pPr>
      <w:r>
        <w:t>Paslaugų lygio sutartis</w:t>
      </w:r>
    </w:p>
    <w:p w14:paraId="2B12B86A" w14:textId="77777777" w:rsidR="00FB5F24" w:rsidRPr="00931AE7" w:rsidRDefault="00FB5F24" w:rsidP="008D5172">
      <w:pPr>
        <w:pStyle w:val="ProductList-Body"/>
      </w:pPr>
      <w:r>
        <w:rPr>
          <w:szCs w:val="18"/>
        </w:rPr>
        <w:t>Nėra „Microsoft Graph data connect for ISVs“ SLA.</w:t>
      </w:r>
    </w:p>
    <w:p w14:paraId="08398D15" w14:textId="77777777" w:rsidR="00FB5F24" w:rsidRPr="00931AE7" w:rsidRDefault="007F4A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93" w:name="_Toc534755264"/>
      <w:bookmarkStart w:id="194" w:name="_Toc51926579"/>
      <w:r w:rsidRPr="00512500">
        <w:rPr>
          <w:lang w:val="lt-LT"/>
        </w:rPr>
        <w:t>„Microsoft Healthcare Bot“ paslauga</w:t>
      </w:r>
      <w:bookmarkEnd w:id="193"/>
      <w:bookmarkEnd w:id="194"/>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7B24F2">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100"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9716C">
      <w:pPr>
        <w:pStyle w:val="ProductList-Body"/>
        <w:tabs>
          <w:tab w:val="clear" w:pos="158"/>
          <w:tab w:val="left" w:pos="360"/>
        </w:tabs>
        <w:rPr>
          <w:b/>
          <w:color w:val="00188F"/>
        </w:rPr>
      </w:pPr>
      <w:r>
        <w:rPr>
          <w:b/>
          <w:color w:val="00188F"/>
        </w:rPr>
        <w:t>Naudojimo apribojimai</w:t>
      </w:r>
    </w:p>
    <w:p w14:paraId="62CA461C" w14:textId="77777777" w:rsidR="00B932FA" w:rsidRPr="00917344" w:rsidRDefault="00B932FA" w:rsidP="00ED686B">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95" w:name="_Toc476230944"/>
      <w:bookmarkStart w:id="196" w:name="_Toc51926580"/>
      <w:r w:rsidRPr="00A0558F">
        <w:rPr>
          <w:lang w:val="lt-LT"/>
        </w:rPr>
        <w:t>„Microsoft Intune</w:t>
      </w:r>
      <w:bookmarkEnd w:id="195"/>
      <w:r w:rsidRPr="00A0558F">
        <w:rPr>
          <w:lang w:val="lt-LT"/>
        </w:rPr>
        <w:t>“</w:t>
      </w:r>
      <w:bookmarkEnd w:id="196"/>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80"/>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4AE6C440"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w:t>
      </w:r>
      <w:bookmarkStart w:id="197" w:name="_Hlk43279350"/>
      <w:r w:rsidR="00D9164C">
        <w:rPr>
          <w:rFonts w:asciiTheme="majorHAnsi" w:hAnsiTheme="majorHAnsi"/>
          <w:sz w:val="16"/>
          <w:szCs w:val="16"/>
        </w:rPr>
        <w:t>Microsoft Endpoint</w:t>
      </w:r>
      <w:bookmarkEnd w:id="197"/>
      <w:r w:rsidR="00D9164C">
        <w:rPr>
          <w:rFonts w:asciiTheme="majorHAnsi" w:hAnsiTheme="majorHAnsi"/>
          <w:sz w:val="16"/>
          <w:szCs w:val="16"/>
        </w:rPr>
        <w:t xml:space="preserve"> </w:t>
      </w:r>
      <w:r>
        <w:rPr>
          <w:rFonts w:asciiTheme="majorHAnsi" w:hAnsiTheme="majorHAnsi"/>
          <w:sz w:val="16"/>
          <w:szCs w:val="16"/>
        </w:rPr>
        <w:t>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1164D168" w:rsidR="004E3C9C" w:rsidRDefault="00191A6E"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 Jei įrenginiams valdyti naudojama „Intune Company Portal App“, sąlygos, kurios taikomos „Microsoft Intune“ internete teikiamoms paslaugoms (kaip apibrėžta pagrindinių internete teikiamų paslaugų lentelėje, pateikiamoje 1 priede „Pastabos“), taikomos ir „Company Portal App“ naudojimui. „Microsoft“ įsipareigojimai, susiję su „Intune Company Portal App“, netaikomi trečiųjų šalių teikėjų platformų mobiliesiems, kuriose veikia „Intune Company Portal App“ (pvz., „Apple“, „Google“), duomenų apdorojimui, strategijoms ar praktikoms</w:t>
      </w:r>
      <w:r w:rsidR="004E3C9C">
        <w:t>.</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001F18">
      <w:pPr>
        <w:pStyle w:val="ProductList-Body"/>
        <w:keepNext/>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98" w:name="_Hlk521486116"/>
      <w:r>
        <w:t>Programų, paprastai susiejamų su konkrečiais vartotojais, pvz., „Outlook“ ir „OneDrive“, pagal šios paslaugos teikimo sąlygas naudoti negalima.</w:t>
      </w:r>
      <w:bookmarkEnd w:id="198"/>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103"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191A6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9" w:name="_Toc453946633"/>
    <w:bookmarkStart w:id="200"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201" w:name="_Toc51926581"/>
      <w:r w:rsidR="0059600D" w:rsidRPr="00C17F2D">
        <w:rPr>
          <w:lang w:val="lt-LT"/>
        </w:rPr>
        <w:t>„</w:t>
      </w:r>
      <w:r w:rsidR="0030171A" w:rsidRPr="005C2737">
        <w:rPr>
          <w:lang w:val="lt-LT"/>
        </w:rPr>
        <w:t>Microsoft Learning</w:t>
      </w:r>
      <w:bookmarkEnd w:id="199"/>
      <w:bookmarkEnd w:id="200"/>
      <w:r w:rsidR="0059600D" w:rsidRPr="00C17F2D">
        <w:rPr>
          <w:lang w:val="lt-LT"/>
        </w:rPr>
        <w:t>“</w:t>
      </w:r>
      <w:bookmarkEnd w:id="201"/>
    </w:p>
    <w:bookmarkEnd w:id="161"/>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202" w:name="_Toc451949072"/>
      <w:r>
        <w:t>„Microsoft Learning Imagine Academy“</w:t>
      </w:r>
      <w:bookmarkEnd w:id="202"/>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104"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7B24F2">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62"/>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203" w:name="MicrosoftSearchinBing"/>
      <w:bookmarkStart w:id="204" w:name="_Toc3111592"/>
      <w:bookmarkStart w:id="205" w:name="_Toc51926582"/>
      <w:r w:rsidRPr="003F4F4B">
        <w:rPr>
          <w:lang w:val="lt-LT"/>
        </w:rPr>
        <w:t>„Microsoft Search in Bing“</w:t>
      </w:r>
      <w:bookmarkEnd w:id="203"/>
      <w:bookmarkEnd w:id="204"/>
      <w:bookmarkEnd w:id="205"/>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1A0BBD3A" w14:textId="50DDED90" w:rsidR="00D42A1B"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105" w:history="1">
        <w:r>
          <w:rPr>
            <w:rStyle w:val="Hyperlink"/>
          </w:rPr>
          <w:t>https://go.microsoft.com/fwlink/?LinkId=521839</w:t>
        </w:r>
      </w:hyperlink>
      <w:r>
        <w:t>) taikomas viešajai ieškai Bing.com</w:t>
      </w:r>
      <w:r w:rsidR="00FB5F24">
        <w:t>.</w:t>
      </w:r>
    </w:p>
    <w:p w14:paraId="6CEF95C3" w14:textId="4D691E40" w:rsidR="00D42A1B" w:rsidRDefault="007F4A06" w:rsidP="00D42A1B">
      <w:pPr>
        <w:pStyle w:val="ProductList-Body"/>
        <w:shd w:val="clear" w:color="auto" w:fill="A6A6A6" w:themeFill="background1" w:themeFillShade="A6"/>
        <w:spacing w:before="120" w:after="240"/>
        <w:jc w:val="right"/>
      </w:pPr>
      <w:hyperlink w:anchor="_top" w:tooltip="Turinys" w:history="1">
        <w:r w:rsidR="00D42A1B">
          <w:rPr>
            <w:rStyle w:val="Hyperlink"/>
            <w:sz w:val="16"/>
            <w:szCs w:val="16"/>
          </w:rPr>
          <w:t>Turinys</w:t>
        </w:r>
      </w:hyperlink>
      <w:r w:rsidR="00D42A1B">
        <w:rPr>
          <w:sz w:val="16"/>
          <w:szCs w:val="16"/>
        </w:rPr>
        <w:t xml:space="preserve"> / </w:t>
      </w:r>
      <w:hyperlink w:anchor="_top" w:tooltip="Bendrosios sąlygos" w:history="1">
        <w:r w:rsidR="00D42A1B">
          <w:rPr>
            <w:rStyle w:val="Hyperlink"/>
            <w:sz w:val="16"/>
            <w:szCs w:val="16"/>
          </w:rPr>
          <w:t>Bendrosios sąlygos</w:t>
        </w:r>
      </w:hyperlink>
    </w:p>
    <w:p w14:paraId="4F670D78" w14:textId="77777777" w:rsidR="00D42A1B" w:rsidRPr="009C1170" w:rsidRDefault="00D42A1B" w:rsidP="00D42A1B">
      <w:pPr>
        <w:pStyle w:val="ProductList-Offering2Heading"/>
        <w:outlineLvl w:val="2"/>
      </w:pPr>
      <w:r>
        <w:tab/>
      </w:r>
      <w:bookmarkStart w:id="206" w:name="MicosoftThreatProtection"/>
      <w:bookmarkStart w:id="207" w:name="_Toc37676519"/>
      <w:bookmarkStart w:id="208" w:name="_Toc51926583"/>
      <w:r>
        <w:t>„Microsoft“ apsauga nuo grėsmių</w:t>
      </w:r>
      <w:bookmarkEnd w:id="206"/>
      <w:bookmarkEnd w:id="207"/>
      <w:bookmarkEnd w:id="208"/>
    </w:p>
    <w:p w14:paraId="3F7CA5A9" w14:textId="77777777" w:rsidR="00D42A1B" w:rsidRDefault="00D42A1B" w:rsidP="00D42A1B">
      <w:pPr>
        <w:pStyle w:val="ProductList-Body"/>
        <w:tabs>
          <w:tab w:val="clear" w:pos="158"/>
          <w:tab w:val="left" w:pos="360"/>
        </w:tabs>
        <w:rPr>
          <w:b/>
          <w:color w:val="00188F"/>
        </w:rPr>
      </w:pPr>
      <w:r>
        <w:rPr>
          <w:b/>
          <w:color w:val="00188F"/>
        </w:rPr>
        <w:t>Duomenų valdymas</w:t>
      </w:r>
    </w:p>
    <w:p w14:paraId="5E7D4D8C" w14:textId="0A6CCD63" w:rsidR="00FB5F24" w:rsidRPr="00931AE7" w:rsidRDefault="00D42A1B" w:rsidP="009D22DE">
      <w:pPr>
        <w:pStyle w:val="ProductList-Body"/>
      </w:pPr>
      <w:r>
        <w:t>„Microsoft“ apsaugoje nuo grėsmių yra integruojami Klientų duomenys iš kitų Internetinių paslaugų, įskaitant „Microsoft“ sargybos patobulintą apsaugą nuo grėsmių, „Office 365“ patobulintą apsaugą nuo grėsmių, „Microsoft Cloud Application Security“, „Azure“ patobulintą apsaugą nuo grėsmių, „Azure Active Directory“ ir kitas kliento konfigūruotas Internetines paslaugas, jei taikoma (bendrai šios nuostatos tikslais – „MTP įvesties paslaugos“). Kai Kliento duomenys iš MTP įvesties paslaugų bus integruoti „Microsoft“ apsaugoje nuo grėsmių, šiems duomenims bus taikomos tik OST ir DPA sąlygos, kurios tinka ir „Microsoft“ apsaugai nuo grėsmių.</w:t>
      </w:r>
    </w:p>
    <w:p w14:paraId="0814DB6A" w14:textId="77777777" w:rsidR="00FB5F24" w:rsidRPr="00931AE7" w:rsidRDefault="007F4A06"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209" w:name="_Toc457466455"/>
      <w:bookmarkStart w:id="210" w:name="_Toc51926584"/>
      <w:r w:rsidRPr="00B47E31">
        <w:rPr>
          <w:lang w:val="lt-LT"/>
        </w:rPr>
        <w:t>„Minecraft“: „Education Edition“</w:t>
      </w:r>
      <w:bookmarkEnd w:id="209"/>
      <w:bookmarkEnd w:id="210"/>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211" w:name="_Toc51926585"/>
      <w:r w:rsidR="00581CDB" w:rsidRPr="00C17F2D">
        <w:rPr>
          <w:lang w:val="lt-LT"/>
        </w:rPr>
        <w:t>„Office 365 Developer“</w:t>
      </w:r>
      <w:bookmarkEnd w:id="211"/>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001F18" w:rsidRDefault="00581CDB" w:rsidP="009D22DE">
      <w:pPr>
        <w:pStyle w:val="ProductList-Body"/>
        <w:tabs>
          <w:tab w:val="clear" w:pos="158"/>
          <w:tab w:val="left" w:pos="180"/>
        </w:tabs>
        <w:rPr>
          <w:szCs w:val="18"/>
        </w:rPr>
      </w:pPr>
    </w:p>
    <w:p w14:paraId="6DDC9EA3" w14:textId="77777777" w:rsidR="00581CDB" w:rsidRPr="00690C65" w:rsidRDefault="00581CDB" w:rsidP="007B24F2">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12" w:name="_Toc13858401"/>
      <w:bookmarkStart w:id="213" w:name="_Toc51926586"/>
      <w:bookmarkStart w:id="214" w:name="MDATP"/>
      <w:r>
        <w:t>„Microsoft“ sargybos patobulinta apsauga nuo grėsmių</w:t>
      </w:r>
      <w:bookmarkEnd w:id="212"/>
      <w:bookmarkEnd w:id="213"/>
    </w:p>
    <w:bookmarkEnd w:id="214"/>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7F4A06"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10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15" w:name="Attachment1"/>
      <w:bookmarkStart w:id="216" w:name="_Toc51926587"/>
      <w:r>
        <w:t>1 priedas. Pranešimai</w:t>
      </w:r>
      <w:bookmarkEnd w:id="215"/>
      <w:bookmarkEnd w:id="216"/>
    </w:p>
    <w:p w14:paraId="115DB62C" w14:textId="77777777" w:rsidR="00045219" w:rsidRDefault="00045219" w:rsidP="00045219">
      <w:pPr>
        <w:pStyle w:val="ProductList-Offering1Heading"/>
      </w:pPr>
      <w:bookmarkStart w:id="217" w:name="_Toc27047360"/>
      <w:bookmarkStart w:id="218" w:name="_Toc51926588"/>
      <w:r>
        <w:t>Internete teikiamos paslaugos, neįtrauktos į DPA</w:t>
      </w:r>
      <w:bookmarkEnd w:id="217"/>
      <w:bookmarkEnd w:id="218"/>
    </w:p>
    <w:p w14:paraId="1102792F" w14:textId="50E17AA0" w:rsidR="007B24F2" w:rsidRDefault="001D4125" w:rsidP="007B24F2">
      <w:pPr>
        <w:pStyle w:val="ProductList-Body"/>
      </w:pPr>
      <w:r>
        <w:t xml:space="preserve">DPA sąlygos netaikomos: „Bing Maps Mobile Asset Management Platform“, „Bing Maps Transactions and Users“, „Bing Search Services“, mokymo paslaugos konteineriuose, įdiegtos Kliento paskirtojoje aparatūroje, „GitHub“ pasiūlymai, „LinkedIn Sales Navigator“, „Azure SQL Edge“, „Azure Stack Hub“, „Microsoft Graph data connect for ISVs“, „Microsoft Genomics“ ir „Visual Studio App Center Test“.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rsidR="007B24F2">
        <w:t>.</w:t>
      </w:r>
    </w:p>
    <w:p w14:paraId="26EFAE15" w14:textId="77777777" w:rsidR="007B24F2" w:rsidRDefault="007B24F2" w:rsidP="007B24F2">
      <w:pPr>
        <w:pStyle w:val="ProductList-Body"/>
      </w:pPr>
    </w:p>
    <w:p w14:paraId="53F62356" w14:textId="77777777" w:rsidR="007B24F2" w:rsidRDefault="007B24F2" w:rsidP="007B24F2">
      <w:pPr>
        <w:pStyle w:val="ProductList-ClauseHeading"/>
        <w:keepNext w:val="0"/>
      </w:pPr>
      <w:r>
        <w:t>DPA sąlygų geografinės išimtys</w:t>
      </w:r>
    </w:p>
    <w:p w14:paraId="532264AA" w14:textId="24B66D90" w:rsidR="00045219" w:rsidRDefault="007B24F2" w:rsidP="007B24F2">
      <w:pPr>
        <w:pStyle w:val="ProductList-Body"/>
      </w:pPr>
      <w:r>
        <w:t>Naudojant „Dynamics 365 and Power Platform“ internete teikiamas paslaugas, konkrečios DPA sąlygos, nurodytos A priede, kuriame teigiama, kad „Microsoft“ saugo Kliento duomenų kopijas ir duomenų atkūrimo procedūras kitoje nei pagrindinio kompiuterio įrangos, tvarkančios Kliento duomenis, buvimo vietoje”, netaikomos šioms šalims: Jungtiniai Arabų Emyratai ir Pietų Afrika</w:t>
      </w:r>
      <w:r w:rsidR="00045219">
        <w:t>.</w:t>
      </w:r>
    </w:p>
    <w:p w14:paraId="697CADD0" w14:textId="77777777" w:rsidR="00045219" w:rsidRPr="00133E27" w:rsidRDefault="007F4A06"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19" w:name="_Toc27047361"/>
      <w:bookmarkStart w:id="220" w:name="_Toc51926589"/>
      <w:bookmarkStart w:id="221" w:name="CoreOnlineServices"/>
      <w:r>
        <w:t>Pagrindinės Internete teikiamos paslaugos</w:t>
      </w:r>
      <w:bookmarkEnd w:id="219"/>
      <w:bookmarkEnd w:id="220"/>
    </w:p>
    <w:bookmarkEnd w:id="221"/>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B175BD">
        <w:trPr>
          <w:tblHeader/>
        </w:trPr>
        <w:tc>
          <w:tcPr>
            <w:tcW w:w="10800" w:type="dxa"/>
            <w:gridSpan w:val="2"/>
            <w:shd w:val="clear" w:color="auto" w:fill="0072C6"/>
          </w:tcPr>
          <w:p w14:paraId="244D8550" w14:textId="77777777" w:rsidR="00045219" w:rsidRPr="00347D69" w:rsidRDefault="00045219" w:rsidP="00B175BD">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01F18" w14:paraId="2AC99C3D" w14:textId="77777777" w:rsidTr="00B175BD">
        <w:tc>
          <w:tcPr>
            <w:tcW w:w="2610" w:type="dxa"/>
            <w:vAlign w:val="center"/>
          </w:tcPr>
          <w:p w14:paraId="15A96CE7" w14:textId="4D32389A" w:rsidR="00001F18" w:rsidRPr="00D5538D" w:rsidRDefault="00001F18" w:rsidP="00001F18">
            <w:pPr>
              <w:pStyle w:val="ProductList-Body"/>
              <w:rPr>
                <w:sz w:val="16"/>
                <w:szCs w:val="16"/>
              </w:rPr>
            </w:pPr>
            <w:r>
              <w:rPr>
                <w:sz w:val="16"/>
                <w:szCs w:val="16"/>
              </w:rPr>
              <w:t>„Microsoft Dynamics 365“ pagrindinės paslaugos</w:t>
            </w:r>
          </w:p>
        </w:tc>
        <w:tc>
          <w:tcPr>
            <w:tcW w:w="8190" w:type="dxa"/>
          </w:tcPr>
          <w:p w14:paraId="1FC384C7" w14:textId="4687A688" w:rsidR="00001F18" w:rsidRPr="00D5538D" w:rsidRDefault="00001F18" w:rsidP="00001F18">
            <w:pPr>
              <w:pStyle w:val="ProductList-Body"/>
              <w:rPr>
                <w:sz w:val="16"/>
                <w:szCs w:val="16"/>
              </w:rPr>
            </w:pPr>
            <w:r>
              <w:rPr>
                <w:sz w:val="16"/>
                <w:szCs w:val="16"/>
              </w:rPr>
              <w:t>Toliau išvardytos paslaugos, kiekviena kaip atskira paslauga ir kaip įtraukta į „Dynamics 365“ pagrįstą planą arba programą: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ir „Dynamics 365 Sales Professional“.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tr w:rsidR="00001F18" w14:paraId="19BDA1B9" w14:textId="77777777" w:rsidTr="00B175BD">
        <w:tc>
          <w:tcPr>
            <w:tcW w:w="2610" w:type="dxa"/>
            <w:vAlign w:val="center"/>
          </w:tcPr>
          <w:p w14:paraId="137B90C0" w14:textId="47726B1B" w:rsidR="00001F18" w:rsidRPr="00D5538D" w:rsidRDefault="00001F18" w:rsidP="00001F18">
            <w:pPr>
              <w:pStyle w:val="ProductList-Body"/>
              <w:rPr>
                <w:sz w:val="16"/>
                <w:szCs w:val="16"/>
              </w:rPr>
            </w:pPr>
            <w:r>
              <w:rPr>
                <w:rFonts w:ascii="Calibri" w:eastAsia="Times New Roman" w:hAnsi="Calibri" w:cs="Calibri"/>
                <w:sz w:val="16"/>
                <w:szCs w:val="16"/>
              </w:rPr>
              <w:t>„Office 365“ paslaugos </w:t>
            </w:r>
          </w:p>
        </w:tc>
        <w:tc>
          <w:tcPr>
            <w:tcW w:w="8190" w:type="dxa"/>
          </w:tcPr>
          <w:p w14:paraId="066CDF42" w14:textId="5B270E70" w:rsidR="00001F18" w:rsidRPr="00D5538D" w:rsidRDefault="00001F18" w:rsidP="00001F18">
            <w:pPr>
              <w:pStyle w:val="ProductList-Body"/>
              <w:rPr>
                <w:sz w:val="16"/>
                <w:szCs w:val="16"/>
              </w:rPr>
            </w:pPr>
            <w:r>
              <w:rPr>
                <w:rFonts w:ascii="Calibri" w:eastAsia="Times New Roman" w:hAnsi="Calibri" w:cs="Calibri"/>
                <w:sz w:val="16"/>
                <w:szCs w:val="16"/>
              </w:rPr>
              <w:t>Toliau išvardytos paslaugos, kiekviena kaip atskira paslauga ir kaip įtraukta į „Office 365“ pagrįstą planą arba paketą: Atitikties tvarkytuvė,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apsaugotoji kliento saugykla, „Exchange Online Archiving“, „Exchange Online Protection“, „Exchange Online“, „Microsoft Bookings“, „Microsoft Forms“, „Microsoft MyAnalytics“, „Microsoft Planner“, „Microsoft StaffHub“, „Microsoft Stream“, „Microsoft Teams“ (įskaitant „Bookings“, „Lists“ ir „Shifts“), „Microsoft To-Do“, „Office 365“ patobulinta apsauga nuo grėsmių, „Office 365“ vaizdo įrašų portalas, „Office“ žiniatinkliui, „OneDrive“ verslui, „Project“, „SharePoint Online“, internetinė „Skype“ verslui, „Sway“, interaktyvioji lenta, „Yammer Enterprise“ ir kliento organizacinės grupės, valdomos per „Kaizala Pro“ administravimo portalą, taip pat pokalbiai tarp dviejų Kliento organizacijos narių. Į „Office 365“ paslaugas neįtraukta „Microsoft 365 Apps for enterprise“, jokia PSTN paslaugų dalis, kurios nevaldo „Microsoft“, jokia kliento programinė įranga ir jokia atskirai veikianti paslauga, kurią galima pasiekti naudojant „Office 365“ planą ar paketą, pvz., „Bing“ arba paslauga, pažymėta kaip skirta „Office 365“. </w:t>
            </w:r>
          </w:p>
        </w:tc>
      </w:tr>
      <w:tr w:rsidR="001D4125" w14:paraId="75124388" w14:textId="77777777" w:rsidTr="00B175BD">
        <w:tc>
          <w:tcPr>
            <w:tcW w:w="2610" w:type="dxa"/>
            <w:vAlign w:val="center"/>
          </w:tcPr>
          <w:p w14:paraId="1AF1F945" w14:textId="08F8B9E8" w:rsidR="001D4125" w:rsidRPr="00D5538D" w:rsidRDefault="001D4125" w:rsidP="001D4125">
            <w:pPr>
              <w:pStyle w:val="ProductList-Body"/>
              <w:rPr>
                <w:sz w:val="16"/>
                <w:szCs w:val="16"/>
              </w:rPr>
            </w:pPr>
            <w:r>
              <w:rPr>
                <w:sz w:val="16"/>
                <w:szCs w:val="16"/>
              </w:rPr>
              <w:t>„Microsoft Azure“ pagrindinės paslaugos</w:t>
            </w:r>
          </w:p>
        </w:tc>
        <w:tc>
          <w:tcPr>
            <w:tcW w:w="8190" w:type="dxa"/>
          </w:tcPr>
          <w:p w14:paraId="4FF49558" w14:textId="3A9438C7" w:rsidR="001D4125" w:rsidRPr="00D5538D" w:rsidRDefault="001D4125" w:rsidP="001D4125">
            <w:pPr>
              <w:pStyle w:val="ProductList-Body"/>
              <w:rPr>
                <w:sz w:val="16"/>
                <w:szCs w:val="16"/>
              </w:rPr>
            </w:pPr>
            <w:r>
              <w:rPr>
                <w:sz w:val="16"/>
                <w:szCs w:val="16"/>
              </w:rPr>
              <w:t xml:space="preserve">„API Management“, „App Service“ („API Apps“, „Logic Apps“, „Mobile Apps“, „Web Apps“), „Application Gateway“, „Application Insights“, „Automation“, „Azure Active Directory“ (įskaitant „Multi-Factor Authentication“), „Azure API for FHIR“, „Azure Cache for Redis“,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ir „VPN Gateway“ </w:t>
            </w:r>
          </w:p>
        </w:tc>
      </w:tr>
      <w:tr w:rsidR="00045219" w14:paraId="0DF62C8F" w14:textId="77777777" w:rsidTr="00B175BD">
        <w:tc>
          <w:tcPr>
            <w:tcW w:w="2610" w:type="dxa"/>
            <w:vAlign w:val="center"/>
          </w:tcPr>
          <w:p w14:paraId="58B5AE31" w14:textId="77777777" w:rsidR="00045219" w:rsidRPr="00D5538D" w:rsidRDefault="00045219" w:rsidP="00B175BD">
            <w:pPr>
              <w:pStyle w:val="ProductList-Body"/>
              <w:rPr>
                <w:sz w:val="16"/>
                <w:szCs w:val="16"/>
              </w:rPr>
            </w:pPr>
            <w:r w:rsidRPr="00D5538D">
              <w:rPr>
                <w:sz w:val="16"/>
                <w:szCs w:val="16"/>
              </w:rPr>
              <w:t>„Microsoft Cloud App Security“</w:t>
            </w:r>
          </w:p>
        </w:tc>
        <w:tc>
          <w:tcPr>
            <w:tcW w:w="8190" w:type="dxa"/>
          </w:tcPr>
          <w:p w14:paraId="4CE87C52" w14:textId="77777777" w:rsidR="00045219" w:rsidRPr="00D5538D" w:rsidRDefault="00045219" w:rsidP="00B175BD">
            <w:pPr>
              <w:pStyle w:val="ProductList-Body"/>
              <w:rPr>
                <w:sz w:val="16"/>
                <w:szCs w:val="16"/>
              </w:rPr>
            </w:pPr>
            <w:r w:rsidRPr="00D5538D">
              <w:rPr>
                <w:sz w:val="16"/>
                <w:szCs w:val="16"/>
              </w:rPr>
              <w:t>„Microsoft Cloud App Security“ debesies paslaugų dalis.</w:t>
            </w:r>
          </w:p>
        </w:tc>
      </w:tr>
      <w:tr w:rsidR="00045219" w14:paraId="37AC196F" w14:textId="77777777" w:rsidTr="00B175BD">
        <w:tc>
          <w:tcPr>
            <w:tcW w:w="2610" w:type="dxa"/>
            <w:vAlign w:val="center"/>
          </w:tcPr>
          <w:p w14:paraId="38182A77" w14:textId="77777777" w:rsidR="00045219" w:rsidRPr="00D5538D" w:rsidRDefault="00045219" w:rsidP="00B175BD">
            <w:pPr>
              <w:pStyle w:val="ProductList-Body"/>
              <w:rPr>
                <w:sz w:val="16"/>
                <w:szCs w:val="16"/>
              </w:rPr>
            </w:pPr>
            <w:r w:rsidRPr="00D5538D">
              <w:rPr>
                <w:sz w:val="16"/>
                <w:szCs w:val="16"/>
              </w:rPr>
              <w:t>„Microsoft Intune“ internete teikiamos paslaugos</w:t>
            </w:r>
          </w:p>
        </w:tc>
        <w:tc>
          <w:tcPr>
            <w:tcW w:w="8190" w:type="dxa"/>
          </w:tcPr>
          <w:p w14:paraId="1221D9C5" w14:textId="77777777" w:rsidR="00045219" w:rsidRPr="00D5538D" w:rsidRDefault="00045219" w:rsidP="00B175BD">
            <w:pPr>
              <w:pStyle w:val="ProductList-Body"/>
              <w:rPr>
                <w:sz w:val="16"/>
                <w:szCs w:val="16"/>
              </w:rPr>
            </w:pPr>
            <w:r w:rsidRPr="00D5538D">
              <w:rPr>
                <w:sz w:val="16"/>
                <w:szCs w:val="16"/>
              </w:rPr>
              <w:t>„Microsoft Intune“ debesies paslaugų dalis, pvz., „Microsoft Intune“ papildomas produktas, arba „Microsoft Intune“ teikiama valdymo paslauga, pvz., „Mobile Device Management for Office 365“.</w:t>
            </w:r>
          </w:p>
        </w:tc>
      </w:tr>
      <w:tr w:rsidR="00191A6E" w14:paraId="63E2B8A2" w14:textId="77777777" w:rsidTr="00B175BD">
        <w:tc>
          <w:tcPr>
            <w:tcW w:w="2610" w:type="dxa"/>
            <w:vAlign w:val="center"/>
          </w:tcPr>
          <w:p w14:paraId="60587A02" w14:textId="666A0441" w:rsidR="00191A6E" w:rsidRPr="00D5538D" w:rsidRDefault="00191A6E" w:rsidP="00191A6E">
            <w:pPr>
              <w:pStyle w:val="ProductList-Body"/>
              <w:rPr>
                <w:sz w:val="16"/>
                <w:szCs w:val="16"/>
              </w:rPr>
            </w:pPr>
            <w:r>
              <w:rPr>
                <w:sz w:val="16"/>
                <w:szCs w:val="16"/>
              </w:rPr>
              <w:t>„Microsoft Power Platform“ pagrindinės paslaugos</w:t>
            </w:r>
          </w:p>
        </w:tc>
        <w:tc>
          <w:tcPr>
            <w:tcW w:w="8190" w:type="dxa"/>
          </w:tcPr>
          <w:p w14:paraId="3D4D91E4" w14:textId="796F35F8" w:rsidR="00191A6E" w:rsidRPr="00D5538D" w:rsidRDefault="00191A6E" w:rsidP="00191A6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 Apps“, „Microsoft Power Automate“ ir „Microsoft Virtual Agents“. „Microsoft Power Platform“ pagrindinės paslaugos neapima jokios klientų programinės įrangos, įskaitant „Power BI Report Server“, „Power BI“, „PowerApps“ ar „Microsoft Power Automate“ mobiliąsias programas, „Power BI Desktop“ ar „Power Apps Studio“, tačiau jomis neapsiriboja.</w:t>
            </w:r>
          </w:p>
        </w:tc>
      </w:tr>
      <w:tr w:rsidR="00045219" w14:paraId="0B126ECD" w14:textId="77777777" w:rsidTr="00B175BD">
        <w:tc>
          <w:tcPr>
            <w:tcW w:w="2610" w:type="dxa"/>
            <w:vAlign w:val="center"/>
          </w:tcPr>
          <w:p w14:paraId="0BD212C5" w14:textId="77777777" w:rsidR="00045219" w:rsidRPr="00D5538D" w:rsidRDefault="00045219" w:rsidP="00B175BD">
            <w:pPr>
              <w:pStyle w:val="ProductList-Body"/>
              <w:rPr>
                <w:sz w:val="16"/>
                <w:szCs w:val="16"/>
              </w:rPr>
            </w:pPr>
            <w:r w:rsidRPr="00D5538D">
              <w:rPr>
                <w:sz w:val="16"/>
                <w:szCs w:val="16"/>
              </w:rPr>
              <w:t>„Microsoft“ sargybos patobulintos apsaugos nuo grėsmių paslaugos</w:t>
            </w:r>
          </w:p>
        </w:tc>
        <w:tc>
          <w:tcPr>
            <w:tcW w:w="8190" w:type="dxa"/>
          </w:tcPr>
          <w:p w14:paraId="1526C2F8" w14:textId="77777777" w:rsidR="00045219" w:rsidRPr="00D5538D" w:rsidRDefault="00045219" w:rsidP="00B175BD">
            <w:pPr>
              <w:pStyle w:val="ProductList-Body"/>
              <w:rPr>
                <w:sz w:val="16"/>
                <w:szCs w:val="16"/>
              </w:rPr>
            </w:pPr>
            <w:r w:rsidRPr="00D5538D">
              <w:rPr>
                <w:sz w:val="16"/>
                <w:szCs w:val="16"/>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r w:rsidR="00D42A1B" w14:paraId="02AF2B27" w14:textId="77777777" w:rsidTr="00B175BD">
        <w:tc>
          <w:tcPr>
            <w:tcW w:w="2610" w:type="dxa"/>
            <w:vAlign w:val="center"/>
          </w:tcPr>
          <w:p w14:paraId="214B5ED4" w14:textId="4EBFCE22" w:rsidR="00D42A1B" w:rsidRPr="00D5538D" w:rsidRDefault="00D42A1B" w:rsidP="00D42A1B">
            <w:pPr>
              <w:pStyle w:val="ProductList-Body"/>
              <w:rPr>
                <w:sz w:val="16"/>
                <w:szCs w:val="16"/>
              </w:rPr>
            </w:pPr>
            <w:r>
              <w:rPr>
                <w:sz w:val="16"/>
                <w:szCs w:val="16"/>
              </w:rPr>
              <w:t>„Microsoft“ apsauga nuo grėsmių</w:t>
            </w:r>
          </w:p>
        </w:tc>
        <w:tc>
          <w:tcPr>
            <w:tcW w:w="8190" w:type="dxa"/>
          </w:tcPr>
          <w:p w14:paraId="6381B950" w14:textId="2F53CCB0" w:rsidR="00D42A1B" w:rsidRPr="00D5538D" w:rsidRDefault="00D42A1B" w:rsidP="00D42A1B">
            <w:pPr>
              <w:pStyle w:val="ProductList-Body"/>
              <w:rPr>
                <w:sz w:val="16"/>
                <w:szCs w:val="16"/>
              </w:rPr>
            </w:pPr>
            <w:r>
              <w:rPr>
                <w:sz w:val="16"/>
                <w:szCs w:val="16"/>
              </w:rPr>
              <w:t>„Microsoft“ apsaugos nuo grėsmių debesies paslaugų dalis.</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B175BD">
        <w:trPr>
          <w:trHeight w:val="170"/>
          <w:tblHeader/>
          <w:jc w:val="center"/>
        </w:trPr>
        <w:tc>
          <w:tcPr>
            <w:tcW w:w="5395" w:type="dxa"/>
            <w:shd w:val="clear" w:color="auto" w:fill="0072C6"/>
            <w:vAlign w:val="center"/>
          </w:tcPr>
          <w:p w14:paraId="58B7442A" w14:textId="77777777" w:rsidR="00045219" w:rsidRPr="00347D69" w:rsidRDefault="00045219" w:rsidP="00B175BD">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B175BD">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B175BD">
        <w:trPr>
          <w:trHeight w:val="272"/>
          <w:jc w:val="center"/>
        </w:trPr>
        <w:tc>
          <w:tcPr>
            <w:tcW w:w="5395" w:type="dxa"/>
            <w:vAlign w:val="center"/>
          </w:tcPr>
          <w:p w14:paraId="5901626A" w14:textId="77777777" w:rsidR="00045219" w:rsidRPr="00347D69" w:rsidRDefault="00045219" w:rsidP="00B175BD">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B175BD">
        <w:trPr>
          <w:trHeight w:val="272"/>
          <w:jc w:val="center"/>
        </w:trPr>
        <w:tc>
          <w:tcPr>
            <w:tcW w:w="5395" w:type="dxa"/>
            <w:vAlign w:val="center"/>
          </w:tcPr>
          <w:p w14:paraId="390EA26B" w14:textId="77777777" w:rsidR="00045219" w:rsidRPr="00347D69" w:rsidRDefault="00045219" w:rsidP="00B175BD">
            <w:pPr>
              <w:pStyle w:val="ProductList-Body"/>
              <w:rPr>
                <w:sz w:val="15"/>
                <w:szCs w:val="15"/>
              </w:rPr>
            </w:pPr>
            <w:r w:rsidRPr="00347D69">
              <w:rPr>
                <w:sz w:val="15"/>
                <w:szCs w:val="15"/>
              </w:rPr>
              <w:t>„Microsoft Dynamics 365“ pagrindinės paslaugos</w:t>
            </w:r>
          </w:p>
        </w:tc>
        <w:tc>
          <w:tcPr>
            <w:tcW w:w="2637" w:type="dxa"/>
            <w:vAlign w:val="center"/>
          </w:tcPr>
          <w:p w14:paraId="0179B645" w14:textId="2306C4A6"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55B2DA70"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B175BD">
        <w:trPr>
          <w:trHeight w:val="272"/>
          <w:jc w:val="center"/>
        </w:trPr>
        <w:tc>
          <w:tcPr>
            <w:tcW w:w="5395" w:type="dxa"/>
            <w:vAlign w:val="center"/>
          </w:tcPr>
          <w:p w14:paraId="6F5B3537" w14:textId="77777777" w:rsidR="00045219" w:rsidRPr="00347D69" w:rsidRDefault="00045219" w:rsidP="00B175BD">
            <w:pPr>
              <w:pStyle w:val="ProductList-Body"/>
              <w:rPr>
                <w:sz w:val="15"/>
                <w:szCs w:val="15"/>
              </w:rPr>
            </w:pPr>
            <w:r w:rsidRPr="00347D69">
              <w:rPr>
                <w:sz w:val="15"/>
                <w:szCs w:val="15"/>
              </w:rPr>
              <w:t>„Microsoft Azure“ pagrindinės paslaugos</w:t>
            </w:r>
          </w:p>
        </w:tc>
        <w:tc>
          <w:tcPr>
            <w:tcW w:w="2637" w:type="dxa"/>
            <w:vAlign w:val="center"/>
          </w:tcPr>
          <w:p w14:paraId="19157BB4" w14:textId="55670FAE" w:rsidR="00045219" w:rsidRPr="00347D69" w:rsidRDefault="00045219" w:rsidP="00B175BD">
            <w:pPr>
              <w:pStyle w:val="ProductList-Body"/>
              <w:rPr>
                <w:sz w:val="15"/>
                <w:szCs w:val="15"/>
              </w:rPr>
            </w:pPr>
            <w:r w:rsidRPr="00347D69">
              <w:rPr>
                <w:color w:val="000000" w:themeColor="text1"/>
                <w:sz w:val="15"/>
                <w:szCs w:val="15"/>
              </w:rPr>
              <w:t>Kinta*</w:t>
            </w:r>
          </w:p>
        </w:tc>
        <w:tc>
          <w:tcPr>
            <w:tcW w:w="2768" w:type="dxa"/>
            <w:vAlign w:val="center"/>
          </w:tcPr>
          <w:p w14:paraId="683755DF" w14:textId="4972D520" w:rsidR="00045219" w:rsidRPr="00347D69" w:rsidRDefault="00045219" w:rsidP="00B175BD">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B175BD">
        <w:trPr>
          <w:trHeight w:val="272"/>
          <w:jc w:val="center"/>
        </w:trPr>
        <w:tc>
          <w:tcPr>
            <w:tcW w:w="5395" w:type="dxa"/>
            <w:vAlign w:val="center"/>
          </w:tcPr>
          <w:p w14:paraId="72BF7CEC" w14:textId="77777777" w:rsidR="00045219" w:rsidRPr="00347D69" w:rsidRDefault="00045219" w:rsidP="00B175BD">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B175BD">
        <w:trPr>
          <w:trHeight w:val="272"/>
          <w:jc w:val="center"/>
        </w:trPr>
        <w:tc>
          <w:tcPr>
            <w:tcW w:w="5395" w:type="dxa"/>
            <w:vAlign w:val="center"/>
          </w:tcPr>
          <w:p w14:paraId="7FB95491" w14:textId="77777777" w:rsidR="00045219" w:rsidRPr="00347D69" w:rsidRDefault="00045219" w:rsidP="00B175BD">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B175BD">
        <w:trPr>
          <w:trHeight w:val="272"/>
          <w:jc w:val="center"/>
        </w:trPr>
        <w:tc>
          <w:tcPr>
            <w:tcW w:w="5395" w:type="dxa"/>
            <w:vAlign w:val="center"/>
          </w:tcPr>
          <w:p w14:paraId="254FE267" w14:textId="77777777" w:rsidR="00045219" w:rsidRPr="00347D69" w:rsidRDefault="00045219" w:rsidP="00B175BD">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B175BD">
        <w:trPr>
          <w:trHeight w:val="272"/>
          <w:jc w:val="center"/>
        </w:trPr>
        <w:tc>
          <w:tcPr>
            <w:tcW w:w="5395" w:type="dxa"/>
            <w:vAlign w:val="center"/>
          </w:tcPr>
          <w:p w14:paraId="5FA986D4" w14:textId="77777777" w:rsidR="00045219" w:rsidRPr="00347D69" w:rsidRDefault="00045219" w:rsidP="00B175BD">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B175BD">
            <w:pPr>
              <w:pStyle w:val="ProductList-Body"/>
              <w:rPr>
                <w:color w:val="000000" w:themeColor="text1"/>
                <w:sz w:val="15"/>
                <w:szCs w:val="15"/>
              </w:rPr>
            </w:pPr>
            <w:r w:rsidRPr="00347D69">
              <w:rPr>
                <w:color w:val="000000" w:themeColor="text1"/>
                <w:sz w:val="15"/>
                <w:szCs w:val="15"/>
              </w:rPr>
              <w:t>Taip</w:t>
            </w:r>
          </w:p>
        </w:tc>
      </w:tr>
      <w:tr w:rsidR="00D42A1B" w:rsidRPr="00C62FB6" w14:paraId="73EE2A08" w14:textId="77777777" w:rsidTr="00B175BD">
        <w:trPr>
          <w:trHeight w:val="272"/>
          <w:jc w:val="center"/>
        </w:trPr>
        <w:tc>
          <w:tcPr>
            <w:tcW w:w="5395" w:type="dxa"/>
            <w:vAlign w:val="center"/>
          </w:tcPr>
          <w:p w14:paraId="18431921" w14:textId="39828C6D" w:rsidR="00D42A1B" w:rsidRPr="00347D69" w:rsidRDefault="00D42A1B" w:rsidP="00D42A1B">
            <w:pPr>
              <w:pStyle w:val="ProductList-Body"/>
              <w:rPr>
                <w:sz w:val="15"/>
                <w:szCs w:val="15"/>
              </w:rPr>
            </w:pPr>
            <w:r>
              <w:rPr>
                <w:sz w:val="16"/>
                <w:szCs w:val="16"/>
              </w:rPr>
              <w:t>„Microsoft“ apsauga nuo grėsmių</w:t>
            </w:r>
          </w:p>
        </w:tc>
        <w:tc>
          <w:tcPr>
            <w:tcW w:w="2637" w:type="dxa"/>
            <w:vAlign w:val="center"/>
          </w:tcPr>
          <w:p w14:paraId="6127C64D" w14:textId="79053585" w:rsidR="00D42A1B" w:rsidRPr="00347D69" w:rsidRDefault="00D42A1B" w:rsidP="00D42A1B">
            <w:pPr>
              <w:pStyle w:val="ProductList-Body"/>
              <w:rPr>
                <w:color w:val="000000" w:themeColor="text1"/>
                <w:sz w:val="15"/>
                <w:szCs w:val="15"/>
              </w:rPr>
            </w:pPr>
            <w:r>
              <w:rPr>
                <w:color w:val="000000" w:themeColor="text1"/>
                <w:sz w:val="16"/>
                <w:szCs w:val="16"/>
              </w:rPr>
              <w:t>Taip</w:t>
            </w:r>
          </w:p>
        </w:tc>
        <w:tc>
          <w:tcPr>
            <w:tcW w:w="2768" w:type="dxa"/>
            <w:vAlign w:val="center"/>
          </w:tcPr>
          <w:p w14:paraId="4DEF6478" w14:textId="433540F5" w:rsidR="00D42A1B" w:rsidRPr="00347D69" w:rsidRDefault="00D42A1B" w:rsidP="00D42A1B">
            <w:pPr>
              <w:pStyle w:val="ProductList-Body"/>
              <w:rPr>
                <w:color w:val="000000" w:themeColor="text1"/>
                <w:sz w:val="15"/>
                <w:szCs w:val="15"/>
              </w:rPr>
            </w:pPr>
            <w:r>
              <w:rPr>
                <w:color w:val="000000" w:themeColor="text1"/>
                <w:sz w:val="16"/>
                <w:szCs w:val="16"/>
              </w:rPr>
              <w:t>Taip</w:t>
            </w:r>
          </w:p>
        </w:tc>
      </w:tr>
    </w:tbl>
    <w:p w14:paraId="715E4FA0" w14:textId="2EB1F13D"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22735B1E" w:rsidR="00045219" w:rsidRDefault="001D4125" w:rsidP="00045219">
      <w:pPr>
        <w:pStyle w:val="ProductList-Body"/>
        <w:spacing w:line="212" w:lineRule="exact"/>
      </w:pPr>
      <w:r>
        <w:t>Klientui naudojant Pagrindines internete teikiamas paslaugas, jo neaktyvius duomenis „Microsoft“ saugos tam tikrose pagrindinėse geografinėse srityse (kiekviena atskirai – Geografinė sritis), kaip nurodyta toliau, nebent konkrečioms Internete teikiamoms paslaugoms taikomose sąlygose nurodyta kitaip</w:t>
      </w:r>
      <w:r w:rsidR="00045219">
        <w:t>.</w:t>
      </w:r>
    </w:p>
    <w:p w14:paraId="1A6AF8D3" w14:textId="174EB538" w:rsidR="00045219" w:rsidRDefault="00D42A1B"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r w:rsidR="00045219">
        <w:t>.</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0666EFB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w:t>
      </w:r>
      <w:r w:rsidR="00191A6E">
        <w:t>Jei klientas sukonfigūruos savo nuomotoją Australijoje, Azijos ir Ramiojo vandenyno šalyse, Europos Sąjungoje, Indijoje, Japonijoje, Jungtinėje Karalystėje, Jungtinėse Amerikos Valstijose, Kanadoje arba Prancūzijoje (išskyrus „Microsoft Power Virtual Agents“), „Microsoft“ saugos neaktyvius kliento duomenis tik tose geografinėse srityse, nebent „Microsoft Power Platform“ patikimumo centro skyriuje „Duomenų vieta“ nurodyta kitaip</w:t>
      </w:r>
      <w:r>
        <w:t>.</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44B17BE1"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67EA40E0" w14:textId="741983FD" w:rsidR="00D42A1B" w:rsidRDefault="00D42A1B" w:rsidP="001D4125">
      <w:pPr>
        <w:pStyle w:val="ProductList-Body"/>
        <w:numPr>
          <w:ilvl w:val="1"/>
          <w:numId w:val="3"/>
        </w:numPr>
        <w:tabs>
          <w:tab w:val="clear" w:pos="158"/>
          <w:tab w:val="left" w:pos="360"/>
        </w:tabs>
        <w:ind w:left="374" w:hanging="187"/>
      </w:pPr>
      <w:r>
        <w:rPr>
          <w:b/>
          <w:bCs/>
        </w:rPr>
        <w:t>„Microsoft“ apsauga nuo grėsmių</w:t>
      </w:r>
      <w:r>
        <w:t>. Kai Klientas sukonfigūruoja, kad „Microsoft“ apsaugos nuo grėsmių nuomotojo paskyra būtų visuotinai įdiegta galimoje geografinėje vietovėje, tada tos paslaugos Kliento neaktyvius duomenis „Microsoft“ saugo toje nurodytoje geografinėje vietovėje, išskyrus atvejus, nurodytus „Microsoft“ apsaugos nuo grėsmių patikimumo centre.</w:t>
      </w:r>
    </w:p>
    <w:p w14:paraId="32293406" w14:textId="77777777" w:rsidR="00045219" w:rsidRPr="00585A48" w:rsidRDefault="007F4A06"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22" w:name="_Toc51926590"/>
      <w:r w:rsidRPr="00C17F2D">
        <w:rPr>
          <w:lang w:val="lt-LT"/>
        </w:rPr>
        <w:t>„Bing Maps“</w:t>
      </w:r>
      <w:bookmarkEnd w:id="222"/>
    </w:p>
    <w:p w14:paraId="6497FF22" w14:textId="77777777" w:rsidR="004E3C9C" w:rsidRDefault="004E3C9C" w:rsidP="009D22DE">
      <w:pPr>
        <w:pStyle w:val="ProductList-Body"/>
      </w:pPr>
      <w:bookmarkStart w:id="223"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107" w:history="1">
        <w:r>
          <w:rPr>
            <w:rStyle w:val="Hyperlink"/>
          </w:rPr>
          <w:t>go.microsoft.com/?linkid=9710837</w:t>
        </w:r>
      </w:hyperlink>
      <w:r>
        <w:t xml:space="preserve">, ir „Microsoft“ privatumo nuostatos, pateiktos adresu </w:t>
      </w:r>
      <w:hyperlink r:id="rId108" w:history="1">
        <w:r>
          <w:rPr>
            <w:rStyle w:val="Hyperlink"/>
          </w:rPr>
          <w:t>go.microsoft.com/fwlink/?LinkID=248686</w:t>
        </w:r>
      </w:hyperlink>
      <w:r>
        <w:t>.</w:t>
      </w:r>
    </w:p>
    <w:bookmarkStart w:id="224"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25" w:name="_Toc6563852"/>
      <w:bookmarkStart w:id="226" w:name="_Toc13858404"/>
      <w:bookmarkStart w:id="227" w:name="_Toc8395064"/>
      <w:bookmarkStart w:id="228" w:name="_Toc51926591"/>
      <w:bookmarkEnd w:id="223"/>
      <w:bookmarkEnd w:id="224"/>
      <w:r>
        <w:t>Profesionalios paslaugos</w:t>
      </w:r>
      <w:bookmarkEnd w:id="225"/>
      <w:bookmarkEnd w:id="226"/>
      <w:bookmarkEnd w:id="227"/>
      <w:bookmarkEnd w:id="228"/>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7B24F2">
      <w:pPr>
        <w:pStyle w:val="ProductList-Body"/>
        <w:keepNext/>
        <w:tabs>
          <w:tab w:val="clear" w:pos="158"/>
          <w:tab w:val="left" w:pos="360"/>
        </w:tabs>
        <w:ind w:left="187"/>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29"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30" w:name="_Toc51926592"/>
      <w:r w:rsidRPr="007B523B">
        <w:rPr>
          <w:lang w:val="lt-LT"/>
        </w:rPr>
        <w:t>Pranešimas apie „Azure Media“ paslaugų H.265/HEVC kodavimą</w:t>
      </w:r>
      <w:bookmarkEnd w:id="229"/>
      <w:bookmarkEnd w:id="230"/>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31"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7B24F2">
      <w:pPr>
        <w:pStyle w:val="ProductList-Offering1Heading"/>
        <w:rPr>
          <w:lang w:val="lt-LT"/>
        </w:rPr>
      </w:pPr>
      <w:bookmarkStart w:id="232" w:name="_Toc51926593"/>
      <w:r w:rsidRPr="001B7F3D">
        <w:rPr>
          <w:lang w:val="lt-LT"/>
        </w:rPr>
        <w:t>Pranešimas apie „Adobe Flash Player</w:t>
      </w:r>
      <w:bookmarkEnd w:id="231"/>
      <w:r w:rsidRPr="001B7F3D">
        <w:rPr>
          <w:lang w:val="lt-LT"/>
        </w:rPr>
        <w:t>“</w:t>
      </w:r>
      <w:bookmarkEnd w:id="232"/>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109" w:history="1">
        <w:r>
          <w:rPr>
            <w:rStyle w:val="Hyperlink"/>
          </w:rPr>
          <w:t>http://go.microsoft.com/fwlink/?linkid=248532</w:t>
        </w:r>
      </w:hyperlink>
      <w:r>
        <w:t>. „Adobe“ ir „Flash“ yra (registruotieji) „Adobe Systems Incorporated“ prekių ženklai Jungtinėse Valstijose ir (arba) kitose šalyse.</w:t>
      </w:r>
    </w:p>
    <w:bookmarkStart w:id="233" w:name="_Toc484158324"/>
    <w:bookmarkStart w:id="234"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35" w:name="_Toc51926594"/>
      <w:r w:rsidRPr="00F0030C">
        <w:rPr>
          <w:lang w:val="lt-LT"/>
        </w:rPr>
        <w:t>Pranešimas apie H.264/AVC vaizdo standartą, VC-1 vaizdo standartą, MPEG-4 2 dalies vaizdo standartą ir MPEG-2 vaizdo standartą.</w:t>
      </w:r>
      <w:bookmarkEnd w:id="233"/>
      <w:bookmarkEnd w:id="234"/>
      <w:bookmarkEnd w:id="235"/>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110"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7F4A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111"/>
          <w:footerReference w:type="first" r:id="rId11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36" w:name="_Toc503180509"/>
      <w:bookmarkStart w:id="237" w:name="_Toc51926595"/>
      <w:bookmarkStart w:id="238" w:name="Attachment2"/>
      <w:r>
        <w:t>2 priedas. Prenumeratos licencijų paketai</w:t>
      </w:r>
      <w:bookmarkEnd w:id="236"/>
      <w:bookmarkEnd w:id="237"/>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10800" w:type="dxa"/>
        <w:tblLayout w:type="fixed"/>
        <w:tblLook w:val="04A0" w:firstRow="1" w:lastRow="0" w:firstColumn="1" w:lastColumn="0" w:noHBand="0" w:noVBand="1"/>
      </w:tblPr>
      <w:tblGrid>
        <w:gridCol w:w="3821"/>
        <w:gridCol w:w="349"/>
        <w:gridCol w:w="350"/>
        <w:gridCol w:w="350"/>
        <w:gridCol w:w="350"/>
        <w:gridCol w:w="810"/>
        <w:gridCol w:w="810"/>
        <w:gridCol w:w="495"/>
        <w:gridCol w:w="45"/>
        <w:gridCol w:w="450"/>
        <w:gridCol w:w="405"/>
        <w:gridCol w:w="405"/>
        <w:gridCol w:w="405"/>
        <w:gridCol w:w="405"/>
        <w:gridCol w:w="630"/>
        <w:gridCol w:w="705"/>
        <w:gridCol w:w="15"/>
      </w:tblGrid>
      <w:tr w:rsidR="00B175BD" w14:paraId="5E7A4093" w14:textId="77777777" w:rsidTr="008E2E10">
        <w:trPr>
          <w:gridAfter w:val="1"/>
          <w:wAfter w:w="15" w:type="dxa"/>
          <w:trHeight w:val="636"/>
          <w:tblHeader/>
        </w:trPr>
        <w:tc>
          <w:tcPr>
            <w:tcW w:w="3821" w:type="dxa"/>
            <w:vMerge w:val="restart"/>
            <w:tcBorders>
              <w:top w:val="nil"/>
              <w:left w:val="nil"/>
              <w:bottom w:val="dashSmallGap" w:sz="4" w:space="0" w:color="FFFFFF" w:themeColor="text1" w:themeTint="00" w:themeShade="00"/>
              <w:right w:val="nil"/>
            </w:tcBorders>
            <w:vAlign w:val="bottom"/>
            <w:hideMark/>
          </w:tcPr>
          <w:p w14:paraId="2E244C5A" w14:textId="77777777" w:rsidR="00B175BD" w:rsidRDefault="00B175BD" w:rsidP="00B3380E">
            <w:pPr>
              <w:pStyle w:val="ProductList-Body"/>
              <w:tabs>
                <w:tab w:val="clear" w:pos="158"/>
                <w:tab w:val="left" w:pos="720"/>
              </w:tabs>
              <w:spacing w:line="256" w:lineRule="auto"/>
              <w:ind w:left="-108"/>
              <w:rPr>
                <w:sz w:val="22"/>
              </w:rPr>
            </w:pPr>
            <w:r>
              <w:rPr>
                <w:sz w:val="22"/>
              </w:rPr>
              <w:t>Internete teikiamos paslaugos</w:t>
            </w:r>
          </w:p>
        </w:tc>
        <w:tc>
          <w:tcPr>
            <w:tcW w:w="13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B175BD" w:rsidRPr="001F15CE" w:rsidRDefault="00B175BD"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D34570" w14:textId="289BD936"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2BB1A2" w14:textId="3110D061" w:rsidR="00B175BD" w:rsidRPr="001F15CE" w:rsidRDefault="00283771"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83771">
              <w:rPr>
                <w:rFonts w:asciiTheme="majorHAnsi" w:hAnsiTheme="majorHAnsi"/>
                <w:color w:val="FFFFFF" w:themeColor="background1"/>
                <w:sz w:val="15"/>
                <w:szCs w:val="15"/>
                <w:lang w:val="en-US"/>
              </w:rPr>
              <w:t>Microsoft 365 Business Standard</w:t>
            </w:r>
          </w:p>
        </w:tc>
        <w:tc>
          <w:tcPr>
            <w:tcW w:w="990" w:type="dxa"/>
            <w:gridSpan w:val="3"/>
            <w:tcBorders>
              <w:top w:val="single" w:sz="12" w:space="0" w:color="FFFFFF" w:themeColor="background1"/>
              <w:left w:val="single" w:sz="12" w:space="0" w:color="FFFFFF" w:themeColor="background1"/>
              <w:right w:val="nil"/>
            </w:tcBorders>
            <w:shd w:val="clear" w:color="auto" w:fill="0072C6"/>
            <w:hideMark/>
          </w:tcPr>
          <w:p w14:paraId="574A7AC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B175BD" w:rsidRPr="00931AE7" w:rsidRDefault="00B175BD"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B175BD" w:rsidRPr="001F15CE" w:rsidRDefault="00B175BD"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17BA011D" w:rsidR="00B175BD" w:rsidRPr="00931AE7" w:rsidRDefault="00B175BD"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B175BD"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03DB39BB" w:rsidR="00B175BD" w:rsidRPr="006F1174" w:rsidRDefault="00B175BD"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155A67">
              <w:rPr>
                <w:rFonts w:asciiTheme="majorHAnsi" w:hAnsiTheme="majorHAnsi"/>
                <w:color w:val="FFFFFF" w:themeColor="background1"/>
                <w:sz w:val="15"/>
                <w:szCs w:val="15"/>
              </w:rPr>
              <w:t xml:space="preserve"> Premium</w:t>
            </w:r>
            <w:r>
              <w:rPr>
                <w:rFonts w:asciiTheme="majorHAnsi" w:hAnsiTheme="majorHAnsi"/>
                <w:color w:val="FFFFFF" w:themeColor="background1"/>
                <w:sz w:val="15"/>
                <w:szCs w:val="15"/>
              </w:rPr>
              <w:t>“</w:t>
            </w:r>
          </w:p>
        </w:tc>
      </w:tr>
      <w:tr w:rsidR="008E2E10" w14:paraId="72158A72" w14:textId="77777777" w:rsidTr="008E2E10">
        <w:trPr>
          <w:trHeight w:val="299"/>
          <w:tblHeader/>
        </w:trPr>
        <w:tc>
          <w:tcPr>
            <w:tcW w:w="3821" w:type="dxa"/>
            <w:vMerge/>
            <w:tcBorders>
              <w:top w:val="nil"/>
              <w:left w:val="nil"/>
              <w:bottom w:val="dashSmallGap" w:sz="4" w:space="0" w:color="808080" w:themeColor="background1" w:themeShade="80"/>
              <w:right w:val="nil"/>
            </w:tcBorders>
            <w:vAlign w:val="center"/>
            <w:hideMark/>
          </w:tcPr>
          <w:p w14:paraId="130C254A" w14:textId="77777777" w:rsidR="008E2E10" w:rsidRDefault="008E2E10" w:rsidP="00B3380E">
            <w:pPr>
              <w:spacing w:after="0"/>
            </w:pPr>
          </w:p>
        </w:tc>
        <w:tc>
          <w:tcPr>
            <w:tcW w:w="34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685D2435"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gridSpan w:val="2"/>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1293B" w14:textId="4FA74191" w:rsidR="008E2E10" w:rsidRDefault="008E2E10" w:rsidP="00B175B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5D1E6AD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8E2E10" w:rsidDel="009C5E6C"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E2E10" w14:paraId="20924C01" w14:textId="77777777" w:rsidTr="008E2E10">
        <w:trPr>
          <w:trHeight w:val="210"/>
        </w:trPr>
        <w:tc>
          <w:tcPr>
            <w:tcW w:w="3821" w:type="dxa"/>
            <w:tcBorders>
              <w:top w:val="nil"/>
              <w:left w:val="nil"/>
              <w:bottom w:val="dashSmallGap" w:sz="4" w:space="0" w:color="BFBFBF" w:themeColor="background1" w:themeShade="BF"/>
              <w:right w:val="nil"/>
            </w:tcBorders>
            <w:noWrap/>
            <w:vAlign w:val="center"/>
            <w:hideMark/>
          </w:tcPr>
          <w:p w14:paraId="3F6D35D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EE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34C7BA9D"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E9DD31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CD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081BD4CF"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E400233"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11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0F39ED8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9722E4E" w14:textId="77777777" w:rsidTr="00283771">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65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0CB0406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D650A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227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D383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F88A7E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57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141B597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A9E85C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16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4A8C8188"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05368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BB11E" w14:textId="64A356E8"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6BD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D6C7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6ECB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2071"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617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131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48C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43D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72BF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CD34" w14:textId="6733FDA9"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5F08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0E9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5FDF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D85D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37B339C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438F6" w14:textId="6949E5EF"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A0D1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B9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1C098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2A0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45D82"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0D9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9E04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B54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24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D2D52" w14:textId="527E67F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9C66"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C76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BB2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FD9C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5D5DDD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92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5266659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8C1CFC"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2A0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4A2F656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C98B7CB"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37E15296"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39" w:name="_Hlk37926720"/>
            <w:r w:rsidRPr="00283771">
              <w:rPr>
                <w:rFonts w:asciiTheme="majorHAnsi" w:hAnsiTheme="majorHAnsi"/>
                <w:sz w:val="15"/>
                <w:szCs w:val="15"/>
                <w:lang w:val="en-US"/>
              </w:rPr>
              <w:t>Microsoft 365 Apps for business</w:t>
            </w:r>
            <w:bookmarkEnd w:id="239"/>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131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59A971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45D81B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13C3324D"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bookmarkStart w:id="240" w:name="_Hlk37926721"/>
            <w:r w:rsidRPr="00283771">
              <w:rPr>
                <w:rFonts w:asciiTheme="majorHAnsi" w:hAnsiTheme="majorHAnsi"/>
                <w:sz w:val="15"/>
                <w:szCs w:val="15"/>
                <w:lang w:val="en-US"/>
              </w:rPr>
              <w:t>Microsoft 365 Apps for enterprise</w:t>
            </w:r>
            <w:bookmarkEnd w:id="240"/>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9703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B4A5C0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771A9D6" w14:textId="77777777" w:rsidTr="008E2E10">
        <w:trPr>
          <w:trHeight w:val="24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01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4ED1330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27750C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D50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B550D5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6A611F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B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1331F65B"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34C8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FE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5B6E5C04"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084340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E7C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5A451C60"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69C6AE8"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12B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4BDAE403"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4DD54D2"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91A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5E8049B9"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1DDF1D4"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37A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5EA9A8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EBF5869"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854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39FD7D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351931F"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69A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64448D1E"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3B8A66E" w14:textId="77777777" w:rsidTr="008E2E10">
        <w:trPr>
          <w:trHeight w:val="210"/>
        </w:trPr>
        <w:tc>
          <w:tcPr>
            <w:tcW w:w="38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F1CA05" w14:textId="551255D8"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FD8D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89D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B798"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A284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95"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0900A" w14:textId="3B7413EA"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F90F1" w14:textId="6F2CC6AE"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86117"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06E5F" w14:textId="23CEF6C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2D26E2" w14:textId="0B295C6D"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67F039CE"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62A8EF02"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5309AC12" w14:textId="7387C09C" w:rsidR="00CD0EDA" w:rsidRDefault="008D5172" w:rsidP="00CD0EDA">
      <w:pPr>
        <w:pStyle w:val="ProductList-Body"/>
      </w:pPr>
      <w:r>
        <w:rPr>
          <w:i/>
          <w:sz w:val="16"/>
          <w:szCs w:val="16"/>
          <w:vertAlign w:val="superscript"/>
        </w:rPr>
        <w:t>8</w:t>
      </w:r>
      <w:r>
        <w:rPr>
          <w:i/>
          <w:sz w:val="16"/>
          <w:szCs w:val="16"/>
        </w:rPr>
        <w:t>Negalima kurti tiesioginių įvykių.</w:t>
      </w: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41" w:name="_Toc503180510"/>
      <w:r>
        <w:br w:type="page"/>
      </w:r>
    </w:p>
    <w:p w14:paraId="351B14D1" w14:textId="090E4208" w:rsidR="00CD0EDA" w:rsidRDefault="00CD0EDA" w:rsidP="00CD0EDA">
      <w:pPr>
        <w:pStyle w:val="ProductList-Offering1Heading"/>
      </w:pPr>
      <w:bookmarkStart w:id="242" w:name="_Toc51926596"/>
      <w:r>
        <w:t>Viešasis sektorius</w:t>
      </w:r>
      <w:bookmarkEnd w:id="241"/>
      <w:bookmarkEnd w:id="242"/>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FB5F24" w14:paraId="4FAF6E2F" w14:textId="77777777" w:rsidTr="008E2E1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2E10" w14:paraId="371A53C6" w14:textId="77777777" w:rsidTr="008E2E10">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8E2E10" w:rsidRDefault="008E2E10" w:rsidP="00B3380E">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DC4A2B5" w14:textId="3FEC0F63"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8E2E10" w:rsidRPr="006F1174"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8E2E10" w:rsidRPr="001F15CE" w:rsidRDefault="008E2E10"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8E2E10" w14:paraId="3DEA0F0A" w14:textId="77777777" w:rsidTr="008E2E10">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08EE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9252AF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38353E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6361A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B20E2B9"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770D1C2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15142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3DB75" w14:textId="2D6B1381"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98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DEE08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9190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2D86B"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72C3"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8047"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5EAA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C23E"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A4BB"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C7C7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FB5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485FD"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18BCBD7E"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15608" w14:textId="7FD80DC2" w:rsidR="008E2E10" w:rsidRDefault="008E2E10" w:rsidP="00B175B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E37B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33E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02F9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F55D5"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C7DE8"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0999"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7DDA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AD9A"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3EDE6"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5B41" w14:textId="77777777" w:rsidR="008E2E10"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BD07C"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7EEB0" w14:textId="77777777" w:rsidR="008E2E10" w:rsidRPr="009B68F5" w:rsidRDefault="008E2E10" w:rsidP="00B175BD">
            <w:pPr>
              <w:pStyle w:val="ProductList-Body"/>
              <w:tabs>
                <w:tab w:val="clear" w:pos="158"/>
                <w:tab w:val="left" w:pos="720"/>
              </w:tabs>
              <w:spacing w:line="256" w:lineRule="auto"/>
              <w:jc w:val="center"/>
              <w:rPr>
                <w:rFonts w:asciiTheme="majorHAnsi" w:hAnsiTheme="majorHAnsi"/>
                <w:sz w:val="15"/>
                <w:szCs w:val="15"/>
              </w:rPr>
            </w:pPr>
          </w:p>
        </w:tc>
      </w:tr>
      <w:tr w:rsidR="008E2E10" w14:paraId="43057A40"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DE29C5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E717C0C"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5B16220C" w:rsidR="008E2E10" w:rsidRPr="009B68F5" w:rsidRDefault="00283771" w:rsidP="00B3380E">
            <w:pPr>
              <w:pStyle w:val="ProductList-Body"/>
              <w:tabs>
                <w:tab w:val="clear" w:pos="158"/>
                <w:tab w:val="left" w:pos="720"/>
              </w:tabs>
              <w:spacing w:line="256" w:lineRule="auto"/>
              <w:ind w:left="-108"/>
              <w:rPr>
                <w:rFonts w:asciiTheme="majorHAnsi" w:hAnsiTheme="majorHAnsi"/>
                <w:sz w:val="15"/>
                <w:szCs w:val="15"/>
              </w:rPr>
            </w:pPr>
            <w:r w:rsidRPr="0028377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9E9EF96" w14:textId="77777777" w:rsidTr="008E2E1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A2A656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483B2E8F"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6568651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A1EAE1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12FAEB2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FBF1C1"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58D13EF5"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3098B318"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0EDFA7B3"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8E2E10" w:rsidRPr="009B68F5"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8E2E10" w:rsidRPr="009B68F5" w:rsidRDefault="008E2E10" w:rsidP="00B3380E">
            <w:pPr>
              <w:pStyle w:val="ProductList-Body"/>
              <w:tabs>
                <w:tab w:val="clear" w:pos="158"/>
                <w:tab w:val="left" w:pos="720"/>
              </w:tabs>
              <w:spacing w:line="256" w:lineRule="auto"/>
              <w:jc w:val="center"/>
              <w:rPr>
                <w:rFonts w:asciiTheme="majorHAnsi" w:hAnsiTheme="majorHAnsi"/>
                <w:sz w:val="15"/>
                <w:szCs w:val="15"/>
              </w:rPr>
            </w:pPr>
          </w:p>
        </w:tc>
      </w:tr>
      <w:tr w:rsidR="008E2E10" w14:paraId="20C42A32"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8E2E10" w:rsidRPr="006F1174" w:rsidRDefault="008E2E10" w:rsidP="008E2E1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7313" w14:textId="4AD158CC"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97AB6" w14:textId="77777777" w:rsidR="008E2E10" w:rsidRPr="009B68F5"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59E0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BC9B5"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7E80" w14:textId="5C486BE4"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7E3"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AD6E6" w14:textId="615FE53D"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31071"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8E2E10" w:rsidRPr="006F1174" w:rsidRDefault="008E2E10" w:rsidP="008E2E10">
            <w:pPr>
              <w:pStyle w:val="ProductList-Body"/>
              <w:tabs>
                <w:tab w:val="clear" w:pos="158"/>
                <w:tab w:val="left" w:pos="720"/>
              </w:tabs>
              <w:spacing w:line="256" w:lineRule="auto"/>
              <w:jc w:val="center"/>
              <w:rPr>
                <w:rFonts w:asciiTheme="majorHAnsi" w:hAnsiTheme="majorHAnsi"/>
                <w:sz w:val="15"/>
                <w:szCs w:val="15"/>
              </w:rPr>
            </w:pPr>
          </w:p>
        </w:tc>
      </w:tr>
      <w:tr w:rsidR="008E2E10" w14:paraId="2DD18A37" w14:textId="77777777" w:rsidTr="008E2E1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8E2E10" w:rsidRDefault="008E2E10"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8E2E10" w:rsidRDefault="008E2E10"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06CF038C"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w:t>
      </w:r>
      <w:r w:rsidR="00C13AA2">
        <w:rPr>
          <w:i/>
          <w:sz w:val="16"/>
          <w:szCs w:val="16"/>
        </w:rPr>
        <w:t>Jei papildomo priedo paketo PL pavadinime nenurodyta „be „ProPlus“ ar „be „Apps for enterprise“, vadinasi, teisė naudoti „Microsoft 365 Apps for enterprise“ nenumatyta</w:t>
      </w:r>
      <w:r>
        <w:rPr>
          <w:i/>
          <w:sz w:val="16"/>
          <w:szCs w:val="16"/>
        </w:rPr>
        <w:t>.</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38"/>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792492CA" w:rsidR="004E3C9C" w:rsidRDefault="004E3C9C" w:rsidP="004E3C9C">
      <w:pPr>
        <w:pStyle w:val="ProductList-Body"/>
        <w:rPr>
          <w:i/>
          <w:sz w:val="16"/>
          <w:szCs w:val="16"/>
        </w:rPr>
      </w:pPr>
      <w:r>
        <w:rPr>
          <w:i/>
          <w:sz w:val="16"/>
          <w:szCs w:val="16"/>
          <w:vertAlign w:val="superscript"/>
        </w:rPr>
        <w:t>5</w:t>
      </w:r>
      <w:r>
        <w:rPr>
          <w:i/>
          <w:sz w:val="16"/>
          <w:szCs w:val="16"/>
        </w:rPr>
        <w:t xml:space="preserve"> </w:t>
      </w:r>
      <w:r w:rsidR="00C13AA2">
        <w:rPr>
          <w:i/>
          <w:sz w:val="16"/>
          <w:szCs w:val="16"/>
        </w:rPr>
        <w:t>„Microsoft 365” klientai, turintys 500 ar mažiau vietų, bus perkelti į „Microsoft Teams” ir prieigos prie internetinės „Skype” verslui neturės</w:t>
      </w:r>
      <w:r>
        <w:rPr>
          <w:i/>
          <w:sz w:val="16"/>
          <w:szCs w:val="16"/>
        </w:rPr>
        <w:t>.</w:t>
      </w:r>
    </w:p>
    <w:p w14:paraId="28924065" w14:textId="39F51410" w:rsidR="00FB5F24" w:rsidRDefault="00FB5F24" w:rsidP="00FB5F24">
      <w:pPr>
        <w:pStyle w:val="ProductList-Body"/>
        <w:rPr>
          <w:i/>
          <w:sz w:val="16"/>
          <w:szCs w:val="16"/>
        </w:rPr>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0EA80173" w14:textId="77777777" w:rsidR="008D5172" w:rsidRPr="0081281F" w:rsidRDefault="008D5172" w:rsidP="008D5172">
      <w:pPr>
        <w:pStyle w:val="ProductList-Body"/>
      </w:pPr>
      <w:r>
        <w:rPr>
          <w:i/>
          <w:sz w:val="16"/>
          <w:szCs w:val="16"/>
          <w:vertAlign w:val="superscript"/>
        </w:rPr>
        <w:t>7</w:t>
      </w:r>
      <w:r>
        <w:rPr>
          <w:i/>
          <w:sz w:val="16"/>
          <w:szCs w:val="16"/>
        </w:rPr>
        <w:t>Negalima nusiųsti arba modifikuoti vaizdo įrašų.</w:t>
      </w:r>
    </w:p>
    <w:p w14:paraId="0A0F792A" w14:textId="5CFCE3B5" w:rsidR="008D5172" w:rsidRPr="00931AE7" w:rsidRDefault="008D5172" w:rsidP="00FB5F24">
      <w:pPr>
        <w:pStyle w:val="ProductList-Body"/>
      </w:pPr>
      <w:r>
        <w:rPr>
          <w:i/>
          <w:sz w:val="16"/>
          <w:szCs w:val="16"/>
          <w:vertAlign w:val="superscript"/>
        </w:rPr>
        <w:t>8</w:t>
      </w:r>
      <w:r>
        <w:rPr>
          <w:i/>
          <w:sz w:val="16"/>
          <w:szCs w:val="16"/>
        </w:rPr>
        <w:t>Negalima kurti tiesioginių įvykių.</w:t>
      </w:r>
    </w:p>
    <w:p w14:paraId="6A22A024" w14:textId="77777777" w:rsidR="00ED5457" w:rsidRPr="00903BB7" w:rsidRDefault="007F4A06"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2D371" w14:textId="77777777" w:rsidR="00AF70B6" w:rsidRDefault="00AF70B6" w:rsidP="009A573F">
      <w:pPr>
        <w:spacing w:after="0" w:line="240" w:lineRule="auto"/>
      </w:pPr>
      <w:r>
        <w:separator/>
      </w:r>
    </w:p>
  </w:endnote>
  <w:endnote w:type="continuationSeparator" w:id="0">
    <w:p w14:paraId="3B1AB407" w14:textId="77777777" w:rsidR="00AF70B6" w:rsidRDefault="00AF70B6" w:rsidP="009A573F">
      <w:pPr>
        <w:spacing w:after="0" w:line="240" w:lineRule="auto"/>
      </w:pPr>
      <w:r>
        <w:continuationSeparator/>
      </w:r>
    </w:p>
  </w:endnote>
  <w:endnote w:type="continuationNotice" w:id="1">
    <w:p w14:paraId="68B493F4" w14:textId="77777777" w:rsidR="00AF70B6" w:rsidRDefault="00AF70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42A1B" w:rsidRDefault="00D42A1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42A1B" w:rsidRPr="00591643" w:rsidRDefault="00D42A1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D42A1B" w:rsidRPr="00BB596D" w:rsidRDefault="007F4A06" w:rsidP="000F4674">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D42A1B" w:rsidRPr="00BB596D" w:rsidRDefault="007F4A06" w:rsidP="000F4674">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D42A1B" w:rsidRPr="00BB596D" w:rsidRDefault="007F4A06" w:rsidP="000F4674">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D42A1B" w:rsidRPr="00BB596D" w:rsidRDefault="007F4A06" w:rsidP="000F4674">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D42A1B" w:rsidRPr="00350D42" w:rsidRDefault="007F4A06" w:rsidP="000F4674">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D42A1B" w:rsidRPr="00BB596D" w:rsidRDefault="00D42A1B"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D42A1B" w:rsidRPr="00BB596D" w:rsidRDefault="007F4A06" w:rsidP="000F4674">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E537610" w14:textId="77777777" w:rsidR="00D42A1B" w:rsidRPr="00591643" w:rsidRDefault="00D42A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D42A1B" w:rsidRPr="00BB596D" w:rsidRDefault="007F4A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D42A1B" w:rsidRPr="00BB596D" w:rsidRDefault="007F4A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D42A1B" w:rsidRPr="00BB596D" w:rsidRDefault="007F4A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D42A1B" w:rsidRPr="00350D42" w:rsidRDefault="007F4A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D42A1B" w:rsidRPr="00BB596D" w:rsidRDefault="007F4A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D89FB4" w14:textId="77777777" w:rsidR="00D42A1B" w:rsidRPr="00BB596D" w:rsidRDefault="00D42A1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D42A1B" w:rsidRPr="00BB596D" w:rsidRDefault="007F4A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D42A1B" w:rsidRPr="00350D42" w:rsidRDefault="007F4A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6B6B9284" w14:textId="77777777" w:rsidR="00D42A1B" w:rsidRPr="00BB596D" w:rsidRDefault="00D42A1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F930837"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D42A1B" w:rsidRPr="00350D42" w:rsidRDefault="007F4A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8657CA9" w14:textId="77777777" w:rsidR="00D42A1B" w:rsidRPr="00591643" w:rsidRDefault="00D42A1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D42A1B" w:rsidRPr="00BB596D" w:rsidRDefault="007F4A06" w:rsidP="0059164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D42A1B" w:rsidRPr="00BB596D" w:rsidRDefault="00D42A1B"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D42A1B" w:rsidRPr="00350D42" w:rsidRDefault="007F4A06" w:rsidP="00BB596D">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D42A1B" w:rsidRPr="00BB596D" w:rsidRDefault="00D42A1B"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D42A1B" w:rsidRPr="00BB596D" w:rsidRDefault="007F4A06" w:rsidP="00BB596D">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825F86F" w14:textId="77777777" w:rsidR="00D42A1B" w:rsidRPr="00BB596D" w:rsidRDefault="00D42A1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223A6CA3"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D42A1B" w:rsidRPr="00350D42" w:rsidRDefault="007F4A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71B6874E" w14:textId="77777777" w:rsidR="00D42A1B" w:rsidRPr="00591643" w:rsidRDefault="00D42A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3AA8DD98"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D42A1B" w:rsidRPr="00350D42" w:rsidRDefault="007F4A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1C087CC8" w14:textId="77777777" w:rsidR="00D42A1B" w:rsidRPr="00BB596D" w:rsidRDefault="00D42A1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11B590"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381B730" w14:textId="77777777" w:rsidR="00D42A1B" w:rsidRPr="00591643" w:rsidRDefault="00D42A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C19F64C" w14:textId="77777777" w:rsidR="00D42A1B" w:rsidRPr="00591643" w:rsidRDefault="00D42A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60B3DE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0A2D318" w14:textId="77777777" w:rsidR="00D42A1B" w:rsidRPr="00591643" w:rsidRDefault="00D42A1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D42A1B" w:rsidRPr="00BB596D" w:rsidRDefault="007F4A06" w:rsidP="003D2BDE">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D42A1B" w:rsidRPr="00BB596D" w:rsidRDefault="007F4A06" w:rsidP="003D2BDE">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D42A1B" w:rsidRPr="00BB596D" w:rsidRDefault="007F4A06" w:rsidP="003D2BDE">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D42A1B" w:rsidRPr="00BB596D" w:rsidRDefault="007F4A06" w:rsidP="003D2BDE">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D42A1B" w:rsidRPr="00350D42" w:rsidRDefault="007F4A06" w:rsidP="003D2BDE">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D42A1B" w:rsidRPr="00BB596D" w:rsidRDefault="00D42A1B"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D42A1B" w:rsidRPr="00BB596D" w:rsidRDefault="007F4A06" w:rsidP="003D2BDE">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40D6F751" w14:textId="77777777" w:rsidR="00D42A1B" w:rsidRPr="00591643" w:rsidRDefault="00D42A1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6A0AA" w14:textId="77777777" w:rsidR="00D42A1B" w:rsidRPr="00591643" w:rsidRDefault="00D42A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06D126D1"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3234185F" w14:textId="77777777" w:rsidR="00D42A1B" w:rsidRPr="00591643" w:rsidRDefault="00D42A1B"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1E081FD" w14:textId="77777777" w:rsidR="00D42A1B" w:rsidRPr="00591643" w:rsidRDefault="00D42A1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79E303E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50122" w14:textId="77777777" w:rsidR="00D42A1B" w:rsidRPr="00C76DF3" w:rsidRDefault="007F4A06" w:rsidP="00A9716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95616" w14:textId="77777777" w:rsidR="00D42A1B" w:rsidRPr="00C76DF3" w:rsidRDefault="00D42A1B" w:rsidP="00A971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850A6" w14:textId="77777777" w:rsidR="00D42A1B" w:rsidRPr="00C76DF3" w:rsidRDefault="007F4A06" w:rsidP="00A9716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0AD528" w14:textId="77777777" w:rsidR="00D42A1B" w:rsidRPr="00C76DF3" w:rsidRDefault="00D42A1B" w:rsidP="00A971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04C1A" w14:textId="77777777" w:rsidR="00D42A1B" w:rsidRPr="00C76DF3" w:rsidRDefault="007F4A06" w:rsidP="00A9716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462ED"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40400" w14:textId="77777777" w:rsidR="00D42A1B" w:rsidRPr="00C76DF3" w:rsidRDefault="007F4A06" w:rsidP="00A9716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3A4F0A" w14:textId="77777777" w:rsidR="00D42A1B" w:rsidRPr="00C76DF3" w:rsidRDefault="00D42A1B" w:rsidP="00A971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700B6" w14:textId="77777777" w:rsidR="00D42A1B" w:rsidRPr="00C76DF3" w:rsidRDefault="007F4A06" w:rsidP="00A9716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EEBE1F4" w14:textId="77777777" w:rsidR="00D42A1B" w:rsidRPr="00751E18" w:rsidRDefault="00D42A1B"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42A1B"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D42A1B" w:rsidRPr="00BB596D" w:rsidRDefault="007F4A06" w:rsidP="005B3001">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D42A1B" w:rsidRPr="00BB596D" w:rsidRDefault="007F4A06" w:rsidP="005B3001">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D42A1B" w:rsidRPr="00BB596D" w:rsidRDefault="007F4A06" w:rsidP="005B3001">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D42A1B" w:rsidRPr="00BB596D" w:rsidRDefault="007F4A06" w:rsidP="005B3001">
          <w:pPr>
            <w:pStyle w:val="ProductList-OfferingBody"/>
            <w:ind w:left="-77" w:right="-73"/>
            <w:jc w:val="center"/>
            <w:rPr>
              <w:rStyle w:val="Hyperlink"/>
              <w:sz w:val="14"/>
              <w:szCs w:val="14"/>
              <w:lang w:val="en-US" w:eastAsia="en-US" w:bidi="ar-SA"/>
            </w:rPr>
          </w:pPr>
          <w:hyperlink w:anchor="PrivacyandSecurityTerms" w:history="1">
            <w:r w:rsidR="00D42A1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D42A1B" w:rsidRPr="00350D42" w:rsidRDefault="007F4A06" w:rsidP="005B3001">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D42A1B" w:rsidRPr="00BB596D" w:rsidRDefault="00D42A1B"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D42A1B" w:rsidRPr="00BB596D" w:rsidRDefault="007F4A06" w:rsidP="005B3001">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5295F4F4" w14:textId="77777777" w:rsidR="00D42A1B" w:rsidRPr="00BB596D" w:rsidRDefault="00D42A1B"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1337F3A5"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D60409A" w14:textId="77777777" w:rsidR="00D42A1B" w:rsidRPr="00723C44" w:rsidRDefault="00D42A1B"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A266E48" w14:textId="77777777" w:rsidR="00D42A1B" w:rsidRPr="00591643" w:rsidRDefault="00D42A1B">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1FCEE6E"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52F6257A" w14:textId="77777777" w:rsidR="00D42A1B" w:rsidRPr="00591643" w:rsidRDefault="00D42A1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ED0EC74" w14:textId="77777777" w:rsidR="00D42A1B" w:rsidRPr="00591643" w:rsidRDefault="00D42A1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0EF92362" w14:textId="77777777" w:rsidR="00D42A1B" w:rsidRPr="00591643" w:rsidRDefault="00D42A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D42A1B" w:rsidRPr="00C76DF3" w:rsidRDefault="007F4A06" w:rsidP="005C51AC">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D42A1B" w:rsidRPr="00C76DF3" w:rsidRDefault="007F4A06" w:rsidP="005C51AC">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D42A1B" w:rsidRPr="00C76DF3" w:rsidRDefault="007F4A06" w:rsidP="005C51AC">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D42A1B" w:rsidRPr="00C76DF3" w:rsidRDefault="007F4A06" w:rsidP="005C51AC">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D42A1B" w:rsidRPr="00C76DF3" w:rsidRDefault="007F4A06" w:rsidP="005C51AC">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D42A1B" w:rsidRPr="00C76DF3" w:rsidRDefault="007F4A06" w:rsidP="005C51AC">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08AC4476" w14:textId="77777777" w:rsidR="00D42A1B" w:rsidRPr="00591643" w:rsidRDefault="00D42A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D42A1B" w:rsidRPr="00C76DF3" w:rsidRDefault="007F4A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D42A1B" w:rsidRPr="00C76DF3" w:rsidRDefault="007F4A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D42A1B" w:rsidRPr="00C76DF3" w:rsidRDefault="007F4A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D42A1B" w:rsidRPr="00C76DF3" w:rsidRDefault="007F4A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D42A1B" w:rsidRPr="00C76DF3" w:rsidRDefault="007F4A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65E5898C" w14:textId="77777777" w:rsidR="00D42A1B" w:rsidRPr="00591643" w:rsidRDefault="00D42A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5F71B494"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7E4D6AB" w14:textId="77777777" w:rsidR="00D42A1B" w:rsidRPr="00591643" w:rsidRDefault="00D42A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19449256" w14:textId="77777777" w:rsidR="00D42A1B" w:rsidRPr="00591643" w:rsidRDefault="00D42A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D42A1B" w:rsidRPr="00C76DF3" w:rsidRDefault="007F4A06" w:rsidP="005C51AC">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D42A1B" w:rsidRPr="00C76DF3" w:rsidRDefault="00D42A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D42A1B" w:rsidRPr="00C76DF3" w:rsidRDefault="007F4A06" w:rsidP="005C51AC">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D42A1B" w:rsidRPr="00C76DF3" w:rsidRDefault="00D42A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D42A1B" w:rsidRPr="00C76DF3" w:rsidRDefault="007F4A06" w:rsidP="005C51AC">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D42A1B" w:rsidRPr="00C76DF3" w:rsidRDefault="00D42A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D42A1B" w:rsidRPr="00C76DF3" w:rsidRDefault="007F4A06" w:rsidP="005C51AC">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D42A1B" w:rsidRPr="00C76DF3" w:rsidRDefault="007F4A06"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D42A1B" w:rsidRPr="00C76DF3" w:rsidRDefault="00D42A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D42A1B" w:rsidRPr="00C76DF3" w:rsidRDefault="007F4A06" w:rsidP="005C51AC">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63B57DC" w14:textId="77777777" w:rsidR="00D42A1B" w:rsidRPr="00591643" w:rsidRDefault="00D42A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D42A1B" w:rsidRPr="00C76DF3" w:rsidRDefault="007F4A06" w:rsidP="0059164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D42A1B" w:rsidRPr="00C76DF3" w:rsidRDefault="007F4A06" w:rsidP="0059164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D42A1B" w:rsidRPr="00C76DF3" w:rsidRDefault="007F4A06" w:rsidP="003812FE">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tumo ir saugos sąlygo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D42A1B" w:rsidRPr="00C76DF3" w:rsidRDefault="007F4A06"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D42A1B" w:rsidRPr="00C76DF3" w:rsidRDefault="007F4A06" w:rsidP="003812FE">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6309FA46" w14:textId="77777777" w:rsidR="00D42A1B" w:rsidRPr="00591643" w:rsidRDefault="00D42A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42A1B" w:rsidRPr="00C76DF3" w14:paraId="27A15A2A"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D42A1B" w:rsidRPr="00C76DF3" w:rsidRDefault="007F4A06" w:rsidP="008215F3">
          <w:pPr>
            <w:pStyle w:val="ProductList-OfferingBody"/>
            <w:ind w:left="-77" w:right="-73"/>
            <w:jc w:val="center"/>
            <w:rPr>
              <w:color w:val="808080" w:themeColor="background1" w:themeShade="80"/>
              <w:sz w:val="14"/>
              <w:szCs w:val="14"/>
            </w:rPr>
          </w:pPr>
          <w:hyperlink w:anchor="Turiny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D42A1B" w:rsidRPr="00C76DF3" w:rsidRDefault="00D42A1B"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D42A1B" w:rsidRPr="00C76DF3" w:rsidRDefault="007F4A06" w:rsidP="008215F3">
          <w:pPr>
            <w:pStyle w:val="ProductList-OfferingBody"/>
            <w:ind w:left="-72" w:right="-74"/>
            <w:jc w:val="center"/>
            <w:rPr>
              <w:color w:val="808080" w:themeColor="background1" w:themeShade="80"/>
              <w:sz w:val="14"/>
              <w:szCs w:val="14"/>
            </w:rPr>
          </w:pPr>
          <w:hyperlink w:anchor="Įvadas"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D42A1B" w:rsidRPr="00C76DF3" w:rsidRDefault="00D42A1B"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D42A1B" w:rsidRPr="00C76DF3" w:rsidRDefault="007F4A06" w:rsidP="008215F3">
          <w:pPr>
            <w:pStyle w:val="ProductList-OfferingBody"/>
            <w:ind w:left="-72" w:right="-75"/>
            <w:jc w:val="center"/>
            <w:rPr>
              <w:color w:val="808080" w:themeColor="background1" w:themeShade="80"/>
              <w:sz w:val="14"/>
              <w:szCs w:val="14"/>
            </w:rPr>
          </w:pPr>
          <w:hyperlink w:anchor="Bendrosios sąlygos" w:history="1">
            <w:r w:rsidR="00D42A1B">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D42A1B" w:rsidRPr="00C76DF3" w:rsidRDefault="007F4A06"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D42A1B" w:rsidRPr="00C76DF3" w:rsidRDefault="00D42A1B"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D42A1B" w:rsidRPr="00C76DF3" w:rsidRDefault="007F4A06" w:rsidP="008215F3">
          <w:pPr>
            <w:pStyle w:val="ProductList-OfferingBody"/>
            <w:ind w:left="-72" w:right="-76"/>
            <w:jc w:val="center"/>
            <w:rPr>
              <w:color w:val="808080" w:themeColor="background1" w:themeShade="80"/>
              <w:sz w:val="14"/>
              <w:szCs w:val="14"/>
            </w:rPr>
          </w:pPr>
          <w:hyperlink w:anchor="1 priedas" w:history="1">
            <w:r w:rsidR="00D42A1B">
              <w:rPr>
                <w:rStyle w:val="Hyperlink"/>
                <w:sz w:val="14"/>
                <w:szCs w:val="14"/>
              </w:rPr>
              <w:t>Priedai</w:t>
            </w:r>
          </w:hyperlink>
        </w:p>
      </w:tc>
    </w:tr>
  </w:tbl>
  <w:p w14:paraId="4A15D6DD" w14:textId="77777777" w:rsidR="00D42A1B" w:rsidRPr="00591643" w:rsidRDefault="00D42A1B"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D42A1B" w:rsidRPr="00C76DF3" w:rsidRDefault="007F4A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D42A1B" w:rsidRPr="00C76DF3" w:rsidRDefault="007F4A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D42A1B" w:rsidRPr="00C76DF3" w:rsidRDefault="007F4A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D42A1B" w:rsidRPr="00C76DF3" w:rsidRDefault="007F4A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D42A1B" w:rsidRPr="00C76DF3" w:rsidRDefault="007F4A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31A3126B" w14:textId="77777777" w:rsidR="00D42A1B" w:rsidRPr="00591643" w:rsidRDefault="00D42A1B">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2A1B"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D42A1B" w:rsidRPr="00C76DF3" w:rsidRDefault="007F4A06" w:rsidP="00591643">
          <w:pPr>
            <w:pStyle w:val="ProductList-OfferingBody"/>
            <w:ind w:left="-77" w:right="-73"/>
            <w:jc w:val="center"/>
            <w:rPr>
              <w:color w:val="808080" w:themeColor="background1" w:themeShade="80"/>
              <w:sz w:val="14"/>
              <w:szCs w:val="14"/>
            </w:rPr>
          </w:pPr>
          <w:hyperlink w:anchor="TableofContents" w:history="1">
            <w:r w:rsidR="00D42A1B">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D42A1B" w:rsidRPr="00C76DF3" w:rsidRDefault="00D42A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D42A1B" w:rsidRPr="00C76DF3" w:rsidRDefault="007F4A06" w:rsidP="00591643">
          <w:pPr>
            <w:pStyle w:val="ProductList-OfferingBody"/>
            <w:ind w:left="-72" w:right="-74"/>
            <w:jc w:val="center"/>
            <w:rPr>
              <w:color w:val="808080" w:themeColor="background1" w:themeShade="80"/>
              <w:sz w:val="14"/>
              <w:szCs w:val="14"/>
            </w:rPr>
          </w:pPr>
          <w:hyperlink w:anchor="Introduction" w:history="1">
            <w:r w:rsidR="00D42A1B">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D42A1B" w:rsidRPr="00C76DF3" w:rsidRDefault="00D42A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D42A1B" w:rsidRPr="00C76DF3" w:rsidRDefault="007F4A06" w:rsidP="003812FE">
          <w:pPr>
            <w:pStyle w:val="ProductList-OfferingBody"/>
            <w:ind w:left="-72" w:right="-75"/>
            <w:jc w:val="center"/>
            <w:rPr>
              <w:color w:val="808080" w:themeColor="background1" w:themeShade="80"/>
              <w:sz w:val="14"/>
              <w:szCs w:val="14"/>
            </w:rPr>
          </w:pPr>
          <w:hyperlink w:anchor="GeneralTerms" w:history="1">
            <w:r w:rsidR="00D42A1B">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D42A1B" w:rsidRPr="00C76DF3" w:rsidRDefault="00D42A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D42A1B" w:rsidRPr="00C76DF3" w:rsidRDefault="007F4A06" w:rsidP="00591643">
          <w:pPr>
            <w:pStyle w:val="ProductList-OfferingBody"/>
            <w:ind w:left="-72" w:right="-77"/>
            <w:jc w:val="center"/>
            <w:rPr>
              <w:color w:val="808080" w:themeColor="background1" w:themeShade="80"/>
              <w:sz w:val="14"/>
              <w:szCs w:val="14"/>
            </w:rPr>
          </w:pPr>
          <w:hyperlink w:anchor="PrivacyandSecurityTerms" w:history="1">
            <w:r w:rsidR="00D42A1B">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D42A1B" w:rsidRPr="00C76DF3" w:rsidRDefault="007F4A06" w:rsidP="003812FE">
          <w:pPr>
            <w:pStyle w:val="ProductList-OfferingBody"/>
            <w:ind w:left="-72" w:right="-77"/>
            <w:jc w:val="center"/>
            <w:rPr>
              <w:color w:val="808080" w:themeColor="background1" w:themeShade="80"/>
              <w:sz w:val="14"/>
              <w:szCs w:val="14"/>
            </w:rPr>
          </w:pPr>
          <w:hyperlink w:anchor="OnlineServiceSpecificTerms" w:history="1">
            <w:r w:rsidR="00D42A1B">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D42A1B" w:rsidRPr="00C76DF3" w:rsidRDefault="00D42A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D42A1B" w:rsidRPr="00C76DF3" w:rsidRDefault="007F4A06" w:rsidP="003812FE">
          <w:pPr>
            <w:pStyle w:val="ProductList-OfferingBody"/>
            <w:ind w:left="-72" w:right="-76"/>
            <w:jc w:val="center"/>
            <w:rPr>
              <w:color w:val="808080" w:themeColor="background1" w:themeShade="80"/>
              <w:sz w:val="14"/>
              <w:szCs w:val="14"/>
            </w:rPr>
          </w:pPr>
          <w:hyperlink w:anchor="Attachment1" w:history="1">
            <w:r w:rsidR="00D42A1B">
              <w:rPr>
                <w:rStyle w:val="Hyperlink"/>
                <w:sz w:val="14"/>
                <w:szCs w:val="14"/>
              </w:rPr>
              <w:t>Priedai</w:t>
            </w:r>
          </w:hyperlink>
        </w:p>
      </w:tc>
    </w:tr>
  </w:tbl>
  <w:p w14:paraId="1DFF8355" w14:textId="77777777" w:rsidR="00D42A1B" w:rsidRPr="00591643" w:rsidRDefault="00D42A1B">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40BCB79" w14:textId="77777777" w:rsidTr="00B1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D42A1B" w:rsidRPr="00350D42" w:rsidRDefault="007F4A06" w:rsidP="008215F3">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D42A1B" w:rsidRPr="00BB596D" w:rsidRDefault="00D42A1B"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D42A1B" w:rsidRPr="00BB596D" w:rsidRDefault="007F4A06" w:rsidP="008215F3">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B364077" w14:textId="77777777" w:rsidR="00D42A1B" w:rsidRPr="00BB596D" w:rsidRDefault="00D42A1B"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D42A1B"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D42A1B" w:rsidRPr="00BB596D" w:rsidRDefault="007F4A06" w:rsidP="007B523B">
          <w:pPr>
            <w:pStyle w:val="ProductList-OfferingBody"/>
            <w:ind w:left="-77" w:right="-73"/>
            <w:jc w:val="center"/>
            <w:rPr>
              <w:rStyle w:val="Hyperlink"/>
              <w:sz w:val="14"/>
              <w:szCs w:val="14"/>
              <w:lang w:val="en-US" w:eastAsia="en-US" w:bidi="ar-SA"/>
            </w:rPr>
          </w:pPr>
          <w:hyperlink w:anchor="TableofContents" w:history="1">
            <w:r w:rsidR="00D42A1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D42A1B" w:rsidRPr="00BB596D" w:rsidRDefault="007F4A06" w:rsidP="007B523B">
          <w:pPr>
            <w:pStyle w:val="ProductList-OfferingBody"/>
            <w:ind w:left="-77" w:right="-73"/>
            <w:jc w:val="center"/>
            <w:rPr>
              <w:rStyle w:val="Hyperlink"/>
              <w:sz w:val="14"/>
              <w:szCs w:val="14"/>
              <w:lang w:val="en-US" w:eastAsia="en-US" w:bidi="ar-SA"/>
            </w:rPr>
          </w:pPr>
          <w:hyperlink w:anchor="Introduction" w:history="1">
            <w:r w:rsidR="00D42A1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D42A1B" w:rsidRPr="00BB596D" w:rsidRDefault="007F4A06" w:rsidP="007B523B">
          <w:pPr>
            <w:pStyle w:val="ProductList-OfferingBody"/>
            <w:ind w:left="-77" w:right="-73"/>
            <w:jc w:val="center"/>
            <w:rPr>
              <w:rStyle w:val="Hyperlink"/>
              <w:sz w:val="14"/>
              <w:szCs w:val="14"/>
              <w:lang w:val="en-US" w:eastAsia="en-US" w:bidi="ar-SA"/>
            </w:rPr>
          </w:pPr>
          <w:hyperlink w:anchor="GeneralTerms" w:history="1">
            <w:r w:rsidR="00D42A1B">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D42A1B" w:rsidRPr="00350D42" w:rsidRDefault="007F4A06" w:rsidP="007B523B">
          <w:pPr>
            <w:pStyle w:val="ProductList-OfferingBody"/>
            <w:ind w:left="-77" w:right="-73"/>
            <w:jc w:val="center"/>
            <w:rPr>
              <w:rStyle w:val="Hyperlink"/>
              <w:sz w:val="14"/>
              <w:szCs w:val="14"/>
              <w:lang w:val="es-ES" w:eastAsia="en-US" w:bidi="ar-SA"/>
            </w:rPr>
          </w:pPr>
          <w:hyperlink w:anchor="OnlineServiceSpecificTerms" w:history="1">
            <w:r w:rsidR="00D42A1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D42A1B" w:rsidRPr="00BB596D" w:rsidRDefault="00D42A1B"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D42A1B" w:rsidRPr="00BB596D" w:rsidRDefault="007F4A06" w:rsidP="007B523B">
          <w:pPr>
            <w:pStyle w:val="ProductList-OfferingBody"/>
            <w:ind w:left="-77" w:right="-73"/>
            <w:jc w:val="center"/>
            <w:rPr>
              <w:rStyle w:val="Hyperlink"/>
              <w:sz w:val="14"/>
              <w:szCs w:val="14"/>
              <w:lang w:val="en-US" w:eastAsia="en-US" w:bidi="ar-SA"/>
            </w:rPr>
          </w:pPr>
          <w:hyperlink w:anchor="Attachment1" w:history="1">
            <w:r w:rsidR="00D42A1B">
              <w:rPr>
                <w:rStyle w:val="Hyperlink"/>
                <w:sz w:val="14"/>
                <w:szCs w:val="14"/>
                <w:lang w:val="en-US" w:eastAsia="en-US" w:bidi="ar-SA"/>
              </w:rPr>
              <w:t>Priedas</w:t>
            </w:r>
          </w:hyperlink>
        </w:p>
      </w:tc>
    </w:tr>
  </w:tbl>
  <w:p w14:paraId="232A3A59" w14:textId="77777777" w:rsidR="00D42A1B" w:rsidRPr="00BB596D" w:rsidRDefault="00D42A1B"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B2C117" w14:textId="77777777" w:rsidR="00AF70B6" w:rsidRDefault="00AF70B6" w:rsidP="009A573F">
      <w:pPr>
        <w:spacing w:after="0" w:line="240" w:lineRule="auto"/>
      </w:pPr>
      <w:r>
        <w:separator/>
      </w:r>
    </w:p>
  </w:footnote>
  <w:footnote w:type="continuationSeparator" w:id="0">
    <w:p w14:paraId="0E4ED01C" w14:textId="77777777" w:rsidR="00AF70B6" w:rsidRDefault="00AF70B6" w:rsidP="009A573F">
      <w:pPr>
        <w:spacing w:after="0" w:line="240" w:lineRule="auto"/>
      </w:pPr>
      <w:r>
        <w:continuationSeparator/>
      </w:r>
    </w:p>
  </w:footnote>
  <w:footnote w:type="continuationNotice" w:id="1">
    <w:p w14:paraId="107B5EAB" w14:textId="77777777" w:rsidR="00AF70B6" w:rsidRDefault="00AF70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42A1B" w:rsidRPr="004D27A6" w:rsidRDefault="00D42A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971533"/>
      <w:docPartObj>
        <w:docPartGallery w:val="Page Numbers (Top of Page)"/>
        <w:docPartUnique/>
      </w:docPartObj>
    </w:sdtPr>
    <w:sdtEndPr>
      <w:rPr>
        <w:noProof/>
        <w:sz w:val="16"/>
        <w:szCs w:val="16"/>
      </w:rPr>
    </w:sdtEndPr>
    <w:sdtContent>
      <w:p w14:paraId="0F8141CF" w14:textId="5AB7EB55" w:rsidR="00D42A1B" w:rsidRPr="003F4F4B" w:rsidRDefault="007F4A06"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E12B0E" w:rsidRPr="00E12B0E">
              <w:rPr>
                <w:sz w:val="16"/>
                <w:szCs w:val="16"/>
              </w:rPr>
              <w:t>spalio</w:t>
            </w:r>
            <w:r w:rsidR="001D4125" w:rsidRPr="001D4125">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Pr>
            <w:sz w:val="16"/>
            <w:szCs w:val="16"/>
          </w:rPr>
          <w:t>2</w:t>
        </w:r>
        <w:r w:rsidR="00D42A1B"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5A91E71" w:rsidR="00D42A1B" w:rsidRPr="003F4F4B" w:rsidRDefault="007F4A06"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D42A1B" w:rsidRPr="003F4F4B">
              <w:rPr>
                <w:sz w:val="16"/>
              </w:rPr>
              <w:t>„Microsoft“ bendrojo licencijavimo internete teikiamų paslaugų sąlygos (</w:t>
            </w:r>
            <w:r w:rsidR="00D42A1B" w:rsidRPr="00D42A1B">
              <w:rPr>
                <w:sz w:val="16"/>
                <w:szCs w:val="16"/>
              </w:rPr>
              <w:t xml:space="preserve">Lietuvių (Lithuanian), 2020 m. </w:t>
            </w:r>
            <w:r w:rsidR="00E12B0E" w:rsidRPr="00E12B0E">
              <w:rPr>
                <w:sz w:val="16"/>
                <w:szCs w:val="16"/>
              </w:rPr>
              <w:t>spalio</w:t>
            </w:r>
            <w:r w:rsidR="001D4125" w:rsidRPr="001D4125">
              <w:rPr>
                <w:sz w:val="16"/>
                <w:szCs w:val="16"/>
              </w:rPr>
              <w:t xml:space="preserve"> mėn</w:t>
            </w:r>
            <w:r w:rsidR="00D42A1B" w:rsidRPr="003F4F4B">
              <w:rPr>
                <w:sz w:val="16"/>
              </w:rPr>
              <w:t>.)</w:t>
            </w:r>
          </w:sdtContent>
        </w:sdt>
        <w:r w:rsidR="00D42A1B" w:rsidRPr="003F4F4B">
          <w:rPr>
            <w:sz w:val="16"/>
            <w:szCs w:val="16"/>
          </w:rPr>
          <w:tab/>
        </w:r>
        <w:r w:rsidR="00D42A1B" w:rsidRPr="003F4F4B">
          <w:rPr>
            <w:sz w:val="16"/>
            <w:szCs w:val="16"/>
          </w:rPr>
          <w:fldChar w:fldCharType="begin"/>
        </w:r>
        <w:r w:rsidR="00D42A1B" w:rsidRPr="003F4F4B">
          <w:rPr>
            <w:sz w:val="16"/>
            <w:szCs w:val="16"/>
          </w:rPr>
          <w:instrText xml:space="preserve"> PAGE   \* MERGEFORMAT </w:instrText>
        </w:r>
        <w:r w:rsidR="00D42A1B" w:rsidRPr="003F4F4B">
          <w:rPr>
            <w:sz w:val="16"/>
            <w:szCs w:val="16"/>
          </w:rPr>
          <w:fldChar w:fldCharType="separate"/>
        </w:r>
        <w:r w:rsidR="00D42A1B" w:rsidRPr="003F4F4B">
          <w:rPr>
            <w:noProof/>
            <w:sz w:val="16"/>
            <w:szCs w:val="16"/>
          </w:rPr>
          <w:t>11</w:t>
        </w:r>
        <w:r w:rsidR="00D42A1B"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412BD1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Nw/0jRdx3DENFwvZY2DCT4wiF85C+j6cIm94pH+KACy0zpxpJlcKa6JoFGlAmL3xXKWfvQrJNt8vUM44EpcJCg==" w:salt="cnaQNlT6siKZnuBNcJqx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F18"/>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32"/>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490"/>
    <w:rsid w:val="00090AD8"/>
    <w:rsid w:val="0009164C"/>
    <w:rsid w:val="000953A4"/>
    <w:rsid w:val="0009588E"/>
    <w:rsid w:val="00097046"/>
    <w:rsid w:val="000A03D2"/>
    <w:rsid w:val="000A0A5B"/>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5A67"/>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1A6E"/>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125"/>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0BC7"/>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1BBB"/>
    <w:rsid w:val="0028263A"/>
    <w:rsid w:val="00282CEB"/>
    <w:rsid w:val="00283771"/>
    <w:rsid w:val="00285240"/>
    <w:rsid w:val="00287117"/>
    <w:rsid w:val="002879FE"/>
    <w:rsid w:val="00291105"/>
    <w:rsid w:val="002931C3"/>
    <w:rsid w:val="002949FD"/>
    <w:rsid w:val="002967A3"/>
    <w:rsid w:val="002967C1"/>
    <w:rsid w:val="00297098"/>
    <w:rsid w:val="0029712D"/>
    <w:rsid w:val="00297C24"/>
    <w:rsid w:val="002A23FB"/>
    <w:rsid w:val="002A35C6"/>
    <w:rsid w:val="002A3B84"/>
    <w:rsid w:val="002A463A"/>
    <w:rsid w:val="002A6167"/>
    <w:rsid w:val="002B123C"/>
    <w:rsid w:val="002B24D3"/>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37C"/>
    <w:rsid w:val="002F06B0"/>
    <w:rsid w:val="002F0E74"/>
    <w:rsid w:val="002F275E"/>
    <w:rsid w:val="002F3019"/>
    <w:rsid w:val="002F3FF6"/>
    <w:rsid w:val="002F59F8"/>
    <w:rsid w:val="002F6407"/>
    <w:rsid w:val="00301068"/>
    <w:rsid w:val="0030171A"/>
    <w:rsid w:val="003019AB"/>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4AB9"/>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17D09"/>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3EC"/>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5CCA"/>
    <w:rsid w:val="007A5D4D"/>
    <w:rsid w:val="007A78D1"/>
    <w:rsid w:val="007B24F2"/>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A06"/>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0C00"/>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5172"/>
    <w:rsid w:val="008D6DBF"/>
    <w:rsid w:val="008D6F21"/>
    <w:rsid w:val="008D74AC"/>
    <w:rsid w:val="008D7AE7"/>
    <w:rsid w:val="008E15EC"/>
    <w:rsid w:val="008E1EAF"/>
    <w:rsid w:val="008E2E10"/>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6B1D"/>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8637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16C"/>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AF70B6"/>
    <w:rsid w:val="00B0042D"/>
    <w:rsid w:val="00B008E5"/>
    <w:rsid w:val="00B00B52"/>
    <w:rsid w:val="00B01933"/>
    <w:rsid w:val="00B03756"/>
    <w:rsid w:val="00B03C1D"/>
    <w:rsid w:val="00B065C4"/>
    <w:rsid w:val="00B074D2"/>
    <w:rsid w:val="00B0782A"/>
    <w:rsid w:val="00B12C95"/>
    <w:rsid w:val="00B142F2"/>
    <w:rsid w:val="00B175BD"/>
    <w:rsid w:val="00B17611"/>
    <w:rsid w:val="00B20876"/>
    <w:rsid w:val="00B21DA3"/>
    <w:rsid w:val="00B26020"/>
    <w:rsid w:val="00B26BEF"/>
    <w:rsid w:val="00B3380E"/>
    <w:rsid w:val="00B35314"/>
    <w:rsid w:val="00B3772C"/>
    <w:rsid w:val="00B40326"/>
    <w:rsid w:val="00B4242A"/>
    <w:rsid w:val="00B43373"/>
    <w:rsid w:val="00B44244"/>
    <w:rsid w:val="00B44A54"/>
    <w:rsid w:val="00B45BE8"/>
    <w:rsid w:val="00B46F25"/>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AA2"/>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2D0"/>
    <w:rsid w:val="00CE1320"/>
    <w:rsid w:val="00CE1FBF"/>
    <w:rsid w:val="00CE2C91"/>
    <w:rsid w:val="00CE4450"/>
    <w:rsid w:val="00CE45F9"/>
    <w:rsid w:val="00CE5EEC"/>
    <w:rsid w:val="00CE7BE9"/>
    <w:rsid w:val="00CF012D"/>
    <w:rsid w:val="00CF150F"/>
    <w:rsid w:val="00CF18DD"/>
    <w:rsid w:val="00CF2D69"/>
    <w:rsid w:val="00CF4D41"/>
    <w:rsid w:val="00CF51CF"/>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056"/>
    <w:rsid w:val="00D4228D"/>
    <w:rsid w:val="00D42A1B"/>
    <w:rsid w:val="00D44190"/>
    <w:rsid w:val="00D450D0"/>
    <w:rsid w:val="00D46E2F"/>
    <w:rsid w:val="00D510DA"/>
    <w:rsid w:val="00D51A52"/>
    <w:rsid w:val="00D5365D"/>
    <w:rsid w:val="00D5434B"/>
    <w:rsid w:val="00D5519A"/>
    <w:rsid w:val="00D5538D"/>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164C"/>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2B0E"/>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1860"/>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86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 w:type="paragraph" w:customStyle="1" w:styleId="ProductList-TableBody">
    <w:name w:val="Product List - Table Body"/>
    <w:basedOn w:val="Normal"/>
    <w:qFormat/>
    <w:rsid w:val="00D5538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538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D42A1B"/>
  </w:style>
  <w:style w:type="character" w:customStyle="1" w:styleId="eop">
    <w:name w:val="eop"/>
    <w:basedOn w:val="DefaultParagraphFont"/>
    <w:rsid w:val="00D42A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51014118">
      <w:bodyDiv w:val="1"/>
      <w:marLeft w:val="0"/>
      <w:marRight w:val="0"/>
      <w:marTop w:val="0"/>
      <w:marBottom w:val="0"/>
      <w:divBdr>
        <w:top w:val="none" w:sz="0" w:space="0" w:color="auto"/>
        <w:left w:val="none" w:sz="0" w:space="0" w:color="auto"/>
        <w:bottom w:val="none" w:sz="0" w:space="0" w:color="auto"/>
        <w:right w:val="none" w:sz="0" w:space="0" w:color="auto"/>
      </w:divBdr>
    </w:div>
    <w:div w:id="114874770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39040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apistou" TargetMode="External"/><Relationship Id="rId89" Type="http://schemas.openxmlformats.org/officeDocument/2006/relationships/footer" Target="footer25.xml"/><Relationship Id="rId112" Type="http://schemas.openxmlformats.org/officeDocument/2006/relationships/footer" Target="footer34.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footer" Target="footer8.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3.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footer" Target="footer6.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fontTable" Target="fontTable.xml"/><Relationship Id="rId80" Type="http://schemas.openxmlformats.org/officeDocument/2006/relationships/footer" Target="footer19.xml"/><Relationship Id="rId85" Type="http://schemas.openxmlformats.org/officeDocument/2006/relationships/hyperlink" Target="https://aka.ms/bingmapsplatformsdks/" TargetMode="External"/><Relationship Id="rId12" Type="http://schemas.openxmlformats.org/officeDocument/2006/relationships/footer" Target="footer3.xml"/><Relationship Id="rId17" Type="http://schemas.openxmlformats.org/officeDocument/2006/relationships/hyperlink" Target="Common" TargetMode="Externa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hyperlink" Target="https://www.linkedin.com/legal/privacy-policy" TargetMode="External"/><Relationship Id="rId70" Type="http://schemas.openxmlformats.org/officeDocument/2006/relationships/footer" Target="footer16.xml"/><Relationship Id="rId75" Type="http://schemas.openxmlformats.org/officeDocument/2006/relationships/footer" Target="footer18.xm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7.xml"/><Relationship Id="rId36" Type="http://schemas.openxmlformats.org/officeDocument/2006/relationships/hyperlink" Target="http://azure.microsoft.com/services/" TargetMode="External"/><Relationship Id="rId49" Type="http://schemas.openxmlformats.org/officeDocument/2006/relationships/hyperlink" Target="https://software.broadinstitute.org/gatk/eula/index?p=Azure" TargetMode="External"/><Relationship Id="rId57" Type="http://schemas.openxmlformats.org/officeDocument/2006/relationships/footer" Target="footer12.xml"/><Relationship Id="rId106" Type="http://schemas.openxmlformats.org/officeDocument/2006/relationships/footer" Target="footer32.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footer" Target="footer11.xm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Microsoft" TargetMode="Externa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en-us/regions/"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aka.ms/BAA" TargetMode="External"/><Relationship Id="rId97" Type="http://schemas.openxmlformats.org/officeDocument/2006/relationships/hyperlink" Target="https://aka.ms/github_privacy"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aka.ms/r1j7jq"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www.mpegla.com"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footer" Target="footer5.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s://aka.ms/r1j7jq"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apistou"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go.microsoft.com/?linkid=9839206"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7"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file:///C:\Users\becky\AppData\Local\Temp\Temp1_LIT.zip\Buildback%20for%20OST%20%2034%20lang%20%202-12-20.docx"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87AD18-0B4D-4C5C-BFC2-0CD9EC13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23146</Words>
  <Characters>131935</Characters>
  <Application>Microsoft Office Word</Application>
  <DocSecurity>8</DocSecurity>
  <Lines>1099</Lines>
  <Paragraphs>309</Paragraphs>
  <ScaleCrop>false</ScaleCrop>
  <LinksUpToDate>false</LinksUpToDate>
  <CharactersWithSpaces>154772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