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5D2BAAB0" w14:textId="68F3925A" w:rsidR="00107D88" w:rsidRPr="00E90A70" w:rsidRDefault="00107D88" w:rsidP="00107D8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bookmarkStart w:id="1" w:name="_top"/>
      <w:bookmarkEnd w:id="1"/>
      <w:r w:rsidR="00A261E0" w:rsidRPr="00A261E0">
        <w:rPr>
          <w:rFonts w:asciiTheme="majorHAnsi" w:hAnsiTheme="majorHAnsi"/>
          <w:color w:val="FFFFFF" w:themeColor="background1"/>
          <w:sz w:val="72"/>
          <w:szCs w:val="72"/>
        </w:rPr>
        <w:t>August</w:t>
      </w:r>
      <w:r w:rsidR="00630830">
        <w:rPr>
          <w:rFonts w:asciiTheme="majorHAnsi" w:hAnsiTheme="majorHAnsi"/>
          <w:color w:val="FFFFFF" w:themeColor="background1"/>
          <w:sz w:val="72"/>
          <w:szCs w:val="72"/>
        </w:rPr>
        <w:t xml:space="preserve"> 2020</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4491EDEC" w14:textId="44FA5726" w:rsidR="00A261E0" w:rsidRDefault="00A430D3">
      <w:pPr>
        <w:pStyle w:val="TOC1"/>
        <w:tabs>
          <w:tab w:val="right" w:leader="dot" w:pos="5030"/>
        </w:tabs>
        <w:rPr>
          <w:rFonts w:eastAsiaTheme="minorEastAsia"/>
          <w:b w:val="0"/>
          <w:caps w:val="0"/>
          <w:noProof/>
          <w:sz w:val="22"/>
          <w:lang w:val="en-US" w:eastAsia="en-US" w:bidi="ar-SA"/>
        </w:rPr>
      </w:pPr>
      <w:r w:rsidRPr="009A15A6">
        <w:rPr>
          <w:rFonts w:cstheme="minorHAnsi"/>
        </w:rPr>
        <w:fldChar w:fldCharType="begin"/>
      </w:r>
      <w:r w:rsidRPr="009A15A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A15A6">
        <w:rPr>
          <w:rFonts w:cstheme="minorHAnsi"/>
        </w:rPr>
        <w:fldChar w:fldCharType="separate"/>
      </w:r>
      <w:hyperlink w:anchor="_Toc46989802" w:history="1">
        <w:r w:rsidR="00A261E0" w:rsidRPr="002223F6">
          <w:rPr>
            <w:rStyle w:val="Hyperlink"/>
            <w:noProof/>
          </w:rPr>
          <w:t>Innledning</w:t>
        </w:r>
        <w:r w:rsidR="00A261E0">
          <w:rPr>
            <w:noProof/>
            <w:webHidden/>
          </w:rPr>
          <w:tab/>
        </w:r>
        <w:r w:rsidR="00A261E0">
          <w:rPr>
            <w:noProof/>
            <w:webHidden/>
          </w:rPr>
          <w:fldChar w:fldCharType="begin"/>
        </w:r>
        <w:r w:rsidR="00A261E0">
          <w:rPr>
            <w:noProof/>
            <w:webHidden/>
          </w:rPr>
          <w:instrText xml:space="preserve"> PAGEREF _Toc46989802 \h </w:instrText>
        </w:r>
        <w:r w:rsidR="00A261E0">
          <w:rPr>
            <w:noProof/>
            <w:webHidden/>
          </w:rPr>
        </w:r>
        <w:r w:rsidR="00A261E0">
          <w:rPr>
            <w:noProof/>
            <w:webHidden/>
          </w:rPr>
          <w:fldChar w:fldCharType="separate"/>
        </w:r>
        <w:r w:rsidR="00A261E0">
          <w:rPr>
            <w:noProof/>
            <w:webHidden/>
          </w:rPr>
          <w:t>3</w:t>
        </w:r>
        <w:r w:rsidR="00A261E0">
          <w:rPr>
            <w:noProof/>
            <w:webHidden/>
          </w:rPr>
          <w:fldChar w:fldCharType="end"/>
        </w:r>
      </w:hyperlink>
    </w:p>
    <w:p w14:paraId="2D61469C" w14:textId="509FE927" w:rsidR="00A261E0" w:rsidRDefault="00E028C9">
      <w:pPr>
        <w:pStyle w:val="TOC5"/>
        <w:tabs>
          <w:tab w:val="right" w:leader="dot" w:pos="5030"/>
        </w:tabs>
        <w:rPr>
          <w:rFonts w:eastAsiaTheme="minorEastAsia"/>
          <w:noProof/>
          <w:sz w:val="22"/>
          <w:lang w:val="en-US" w:eastAsia="en-US" w:bidi="ar-SA"/>
        </w:rPr>
      </w:pPr>
      <w:hyperlink w:anchor="_Toc46989803" w:history="1">
        <w:r w:rsidR="00A261E0" w:rsidRPr="002223F6">
          <w:rPr>
            <w:rStyle w:val="Hyperlink"/>
            <w:noProof/>
          </w:rPr>
          <w:t>Tjenestenivåavtaler</w:t>
        </w:r>
        <w:r w:rsidR="00A261E0">
          <w:rPr>
            <w:noProof/>
            <w:webHidden/>
          </w:rPr>
          <w:tab/>
        </w:r>
        <w:r w:rsidR="00A261E0">
          <w:rPr>
            <w:noProof/>
            <w:webHidden/>
          </w:rPr>
          <w:fldChar w:fldCharType="begin"/>
        </w:r>
        <w:r w:rsidR="00A261E0">
          <w:rPr>
            <w:noProof/>
            <w:webHidden/>
          </w:rPr>
          <w:instrText xml:space="preserve"> PAGEREF _Toc46989803 \h </w:instrText>
        </w:r>
        <w:r w:rsidR="00A261E0">
          <w:rPr>
            <w:noProof/>
            <w:webHidden/>
          </w:rPr>
        </w:r>
        <w:r w:rsidR="00A261E0">
          <w:rPr>
            <w:noProof/>
            <w:webHidden/>
          </w:rPr>
          <w:fldChar w:fldCharType="separate"/>
        </w:r>
        <w:r w:rsidR="00A261E0">
          <w:rPr>
            <w:noProof/>
            <w:webHidden/>
          </w:rPr>
          <w:t>3</w:t>
        </w:r>
        <w:r w:rsidR="00A261E0">
          <w:rPr>
            <w:noProof/>
            <w:webHidden/>
          </w:rPr>
          <w:fldChar w:fldCharType="end"/>
        </w:r>
      </w:hyperlink>
    </w:p>
    <w:p w14:paraId="07DE9A47" w14:textId="663AD118" w:rsidR="00A261E0" w:rsidRDefault="00E028C9">
      <w:pPr>
        <w:pStyle w:val="TOC5"/>
        <w:tabs>
          <w:tab w:val="right" w:leader="dot" w:pos="5030"/>
        </w:tabs>
        <w:rPr>
          <w:rFonts w:eastAsiaTheme="minorEastAsia"/>
          <w:noProof/>
          <w:sz w:val="22"/>
          <w:lang w:val="en-US" w:eastAsia="en-US" w:bidi="ar-SA"/>
        </w:rPr>
      </w:pPr>
      <w:hyperlink w:anchor="_Toc46989804" w:history="1">
        <w:r w:rsidR="00A261E0" w:rsidRPr="002223F6">
          <w:rPr>
            <w:rStyle w:val="Hyperlink"/>
            <w:noProof/>
          </w:rPr>
          <w:t>Gjeldene Vilkår for Elektroniske Tjenester og oppdateringer</w:t>
        </w:r>
        <w:r w:rsidR="00A261E0">
          <w:rPr>
            <w:noProof/>
            <w:webHidden/>
          </w:rPr>
          <w:tab/>
        </w:r>
        <w:r w:rsidR="00A261E0">
          <w:rPr>
            <w:noProof/>
            <w:webHidden/>
          </w:rPr>
          <w:fldChar w:fldCharType="begin"/>
        </w:r>
        <w:r w:rsidR="00A261E0">
          <w:rPr>
            <w:noProof/>
            <w:webHidden/>
          </w:rPr>
          <w:instrText xml:space="preserve"> PAGEREF _Toc46989804 \h </w:instrText>
        </w:r>
        <w:r w:rsidR="00A261E0">
          <w:rPr>
            <w:noProof/>
            <w:webHidden/>
          </w:rPr>
        </w:r>
        <w:r w:rsidR="00A261E0">
          <w:rPr>
            <w:noProof/>
            <w:webHidden/>
          </w:rPr>
          <w:fldChar w:fldCharType="separate"/>
        </w:r>
        <w:r w:rsidR="00A261E0">
          <w:rPr>
            <w:noProof/>
            <w:webHidden/>
          </w:rPr>
          <w:t>3</w:t>
        </w:r>
        <w:r w:rsidR="00A261E0">
          <w:rPr>
            <w:noProof/>
            <w:webHidden/>
          </w:rPr>
          <w:fldChar w:fldCharType="end"/>
        </w:r>
      </w:hyperlink>
    </w:p>
    <w:p w14:paraId="01D153D6" w14:textId="6AE48C10" w:rsidR="00A261E0" w:rsidRDefault="00E028C9">
      <w:pPr>
        <w:pStyle w:val="TOC5"/>
        <w:tabs>
          <w:tab w:val="right" w:leader="dot" w:pos="5030"/>
        </w:tabs>
        <w:rPr>
          <w:rFonts w:eastAsiaTheme="minorEastAsia"/>
          <w:noProof/>
          <w:sz w:val="22"/>
          <w:lang w:val="en-US" w:eastAsia="en-US" w:bidi="ar-SA"/>
        </w:rPr>
      </w:pPr>
      <w:hyperlink w:anchor="_Toc46989805" w:history="1">
        <w:r w:rsidR="00A261E0" w:rsidRPr="002223F6">
          <w:rPr>
            <w:rStyle w:val="Hyperlink"/>
            <w:noProof/>
          </w:rPr>
          <w:t>Elektroniske varsler</w:t>
        </w:r>
        <w:r w:rsidR="00A261E0">
          <w:rPr>
            <w:noProof/>
            <w:webHidden/>
          </w:rPr>
          <w:tab/>
        </w:r>
        <w:r w:rsidR="00A261E0">
          <w:rPr>
            <w:noProof/>
            <w:webHidden/>
          </w:rPr>
          <w:fldChar w:fldCharType="begin"/>
        </w:r>
        <w:r w:rsidR="00A261E0">
          <w:rPr>
            <w:noProof/>
            <w:webHidden/>
          </w:rPr>
          <w:instrText xml:space="preserve"> PAGEREF _Toc46989805 \h </w:instrText>
        </w:r>
        <w:r w:rsidR="00A261E0">
          <w:rPr>
            <w:noProof/>
            <w:webHidden/>
          </w:rPr>
        </w:r>
        <w:r w:rsidR="00A261E0">
          <w:rPr>
            <w:noProof/>
            <w:webHidden/>
          </w:rPr>
          <w:fldChar w:fldCharType="separate"/>
        </w:r>
        <w:r w:rsidR="00A261E0">
          <w:rPr>
            <w:noProof/>
            <w:webHidden/>
          </w:rPr>
          <w:t>3</w:t>
        </w:r>
        <w:r w:rsidR="00A261E0">
          <w:rPr>
            <w:noProof/>
            <w:webHidden/>
          </w:rPr>
          <w:fldChar w:fldCharType="end"/>
        </w:r>
      </w:hyperlink>
    </w:p>
    <w:p w14:paraId="5689FB81" w14:textId="3549CA7F" w:rsidR="00A261E0" w:rsidRDefault="00E028C9">
      <w:pPr>
        <w:pStyle w:val="TOC5"/>
        <w:tabs>
          <w:tab w:val="right" w:leader="dot" w:pos="5030"/>
        </w:tabs>
        <w:rPr>
          <w:rFonts w:eastAsiaTheme="minorEastAsia"/>
          <w:noProof/>
          <w:sz w:val="22"/>
          <w:lang w:val="en-US" w:eastAsia="en-US" w:bidi="ar-SA"/>
        </w:rPr>
      </w:pPr>
      <w:hyperlink w:anchor="_Toc46989806" w:history="1">
        <w:r w:rsidR="00A261E0" w:rsidRPr="002223F6">
          <w:rPr>
            <w:rStyle w:val="Hyperlink"/>
            <w:noProof/>
          </w:rPr>
          <w:t>Tidligere versjoner</w:t>
        </w:r>
        <w:r w:rsidR="00A261E0">
          <w:rPr>
            <w:noProof/>
            <w:webHidden/>
          </w:rPr>
          <w:tab/>
        </w:r>
        <w:r w:rsidR="00A261E0">
          <w:rPr>
            <w:noProof/>
            <w:webHidden/>
          </w:rPr>
          <w:fldChar w:fldCharType="begin"/>
        </w:r>
        <w:r w:rsidR="00A261E0">
          <w:rPr>
            <w:noProof/>
            <w:webHidden/>
          </w:rPr>
          <w:instrText xml:space="preserve"> PAGEREF _Toc46989806 \h </w:instrText>
        </w:r>
        <w:r w:rsidR="00A261E0">
          <w:rPr>
            <w:noProof/>
            <w:webHidden/>
          </w:rPr>
        </w:r>
        <w:r w:rsidR="00A261E0">
          <w:rPr>
            <w:noProof/>
            <w:webHidden/>
          </w:rPr>
          <w:fldChar w:fldCharType="separate"/>
        </w:r>
        <w:r w:rsidR="00A261E0">
          <w:rPr>
            <w:noProof/>
            <w:webHidden/>
          </w:rPr>
          <w:t>3</w:t>
        </w:r>
        <w:r w:rsidR="00A261E0">
          <w:rPr>
            <w:noProof/>
            <w:webHidden/>
          </w:rPr>
          <w:fldChar w:fldCharType="end"/>
        </w:r>
      </w:hyperlink>
    </w:p>
    <w:p w14:paraId="068257A4" w14:textId="4E5405E3" w:rsidR="00A261E0" w:rsidRDefault="00E028C9">
      <w:pPr>
        <w:pStyle w:val="TOC3"/>
        <w:rPr>
          <w:rFonts w:eastAsiaTheme="minorEastAsia"/>
          <w:b w:val="0"/>
          <w:smallCaps w:val="0"/>
          <w:sz w:val="22"/>
          <w:lang w:val="en-US" w:eastAsia="en-US" w:bidi="ar-SA"/>
        </w:rPr>
      </w:pPr>
      <w:hyperlink w:anchor="_Toc46989807" w:history="1">
        <w:r w:rsidR="00A261E0" w:rsidRPr="002223F6">
          <w:rPr>
            <w:rStyle w:val="Hyperlink"/>
          </w:rPr>
          <w:t>Oppklaringer og sammendrag av endringer</w:t>
        </w:r>
        <w:r w:rsidR="00A261E0">
          <w:rPr>
            <w:webHidden/>
          </w:rPr>
          <w:tab/>
        </w:r>
        <w:r w:rsidR="00A261E0">
          <w:rPr>
            <w:webHidden/>
          </w:rPr>
          <w:fldChar w:fldCharType="begin"/>
        </w:r>
        <w:r w:rsidR="00A261E0">
          <w:rPr>
            <w:webHidden/>
          </w:rPr>
          <w:instrText xml:space="preserve"> PAGEREF _Toc46989807 \h </w:instrText>
        </w:r>
        <w:r w:rsidR="00A261E0">
          <w:rPr>
            <w:webHidden/>
          </w:rPr>
        </w:r>
        <w:r w:rsidR="00A261E0">
          <w:rPr>
            <w:webHidden/>
          </w:rPr>
          <w:fldChar w:fldCharType="separate"/>
        </w:r>
        <w:r w:rsidR="00A261E0">
          <w:rPr>
            <w:webHidden/>
          </w:rPr>
          <w:t>3</w:t>
        </w:r>
        <w:r w:rsidR="00A261E0">
          <w:rPr>
            <w:webHidden/>
          </w:rPr>
          <w:fldChar w:fldCharType="end"/>
        </w:r>
      </w:hyperlink>
    </w:p>
    <w:p w14:paraId="5168D58A" w14:textId="0A0F6232" w:rsidR="00A261E0" w:rsidRDefault="00E028C9">
      <w:pPr>
        <w:pStyle w:val="TOC1"/>
        <w:tabs>
          <w:tab w:val="right" w:leader="dot" w:pos="5030"/>
        </w:tabs>
        <w:rPr>
          <w:rFonts w:eastAsiaTheme="minorEastAsia"/>
          <w:b w:val="0"/>
          <w:caps w:val="0"/>
          <w:noProof/>
          <w:sz w:val="22"/>
          <w:lang w:val="en-US" w:eastAsia="en-US" w:bidi="ar-SA"/>
        </w:rPr>
      </w:pPr>
      <w:hyperlink w:anchor="_Toc46989808" w:history="1">
        <w:r w:rsidR="00A261E0" w:rsidRPr="002223F6">
          <w:rPr>
            <w:rStyle w:val="Hyperlink"/>
            <w:noProof/>
          </w:rPr>
          <w:t>Definisjoner</w:t>
        </w:r>
        <w:r w:rsidR="00A261E0">
          <w:rPr>
            <w:noProof/>
            <w:webHidden/>
          </w:rPr>
          <w:tab/>
        </w:r>
        <w:r w:rsidR="00A261E0">
          <w:rPr>
            <w:noProof/>
            <w:webHidden/>
          </w:rPr>
          <w:fldChar w:fldCharType="begin"/>
        </w:r>
        <w:r w:rsidR="00A261E0">
          <w:rPr>
            <w:noProof/>
            <w:webHidden/>
          </w:rPr>
          <w:instrText xml:space="preserve"> PAGEREF _Toc46989808 \h </w:instrText>
        </w:r>
        <w:r w:rsidR="00A261E0">
          <w:rPr>
            <w:noProof/>
            <w:webHidden/>
          </w:rPr>
        </w:r>
        <w:r w:rsidR="00A261E0">
          <w:rPr>
            <w:noProof/>
            <w:webHidden/>
          </w:rPr>
          <w:fldChar w:fldCharType="separate"/>
        </w:r>
        <w:r w:rsidR="00A261E0">
          <w:rPr>
            <w:noProof/>
            <w:webHidden/>
          </w:rPr>
          <w:t>4</w:t>
        </w:r>
        <w:r w:rsidR="00A261E0">
          <w:rPr>
            <w:noProof/>
            <w:webHidden/>
          </w:rPr>
          <w:fldChar w:fldCharType="end"/>
        </w:r>
      </w:hyperlink>
    </w:p>
    <w:p w14:paraId="3DD4FA5B" w14:textId="3D38C0AE" w:rsidR="00A261E0" w:rsidRDefault="00E028C9">
      <w:pPr>
        <w:pStyle w:val="TOC1"/>
        <w:tabs>
          <w:tab w:val="right" w:leader="dot" w:pos="5030"/>
        </w:tabs>
        <w:rPr>
          <w:rFonts w:eastAsiaTheme="minorEastAsia"/>
          <w:b w:val="0"/>
          <w:caps w:val="0"/>
          <w:noProof/>
          <w:sz w:val="22"/>
          <w:lang w:val="en-US" w:eastAsia="en-US" w:bidi="ar-SA"/>
        </w:rPr>
      </w:pPr>
      <w:hyperlink w:anchor="_Toc46989809" w:history="1">
        <w:r w:rsidR="00A261E0" w:rsidRPr="002223F6">
          <w:rPr>
            <w:rStyle w:val="Hyperlink"/>
            <w:noProof/>
          </w:rPr>
          <w:t>Generelle Vilkår</w:t>
        </w:r>
        <w:r w:rsidR="00A261E0">
          <w:rPr>
            <w:noProof/>
            <w:webHidden/>
          </w:rPr>
          <w:tab/>
        </w:r>
        <w:r w:rsidR="00A261E0">
          <w:rPr>
            <w:noProof/>
            <w:webHidden/>
          </w:rPr>
          <w:fldChar w:fldCharType="begin"/>
        </w:r>
        <w:r w:rsidR="00A261E0">
          <w:rPr>
            <w:noProof/>
            <w:webHidden/>
          </w:rPr>
          <w:instrText xml:space="preserve"> PAGEREF _Toc46989809 \h </w:instrText>
        </w:r>
        <w:r w:rsidR="00A261E0">
          <w:rPr>
            <w:noProof/>
            <w:webHidden/>
          </w:rPr>
        </w:r>
        <w:r w:rsidR="00A261E0">
          <w:rPr>
            <w:noProof/>
            <w:webHidden/>
          </w:rPr>
          <w:fldChar w:fldCharType="separate"/>
        </w:r>
        <w:r w:rsidR="00A261E0">
          <w:rPr>
            <w:noProof/>
            <w:webHidden/>
          </w:rPr>
          <w:t>6</w:t>
        </w:r>
        <w:r w:rsidR="00A261E0">
          <w:rPr>
            <w:noProof/>
            <w:webHidden/>
          </w:rPr>
          <w:fldChar w:fldCharType="end"/>
        </w:r>
      </w:hyperlink>
    </w:p>
    <w:p w14:paraId="2E954C20" w14:textId="36377415" w:rsidR="00A261E0" w:rsidRDefault="00E028C9">
      <w:pPr>
        <w:pStyle w:val="TOC5"/>
        <w:tabs>
          <w:tab w:val="right" w:leader="dot" w:pos="5030"/>
        </w:tabs>
        <w:rPr>
          <w:rFonts w:eastAsiaTheme="minorEastAsia"/>
          <w:noProof/>
          <w:sz w:val="22"/>
          <w:lang w:val="en-US" w:eastAsia="en-US" w:bidi="ar-SA"/>
        </w:rPr>
      </w:pPr>
      <w:hyperlink w:anchor="_Toc46989810" w:history="1">
        <w:r w:rsidR="00A261E0" w:rsidRPr="002223F6">
          <w:rPr>
            <w:rStyle w:val="Hyperlink"/>
            <w:noProof/>
          </w:rPr>
          <w:t>Lisens til Elektroniske Tjenester</w:t>
        </w:r>
        <w:r w:rsidR="00A261E0">
          <w:rPr>
            <w:noProof/>
            <w:webHidden/>
          </w:rPr>
          <w:tab/>
        </w:r>
        <w:r w:rsidR="00A261E0">
          <w:rPr>
            <w:noProof/>
            <w:webHidden/>
          </w:rPr>
          <w:fldChar w:fldCharType="begin"/>
        </w:r>
        <w:r w:rsidR="00A261E0">
          <w:rPr>
            <w:noProof/>
            <w:webHidden/>
          </w:rPr>
          <w:instrText xml:space="preserve"> PAGEREF _Toc46989810 \h </w:instrText>
        </w:r>
        <w:r w:rsidR="00A261E0">
          <w:rPr>
            <w:noProof/>
            <w:webHidden/>
          </w:rPr>
        </w:r>
        <w:r w:rsidR="00A261E0">
          <w:rPr>
            <w:noProof/>
            <w:webHidden/>
          </w:rPr>
          <w:fldChar w:fldCharType="separate"/>
        </w:r>
        <w:r w:rsidR="00A261E0">
          <w:rPr>
            <w:noProof/>
            <w:webHidden/>
          </w:rPr>
          <w:t>6</w:t>
        </w:r>
        <w:r w:rsidR="00A261E0">
          <w:rPr>
            <w:noProof/>
            <w:webHidden/>
          </w:rPr>
          <w:fldChar w:fldCharType="end"/>
        </w:r>
      </w:hyperlink>
    </w:p>
    <w:p w14:paraId="30964403" w14:textId="295DAC13" w:rsidR="00A261E0" w:rsidRDefault="00E028C9">
      <w:pPr>
        <w:pStyle w:val="TOC5"/>
        <w:tabs>
          <w:tab w:val="right" w:leader="dot" w:pos="5030"/>
        </w:tabs>
        <w:rPr>
          <w:rFonts w:eastAsiaTheme="minorEastAsia"/>
          <w:noProof/>
          <w:sz w:val="22"/>
          <w:lang w:val="en-US" w:eastAsia="en-US" w:bidi="ar-SA"/>
        </w:rPr>
      </w:pPr>
      <w:hyperlink w:anchor="_Toc46989811" w:history="1">
        <w:r w:rsidR="00A261E0" w:rsidRPr="002223F6">
          <w:rPr>
            <w:rStyle w:val="Hyperlink"/>
            <w:noProof/>
          </w:rPr>
          <w:t>Bruk av Elektroniske Tjenester</w:t>
        </w:r>
        <w:r w:rsidR="00A261E0">
          <w:rPr>
            <w:noProof/>
            <w:webHidden/>
          </w:rPr>
          <w:tab/>
        </w:r>
        <w:r w:rsidR="00A261E0">
          <w:rPr>
            <w:noProof/>
            <w:webHidden/>
          </w:rPr>
          <w:fldChar w:fldCharType="begin"/>
        </w:r>
        <w:r w:rsidR="00A261E0">
          <w:rPr>
            <w:noProof/>
            <w:webHidden/>
          </w:rPr>
          <w:instrText xml:space="preserve"> PAGEREF _Toc46989811 \h </w:instrText>
        </w:r>
        <w:r w:rsidR="00A261E0">
          <w:rPr>
            <w:noProof/>
            <w:webHidden/>
          </w:rPr>
        </w:r>
        <w:r w:rsidR="00A261E0">
          <w:rPr>
            <w:noProof/>
            <w:webHidden/>
          </w:rPr>
          <w:fldChar w:fldCharType="separate"/>
        </w:r>
        <w:r w:rsidR="00A261E0">
          <w:rPr>
            <w:noProof/>
            <w:webHidden/>
          </w:rPr>
          <w:t>6</w:t>
        </w:r>
        <w:r w:rsidR="00A261E0">
          <w:rPr>
            <w:noProof/>
            <w:webHidden/>
          </w:rPr>
          <w:fldChar w:fldCharType="end"/>
        </w:r>
      </w:hyperlink>
    </w:p>
    <w:p w14:paraId="0FBBFF82" w14:textId="4C4D21E9" w:rsidR="00A261E0" w:rsidRDefault="00E028C9">
      <w:pPr>
        <w:pStyle w:val="TOC5"/>
        <w:tabs>
          <w:tab w:val="right" w:leader="dot" w:pos="5030"/>
        </w:tabs>
        <w:rPr>
          <w:rFonts w:eastAsiaTheme="minorEastAsia"/>
          <w:noProof/>
          <w:sz w:val="22"/>
          <w:lang w:val="en-US" w:eastAsia="en-US" w:bidi="ar-SA"/>
        </w:rPr>
      </w:pPr>
      <w:hyperlink w:anchor="_Toc46989812" w:history="1">
        <w:r w:rsidR="00A261E0" w:rsidRPr="002223F6">
          <w:rPr>
            <w:rStyle w:val="Hyperlink"/>
            <w:noProof/>
          </w:rPr>
          <w:t>Personvern og sikkerhet</w:t>
        </w:r>
        <w:r w:rsidR="00A261E0">
          <w:rPr>
            <w:noProof/>
            <w:webHidden/>
          </w:rPr>
          <w:tab/>
        </w:r>
        <w:r w:rsidR="00A261E0">
          <w:rPr>
            <w:noProof/>
            <w:webHidden/>
          </w:rPr>
          <w:fldChar w:fldCharType="begin"/>
        </w:r>
        <w:r w:rsidR="00A261E0">
          <w:rPr>
            <w:noProof/>
            <w:webHidden/>
          </w:rPr>
          <w:instrText xml:space="preserve"> PAGEREF _Toc46989812 \h </w:instrText>
        </w:r>
        <w:r w:rsidR="00A261E0">
          <w:rPr>
            <w:noProof/>
            <w:webHidden/>
          </w:rPr>
        </w:r>
        <w:r w:rsidR="00A261E0">
          <w:rPr>
            <w:noProof/>
            <w:webHidden/>
          </w:rPr>
          <w:fldChar w:fldCharType="separate"/>
        </w:r>
        <w:r w:rsidR="00A261E0">
          <w:rPr>
            <w:noProof/>
            <w:webHidden/>
          </w:rPr>
          <w:t>6</w:t>
        </w:r>
        <w:r w:rsidR="00A261E0">
          <w:rPr>
            <w:noProof/>
            <w:webHidden/>
          </w:rPr>
          <w:fldChar w:fldCharType="end"/>
        </w:r>
      </w:hyperlink>
    </w:p>
    <w:p w14:paraId="3A45DE97" w14:textId="53F7D2F1" w:rsidR="00A261E0" w:rsidRDefault="00E028C9">
      <w:pPr>
        <w:pStyle w:val="TOC5"/>
        <w:tabs>
          <w:tab w:val="right" w:leader="dot" w:pos="5030"/>
        </w:tabs>
        <w:rPr>
          <w:rFonts w:eastAsiaTheme="minorEastAsia"/>
          <w:noProof/>
          <w:sz w:val="22"/>
          <w:lang w:val="en-US" w:eastAsia="en-US" w:bidi="ar-SA"/>
        </w:rPr>
      </w:pPr>
      <w:hyperlink w:anchor="_Toc46989813" w:history="1">
        <w:r w:rsidR="00A261E0" w:rsidRPr="002223F6">
          <w:rPr>
            <w:rStyle w:val="Hyperlink"/>
            <w:noProof/>
          </w:rPr>
          <w:t>Bruk av programvaren med den elektroniske tjenesten</w:t>
        </w:r>
        <w:r w:rsidR="00A261E0">
          <w:rPr>
            <w:noProof/>
            <w:webHidden/>
          </w:rPr>
          <w:tab/>
        </w:r>
        <w:r w:rsidR="00A261E0">
          <w:rPr>
            <w:noProof/>
            <w:webHidden/>
          </w:rPr>
          <w:fldChar w:fldCharType="begin"/>
        </w:r>
        <w:r w:rsidR="00A261E0">
          <w:rPr>
            <w:noProof/>
            <w:webHidden/>
          </w:rPr>
          <w:instrText xml:space="preserve"> PAGEREF _Toc46989813 \h </w:instrText>
        </w:r>
        <w:r w:rsidR="00A261E0">
          <w:rPr>
            <w:noProof/>
            <w:webHidden/>
          </w:rPr>
        </w:r>
        <w:r w:rsidR="00A261E0">
          <w:rPr>
            <w:noProof/>
            <w:webHidden/>
          </w:rPr>
          <w:fldChar w:fldCharType="separate"/>
        </w:r>
        <w:r w:rsidR="00A261E0">
          <w:rPr>
            <w:noProof/>
            <w:webHidden/>
          </w:rPr>
          <w:t>7</w:t>
        </w:r>
        <w:r w:rsidR="00A261E0">
          <w:rPr>
            <w:noProof/>
            <w:webHidden/>
          </w:rPr>
          <w:fldChar w:fldCharType="end"/>
        </w:r>
      </w:hyperlink>
    </w:p>
    <w:p w14:paraId="257921D2" w14:textId="4D263E5A" w:rsidR="00A261E0" w:rsidRDefault="00E028C9">
      <w:pPr>
        <w:pStyle w:val="TOC5"/>
        <w:tabs>
          <w:tab w:val="right" w:leader="dot" w:pos="5030"/>
        </w:tabs>
        <w:rPr>
          <w:rFonts w:eastAsiaTheme="minorEastAsia"/>
          <w:noProof/>
          <w:sz w:val="22"/>
          <w:lang w:val="en-US" w:eastAsia="en-US" w:bidi="ar-SA"/>
        </w:rPr>
      </w:pPr>
      <w:hyperlink w:anchor="_Toc46989814" w:history="1">
        <w:r w:rsidR="00A261E0" w:rsidRPr="002223F6">
          <w:rPr>
            <w:rStyle w:val="Hyperlink"/>
            <w:noProof/>
          </w:rPr>
          <w:t>Tekniske begrensninger</w:t>
        </w:r>
        <w:r w:rsidR="00A261E0">
          <w:rPr>
            <w:noProof/>
            <w:webHidden/>
          </w:rPr>
          <w:tab/>
        </w:r>
        <w:r w:rsidR="00A261E0">
          <w:rPr>
            <w:noProof/>
            <w:webHidden/>
          </w:rPr>
          <w:fldChar w:fldCharType="begin"/>
        </w:r>
        <w:r w:rsidR="00A261E0">
          <w:rPr>
            <w:noProof/>
            <w:webHidden/>
          </w:rPr>
          <w:instrText xml:space="preserve"> PAGEREF _Toc46989814 \h </w:instrText>
        </w:r>
        <w:r w:rsidR="00A261E0">
          <w:rPr>
            <w:noProof/>
            <w:webHidden/>
          </w:rPr>
        </w:r>
        <w:r w:rsidR="00A261E0">
          <w:rPr>
            <w:noProof/>
            <w:webHidden/>
          </w:rPr>
          <w:fldChar w:fldCharType="separate"/>
        </w:r>
        <w:r w:rsidR="00A261E0">
          <w:rPr>
            <w:noProof/>
            <w:webHidden/>
          </w:rPr>
          <w:t>7</w:t>
        </w:r>
        <w:r w:rsidR="00A261E0">
          <w:rPr>
            <w:noProof/>
            <w:webHidden/>
          </w:rPr>
          <w:fldChar w:fldCharType="end"/>
        </w:r>
      </w:hyperlink>
    </w:p>
    <w:p w14:paraId="33133C66" w14:textId="3A659779" w:rsidR="00A261E0" w:rsidRDefault="00E028C9">
      <w:pPr>
        <w:pStyle w:val="TOC5"/>
        <w:tabs>
          <w:tab w:val="right" w:leader="dot" w:pos="5030"/>
        </w:tabs>
        <w:rPr>
          <w:rFonts w:eastAsiaTheme="minorEastAsia"/>
          <w:noProof/>
          <w:sz w:val="22"/>
          <w:lang w:val="en-US" w:eastAsia="en-US" w:bidi="ar-SA"/>
        </w:rPr>
      </w:pPr>
      <w:hyperlink w:anchor="_Toc46989815" w:history="1">
        <w:r w:rsidR="00A261E0" w:rsidRPr="002223F6">
          <w:rPr>
            <w:rStyle w:val="Hyperlink"/>
            <w:noProof/>
          </w:rPr>
          <w:t>Import/Export-tjenester</w:t>
        </w:r>
        <w:r w:rsidR="00A261E0">
          <w:rPr>
            <w:noProof/>
            <w:webHidden/>
          </w:rPr>
          <w:tab/>
        </w:r>
        <w:r w:rsidR="00A261E0">
          <w:rPr>
            <w:noProof/>
            <w:webHidden/>
          </w:rPr>
          <w:fldChar w:fldCharType="begin"/>
        </w:r>
        <w:r w:rsidR="00A261E0">
          <w:rPr>
            <w:noProof/>
            <w:webHidden/>
          </w:rPr>
          <w:instrText xml:space="preserve"> PAGEREF _Toc46989815 \h </w:instrText>
        </w:r>
        <w:r w:rsidR="00A261E0">
          <w:rPr>
            <w:noProof/>
            <w:webHidden/>
          </w:rPr>
        </w:r>
        <w:r w:rsidR="00A261E0">
          <w:rPr>
            <w:noProof/>
            <w:webHidden/>
          </w:rPr>
          <w:fldChar w:fldCharType="separate"/>
        </w:r>
        <w:r w:rsidR="00A261E0">
          <w:rPr>
            <w:noProof/>
            <w:webHidden/>
          </w:rPr>
          <w:t>7</w:t>
        </w:r>
        <w:r w:rsidR="00A261E0">
          <w:rPr>
            <w:noProof/>
            <w:webHidden/>
          </w:rPr>
          <w:fldChar w:fldCharType="end"/>
        </w:r>
      </w:hyperlink>
    </w:p>
    <w:p w14:paraId="0400D6FF" w14:textId="76FE0887" w:rsidR="00A261E0" w:rsidRDefault="00E028C9">
      <w:pPr>
        <w:pStyle w:val="TOC5"/>
        <w:tabs>
          <w:tab w:val="right" w:leader="dot" w:pos="5030"/>
        </w:tabs>
        <w:rPr>
          <w:rFonts w:eastAsiaTheme="minorEastAsia"/>
          <w:noProof/>
          <w:sz w:val="22"/>
          <w:lang w:val="en-US" w:eastAsia="en-US" w:bidi="ar-SA"/>
        </w:rPr>
      </w:pPr>
      <w:hyperlink w:anchor="_Toc46989816" w:history="1">
        <w:r w:rsidR="00A261E0" w:rsidRPr="002223F6">
          <w:rPr>
            <w:rStyle w:val="Hyperlink"/>
            <w:noProof/>
          </w:rPr>
          <w:t>Skrifttypekomponenter</w:t>
        </w:r>
        <w:r w:rsidR="00A261E0">
          <w:rPr>
            <w:noProof/>
            <w:webHidden/>
          </w:rPr>
          <w:tab/>
        </w:r>
        <w:r w:rsidR="00A261E0">
          <w:rPr>
            <w:noProof/>
            <w:webHidden/>
          </w:rPr>
          <w:fldChar w:fldCharType="begin"/>
        </w:r>
        <w:r w:rsidR="00A261E0">
          <w:rPr>
            <w:noProof/>
            <w:webHidden/>
          </w:rPr>
          <w:instrText xml:space="preserve"> PAGEREF _Toc46989816 \h </w:instrText>
        </w:r>
        <w:r w:rsidR="00A261E0">
          <w:rPr>
            <w:noProof/>
            <w:webHidden/>
          </w:rPr>
        </w:r>
        <w:r w:rsidR="00A261E0">
          <w:rPr>
            <w:noProof/>
            <w:webHidden/>
          </w:rPr>
          <w:fldChar w:fldCharType="separate"/>
        </w:r>
        <w:r w:rsidR="00A261E0">
          <w:rPr>
            <w:noProof/>
            <w:webHidden/>
          </w:rPr>
          <w:t>7</w:t>
        </w:r>
        <w:r w:rsidR="00A261E0">
          <w:rPr>
            <w:noProof/>
            <w:webHidden/>
          </w:rPr>
          <w:fldChar w:fldCharType="end"/>
        </w:r>
      </w:hyperlink>
    </w:p>
    <w:p w14:paraId="2F44A21F" w14:textId="0405B7CF" w:rsidR="00A261E0" w:rsidRDefault="00E028C9">
      <w:pPr>
        <w:pStyle w:val="TOC5"/>
        <w:tabs>
          <w:tab w:val="right" w:leader="dot" w:pos="5030"/>
        </w:tabs>
        <w:rPr>
          <w:rFonts w:eastAsiaTheme="minorEastAsia"/>
          <w:noProof/>
          <w:sz w:val="22"/>
          <w:lang w:val="en-US" w:eastAsia="en-US" w:bidi="ar-SA"/>
        </w:rPr>
      </w:pPr>
      <w:hyperlink w:anchor="_Toc46989817" w:history="1">
        <w:r w:rsidR="00A261E0" w:rsidRPr="002223F6">
          <w:rPr>
            <w:rStyle w:val="Hyperlink"/>
            <w:noProof/>
          </w:rPr>
          <w:t>Endringer og tilgjengelighet for Elektroniske Tjenester</w:t>
        </w:r>
        <w:r w:rsidR="00A261E0">
          <w:rPr>
            <w:noProof/>
            <w:webHidden/>
          </w:rPr>
          <w:tab/>
        </w:r>
        <w:r w:rsidR="00A261E0">
          <w:rPr>
            <w:noProof/>
            <w:webHidden/>
          </w:rPr>
          <w:fldChar w:fldCharType="begin"/>
        </w:r>
        <w:r w:rsidR="00A261E0">
          <w:rPr>
            <w:noProof/>
            <w:webHidden/>
          </w:rPr>
          <w:instrText xml:space="preserve"> PAGEREF _Toc46989817 \h </w:instrText>
        </w:r>
        <w:r w:rsidR="00A261E0">
          <w:rPr>
            <w:noProof/>
            <w:webHidden/>
          </w:rPr>
        </w:r>
        <w:r w:rsidR="00A261E0">
          <w:rPr>
            <w:noProof/>
            <w:webHidden/>
          </w:rPr>
          <w:fldChar w:fldCharType="separate"/>
        </w:r>
        <w:r w:rsidR="00A261E0">
          <w:rPr>
            <w:noProof/>
            <w:webHidden/>
          </w:rPr>
          <w:t>7</w:t>
        </w:r>
        <w:r w:rsidR="00A261E0">
          <w:rPr>
            <w:noProof/>
            <w:webHidden/>
          </w:rPr>
          <w:fldChar w:fldCharType="end"/>
        </w:r>
      </w:hyperlink>
    </w:p>
    <w:p w14:paraId="770C3C8D" w14:textId="09799851" w:rsidR="00A261E0" w:rsidRDefault="00E028C9">
      <w:pPr>
        <w:pStyle w:val="TOC5"/>
        <w:tabs>
          <w:tab w:val="right" w:leader="dot" w:pos="5030"/>
        </w:tabs>
        <w:rPr>
          <w:rFonts w:eastAsiaTheme="minorEastAsia"/>
          <w:noProof/>
          <w:sz w:val="22"/>
          <w:lang w:val="en-US" w:eastAsia="en-US" w:bidi="ar-SA"/>
        </w:rPr>
      </w:pPr>
      <w:hyperlink w:anchor="_Toc46989818" w:history="1">
        <w:r w:rsidR="00A261E0" w:rsidRPr="002223F6">
          <w:rPr>
            <w:rStyle w:val="Hyperlink"/>
            <w:noProof/>
          </w:rPr>
          <w:t>Annet</w:t>
        </w:r>
        <w:r w:rsidR="00A261E0">
          <w:rPr>
            <w:noProof/>
            <w:webHidden/>
          </w:rPr>
          <w:tab/>
        </w:r>
        <w:r w:rsidR="00A261E0">
          <w:rPr>
            <w:noProof/>
            <w:webHidden/>
          </w:rPr>
          <w:fldChar w:fldCharType="begin"/>
        </w:r>
        <w:r w:rsidR="00A261E0">
          <w:rPr>
            <w:noProof/>
            <w:webHidden/>
          </w:rPr>
          <w:instrText xml:space="preserve"> PAGEREF _Toc46989818 \h </w:instrText>
        </w:r>
        <w:r w:rsidR="00A261E0">
          <w:rPr>
            <w:noProof/>
            <w:webHidden/>
          </w:rPr>
        </w:r>
        <w:r w:rsidR="00A261E0">
          <w:rPr>
            <w:noProof/>
            <w:webHidden/>
          </w:rPr>
          <w:fldChar w:fldCharType="separate"/>
        </w:r>
        <w:r w:rsidR="00A261E0">
          <w:rPr>
            <w:noProof/>
            <w:webHidden/>
          </w:rPr>
          <w:t>7</w:t>
        </w:r>
        <w:r w:rsidR="00A261E0">
          <w:rPr>
            <w:noProof/>
            <w:webHidden/>
          </w:rPr>
          <w:fldChar w:fldCharType="end"/>
        </w:r>
      </w:hyperlink>
    </w:p>
    <w:p w14:paraId="2B7BDD64" w14:textId="2AA55998" w:rsidR="00A261E0" w:rsidRDefault="00E028C9">
      <w:pPr>
        <w:pStyle w:val="TOC1"/>
        <w:tabs>
          <w:tab w:val="right" w:leader="dot" w:pos="5030"/>
        </w:tabs>
        <w:rPr>
          <w:rFonts w:eastAsiaTheme="minorEastAsia"/>
          <w:b w:val="0"/>
          <w:caps w:val="0"/>
          <w:noProof/>
          <w:sz w:val="22"/>
          <w:lang w:val="en-US" w:eastAsia="en-US" w:bidi="ar-SA"/>
        </w:rPr>
      </w:pPr>
      <w:hyperlink w:anchor="_Toc46989819" w:history="1">
        <w:r w:rsidR="00A261E0" w:rsidRPr="002223F6">
          <w:rPr>
            <w:rStyle w:val="Hyperlink"/>
            <w:noProof/>
          </w:rPr>
          <w:t>Vilkår for spesifikke Elektroniske Tjenester</w:t>
        </w:r>
        <w:r w:rsidR="00A261E0">
          <w:rPr>
            <w:noProof/>
            <w:webHidden/>
          </w:rPr>
          <w:tab/>
        </w:r>
        <w:r w:rsidR="00A261E0">
          <w:rPr>
            <w:noProof/>
            <w:webHidden/>
          </w:rPr>
          <w:fldChar w:fldCharType="begin"/>
        </w:r>
        <w:r w:rsidR="00A261E0">
          <w:rPr>
            <w:noProof/>
            <w:webHidden/>
          </w:rPr>
          <w:instrText xml:space="preserve"> PAGEREF _Toc46989819 \h </w:instrText>
        </w:r>
        <w:r w:rsidR="00A261E0">
          <w:rPr>
            <w:noProof/>
            <w:webHidden/>
          </w:rPr>
        </w:r>
        <w:r w:rsidR="00A261E0">
          <w:rPr>
            <w:noProof/>
            <w:webHidden/>
          </w:rPr>
          <w:fldChar w:fldCharType="separate"/>
        </w:r>
        <w:r w:rsidR="00A261E0">
          <w:rPr>
            <w:noProof/>
            <w:webHidden/>
          </w:rPr>
          <w:t>9</w:t>
        </w:r>
        <w:r w:rsidR="00A261E0">
          <w:rPr>
            <w:noProof/>
            <w:webHidden/>
          </w:rPr>
          <w:fldChar w:fldCharType="end"/>
        </w:r>
      </w:hyperlink>
    </w:p>
    <w:p w14:paraId="49E91C05" w14:textId="4869307C" w:rsidR="00A261E0" w:rsidRDefault="00E028C9">
      <w:pPr>
        <w:pStyle w:val="TOC2"/>
        <w:tabs>
          <w:tab w:val="right" w:leader="dot" w:pos="5030"/>
        </w:tabs>
        <w:rPr>
          <w:rFonts w:eastAsiaTheme="minorEastAsia"/>
          <w:b w:val="0"/>
          <w:smallCaps w:val="0"/>
          <w:noProof/>
          <w:sz w:val="22"/>
          <w:lang w:val="en-US" w:eastAsia="en-US" w:bidi="ar-SA"/>
        </w:rPr>
      </w:pPr>
      <w:hyperlink w:anchor="_Toc46989820" w:history="1">
        <w:r w:rsidR="00A261E0" w:rsidRPr="002223F6">
          <w:rPr>
            <w:rStyle w:val="Hyperlink"/>
            <w:noProof/>
          </w:rPr>
          <w:t>Microsoft Azure-tjenester</w:t>
        </w:r>
        <w:r w:rsidR="00A261E0">
          <w:rPr>
            <w:noProof/>
            <w:webHidden/>
          </w:rPr>
          <w:tab/>
        </w:r>
        <w:r w:rsidR="00A261E0">
          <w:rPr>
            <w:noProof/>
            <w:webHidden/>
          </w:rPr>
          <w:fldChar w:fldCharType="begin"/>
        </w:r>
        <w:r w:rsidR="00A261E0">
          <w:rPr>
            <w:noProof/>
            <w:webHidden/>
          </w:rPr>
          <w:instrText xml:space="preserve"> PAGEREF _Toc46989820 \h </w:instrText>
        </w:r>
        <w:r w:rsidR="00A261E0">
          <w:rPr>
            <w:noProof/>
            <w:webHidden/>
          </w:rPr>
        </w:r>
        <w:r w:rsidR="00A261E0">
          <w:rPr>
            <w:noProof/>
            <w:webHidden/>
          </w:rPr>
          <w:fldChar w:fldCharType="separate"/>
        </w:r>
        <w:r w:rsidR="00A261E0">
          <w:rPr>
            <w:noProof/>
            <w:webHidden/>
          </w:rPr>
          <w:t>9</w:t>
        </w:r>
        <w:r w:rsidR="00A261E0">
          <w:rPr>
            <w:noProof/>
            <w:webHidden/>
          </w:rPr>
          <w:fldChar w:fldCharType="end"/>
        </w:r>
      </w:hyperlink>
    </w:p>
    <w:p w14:paraId="0EE4CBBA" w14:textId="4D6AD05C" w:rsidR="00A261E0" w:rsidRDefault="00E028C9">
      <w:pPr>
        <w:pStyle w:val="TOC4"/>
        <w:rPr>
          <w:rFonts w:eastAsiaTheme="minorEastAsia"/>
          <w:smallCaps w:val="0"/>
          <w:noProof/>
          <w:sz w:val="22"/>
          <w:lang w:val="en-US" w:eastAsia="en-US" w:bidi="ar-SA"/>
        </w:rPr>
      </w:pPr>
      <w:hyperlink w:anchor="_Toc46989821" w:history="1">
        <w:r w:rsidR="00A261E0" w:rsidRPr="002223F6">
          <w:rPr>
            <w:rStyle w:val="Hyperlink"/>
            <w:noProof/>
            <w:lang w:val="sv-SE"/>
          </w:rPr>
          <w:t>Azure DevTest Labs</w:t>
        </w:r>
        <w:r w:rsidR="00A261E0">
          <w:rPr>
            <w:noProof/>
            <w:webHidden/>
          </w:rPr>
          <w:tab/>
        </w:r>
        <w:r w:rsidR="00A261E0">
          <w:rPr>
            <w:noProof/>
            <w:webHidden/>
          </w:rPr>
          <w:fldChar w:fldCharType="begin"/>
        </w:r>
        <w:r w:rsidR="00A261E0">
          <w:rPr>
            <w:noProof/>
            <w:webHidden/>
          </w:rPr>
          <w:instrText xml:space="preserve"> PAGEREF _Toc46989821 \h </w:instrText>
        </w:r>
        <w:r w:rsidR="00A261E0">
          <w:rPr>
            <w:noProof/>
            <w:webHidden/>
          </w:rPr>
        </w:r>
        <w:r w:rsidR="00A261E0">
          <w:rPr>
            <w:noProof/>
            <w:webHidden/>
          </w:rPr>
          <w:fldChar w:fldCharType="separate"/>
        </w:r>
        <w:r w:rsidR="00A261E0">
          <w:rPr>
            <w:noProof/>
            <w:webHidden/>
          </w:rPr>
          <w:t>10</w:t>
        </w:r>
        <w:r w:rsidR="00A261E0">
          <w:rPr>
            <w:noProof/>
            <w:webHidden/>
          </w:rPr>
          <w:fldChar w:fldCharType="end"/>
        </w:r>
      </w:hyperlink>
    </w:p>
    <w:p w14:paraId="7A686539" w14:textId="747D93F1" w:rsidR="00A261E0" w:rsidRDefault="00E028C9">
      <w:pPr>
        <w:pStyle w:val="TOC4"/>
        <w:rPr>
          <w:rFonts w:eastAsiaTheme="minorEastAsia"/>
          <w:smallCaps w:val="0"/>
          <w:noProof/>
          <w:sz w:val="22"/>
          <w:lang w:val="en-US" w:eastAsia="en-US" w:bidi="ar-SA"/>
        </w:rPr>
      </w:pPr>
      <w:hyperlink w:anchor="_Toc46989822" w:history="1">
        <w:r w:rsidR="00A261E0" w:rsidRPr="002223F6">
          <w:rPr>
            <w:rStyle w:val="Hyperlink"/>
            <w:noProof/>
          </w:rPr>
          <w:t>Azure Lab Services</w:t>
        </w:r>
        <w:r w:rsidR="00A261E0">
          <w:rPr>
            <w:noProof/>
            <w:webHidden/>
          </w:rPr>
          <w:tab/>
        </w:r>
        <w:r w:rsidR="00A261E0">
          <w:rPr>
            <w:noProof/>
            <w:webHidden/>
          </w:rPr>
          <w:fldChar w:fldCharType="begin"/>
        </w:r>
        <w:r w:rsidR="00A261E0">
          <w:rPr>
            <w:noProof/>
            <w:webHidden/>
          </w:rPr>
          <w:instrText xml:space="preserve"> PAGEREF _Toc46989822 \h </w:instrText>
        </w:r>
        <w:r w:rsidR="00A261E0">
          <w:rPr>
            <w:noProof/>
            <w:webHidden/>
          </w:rPr>
        </w:r>
        <w:r w:rsidR="00A261E0">
          <w:rPr>
            <w:noProof/>
            <w:webHidden/>
          </w:rPr>
          <w:fldChar w:fldCharType="separate"/>
        </w:r>
        <w:r w:rsidR="00A261E0">
          <w:rPr>
            <w:noProof/>
            <w:webHidden/>
          </w:rPr>
          <w:t>10</w:t>
        </w:r>
        <w:r w:rsidR="00A261E0">
          <w:rPr>
            <w:noProof/>
            <w:webHidden/>
          </w:rPr>
          <w:fldChar w:fldCharType="end"/>
        </w:r>
      </w:hyperlink>
    </w:p>
    <w:p w14:paraId="120046ED" w14:textId="3BC0B631" w:rsidR="00A261E0" w:rsidRDefault="00E028C9">
      <w:pPr>
        <w:pStyle w:val="TOC4"/>
        <w:rPr>
          <w:rFonts w:eastAsiaTheme="minorEastAsia"/>
          <w:smallCaps w:val="0"/>
          <w:noProof/>
          <w:sz w:val="22"/>
          <w:lang w:val="en-US" w:eastAsia="en-US" w:bidi="ar-SA"/>
        </w:rPr>
      </w:pPr>
      <w:hyperlink w:anchor="_Toc46989823" w:history="1">
        <w:r w:rsidR="00A261E0" w:rsidRPr="002223F6">
          <w:rPr>
            <w:rStyle w:val="Hyperlink"/>
            <w:noProof/>
          </w:rPr>
          <w:t>Azure Machine Learning-tjeneste</w:t>
        </w:r>
        <w:r w:rsidR="00A261E0">
          <w:rPr>
            <w:noProof/>
            <w:webHidden/>
          </w:rPr>
          <w:tab/>
        </w:r>
        <w:r w:rsidR="00A261E0">
          <w:rPr>
            <w:noProof/>
            <w:webHidden/>
          </w:rPr>
          <w:fldChar w:fldCharType="begin"/>
        </w:r>
        <w:r w:rsidR="00A261E0">
          <w:rPr>
            <w:noProof/>
            <w:webHidden/>
          </w:rPr>
          <w:instrText xml:space="preserve"> PAGEREF _Toc46989823 \h </w:instrText>
        </w:r>
        <w:r w:rsidR="00A261E0">
          <w:rPr>
            <w:noProof/>
            <w:webHidden/>
          </w:rPr>
        </w:r>
        <w:r w:rsidR="00A261E0">
          <w:rPr>
            <w:noProof/>
            <w:webHidden/>
          </w:rPr>
          <w:fldChar w:fldCharType="separate"/>
        </w:r>
        <w:r w:rsidR="00A261E0">
          <w:rPr>
            <w:noProof/>
            <w:webHidden/>
          </w:rPr>
          <w:t>11</w:t>
        </w:r>
        <w:r w:rsidR="00A261E0">
          <w:rPr>
            <w:noProof/>
            <w:webHidden/>
          </w:rPr>
          <w:fldChar w:fldCharType="end"/>
        </w:r>
      </w:hyperlink>
    </w:p>
    <w:p w14:paraId="2FADB875" w14:textId="28A2AA0C" w:rsidR="00A261E0" w:rsidRDefault="00E028C9">
      <w:pPr>
        <w:pStyle w:val="TOC4"/>
        <w:rPr>
          <w:rFonts w:eastAsiaTheme="minorEastAsia"/>
          <w:smallCaps w:val="0"/>
          <w:noProof/>
          <w:sz w:val="22"/>
          <w:lang w:val="en-US" w:eastAsia="en-US" w:bidi="ar-SA"/>
        </w:rPr>
      </w:pPr>
      <w:hyperlink w:anchor="_Toc46989824" w:history="1">
        <w:r w:rsidR="00A261E0" w:rsidRPr="002223F6">
          <w:rPr>
            <w:rStyle w:val="Hyperlink"/>
            <w:noProof/>
          </w:rPr>
          <w:t>Azure Maps</w:t>
        </w:r>
        <w:r w:rsidR="00A261E0">
          <w:rPr>
            <w:noProof/>
            <w:webHidden/>
          </w:rPr>
          <w:tab/>
        </w:r>
        <w:r w:rsidR="00A261E0">
          <w:rPr>
            <w:noProof/>
            <w:webHidden/>
          </w:rPr>
          <w:fldChar w:fldCharType="begin"/>
        </w:r>
        <w:r w:rsidR="00A261E0">
          <w:rPr>
            <w:noProof/>
            <w:webHidden/>
          </w:rPr>
          <w:instrText xml:space="preserve"> PAGEREF _Toc46989824 \h </w:instrText>
        </w:r>
        <w:r w:rsidR="00A261E0">
          <w:rPr>
            <w:noProof/>
            <w:webHidden/>
          </w:rPr>
        </w:r>
        <w:r w:rsidR="00A261E0">
          <w:rPr>
            <w:noProof/>
            <w:webHidden/>
          </w:rPr>
          <w:fldChar w:fldCharType="separate"/>
        </w:r>
        <w:r w:rsidR="00A261E0">
          <w:rPr>
            <w:noProof/>
            <w:webHidden/>
          </w:rPr>
          <w:t>11</w:t>
        </w:r>
        <w:r w:rsidR="00A261E0">
          <w:rPr>
            <w:noProof/>
            <w:webHidden/>
          </w:rPr>
          <w:fldChar w:fldCharType="end"/>
        </w:r>
      </w:hyperlink>
    </w:p>
    <w:p w14:paraId="368A297C" w14:textId="5E79266C" w:rsidR="00A261E0" w:rsidRDefault="00E028C9">
      <w:pPr>
        <w:pStyle w:val="TOC4"/>
        <w:rPr>
          <w:rFonts w:eastAsiaTheme="minorEastAsia"/>
          <w:smallCaps w:val="0"/>
          <w:noProof/>
          <w:sz w:val="22"/>
          <w:lang w:val="en-US" w:eastAsia="en-US" w:bidi="ar-SA"/>
        </w:rPr>
      </w:pPr>
      <w:hyperlink w:anchor="_Toc46989825" w:history="1">
        <w:r w:rsidR="00A261E0" w:rsidRPr="002223F6">
          <w:rPr>
            <w:rStyle w:val="Hyperlink"/>
            <w:noProof/>
          </w:rPr>
          <w:t>Azure Stack Hub</w:t>
        </w:r>
        <w:r w:rsidR="00A261E0">
          <w:rPr>
            <w:noProof/>
            <w:webHidden/>
          </w:rPr>
          <w:tab/>
        </w:r>
        <w:r w:rsidR="00A261E0">
          <w:rPr>
            <w:noProof/>
            <w:webHidden/>
          </w:rPr>
          <w:fldChar w:fldCharType="begin"/>
        </w:r>
        <w:r w:rsidR="00A261E0">
          <w:rPr>
            <w:noProof/>
            <w:webHidden/>
          </w:rPr>
          <w:instrText xml:space="preserve"> PAGEREF _Toc46989825 \h </w:instrText>
        </w:r>
        <w:r w:rsidR="00A261E0">
          <w:rPr>
            <w:noProof/>
            <w:webHidden/>
          </w:rPr>
        </w:r>
        <w:r w:rsidR="00A261E0">
          <w:rPr>
            <w:noProof/>
            <w:webHidden/>
          </w:rPr>
          <w:fldChar w:fldCharType="separate"/>
        </w:r>
        <w:r w:rsidR="00A261E0">
          <w:rPr>
            <w:noProof/>
            <w:webHidden/>
          </w:rPr>
          <w:t>12</w:t>
        </w:r>
        <w:r w:rsidR="00A261E0">
          <w:rPr>
            <w:noProof/>
            <w:webHidden/>
          </w:rPr>
          <w:fldChar w:fldCharType="end"/>
        </w:r>
      </w:hyperlink>
    </w:p>
    <w:p w14:paraId="6D6650BD" w14:textId="4C96F0CD" w:rsidR="00A261E0" w:rsidRDefault="00E028C9">
      <w:pPr>
        <w:pStyle w:val="TOC4"/>
        <w:rPr>
          <w:rFonts w:eastAsiaTheme="minorEastAsia"/>
          <w:smallCaps w:val="0"/>
          <w:noProof/>
          <w:sz w:val="22"/>
          <w:lang w:val="en-US" w:eastAsia="en-US" w:bidi="ar-SA"/>
        </w:rPr>
      </w:pPr>
      <w:hyperlink w:anchor="_Toc46989826" w:history="1">
        <w:r w:rsidR="00A261E0" w:rsidRPr="002223F6">
          <w:rPr>
            <w:rStyle w:val="Hyperlink"/>
            <w:noProof/>
            <w:lang w:val="sv-SE"/>
          </w:rPr>
          <w:t>Bing Search Services</w:t>
        </w:r>
        <w:r w:rsidR="00A261E0">
          <w:rPr>
            <w:noProof/>
            <w:webHidden/>
          </w:rPr>
          <w:tab/>
        </w:r>
        <w:r w:rsidR="00A261E0">
          <w:rPr>
            <w:noProof/>
            <w:webHidden/>
          </w:rPr>
          <w:fldChar w:fldCharType="begin"/>
        </w:r>
        <w:r w:rsidR="00A261E0">
          <w:rPr>
            <w:noProof/>
            <w:webHidden/>
          </w:rPr>
          <w:instrText xml:space="preserve"> PAGEREF _Toc46989826 \h </w:instrText>
        </w:r>
        <w:r w:rsidR="00A261E0">
          <w:rPr>
            <w:noProof/>
            <w:webHidden/>
          </w:rPr>
        </w:r>
        <w:r w:rsidR="00A261E0">
          <w:rPr>
            <w:noProof/>
            <w:webHidden/>
          </w:rPr>
          <w:fldChar w:fldCharType="separate"/>
        </w:r>
        <w:r w:rsidR="00A261E0">
          <w:rPr>
            <w:noProof/>
            <w:webHidden/>
          </w:rPr>
          <w:t>12</w:t>
        </w:r>
        <w:r w:rsidR="00A261E0">
          <w:rPr>
            <w:noProof/>
            <w:webHidden/>
          </w:rPr>
          <w:fldChar w:fldCharType="end"/>
        </w:r>
      </w:hyperlink>
    </w:p>
    <w:p w14:paraId="09344292" w14:textId="7E7B4667" w:rsidR="00A261E0" w:rsidRDefault="00E028C9">
      <w:pPr>
        <w:pStyle w:val="TOC4"/>
        <w:rPr>
          <w:rFonts w:eastAsiaTheme="minorEastAsia"/>
          <w:smallCaps w:val="0"/>
          <w:noProof/>
          <w:sz w:val="22"/>
          <w:lang w:val="en-US" w:eastAsia="en-US" w:bidi="ar-SA"/>
        </w:rPr>
      </w:pPr>
      <w:hyperlink w:anchor="_Toc46989827" w:history="1">
        <w:r w:rsidR="00A261E0" w:rsidRPr="002223F6">
          <w:rPr>
            <w:rStyle w:val="Hyperlink"/>
            <w:noProof/>
            <w:lang w:val="sv-SE"/>
          </w:rPr>
          <w:t>Cognitive Services</w:t>
        </w:r>
        <w:r w:rsidR="00A261E0">
          <w:rPr>
            <w:noProof/>
            <w:webHidden/>
          </w:rPr>
          <w:tab/>
        </w:r>
        <w:r w:rsidR="00A261E0">
          <w:rPr>
            <w:noProof/>
            <w:webHidden/>
          </w:rPr>
          <w:fldChar w:fldCharType="begin"/>
        </w:r>
        <w:r w:rsidR="00A261E0">
          <w:rPr>
            <w:noProof/>
            <w:webHidden/>
          </w:rPr>
          <w:instrText xml:space="preserve"> PAGEREF _Toc46989827 \h </w:instrText>
        </w:r>
        <w:r w:rsidR="00A261E0">
          <w:rPr>
            <w:noProof/>
            <w:webHidden/>
          </w:rPr>
        </w:r>
        <w:r w:rsidR="00A261E0">
          <w:rPr>
            <w:noProof/>
            <w:webHidden/>
          </w:rPr>
          <w:fldChar w:fldCharType="separate"/>
        </w:r>
        <w:r w:rsidR="00A261E0">
          <w:rPr>
            <w:noProof/>
            <w:webHidden/>
          </w:rPr>
          <w:t>13</w:t>
        </w:r>
        <w:r w:rsidR="00A261E0">
          <w:rPr>
            <w:noProof/>
            <w:webHidden/>
          </w:rPr>
          <w:fldChar w:fldCharType="end"/>
        </w:r>
      </w:hyperlink>
    </w:p>
    <w:p w14:paraId="34EAA1B3" w14:textId="1957C34A" w:rsidR="00A261E0" w:rsidRDefault="00E028C9">
      <w:pPr>
        <w:pStyle w:val="TOC4"/>
        <w:rPr>
          <w:rFonts w:eastAsiaTheme="minorEastAsia"/>
          <w:smallCaps w:val="0"/>
          <w:noProof/>
          <w:sz w:val="22"/>
          <w:lang w:val="en-US" w:eastAsia="en-US" w:bidi="ar-SA"/>
        </w:rPr>
      </w:pPr>
      <w:hyperlink w:anchor="_Toc46989828" w:history="1">
        <w:r w:rsidR="00A261E0" w:rsidRPr="002223F6">
          <w:rPr>
            <w:rStyle w:val="Hyperlink"/>
            <w:noProof/>
          </w:rPr>
          <w:t>Microsoft Genomics</w:t>
        </w:r>
        <w:r w:rsidR="00A261E0">
          <w:rPr>
            <w:noProof/>
            <w:webHidden/>
          </w:rPr>
          <w:tab/>
        </w:r>
        <w:r w:rsidR="00A261E0">
          <w:rPr>
            <w:noProof/>
            <w:webHidden/>
          </w:rPr>
          <w:fldChar w:fldCharType="begin"/>
        </w:r>
        <w:r w:rsidR="00A261E0">
          <w:rPr>
            <w:noProof/>
            <w:webHidden/>
          </w:rPr>
          <w:instrText xml:space="preserve"> PAGEREF _Toc46989828 \h </w:instrText>
        </w:r>
        <w:r w:rsidR="00A261E0">
          <w:rPr>
            <w:noProof/>
            <w:webHidden/>
          </w:rPr>
        </w:r>
        <w:r w:rsidR="00A261E0">
          <w:rPr>
            <w:noProof/>
            <w:webHidden/>
          </w:rPr>
          <w:fldChar w:fldCharType="separate"/>
        </w:r>
        <w:r w:rsidR="00A261E0">
          <w:rPr>
            <w:noProof/>
            <w:webHidden/>
          </w:rPr>
          <w:t>13</w:t>
        </w:r>
        <w:r w:rsidR="00A261E0">
          <w:rPr>
            <w:noProof/>
            <w:webHidden/>
          </w:rPr>
          <w:fldChar w:fldCharType="end"/>
        </w:r>
      </w:hyperlink>
    </w:p>
    <w:p w14:paraId="284A0E85" w14:textId="514E2B78" w:rsidR="00A261E0" w:rsidRDefault="00E028C9">
      <w:pPr>
        <w:pStyle w:val="TOC4"/>
        <w:rPr>
          <w:rFonts w:eastAsiaTheme="minorEastAsia"/>
          <w:smallCaps w:val="0"/>
          <w:noProof/>
          <w:sz w:val="22"/>
          <w:lang w:val="en-US" w:eastAsia="en-US" w:bidi="ar-SA"/>
        </w:rPr>
      </w:pPr>
      <w:hyperlink w:anchor="_Toc46989829" w:history="1">
        <w:r w:rsidR="00A261E0" w:rsidRPr="002223F6">
          <w:rPr>
            <w:rStyle w:val="Hyperlink"/>
            <w:noProof/>
          </w:rPr>
          <w:t>Visual Studio App Center</w:t>
        </w:r>
        <w:r w:rsidR="00A261E0">
          <w:rPr>
            <w:noProof/>
            <w:webHidden/>
          </w:rPr>
          <w:tab/>
        </w:r>
        <w:r w:rsidR="00A261E0">
          <w:rPr>
            <w:noProof/>
            <w:webHidden/>
          </w:rPr>
          <w:fldChar w:fldCharType="begin"/>
        </w:r>
        <w:r w:rsidR="00A261E0">
          <w:rPr>
            <w:noProof/>
            <w:webHidden/>
          </w:rPr>
          <w:instrText xml:space="preserve"> PAGEREF _Toc46989829 \h </w:instrText>
        </w:r>
        <w:r w:rsidR="00A261E0">
          <w:rPr>
            <w:noProof/>
            <w:webHidden/>
          </w:rPr>
        </w:r>
        <w:r w:rsidR="00A261E0">
          <w:rPr>
            <w:noProof/>
            <w:webHidden/>
          </w:rPr>
          <w:fldChar w:fldCharType="separate"/>
        </w:r>
        <w:r w:rsidR="00A261E0">
          <w:rPr>
            <w:noProof/>
            <w:webHidden/>
          </w:rPr>
          <w:t>13</w:t>
        </w:r>
        <w:r w:rsidR="00A261E0">
          <w:rPr>
            <w:noProof/>
            <w:webHidden/>
          </w:rPr>
          <w:fldChar w:fldCharType="end"/>
        </w:r>
      </w:hyperlink>
    </w:p>
    <w:p w14:paraId="3C1BCA86" w14:textId="4F037938" w:rsidR="00A261E0" w:rsidRDefault="00E028C9">
      <w:pPr>
        <w:pStyle w:val="TOC2"/>
        <w:tabs>
          <w:tab w:val="right" w:leader="dot" w:pos="5030"/>
        </w:tabs>
        <w:rPr>
          <w:rFonts w:eastAsiaTheme="minorEastAsia"/>
          <w:b w:val="0"/>
          <w:smallCaps w:val="0"/>
          <w:noProof/>
          <w:sz w:val="22"/>
          <w:lang w:val="en-US" w:eastAsia="en-US" w:bidi="ar-SA"/>
        </w:rPr>
      </w:pPr>
      <w:hyperlink w:anchor="_Toc46989830" w:history="1">
        <w:r w:rsidR="00A261E0" w:rsidRPr="002223F6">
          <w:rPr>
            <w:rStyle w:val="Hyperlink"/>
            <w:noProof/>
          </w:rPr>
          <w:t>Microsoft Azure-planer</w:t>
        </w:r>
        <w:r w:rsidR="00A261E0">
          <w:rPr>
            <w:noProof/>
            <w:webHidden/>
          </w:rPr>
          <w:tab/>
        </w:r>
        <w:r w:rsidR="00A261E0">
          <w:rPr>
            <w:noProof/>
            <w:webHidden/>
          </w:rPr>
          <w:fldChar w:fldCharType="begin"/>
        </w:r>
        <w:r w:rsidR="00A261E0">
          <w:rPr>
            <w:noProof/>
            <w:webHidden/>
          </w:rPr>
          <w:instrText xml:space="preserve"> PAGEREF _Toc46989830 \h </w:instrText>
        </w:r>
        <w:r w:rsidR="00A261E0">
          <w:rPr>
            <w:noProof/>
            <w:webHidden/>
          </w:rPr>
        </w:r>
        <w:r w:rsidR="00A261E0">
          <w:rPr>
            <w:noProof/>
            <w:webHidden/>
          </w:rPr>
          <w:fldChar w:fldCharType="separate"/>
        </w:r>
        <w:r w:rsidR="00A261E0">
          <w:rPr>
            <w:noProof/>
            <w:webHidden/>
          </w:rPr>
          <w:t>14</w:t>
        </w:r>
        <w:r w:rsidR="00A261E0">
          <w:rPr>
            <w:noProof/>
            <w:webHidden/>
          </w:rPr>
          <w:fldChar w:fldCharType="end"/>
        </w:r>
      </w:hyperlink>
    </w:p>
    <w:p w14:paraId="11355817" w14:textId="057AE1EE" w:rsidR="00A261E0" w:rsidRDefault="00E028C9">
      <w:pPr>
        <w:pStyle w:val="TOC4"/>
        <w:rPr>
          <w:rFonts w:eastAsiaTheme="minorEastAsia"/>
          <w:smallCaps w:val="0"/>
          <w:noProof/>
          <w:sz w:val="22"/>
          <w:lang w:val="en-US" w:eastAsia="en-US" w:bidi="ar-SA"/>
        </w:rPr>
      </w:pPr>
      <w:hyperlink w:anchor="_Toc46989831" w:history="1">
        <w:r w:rsidR="00A261E0" w:rsidRPr="002223F6">
          <w:rPr>
            <w:rStyle w:val="Hyperlink"/>
            <w:noProof/>
          </w:rPr>
          <w:t>Azure Active Directory Basic</w:t>
        </w:r>
        <w:r w:rsidR="00A261E0">
          <w:rPr>
            <w:noProof/>
            <w:webHidden/>
          </w:rPr>
          <w:tab/>
        </w:r>
        <w:r w:rsidR="00A261E0">
          <w:rPr>
            <w:noProof/>
            <w:webHidden/>
          </w:rPr>
          <w:fldChar w:fldCharType="begin"/>
        </w:r>
        <w:r w:rsidR="00A261E0">
          <w:rPr>
            <w:noProof/>
            <w:webHidden/>
          </w:rPr>
          <w:instrText xml:space="preserve"> PAGEREF _Toc46989831 \h </w:instrText>
        </w:r>
        <w:r w:rsidR="00A261E0">
          <w:rPr>
            <w:noProof/>
            <w:webHidden/>
          </w:rPr>
        </w:r>
        <w:r w:rsidR="00A261E0">
          <w:rPr>
            <w:noProof/>
            <w:webHidden/>
          </w:rPr>
          <w:fldChar w:fldCharType="separate"/>
        </w:r>
        <w:r w:rsidR="00A261E0">
          <w:rPr>
            <w:noProof/>
            <w:webHidden/>
          </w:rPr>
          <w:t>14</w:t>
        </w:r>
        <w:r w:rsidR="00A261E0">
          <w:rPr>
            <w:noProof/>
            <w:webHidden/>
          </w:rPr>
          <w:fldChar w:fldCharType="end"/>
        </w:r>
      </w:hyperlink>
    </w:p>
    <w:p w14:paraId="468122ED" w14:textId="1E684296" w:rsidR="00A261E0" w:rsidRDefault="00E028C9">
      <w:pPr>
        <w:pStyle w:val="TOC4"/>
        <w:rPr>
          <w:rFonts w:eastAsiaTheme="minorEastAsia"/>
          <w:smallCaps w:val="0"/>
          <w:noProof/>
          <w:sz w:val="22"/>
          <w:lang w:val="en-US" w:eastAsia="en-US" w:bidi="ar-SA"/>
        </w:rPr>
      </w:pPr>
      <w:hyperlink w:anchor="_Toc46989832" w:history="1">
        <w:r w:rsidR="00A261E0" w:rsidRPr="002223F6">
          <w:rPr>
            <w:rStyle w:val="Hyperlink"/>
            <w:noProof/>
          </w:rPr>
          <w:t>Azure Active Directory Premium</w:t>
        </w:r>
        <w:r w:rsidR="00A261E0">
          <w:rPr>
            <w:noProof/>
            <w:webHidden/>
          </w:rPr>
          <w:tab/>
        </w:r>
        <w:r w:rsidR="00A261E0">
          <w:rPr>
            <w:noProof/>
            <w:webHidden/>
          </w:rPr>
          <w:fldChar w:fldCharType="begin"/>
        </w:r>
        <w:r w:rsidR="00A261E0">
          <w:rPr>
            <w:noProof/>
            <w:webHidden/>
          </w:rPr>
          <w:instrText xml:space="preserve"> PAGEREF _Toc46989832 \h </w:instrText>
        </w:r>
        <w:r w:rsidR="00A261E0">
          <w:rPr>
            <w:noProof/>
            <w:webHidden/>
          </w:rPr>
        </w:r>
        <w:r w:rsidR="00A261E0">
          <w:rPr>
            <w:noProof/>
            <w:webHidden/>
          </w:rPr>
          <w:fldChar w:fldCharType="separate"/>
        </w:r>
        <w:r w:rsidR="00A261E0">
          <w:rPr>
            <w:noProof/>
            <w:webHidden/>
          </w:rPr>
          <w:t>14</w:t>
        </w:r>
        <w:r w:rsidR="00A261E0">
          <w:rPr>
            <w:noProof/>
            <w:webHidden/>
          </w:rPr>
          <w:fldChar w:fldCharType="end"/>
        </w:r>
      </w:hyperlink>
    </w:p>
    <w:p w14:paraId="6325BD41" w14:textId="77C97799" w:rsidR="00A261E0" w:rsidRDefault="00E028C9">
      <w:pPr>
        <w:pStyle w:val="TOC4"/>
        <w:rPr>
          <w:rFonts w:eastAsiaTheme="minorEastAsia"/>
          <w:smallCaps w:val="0"/>
          <w:noProof/>
          <w:sz w:val="22"/>
          <w:lang w:val="en-US" w:eastAsia="en-US" w:bidi="ar-SA"/>
        </w:rPr>
      </w:pPr>
      <w:hyperlink w:anchor="_Toc46989833" w:history="1">
        <w:r w:rsidR="00A261E0" w:rsidRPr="002223F6">
          <w:rPr>
            <w:rStyle w:val="Hyperlink"/>
            <w:noProof/>
          </w:rPr>
          <w:t>Azure Information Protection Premium</w:t>
        </w:r>
        <w:r w:rsidR="00A261E0">
          <w:rPr>
            <w:noProof/>
            <w:webHidden/>
          </w:rPr>
          <w:tab/>
        </w:r>
        <w:r w:rsidR="00A261E0">
          <w:rPr>
            <w:noProof/>
            <w:webHidden/>
          </w:rPr>
          <w:fldChar w:fldCharType="begin"/>
        </w:r>
        <w:r w:rsidR="00A261E0">
          <w:rPr>
            <w:noProof/>
            <w:webHidden/>
          </w:rPr>
          <w:instrText xml:space="preserve"> PAGEREF _Toc46989833 \h </w:instrText>
        </w:r>
        <w:r w:rsidR="00A261E0">
          <w:rPr>
            <w:noProof/>
            <w:webHidden/>
          </w:rPr>
        </w:r>
        <w:r w:rsidR="00A261E0">
          <w:rPr>
            <w:noProof/>
            <w:webHidden/>
          </w:rPr>
          <w:fldChar w:fldCharType="separate"/>
        </w:r>
        <w:r w:rsidR="00A261E0">
          <w:rPr>
            <w:noProof/>
            <w:webHidden/>
          </w:rPr>
          <w:t>14</w:t>
        </w:r>
        <w:r w:rsidR="00A261E0">
          <w:rPr>
            <w:noProof/>
            <w:webHidden/>
          </w:rPr>
          <w:fldChar w:fldCharType="end"/>
        </w:r>
      </w:hyperlink>
    </w:p>
    <w:p w14:paraId="39DA5AAE" w14:textId="3BB143A5" w:rsidR="00A261E0" w:rsidRDefault="00E028C9">
      <w:pPr>
        <w:pStyle w:val="TOC2"/>
        <w:tabs>
          <w:tab w:val="right" w:leader="dot" w:pos="5030"/>
        </w:tabs>
        <w:rPr>
          <w:rFonts w:eastAsiaTheme="minorEastAsia"/>
          <w:b w:val="0"/>
          <w:smallCaps w:val="0"/>
          <w:noProof/>
          <w:sz w:val="22"/>
          <w:lang w:val="en-US" w:eastAsia="en-US" w:bidi="ar-SA"/>
        </w:rPr>
      </w:pPr>
      <w:hyperlink w:anchor="_Toc46989834" w:history="1">
        <w:r w:rsidR="00A261E0" w:rsidRPr="002223F6">
          <w:rPr>
            <w:rStyle w:val="Hyperlink"/>
            <w:noProof/>
          </w:rPr>
          <w:t>Microsoft Dynamics 365-tjenester</w:t>
        </w:r>
        <w:r w:rsidR="00A261E0">
          <w:rPr>
            <w:noProof/>
            <w:webHidden/>
          </w:rPr>
          <w:tab/>
        </w:r>
        <w:r w:rsidR="00A261E0">
          <w:rPr>
            <w:noProof/>
            <w:webHidden/>
          </w:rPr>
          <w:fldChar w:fldCharType="begin"/>
        </w:r>
        <w:r w:rsidR="00A261E0">
          <w:rPr>
            <w:noProof/>
            <w:webHidden/>
          </w:rPr>
          <w:instrText xml:space="preserve"> PAGEREF _Toc46989834 \h </w:instrText>
        </w:r>
        <w:r w:rsidR="00A261E0">
          <w:rPr>
            <w:noProof/>
            <w:webHidden/>
          </w:rPr>
        </w:r>
        <w:r w:rsidR="00A261E0">
          <w:rPr>
            <w:noProof/>
            <w:webHidden/>
          </w:rPr>
          <w:fldChar w:fldCharType="separate"/>
        </w:r>
        <w:r w:rsidR="00A261E0">
          <w:rPr>
            <w:noProof/>
            <w:webHidden/>
          </w:rPr>
          <w:t>14</w:t>
        </w:r>
        <w:r w:rsidR="00A261E0">
          <w:rPr>
            <w:noProof/>
            <w:webHidden/>
          </w:rPr>
          <w:fldChar w:fldCharType="end"/>
        </w:r>
      </w:hyperlink>
    </w:p>
    <w:p w14:paraId="08D5868D" w14:textId="7284C53D" w:rsidR="00A261E0" w:rsidRDefault="00E028C9">
      <w:pPr>
        <w:pStyle w:val="TOC2"/>
        <w:tabs>
          <w:tab w:val="right" w:leader="dot" w:pos="5030"/>
        </w:tabs>
        <w:rPr>
          <w:rFonts w:eastAsiaTheme="minorEastAsia"/>
          <w:b w:val="0"/>
          <w:smallCaps w:val="0"/>
          <w:noProof/>
          <w:sz w:val="22"/>
          <w:lang w:val="en-US" w:eastAsia="en-US" w:bidi="ar-SA"/>
        </w:rPr>
      </w:pPr>
      <w:hyperlink w:anchor="_Toc46989835" w:history="1">
        <w:r w:rsidR="00A261E0" w:rsidRPr="002223F6">
          <w:rPr>
            <w:rStyle w:val="Hyperlink"/>
            <w:noProof/>
          </w:rPr>
          <w:t>Office 365-tjenester</w:t>
        </w:r>
        <w:r w:rsidR="00A261E0">
          <w:rPr>
            <w:noProof/>
            <w:webHidden/>
          </w:rPr>
          <w:tab/>
        </w:r>
        <w:r w:rsidR="00A261E0">
          <w:rPr>
            <w:noProof/>
            <w:webHidden/>
          </w:rPr>
          <w:fldChar w:fldCharType="begin"/>
        </w:r>
        <w:r w:rsidR="00A261E0">
          <w:rPr>
            <w:noProof/>
            <w:webHidden/>
          </w:rPr>
          <w:instrText xml:space="preserve"> PAGEREF _Toc46989835 \h </w:instrText>
        </w:r>
        <w:r w:rsidR="00A261E0">
          <w:rPr>
            <w:noProof/>
            <w:webHidden/>
          </w:rPr>
        </w:r>
        <w:r w:rsidR="00A261E0">
          <w:rPr>
            <w:noProof/>
            <w:webHidden/>
          </w:rPr>
          <w:fldChar w:fldCharType="separate"/>
        </w:r>
        <w:r w:rsidR="00A261E0">
          <w:rPr>
            <w:noProof/>
            <w:webHidden/>
          </w:rPr>
          <w:t>17</w:t>
        </w:r>
        <w:r w:rsidR="00A261E0">
          <w:rPr>
            <w:noProof/>
            <w:webHidden/>
          </w:rPr>
          <w:fldChar w:fldCharType="end"/>
        </w:r>
      </w:hyperlink>
    </w:p>
    <w:p w14:paraId="029791B0" w14:textId="35641F62" w:rsidR="00A261E0" w:rsidRDefault="00E028C9">
      <w:pPr>
        <w:pStyle w:val="TOC4"/>
        <w:rPr>
          <w:rFonts w:eastAsiaTheme="minorEastAsia"/>
          <w:smallCaps w:val="0"/>
          <w:noProof/>
          <w:sz w:val="22"/>
          <w:lang w:val="en-US" w:eastAsia="en-US" w:bidi="ar-SA"/>
        </w:rPr>
      </w:pPr>
      <w:hyperlink w:anchor="_Toc46989836" w:history="1">
        <w:r w:rsidR="00A261E0" w:rsidRPr="002223F6">
          <w:rPr>
            <w:rStyle w:val="Hyperlink"/>
            <w:noProof/>
          </w:rPr>
          <w:t>Lydtjenester</w:t>
        </w:r>
        <w:r w:rsidR="00A261E0">
          <w:rPr>
            <w:noProof/>
            <w:webHidden/>
          </w:rPr>
          <w:tab/>
        </w:r>
        <w:r w:rsidR="00A261E0">
          <w:rPr>
            <w:noProof/>
            <w:webHidden/>
          </w:rPr>
          <w:fldChar w:fldCharType="begin"/>
        </w:r>
        <w:r w:rsidR="00A261E0">
          <w:rPr>
            <w:noProof/>
            <w:webHidden/>
          </w:rPr>
          <w:instrText xml:space="preserve"> PAGEREF _Toc46989836 \h </w:instrText>
        </w:r>
        <w:r w:rsidR="00A261E0">
          <w:rPr>
            <w:noProof/>
            <w:webHidden/>
          </w:rPr>
        </w:r>
        <w:r w:rsidR="00A261E0">
          <w:rPr>
            <w:noProof/>
            <w:webHidden/>
          </w:rPr>
          <w:fldChar w:fldCharType="separate"/>
        </w:r>
        <w:r w:rsidR="00A261E0">
          <w:rPr>
            <w:noProof/>
            <w:webHidden/>
          </w:rPr>
          <w:t>17</w:t>
        </w:r>
        <w:r w:rsidR="00A261E0">
          <w:rPr>
            <w:noProof/>
            <w:webHidden/>
          </w:rPr>
          <w:fldChar w:fldCharType="end"/>
        </w:r>
      </w:hyperlink>
    </w:p>
    <w:p w14:paraId="0BBCC4D6" w14:textId="78849111" w:rsidR="00A261E0" w:rsidRDefault="00E028C9">
      <w:pPr>
        <w:pStyle w:val="TOC4"/>
        <w:rPr>
          <w:rFonts w:eastAsiaTheme="minorEastAsia"/>
          <w:smallCaps w:val="0"/>
          <w:noProof/>
          <w:sz w:val="22"/>
          <w:lang w:val="en-US" w:eastAsia="en-US" w:bidi="ar-SA"/>
        </w:rPr>
      </w:pPr>
      <w:hyperlink w:anchor="_Toc46989837" w:history="1">
        <w:r w:rsidR="00A261E0" w:rsidRPr="002223F6">
          <w:rPr>
            <w:rStyle w:val="Hyperlink"/>
            <w:noProof/>
          </w:rPr>
          <w:t>Exchange Online</w:t>
        </w:r>
        <w:r w:rsidR="00A261E0">
          <w:rPr>
            <w:noProof/>
            <w:webHidden/>
          </w:rPr>
          <w:tab/>
        </w:r>
        <w:r w:rsidR="00A261E0">
          <w:rPr>
            <w:noProof/>
            <w:webHidden/>
          </w:rPr>
          <w:fldChar w:fldCharType="begin"/>
        </w:r>
        <w:r w:rsidR="00A261E0">
          <w:rPr>
            <w:noProof/>
            <w:webHidden/>
          </w:rPr>
          <w:instrText xml:space="preserve"> PAGEREF _Toc46989837 \h </w:instrText>
        </w:r>
        <w:r w:rsidR="00A261E0">
          <w:rPr>
            <w:noProof/>
            <w:webHidden/>
          </w:rPr>
        </w:r>
        <w:r w:rsidR="00A261E0">
          <w:rPr>
            <w:noProof/>
            <w:webHidden/>
          </w:rPr>
          <w:fldChar w:fldCharType="separate"/>
        </w:r>
        <w:r w:rsidR="00A261E0">
          <w:rPr>
            <w:noProof/>
            <w:webHidden/>
          </w:rPr>
          <w:t>18</w:t>
        </w:r>
        <w:r w:rsidR="00A261E0">
          <w:rPr>
            <w:noProof/>
            <w:webHidden/>
          </w:rPr>
          <w:fldChar w:fldCharType="end"/>
        </w:r>
      </w:hyperlink>
    </w:p>
    <w:p w14:paraId="63D80C8D" w14:textId="1D14ED11" w:rsidR="00A261E0" w:rsidRDefault="00E028C9">
      <w:pPr>
        <w:pStyle w:val="TOC4"/>
        <w:rPr>
          <w:rFonts w:eastAsiaTheme="minorEastAsia"/>
          <w:smallCaps w:val="0"/>
          <w:noProof/>
          <w:sz w:val="22"/>
          <w:lang w:val="en-US" w:eastAsia="en-US" w:bidi="ar-SA"/>
        </w:rPr>
      </w:pPr>
      <w:hyperlink w:anchor="_Toc46989838" w:history="1">
        <w:r w:rsidR="00A261E0" w:rsidRPr="002223F6">
          <w:rPr>
            <w:rStyle w:val="Hyperlink"/>
            <w:noProof/>
          </w:rPr>
          <w:t>Microsoft Stream</w:t>
        </w:r>
        <w:r w:rsidR="00A261E0">
          <w:rPr>
            <w:noProof/>
            <w:webHidden/>
          </w:rPr>
          <w:tab/>
        </w:r>
        <w:r w:rsidR="00A261E0">
          <w:rPr>
            <w:noProof/>
            <w:webHidden/>
          </w:rPr>
          <w:fldChar w:fldCharType="begin"/>
        </w:r>
        <w:r w:rsidR="00A261E0">
          <w:rPr>
            <w:noProof/>
            <w:webHidden/>
          </w:rPr>
          <w:instrText xml:space="preserve"> PAGEREF _Toc46989838 \h </w:instrText>
        </w:r>
        <w:r w:rsidR="00A261E0">
          <w:rPr>
            <w:noProof/>
            <w:webHidden/>
          </w:rPr>
        </w:r>
        <w:r w:rsidR="00A261E0">
          <w:rPr>
            <w:noProof/>
            <w:webHidden/>
          </w:rPr>
          <w:fldChar w:fldCharType="separate"/>
        </w:r>
        <w:r w:rsidR="00A261E0">
          <w:rPr>
            <w:noProof/>
            <w:webHidden/>
          </w:rPr>
          <w:t>19</w:t>
        </w:r>
        <w:r w:rsidR="00A261E0">
          <w:rPr>
            <w:noProof/>
            <w:webHidden/>
          </w:rPr>
          <w:fldChar w:fldCharType="end"/>
        </w:r>
      </w:hyperlink>
    </w:p>
    <w:p w14:paraId="726660A4" w14:textId="626993FF" w:rsidR="00A261E0" w:rsidRDefault="00E028C9">
      <w:pPr>
        <w:pStyle w:val="TOC4"/>
        <w:rPr>
          <w:rFonts w:eastAsiaTheme="minorEastAsia"/>
          <w:smallCaps w:val="0"/>
          <w:noProof/>
          <w:sz w:val="22"/>
          <w:lang w:val="en-US" w:eastAsia="en-US" w:bidi="ar-SA"/>
        </w:rPr>
      </w:pPr>
      <w:hyperlink w:anchor="_Toc46989839" w:history="1">
        <w:r w:rsidR="00A261E0" w:rsidRPr="002223F6">
          <w:rPr>
            <w:rStyle w:val="Hyperlink"/>
            <w:noProof/>
          </w:rPr>
          <w:t>Microsoft Teams</w:t>
        </w:r>
        <w:r w:rsidR="00A261E0">
          <w:rPr>
            <w:noProof/>
            <w:webHidden/>
          </w:rPr>
          <w:tab/>
        </w:r>
        <w:r w:rsidR="00A261E0">
          <w:rPr>
            <w:noProof/>
            <w:webHidden/>
          </w:rPr>
          <w:fldChar w:fldCharType="begin"/>
        </w:r>
        <w:r w:rsidR="00A261E0">
          <w:rPr>
            <w:noProof/>
            <w:webHidden/>
          </w:rPr>
          <w:instrText xml:space="preserve"> PAGEREF _Toc46989839 \h </w:instrText>
        </w:r>
        <w:r w:rsidR="00A261E0">
          <w:rPr>
            <w:noProof/>
            <w:webHidden/>
          </w:rPr>
        </w:r>
        <w:r w:rsidR="00A261E0">
          <w:rPr>
            <w:noProof/>
            <w:webHidden/>
          </w:rPr>
          <w:fldChar w:fldCharType="separate"/>
        </w:r>
        <w:r w:rsidR="00A261E0">
          <w:rPr>
            <w:noProof/>
            <w:webHidden/>
          </w:rPr>
          <w:t>20</w:t>
        </w:r>
        <w:r w:rsidR="00A261E0">
          <w:rPr>
            <w:noProof/>
            <w:webHidden/>
          </w:rPr>
          <w:fldChar w:fldCharType="end"/>
        </w:r>
      </w:hyperlink>
    </w:p>
    <w:p w14:paraId="5C9665EB" w14:textId="5B368BA2" w:rsidR="00A261E0" w:rsidRDefault="00E028C9">
      <w:pPr>
        <w:pStyle w:val="TOC4"/>
        <w:rPr>
          <w:rFonts w:eastAsiaTheme="minorEastAsia"/>
          <w:smallCaps w:val="0"/>
          <w:noProof/>
          <w:sz w:val="22"/>
          <w:lang w:val="en-US" w:eastAsia="en-US" w:bidi="ar-SA"/>
        </w:rPr>
      </w:pPr>
      <w:hyperlink w:anchor="_Toc46989840" w:history="1">
        <w:r w:rsidR="00A261E0" w:rsidRPr="002223F6">
          <w:rPr>
            <w:rStyle w:val="Hyperlink"/>
            <w:noProof/>
          </w:rPr>
          <w:t>Microsoft 365-applikasjoner</w:t>
        </w:r>
        <w:r w:rsidR="00A261E0">
          <w:rPr>
            <w:noProof/>
            <w:webHidden/>
          </w:rPr>
          <w:tab/>
        </w:r>
        <w:r w:rsidR="00A261E0">
          <w:rPr>
            <w:noProof/>
            <w:webHidden/>
          </w:rPr>
          <w:fldChar w:fldCharType="begin"/>
        </w:r>
        <w:r w:rsidR="00A261E0">
          <w:rPr>
            <w:noProof/>
            <w:webHidden/>
          </w:rPr>
          <w:instrText xml:space="preserve"> PAGEREF _Toc46989840 \h </w:instrText>
        </w:r>
        <w:r w:rsidR="00A261E0">
          <w:rPr>
            <w:noProof/>
            <w:webHidden/>
          </w:rPr>
        </w:r>
        <w:r w:rsidR="00A261E0">
          <w:rPr>
            <w:noProof/>
            <w:webHidden/>
          </w:rPr>
          <w:fldChar w:fldCharType="separate"/>
        </w:r>
        <w:r w:rsidR="00A261E0">
          <w:rPr>
            <w:noProof/>
            <w:webHidden/>
          </w:rPr>
          <w:t>20</w:t>
        </w:r>
        <w:r w:rsidR="00A261E0">
          <w:rPr>
            <w:noProof/>
            <w:webHidden/>
          </w:rPr>
          <w:fldChar w:fldCharType="end"/>
        </w:r>
      </w:hyperlink>
    </w:p>
    <w:p w14:paraId="10D0C968" w14:textId="6E93D4C0" w:rsidR="00A261E0" w:rsidRDefault="00E028C9">
      <w:pPr>
        <w:pStyle w:val="TOC4"/>
        <w:rPr>
          <w:rFonts w:eastAsiaTheme="minorEastAsia"/>
          <w:smallCaps w:val="0"/>
          <w:noProof/>
          <w:sz w:val="22"/>
          <w:lang w:val="en-US" w:eastAsia="en-US" w:bidi="ar-SA"/>
        </w:rPr>
      </w:pPr>
      <w:hyperlink w:anchor="_Toc46989841" w:history="1">
        <w:r w:rsidR="00A261E0" w:rsidRPr="002223F6">
          <w:rPr>
            <w:rStyle w:val="Hyperlink"/>
            <w:noProof/>
          </w:rPr>
          <w:t>Office for the web</w:t>
        </w:r>
        <w:r w:rsidR="00A261E0">
          <w:rPr>
            <w:noProof/>
            <w:webHidden/>
          </w:rPr>
          <w:tab/>
        </w:r>
        <w:r w:rsidR="00A261E0">
          <w:rPr>
            <w:noProof/>
            <w:webHidden/>
          </w:rPr>
          <w:fldChar w:fldCharType="begin"/>
        </w:r>
        <w:r w:rsidR="00A261E0">
          <w:rPr>
            <w:noProof/>
            <w:webHidden/>
          </w:rPr>
          <w:instrText xml:space="preserve"> PAGEREF _Toc46989841 \h </w:instrText>
        </w:r>
        <w:r w:rsidR="00A261E0">
          <w:rPr>
            <w:noProof/>
            <w:webHidden/>
          </w:rPr>
        </w:r>
        <w:r w:rsidR="00A261E0">
          <w:rPr>
            <w:noProof/>
            <w:webHidden/>
          </w:rPr>
          <w:fldChar w:fldCharType="separate"/>
        </w:r>
        <w:r w:rsidR="00A261E0">
          <w:rPr>
            <w:noProof/>
            <w:webHidden/>
          </w:rPr>
          <w:t>21</w:t>
        </w:r>
        <w:r w:rsidR="00A261E0">
          <w:rPr>
            <w:noProof/>
            <w:webHidden/>
          </w:rPr>
          <w:fldChar w:fldCharType="end"/>
        </w:r>
      </w:hyperlink>
    </w:p>
    <w:p w14:paraId="34CB56E0" w14:textId="06657656" w:rsidR="00A261E0" w:rsidRDefault="00E028C9">
      <w:pPr>
        <w:pStyle w:val="TOC4"/>
        <w:rPr>
          <w:rFonts w:eastAsiaTheme="minorEastAsia"/>
          <w:smallCaps w:val="0"/>
          <w:noProof/>
          <w:sz w:val="22"/>
          <w:lang w:val="en-US" w:eastAsia="en-US" w:bidi="ar-SA"/>
        </w:rPr>
      </w:pPr>
      <w:hyperlink w:anchor="_Toc46989842" w:history="1">
        <w:r w:rsidR="00A261E0" w:rsidRPr="002223F6">
          <w:rPr>
            <w:rStyle w:val="Hyperlink"/>
            <w:noProof/>
          </w:rPr>
          <w:t>OneDrive for Business</w:t>
        </w:r>
        <w:r w:rsidR="00A261E0">
          <w:rPr>
            <w:noProof/>
            <w:webHidden/>
          </w:rPr>
          <w:tab/>
        </w:r>
        <w:r w:rsidR="00A261E0">
          <w:rPr>
            <w:noProof/>
            <w:webHidden/>
          </w:rPr>
          <w:fldChar w:fldCharType="begin"/>
        </w:r>
        <w:r w:rsidR="00A261E0">
          <w:rPr>
            <w:noProof/>
            <w:webHidden/>
          </w:rPr>
          <w:instrText xml:space="preserve"> PAGEREF _Toc46989842 \h </w:instrText>
        </w:r>
        <w:r w:rsidR="00A261E0">
          <w:rPr>
            <w:noProof/>
            <w:webHidden/>
          </w:rPr>
        </w:r>
        <w:r w:rsidR="00A261E0">
          <w:rPr>
            <w:noProof/>
            <w:webHidden/>
          </w:rPr>
          <w:fldChar w:fldCharType="separate"/>
        </w:r>
        <w:r w:rsidR="00A261E0">
          <w:rPr>
            <w:noProof/>
            <w:webHidden/>
          </w:rPr>
          <w:t>21</w:t>
        </w:r>
        <w:r w:rsidR="00A261E0">
          <w:rPr>
            <w:noProof/>
            <w:webHidden/>
          </w:rPr>
          <w:fldChar w:fldCharType="end"/>
        </w:r>
      </w:hyperlink>
    </w:p>
    <w:p w14:paraId="77D09CC6" w14:textId="2D93C578" w:rsidR="00A261E0" w:rsidRDefault="00E028C9">
      <w:pPr>
        <w:pStyle w:val="TOC4"/>
        <w:rPr>
          <w:rFonts w:eastAsiaTheme="minorEastAsia"/>
          <w:smallCaps w:val="0"/>
          <w:noProof/>
          <w:sz w:val="22"/>
          <w:lang w:val="en-US" w:eastAsia="en-US" w:bidi="ar-SA"/>
        </w:rPr>
      </w:pPr>
      <w:hyperlink w:anchor="_Toc46989843" w:history="1">
        <w:r w:rsidR="00A261E0" w:rsidRPr="002223F6">
          <w:rPr>
            <w:rStyle w:val="Hyperlink"/>
            <w:noProof/>
          </w:rPr>
          <w:t>Project</w:t>
        </w:r>
        <w:r w:rsidR="00A261E0">
          <w:rPr>
            <w:noProof/>
            <w:webHidden/>
          </w:rPr>
          <w:tab/>
        </w:r>
        <w:r w:rsidR="00A261E0">
          <w:rPr>
            <w:noProof/>
            <w:webHidden/>
          </w:rPr>
          <w:fldChar w:fldCharType="begin"/>
        </w:r>
        <w:r w:rsidR="00A261E0">
          <w:rPr>
            <w:noProof/>
            <w:webHidden/>
          </w:rPr>
          <w:instrText xml:space="preserve"> PAGEREF _Toc46989843 \h </w:instrText>
        </w:r>
        <w:r w:rsidR="00A261E0">
          <w:rPr>
            <w:noProof/>
            <w:webHidden/>
          </w:rPr>
        </w:r>
        <w:r w:rsidR="00A261E0">
          <w:rPr>
            <w:noProof/>
            <w:webHidden/>
          </w:rPr>
          <w:fldChar w:fldCharType="separate"/>
        </w:r>
        <w:r w:rsidR="00A261E0">
          <w:rPr>
            <w:noProof/>
            <w:webHidden/>
          </w:rPr>
          <w:t>22</w:t>
        </w:r>
        <w:r w:rsidR="00A261E0">
          <w:rPr>
            <w:noProof/>
            <w:webHidden/>
          </w:rPr>
          <w:fldChar w:fldCharType="end"/>
        </w:r>
      </w:hyperlink>
    </w:p>
    <w:p w14:paraId="191B4A20" w14:textId="3DDAAF97" w:rsidR="00A261E0" w:rsidRDefault="00E028C9">
      <w:pPr>
        <w:pStyle w:val="TOC4"/>
        <w:rPr>
          <w:rFonts w:eastAsiaTheme="minorEastAsia"/>
          <w:smallCaps w:val="0"/>
          <w:noProof/>
          <w:sz w:val="22"/>
          <w:lang w:val="en-US" w:eastAsia="en-US" w:bidi="ar-SA"/>
        </w:rPr>
      </w:pPr>
      <w:hyperlink w:anchor="_Toc46989844" w:history="1">
        <w:r w:rsidR="00A261E0" w:rsidRPr="002223F6">
          <w:rPr>
            <w:rStyle w:val="Hyperlink"/>
            <w:noProof/>
          </w:rPr>
          <w:t>SharePoint Online</w:t>
        </w:r>
        <w:r w:rsidR="00A261E0">
          <w:rPr>
            <w:noProof/>
            <w:webHidden/>
          </w:rPr>
          <w:tab/>
        </w:r>
        <w:r w:rsidR="00A261E0">
          <w:rPr>
            <w:noProof/>
            <w:webHidden/>
          </w:rPr>
          <w:fldChar w:fldCharType="begin"/>
        </w:r>
        <w:r w:rsidR="00A261E0">
          <w:rPr>
            <w:noProof/>
            <w:webHidden/>
          </w:rPr>
          <w:instrText xml:space="preserve"> PAGEREF _Toc46989844 \h </w:instrText>
        </w:r>
        <w:r w:rsidR="00A261E0">
          <w:rPr>
            <w:noProof/>
            <w:webHidden/>
          </w:rPr>
        </w:r>
        <w:r w:rsidR="00A261E0">
          <w:rPr>
            <w:noProof/>
            <w:webHidden/>
          </w:rPr>
          <w:fldChar w:fldCharType="separate"/>
        </w:r>
        <w:r w:rsidR="00A261E0">
          <w:rPr>
            <w:noProof/>
            <w:webHidden/>
          </w:rPr>
          <w:t>22</w:t>
        </w:r>
        <w:r w:rsidR="00A261E0">
          <w:rPr>
            <w:noProof/>
            <w:webHidden/>
          </w:rPr>
          <w:fldChar w:fldCharType="end"/>
        </w:r>
      </w:hyperlink>
    </w:p>
    <w:p w14:paraId="46F75A35" w14:textId="7C665719" w:rsidR="00A261E0" w:rsidRDefault="00E028C9">
      <w:pPr>
        <w:pStyle w:val="TOC4"/>
        <w:rPr>
          <w:rFonts w:eastAsiaTheme="minorEastAsia"/>
          <w:smallCaps w:val="0"/>
          <w:noProof/>
          <w:sz w:val="22"/>
          <w:lang w:val="en-US" w:eastAsia="en-US" w:bidi="ar-SA"/>
        </w:rPr>
      </w:pPr>
      <w:hyperlink w:anchor="_Toc46989845" w:history="1">
        <w:r w:rsidR="00A261E0" w:rsidRPr="002223F6">
          <w:rPr>
            <w:rStyle w:val="Hyperlink"/>
            <w:noProof/>
          </w:rPr>
          <w:t>Workplace Analytics</w:t>
        </w:r>
        <w:r w:rsidR="00A261E0">
          <w:rPr>
            <w:noProof/>
            <w:webHidden/>
          </w:rPr>
          <w:tab/>
        </w:r>
        <w:r w:rsidR="00A261E0">
          <w:rPr>
            <w:noProof/>
            <w:webHidden/>
          </w:rPr>
          <w:fldChar w:fldCharType="begin"/>
        </w:r>
        <w:r w:rsidR="00A261E0">
          <w:rPr>
            <w:noProof/>
            <w:webHidden/>
          </w:rPr>
          <w:instrText xml:space="preserve"> PAGEREF _Toc46989845 \h </w:instrText>
        </w:r>
        <w:r w:rsidR="00A261E0">
          <w:rPr>
            <w:noProof/>
            <w:webHidden/>
          </w:rPr>
        </w:r>
        <w:r w:rsidR="00A261E0">
          <w:rPr>
            <w:noProof/>
            <w:webHidden/>
          </w:rPr>
          <w:fldChar w:fldCharType="separate"/>
        </w:r>
        <w:r w:rsidR="00A261E0">
          <w:rPr>
            <w:noProof/>
            <w:webHidden/>
          </w:rPr>
          <w:t>22</w:t>
        </w:r>
        <w:r w:rsidR="00A261E0">
          <w:rPr>
            <w:noProof/>
            <w:webHidden/>
          </w:rPr>
          <w:fldChar w:fldCharType="end"/>
        </w:r>
      </w:hyperlink>
    </w:p>
    <w:p w14:paraId="1A4C8005" w14:textId="1CEACCF1" w:rsidR="00A261E0" w:rsidRDefault="00E028C9">
      <w:pPr>
        <w:pStyle w:val="TOC2"/>
        <w:tabs>
          <w:tab w:val="right" w:leader="dot" w:pos="5030"/>
        </w:tabs>
        <w:rPr>
          <w:rFonts w:eastAsiaTheme="minorEastAsia"/>
          <w:b w:val="0"/>
          <w:smallCaps w:val="0"/>
          <w:noProof/>
          <w:sz w:val="22"/>
          <w:lang w:val="en-US" w:eastAsia="en-US" w:bidi="ar-SA"/>
        </w:rPr>
      </w:pPr>
      <w:hyperlink w:anchor="_Toc46989846" w:history="1">
        <w:r w:rsidR="00A261E0" w:rsidRPr="002223F6">
          <w:rPr>
            <w:rStyle w:val="Hyperlink"/>
            <w:noProof/>
          </w:rPr>
          <w:t>Andre Online Services</w:t>
        </w:r>
        <w:r w:rsidR="00A261E0">
          <w:rPr>
            <w:noProof/>
            <w:webHidden/>
          </w:rPr>
          <w:tab/>
        </w:r>
        <w:r w:rsidR="00A261E0">
          <w:rPr>
            <w:noProof/>
            <w:webHidden/>
          </w:rPr>
          <w:fldChar w:fldCharType="begin"/>
        </w:r>
        <w:r w:rsidR="00A261E0">
          <w:rPr>
            <w:noProof/>
            <w:webHidden/>
          </w:rPr>
          <w:instrText xml:space="preserve"> PAGEREF _Toc46989846 \h </w:instrText>
        </w:r>
        <w:r w:rsidR="00A261E0">
          <w:rPr>
            <w:noProof/>
            <w:webHidden/>
          </w:rPr>
        </w:r>
        <w:r w:rsidR="00A261E0">
          <w:rPr>
            <w:noProof/>
            <w:webHidden/>
          </w:rPr>
          <w:fldChar w:fldCharType="separate"/>
        </w:r>
        <w:r w:rsidR="00A261E0">
          <w:rPr>
            <w:noProof/>
            <w:webHidden/>
          </w:rPr>
          <w:t>23</w:t>
        </w:r>
        <w:r w:rsidR="00A261E0">
          <w:rPr>
            <w:noProof/>
            <w:webHidden/>
          </w:rPr>
          <w:fldChar w:fldCharType="end"/>
        </w:r>
      </w:hyperlink>
    </w:p>
    <w:p w14:paraId="03D7EE5A" w14:textId="7F92670D" w:rsidR="00A261E0" w:rsidRDefault="00E028C9">
      <w:pPr>
        <w:pStyle w:val="TOC4"/>
        <w:rPr>
          <w:rFonts w:eastAsiaTheme="minorEastAsia"/>
          <w:smallCaps w:val="0"/>
          <w:noProof/>
          <w:sz w:val="22"/>
          <w:lang w:val="en-US" w:eastAsia="en-US" w:bidi="ar-SA"/>
        </w:rPr>
      </w:pPr>
      <w:hyperlink w:anchor="_Toc46989847" w:history="1">
        <w:r w:rsidR="00A261E0" w:rsidRPr="002223F6">
          <w:rPr>
            <w:rStyle w:val="Hyperlink"/>
            <w:noProof/>
            <w:lang w:val="sv-SE"/>
          </w:rPr>
          <w:t>Bing Maps Mobile Asset Management Platform</w:t>
        </w:r>
        <w:r w:rsidR="00A261E0">
          <w:rPr>
            <w:noProof/>
            <w:webHidden/>
          </w:rPr>
          <w:tab/>
        </w:r>
        <w:r w:rsidR="00A261E0">
          <w:rPr>
            <w:noProof/>
            <w:webHidden/>
          </w:rPr>
          <w:fldChar w:fldCharType="begin"/>
        </w:r>
        <w:r w:rsidR="00A261E0">
          <w:rPr>
            <w:noProof/>
            <w:webHidden/>
          </w:rPr>
          <w:instrText xml:space="preserve"> PAGEREF _Toc46989847 \h </w:instrText>
        </w:r>
        <w:r w:rsidR="00A261E0">
          <w:rPr>
            <w:noProof/>
            <w:webHidden/>
          </w:rPr>
        </w:r>
        <w:r w:rsidR="00A261E0">
          <w:rPr>
            <w:noProof/>
            <w:webHidden/>
          </w:rPr>
          <w:fldChar w:fldCharType="separate"/>
        </w:r>
        <w:r w:rsidR="00A261E0">
          <w:rPr>
            <w:noProof/>
            <w:webHidden/>
          </w:rPr>
          <w:t>23</w:t>
        </w:r>
        <w:r w:rsidR="00A261E0">
          <w:rPr>
            <w:noProof/>
            <w:webHidden/>
          </w:rPr>
          <w:fldChar w:fldCharType="end"/>
        </w:r>
      </w:hyperlink>
    </w:p>
    <w:p w14:paraId="0DDF9E75" w14:textId="46C9D8C0" w:rsidR="00A261E0" w:rsidRDefault="00E028C9">
      <w:pPr>
        <w:pStyle w:val="TOC4"/>
        <w:rPr>
          <w:rFonts w:eastAsiaTheme="minorEastAsia"/>
          <w:smallCaps w:val="0"/>
          <w:noProof/>
          <w:sz w:val="22"/>
          <w:lang w:val="en-US" w:eastAsia="en-US" w:bidi="ar-SA"/>
        </w:rPr>
      </w:pPr>
      <w:hyperlink w:anchor="_Toc46989848" w:history="1">
        <w:r w:rsidR="00A261E0" w:rsidRPr="002223F6">
          <w:rPr>
            <w:rStyle w:val="Hyperlink"/>
            <w:noProof/>
          </w:rPr>
          <w:t>Bing Maps Transactions and Users</w:t>
        </w:r>
        <w:r w:rsidR="00A261E0">
          <w:rPr>
            <w:noProof/>
            <w:webHidden/>
          </w:rPr>
          <w:tab/>
        </w:r>
        <w:r w:rsidR="00A261E0">
          <w:rPr>
            <w:noProof/>
            <w:webHidden/>
          </w:rPr>
          <w:fldChar w:fldCharType="begin"/>
        </w:r>
        <w:r w:rsidR="00A261E0">
          <w:rPr>
            <w:noProof/>
            <w:webHidden/>
          </w:rPr>
          <w:instrText xml:space="preserve"> PAGEREF _Toc46989848 \h </w:instrText>
        </w:r>
        <w:r w:rsidR="00A261E0">
          <w:rPr>
            <w:noProof/>
            <w:webHidden/>
          </w:rPr>
        </w:r>
        <w:r w:rsidR="00A261E0">
          <w:rPr>
            <w:noProof/>
            <w:webHidden/>
          </w:rPr>
          <w:fldChar w:fldCharType="separate"/>
        </w:r>
        <w:r w:rsidR="00A261E0">
          <w:rPr>
            <w:noProof/>
            <w:webHidden/>
          </w:rPr>
          <w:t>23</w:t>
        </w:r>
        <w:r w:rsidR="00A261E0">
          <w:rPr>
            <w:noProof/>
            <w:webHidden/>
          </w:rPr>
          <w:fldChar w:fldCharType="end"/>
        </w:r>
      </w:hyperlink>
    </w:p>
    <w:p w14:paraId="56CEA4FA" w14:textId="7A730570" w:rsidR="00A261E0" w:rsidRDefault="00E028C9">
      <w:pPr>
        <w:pStyle w:val="TOC4"/>
        <w:rPr>
          <w:rFonts w:eastAsiaTheme="minorEastAsia"/>
          <w:smallCaps w:val="0"/>
          <w:noProof/>
          <w:sz w:val="22"/>
          <w:lang w:val="en-US" w:eastAsia="en-US" w:bidi="ar-SA"/>
        </w:rPr>
      </w:pPr>
      <w:hyperlink w:anchor="_Toc46989849" w:history="1">
        <w:r w:rsidR="00A261E0" w:rsidRPr="002223F6">
          <w:rPr>
            <w:rStyle w:val="Hyperlink"/>
            <w:noProof/>
          </w:rPr>
          <w:t>Microsoft Power Platform</w:t>
        </w:r>
        <w:r w:rsidR="00A261E0">
          <w:rPr>
            <w:noProof/>
            <w:webHidden/>
          </w:rPr>
          <w:tab/>
        </w:r>
        <w:r w:rsidR="00A261E0">
          <w:rPr>
            <w:noProof/>
            <w:webHidden/>
          </w:rPr>
          <w:fldChar w:fldCharType="begin"/>
        </w:r>
        <w:r w:rsidR="00A261E0">
          <w:rPr>
            <w:noProof/>
            <w:webHidden/>
          </w:rPr>
          <w:instrText xml:space="preserve"> PAGEREF _Toc46989849 \h </w:instrText>
        </w:r>
        <w:r w:rsidR="00A261E0">
          <w:rPr>
            <w:noProof/>
            <w:webHidden/>
          </w:rPr>
        </w:r>
        <w:r w:rsidR="00A261E0">
          <w:rPr>
            <w:noProof/>
            <w:webHidden/>
          </w:rPr>
          <w:fldChar w:fldCharType="separate"/>
        </w:r>
        <w:r w:rsidR="00A261E0">
          <w:rPr>
            <w:noProof/>
            <w:webHidden/>
          </w:rPr>
          <w:t>23</w:t>
        </w:r>
        <w:r w:rsidR="00A261E0">
          <w:rPr>
            <w:noProof/>
            <w:webHidden/>
          </w:rPr>
          <w:fldChar w:fldCharType="end"/>
        </w:r>
      </w:hyperlink>
    </w:p>
    <w:p w14:paraId="509BE6AF" w14:textId="53078395" w:rsidR="00A261E0" w:rsidRDefault="00E028C9">
      <w:pPr>
        <w:pStyle w:val="TOC4"/>
        <w:rPr>
          <w:rFonts w:eastAsiaTheme="minorEastAsia"/>
          <w:smallCaps w:val="0"/>
          <w:noProof/>
          <w:sz w:val="22"/>
          <w:lang w:val="en-US" w:eastAsia="en-US" w:bidi="ar-SA"/>
        </w:rPr>
      </w:pPr>
      <w:hyperlink w:anchor="_Toc46989850" w:history="1">
        <w:r w:rsidR="00A261E0" w:rsidRPr="002223F6">
          <w:rPr>
            <w:rStyle w:val="Hyperlink"/>
            <w:noProof/>
          </w:rPr>
          <w:t>Microsoft 365 – Uovervåket lisens</w:t>
        </w:r>
        <w:r w:rsidR="00A261E0">
          <w:rPr>
            <w:noProof/>
            <w:webHidden/>
          </w:rPr>
          <w:tab/>
        </w:r>
        <w:r w:rsidR="00A261E0">
          <w:rPr>
            <w:noProof/>
            <w:webHidden/>
          </w:rPr>
          <w:fldChar w:fldCharType="begin"/>
        </w:r>
        <w:r w:rsidR="00A261E0">
          <w:rPr>
            <w:noProof/>
            <w:webHidden/>
          </w:rPr>
          <w:instrText xml:space="preserve"> PAGEREF _Toc46989850 \h </w:instrText>
        </w:r>
        <w:r w:rsidR="00A261E0">
          <w:rPr>
            <w:noProof/>
            <w:webHidden/>
          </w:rPr>
        </w:r>
        <w:r w:rsidR="00A261E0">
          <w:rPr>
            <w:noProof/>
            <w:webHidden/>
          </w:rPr>
          <w:fldChar w:fldCharType="separate"/>
        </w:r>
        <w:r w:rsidR="00A261E0">
          <w:rPr>
            <w:noProof/>
            <w:webHidden/>
          </w:rPr>
          <w:t>24</w:t>
        </w:r>
        <w:r w:rsidR="00A261E0">
          <w:rPr>
            <w:noProof/>
            <w:webHidden/>
          </w:rPr>
          <w:fldChar w:fldCharType="end"/>
        </w:r>
      </w:hyperlink>
    </w:p>
    <w:p w14:paraId="07ED9594" w14:textId="14DC46E2" w:rsidR="00A261E0" w:rsidRDefault="00E028C9">
      <w:pPr>
        <w:pStyle w:val="TOC4"/>
        <w:rPr>
          <w:rFonts w:eastAsiaTheme="minorEastAsia"/>
          <w:smallCaps w:val="0"/>
          <w:noProof/>
          <w:sz w:val="22"/>
          <w:lang w:val="en-US" w:eastAsia="en-US" w:bidi="ar-SA"/>
        </w:rPr>
      </w:pPr>
      <w:hyperlink w:anchor="_Toc46989851" w:history="1">
        <w:r w:rsidR="00A261E0" w:rsidRPr="002223F6">
          <w:rPr>
            <w:rStyle w:val="Hyperlink"/>
            <w:noProof/>
          </w:rPr>
          <w:t>GitHub-tilbud</w:t>
        </w:r>
        <w:r w:rsidR="00A261E0">
          <w:rPr>
            <w:noProof/>
            <w:webHidden/>
          </w:rPr>
          <w:tab/>
        </w:r>
        <w:r w:rsidR="00A261E0">
          <w:rPr>
            <w:noProof/>
            <w:webHidden/>
          </w:rPr>
          <w:fldChar w:fldCharType="begin"/>
        </w:r>
        <w:r w:rsidR="00A261E0">
          <w:rPr>
            <w:noProof/>
            <w:webHidden/>
          </w:rPr>
          <w:instrText xml:space="preserve"> PAGEREF _Toc46989851 \h </w:instrText>
        </w:r>
        <w:r w:rsidR="00A261E0">
          <w:rPr>
            <w:noProof/>
            <w:webHidden/>
          </w:rPr>
        </w:r>
        <w:r w:rsidR="00A261E0">
          <w:rPr>
            <w:noProof/>
            <w:webHidden/>
          </w:rPr>
          <w:fldChar w:fldCharType="separate"/>
        </w:r>
        <w:r w:rsidR="00A261E0">
          <w:rPr>
            <w:noProof/>
            <w:webHidden/>
          </w:rPr>
          <w:t>25</w:t>
        </w:r>
        <w:r w:rsidR="00A261E0">
          <w:rPr>
            <w:noProof/>
            <w:webHidden/>
          </w:rPr>
          <w:fldChar w:fldCharType="end"/>
        </w:r>
      </w:hyperlink>
    </w:p>
    <w:p w14:paraId="4090059D" w14:textId="2DE31897" w:rsidR="00A261E0" w:rsidRDefault="00E028C9">
      <w:pPr>
        <w:pStyle w:val="TOC4"/>
        <w:rPr>
          <w:rFonts w:eastAsiaTheme="minorEastAsia"/>
          <w:smallCaps w:val="0"/>
          <w:noProof/>
          <w:sz w:val="22"/>
          <w:lang w:val="en-US" w:eastAsia="en-US" w:bidi="ar-SA"/>
        </w:rPr>
      </w:pPr>
      <w:hyperlink w:anchor="_Toc46989852" w:history="1">
        <w:r w:rsidR="00A261E0" w:rsidRPr="002223F6">
          <w:rPr>
            <w:rStyle w:val="Hyperlink"/>
            <w:noProof/>
          </w:rPr>
          <w:t>Microsoft Cloud App Security</w:t>
        </w:r>
        <w:r w:rsidR="00A261E0">
          <w:rPr>
            <w:noProof/>
            <w:webHidden/>
          </w:rPr>
          <w:tab/>
        </w:r>
        <w:r w:rsidR="00A261E0">
          <w:rPr>
            <w:noProof/>
            <w:webHidden/>
          </w:rPr>
          <w:fldChar w:fldCharType="begin"/>
        </w:r>
        <w:r w:rsidR="00A261E0">
          <w:rPr>
            <w:noProof/>
            <w:webHidden/>
          </w:rPr>
          <w:instrText xml:space="preserve"> PAGEREF _Toc46989852 \h </w:instrText>
        </w:r>
        <w:r w:rsidR="00A261E0">
          <w:rPr>
            <w:noProof/>
            <w:webHidden/>
          </w:rPr>
        </w:r>
        <w:r w:rsidR="00A261E0">
          <w:rPr>
            <w:noProof/>
            <w:webHidden/>
          </w:rPr>
          <w:fldChar w:fldCharType="separate"/>
        </w:r>
        <w:r w:rsidR="00A261E0">
          <w:rPr>
            <w:noProof/>
            <w:webHidden/>
          </w:rPr>
          <w:t>25</w:t>
        </w:r>
        <w:r w:rsidR="00A261E0">
          <w:rPr>
            <w:noProof/>
            <w:webHidden/>
          </w:rPr>
          <w:fldChar w:fldCharType="end"/>
        </w:r>
      </w:hyperlink>
    </w:p>
    <w:p w14:paraId="7034305F" w14:textId="79C4B13C" w:rsidR="00A261E0" w:rsidRDefault="00E028C9">
      <w:pPr>
        <w:pStyle w:val="TOC4"/>
        <w:rPr>
          <w:rFonts w:eastAsiaTheme="minorEastAsia"/>
          <w:smallCaps w:val="0"/>
          <w:noProof/>
          <w:sz w:val="22"/>
          <w:lang w:val="en-US" w:eastAsia="en-US" w:bidi="ar-SA"/>
        </w:rPr>
      </w:pPr>
      <w:hyperlink w:anchor="_Toc46989853" w:history="1">
        <w:r w:rsidR="00A261E0" w:rsidRPr="002223F6">
          <w:rPr>
            <w:rStyle w:val="Hyperlink"/>
            <w:noProof/>
          </w:rPr>
          <w:t>Microsoft Graph-datatilkobling for uavhengige programvareleverandører</w:t>
        </w:r>
        <w:r w:rsidR="00A261E0">
          <w:rPr>
            <w:noProof/>
            <w:webHidden/>
          </w:rPr>
          <w:tab/>
        </w:r>
        <w:r w:rsidR="00A261E0">
          <w:rPr>
            <w:noProof/>
            <w:webHidden/>
          </w:rPr>
          <w:fldChar w:fldCharType="begin"/>
        </w:r>
        <w:r w:rsidR="00A261E0">
          <w:rPr>
            <w:noProof/>
            <w:webHidden/>
          </w:rPr>
          <w:instrText xml:space="preserve"> PAGEREF _Toc46989853 \h </w:instrText>
        </w:r>
        <w:r w:rsidR="00A261E0">
          <w:rPr>
            <w:noProof/>
            <w:webHidden/>
          </w:rPr>
        </w:r>
        <w:r w:rsidR="00A261E0">
          <w:rPr>
            <w:noProof/>
            <w:webHidden/>
          </w:rPr>
          <w:fldChar w:fldCharType="separate"/>
        </w:r>
        <w:r w:rsidR="00A261E0">
          <w:rPr>
            <w:noProof/>
            <w:webHidden/>
          </w:rPr>
          <w:t>25</w:t>
        </w:r>
        <w:r w:rsidR="00A261E0">
          <w:rPr>
            <w:noProof/>
            <w:webHidden/>
          </w:rPr>
          <w:fldChar w:fldCharType="end"/>
        </w:r>
      </w:hyperlink>
    </w:p>
    <w:p w14:paraId="1D30B2A3" w14:textId="21657883" w:rsidR="00A261E0" w:rsidRDefault="00E028C9">
      <w:pPr>
        <w:pStyle w:val="TOC4"/>
        <w:rPr>
          <w:rFonts w:eastAsiaTheme="minorEastAsia"/>
          <w:smallCaps w:val="0"/>
          <w:noProof/>
          <w:sz w:val="22"/>
          <w:lang w:val="en-US" w:eastAsia="en-US" w:bidi="ar-SA"/>
        </w:rPr>
      </w:pPr>
      <w:hyperlink w:anchor="_Toc46989854" w:history="1">
        <w:r w:rsidR="00A261E0" w:rsidRPr="002223F6">
          <w:rPr>
            <w:rStyle w:val="Hyperlink"/>
            <w:noProof/>
            <w:lang w:val="sv-SE"/>
          </w:rPr>
          <w:t>Microsoft Robottjeneste for helsevesen</w:t>
        </w:r>
        <w:r w:rsidR="00A261E0">
          <w:rPr>
            <w:noProof/>
            <w:webHidden/>
          </w:rPr>
          <w:tab/>
        </w:r>
        <w:r w:rsidR="00A261E0">
          <w:rPr>
            <w:noProof/>
            <w:webHidden/>
          </w:rPr>
          <w:fldChar w:fldCharType="begin"/>
        </w:r>
        <w:r w:rsidR="00A261E0">
          <w:rPr>
            <w:noProof/>
            <w:webHidden/>
          </w:rPr>
          <w:instrText xml:space="preserve"> PAGEREF _Toc46989854 \h </w:instrText>
        </w:r>
        <w:r w:rsidR="00A261E0">
          <w:rPr>
            <w:noProof/>
            <w:webHidden/>
          </w:rPr>
        </w:r>
        <w:r w:rsidR="00A261E0">
          <w:rPr>
            <w:noProof/>
            <w:webHidden/>
          </w:rPr>
          <w:fldChar w:fldCharType="separate"/>
        </w:r>
        <w:r w:rsidR="00A261E0">
          <w:rPr>
            <w:noProof/>
            <w:webHidden/>
          </w:rPr>
          <w:t>26</w:t>
        </w:r>
        <w:r w:rsidR="00A261E0">
          <w:rPr>
            <w:noProof/>
            <w:webHidden/>
          </w:rPr>
          <w:fldChar w:fldCharType="end"/>
        </w:r>
      </w:hyperlink>
    </w:p>
    <w:p w14:paraId="7041D015" w14:textId="2429EDED" w:rsidR="00A261E0" w:rsidRDefault="00E028C9">
      <w:pPr>
        <w:pStyle w:val="TOC4"/>
        <w:rPr>
          <w:rFonts w:eastAsiaTheme="minorEastAsia"/>
          <w:smallCaps w:val="0"/>
          <w:noProof/>
          <w:sz w:val="22"/>
          <w:lang w:val="en-US" w:eastAsia="en-US" w:bidi="ar-SA"/>
        </w:rPr>
      </w:pPr>
      <w:hyperlink w:anchor="_Toc46989855" w:history="1">
        <w:r w:rsidR="00A261E0" w:rsidRPr="002223F6">
          <w:rPr>
            <w:rStyle w:val="Hyperlink"/>
            <w:noProof/>
          </w:rPr>
          <w:t>Microsoft Intune</w:t>
        </w:r>
        <w:r w:rsidR="00A261E0">
          <w:rPr>
            <w:noProof/>
            <w:webHidden/>
          </w:rPr>
          <w:tab/>
        </w:r>
        <w:r w:rsidR="00A261E0">
          <w:rPr>
            <w:noProof/>
            <w:webHidden/>
          </w:rPr>
          <w:fldChar w:fldCharType="begin"/>
        </w:r>
        <w:r w:rsidR="00A261E0">
          <w:rPr>
            <w:noProof/>
            <w:webHidden/>
          </w:rPr>
          <w:instrText xml:space="preserve"> PAGEREF _Toc46989855 \h </w:instrText>
        </w:r>
        <w:r w:rsidR="00A261E0">
          <w:rPr>
            <w:noProof/>
            <w:webHidden/>
          </w:rPr>
        </w:r>
        <w:r w:rsidR="00A261E0">
          <w:rPr>
            <w:noProof/>
            <w:webHidden/>
          </w:rPr>
          <w:fldChar w:fldCharType="separate"/>
        </w:r>
        <w:r w:rsidR="00A261E0">
          <w:rPr>
            <w:noProof/>
            <w:webHidden/>
          </w:rPr>
          <w:t>26</w:t>
        </w:r>
        <w:r w:rsidR="00A261E0">
          <w:rPr>
            <w:noProof/>
            <w:webHidden/>
          </w:rPr>
          <w:fldChar w:fldCharType="end"/>
        </w:r>
      </w:hyperlink>
    </w:p>
    <w:p w14:paraId="27D8B0AA" w14:textId="077BF3D1" w:rsidR="00A261E0" w:rsidRDefault="00E028C9">
      <w:pPr>
        <w:pStyle w:val="TOC4"/>
        <w:rPr>
          <w:rFonts w:eastAsiaTheme="minorEastAsia"/>
          <w:smallCaps w:val="0"/>
          <w:noProof/>
          <w:sz w:val="22"/>
          <w:lang w:val="en-US" w:eastAsia="en-US" w:bidi="ar-SA"/>
        </w:rPr>
      </w:pPr>
      <w:hyperlink w:anchor="_Toc46989856" w:history="1">
        <w:r w:rsidR="00A261E0" w:rsidRPr="002223F6">
          <w:rPr>
            <w:rStyle w:val="Hyperlink"/>
            <w:noProof/>
          </w:rPr>
          <w:t>Microsoft Learning</w:t>
        </w:r>
        <w:r w:rsidR="00A261E0">
          <w:rPr>
            <w:noProof/>
            <w:webHidden/>
          </w:rPr>
          <w:tab/>
        </w:r>
        <w:r w:rsidR="00A261E0">
          <w:rPr>
            <w:noProof/>
            <w:webHidden/>
          </w:rPr>
          <w:fldChar w:fldCharType="begin"/>
        </w:r>
        <w:r w:rsidR="00A261E0">
          <w:rPr>
            <w:noProof/>
            <w:webHidden/>
          </w:rPr>
          <w:instrText xml:space="preserve"> PAGEREF _Toc46989856 \h </w:instrText>
        </w:r>
        <w:r w:rsidR="00A261E0">
          <w:rPr>
            <w:noProof/>
            <w:webHidden/>
          </w:rPr>
        </w:r>
        <w:r w:rsidR="00A261E0">
          <w:rPr>
            <w:noProof/>
            <w:webHidden/>
          </w:rPr>
          <w:fldChar w:fldCharType="separate"/>
        </w:r>
        <w:r w:rsidR="00A261E0">
          <w:rPr>
            <w:noProof/>
            <w:webHidden/>
          </w:rPr>
          <w:t>27</w:t>
        </w:r>
        <w:r w:rsidR="00A261E0">
          <w:rPr>
            <w:noProof/>
            <w:webHidden/>
          </w:rPr>
          <w:fldChar w:fldCharType="end"/>
        </w:r>
      </w:hyperlink>
    </w:p>
    <w:p w14:paraId="3EFE2720" w14:textId="45CADB7B" w:rsidR="00A261E0" w:rsidRDefault="00E028C9">
      <w:pPr>
        <w:pStyle w:val="TOC4"/>
        <w:rPr>
          <w:rFonts w:eastAsiaTheme="minorEastAsia"/>
          <w:smallCaps w:val="0"/>
          <w:noProof/>
          <w:sz w:val="22"/>
          <w:lang w:val="en-US" w:eastAsia="en-US" w:bidi="ar-SA"/>
        </w:rPr>
      </w:pPr>
      <w:hyperlink w:anchor="_Toc46989857" w:history="1">
        <w:r w:rsidR="00A261E0" w:rsidRPr="002223F6">
          <w:rPr>
            <w:rStyle w:val="Hyperlink"/>
            <w:noProof/>
            <w:lang w:val="sv-SE"/>
          </w:rPr>
          <w:t>Microsoft Søk i Bing</w:t>
        </w:r>
        <w:r w:rsidR="00A261E0">
          <w:rPr>
            <w:noProof/>
            <w:webHidden/>
          </w:rPr>
          <w:tab/>
        </w:r>
        <w:r w:rsidR="00A261E0">
          <w:rPr>
            <w:noProof/>
            <w:webHidden/>
          </w:rPr>
          <w:fldChar w:fldCharType="begin"/>
        </w:r>
        <w:r w:rsidR="00A261E0">
          <w:rPr>
            <w:noProof/>
            <w:webHidden/>
          </w:rPr>
          <w:instrText xml:space="preserve"> PAGEREF _Toc46989857 \h </w:instrText>
        </w:r>
        <w:r w:rsidR="00A261E0">
          <w:rPr>
            <w:noProof/>
            <w:webHidden/>
          </w:rPr>
        </w:r>
        <w:r w:rsidR="00A261E0">
          <w:rPr>
            <w:noProof/>
            <w:webHidden/>
          </w:rPr>
          <w:fldChar w:fldCharType="separate"/>
        </w:r>
        <w:r w:rsidR="00A261E0">
          <w:rPr>
            <w:noProof/>
            <w:webHidden/>
          </w:rPr>
          <w:t>27</w:t>
        </w:r>
        <w:r w:rsidR="00A261E0">
          <w:rPr>
            <w:noProof/>
            <w:webHidden/>
          </w:rPr>
          <w:fldChar w:fldCharType="end"/>
        </w:r>
      </w:hyperlink>
    </w:p>
    <w:p w14:paraId="372FC766" w14:textId="6723249F" w:rsidR="00A261E0" w:rsidRDefault="00E028C9">
      <w:pPr>
        <w:pStyle w:val="TOC4"/>
        <w:rPr>
          <w:rFonts w:eastAsiaTheme="minorEastAsia"/>
          <w:smallCaps w:val="0"/>
          <w:noProof/>
          <w:sz w:val="22"/>
          <w:lang w:val="en-US" w:eastAsia="en-US" w:bidi="ar-SA"/>
        </w:rPr>
      </w:pPr>
      <w:hyperlink w:anchor="_Toc46989858" w:history="1">
        <w:r w:rsidR="00A261E0" w:rsidRPr="002223F6">
          <w:rPr>
            <w:rStyle w:val="Hyperlink"/>
            <w:noProof/>
          </w:rPr>
          <w:t>Microsoft Trusselbeskyttelse</w:t>
        </w:r>
        <w:r w:rsidR="00A261E0">
          <w:rPr>
            <w:noProof/>
            <w:webHidden/>
          </w:rPr>
          <w:tab/>
        </w:r>
        <w:r w:rsidR="00A261E0">
          <w:rPr>
            <w:noProof/>
            <w:webHidden/>
          </w:rPr>
          <w:fldChar w:fldCharType="begin"/>
        </w:r>
        <w:r w:rsidR="00A261E0">
          <w:rPr>
            <w:noProof/>
            <w:webHidden/>
          </w:rPr>
          <w:instrText xml:space="preserve"> PAGEREF _Toc46989858 \h </w:instrText>
        </w:r>
        <w:r w:rsidR="00A261E0">
          <w:rPr>
            <w:noProof/>
            <w:webHidden/>
          </w:rPr>
        </w:r>
        <w:r w:rsidR="00A261E0">
          <w:rPr>
            <w:noProof/>
            <w:webHidden/>
          </w:rPr>
          <w:fldChar w:fldCharType="separate"/>
        </w:r>
        <w:r w:rsidR="00A261E0">
          <w:rPr>
            <w:noProof/>
            <w:webHidden/>
          </w:rPr>
          <w:t>27</w:t>
        </w:r>
        <w:r w:rsidR="00A261E0">
          <w:rPr>
            <w:noProof/>
            <w:webHidden/>
          </w:rPr>
          <w:fldChar w:fldCharType="end"/>
        </w:r>
      </w:hyperlink>
    </w:p>
    <w:p w14:paraId="3F01668D" w14:textId="3A3CD745" w:rsidR="00A261E0" w:rsidRDefault="00E028C9">
      <w:pPr>
        <w:pStyle w:val="TOC4"/>
        <w:rPr>
          <w:rFonts w:eastAsiaTheme="minorEastAsia"/>
          <w:smallCaps w:val="0"/>
          <w:noProof/>
          <w:sz w:val="22"/>
          <w:lang w:val="en-US" w:eastAsia="en-US" w:bidi="ar-SA"/>
        </w:rPr>
      </w:pPr>
      <w:hyperlink w:anchor="_Toc46989859" w:history="1">
        <w:r w:rsidR="00A261E0" w:rsidRPr="002223F6">
          <w:rPr>
            <w:rStyle w:val="Hyperlink"/>
            <w:noProof/>
          </w:rPr>
          <w:t>Minecraft: Education Edition</w:t>
        </w:r>
        <w:r w:rsidR="00A261E0">
          <w:rPr>
            <w:noProof/>
            <w:webHidden/>
          </w:rPr>
          <w:tab/>
        </w:r>
        <w:r w:rsidR="00A261E0">
          <w:rPr>
            <w:noProof/>
            <w:webHidden/>
          </w:rPr>
          <w:fldChar w:fldCharType="begin"/>
        </w:r>
        <w:r w:rsidR="00A261E0">
          <w:rPr>
            <w:noProof/>
            <w:webHidden/>
          </w:rPr>
          <w:instrText xml:space="preserve"> PAGEREF _Toc46989859 \h </w:instrText>
        </w:r>
        <w:r w:rsidR="00A261E0">
          <w:rPr>
            <w:noProof/>
            <w:webHidden/>
          </w:rPr>
        </w:r>
        <w:r w:rsidR="00A261E0">
          <w:rPr>
            <w:noProof/>
            <w:webHidden/>
          </w:rPr>
          <w:fldChar w:fldCharType="separate"/>
        </w:r>
        <w:r w:rsidR="00A261E0">
          <w:rPr>
            <w:noProof/>
            <w:webHidden/>
          </w:rPr>
          <w:t>27</w:t>
        </w:r>
        <w:r w:rsidR="00A261E0">
          <w:rPr>
            <w:noProof/>
            <w:webHidden/>
          </w:rPr>
          <w:fldChar w:fldCharType="end"/>
        </w:r>
      </w:hyperlink>
    </w:p>
    <w:p w14:paraId="33C8088A" w14:textId="0C57FCDC" w:rsidR="00A261E0" w:rsidRDefault="00E028C9">
      <w:pPr>
        <w:pStyle w:val="TOC4"/>
        <w:rPr>
          <w:rFonts w:eastAsiaTheme="minorEastAsia"/>
          <w:smallCaps w:val="0"/>
          <w:noProof/>
          <w:sz w:val="22"/>
          <w:lang w:val="en-US" w:eastAsia="en-US" w:bidi="ar-SA"/>
        </w:rPr>
      </w:pPr>
      <w:hyperlink w:anchor="_Toc46989860" w:history="1">
        <w:r w:rsidR="00A261E0" w:rsidRPr="002223F6">
          <w:rPr>
            <w:rStyle w:val="Hyperlink"/>
            <w:noProof/>
          </w:rPr>
          <w:t>Office 365 Developer</w:t>
        </w:r>
        <w:r w:rsidR="00A261E0">
          <w:rPr>
            <w:noProof/>
            <w:webHidden/>
          </w:rPr>
          <w:tab/>
        </w:r>
        <w:r w:rsidR="00A261E0">
          <w:rPr>
            <w:noProof/>
            <w:webHidden/>
          </w:rPr>
          <w:fldChar w:fldCharType="begin"/>
        </w:r>
        <w:r w:rsidR="00A261E0">
          <w:rPr>
            <w:noProof/>
            <w:webHidden/>
          </w:rPr>
          <w:instrText xml:space="preserve"> PAGEREF _Toc46989860 \h </w:instrText>
        </w:r>
        <w:r w:rsidR="00A261E0">
          <w:rPr>
            <w:noProof/>
            <w:webHidden/>
          </w:rPr>
        </w:r>
        <w:r w:rsidR="00A261E0">
          <w:rPr>
            <w:noProof/>
            <w:webHidden/>
          </w:rPr>
          <w:fldChar w:fldCharType="separate"/>
        </w:r>
        <w:r w:rsidR="00A261E0">
          <w:rPr>
            <w:noProof/>
            <w:webHidden/>
          </w:rPr>
          <w:t>28</w:t>
        </w:r>
        <w:r w:rsidR="00A261E0">
          <w:rPr>
            <w:noProof/>
            <w:webHidden/>
          </w:rPr>
          <w:fldChar w:fldCharType="end"/>
        </w:r>
      </w:hyperlink>
    </w:p>
    <w:p w14:paraId="1BFC5D64" w14:textId="4EB03286" w:rsidR="00A261E0" w:rsidRDefault="00E028C9">
      <w:pPr>
        <w:pStyle w:val="TOC4"/>
        <w:rPr>
          <w:rFonts w:eastAsiaTheme="minorEastAsia"/>
          <w:smallCaps w:val="0"/>
          <w:noProof/>
          <w:sz w:val="22"/>
          <w:lang w:val="en-US" w:eastAsia="en-US" w:bidi="ar-SA"/>
        </w:rPr>
      </w:pPr>
      <w:hyperlink w:anchor="_Toc46989861" w:history="1">
        <w:r w:rsidR="00A261E0" w:rsidRPr="002223F6">
          <w:rPr>
            <w:rStyle w:val="Hyperlink"/>
            <w:noProof/>
          </w:rPr>
          <w:t>Microsoft Defender Advanced Threat Protection</w:t>
        </w:r>
        <w:r w:rsidR="00A261E0">
          <w:rPr>
            <w:noProof/>
            <w:webHidden/>
          </w:rPr>
          <w:tab/>
        </w:r>
        <w:r w:rsidR="00A261E0">
          <w:rPr>
            <w:noProof/>
            <w:webHidden/>
          </w:rPr>
          <w:fldChar w:fldCharType="begin"/>
        </w:r>
        <w:r w:rsidR="00A261E0">
          <w:rPr>
            <w:noProof/>
            <w:webHidden/>
          </w:rPr>
          <w:instrText xml:space="preserve"> PAGEREF _Toc46989861 \h </w:instrText>
        </w:r>
        <w:r w:rsidR="00A261E0">
          <w:rPr>
            <w:noProof/>
            <w:webHidden/>
          </w:rPr>
        </w:r>
        <w:r w:rsidR="00A261E0">
          <w:rPr>
            <w:noProof/>
            <w:webHidden/>
          </w:rPr>
          <w:fldChar w:fldCharType="separate"/>
        </w:r>
        <w:r w:rsidR="00A261E0">
          <w:rPr>
            <w:noProof/>
            <w:webHidden/>
          </w:rPr>
          <w:t>28</w:t>
        </w:r>
        <w:r w:rsidR="00A261E0">
          <w:rPr>
            <w:noProof/>
            <w:webHidden/>
          </w:rPr>
          <w:fldChar w:fldCharType="end"/>
        </w:r>
      </w:hyperlink>
    </w:p>
    <w:p w14:paraId="3B979534" w14:textId="4F44DE42" w:rsidR="00A261E0" w:rsidRDefault="00E028C9">
      <w:pPr>
        <w:pStyle w:val="TOC1"/>
        <w:tabs>
          <w:tab w:val="right" w:leader="dot" w:pos="5030"/>
        </w:tabs>
        <w:rPr>
          <w:rFonts w:eastAsiaTheme="minorEastAsia"/>
          <w:b w:val="0"/>
          <w:caps w:val="0"/>
          <w:noProof/>
          <w:sz w:val="22"/>
          <w:lang w:val="en-US" w:eastAsia="en-US" w:bidi="ar-SA"/>
        </w:rPr>
      </w:pPr>
      <w:hyperlink w:anchor="_Toc46989862" w:history="1">
        <w:r w:rsidR="00A261E0" w:rsidRPr="002223F6">
          <w:rPr>
            <w:rStyle w:val="Hyperlink"/>
            <w:noProof/>
          </w:rPr>
          <w:t>Vedlegg 1 – meldinger</w:t>
        </w:r>
        <w:r w:rsidR="00A261E0">
          <w:rPr>
            <w:noProof/>
            <w:webHidden/>
          </w:rPr>
          <w:tab/>
        </w:r>
        <w:r w:rsidR="00A261E0">
          <w:rPr>
            <w:noProof/>
            <w:webHidden/>
          </w:rPr>
          <w:fldChar w:fldCharType="begin"/>
        </w:r>
        <w:r w:rsidR="00A261E0">
          <w:rPr>
            <w:noProof/>
            <w:webHidden/>
          </w:rPr>
          <w:instrText xml:space="preserve"> PAGEREF _Toc46989862 \h </w:instrText>
        </w:r>
        <w:r w:rsidR="00A261E0">
          <w:rPr>
            <w:noProof/>
            <w:webHidden/>
          </w:rPr>
        </w:r>
        <w:r w:rsidR="00A261E0">
          <w:rPr>
            <w:noProof/>
            <w:webHidden/>
          </w:rPr>
          <w:fldChar w:fldCharType="separate"/>
        </w:r>
        <w:r w:rsidR="00A261E0">
          <w:rPr>
            <w:noProof/>
            <w:webHidden/>
          </w:rPr>
          <w:t>29</w:t>
        </w:r>
        <w:r w:rsidR="00A261E0">
          <w:rPr>
            <w:noProof/>
            <w:webHidden/>
          </w:rPr>
          <w:fldChar w:fldCharType="end"/>
        </w:r>
      </w:hyperlink>
    </w:p>
    <w:p w14:paraId="4143B77E" w14:textId="1E62EB8E" w:rsidR="00A261E0" w:rsidRDefault="00E028C9">
      <w:pPr>
        <w:pStyle w:val="TOC3"/>
        <w:rPr>
          <w:rFonts w:eastAsiaTheme="minorEastAsia"/>
          <w:b w:val="0"/>
          <w:smallCaps w:val="0"/>
          <w:sz w:val="22"/>
          <w:lang w:val="en-US" w:eastAsia="en-US" w:bidi="ar-SA"/>
        </w:rPr>
      </w:pPr>
      <w:hyperlink w:anchor="_Toc46989863" w:history="1">
        <w:r w:rsidR="00A261E0" w:rsidRPr="002223F6">
          <w:rPr>
            <w:rStyle w:val="Hyperlink"/>
          </w:rPr>
          <w:t>Online-tjenester som er ekskludert fra DPA</w:t>
        </w:r>
        <w:r w:rsidR="00A261E0">
          <w:rPr>
            <w:webHidden/>
          </w:rPr>
          <w:tab/>
        </w:r>
        <w:r w:rsidR="00A261E0">
          <w:rPr>
            <w:webHidden/>
          </w:rPr>
          <w:fldChar w:fldCharType="begin"/>
        </w:r>
        <w:r w:rsidR="00A261E0">
          <w:rPr>
            <w:webHidden/>
          </w:rPr>
          <w:instrText xml:space="preserve"> PAGEREF _Toc46989863 \h </w:instrText>
        </w:r>
        <w:r w:rsidR="00A261E0">
          <w:rPr>
            <w:webHidden/>
          </w:rPr>
        </w:r>
        <w:r w:rsidR="00A261E0">
          <w:rPr>
            <w:webHidden/>
          </w:rPr>
          <w:fldChar w:fldCharType="separate"/>
        </w:r>
        <w:r w:rsidR="00A261E0">
          <w:rPr>
            <w:webHidden/>
          </w:rPr>
          <w:t>29</w:t>
        </w:r>
        <w:r w:rsidR="00A261E0">
          <w:rPr>
            <w:webHidden/>
          </w:rPr>
          <w:fldChar w:fldCharType="end"/>
        </w:r>
      </w:hyperlink>
    </w:p>
    <w:p w14:paraId="5DE3412D" w14:textId="2918219D" w:rsidR="00A261E0" w:rsidRDefault="00E028C9">
      <w:pPr>
        <w:pStyle w:val="TOC3"/>
        <w:rPr>
          <w:rFonts w:eastAsiaTheme="minorEastAsia"/>
          <w:b w:val="0"/>
          <w:smallCaps w:val="0"/>
          <w:sz w:val="22"/>
          <w:lang w:val="en-US" w:eastAsia="en-US" w:bidi="ar-SA"/>
        </w:rPr>
      </w:pPr>
      <w:hyperlink w:anchor="_Toc46989864" w:history="1">
        <w:r w:rsidR="00A261E0" w:rsidRPr="002223F6">
          <w:rPr>
            <w:rStyle w:val="Hyperlink"/>
          </w:rPr>
          <w:t>Online-kjernetjenester</w:t>
        </w:r>
        <w:r w:rsidR="00A261E0">
          <w:rPr>
            <w:webHidden/>
          </w:rPr>
          <w:tab/>
        </w:r>
        <w:r w:rsidR="00A261E0">
          <w:rPr>
            <w:webHidden/>
          </w:rPr>
          <w:fldChar w:fldCharType="begin"/>
        </w:r>
        <w:r w:rsidR="00A261E0">
          <w:rPr>
            <w:webHidden/>
          </w:rPr>
          <w:instrText xml:space="preserve"> PAGEREF _Toc46989864 \h </w:instrText>
        </w:r>
        <w:r w:rsidR="00A261E0">
          <w:rPr>
            <w:webHidden/>
          </w:rPr>
        </w:r>
        <w:r w:rsidR="00A261E0">
          <w:rPr>
            <w:webHidden/>
          </w:rPr>
          <w:fldChar w:fldCharType="separate"/>
        </w:r>
        <w:r w:rsidR="00A261E0">
          <w:rPr>
            <w:webHidden/>
          </w:rPr>
          <w:t>29</w:t>
        </w:r>
        <w:r w:rsidR="00A261E0">
          <w:rPr>
            <w:webHidden/>
          </w:rPr>
          <w:fldChar w:fldCharType="end"/>
        </w:r>
      </w:hyperlink>
    </w:p>
    <w:p w14:paraId="72484478" w14:textId="4B75E934" w:rsidR="00A261E0" w:rsidRDefault="00E028C9">
      <w:pPr>
        <w:pStyle w:val="TOC3"/>
        <w:rPr>
          <w:rFonts w:eastAsiaTheme="minorEastAsia"/>
          <w:b w:val="0"/>
          <w:smallCaps w:val="0"/>
          <w:sz w:val="22"/>
          <w:lang w:val="en-US" w:eastAsia="en-US" w:bidi="ar-SA"/>
        </w:rPr>
      </w:pPr>
      <w:hyperlink w:anchor="_Toc46989865" w:history="1">
        <w:r w:rsidR="00A261E0" w:rsidRPr="002223F6">
          <w:rPr>
            <w:rStyle w:val="Hyperlink"/>
          </w:rPr>
          <w:t>Bing Maps</w:t>
        </w:r>
        <w:r w:rsidR="00A261E0">
          <w:rPr>
            <w:webHidden/>
          </w:rPr>
          <w:tab/>
        </w:r>
        <w:r w:rsidR="00A261E0">
          <w:rPr>
            <w:webHidden/>
          </w:rPr>
          <w:fldChar w:fldCharType="begin"/>
        </w:r>
        <w:r w:rsidR="00A261E0">
          <w:rPr>
            <w:webHidden/>
          </w:rPr>
          <w:instrText xml:space="preserve"> PAGEREF _Toc46989865 \h </w:instrText>
        </w:r>
        <w:r w:rsidR="00A261E0">
          <w:rPr>
            <w:webHidden/>
          </w:rPr>
        </w:r>
        <w:r w:rsidR="00A261E0">
          <w:rPr>
            <w:webHidden/>
          </w:rPr>
          <w:fldChar w:fldCharType="separate"/>
        </w:r>
        <w:r w:rsidR="00A261E0">
          <w:rPr>
            <w:webHidden/>
          </w:rPr>
          <w:t>30</w:t>
        </w:r>
        <w:r w:rsidR="00A261E0">
          <w:rPr>
            <w:webHidden/>
          </w:rPr>
          <w:fldChar w:fldCharType="end"/>
        </w:r>
      </w:hyperlink>
    </w:p>
    <w:p w14:paraId="5977A9BA" w14:textId="3ED501AD" w:rsidR="00A261E0" w:rsidRDefault="00E028C9">
      <w:pPr>
        <w:pStyle w:val="TOC3"/>
        <w:rPr>
          <w:rFonts w:eastAsiaTheme="minorEastAsia"/>
          <w:b w:val="0"/>
          <w:smallCaps w:val="0"/>
          <w:sz w:val="22"/>
          <w:lang w:val="en-US" w:eastAsia="en-US" w:bidi="ar-SA"/>
        </w:rPr>
      </w:pPr>
      <w:hyperlink w:anchor="_Toc46989866" w:history="1">
        <w:r w:rsidR="00A261E0" w:rsidRPr="002223F6">
          <w:rPr>
            <w:rStyle w:val="Hyperlink"/>
          </w:rPr>
          <w:t>Faglige Tjenester</w:t>
        </w:r>
        <w:r w:rsidR="00A261E0">
          <w:rPr>
            <w:webHidden/>
          </w:rPr>
          <w:tab/>
        </w:r>
        <w:r w:rsidR="00A261E0">
          <w:rPr>
            <w:webHidden/>
          </w:rPr>
          <w:fldChar w:fldCharType="begin"/>
        </w:r>
        <w:r w:rsidR="00A261E0">
          <w:rPr>
            <w:webHidden/>
          </w:rPr>
          <w:instrText xml:space="preserve"> PAGEREF _Toc46989866 \h </w:instrText>
        </w:r>
        <w:r w:rsidR="00A261E0">
          <w:rPr>
            <w:webHidden/>
          </w:rPr>
        </w:r>
        <w:r w:rsidR="00A261E0">
          <w:rPr>
            <w:webHidden/>
          </w:rPr>
          <w:fldChar w:fldCharType="separate"/>
        </w:r>
        <w:r w:rsidR="00A261E0">
          <w:rPr>
            <w:webHidden/>
          </w:rPr>
          <w:t>31</w:t>
        </w:r>
        <w:r w:rsidR="00A261E0">
          <w:rPr>
            <w:webHidden/>
          </w:rPr>
          <w:fldChar w:fldCharType="end"/>
        </w:r>
      </w:hyperlink>
    </w:p>
    <w:p w14:paraId="5EB72168" w14:textId="0BAE037B" w:rsidR="00A261E0" w:rsidRDefault="00E028C9">
      <w:pPr>
        <w:pStyle w:val="TOC3"/>
        <w:rPr>
          <w:rFonts w:eastAsiaTheme="minorEastAsia"/>
          <w:b w:val="0"/>
          <w:smallCaps w:val="0"/>
          <w:sz w:val="22"/>
          <w:lang w:val="en-US" w:eastAsia="en-US" w:bidi="ar-SA"/>
        </w:rPr>
      </w:pPr>
      <w:hyperlink w:anchor="_Toc46989867" w:history="1">
        <w:r w:rsidR="00A261E0" w:rsidRPr="002223F6">
          <w:rPr>
            <w:rStyle w:val="Hyperlink"/>
          </w:rPr>
          <w:t>Melding om H.265/HEVC-koding i Azure Media Services</w:t>
        </w:r>
        <w:r w:rsidR="00A261E0">
          <w:rPr>
            <w:webHidden/>
          </w:rPr>
          <w:tab/>
        </w:r>
        <w:r w:rsidR="00A261E0">
          <w:rPr>
            <w:webHidden/>
          </w:rPr>
          <w:fldChar w:fldCharType="begin"/>
        </w:r>
        <w:r w:rsidR="00A261E0">
          <w:rPr>
            <w:webHidden/>
          </w:rPr>
          <w:instrText xml:space="preserve"> PAGEREF _Toc46989867 \h </w:instrText>
        </w:r>
        <w:r w:rsidR="00A261E0">
          <w:rPr>
            <w:webHidden/>
          </w:rPr>
        </w:r>
        <w:r w:rsidR="00A261E0">
          <w:rPr>
            <w:webHidden/>
          </w:rPr>
          <w:fldChar w:fldCharType="separate"/>
        </w:r>
        <w:r w:rsidR="00A261E0">
          <w:rPr>
            <w:webHidden/>
          </w:rPr>
          <w:t>32</w:t>
        </w:r>
        <w:r w:rsidR="00A261E0">
          <w:rPr>
            <w:webHidden/>
          </w:rPr>
          <w:fldChar w:fldCharType="end"/>
        </w:r>
      </w:hyperlink>
    </w:p>
    <w:p w14:paraId="32896EA5" w14:textId="5193895C" w:rsidR="00A261E0" w:rsidRDefault="00E028C9">
      <w:pPr>
        <w:pStyle w:val="TOC3"/>
        <w:rPr>
          <w:rFonts w:eastAsiaTheme="minorEastAsia"/>
          <w:b w:val="0"/>
          <w:smallCaps w:val="0"/>
          <w:sz w:val="22"/>
          <w:lang w:val="en-US" w:eastAsia="en-US" w:bidi="ar-SA"/>
        </w:rPr>
      </w:pPr>
      <w:hyperlink w:anchor="_Toc46989868" w:history="1">
        <w:r w:rsidR="00A261E0" w:rsidRPr="002223F6">
          <w:rPr>
            <w:rStyle w:val="Hyperlink"/>
            <w:lang w:val="sv-SE"/>
          </w:rPr>
          <w:t>Melding om Adobe Flash Player</w:t>
        </w:r>
        <w:r w:rsidR="00A261E0">
          <w:rPr>
            <w:webHidden/>
          </w:rPr>
          <w:tab/>
        </w:r>
        <w:r w:rsidR="00A261E0">
          <w:rPr>
            <w:webHidden/>
          </w:rPr>
          <w:fldChar w:fldCharType="begin"/>
        </w:r>
        <w:r w:rsidR="00A261E0">
          <w:rPr>
            <w:webHidden/>
          </w:rPr>
          <w:instrText xml:space="preserve"> PAGEREF _Toc46989868 \h </w:instrText>
        </w:r>
        <w:r w:rsidR="00A261E0">
          <w:rPr>
            <w:webHidden/>
          </w:rPr>
        </w:r>
        <w:r w:rsidR="00A261E0">
          <w:rPr>
            <w:webHidden/>
          </w:rPr>
          <w:fldChar w:fldCharType="separate"/>
        </w:r>
        <w:r w:rsidR="00A261E0">
          <w:rPr>
            <w:webHidden/>
          </w:rPr>
          <w:t>32</w:t>
        </w:r>
        <w:r w:rsidR="00A261E0">
          <w:rPr>
            <w:webHidden/>
          </w:rPr>
          <w:fldChar w:fldCharType="end"/>
        </w:r>
      </w:hyperlink>
    </w:p>
    <w:p w14:paraId="5D667DF1" w14:textId="4FAA32C6" w:rsidR="00A261E0" w:rsidRDefault="00E028C9">
      <w:pPr>
        <w:pStyle w:val="TOC3"/>
        <w:rPr>
          <w:rFonts w:eastAsiaTheme="minorEastAsia"/>
          <w:b w:val="0"/>
          <w:smallCaps w:val="0"/>
          <w:sz w:val="22"/>
          <w:lang w:val="en-US" w:eastAsia="en-US" w:bidi="ar-SA"/>
        </w:rPr>
      </w:pPr>
      <w:hyperlink w:anchor="_Toc46989869" w:history="1">
        <w:r w:rsidR="00A261E0" w:rsidRPr="002223F6">
          <w:rPr>
            <w:rStyle w:val="Hyperlink"/>
          </w:rPr>
          <w:t>Melding om den Visuelle Standarden H.264/AVC, Videostandarden VC-1, den Visuelle Standarden MPEG-4 Part 2 og Videostandarden MPEG-2.</w:t>
        </w:r>
        <w:r w:rsidR="00A261E0">
          <w:rPr>
            <w:webHidden/>
          </w:rPr>
          <w:tab/>
        </w:r>
        <w:r w:rsidR="00A261E0">
          <w:rPr>
            <w:webHidden/>
          </w:rPr>
          <w:fldChar w:fldCharType="begin"/>
        </w:r>
        <w:r w:rsidR="00A261E0">
          <w:rPr>
            <w:webHidden/>
          </w:rPr>
          <w:instrText xml:space="preserve"> PAGEREF _Toc46989869 \h </w:instrText>
        </w:r>
        <w:r w:rsidR="00A261E0">
          <w:rPr>
            <w:webHidden/>
          </w:rPr>
        </w:r>
        <w:r w:rsidR="00A261E0">
          <w:rPr>
            <w:webHidden/>
          </w:rPr>
          <w:fldChar w:fldCharType="separate"/>
        </w:r>
        <w:r w:rsidR="00A261E0">
          <w:rPr>
            <w:webHidden/>
          </w:rPr>
          <w:t>33</w:t>
        </w:r>
        <w:r w:rsidR="00A261E0">
          <w:rPr>
            <w:webHidden/>
          </w:rPr>
          <w:fldChar w:fldCharType="end"/>
        </w:r>
      </w:hyperlink>
    </w:p>
    <w:p w14:paraId="3FFA63C3" w14:textId="379873BC" w:rsidR="00A261E0" w:rsidRDefault="00E028C9">
      <w:pPr>
        <w:pStyle w:val="TOC1"/>
        <w:tabs>
          <w:tab w:val="right" w:leader="dot" w:pos="5030"/>
        </w:tabs>
        <w:rPr>
          <w:rFonts w:eastAsiaTheme="minorEastAsia"/>
          <w:b w:val="0"/>
          <w:caps w:val="0"/>
          <w:noProof/>
          <w:sz w:val="22"/>
          <w:lang w:val="en-US" w:eastAsia="en-US" w:bidi="ar-SA"/>
        </w:rPr>
      </w:pPr>
      <w:hyperlink w:anchor="_Toc46989870" w:history="1">
        <w:r w:rsidR="00A261E0" w:rsidRPr="002223F6">
          <w:rPr>
            <w:rStyle w:val="Hyperlink"/>
            <w:noProof/>
          </w:rPr>
          <w:t>Vedlegg 2 – abonnementslisensserier</w:t>
        </w:r>
        <w:r w:rsidR="00A261E0">
          <w:rPr>
            <w:noProof/>
            <w:webHidden/>
          </w:rPr>
          <w:tab/>
        </w:r>
        <w:r w:rsidR="00A261E0">
          <w:rPr>
            <w:noProof/>
            <w:webHidden/>
          </w:rPr>
          <w:fldChar w:fldCharType="begin"/>
        </w:r>
        <w:r w:rsidR="00A261E0">
          <w:rPr>
            <w:noProof/>
            <w:webHidden/>
          </w:rPr>
          <w:instrText xml:space="preserve"> PAGEREF _Toc46989870 \h </w:instrText>
        </w:r>
        <w:r w:rsidR="00A261E0">
          <w:rPr>
            <w:noProof/>
            <w:webHidden/>
          </w:rPr>
        </w:r>
        <w:r w:rsidR="00A261E0">
          <w:rPr>
            <w:noProof/>
            <w:webHidden/>
          </w:rPr>
          <w:fldChar w:fldCharType="separate"/>
        </w:r>
        <w:r w:rsidR="00A261E0">
          <w:rPr>
            <w:noProof/>
            <w:webHidden/>
          </w:rPr>
          <w:t>34</w:t>
        </w:r>
        <w:r w:rsidR="00A261E0">
          <w:rPr>
            <w:noProof/>
            <w:webHidden/>
          </w:rPr>
          <w:fldChar w:fldCharType="end"/>
        </w:r>
      </w:hyperlink>
    </w:p>
    <w:p w14:paraId="03D2082F" w14:textId="5975847A" w:rsidR="00A261E0" w:rsidRDefault="00E028C9">
      <w:pPr>
        <w:pStyle w:val="TOC3"/>
        <w:rPr>
          <w:rFonts w:eastAsiaTheme="minorEastAsia"/>
          <w:b w:val="0"/>
          <w:smallCaps w:val="0"/>
          <w:sz w:val="22"/>
          <w:lang w:val="en-US" w:eastAsia="en-US" w:bidi="ar-SA"/>
        </w:rPr>
      </w:pPr>
      <w:hyperlink w:anchor="_Toc46989871" w:history="1">
        <w:r w:rsidR="00A261E0" w:rsidRPr="002223F6">
          <w:rPr>
            <w:rStyle w:val="Hyperlink"/>
          </w:rPr>
          <w:t>Offentlig sektor</w:t>
        </w:r>
        <w:r w:rsidR="00A261E0">
          <w:rPr>
            <w:webHidden/>
          </w:rPr>
          <w:tab/>
        </w:r>
        <w:r w:rsidR="00A261E0">
          <w:rPr>
            <w:webHidden/>
          </w:rPr>
          <w:fldChar w:fldCharType="begin"/>
        </w:r>
        <w:r w:rsidR="00A261E0">
          <w:rPr>
            <w:webHidden/>
          </w:rPr>
          <w:instrText xml:space="preserve"> PAGEREF _Toc46989871 \h </w:instrText>
        </w:r>
        <w:r w:rsidR="00A261E0">
          <w:rPr>
            <w:webHidden/>
          </w:rPr>
        </w:r>
        <w:r w:rsidR="00A261E0">
          <w:rPr>
            <w:webHidden/>
          </w:rPr>
          <w:fldChar w:fldCharType="separate"/>
        </w:r>
        <w:r w:rsidR="00A261E0">
          <w:rPr>
            <w:webHidden/>
          </w:rPr>
          <w:t>35</w:t>
        </w:r>
        <w:r w:rsidR="00A261E0">
          <w:rPr>
            <w:webHidden/>
          </w:rPr>
          <w:fldChar w:fldCharType="end"/>
        </w:r>
      </w:hyperlink>
    </w:p>
    <w:p w14:paraId="092C9288" w14:textId="2B90AC79" w:rsidR="004D27A6" w:rsidRPr="009A15A6" w:rsidRDefault="00A430D3" w:rsidP="009A15A6">
      <w:pPr>
        <w:pStyle w:val="TOC1"/>
        <w:tabs>
          <w:tab w:val="right" w:leader="dot" w:pos="5030"/>
        </w:tabs>
        <w:rPr>
          <w:rFonts w:cstheme="minorHAnsi"/>
        </w:rPr>
      </w:pPr>
      <w:r w:rsidRPr="009A15A6">
        <w:rPr>
          <w:rFonts w:cstheme="minorHAnsi"/>
        </w:rPr>
        <w:fldChar w:fldCharType="end"/>
      </w:r>
    </w:p>
    <w:p w14:paraId="1F4D8F63" w14:textId="77777777" w:rsidR="004D27A6" w:rsidRPr="009A15A6" w:rsidRDefault="004D27A6" w:rsidP="00A914BF">
      <w:pPr>
        <w:pStyle w:val="ProductList-Body"/>
        <w:rPr>
          <w:rFonts w:cstheme="minorHAnsi"/>
        </w:rPr>
        <w:sectPr w:rsidR="004D27A6" w:rsidRPr="009A15A6" w:rsidSect="002931C3">
          <w:type w:val="continuous"/>
          <w:pgSz w:w="12240" w:h="15840"/>
          <w:pgMar w:top="1440" w:right="720" w:bottom="1440" w:left="720" w:header="720" w:footer="720" w:gutter="0"/>
          <w:cols w:num="2" w:space="720"/>
          <w:docGrid w:linePitch="360"/>
        </w:sectPr>
      </w:pPr>
    </w:p>
    <w:p w14:paraId="0F26E940" w14:textId="77777777" w:rsidR="0015724F" w:rsidRDefault="0015724F" w:rsidP="0015724F">
      <w:pPr>
        <w:pStyle w:val="ProductList-SectionHeading"/>
        <w:outlineLvl w:val="0"/>
      </w:pPr>
      <w:bookmarkStart w:id="3" w:name="Introduction"/>
      <w:bookmarkStart w:id="4" w:name="_Toc507768531"/>
      <w:bookmarkStart w:id="5" w:name="_Toc507239485"/>
      <w:bookmarkStart w:id="6" w:name="_Toc46989802"/>
      <w:bookmarkStart w:id="7" w:name="_Toc378147615"/>
      <w:bookmarkStart w:id="8" w:name="_Toc378151517"/>
      <w:bookmarkStart w:id="9" w:name="_Toc379797094"/>
      <w:bookmarkStart w:id="10" w:name="_Toc380513120"/>
      <w:bookmarkStart w:id="11" w:name="_Toc380655159"/>
      <w:bookmarkStart w:id="12" w:name="_Toc383415077"/>
      <w:r>
        <w:lastRenderedPageBreak/>
        <w:t>Innledning</w:t>
      </w:r>
      <w:bookmarkEnd w:id="3"/>
      <w:bookmarkEnd w:id="4"/>
      <w:bookmarkEnd w:id="5"/>
      <w:bookmarkEnd w:id="6"/>
    </w:p>
    <w:p w14:paraId="496D37D3" w14:textId="63A4F9E3" w:rsidR="00385C98" w:rsidRDefault="00630830" w:rsidP="00385C98">
      <w:pPr>
        <w:pStyle w:val="ProductList-Body"/>
        <w:spacing w:after="240"/>
      </w:pPr>
      <w:bookmarkStart w:id="13" w:name="_Toc507768532"/>
      <w:r>
        <w:t>Partene er enige om at disse Online Services-vilkårene regulerer kundens bruk av Online Services og at DPA (definert nedenfor) angir sine forpliktelser med hensyn til behandling og sikkerhet av kundedata og personopplysninger fra Online Services.</w:t>
      </w:r>
      <w:r>
        <w:rPr>
          <w:sz w:val="22"/>
        </w:rPr>
        <w:t xml:space="preserve"> </w:t>
      </w:r>
      <w:r>
        <w:t>Partene er også enige om at, med mindre det foreligger en egen profesjonell tjenesteavtale, disse Online Services-vilkårene regulerer tilbudet av profesjonelle tjenester, inkludert, men ikke begrenset til vilkårene i vedlegg 1 og vilkår i DPA for behandling og sikkerhet av profesjonelle tjenestedata og personopplysninger i forbindelse med den bestemmelsen. Separate vilkår, inkludert andre vilkår for personvern og sikkerhet, gjelder for Kundens bruk av Ikke-Microsoft produkter (slik dette er definert nedenfor). I tilfelle konflikt eller inkonsekvens mellom DPA og andre vilkår i Kundens volumlisensavtale (inkludert produktvilkårene eller vilkårene for online-tjenester), skal DPA ha forrang</w:t>
      </w:r>
      <w:r w:rsidR="00385C98">
        <w:t>.</w:t>
      </w:r>
    </w:p>
    <w:p w14:paraId="363D1659" w14:textId="77777777" w:rsidR="0015724F" w:rsidRDefault="0015724F" w:rsidP="0015724F">
      <w:pPr>
        <w:pStyle w:val="ProductList-SubSubSectionHeading"/>
        <w:outlineLvl w:val="1"/>
      </w:pPr>
      <w:bookmarkStart w:id="14" w:name="_Toc46989803"/>
      <w:r>
        <w:t>Tjenestenivåavtaler</w:t>
      </w:r>
      <w:bookmarkEnd w:id="13"/>
      <w:bookmarkEnd w:id="14"/>
    </w:p>
    <w:p w14:paraId="608F2F38" w14:textId="77777777" w:rsidR="0015724F" w:rsidRDefault="0015724F" w:rsidP="0015724F">
      <w:pPr>
        <w:pStyle w:val="ProductList-Body"/>
      </w:pPr>
      <w:r>
        <w:t xml:space="preserve">De fleste Elektroniske Tjenester har en Serviceavtale (SLA). Du finner mer informasjon om SLA-er for Elektroniske Tjenester på </w:t>
      </w:r>
      <w:hyperlink r:id="rId15" w:history="1">
        <w:r>
          <w:rPr>
            <w:rStyle w:val="Hyperlink"/>
          </w:rPr>
          <w:t>http://microsoft.com/licensing/contracts</w:t>
        </w:r>
      </w:hyperlink>
      <w:r>
        <w:t>.</w:t>
      </w:r>
    </w:p>
    <w:p w14:paraId="70135DD8" w14:textId="77777777" w:rsidR="0015724F" w:rsidRDefault="0015724F" w:rsidP="0015724F">
      <w:pPr>
        <w:pStyle w:val="ProductList-Body"/>
      </w:pPr>
    </w:p>
    <w:p w14:paraId="320413E4" w14:textId="77777777" w:rsidR="0015724F" w:rsidRDefault="0015724F" w:rsidP="0015724F">
      <w:pPr>
        <w:pStyle w:val="ProductList-SubSubSectionHeading"/>
        <w:outlineLvl w:val="1"/>
      </w:pPr>
      <w:bookmarkStart w:id="15" w:name="_Toc507768533"/>
      <w:bookmarkStart w:id="16" w:name="_Toc46989804"/>
      <w:r>
        <w:t>Gjeldene Vilkår for Elektroniske Tjenester og oppdateringer</w:t>
      </w:r>
      <w:bookmarkEnd w:id="15"/>
      <w:bookmarkEnd w:id="16"/>
    </w:p>
    <w:p w14:paraId="617BE55F" w14:textId="77777777" w:rsidR="0015724F" w:rsidRPr="00E47CD3" w:rsidRDefault="0015724F" w:rsidP="0015724F">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691B5BA7" w14:textId="77777777" w:rsidR="0015724F" w:rsidRPr="00E47CD3" w:rsidRDefault="0015724F" w:rsidP="0015724F">
      <w:pPr>
        <w:pStyle w:val="ProductList-Body"/>
      </w:pPr>
    </w:p>
    <w:p w14:paraId="59981652" w14:textId="77777777" w:rsidR="0015724F" w:rsidRDefault="0015724F" w:rsidP="0015724F">
      <w:pPr>
        <w:pStyle w:val="ProductList-SubSubSectionHeading"/>
        <w:outlineLvl w:val="1"/>
      </w:pPr>
      <w:bookmarkStart w:id="17" w:name="_Toc507768534"/>
      <w:bookmarkStart w:id="18" w:name="_Toc46989805"/>
      <w:r>
        <w:t>Elektroniske varsler</w:t>
      </w:r>
      <w:bookmarkEnd w:id="17"/>
      <w:bookmarkEnd w:id="18"/>
    </w:p>
    <w:p w14:paraId="3A9D1CE9" w14:textId="77777777" w:rsidR="0015724F" w:rsidRDefault="0015724F" w:rsidP="0015724F">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86AD74F" w14:textId="77777777" w:rsidR="0015724F" w:rsidRDefault="0015724F" w:rsidP="0015724F">
      <w:pPr>
        <w:pStyle w:val="ProductList-Body"/>
      </w:pPr>
    </w:p>
    <w:p w14:paraId="75D2C22B" w14:textId="77777777" w:rsidR="0015724F" w:rsidRDefault="0015724F" w:rsidP="0015724F">
      <w:pPr>
        <w:pStyle w:val="ProductList-SubSubSectionHeading"/>
        <w:outlineLvl w:val="1"/>
      </w:pPr>
      <w:bookmarkStart w:id="19" w:name="_Toc507768535"/>
      <w:bookmarkStart w:id="20" w:name="_Toc507239486"/>
      <w:bookmarkStart w:id="21" w:name="_Toc46989806"/>
      <w:r>
        <w:t>Tidligere versjoner</w:t>
      </w:r>
      <w:bookmarkEnd w:id="19"/>
      <w:bookmarkEnd w:id="20"/>
      <w:bookmarkEnd w:id="21"/>
    </w:p>
    <w:p w14:paraId="316FEEF9" w14:textId="77777777" w:rsidR="0015724F" w:rsidRDefault="0015724F" w:rsidP="0015724F">
      <w:pPr>
        <w:pStyle w:val="ProductList-Body"/>
      </w:pPr>
      <w:r>
        <w:t xml:space="preserve">Vilkårene for Elektroniske Tjenester inneholder vilkår for Elektroniske Tjenester som for tiden er tilgjengelige. Kunder som ønsker å se på tidligere versjoner Vilkår for Elektroniske Tjenester, kan gå til </w:t>
      </w:r>
      <w:hyperlink r:id="rId16" w:history="1">
        <w:r>
          <w:rPr>
            <w:rStyle w:val="Hyperlink"/>
          </w:rPr>
          <w:t>http://go.microsoft.com/?linkid=9840733</w:t>
        </w:r>
      </w:hyperlink>
      <w:r>
        <w:t xml:space="preserve"> eller kontakte forhandleren eller sin Microsoft Account Manager.</w:t>
      </w:r>
    </w:p>
    <w:p w14:paraId="2E2F89F8" w14:textId="77777777" w:rsidR="0015724F" w:rsidRDefault="0015724F" w:rsidP="0015724F">
      <w:pPr>
        <w:pStyle w:val="ProductList-Body"/>
      </w:pPr>
    </w:p>
    <w:p w14:paraId="3280C068" w14:textId="77777777" w:rsidR="0067144E" w:rsidRDefault="0067144E" w:rsidP="0067144E">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6989807"/>
      <w:r>
        <w:t>Oppklaringer og sammendrag av endringer</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225AAE" w14:paraId="55B7C4A5"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B3373D9" w14:textId="77777777" w:rsidR="00225AAE" w:rsidRDefault="00225AAE" w:rsidP="007D2DD3">
            <w:pPr>
              <w:pStyle w:val="ProductList-TableBody"/>
            </w:pPr>
            <w:r>
              <w:rPr>
                <w:color w:val="FFFFFF"/>
              </w:rPr>
              <w:t>Tillegg</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FF00335" w14:textId="77777777" w:rsidR="00225AAE" w:rsidRDefault="00225AAE" w:rsidP="007D2DD3">
            <w:pPr>
              <w:pStyle w:val="ProductList-TableBody"/>
            </w:pPr>
            <w:r>
              <w:rPr>
                <w:color w:val="FFFFFF"/>
              </w:rPr>
              <w:t>Utstrykninger</w:t>
            </w:r>
          </w:p>
        </w:tc>
      </w:tr>
      <w:tr w:rsidR="00225AAE" w14:paraId="15084662"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05FFD738" w14:textId="0185017A" w:rsidR="00225AAE" w:rsidRDefault="00A261E0" w:rsidP="007D2DD3">
            <w:pPr>
              <w:pStyle w:val="ProductList-TableBody"/>
            </w:pPr>
            <w:r>
              <w:t>Microsoft Power Virtual Agents</w:t>
            </w:r>
          </w:p>
        </w:tc>
        <w:tc>
          <w:tcPr>
            <w:tcW w:w="5390" w:type="dxa"/>
            <w:tcBorders>
              <w:top w:val="single" w:sz="4" w:space="0" w:color="000000"/>
              <w:left w:val="single" w:sz="4" w:space="0" w:color="000000"/>
              <w:bottom w:val="single" w:sz="4" w:space="0" w:color="000000"/>
              <w:right w:val="single" w:sz="4" w:space="0" w:color="000000"/>
            </w:tcBorders>
          </w:tcPr>
          <w:p w14:paraId="42F03AB0" w14:textId="77777777" w:rsidR="00225AAE" w:rsidRDefault="00225AAE" w:rsidP="007D2DD3">
            <w:pPr>
              <w:pStyle w:val="ProductList-TableBody"/>
            </w:pPr>
          </w:p>
        </w:tc>
      </w:tr>
    </w:tbl>
    <w:p w14:paraId="7980EC46" w14:textId="77777777" w:rsidR="00225AAE" w:rsidRDefault="00225AAE" w:rsidP="00225AAE">
      <w:pPr>
        <w:pStyle w:val="ProductList-ClauseHeading"/>
        <w:keepNext w:val="0"/>
      </w:pPr>
    </w:p>
    <w:p w14:paraId="01188252" w14:textId="77777777" w:rsidR="00A261E0" w:rsidRPr="00CF31D1" w:rsidRDefault="00A261E0" w:rsidP="00A261E0">
      <w:pPr>
        <w:pStyle w:val="ProductList-ClauseHeading"/>
        <w:keepNext w:val="0"/>
        <w:spacing w:line="230" w:lineRule="auto"/>
      </w:pPr>
      <w:r>
        <w:t>Onlinetjenester</w:t>
      </w:r>
    </w:p>
    <w:p w14:paraId="244C2A01" w14:textId="6A62FA75" w:rsidR="00A261E0" w:rsidRPr="00CF31D1" w:rsidRDefault="00E028C9" w:rsidP="00A261E0">
      <w:pPr>
        <w:pStyle w:val="ProductList-Body"/>
        <w:spacing w:line="230" w:lineRule="auto"/>
      </w:pPr>
      <w:hyperlink w:anchor="M365Applications" w:tooltip="Microsoft 365-applikasjoner" w:history="1">
        <w:r w:rsidR="00A261E0">
          <w:rPr>
            <w:rStyle w:val="Hyperlink"/>
          </w:rPr>
          <w:t>Microsoft 365-applikasjoner</w:t>
        </w:r>
      </w:hyperlink>
      <w:r w:rsidR="00A261E0">
        <w:t xml:space="preserve">: Vilkår lagt til for å tydeliggjøre at når mobilversjoner av Microsoft 365 Applications </w:t>
      </w:r>
      <w:r w:rsidR="00A261E0">
        <w:rPr>
          <w:rFonts w:ascii="Calibri" w:eastAsia="Calibri" w:hAnsi="Calibri" w:cs="Arial"/>
        </w:rPr>
        <w:t>brukes med en arbeids- eller skolekonto for å få tilgang til onlinetjenester som reguleres av denne OST-en, gjelder vilkårene for OST som styrer den aktuelle onlinetjenesten for den bruken av M365 Mobile Applications. Microsofts forpliktelser relatert til M365 Mobile Applications omfatter ikke databehandling, retningslinjer eller praksis fra tredjepartsleverandører av mobilplattformer som mobilapplikasjonene opererer på (f.eks. Apple, Google).</w:t>
      </w:r>
    </w:p>
    <w:p w14:paraId="18F43445" w14:textId="77777777" w:rsidR="00A261E0" w:rsidRPr="00CF31D1" w:rsidRDefault="00A261E0" w:rsidP="00A261E0">
      <w:pPr>
        <w:pStyle w:val="ProductList-Body"/>
        <w:spacing w:line="230" w:lineRule="auto"/>
      </w:pPr>
    </w:p>
    <w:p w14:paraId="6B85FA1E" w14:textId="77777777" w:rsidR="00A261E0" w:rsidRPr="00CF31D1" w:rsidRDefault="00A261E0" w:rsidP="00A261E0">
      <w:pPr>
        <w:pStyle w:val="ProductList-ClauseHeading"/>
        <w:keepNext w:val="0"/>
        <w:spacing w:line="230" w:lineRule="auto"/>
      </w:pPr>
      <w:r>
        <w:t>Vedlegg 1 – meldinger</w:t>
      </w:r>
    </w:p>
    <w:p w14:paraId="6E7ED2E9" w14:textId="3BF0DBC3" w:rsidR="00465BF7" w:rsidRDefault="00E028C9" w:rsidP="00A261E0">
      <w:pPr>
        <w:pStyle w:val="ProductList-Body"/>
      </w:pPr>
      <w:hyperlink w:anchor="CoreOnlineServices" w:tooltip="Online-kjernetjenester" w:history="1">
        <w:r w:rsidR="00A261E0">
          <w:rPr>
            <w:rStyle w:val="Hyperlink"/>
          </w:rPr>
          <w:t>Online-kjernetjenester</w:t>
        </w:r>
      </w:hyperlink>
      <w:r w:rsidR="00A261E0">
        <w:t>: Dynamics 365 Customer Insights er lagt til listen over Microsoft Dynamics 365-kjernetjenester. Microsoft Virtual Agents er lagt til på listen over Microsoft Power Platform-kjernetjenester. Cortana er lagt til listen over Office 365-kjernetjenester</w:t>
      </w:r>
      <w:r w:rsidR="00225AAE">
        <w:t xml:space="preserve">. </w:t>
      </w:r>
    </w:p>
    <w:p w14:paraId="12C309EE" w14:textId="6D791340" w:rsidR="00C21216" w:rsidRPr="00903BB7" w:rsidRDefault="00E028C9" w:rsidP="0016043C">
      <w:pPr>
        <w:pStyle w:val="ProductList-Body"/>
        <w:shd w:val="clear" w:color="auto" w:fill="A6A6A6" w:themeFill="background1" w:themeFillShade="A6"/>
        <w:spacing w:before="120" w:after="240"/>
        <w:jc w:val="right"/>
      </w:pPr>
      <w:hyperlink w:anchor="TableofContents" w:tooltip="Innholdsfortegnelse" w:history="1">
        <w:r w:rsidR="00C21216">
          <w:rPr>
            <w:rStyle w:val="Hyperlink"/>
            <w:sz w:val="16"/>
            <w:szCs w:val="16"/>
          </w:rPr>
          <w:t>Innholdsfortegnelse</w:t>
        </w:r>
      </w:hyperlink>
      <w:r w:rsidR="00C21216">
        <w:rPr>
          <w:sz w:val="16"/>
          <w:szCs w:val="16"/>
        </w:rPr>
        <w:t xml:space="preserve"> / </w:t>
      </w:r>
      <w:hyperlink w:anchor="GeneralTerms" w:tooltip="Generelle vilkår" w:history="1">
        <w:r w:rsidR="00C21216">
          <w:rPr>
            <w:rStyle w:val="Hyperlink"/>
            <w:sz w:val="16"/>
            <w:szCs w:val="16"/>
          </w:rPr>
          <w:t>Generelle vilkår</w:t>
        </w:r>
      </w:hyperlink>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17"/>
          <w:pgSz w:w="12240" w:h="15840"/>
          <w:pgMar w:top="1440" w:right="720" w:bottom="1440" w:left="720" w:header="720" w:footer="720" w:gutter="0"/>
          <w:cols w:space="720"/>
          <w:titlePg/>
          <w:docGrid w:linePitch="360"/>
        </w:sectPr>
      </w:pPr>
    </w:p>
    <w:p w14:paraId="43B3BC23" w14:textId="77777777" w:rsidR="0015724F" w:rsidRPr="00103924" w:rsidRDefault="0015724F" w:rsidP="0015724F">
      <w:pPr>
        <w:pStyle w:val="ProductList-SectionHeading"/>
        <w:outlineLvl w:val="0"/>
      </w:pPr>
      <w:bookmarkStart w:id="32" w:name="_Toc507768537"/>
      <w:bookmarkStart w:id="33" w:name="_Toc507239489"/>
      <w:bookmarkStart w:id="34" w:name="_Toc46989808"/>
      <w:bookmarkStart w:id="35" w:name="Definitions"/>
      <w:bookmarkEnd w:id="7"/>
      <w:bookmarkEnd w:id="8"/>
      <w:bookmarkEnd w:id="9"/>
      <w:bookmarkEnd w:id="10"/>
      <w:bookmarkEnd w:id="11"/>
      <w:bookmarkEnd w:id="12"/>
      <w:r>
        <w:lastRenderedPageBreak/>
        <w:t>Definisjoner</w:t>
      </w:r>
      <w:bookmarkEnd w:id="32"/>
      <w:bookmarkEnd w:id="33"/>
      <w:bookmarkEnd w:id="34"/>
    </w:p>
    <w:bookmarkEnd w:id="35"/>
    <w:p w14:paraId="61455B09" w14:textId="77777777" w:rsidR="0015724F" w:rsidRDefault="0015724F" w:rsidP="0015724F">
      <w:pPr>
        <w:pStyle w:val="ProductList-Body"/>
        <w:spacing w:after="120"/>
      </w:pPr>
      <w:r>
        <w:t>Hvis vilkår nedenfor ikke er definert i Kundens volumlisensavtale, gjelder definisjonene nedenfor for de aktuelle vilkårene.</w:t>
      </w:r>
    </w:p>
    <w:p w14:paraId="3CC25DAF" w14:textId="171A79BA" w:rsidR="0015724F" w:rsidRDefault="00630830" w:rsidP="0015724F">
      <w:pPr>
        <w:pStyle w:val="ProductList-Body"/>
        <w:spacing w:after="120"/>
      </w:pPr>
      <w:r>
        <w:t>“Core Online Services” betyr de elektroniske tjenestene som er oppført som online-kjernetjenester i vedlegg 1</w:t>
      </w:r>
      <w:r w:rsidR="0015724F">
        <w:t>.</w:t>
      </w:r>
    </w:p>
    <w:p w14:paraId="50474B0E" w14:textId="77777777" w:rsidR="00385C98" w:rsidRPr="00874919" w:rsidRDefault="00385C98" w:rsidP="00385C98">
      <w:pPr>
        <w:pStyle w:val="ProductList-Body"/>
        <w:spacing w:after="120"/>
      </w:pPr>
      <w:r>
        <w:t>Med “Kundedata” menes alle data, inkludert alle tekst-, lyd-, video- og bildefiler samt programvare, som overføres til Microsoft av, eller på vegne av, Kunden gjennom bruk av den Elektroniske Tjenesten. Kundedata omfatter ikke Data for Faglige Tjenester.</w:t>
      </w:r>
    </w:p>
    <w:p w14:paraId="7F37C73E" w14:textId="0FA89A4A" w:rsidR="00630830" w:rsidRPr="00874919" w:rsidRDefault="00396F93" w:rsidP="00630830">
      <w:pPr>
        <w:pStyle w:val="ProductList-Body"/>
        <w:spacing w:after="110"/>
      </w:pPr>
      <w:r>
        <w:t xml:space="preserve">“Tillegg til databeskyttelse” (DPA) betyr Microsoft Online-tjenester Tillegg til databeskyttelse publisert på </w:t>
      </w:r>
      <w:hyperlink r:id="rId18" w:history="1">
        <w:r>
          <w:rPr>
            <w:rStyle w:val="Hyperlink"/>
          </w:rPr>
          <w:t>https://aka.ms/DPA</w:t>
        </w:r>
      </w:hyperlink>
      <w:r w:rsidR="00630830">
        <w:t>.</w:t>
      </w:r>
    </w:p>
    <w:p w14:paraId="5945589F" w14:textId="77777777" w:rsidR="0015724F" w:rsidRPr="00874919" w:rsidRDefault="0015724F" w:rsidP="0015724F">
      <w:pPr>
        <w:pStyle w:val="ProductList-Body"/>
        <w:spacing w:after="120"/>
      </w:pPr>
      <w:r>
        <w:t>Med “Ekstern Bruker”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6D1EDD4B" w14:textId="77777777" w:rsidR="00630830" w:rsidRPr="00874919" w:rsidRDefault="00630830" w:rsidP="00630830">
      <w:pPr>
        <w:pStyle w:val="ProductList-Body"/>
        <w:spacing w:after="110"/>
      </w:pPr>
      <w:r>
        <w:t xml:space="preserve">Med “Webområde for Lisenser” menes </w:t>
      </w:r>
      <w:hyperlink r:id="rId19" w:history="1">
        <w:r>
          <w:rPr>
            <w:rStyle w:val="Hyperlink"/>
          </w:rPr>
          <w:t>http://www.microsoft.com/licensing/contracts</w:t>
        </w:r>
      </w:hyperlink>
      <w:r>
        <w:t xml:space="preserve"> eller et etterfølgende webområde.</w:t>
      </w:r>
    </w:p>
    <w:p w14:paraId="0BF20CF3" w14:textId="77777777" w:rsidR="00C828E5" w:rsidRDefault="00C828E5" w:rsidP="00C828E5">
      <w:pPr>
        <w:pStyle w:val="ProductList-Body"/>
        <w:spacing w:after="110"/>
      </w:pPr>
      <w:r>
        <w:t xml:space="preserve">“Lisensiert Enhet” betyr ett fysisk maskinvaresystem, dedikert til bruk av Kunden, som tilordnes en Lisens. Alle dedikerte enheter som administreres eller kontrolleres av en annen enhet enn Kunden eller en av dens tilknyttede selskaper, er underlagt bestemmelsen om ekstern administrasjon av programvare i </w:t>
      </w:r>
      <w:hyperlink r:id="rId20" w:history="1">
        <w:r>
          <w:rPr>
            <w:rStyle w:val="Hyperlink"/>
          </w:rPr>
          <w:t>Produktvilkårene</w:t>
        </w:r>
      </w:hyperlink>
      <w:r>
        <w:t xml:space="preserve">, som er tilgjengelig på </w:t>
      </w:r>
      <w:hyperlink r:id="rId21" w:history="1">
        <w:r>
          <w:rPr>
            <w:rStyle w:val="Hyperlink"/>
          </w:rPr>
          <w:t>http://go.microsoft.com/?linkid=9839207</w:t>
        </w:r>
      </w:hyperlink>
      <w:r>
        <w:t>. I forbindelse med denne definisjonen regnes en maskinvarepartisjon eller et blad som en separat enhet.</w:t>
      </w:r>
    </w:p>
    <w:p w14:paraId="5FE77794" w14:textId="77777777" w:rsidR="00C828E5" w:rsidRPr="00874919" w:rsidRDefault="00C828E5" w:rsidP="00C828E5">
      <w:pPr>
        <w:pStyle w:val="ProductList-Body"/>
        <w:spacing w:after="110"/>
      </w:pPr>
      <w:r>
        <w:t xml:space="preserve">“Nettverksserver” betyr en fysisk maskinvareserver som kun er beregnet på kundebruk og gir ressursassistent til datamaskiner i et nettverk. Alle dedikerte servere som administreres eller kontrolleres av en annen enhet enn Kunden eller en av dens tilknyttede selskaper, er underlagt bestemmelsen om ekstern administrasjon av programvare i </w:t>
      </w:r>
      <w:hyperlink r:id="rId22" w:history="1">
        <w:r>
          <w:rPr>
            <w:rStyle w:val="Hyperlink"/>
          </w:rPr>
          <w:t>Produktvilkårene</w:t>
        </w:r>
      </w:hyperlink>
      <w:r>
        <w:t xml:space="preserve">. Produktvilkårene er tilgjengelige på </w:t>
      </w:r>
      <w:hyperlink r:id="rId23" w:history="1">
        <w:r>
          <w:rPr>
            <w:rStyle w:val="Hyperlink"/>
          </w:rPr>
          <w:t>http://go.microsoft.com/?linkid=9839207</w:t>
        </w:r>
      </w:hyperlink>
      <w:r>
        <w:t>.</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24"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E67D39E" w14:textId="77777777" w:rsidR="0015724F" w:rsidRDefault="0015724F" w:rsidP="0015724F">
      <w:pPr>
        <w:pStyle w:val="ProductList-Body"/>
        <w:spacing w:after="120"/>
      </w:pPr>
      <w:r>
        <w:t xml:space="preserve">Med “OST” menes </w:t>
      </w:r>
      <w:bookmarkStart w:id="36" w:name="_Toc507239490"/>
      <w:r>
        <w:t>Vilkår for Elektroniske Tjenester</w:t>
      </w:r>
      <w:bookmarkEnd w:id="36"/>
      <w:r>
        <w:t>.</w:t>
      </w:r>
    </w:p>
    <w:p w14:paraId="702E44A3" w14:textId="77777777" w:rsidR="0015724F" w:rsidRDefault="0015724F" w:rsidP="0015724F">
      <w:pPr>
        <w:pStyle w:val="ProductList-Body"/>
        <w:spacing w:after="120"/>
      </w:pPr>
      <w:r>
        <w:t>Med “Personlige data” menes all informasjon knyttet til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w:t>
      </w:r>
    </w:p>
    <w:p w14:paraId="3A0C2550" w14:textId="77777777" w:rsidR="0015724F" w:rsidRDefault="0015724F" w:rsidP="0015724F">
      <w:pPr>
        <w:pStyle w:val="ProductList-Body"/>
        <w:spacing w:after="120"/>
      </w:pPr>
      <w:r>
        <w:t>Med “Forhåndsvisninger” menes betaversjoner eller andre former for forhåndsversjoner, datasenterplasseringer og tjenester Microsoft tilbyr kunden for evaluering.</w:t>
      </w:r>
    </w:p>
    <w:p w14:paraId="7F0050E4" w14:textId="77777777" w:rsidR="0015724F" w:rsidRDefault="0015724F" w:rsidP="0015724F">
      <w:pPr>
        <w:pStyle w:val="ProductList-Body"/>
        <w:spacing w:after="120"/>
      </w:pPr>
      <w:r>
        <w:t xml:space="preserve">Med “Faglige Tjenester” menes alle tekniske støttetjenester og konsultasjonstjenester fra Microsoft (f.eks. dataoverføring) knyttet til en hvilken som helst Elektronisk Tjenester. </w:t>
      </w:r>
    </w:p>
    <w:p w14:paraId="596A25B5" w14:textId="77777777" w:rsidR="00385C98" w:rsidRDefault="00385C98" w:rsidP="00385C98">
      <w:pPr>
        <w:pStyle w:val="ProductList-Body"/>
        <w:spacing w:after="120"/>
      </w:pPr>
      <w:r>
        <w:t xml:space="preserve">Med “Data for Faglige Tjenester” menes alle data, herunder tekst-, lyd-, video- eller bildefiler eller programvare som gjøres tilgjengelig for Microsoft av eller på vegne av Kunden (eller som Kunden gir Microsoft fullmakt til å hente fra en Elektronisk Tjeneste), eller som på annet vis innhentes eller behandles av eller på vegne av Microsoft i forbindelse med et Microsoft-oppdrag for å få utført Faglige Tjenester. </w:t>
      </w:r>
      <w:r>
        <w:rPr>
          <w:szCs w:val="18"/>
        </w:rPr>
        <w:t>Data for Faglige Tjenester omfatter Støttedata.</w:t>
      </w:r>
    </w:p>
    <w:p w14:paraId="4A2C2B12" w14:textId="77777777" w:rsidR="0015724F" w:rsidRDefault="0015724F" w:rsidP="0015724F">
      <w:pPr>
        <w:pStyle w:val="ProductList-Body"/>
        <w:spacing w:after="120"/>
      </w:pPr>
      <w:r>
        <w:t>Med “SL” menes abonnementslisens.</w:t>
      </w:r>
    </w:p>
    <w:p w14:paraId="2C8B7330" w14:textId="77777777" w:rsidR="0015724F" w:rsidRDefault="0015724F" w:rsidP="0015724F">
      <w:pPr>
        <w:pStyle w:val="ProductList-Body"/>
        <w:spacing w:after="120"/>
      </w:pPr>
      <w:r>
        <w:t>Med “Underbehandler” menes andre databehandlere som Microsoft benytter til å behandle data.</w:t>
      </w:r>
    </w:p>
    <w:p w14:paraId="7CCEBB58" w14:textId="4EAB043E" w:rsidR="0015724F" w:rsidRDefault="0015724F" w:rsidP="0015724F">
      <w:pPr>
        <w:pStyle w:val="ProductList-Body"/>
        <w:spacing w:after="80"/>
      </w:pPr>
      <w:r>
        <w:lastRenderedPageBreak/>
        <w:t>Med “Støttedata” menes alle data, herunder tekst-, lyd-, video- eller bildefiler eller programvare som gjøres tilgjengelig for Microsoft av eller på vegne av Kunden (eller som den samme Kunden gir Microsoft fullmakt til å hente fra en Elektronisk Tjeneste) i forbindelse med et Microsoft-oppdrag for å få teknisk brukerstøtte til Elektroniske Tjenester som dekkes av denne avtalen.</w:t>
      </w:r>
      <w:r w:rsidR="00385C98">
        <w:t xml:space="preserve"> </w:t>
      </w:r>
      <w:r w:rsidR="00385C98">
        <w:rPr>
          <w:szCs w:val="18"/>
        </w:rPr>
        <w:t>Støttedata er en undertype av Data for Faglige Tjenester</w:t>
      </w:r>
    </w:p>
    <w:bookmarkStart w:id="37" w:name="_Toc507768538"/>
    <w:bookmarkStart w:id="38" w:name="GeneralTerms"/>
    <w:p w14:paraId="68B94ECF" w14:textId="28114C1E"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093A98A" w14:textId="77777777" w:rsidR="004A79EF" w:rsidRDefault="004A79EF" w:rsidP="004A79EF">
      <w:pPr>
        <w:pStyle w:val="ProductList-Body"/>
        <w:spacing w:after="80"/>
      </w:pPr>
    </w:p>
    <w:p w14:paraId="4A11E672" w14:textId="2BC285CC" w:rsidR="004A79EF" w:rsidRDefault="004A79EF" w:rsidP="004A79EF">
      <w:pPr>
        <w:pStyle w:val="ProductList-Body"/>
        <w:spacing w:after="80"/>
        <w:sectPr w:rsidR="004A79EF" w:rsidSect="00A61B2A">
          <w:footerReference w:type="default" r:id="rId25"/>
          <w:footerReference w:type="first" r:id="rId26"/>
          <w:pgSz w:w="12240" w:h="15840"/>
          <w:pgMar w:top="1440" w:right="720" w:bottom="1440" w:left="720" w:header="720" w:footer="720" w:gutter="0"/>
          <w:cols w:space="720"/>
          <w:titlePg/>
          <w:docGrid w:linePitch="360"/>
        </w:sectPr>
      </w:pPr>
    </w:p>
    <w:p w14:paraId="196E1DD7" w14:textId="77777777" w:rsidR="0015724F" w:rsidRDefault="0015724F" w:rsidP="0015724F">
      <w:pPr>
        <w:pStyle w:val="ProductList-SectionHeading"/>
        <w:keepNext/>
        <w:outlineLvl w:val="0"/>
      </w:pPr>
      <w:bookmarkStart w:id="39" w:name="_Toc46989809"/>
      <w:r>
        <w:lastRenderedPageBreak/>
        <w:t>Generelle Vilkår</w:t>
      </w:r>
      <w:bookmarkEnd w:id="37"/>
      <w:bookmarkEnd w:id="39"/>
    </w:p>
    <w:p w14:paraId="307B6EBD" w14:textId="77777777" w:rsidR="0015724F" w:rsidRDefault="0015724F" w:rsidP="0015724F">
      <w:pPr>
        <w:pStyle w:val="ProductList-SubSubSectionHeading"/>
        <w:outlineLvl w:val="1"/>
      </w:pPr>
      <w:bookmarkStart w:id="40" w:name="_Toc507768539"/>
      <w:bookmarkStart w:id="41" w:name="_Toc46989810"/>
      <w:bookmarkStart w:id="42" w:name="OnlineServicesChanges"/>
      <w:bookmarkEnd w:id="38"/>
      <w:r>
        <w:t>Lisens til Elektroniske Tjenester</w:t>
      </w:r>
      <w:bookmarkEnd w:id="40"/>
      <w:bookmarkEnd w:id="41"/>
    </w:p>
    <w:bookmarkEnd w:id="42"/>
    <w:p w14:paraId="0A5413E4" w14:textId="5881C67C" w:rsidR="0015724F" w:rsidRDefault="0015724F" w:rsidP="0015724F">
      <w:pPr>
        <w:pStyle w:val="ProductList-Body"/>
      </w:pPr>
      <w:r>
        <w:t xml:space="preserve">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tooltip="Vilkårene for spesifikke Elektroniske Tjenester" w:history="1">
        <w:r>
          <w:rPr>
            <w:rStyle w:val="Hyperlink"/>
          </w:rPr>
          <w:t>Vilkårene for spesifikke Elektroniske Tjenester</w:t>
        </w:r>
      </w:hyperlink>
      <w:r>
        <w:t xml:space="preserve">. </w:t>
      </w:r>
      <w:hyperlink w:anchor="Attachment2" w:tooltip="Vedlegg 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p>
    <w:p w14:paraId="568BD364" w14:textId="77777777" w:rsidR="0015724F" w:rsidRDefault="0015724F" w:rsidP="0015724F">
      <w:pPr>
        <w:pStyle w:val="ProductList-Body"/>
      </w:pPr>
    </w:p>
    <w:p w14:paraId="4D397AB2" w14:textId="77777777" w:rsidR="0015724F" w:rsidRPr="00952232" w:rsidRDefault="0015724F" w:rsidP="0015724F">
      <w:pPr>
        <w:pStyle w:val="ProductList-Body"/>
        <w:ind w:left="180"/>
        <w:outlineLvl w:val="2"/>
      </w:pPr>
      <w:r>
        <w:rPr>
          <w:b/>
          <w:color w:val="0072C6"/>
        </w:rPr>
        <w:t>Overføring av lisenser</w:t>
      </w:r>
    </w:p>
    <w:p w14:paraId="3124D090" w14:textId="6A136F07" w:rsidR="0015724F" w:rsidRDefault="0015724F" w:rsidP="0015724F">
      <w:pPr>
        <w:pStyle w:val="ProductList-Body"/>
        <w:ind w:left="158"/>
      </w:pPr>
      <w:r>
        <w:t xml:space="preserve">De fleste, men ikke alle, SL-er kan overføres. Med unntak av det som er tillatt ifølge dette avsnittet og i </w:t>
      </w:r>
      <w:hyperlink w:anchor="OnlineServiceSpecificTerms" w:tooltip="Vilkårene for spesifikke Elektroniske Tjenester" w:history="1">
        <w:r>
          <w:rPr>
            <w:rStyle w:val="Hyperlink"/>
          </w:rPr>
          <w:t>Vilkårene for spesifikke Elektroniske Tjenester</w:t>
        </w:r>
      </w:hyperlink>
      <w: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6C61EC3E" w14:textId="77777777" w:rsidR="0015724F" w:rsidRDefault="0015724F" w:rsidP="0015724F">
      <w:pPr>
        <w:pStyle w:val="ProductList-Body"/>
      </w:pPr>
    </w:p>
    <w:p w14:paraId="03B0EEC1" w14:textId="77777777" w:rsidR="0015724F" w:rsidRPr="004C41FC" w:rsidRDefault="0015724F" w:rsidP="0015724F">
      <w:pPr>
        <w:pStyle w:val="ProductList-Body"/>
        <w:ind w:left="180"/>
        <w:outlineLvl w:val="2"/>
      </w:pPr>
      <w:r>
        <w:rPr>
          <w:b/>
          <w:color w:val="0072C6"/>
        </w:rPr>
        <w:t>Multipleksing</w:t>
      </w:r>
    </w:p>
    <w:p w14:paraId="35C408B4" w14:textId="77777777" w:rsidR="0015724F" w:rsidRDefault="0015724F" w:rsidP="0015724F">
      <w:pPr>
        <w:pStyle w:val="ProductList-Body"/>
        <w:ind w:left="158"/>
      </w:pPr>
      <w:r>
        <w:t>Maskinvare eller programvare som Kunden bruker til å forene tilkoblinger, omdirigere informasjon, redusere antallet enheter eller brukere som har direkte tilgang til eller bruker den Elektroniske Tjenesten (eller relatert programvare), eller redusere antallet OSE-er, enheter eller brukere som den Elektroniske Tjenesten administrerer direkte (noen ganger kalt “multipleksing” eller “pooling”), reduserer ikke antallet lisenser av en hvilken som helst type (inkludert SL-er) som kreves av Kunden.</w:t>
      </w:r>
    </w:p>
    <w:p w14:paraId="3C8EA9C6" w14:textId="77777777" w:rsidR="0015724F" w:rsidRDefault="0015724F" w:rsidP="0015724F">
      <w:pPr>
        <w:pStyle w:val="ProductList-Body"/>
      </w:pPr>
    </w:p>
    <w:p w14:paraId="4813D63D" w14:textId="77777777" w:rsidR="0015724F" w:rsidRDefault="0015724F" w:rsidP="0015724F">
      <w:pPr>
        <w:pStyle w:val="ProductList-SubSubSectionHeading"/>
        <w:outlineLvl w:val="1"/>
      </w:pPr>
      <w:bookmarkStart w:id="43" w:name="_Toc507768540"/>
      <w:bookmarkStart w:id="44" w:name="_Toc46989811"/>
      <w:r>
        <w:t>Bruk av Elektroniske Tjenester</w:t>
      </w:r>
      <w:bookmarkEnd w:id="43"/>
      <w:bookmarkEnd w:id="44"/>
    </w:p>
    <w:p w14:paraId="3C0EBCAD" w14:textId="77777777" w:rsidR="0015724F" w:rsidRDefault="0015724F" w:rsidP="0015724F">
      <w:pPr>
        <w:pStyle w:val="ProductList-Body"/>
      </w:pPr>
      <w:r>
        <w:t>Kunden kan bruke de Elektroniske Tjenestene og relatert programvare i samsvar med det som uttrykkelig er tillatt ifølge Kundens volumlisensavtale. Microsoft forbeholder seg alle andre rettigheter.</w:t>
      </w:r>
    </w:p>
    <w:p w14:paraId="1C68FC83" w14:textId="77777777" w:rsidR="0015724F" w:rsidRDefault="0015724F" w:rsidP="0015724F">
      <w:pPr>
        <w:pStyle w:val="ProductList-Body"/>
      </w:pPr>
    </w:p>
    <w:p w14:paraId="1190501E" w14:textId="77777777" w:rsidR="00183C8E" w:rsidRPr="004C41FC" w:rsidRDefault="00183C8E" w:rsidP="00183C8E">
      <w:pPr>
        <w:pStyle w:val="ProductList-Body"/>
        <w:ind w:left="158"/>
      </w:pPr>
      <w:r>
        <w:rPr>
          <w:b/>
          <w:bCs/>
          <w:color w:val="0072C6"/>
        </w:rPr>
        <w:t>Retningslinjer for godkjent bruk</w:t>
      </w:r>
    </w:p>
    <w:p w14:paraId="685E5840" w14:textId="77777777" w:rsidR="00183C8E" w:rsidRDefault="00183C8E" w:rsidP="00183C8E">
      <w:pPr>
        <w:pStyle w:val="ProductList-Body"/>
        <w:ind w:left="158"/>
      </w:pPr>
      <w:r>
        <w:t>Verken Kunden eller dem som har tilgang til de Elektroniske Tjenestene gjennom Kunden, kan bruke en Elektronisk Tjeneste:</w:t>
      </w:r>
    </w:p>
    <w:p w14:paraId="066C88CA" w14:textId="77777777" w:rsidR="00183C8E" w:rsidRDefault="00183C8E" w:rsidP="0064750F">
      <w:pPr>
        <w:pStyle w:val="ProductList-Body"/>
        <w:numPr>
          <w:ilvl w:val="0"/>
          <w:numId w:val="1"/>
        </w:numPr>
        <w:ind w:left="608" w:hanging="270"/>
      </w:pPr>
      <w:r>
        <w:t>på måter som bryter med lover, regler og påbud fra myndighetene,</w:t>
      </w:r>
    </w:p>
    <w:p w14:paraId="0CC85253" w14:textId="77777777" w:rsidR="00183C8E" w:rsidRDefault="00183C8E" w:rsidP="0064750F">
      <w:pPr>
        <w:pStyle w:val="ProductList-Body"/>
        <w:numPr>
          <w:ilvl w:val="0"/>
          <w:numId w:val="1"/>
        </w:numPr>
        <w:spacing w:before="40"/>
        <w:ind w:left="608" w:hanging="270"/>
      </w:pPr>
      <w:r>
        <w:t>til å krenke andres rettigheter,</w:t>
      </w:r>
    </w:p>
    <w:p w14:paraId="7C0B02AE" w14:textId="77777777" w:rsidR="00183C8E" w:rsidRDefault="00183C8E" w:rsidP="0064750F">
      <w:pPr>
        <w:pStyle w:val="ProductList-Body"/>
        <w:numPr>
          <w:ilvl w:val="0"/>
          <w:numId w:val="1"/>
        </w:numPr>
        <w:spacing w:before="40"/>
        <w:ind w:left="608" w:hanging="270"/>
      </w:pPr>
      <w:r>
        <w:t>til å prøve å få uautorisert tilgang til eller forstyrre tjenester, enheter, data, kontoer eller nettverk,</w:t>
      </w:r>
    </w:p>
    <w:p w14:paraId="4D72C6D2" w14:textId="77777777" w:rsidR="00183C8E" w:rsidRDefault="00183C8E" w:rsidP="0064750F">
      <w:pPr>
        <w:pStyle w:val="ProductList-Body"/>
        <w:numPr>
          <w:ilvl w:val="0"/>
          <w:numId w:val="1"/>
        </w:numPr>
        <w:spacing w:before="40"/>
        <w:ind w:left="608" w:hanging="270"/>
      </w:pPr>
      <w:r>
        <w:t>til å distribuere søppelpost eller skadelig programvare,</w:t>
      </w:r>
    </w:p>
    <w:p w14:paraId="474238A3" w14:textId="77777777" w:rsidR="00183C8E" w:rsidRDefault="00183C8E" w:rsidP="0064750F">
      <w:pPr>
        <w:pStyle w:val="ProductList-Body"/>
        <w:numPr>
          <w:ilvl w:val="0"/>
          <w:numId w:val="1"/>
        </w:numPr>
        <w:spacing w:before="40"/>
        <w:ind w:left="608" w:hanging="270"/>
      </w:pPr>
      <w:r>
        <w:t>på en måte som kan skade den Elektroniske Tjenesten eller påvirke andres bruk av den,</w:t>
      </w:r>
    </w:p>
    <w:p w14:paraId="2CAFAF45" w14:textId="77777777" w:rsidR="007679D7" w:rsidRDefault="007679D7" w:rsidP="007679D7">
      <w:pPr>
        <w:pStyle w:val="ProductList-Body"/>
        <w:numPr>
          <w:ilvl w:val="0"/>
          <w:numId w:val="1"/>
        </w:numPr>
        <w:spacing w:before="40"/>
        <w:ind w:left="605" w:hanging="274"/>
      </w:pPr>
      <w:r>
        <w:t>i enhver applikasjon eller situasjon der svikt i den elektroniske tjenesten kan føre til dødsfall eller alvorlig legemsbeskadigelse av en person, eller til alvorlig fysisk eller miljømessig skade, bortsett fra i samsvar med avsnittet om høyrisikobruk nedenfor; eller</w:t>
      </w:r>
    </w:p>
    <w:p w14:paraId="6AE3C613" w14:textId="77777777" w:rsidR="007679D7" w:rsidRDefault="007679D7" w:rsidP="007679D7">
      <w:pPr>
        <w:pStyle w:val="ProductList-Body"/>
        <w:numPr>
          <w:ilvl w:val="0"/>
          <w:numId w:val="1"/>
        </w:numPr>
        <w:spacing w:before="40" w:after="120"/>
        <w:ind w:left="619" w:hanging="274"/>
      </w:pPr>
      <w:r>
        <w:t>for å hjelpe eller oppmuntre noen til å gjøre noe av det ovennevnte.</w:t>
      </w:r>
    </w:p>
    <w:p w14:paraId="3F32C934" w14:textId="77777777" w:rsidR="007679D7" w:rsidRDefault="007679D7" w:rsidP="007679D7">
      <w:pPr>
        <w:pStyle w:val="ProductList-Body"/>
        <w:ind w:left="158"/>
      </w:pPr>
      <w:r>
        <w:t>Brudd på retningslinjene for akseptabel bruk i denne delen kan føre til suspensjon av online-tjenesten. Hvis Microsoft suspenderer den elektroniske tjenesten, vil Microsoft suspendere bare i den grad det er nødvendig. Med mindre Microsoft mener at umiddelbar suspensjon er nødvendig, gir Microsoft rimelig forvarsel før suspensjonen av en Elektronisk Tjeneste av årsakene som er angitt over.</w:t>
      </w:r>
    </w:p>
    <w:p w14:paraId="1A5DA4F0" w14:textId="77777777" w:rsidR="007679D7" w:rsidRDefault="007679D7" w:rsidP="007679D7">
      <w:pPr>
        <w:pStyle w:val="ProductList-Body"/>
        <w:ind w:left="180"/>
      </w:pPr>
    </w:p>
    <w:p w14:paraId="158D44E3" w14:textId="77777777" w:rsidR="007679D7" w:rsidRPr="004A132F" w:rsidRDefault="007679D7" w:rsidP="007679D7">
      <w:pPr>
        <w:pStyle w:val="ProductList-Body"/>
        <w:ind w:left="180"/>
        <w:outlineLvl w:val="2"/>
        <w:rPr>
          <w:b/>
          <w:bCs/>
          <w:color w:val="0072C6"/>
        </w:rPr>
      </w:pPr>
      <w:r>
        <w:rPr>
          <w:b/>
          <w:bCs/>
          <w:color w:val="0072C6"/>
        </w:rPr>
        <w:t>Høyrisikobruk</w:t>
      </w:r>
    </w:p>
    <w:p w14:paraId="4E92C42B" w14:textId="679866B2" w:rsidR="0015724F" w:rsidRDefault="007679D7" w:rsidP="007679D7">
      <w:pPr>
        <w:pStyle w:val="ProductList-Body"/>
        <w:ind w:left="158"/>
      </w:pPr>
      <w:r>
        <w:t>ADVARSEL: Moderne teknologi, og særlig plattformteknologi, kan brukes på nye og innovative måter, og Kunden må vurdere om Kundens spesifikke bruk av teknologi er sikker. De elektroniske tjenestene er ikke designet eller ment for å støtte enhver bruk der en tjenesteavbrudd, mangel, feil eller annen feil på en elektronisk tjeneste kan føre til dødsfall eller alvorlig personskade på noen person eller i fysiske eller miljømessige skader (samlet, “Høyrisikobruk”). I samsvar med dette må Kunden sørge for å utforme og implementere ethvert program på en slik måte at skulle det oppstå avbrudd, mangler, feil eller andre problemer i den Elektroniske tjenesten, vil ikke sikkerheten til mennesker, eiendom og miljøet reduseres til et nivå som er lavere enn det som er rimelig, passende og lovlig, både generelt og for en bestemt bransje. Kundens høyrisikobruk av de elektroniske tjenestene er på egen risiko. Kunden samtykker i å beskytte, skadesløsgjøre og holde Microsoft uskadelig fra og mot alle skader, kostnader og advokatsalærer i forbindelse med krav som oppstår som følge av en høyrisikobruk tilknyttet de elektroniske tjenestene, inkludert alle krav basert på strengt ansvar eller at Microsoft unnlot å designe eller levere elektronisk(e) tjeneste(r) til Kunden. Foregående erstatningsforpliktelse kommer i tillegg til eventuelle forpliktelser til å forsvare i henhold til det som er fastsatt i Kundens volumlisensavtale, og er ikke underlagt noen begrensning, eller unntakelse fra, erstatningsansvar i slike avtaler</w:t>
      </w:r>
      <w:r w:rsidR="0015724F">
        <w:t>.</w:t>
      </w:r>
    </w:p>
    <w:p w14:paraId="6F7C8A9F" w14:textId="77777777" w:rsidR="0015724F" w:rsidRDefault="0015724F" w:rsidP="0015724F">
      <w:pPr>
        <w:pStyle w:val="ProductList-Body"/>
      </w:pPr>
    </w:p>
    <w:p w14:paraId="64CE0351" w14:textId="77777777" w:rsidR="00630830" w:rsidRDefault="00630830" w:rsidP="00630830">
      <w:pPr>
        <w:pStyle w:val="ProductList-SubSubSectionHeading"/>
        <w:ind w:left="187" w:hanging="169"/>
        <w:outlineLvl w:val="1"/>
      </w:pPr>
      <w:bookmarkStart w:id="45" w:name="_Toc26883663"/>
      <w:bookmarkStart w:id="46" w:name="_Toc27047313"/>
      <w:bookmarkStart w:id="47" w:name="_Toc46989812"/>
      <w:bookmarkStart w:id="48" w:name="_Toc507768541"/>
      <w:bookmarkStart w:id="49" w:name="_Toc507239493"/>
      <w:r>
        <w:t>Personvern og sikkerhet</w:t>
      </w:r>
      <w:bookmarkEnd w:id="45"/>
      <w:bookmarkEnd w:id="46"/>
      <w:bookmarkEnd w:id="47"/>
    </w:p>
    <w:p w14:paraId="4E622F50" w14:textId="77777777" w:rsidR="00630830" w:rsidRDefault="00630830" w:rsidP="00630830">
      <w:pPr>
        <w:pStyle w:val="ProductList-Body"/>
        <w:ind w:left="9" w:firstLine="9"/>
      </w:pPr>
      <w:r>
        <w:t>Vilkårene i DPA gjelder onlinetjenester bortsett fra de online-tjenester som er oppført i vedlegg 1. For online-kjernetjestespesifikke detaljer om sikkerhetspraksis og plassering av Kundedata i minnet i vedlegg 1.</w:t>
      </w:r>
    </w:p>
    <w:p w14:paraId="77DDEA6B" w14:textId="77777777" w:rsidR="00630830" w:rsidRDefault="00630830" w:rsidP="006F2AF4">
      <w:pPr>
        <w:pStyle w:val="ProductList-Body"/>
      </w:pPr>
    </w:p>
    <w:p w14:paraId="17DEF046" w14:textId="0895DA21" w:rsidR="0015724F" w:rsidRDefault="0015724F" w:rsidP="0015724F">
      <w:pPr>
        <w:pStyle w:val="ProductList-SubSubSectionHeading"/>
        <w:outlineLvl w:val="1"/>
      </w:pPr>
      <w:bookmarkStart w:id="50" w:name="_Toc46989813"/>
      <w:r>
        <w:t>Bruk av programvaren med den elektroniske tjenesten</w:t>
      </w:r>
      <w:bookmarkEnd w:id="48"/>
      <w:bookmarkEnd w:id="49"/>
      <w:bookmarkEnd w:id="50"/>
    </w:p>
    <w:p w14:paraId="5EB4604E" w14:textId="77777777" w:rsidR="0015724F" w:rsidRDefault="0015724F" w:rsidP="0015724F">
      <w:pPr>
        <w:pStyle w:val="ProductList-Body"/>
      </w:pPr>
      <w:r>
        <w:t>Kunden må kanskje installere bestemt Microsoft-programvare for å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12093DEC"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tooltip="Vilkårene for spesifikke Elektroniske Tjenester"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7679D7">
      <w:pPr>
        <w:pStyle w:val="ProductList-Body"/>
        <w:ind w:left="187"/>
        <w:outlineLvl w:val="2"/>
      </w:pPr>
      <w:r>
        <w:rPr>
          <w:b/>
          <w:color w:val="0072C6"/>
        </w:rPr>
        <w:t>Validering, automatiske oppdateringer og innsamling for programvare</w:t>
      </w:r>
    </w:p>
    <w:p w14:paraId="5CA5B88F" w14:textId="6B5A8C18" w:rsidR="00103924" w:rsidRPr="00690C65" w:rsidRDefault="00630830"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("Apper"). Appene kan samle inn diagnostiske data (som definert i DPA) om bruken og ytelsen til appene, som kan overføres til Microsoft, i den utstrekning all personlig informasjon finnes i dem, og brukes til de formålene som er beskrevet i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104AAF53" w:rsidR="00AD5F09" w:rsidRDefault="00AD5F09" w:rsidP="00AD5F09">
      <w:pPr>
        <w:pStyle w:val="ProductList-Body"/>
      </w:pPr>
    </w:p>
    <w:p w14:paraId="02AFB851" w14:textId="77777777" w:rsidR="0015724F" w:rsidRDefault="0015724F" w:rsidP="0015724F">
      <w:pPr>
        <w:pStyle w:val="ProductList-SubSubSectionHeading"/>
        <w:outlineLvl w:val="1"/>
      </w:pPr>
      <w:bookmarkStart w:id="51" w:name="_Toc507768542"/>
      <w:bookmarkStart w:id="52" w:name="_Toc46989814"/>
      <w:r>
        <w:t>Tekniske begrensninger</w:t>
      </w:r>
      <w:bookmarkEnd w:id="51"/>
      <w:bookmarkEnd w:id="52"/>
    </w:p>
    <w:p w14:paraId="2A3EB426" w14:textId="77777777" w:rsidR="0015724F" w:rsidRDefault="0015724F" w:rsidP="0015724F">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4291DC8A" w14:textId="77777777" w:rsidR="0015724F" w:rsidRDefault="0015724F" w:rsidP="0015724F">
      <w:pPr>
        <w:pStyle w:val="ProductList-Body"/>
      </w:pPr>
    </w:p>
    <w:p w14:paraId="70C67697" w14:textId="77777777" w:rsidR="0015724F" w:rsidRPr="005123C4" w:rsidRDefault="0015724F" w:rsidP="0015724F">
      <w:pPr>
        <w:pStyle w:val="ProductList-SubSubSectionHeading"/>
        <w:outlineLvl w:val="1"/>
      </w:pPr>
      <w:bookmarkStart w:id="53" w:name="_Toc507768543"/>
      <w:bookmarkStart w:id="54" w:name="_Toc46989815"/>
      <w:r>
        <w:t>Import/Export-tjenester</w:t>
      </w:r>
      <w:bookmarkEnd w:id="53"/>
      <w:bookmarkEnd w:id="54"/>
    </w:p>
    <w:p w14:paraId="08C0849B" w14:textId="77777777" w:rsidR="0015724F" w:rsidRPr="00FC2D52" w:rsidRDefault="0015724F" w:rsidP="0015724F">
      <w:pPr>
        <w:pStyle w:val="productlist-body0"/>
      </w:pPr>
      <w:r>
        <w:rPr>
          <w:rFonts w:asciiTheme="minorHAnsi" w:eastAsiaTheme="minorHAnsi" w:hAnsiTheme="minorHAnsi" w:cstheme="minorBidi"/>
          <w:szCs w:val="22"/>
        </w:rPr>
        <w:t>Kundens bruk av Import-/eksporttjenester forutsetter overholdelse av alle instruksjoner fra Microsoft angående forberedelse, behandling og forsendelse av fysiske medier som inneholder dataene (</w:t>
      </w:r>
      <w:r w:rsidRPr="00AF2D1A">
        <w:rPr>
          <w:rFonts w:asciiTheme="minorHAnsi" w:hAnsiTheme="minorHAnsi" w:cstheme="minorHAnsi"/>
        </w:rPr>
        <w:t>“</w:t>
      </w:r>
      <w:r>
        <w:rPr>
          <w:rFonts w:asciiTheme="minorHAnsi" w:eastAsiaTheme="minorHAnsi" w:hAnsiTheme="minorHAnsi" w:cstheme="minorBidi"/>
          <w:szCs w:val="22"/>
        </w:rPr>
        <w:t>lagringsmedier</w:t>
      </w:r>
      <w:r w:rsidRPr="00AF2D1A">
        <w:rPr>
          <w:rFonts w:asciiTheme="minorHAnsi" w:hAnsiTheme="minorHAnsi" w:cstheme="minorHAnsi"/>
        </w:rPr>
        <w:t>”</w:t>
      </w:r>
      <w:r>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p>
    <w:p w14:paraId="5CABEAA0" w14:textId="77777777" w:rsidR="0015724F" w:rsidRDefault="0015724F" w:rsidP="0015724F">
      <w:pPr>
        <w:pStyle w:val="ProductList-Body"/>
      </w:pPr>
    </w:p>
    <w:p w14:paraId="4A54DE6E" w14:textId="77777777" w:rsidR="0015724F" w:rsidRDefault="0015724F" w:rsidP="0015724F">
      <w:pPr>
        <w:pStyle w:val="ProductList-SubSubSectionHeading"/>
        <w:outlineLvl w:val="1"/>
      </w:pPr>
      <w:bookmarkStart w:id="55" w:name="_Toc507768544"/>
      <w:bookmarkStart w:id="56" w:name="_Toc46989816"/>
      <w:r>
        <w:t>Skrifttypekomponenter</w:t>
      </w:r>
      <w:bookmarkEnd w:id="55"/>
      <w:bookmarkEnd w:id="56"/>
    </w:p>
    <w:p w14:paraId="34E607CA" w14:textId="77777777" w:rsidR="0015724F" w:rsidRDefault="0015724F" w:rsidP="0015724F">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77C5A473" w14:textId="77777777" w:rsidR="0015724F" w:rsidRDefault="0015724F" w:rsidP="0015724F">
      <w:pPr>
        <w:pStyle w:val="ProductList-Body"/>
      </w:pPr>
    </w:p>
    <w:p w14:paraId="7442C856" w14:textId="77777777" w:rsidR="0015724F" w:rsidRDefault="0015724F" w:rsidP="0015724F">
      <w:pPr>
        <w:pStyle w:val="ProductList-SubSubSectionHeading"/>
        <w:outlineLvl w:val="1"/>
      </w:pPr>
      <w:bookmarkStart w:id="57" w:name="_Toc507768545"/>
      <w:bookmarkStart w:id="58" w:name="_Toc46989817"/>
      <w:r>
        <w:t>Endringer og tilgjengelighet for Elektroniske Tjenester</w:t>
      </w:r>
      <w:bookmarkEnd w:id="57"/>
      <w:bookmarkEnd w:id="58"/>
    </w:p>
    <w:p w14:paraId="410C6F1F" w14:textId="77777777" w:rsidR="0015724F" w:rsidRDefault="0015724F" w:rsidP="0015724F">
      <w:pPr>
        <w:pStyle w:val="ProductList-Body"/>
      </w:pPr>
      <w:r>
        <w:t xml:space="preserve">Microsoft kan fra tid til annen gjøre kommersielt rimelige endringer i Elektroniske Tjenester. Microsoft kan endre eller avslutte en Elektronisk Tjeneste i ethvert land der Microsoft underlegges regler, forpliktelser eller andre krav fra myndighetene som (1) ikke gjelder generelt for andre bedrifter som har virksomhet der, (2) gjør det vanskelig for Microsoft å fortsette driften av den Elektroniske Tjenesten uten endringer og/eller (3) gir Microsoft grunn til å tro at disse vilkårene eller den Elektroniske Tjenesten kan være i konflikt med slike krav eller forpliktelser. Hvis Microsoft avslutter en Elektronisk Tjeneste av lovmessige årsaker, skal Kunden krediteres alle beløp som er betalt på forskudd for perioder etter opphør. </w:t>
      </w:r>
    </w:p>
    <w:p w14:paraId="150FD70D" w14:textId="77777777" w:rsidR="0015724F" w:rsidRDefault="0015724F" w:rsidP="0015724F">
      <w:pPr>
        <w:pStyle w:val="ProductList-Body"/>
      </w:pPr>
    </w:p>
    <w:p w14:paraId="7A353823" w14:textId="77777777" w:rsidR="00DF73AB" w:rsidRDefault="00DF73AB" w:rsidP="00DF73AB">
      <w:pPr>
        <w:pStyle w:val="ProductList-Body"/>
      </w:pPr>
      <w:r>
        <w:t xml:space="preserve">Tilgjengelighet, funksjonalitet og språkversjoner for hver enkelt Elektroniske Tjeneste kan variere fra land til land. Kunder finner informasjon om tilgjengelighet på </w:t>
      </w:r>
      <w:hyperlink r:id="rId27" w:history="1">
        <w:r>
          <w:rPr>
            <w:rStyle w:val="Hyperlink"/>
          </w:rPr>
          <w:t>https://go.microsoft.com/fwlink/?linkid=870295</w:t>
        </w:r>
      </w:hyperlink>
      <w:r>
        <w:t>.</w:t>
      </w:r>
    </w:p>
    <w:p w14:paraId="2FEF36FB" w14:textId="77777777" w:rsidR="0015724F" w:rsidRDefault="0015724F" w:rsidP="0015724F">
      <w:pPr>
        <w:pStyle w:val="ProductList-Body"/>
      </w:pPr>
    </w:p>
    <w:p w14:paraId="071D0478" w14:textId="77777777" w:rsidR="0015724F" w:rsidRDefault="0015724F" w:rsidP="0015724F">
      <w:pPr>
        <w:pStyle w:val="ProductList-SubSubSectionHeading"/>
        <w:outlineLvl w:val="1"/>
      </w:pPr>
      <w:bookmarkStart w:id="59" w:name="_Toc507768547"/>
      <w:bookmarkStart w:id="60" w:name="_Toc46989818"/>
      <w:r>
        <w:t>Annet</w:t>
      </w:r>
      <w:bookmarkEnd w:id="59"/>
      <w:bookmarkEnd w:id="60"/>
    </w:p>
    <w:p w14:paraId="66221BFD" w14:textId="77777777" w:rsidR="00AD5F09" w:rsidRPr="0015724F" w:rsidRDefault="00AD5F09" w:rsidP="0015724F">
      <w:pPr>
        <w:pStyle w:val="ProductList-Body"/>
        <w:ind w:left="158"/>
        <w:rPr>
          <w:b/>
          <w:color w:val="0072C6"/>
        </w:rPr>
      </w:pPr>
      <w:bookmarkStart w:id="61" w:name="NonMicrosoftProducts"/>
      <w:r w:rsidRPr="0015724F">
        <w:rPr>
          <w:b/>
          <w:color w:val="0072C6"/>
        </w:rPr>
        <w:t>Ikke-Microsoft-produkter</w:t>
      </w:r>
    </w:p>
    <w:bookmarkEnd w:id="61"/>
    <w:p w14:paraId="0FB25436" w14:textId="0C282490" w:rsidR="001137AE" w:rsidRDefault="001137AE" w:rsidP="0015724F">
      <w:pPr>
        <w:pStyle w:val="ProductList-Body"/>
        <w:ind w:left="158"/>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w:t>
      </w:r>
      <w:r>
        <w:lastRenderedPageBreak/>
        <w:t xml:space="preserve">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7B0F67C6" w14:textId="77777777" w:rsidR="0067144E" w:rsidRDefault="0067144E" w:rsidP="0015724F">
      <w:pPr>
        <w:pStyle w:val="ProductList-Body"/>
        <w:ind w:left="158"/>
      </w:pPr>
    </w:p>
    <w:p w14:paraId="4D4FB234" w14:textId="77777777" w:rsidR="0067144E" w:rsidRPr="0006694D" w:rsidRDefault="0067144E" w:rsidP="00465BF7">
      <w:pPr>
        <w:pStyle w:val="ProductList-Body"/>
        <w:ind w:left="316" w:hanging="158"/>
        <w:rPr>
          <w:b/>
          <w:color w:val="0072C6"/>
        </w:rPr>
      </w:pPr>
      <w:bookmarkStart w:id="62" w:name="GeneralTerms_Previews"/>
      <w:r>
        <w:rPr>
          <w:b/>
          <w:color w:val="0072C6"/>
        </w:rPr>
        <w:t>Forhåndsvisninger</w:t>
      </w:r>
    </w:p>
    <w:p w14:paraId="0574412C" w14:textId="09A5CA5B" w:rsidR="0067144E" w:rsidRDefault="00630830" w:rsidP="00465BF7">
      <w:pPr>
        <w:pStyle w:val="ProductList-Body"/>
        <w:tabs>
          <w:tab w:val="clear" w:pos="158"/>
          <w:tab w:val="left" w:pos="22"/>
        </w:tabs>
        <w:ind w:left="158"/>
      </w:pPr>
      <w:r>
        <w:t>FORHÅNDSVISNINGER LEVERES “SOM DE ER”, “MED ALLE FEIL” OG “SLIK DE ER TILGJENGELIGE”, som beskrevet her. Forhåndsvisninger er ikke inkludert i SLA for den tilsvarende online-tjenesten, og dekkes muligens ikke av kundestøtte. Vi kan endre eller avslutte Forhåndsvisninger når som helst uten varsel. Vi kan også velge ikke å gjøre en Forhåndsvisningstjeneste generelt kommersielt tilgjengelig</w:t>
      </w:r>
      <w:r w:rsidR="0067144E">
        <w:t xml:space="preserve">. </w:t>
      </w:r>
    </w:p>
    <w:p w14:paraId="57F4E503" w14:textId="77777777" w:rsidR="0067144E" w:rsidRDefault="0067144E" w:rsidP="0067144E">
      <w:pPr>
        <w:pStyle w:val="ProductList-Body"/>
        <w:ind w:left="180" w:hanging="158"/>
      </w:pPr>
    </w:p>
    <w:p w14:paraId="69028E7C" w14:textId="77777777" w:rsidR="0067144E" w:rsidRDefault="0067144E" w:rsidP="00465BF7">
      <w:pPr>
        <w:pStyle w:val="ProductList-Body"/>
        <w:ind w:left="316" w:hanging="158"/>
      </w:pPr>
      <w:r>
        <w:t xml:space="preserve">Med mindre det er angitt i en separat avtale, er Forhåndsversjoner ikke inkludert i SLA-en for den tilsvarende Elektroniske Tjenesten. </w:t>
      </w:r>
    </w:p>
    <w:p w14:paraId="2221288E" w14:textId="77777777" w:rsidR="0067144E" w:rsidRDefault="0067144E" w:rsidP="00465BF7">
      <w:pPr>
        <w:pStyle w:val="ProductList-Body"/>
        <w:ind w:left="316" w:hanging="158"/>
      </w:pPr>
    </w:p>
    <w:p w14:paraId="6D1D8C93" w14:textId="77777777" w:rsidR="0067144E" w:rsidRDefault="0067144E" w:rsidP="00465BF7">
      <w:pPr>
        <w:pStyle w:val="ProductList-Body"/>
        <w:tabs>
          <w:tab w:val="clear" w:pos="158"/>
          <w:tab w:val="left" w:pos="22"/>
        </w:tabs>
        <w:ind w:left="136"/>
      </w:pPr>
      <w:r>
        <w:t>“Tilbakemelding” (forslag, kommentarer, tilbakemelding, ideer eller kunnskap, i hvilken som helst form) til Microsoft om Forhåndsvisningstjenester er frivillig. Microsoft er ikke forpliktet til å legge inn eller bruke noen Tilbakemeldinger. Ved å gi tilbakemelding til Microsoft gir Kunden (og alle som gir Tilbakemelding gjennom Kunden) ugjenkallelig og permanent Microsoft og dets tilknyttede selskaper, under alle immaterielle rettigheter som eies eller styres av Microsoft (og disse selskapene), en verdensomspennende, ikke-eksklusiv, fullt betalt, royalty-fri, overførbar, viderelisensierbar rett og lisens til å lage, bruke, reprodusere, lage avledede produkter basert på, distribuere, offentlig fremføre, offentlig vise, overføre og på annen måte kommersialisere Tilbakemeldingene (inkludert ved å kombinere eller danne grensesnitt mellom produkter, tjenester eller teknologier som avhenger av eller innlemmer Tilbakemeldinger i andre produkter, tjenester eller teknologier av Microsoft eller andre), uten henvisning på noen måte og for noe som helst formål.</w:t>
      </w:r>
    </w:p>
    <w:p w14:paraId="21A6DE10" w14:textId="77777777" w:rsidR="0067144E" w:rsidRDefault="0067144E" w:rsidP="00465BF7">
      <w:pPr>
        <w:pStyle w:val="ProductList-Body"/>
        <w:ind w:left="316" w:hanging="158"/>
      </w:pPr>
    </w:p>
    <w:p w14:paraId="19A1CCA1" w14:textId="77777777" w:rsidR="0067144E" w:rsidRDefault="0067144E" w:rsidP="00465BF7">
      <w:pPr>
        <w:pStyle w:val="ProductList-Body"/>
        <w:tabs>
          <w:tab w:val="clear" w:pos="158"/>
          <w:tab w:val="left" w:pos="0"/>
        </w:tabs>
        <w:ind w:left="136"/>
      </w:pPr>
      <w:r>
        <w:t>Kunden garanterer at 1) vedkommende ikke vil gi Tilbakemelding som er underlagt en lisens som krever at Microsoft lisensierer noe til tredjeparter fordi Microsoft benytter noen av rettighetene ovenfor i Kundens Tilbakemelding; og 2) vedkommende eier eller på annen måte styrer alle rettighetene til slik Tilbakemelding, og at ingen slik Tilbakemelding er underlagt tredjepartsrettigheter (inkludert, men ikke begrenset til, personlighetsrettigheter og publiseringsrettigheter).</w:t>
      </w:r>
    </w:p>
    <w:p w14:paraId="6F33F488" w14:textId="77777777" w:rsidR="0067144E" w:rsidRDefault="0067144E" w:rsidP="00465BF7">
      <w:pPr>
        <w:pStyle w:val="ProductList-Body"/>
        <w:ind w:left="294" w:hanging="158"/>
        <w:rPr>
          <w:b/>
          <w:color w:val="0072C6"/>
        </w:rPr>
      </w:pPr>
    </w:p>
    <w:p w14:paraId="63BFA966" w14:textId="77777777" w:rsidR="00630830" w:rsidRPr="00144B40" w:rsidRDefault="00630830" w:rsidP="00465BF7">
      <w:pPr>
        <w:pStyle w:val="ProductList-Body"/>
        <w:ind w:left="136"/>
        <w:rPr>
          <w:b/>
          <w:color w:val="0072C6"/>
        </w:rPr>
      </w:pPr>
      <w:r>
        <w:rPr>
          <w:b/>
          <w:color w:val="0072C6"/>
        </w:rPr>
        <w:t>Azure Active Directory, gratis utgave</w:t>
      </w:r>
    </w:p>
    <w:p w14:paraId="4AD29229" w14:textId="77777777" w:rsidR="00630830" w:rsidRDefault="00630830" w:rsidP="00465BF7">
      <w:pPr>
        <w:pStyle w:val="ProductList-Body"/>
        <w:ind w:left="136"/>
      </w:pPr>
      <w:r>
        <w:t xml:space="preserve">Som beskrevet i </w:t>
      </w:r>
      <w:hyperlink r:id="rId28" w:history="1">
        <w:r>
          <w:rPr>
            <w:rStyle w:val="Hyperlink"/>
          </w:rPr>
          <w:t>https://docs.microsoft.com/en-us/azure/active-directory/fundamentals/active-directory-whatis</w:t>
        </w:r>
      </w:hyperlink>
      <w:r>
        <w:t xml:space="preserve">, inkluderer de fleste online-tjenester en forekomst av Azure Active Directory, en skybasert brukerautentiseringsfunksjon (“Azure AD Free”). Etter at Kunden har konfigurert og brukt den første online-tjenesten av denne typen, kan den forekomsten av Azure AD Free som er konfigurert av Kunden for sine brukere, kan gi brukerautentiseringsfunksjoner for hvert abonnement som senere opprettes for en online-tjeneste. </w:t>
      </w:r>
    </w:p>
    <w:p w14:paraId="0B3DFC26" w14:textId="77777777" w:rsidR="00630830" w:rsidRDefault="00630830" w:rsidP="00465BF7">
      <w:pPr>
        <w:pStyle w:val="ProductList-Body"/>
        <w:ind w:left="136"/>
      </w:pPr>
    </w:p>
    <w:p w14:paraId="63FEFBB2" w14:textId="77777777" w:rsidR="00630830" w:rsidRPr="000C0798" w:rsidRDefault="00630830" w:rsidP="00465BF7">
      <w:pPr>
        <w:pStyle w:val="ProductList-Body"/>
        <w:ind w:left="136"/>
      </w:pPr>
      <w:r>
        <w:t>Kundens forekomst av Azure AD Free vil også gjøre det mulig for autentiserte brukere å samhandle med Microsoft eller en tredjepart i sammenhenger utenfor Online Services (“Andre AD-avhengige tjenester”), spesielt der Microsoft eller den tredjeparten krever en Azure Active Directory-brukerkonto. Når det gjelder driften av Azure AD Free for andre AD-avhengige tjenester, forblir Microsoft en databehandler, og denne bruken av Azure AD Free utgjør Kundens autoritative instruksjon til Microsoft om at slik bruk er tillatt. Når det gjelder driften av den andre AD-avhengige tjenester, se den gjeldende avtalen og personvernreglene for å bestemme rollen som leverandøren til den andre AD-avhengige tjenesten.</w:t>
      </w:r>
    </w:p>
    <w:p w14:paraId="7CE032C4" w14:textId="77777777" w:rsidR="00630830" w:rsidRDefault="00630830" w:rsidP="00465BF7">
      <w:pPr>
        <w:pStyle w:val="ProductList-Body"/>
        <w:ind w:left="294" w:hanging="158"/>
        <w:rPr>
          <w:b/>
          <w:color w:val="0072C6"/>
        </w:rPr>
      </w:pPr>
    </w:p>
    <w:p w14:paraId="37390084" w14:textId="7F6FBE30" w:rsidR="0067144E" w:rsidRPr="004C41FC" w:rsidRDefault="0067144E" w:rsidP="00465BF7">
      <w:pPr>
        <w:pStyle w:val="ProductList-Body"/>
        <w:ind w:left="294" w:hanging="158"/>
      </w:pPr>
      <w:r>
        <w:rPr>
          <w:b/>
          <w:color w:val="0072C6"/>
        </w:rPr>
        <w:t>Konkurrerende ytelsestesting</w:t>
      </w:r>
    </w:p>
    <w:p w14:paraId="20D58C37" w14:textId="77777777" w:rsidR="0067144E" w:rsidRDefault="0067144E" w:rsidP="00465BF7">
      <w:pPr>
        <w:pStyle w:val="ProductList-Body"/>
        <w:tabs>
          <w:tab w:val="clear" w:pos="158"/>
          <w:tab w:val="left" w:pos="0"/>
        </w:tabs>
        <w:ind w:left="136"/>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3B70DFAA" w14:textId="77777777" w:rsidR="0067144E" w:rsidRDefault="0067144E" w:rsidP="00465BF7">
      <w:pPr>
        <w:pStyle w:val="ProductList-Body"/>
        <w:ind w:left="294" w:hanging="158"/>
      </w:pPr>
    </w:p>
    <w:p w14:paraId="744153BF" w14:textId="77777777" w:rsidR="0067144E" w:rsidRPr="00AF1A25" w:rsidRDefault="0067144E" w:rsidP="00465BF7">
      <w:pPr>
        <w:pStyle w:val="ProductList-Body"/>
        <w:ind w:left="294" w:hanging="158"/>
        <w:rPr>
          <w:b/>
          <w:color w:val="0072C6"/>
        </w:rPr>
      </w:pPr>
      <w:r>
        <w:rPr>
          <w:b/>
          <w:bCs/>
          <w:color w:val="0072C6"/>
        </w:rPr>
        <w:t>Offentlige kunder</w:t>
      </w:r>
    </w:p>
    <w:bookmarkEnd w:id="62"/>
    <w:p w14:paraId="0936C22C" w14:textId="77777777" w:rsidR="0067144E" w:rsidRDefault="0067144E" w:rsidP="00465BF7">
      <w:pPr>
        <w:pStyle w:val="ProductList-Body"/>
        <w:ind w:left="316" w:hanging="158"/>
      </w:pPr>
      <w:r>
        <w:t xml:space="preserve">Hvis kunden er en offentlig enhet, gjelder følgende betingelser for alle Elektroniske Tjenester for Kunden, uten kostnader: </w:t>
      </w:r>
    </w:p>
    <w:p w14:paraId="14C3C829" w14:textId="77777777" w:rsidR="0067144E" w:rsidRDefault="0067144E" w:rsidP="00465BF7">
      <w:pPr>
        <w:pStyle w:val="ProductList-Body"/>
        <w:numPr>
          <w:ilvl w:val="0"/>
          <w:numId w:val="10"/>
        </w:numPr>
        <w:ind w:left="856"/>
      </w:pPr>
      <w:r>
        <w:t xml:space="preserve">Microsoft fraskriver seg alt ansvar for kompensasjon fra kunder for onlinetjenesten. </w:t>
      </w:r>
    </w:p>
    <w:p w14:paraId="35E28CE2" w14:textId="11120AB2" w:rsidR="0067144E" w:rsidRDefault="0067144E" w:rsidP="00465BF7">
      <w:pPr>
        <w:pStyle w:val="ProductList-Body"/>
        <w:numPr>
          <w:ilvl w:val="0"/>
          <w:numId w:val="10"/>
        </w:numPr>
        <w:ind w:left="856"/>
      </w:pPr>
      <w:r>
        <w:t>I samsvar med gjeldende lov og forskrifter, er både Microsoft og kunden inneforstått med at onlinetjenestene kun skal brukes av kunder, og ikke er for personlig bruk eller for individuelle offentlige ansattes vinning.</w:t>
      </w:r>
    </w:p>
    <w:p w14:paraId="36B3DFE2" w14:textId="77777777" w:rsidR="00C54C19" w:rsidRDefault="00C54C19" w:rsidP="00465BF7">
      <w:pPr>
        <w:pStyle w:val="ProductList-Body"/>
        <w:ind w:left="136"/>
        <w:rPr>
          <w:b/>
          <w:bCs/>
          <w:color w:val="0072C6"/>
        </w:rPr>
      </w:pPr>
    </w:p>
    <w:p w14:paraId="01CF725D" w14:textId="23EF8451" w:rsidR="00C54C19" w:rsidRDefault="00C54C19" w:rsidP="00465BF7">
      <w:pPr>
        <w:pStyle w:val="ProductList-Body"/>
        <w:ind w:left="136"/>
        <w:rPr>
          <w:b/>
          <w:bCs/>
          <w:color w:val="0072C6"/>
        </w:rPr>
      </w:pPr>
      <w:r>
        <w:rPr>
          <w:b/>
          <w:bCs/>
          <w:color w:val="0072C6"/>
        </w:rPr>
        <w:t>Tyske Elektroniske Tjenester</w:t>
      </w:r>
    </w:p>
    <w:p w14:paraId="7C3113BF" w14:textId="0A1162E4" w:rsidR="00C54C19" w:rsidRPr="00C54C19" w:rsidRDefault="00C54C19" w:rsidP="00465BF7">
      <w:pPr>
        <w:pStyle w:val="ProductList-Body"/>
        <w:ind w:left="136"/>
        <w:rPr>
          <w:b/>
          <w:bCs/>
          <w:color w:val="0072C6"/>
        </w:rPr>
      </w:pPr>
      <w:r>
        <w:t xml:space="preserve">Bruk av Tyske Elektroniske Tjenester er i tillegg underlagt tilbudsspesifikke vilkår, som er tilgjengelig på </w:t>
      </w:r>
      <w:hyperlink r:id="rId29" w:history="1">
        <w:r>
          <w:rPr>
            <w:rStyle w:val="Hyperlink"/>
          </w:rPr>
          <w:t>https://aka.ms/MCAGermanSupplement</w:t>
        </w:r>
      </w:hyperlink>
      <w:r>
        <w:t xml:space="preserve">. </w:t>
      </w:r>
    </w:p>
    <w:p w14:paraId="6F89FA22" w14:textId="7E6DF803" w:rsidR="0048251A" w:rsidRPr="00D67A9D" w:rsidRDefault="00E028C9" w:rsidP="00D67A9D">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D67A9D">
          <w:rPr>
            <w:rStyle w:val="Hyperlink"/>
            <w:sz w:val="16"/>
            <w:szCs w:val="16"/>
          </w:rPr>
          <w:t>Innholdsfortegnelse</w:t>
        </w:r>
      </w:hyperlink>
      <w:r w:rsidR="00D67A9D">
        <w:rPr>
          <w:sz w:val="16"/>
          <w:szCs w:val="16"/>
        </w:rPr>
        <w:t xml:space="preserve"> / </w:t>
      </w:r>
      <w:hyperlink w:anchor="GeneralTerms" w:tooltip="Generelle vilkår" w:history="1">
        <w:r w:rsidR="00D67A9D">
          <w:rPr>
            <w:rStyle w:val="Hyperlink"/>
            <w:sz w:val="16"/>
            <w:szCs w:val="16"/>
          </w:rPr>
          <w:t>Generelle vilkår</w:t>
        </w:r>
      </w:hyperlink>
    </w:p>
    <w:p w14:paraId="162966FA" w14:textId="77777777" w:rsidR="00D67A9D" w:rsidRDefault="00D67A9D" w:rsidP="00A914BF">
      <w:pPr>
        <w:pStyle w:val="ProductList-Body"/>
      </w:pPr>
    </w:p>
    <w:p w14:paraId="5728E871" w14:textId="1B4DE3D0" w:rsidR="00D67A9D" w:rsidRDefault="00D67A9D" w:rsidP="00A914BF">
      <w:pPr>
        <w:pStyle w:val="ProductList-Body"/>
        <w:sectPr w:rsidR="00D67A9D"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6989819"/>
      <w:r>
        <w:lastRenderedPageBreak/>
        <w:t>Vilkår for spesifikke Elektroniske Tjenester</w:t>
      </w:r>
      <w:bookmarkEnd w:id="63"/>
      <w:bookmarkEnd w:id="64"/>
    </w:p>
    <w:p w14:paraId="3B9E80E0" w14:textId="0F153513" w:rsidR="000E6ED8" w:rsidRPr="00690C65" w:rsidRDefault="00630830" w:rsidP="00A914BF">
      <w:pPr>
        <w:pStyle w:val="ProductList-Body"/>
      </w:pPr>
      <w:r>
        <w:t>I tillegg til de generelle vilkårene for online-tjenester ovenfor, gjelder følgende onlinetjenestespesifikke vilkår for de oppførte onlinetjenestene. I tilfelle konflikt eller manglende overensstemmelse mellom de generelle vilkårene og de online-tjenestespesifikke vilkårene, skal de onlinetjenestespesifikke vilkårene ha forrang for de gjeldende online tjenestene. Elektroniske Tjenester som ikke er oppført nedenfor, har ingen Vilkår for spesifikke Elektroniske Tjenester</w:t>
      </w:r>
      <w:r w:rsidR="00272578">
        <w:t>.</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65" w:name="_Toc46989820"/>
      <w:bookmarkStart w:id="66" w:name="MicrosoftAzureServices"/>
      <w:r w:rsidRPr="00FC4288">
        <w:rPr>
          <w:lang w:val="nb-NO"/>
        </w:rPr>
        <w:t>Microsoft Azure-tjenester</w:t>
      </w:r>
      <w:bookmarkEnd w:id="65"/>
    </w:p>
    <w:bookmarkEnd w:id="66"/>
    <w:p w14:paraId="005C5B55" w14:textId="77777777" w:rsidR="009C074A" w:rsidRPr="002A3B84" w:rsidRDefault="009C074A" w:rsidP="009C074A">
      <w:pPr>
        <w:pStyle w:val="ProductList-Body"/>
        <w:rPr>
          <w:b/>
          <w:color w:val="00188F"/>
        </w:rPr>
      </w:pPr>
      <w:r>
        <w:rPr>
          <w:b/>
          <w:color w:val="00188F"/>
        </w:rPr>
        <w:t>Meldinger</w:t>
      </w:r>
    </w:p>
    <w:p w14:paraId="26D45FA3" w14:textId="1602F69A"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hyperlink w:anchor="Attachment1" w:tooltip="Vedlegg 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6365D8">
      <w:pPr>
        <w:pStyle w:val="ProductList-Body"/>
        <w:rPr>
          <w:lang w:val="fr-FR"/>
        </w:rPr>
      </w:pPr>
      <w:r w:rsidRPr="00FC4288">
        <w:rPr>
          <w:b/>
          <w:color w:val="00188F"/>
          <w:lang w:val="fr-FR"/>
        </w:rPr>
        <w:t>Serviceavtale</w:t>
      </w:r>
    </w:p>
    <w:p w14:paraId="41766555" w14:textId="32C668E3" w:rsidR="00CC34E7" w:rsidRPr="00FC4288" w:rsidRDefault="00CC34E7" w:rsidP="006365D8">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6365D8">
      <w:pPr>
        <w:pStyle w:val="ProductList-Body"/>
        <w:rPr>
          <w:sz w:val="17"/>
          <w:szCs w:val="17"/>
          <w:lang w:val="fr-FR"/>
        </w:rPr>
      </w:pPr>
    </w:p>
    <w:p w14:paraId="7472FC6E" w14:textId="761A50DB" w:rsidR="00272578" w:rsidRPr="00690C65" w:rsidRDefault="009616E2" w:rsidP="006365D8">
      <w:pPr>
        <w:pStyle w:val="ProductList-Body"/>
      </w:pPr>
      <w:r>
        <w:rPr>
          <w:b/>
          <w:color w:val="00188F"/>
        </w:rPr>
        <w:t>Definisjoner</w:t>
      </w:r>
    </w:p>
    <w:p w14:paraId="4252160D" w14:textId="3C523101" w:rsidR="000C7C1C" w:rsidRDefault="000C7C1C" w:rsidP="006365D8">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32" w:history="1">
        <w:r w:rsidRPr="002B364E">
          <w:rPr>
            <w:rStyle w:val="Hyperlink"/>
          </w:rPr>
          <w:t>http://azure.microsoft.com/en-us/regions/#services</w:t>
        </w:r>
      </w:hyperlink>
      <w:r>
        <w:t>.</w:t>
      </w:r>
    </w:p>
    <w:p w14:paraId="3E0981B6" w14:textId="77777777" w:rsidR="008E1F8D" w:rsidRDefault="008E1F8D" w:rsidP="006365D8">
      <w:pPr>
        <w:pStyle w:val="ProductList-Body"/>
        <w:spacing w:after="120"/>
      </w:pPr>
      <w:r w:rsidRPr="004F538C">
        <w:t>“</w:t>
      </w:r>
      <w:r>
        <w:t>Bing-søketjenester</w:t>
      </w:r>
      <w:r w:rsidRPr="004F538C">
        <w:t>”</w:t>
      </w:r>
      <w:r>
        <w:t xml:space="preserve"> omfatter Bing Custom Search, Bing Local Business Search, enhetssøk, bildesøk, nyhetssøk, videosøk, visningssøk, websøk, stavekontroll og API-er for søkeforslag, og andre API-er som er identifisert på </w:t>
      </w:r>
      <w:hyperlink r:id="rId33" w:history="1">
        <w:r>
          <w:rPr>
            <w:rStyle w:val="Hyperlink"/>
          </w:rPr>
          <w:t>https://aka.ms/r1j7jq</w:t>
        </w:r>
      </w:hyperlink>
      <w:r>
        <w:t>.</w:t>
      </w:r>
    </w:p>
    <w:p w14:paraId="6D8D2F6A" w14:textId="77777777" w:rsidR="00DF73AB" w:rsidRDefault="00DF73AB" w:rsidP="006365D8">
      <w:pPr>
        <w:pStyle w:val="ProductList-Body"/>
        <w:spacing w:after="120"/>
      </w:pPr>
      <w:r>
        <w:t>Med “Bing Search Services-data” menes Kundedata som blir gitt til Microsoft av eller på vegne av Kunden via Kundens bruk av Bing Search Services.</w:t>
      </w:r>
    </w:p>
    <w:p w14:paraId="7A4AF654" w14:textId="040402BB" w:rsidR="00272578" w:rsidRPr="00690C65" w:rsidRDefault="009616E2" w:rsidP="006365D8">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6365D8">
      <w:pPr>
        <w:pStyle w:val="ProductList-Body"/>
        <w:spacing w:after="120"/>
      </w:pPr>
      <w:r>
        <w:t xml:space="preserve">Med “Microsoft Azure-tjenester” menes Microsofts tjenester og funksjoner som er oppført på </w:t>
      </w:r>
      <w:hyperlink r:id="rId34" w:history="1">
        <w:r>
          <w:rPr>
            <w:rStyle w:val="Hyperlink"/>
          </w:rPr>
          <w:t>http://azure.microsoft.com/services/</w:t>
        </w:r>
      </w:hyperlink>
      <w:r>
        <w:t>, med unntak av dem med separat lisens. “Microsoft Azure-tjenester” omfatter enhver åpen kilde-komponent inkludert av Microsoft i disse tjenestene og funksjonene.</w:t>
      </w:r>
    </w:p>
    <w:p w14:paraId="0D40CA25" w14:textId="77777777" w:rsidR="00DF73AB" w:rsidRDefault="00DF73AB" w:rsidP="006365D8">
      <w:pPr>
        <w:pStyle w:val="ProductList-Body"/>
      </w:pPr>
      <w:r>
        <w:t>Med “Microsoft Translator” menes Translator Text API og/eller Translator Speech API, som Microsoft tilbyr som en skybasert tjeneste for maskinoversettelse.</w:t>
      </w:r>
    </w:p>
    <w:p w14:paraId="4AE61097" w14:textId="77777777" w:rsidR="009616E2" w:rsidRPr="00D74FE9" w:rsidRDefault="009616E2" w:rsidP="006365D8">
      <w:pPr>
        <w:pStyle w:val="ProductList-Body"/>
        <w:rPr>
          <w:sz w:val="17"/>
          <w:szCs w:val="17"/>
        </w:rPr>
      </w:pPr>
    </w:p>
    <w:p w14:paraId="09F83536" w14:textId="77777777" w:rsidR="009616E2" w:rsidRPr="00690C65" w:rsidRDefault="00272578" w:rsidP="006365D8">
      <w:pPr>
        <w:pStyle w:val="ProductList-Body"/>
      </w:pPr>
      <w:r>
        <w:rPr>
          <w:b/>
          <w:color w:val="00188F"/>
        </w:rPr>
        <w:t>Begrensninger</w:t>
      </w:r>
    </w:p>
    <w:p w14:paraId="23A765D2" w14:textId="121DFCA9" w:rsidR="00272578" w:rsidRPr="00690C65" w:rsidRDefault="00272578" w:rsidP="006365D8">
      <w:pPr>
        <w:pStyle w:val="ProductList-Body"/>
      </w:pPr>
      <w:r>
        <w:t>Kunden kan ikke:</w:t>
      </w:r>
    </w:p>
    <w:p w14:paraId="67F9EDEC" w14:textId="77777777" w:rsidR="00272578" w:rsidRPr="00690C65" w:rsidRDefault="00272578" w:rsidP="0064750F">
      <w:pPr>
        <w:pStyle w:val="ProductList-Body"/>
        <w:numPr>
          <w:ilvl w:val="0"/>
          <w:numId w:val="3"/>
        </w:numPr>
        <w:ind w:left="450" w:hanging="270"/>
      </w:pPr>
      <w:r>
        <w:t>videreselge eller videredistribuere Microsoft Azure-tjenester eller</w:t>
      </w:r>
    </w:p>
    <w:p w14:paraId="7A295F42" w14:textId="7BF2C9E7" w:rsidR="00272578" w:rsidRPr="00690C65" w:rsidRDefault="00272578" w:rsidP="0064750F">
      <w:pPr>
        <w:pStyle w:val="ProductList-Body"/>
        <w:numPr>
          <w:ilvl w:val="0"/>
          <w:numId w:val="3"/>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6365D8">
      <w:pPr>
        <w:pStyle w:val="ProductList-Body"/>
        <w:rPr>
          <w:sz w:val="17"/>
          <w:szCs w:val="17"/>
        </w:rPr>
      </w:pPr>
    </w:p>
    <w:p w14:paraId="47217428" w14:textId="77777777" w:rsidR="009616E2" w:rsidRPr="00690C65" w:rsidRDefault="00272578" w:rsidP="006365D8">
      <w:pPr>
        <w:pStyle w:val="ProductList-Body"/>
      </w:pPr>
      <w:r>
        <w:rPr>
          <w:b/>
          <w:color w:val="00188F"/>
        </w:rPr>
        <w:t>Avvikling av tjenester og funksjoner</w:t>
      </w:r>
    </w:p>
    <w:p w14:paraId="20384FBB" w14:textId="12F9580B" w:rsidR="00272578" w:rsidRPr="00690C65" w:rsidRDefault="00272578" w:rsidP="006365D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6365D8">
      <w:pPr>
        <w:pStyle w:val="ProductList-Body"/>
        <w:rPr>
          <w:sz w:val="17"/>
          <w:szCs w:val="17"/>
        </w:rPr>
      </w:pPr>
    </w:p>
    <w:p w14:paraId="41CC1263" w14:textId="18D9CCC7" w:rsidR="009616E2" w:rsidRPr="00690C65" w:rsidRDefault="002A3B84" w:rsidP="006365D8">
      <w:pPr>
        <w:pStyle w:val="ProductList-Body"/>
      </w:pPr>
      <w:r>
        <w:rPr>
          <w:b/>
          <w:color w:val="00188F"/>
        </w:rPr>
        <w:t>Bevaring av data etter avslutning eller utløp</w:t>
      </w:r>
    </w:p>
    <w:p w14:paraId="2B576A03" w14:textId="4CEA408C" w:rsidR="00272578" w:rsidRPr="00690C65" w:rsidRDefault="00272578" w:rsidP="006365D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6365D8">
      <w:pPr>
        <w:pStyle w:val="ProductList-Body"/>
        <w:rPr>
          <w:sz w:val="17"/>
          <w:szCs w:val="17"/>
        </w:rPr>
      </w:pPr>
    </w:p>
    <w:p w14:paraId="209E464C" w14:textId="77777777" w:rsidR="009616E2" w:rsidRPr="00690C65" w:rsidRDefault="00272578" w:rsidP="006365D8">
      <w:pPr>
        <w:pStyle w:val="ProductList-Body"/>
      </w:pPr>
      <w:r>
        <w:rPr>
          <w:b/>
          <w:color w:val="00188F"/>
        </w:rPr>
        <w:t>Unntak for vertsfunksjon (hosting)</w:t>
      </w:r>
    </w:p>
    <w:p w14:paraId="538ACDF4" w14:textId="6A2762A6" w:rsidR="00272578" w:rsidRPr="00690C65" w:rsidRDefault="00272578" w:rsidP="006365D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6365D8">
      <w:pPr>
        <w:pStyle w:val="ProductList-Body"/>
        <w:rPr>
          <w:sz w:val="17"/>
          <w:szCs w:val="17"/>
        </w:rPr>
      </w:pPr>
    </w:p>
    <w:p w14:paraId="7D12BF1B" w14:textId="77777777" w:rsidR="00FC4288" w:rsidRPr="007F0A21" w:rsidRDefault="00FC4288" w:rsidP="004176DE">
      <w:pPr>
        <w:pStyle w:val="ProductList-Body"/>
        <w:keepNext/>
      </w:pPr>
      <w:r>
        <w:rPr>
          <w:b/>
          <w:color w:val="00188F"/>
        </w:rPr>
        <w:lastRenderedPageBreak/>
        <w:t>Bruk av Programvare i Microsoft Azure</w:t>
      </w:r>
    </w:p>
    <w:p w14:paraId="0F0BF3D1" w14:textId="533A5875" w:rsidR="00272578" w:rsidRPr="00D74FE9" w:rsidRDefault="00FC4288" w:rsidP="006365D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6365D8">
      <w:pPr>
        <w:pStyle w:val="ProductList-Body"/>
        <w:rPr>
          <w:sz w:val="17"/>
          <w:szCs w:val="17"/>
        </w:rPr>
      </w:pPr>
    </w:p>
    <w:p w14:paraId="7253DB67" w14:textId="77207652" w:rsidR="005F013C" w:rsidRPr="00690C65" w:rsidRDefault="005F013C" w:rsidP="004176DE">
      <w:pPr>
        <w:pStyle w:val="ProductList-Body"/>
      </w:pPr>
      <w:r>
        <w:rPr>
          <w:b/>
          <w:color w:val="00188F"/>
        </w:rPr>
        <w:t>Datasentertilgjengelighet</w:t>
      </w:r>
    </w:p>
    <w:p w14:paraId="12EDE99A" w14:textId="1C9F5C17" w:rsidR="005F013C" w:rsidRPr="00690C65" w:rsidRDefault="005F013C" w:rsidP="006365D8">
      <w:pPr>
        <w:pStyle w:val="ProductList-Body"/>
      </w:pPr>
      <w:r>
        <w:t xml:space="preserve">Bruk av datasentre i visse områder kan være begrenset til Kunder som befinner seg i eller nær det aktuelle området. Hvis du vil ha informasjon om tjenestetilgjengelighet etter område, se </w:t>
      </w:r>
      <w:hyperlink r:id="rId35" w:history="1">
        <w:r>
          <w:rPr>
            <w:rStyle w:val="Hyperlink"/>
          </w:rPr>
          <w:t>http://azure.microsoft.com/en-us/regions</w:t>
        </w:r>
      </w:hyperlink>
      <w:r>
        <w:t>.</w:t>
      </w:r>
    </w:p>
    <w:p w14:paraId="7768F54B" w14:textId="77777777" w:rsidR="005F013C" w:rsidRPr="00690C65" w:rsidRDefault="005F013C" w:rsidP="006365D8">
      <w:pPr>
        <w:pStyle w:val="ProductList-Body"/>
      </w:pPr>
    </w:p>
    <w:p w14:paraId="0597F066" w14:textId="77777777" w:rsidR="009616E2" w:rsidRPr="00690C65" w:rsidRDefault="00272578" w:rsidP="006365D8">
      <w:pPr>
        <w:pStyle w:val="ProductList-Body"/>
      </w:pPr>
      <w:r>
        <w:rPr>
          <w:b/>
          <w:color w:val="00188F"/>
        </w:rPr>
        <w:t>Deling</w:t>
      </w:r>
    </w:p>
    <w:p w14:paraId="58955B29" w14:textId="4CC62FD6" w:rsidR="00272578" w:rsidRPr="00690C65" w:rsidRDefault="00272578" w:rsidP="006365D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6365D8">
      <w:pPr>
        <w:pStyle w:val="ProductList-Body"/>
      </w:pPr>
    </w:p>
    <w:p w14:paraId="3C9319FB" w14:textId="1AC547E7" w:rsidR="009616E2" w:rsidRPr="00690C65" w:rsidRDefault="00BB13A7" w:rsidP="006365D8">
      <w:pPr>
        <w:pStyle w:val="ProductList-Body"/>
      </w:pPr>
      <w:r>
        <w:rPr>
          <w:b/>
          <w:color w:val="00188F"/>
        </w:rPr>
        <w:t>Marketplace</w:t>
      </w:r>
    </w:p>
    <w:p w14:paraId="48ADAE57" w14:textId="77777777" w:rsidR="008E1F8D" w:rsidRDefault="008E1F8D" w:rsidP="006365D8">
      <w:pPr>
        <w:pStyle w:val="ProductList-Body"/>
      </w:pPr>
      <w:r>
        <w:t xml:space="preserve">Microsoft Azure gjør det mulig for kunden å få tilgang til eller kjøpe produkter og tjenester som er optimalisert for bruk med Azure gjennom funksjoner som Microsoft Azure Marketplace og Virtual Machine Gallery, underlagt separate vilkår som er tilgjengelige på </w:t>
      </w:r>
      <w:hyperlink r:id="rId36" w:history="1">
        <w:r>
          <w:rPr>
            <w:rStyle w:val="Hyperlink"/>
          </w:rPr>
          <w:t>http://azure.microsoft.com/en-us/support/legal/store-terms</w:t>
        </w:r>
      </w:hyperlink>
      <w:hyperlink r:id="rId37" w:history="1"/>
      <w:r>
        <w:t>.</w:t>
      </w:r>
    </w:p>
    <w:bookmarkStart w:id="67" w:name="MicrosoftTranslator"/>
    <w:p w14:paraId="4C0F78B4" w14:textId="77777777" w:rsidR="009A15A6" w:rsidRDefault="009A15A6" w:rsidP="006365D8">
      <w:pPr>
        <w:pStyle w:val="ProductList-Body"/>
        <w:shd w:val="clear" w:color="auto" w:fill="A6A6A6" w:themeFill="background1" w:themeFillShade="A6"/>
        <w:spacing w:before="120" w:after="240"/>
        <w:jc w:val="right"/>
        <w:rPr>
          <w:rStyle w:val="Hyperlink"/>
          <w:sz w:val="16"/>
          <w:szCs w:val="16"/>
        </w:rPr>
      </w:pPr>
      <w:r>
        <w:fldChar w:fldCharType="begin"/>
      </w:r>
      <w:r>
        <w:instrText xml:space="preserve"> HYPERLINK \l "TableofContents" \o "Innholdsfortegnelse" </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90A57A3" w14:textId="42144BD5" w:rsidR="003C2158" w:rsidRPr="003C2158" w:rsidRDefault="003C2158" w:rsidP="006365D8">
      <w:pPr>
        <w:pStyle w:val="ProductList-Offering2Heading"/>
        <w:outlineLvl w:val="2"/>
        <w:rPr>
          <w:lang w:val="sv-SE"/>
        </w:rPr>
      </w:pPr>
      <w:bookmarkStart w:id="68" w:name="_Toc8395026"/>
      <w:r w:rsidRPr="003C2158">
        <w:rPr>
          <w:lang w:val="sv-SE"/>
        </w:rPr>
        <w:tab/>
      </w:r>
      <w:bookmarkStart w:id="69" w:name="_Toc46989821"/>
      <w:r w:rsidRPr="003C2158">
        <w:rPr>
          <w:lang w:val="sv-SE"/>
        </w:rPr>
        <w:t>Azure DevTest Labs</w:t>
      </w:r>
      <w:bookmarkEnd w:id="68"/>
      <w:bookmarkEnd w:id="69"/>
    </w:p>
    <w:p w14:paraId="7CD0F7DB" w14:textId="77777777" w:rsidR="003C2158" w:rsidRPr="000F395E" w:rsidRDefault="003C2158" w:rsidP="006365D8">
      <w:pPr>
        <w:pStyle w:val="ProductList-ClauseHeading"/>
        <w:keepNext w:val="0"/>
      </w:pPr>
      <w:r>
        <w:t>Hemmeligheter i DevTest Labs</w:t>
      </w:r>
    </w:p>
    <w:p w14:paraId="77C17F1F" w14:textId="75BEBBBC" w:rsidR="003C2158" w:rsidRPr="000F395E" w:rsidRDefault="00630830" w:rsidP="006365D8">
      <w:pPr>
        <w:pStyle w:val="ProductList-Body"/>
      </w:pPr>
      <w:r>
        <w:t>Azure DevTest Labs oppretter automatisk et nøkkelhvelv når en bruker lagrer en hemmelighet for første gang. Kunden kan ikke bruke dette nøkkelhvelvet for å lagre noe annet enn DevTest Lab-relaterte passord, SSH-nøkler eller personlig tilgangssymboler</w:t>
      </w:r>
      <w:r w:rsidR="003C2158">
        <w:t>.</w:t>
      </w:r>
    </w:p>
    <w:p w14:paraId="73ADB573" w14:textId="77777777" w:rsidR="003C2158" w:rsidRDefault="00E028C9"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3C2158">
          <w:rPr>
            <w:rStyle w:val="Hyperlink"/>
            <w:sz w:val="16"/>
            <w:szCs w:val="16"/>
          </w:rPr>
          <w:t>Innholdsfortegnelse</w:t>
        </w:r>
      </w:hyperlink>
      <w:r w:rsidR="003C2158">
        <w:rPr>
          <w:sz w:val="16"/>
          <w:szCs w:val="16"/>
        </w:rPr>
        <w:t xml:space="preserve"> / </w:t>
      </w:r>
      <w:hyperlink w:anchor="GeneralTerms" w:tooltip="Generelle vilkår" w:history="1">
        <w:r w:rsidR="003C2158">
          <w:rPr>
            <w:rStyle w:val="Hyperlink"/>
            <w:sz w:val="16"/>
            <w:szCs w:val="16"/>
          </w:rPr>
          <w:t>Generelle vilkår</w:t>
        </w:r>
      </w:hyperlink>
    </w:p>
    <w:p w14:paraId="754BEB45" w14:textId="7F432C49" w:rsidR="00183C8E" w:rsidRPr="004A79EF" w:rsidRDefault="00183C8E" w:rsidP="006365D8">
      <w:pPr>
        <w:pStyle w:val="ProductList-Offering2Heading"/>
        <w:outlineLvl w:val="2"/>
        <w:rPr>
          <w:lang w:val="nb-NO"/>
        </w:rPr>
      </w:pPr>
      <w:r w:rsidRPr="004A79EF">
        <w:rPr>
          <w:lang w:val="nb-NO"/>
        </w:rPr>
        <w:tab/>
      </w:r>
      <w:bookmarkStart w:id="70" w:name="_Toc783785"/>
      <w:bookmarkStart w:id="71" w:name="_Toc46989822"/>
      <w:r w:rsidRPr="004A79EF">
        <w:rPr>
          <w:lang w:val="nb-NO"/>
        </w:rPr>
        <w:t>Azure Lab Services</w:t>
      </w:r>
      <w:bookmarkEnd w:id="70"/>
      <w:bookmarkEnd w:id="71"/>
    </w:p>
    <w:p w14:paraId="36F13083" w14:textId="77777777" w:rsidR="00630830" w:rsidRDefault="00630830" w:rsidP="00630830">
      <w:pPr>
        <w:pStyle w:val="ProductList-ClauseHeading"/>
        <w:keepNext w:val="0"/>
      </w:pPr>
      <w:r>
        <w:t>Sluttbrukerrelasjon</w:t>
      </w:r>
    </w:p>
    <w:p w14:paraId="5DDEDBD8" w14:textId="77777777" w:rsidR="00630830" w:rsidRDefault="00630830" w:rsidP="00630830">
      <w:pPr>
        <w:pStyle w:val="ProductList-Body"/>
      </w:pPr>
      <w:r>
        <w:t>Mens Microsoft leverer Azure Lab-tjenester til Kunden, som mellom kunde og Microsoft, er kunden den eneste leverandøren av relaterte tjenester til kundens sluttbrukere og skal ha det eneste og eksklusive ansvaret for sluttbrukere, inkludert eventuelle supportforpliktelser. Kundens sluttbrukere er ikke part i noen avtale med Microsoft angående tjenestene.</w:t>
      </w:r>
    </w:p>
    <w:p w14:paraId="49A4C788" w14:textId="77777777" w:rsidR="00630830" w:rsidRPr="00C84B58" w:rsidRDefault="00630830" w:rsidP="00630830">
      <w:pPr>
        <w:pStyle w:val="ProductList-Body"/>
        <w:spacing w:line="200" w:lineRule="exact"/>
      </w:pPr>
    </w:p>
    <w:p w14:paraId="518792FB" w14:textId="77777777" w:rsidR="00630830" w:rsidRDefault="00630830" w:rsidP="00630830">
      <w:pPr>
        <w:pStyle w:val="ProductList-ClauseHeading"/>
        <w:keepNext w:val="0"/>
      </w:pPr>
      <w:r>
        <w:t>Varsling; erstatningsansvar; forbud mot søksmål mot Microsoft</w:t>
      </w:r>
    </w:p>
    <w:p w14:paraId="591E9A92" w14:textId="77777777" w:rsidR="00630830" w:rsidRDefault="00630830" w:rsidP="00630830">
      <w:pPr>
        <w:pStyle w:val="ProductList-Body"/>
        <w:spacing w:after="120"/>
      </w:pPr>
      <w:r>
        <w:t>Kunden vil varsle Microsoft øyeblikkelig om hendelser som kan ha innvirkning på Microsoft, for eksempel et datainnbrudd, passordproblemer, klage(r) fra sluttbruker, tap av brukerdata, eller åndsverk- eller personvernkrav.</w:t>
      </w:r>
    </w:p>
    <w:p w14:paraId="061CC8C1" w14:textId="77777777" w:rsidR="00630830" w:rsidRDefault="00630830" w:rsidP="00630830">
      <w:pPr>
        <w:pStyle w:val="ProductList-Body"/>
        <w:spacing w:after="120"/>
      </w:pPr>
      <w:r>
        <w:t>Kunden anerkjenner og godtar at Microsoft ikke har noen forpliktelse eller ansvar overfor Kunden eller noen sluttbruker for sluttbrukerens bruk av tjenesten.</w:t>
      </w:r>
    </w:p>
    <w:p w14:paraId="194E554E" w14:textId="77777777" w:rsidR="00630830" w:rsidRDefault="00630830" w:rsidP="00630830">
      <w:pPr>
        <w:pStyle w:val="ProductList-Body"/>
      </w:pPr>
      <w:r>
        <w:t>Ved å bruke tjenesten kan ikke en sluttbruker reise en sak mot Microsoft i forbindelse med tjenestene. Hvis en sluttbruker reiser en sak mot Microsoft, gjelder erstatningsbestemmelsen i denne delen.</w:t>
      </w:r>
    </w:p>
    <w:p w14:paraId="6D2B45DC" w14:textId="77777777" w:rsidR="00630830" w:rsidRPr="00C84B58" w:rsidRDefault="00630830" w:rsidP="00630830">
      <w:pPr>
        <w:pStyle w:val="ProductList-Body"/>
        <w:spacing w:line="200" w:lineRule="exact"/>
      </w:pPr>
    </w:p>
    <w:p w14:paraId="3023EF6D" w14:textId="77777777" w:rsidR="00630830" w:rsidRDefault="00630830" w:rsidP="00630830">
      <w:pPr>
        <w:pStyle w:val="ProductList-ClauseHeading"/>
        <w:keepNext w:val="0"/>
      </w:pPr>
      <w:r>
        <w:t>Erstatning</w:t>
      </w:r>
    </w:p>
    <w:p w14:paraId="6DA4EEA7" w14:textId="77777777" w:rsidR="00630830" w:rsidRDefault="00630830" w:rsidP="00630830">
      <w:pPr>
        <w:pStyle w:val="ProductList-Body"/>
      </w:pPr>
      <w:r>
        <w:t>Kunden samtykker i å holde Microsoft ufeilbar og skadesløs fra og mot ethvert krav fra en sluttbruker, tredjepart og / eller myndighet i forbindelse med tjenesten som leveres til sluttbrukere. Kunden skal betale eventuell resulterende dom eller forlik, og alle kostnader, inkludert rimelige advokatsalærer og utgifter knyttet til dette.</w:t>
      </w:r>
    </w:p>
    <w:p w14:paraId="6B647680" w14:textId="77777777" w:rsidR="00630830" w:rsidRPr="00C84B58" w:rsidRDefault="00630830" w:rsidP="00630830">
      <w:pPr>
        <w:pStyle w:val="ProductList-Body"/>
        <w:spacing w:line="200" w:lineRule="exact"/>
      </w:pPr>
    </w:p>
    <w:p w14:paraId="0822F3D4" w14:textId="77777777" w:rsidR="00630830" w:rsidRDefault="00630830" w:rsidP="00630830">
      <w:pPr>
        <w:pStyle w:val="ProductList-ClauseHeading"/>
        <w:keepNext w:val="0"/>
      </w:pPr>
      <w:r>
        <w:t>Vilkår for sluttbruker</w:t>
      </w:r>
    </w:p>
    <w:p w14:paraId="3FF0D213" w14:textId="77777777" w:rsidR="00630830" w:rsidRDefault="00630830" w:rsidP="00630830">
      <w:pPr>
        <w:pStyle w:val="ProductList-Body"/>
        <w:spacing w:after="120"/>
      </w:pPr>
      <w:r>
        <w:t>For å kunne tilby tjenestene til sluttbrukere, må Kundens og kundens sluttbrukere gi gyldig samtykke til en bindende, skriftlig avtale som inneholder vesentlige punkter av følgende krav:</w:t>
      </w:r>
    </w:p>
    <w:p w14:paraId="14B7F660" w14:textId="77777777" w:rsidR="00630830" w:rsidRDefault="00630830" w:rsidP="00630830">
      <w:pPr>
        <w:pStyle w:val="ProductList-Body"/>
        <w:spacing w:after="120"/>
      </w:pPr>
      <w:r>
        <w:rPr>
          <w:u w:val="single"/>
        </w:rPr>
        <w:t>Erklæring om relasjon</w:t>
      </w:r>
      <w:r>
        <w:t>: Kunden er den eneste leverandøren av tjenestene. Kunden er ansvarlig for å gi all nødvendig støtte til sluttbrukere. Tjenestene vil bli levert av Kunden til Kundens sluttbrukere i henhold til dine bruksvilkår og personvernregler.</w:t>
      </w:r>
    </w:p>
    <w:p w14:paraId="707381AF" w14:textId="77777777" w:rsidR="00630830" w:rsidRDefault="00630830" w:rsidP="00630830">
      <w:pPr>
        <w:pStyle w:val="ProductList-Body"/>
        <w:spacing w:after="120"/>
      </w:pPr>
      <w:r>
        <w:rPr>
          <w:u w:val="single"/>
        </w:rPr>
        <w:t>Overholdelse, godkjent bruk</w:t>
      </w:r>
      <w:r>
        <w:t>: Kunden er alene ansvarlig for å sikre at alle gjeldende lover, inkludert, men ikke begrenset GDPR, er ivaretatt med hensyn til kundens tilbud og sluttbrukernes bruk av tjenesten. For å gjøre det tydelig og uten å begrense retningslinjene for akseptabel bruk, kan Kundens og Kundens sluttbrukere ikke bruke Azure Lab Services til å lette eller drive kryptovaluta-mining. Brudd på dette forbudet kan føre til midlertidig opphevelse av tjenesten, slik det fremgår av Retningslinjene for godkjent bruk.</w:t>
      </w:r>
    </w:p>
    <w:p w14:paraId="1A431B5A" w14:textId="77777777" w:rsidR="00630830" w:rsidRDefault="00630830" w:rsidP="00630830">
      <w:pPr>
        <w:pStyle w:val="ProductList-Body"/>
        <w:spacing w:after="120"/>
      </w:pPr>
      <w:r>
        <w:rPr>
          <w:u w:val="single"/>
        </w:rPr>
        <w:lastRenderedPageBreak/>
        <w:t>Ansvarsfraskrivelse for garantier</w:t>
      </w:r>
      <w:r>
        <w:t>: Kunden fraskriver seg alle garantier i forbindelse med tjenestene, og kunden fraskriver seg det samme av hensyn til Microsoft.</w:t>
      </w:r>
    </w:p>
    <w:p w14:paraId="1B7CFA14" w14:textId="77777777" w:rsidR="00630830" w:rsidRDefault="00630830" w:rsidP="00630830">
      <w:pPr>
        <w:pStyle w:val="ProductList-Body"/>
      </w:pPr>
      <w:r>
        <w:rPr>
          <w:u w:val="single"/>
        </w:rPr>
        <w:t>Begrensning av erstatningsansvar og fraskrivelse av ansvar for tap og skader</w:t>
      </w:r>
      <w:r>
        <w:t>: Kunden fraskriver seg ansvar og ekskluderer skader på en måte som er i samsvar med bestemmelsene i eventuelle gjeldende avtaler mellom Kunden og Microsoft.</w:t>
      </w:r>
    </w:p>
    <w:p w14:paraId="24929574" w14:textId="77777777" w:rsidR="00630830" w:rsidRPr="00C84B58" w:rsidRDefault="00630830" w:rsidP="00630830">
      <w:pPr>
        <w:pStyle w:val="ProductList-Body"/>
        <w:spacing w:line="200" w:lineRule="exact"/>
      </w:pPr>
    </w:p>
    <w:p w14:paraId="267C41DC" w14:textId="77777777" w:rsidR="00630830" w:rsidRDefault="00630830" w:rsidP="00630830">
      <w:pPr>
        <w:pStyle w:val="ProductList-ClauseHeading"/>
        <w:keepNext w:val="0"/>
      </w:pPr>
      <w:r>
        <w:t>Oppdateringer</w:t>
      </w:r>
    </w:p>
    <w:p w14:paraId="0FD9D539" w14:textId="07F749AD" w:rsidR="00183C8E" w:rsidRPr="00006432" w:rsidRDefault="00630830" w:rsidP="00630830">
      <w:pPr>
        <w:pStyle w:val="ProductList-Body"/>
      </w:pPr>
      <w:r>
        <w:t>Kunden er ansvarlig for å oppdatere virtuelle maskiner (VMer) i Kundens portefølje. Til tross for det foregående, kan Microsoft, men er ikke forpliktet til, å iverksette tiltak den anser som rimelige i sin forretningsvurdering med hensyn til VM-ene i porteføljen din, og å inkludere oppdateringer eller andre endringer som generelt gjelder for tjenestene</w:t>
      </w:r>
      <w:r w:rsidR="00183C8E">
        <w:t>.</w:t>
      </w:r>
    </w:p>
    <w:p w14:paraId="5101B741" w14:textId="77777777" w:rsidR="004A79EF" w:rsidRDefault="00E028C9"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8ADF80F" w14:textId="77777777" w:rsidR="00385C98" w:rsidRDefault="00385C98" w:rsidP="006365D8">
      <w:pPr>
        <w:pStyle w:val="ProductList-Offering2Heading"/>
        <w:outlineLvl w:val="2"/>
      </w:pPr>
      <w:bookmarkStart w:id="72" w:name="AzureMaps"/>
      <w:r>
        <w:tab/>
      </w:r>
      <w:bookmarkStart w:id="73" w:name="_Toc13858367"/>
      <w:bookmarkStart w:id="74" w:name="_Toc46989823"/>
      <w:bookmarkStart w:id="75" w:name="AzureMachineLearningService"/>
      <w:r>
        <w:t>Azure Machine Learning-tjeneste</w:t>
      </w:r>
      <w:bookmarkEnd w:id="73"/>
      <w:bookmarkEnd w:id="74"/>
    </w:p>
    <w:bookmarkEnd w:id="75"/>
    <w:p w14:paraId="7512557A" w14:textId="77777777" w:rsidR="00385C98" w:rsidRDefault="00385C98" w:rsidP="006365D8">
      <w:pPr>
        <w:pStyle w:val="ProductList-ClauseHeading"/>
        <w:keepNext w:val="0"/>
      </w:pPr>
      <w:r>
        <w:t>NVIDIA-komponenter</w:t>
      </w:r>
    </w:p>
    <w:p w14:paraId="5B661717" w14:textId="77777777" w:rsidR="00385C98" w:rsidRDefault="00385C98" w:rsidP="006365D8">
      <w:pPr>
        <w:pStyle w:val="ProductList-Body"/>
      </w:pPr>
      <w:r>
        <w:t>Azure Machine Learning-tjenesten kan omfatte NVIDIA-selskapets CUDA Toolkit, Tesla-drivere, cuDNN, DIGITS, NCCL og TensorRT (“NVIDIA</w:t>
      </w:r>
      <w:r>
        <w:noBreakHyphen/>
        <w:t xml:space="preserve">komponenter”), og Kunden samtykker i at Kundens bruk av NVIDIA-komponenter skal reguleres av NVIDIAs lisensavtale for databehandling for skysluttbrukere på </w:t>
      </w:r>
      <w:hyperlink r:id="rId38" w:history="1">
        <w:r>
          <w:rPr>
            <w:rStyle w:val="Hyperlink"/>
          </w:rPr>
          <w:t>https://go.microsoft.com/fwlink/?linkid=874330</w:t>
        </w:r>
      </w:hyperlink>
      <w:r>
        <w:t>.</w:t>
      </w:r>
    </w:p>
    <w:p w14:paraId="7690AB3D" w14:textId="77777777" w:rsidR="00385C98" w:rsidRPr="0004518A" w:rsidRDefault="00E028C9" w:rsidP="006365D8">
      <w:pPr>
        <w:pStyle w:val="ProductList-Body"/>
        <w:shd w:val="clear" w:color="auto" w:fill="A6A6A6" w:themeFill="background1" w:themeFillShade="A6"/>
        <w:spacing w:before="120" w:after="240"/>
        <w:jc w:val="right"/>
        <w:rPr>
          <w:sz w:val="16"/>
          <w:szCs w:val="16"/>
        </w:rPr>
      </w:pPr>
      <w:hyperlink w:anchor="_top" w:tooltip="Innholdsfortegnelse" w:history="1">
        <w:r w:rsidR="00385C98">
          <w:rPr>
            <w:rStyle w:val="Hyperlink"/>
            <w:sz w:val="16"/>
            <w:szCs w:val="16"/>
          </w:rPr>
          <w:t>Innholdsfortegnelse</w:t>
        </w:r>
      </w:hyperlink>
      <w:r w:rsidR="00385C98">
        <w:rPr>
          <w:sz w:val="16"/>
          <w:szCs w:val="16"/>
        </w:rPr>
        <w:t xml:space="preserve"> / </w:t>
      </w:r>
      <w:hyperlink w:anchor="_top" w:tooltip="Generelle Vilkår" w:history="1">
        <w:r w:rsidR="00385C98">
          <w:rPr>
            <w:rStyle w:val="Hyperlink"/>
            <w:sz w:val="16"/>
            <w:szCs w:val="16"/>
          </w:rPr>
          <w:t>Generelle vilkår</w:t>
        </w:r>
      </w:hyperlink>
    </w:p>
    <w:p w14:paraId="44DA963B" w14:textId="6430D3DD" w:rsidR="00DF73AB" w:rsidRPr="00245CFA" w:rsidRDefault="00DF73AB" w:rsidP="006365D8">
      <w:pPr>
        <w:pStyle w:val="ProductList-Offering2Heading"/>
        <w:outlineLvl w:val="2"/>
        <w:rPr>
          <w:lang w:val="nb-NO"/>
        </w:rPr>
      </w:pPr>
      <w:r w:rsidRPr="00245CFA">
        <w:rPr>
          <w:lang w:val="nb-NO"/>
        </w:rPr>
        <w:tab/>
      </w:r>
      <w:bookmarkStart w:id="76" w:name="_Toc509825512"/>
      <w:bookmarkStart w:id="77" w:name="_Toc510880769"/>
      <w:bookmarkStart w:id="78" w:name="_Toc46989824"/>
      <w:r w:rsidRPr="00245CFA">
        <w:rPr>
          <w:lang w:val="nb-NO"/>
        </w:rPr>
        <w:t>Azure Maps</w:t>
      </w:r>
      <w:bookmarkEnd w:id="76"/>
      <w:bookmarkEnd w:id="77"/>
      <w:bookmarkEnd w:id="78"/>
    </w:p>
    <w:bookmarkEnd w:id="72"/>
    <w:p w14:paraId="79425531" w14:textId="77777777" w:rsidR="00630830" w:rsidRDefault="00630830" w:rsidP="00630830">
      <w:pPr>
        <w:pStyle w:val="ProductList-ClauseHeading"/>
        <w:keepNext w:val="0"/>
      </w:pPr>
      <w:r>
        <w:t>Begrensninger for navigasjon</w:t>
      </w:r>
    </w:p>
    <w:p w14:paraId="00CB321D" w14:textId="77777777" w:rsidR="00630830" w:rsidRDefault="00630830" w:rsidP="00630830">
      <w:pPr>
        <w:pStyle w:val="ProductList-Body"/>
      </w:pPr>
      <w:r>
        <w:t>Kunden kan ikke bruke Azure Maps for å aktivere sving-for-sving-navigasjonsfunksjonalitet i noe program.</w:t>
      </w:r>
    </w:p>
    <w:p w14:paraId="0E4E3903" w14:textId="77777777" w:rsidR="00630830" w:rsidRPr="00C84B58" w:rsidRDefault="00630830" w:rsidP="00630830">
      <w:pPr>
        <w:pStyle w:val="ProductList-Body"/>
        <w:spacing w:line="200" w:lineRule="exact"/>
      </w:pPr>
    </w:p>
    <w:p w14:paraId="69EDDD96" w14:textId="77777777" w:rsidR="00630830" w:rsidRDefault="00630830" w:rsidP="00630830">
      <w:pPr>
        <w:pStyle w:val="ProductList-ClauseHeading"/>
        <w:keepNext w:val="0"/>
      </w:pPr>
      <w:r>
        <w:t>Begrensninger for databaser </w:t>
      </w:r>
    </w:p>
    <w:p w14:paraId="655AC35B" w14:textId="77777777" w:rsidR="00630830" w:rsidRDefault="00630830" w:rsidP="00630830">
      <w:pPr>
        <w:pStyle w:val="ProductList-Body"/>
      </w:pPr>
      <w:r>
        <w:t>Kunden kan ikke bruke Azure Maps eller noen del derav for å opprette en konkurrerende database eller tjeneste, eller en avledet database som helt eller delvis inneholder kundens data og / eller data levert eller opprettet av tredjepart.</w:t>
      </w:r>
    </w:p>
    <w:p w14:paraId="660565F4" w14:textId="77777777" w:rsidR="00630830" w:rsidRPr="00C84B58" w:rsidRDefault="00630830" w:rsidP="00630830">
      <w:pPr>
        <w:pStyle w:val="ProductList-Body"/>
        <w:spacing w:line="200" w:lineRule="exact"/>
      </w:pPr>
    </w:p>
    <w:p w14:paraId="7825310E" w14:textId="77777777" w:rsidR="00630830" w:rsidRPr="00006432" w:rsidRDefault="00630830" w:rsidP="00630830">
      <w:pPr>
        <w:pStyle w:val="ProductList-Body"/>
      </w:pPr>
      <w:r>
        <w:t>Kunden kan ikke bruke dataene som leveres av Azure Maps i kombinasjon med annen tredjepartsdatabase, bortsett fra at kunden kan legge på data av en type som ikke allerede er inkludert i tjenesten (for eksempel ditt eget innhold) eller som Microsoft ellers lisensierer.</w:t>
      </w:r>
    </w:p>
    <w:p w14:paraId="45D7EA1C" w14:textId="77777777" w:rsidR="00630830" w:rsidRPr="00C84B58" w:rsidRDefault="00630830" w:rsidP="00630830">
      <w:pPr>
        <w:pStyle w:val="ProductList-Body"/>
        <w:spacing w:line="200" w:lineRule="exact"/>
      </w:pPr>
    </w:p>
    <w:p w14:paraId="073D101D" w14:textId="77777777" w:rsidR="00630830" w:rsidRDefault="00630830" w:rsidP="00630830">
      <w:pPr>
        <w:pStyle w:val="ProductList-ClauseHeading"/>
        <w:keepNext w:val="0"/>
      </w:pPr>
      <w:r>
        <w:t>API-resultater</w:t>
      </w:r>
    </w:p>
    <w:p w14:paraId="4C9FD724" w14:textId="77777777" w:rsidR="00630830" w:rsidRPr="00006432" w:rsidRDefault="00630830" w:rsidP="00630830">
      <w:pPr>
        <w:pStyle w:val="ProductList-Body"/>
      </w:pPr>
      <w:r>
        <w:t>Kunden kan ikke bufre eller lagre informasjon levert av Azure Maps API, inkludert, men ikke begrenset til geokoder og omvendte geokoder, kartdatabrikker og ruteinformasjon ("Resultatene") med det formål å skalere slike resultater for å tjene flere brukere, eller for å omgå hvilken som helst funksjonalitet i Azure Maps.</w:t>
      </w:r>
    </w:p>
    <w:p w14:paraId="2B0D592B" w14:textId="77777777" w:rsidR="00630830" w:rsidRPr="00C84B58" w:rsidRDefault="00630830" w:rsidP="00630830">
      <w:pPr>
        <w:pStyle w:val="ProductList-Body"/>
        <w:spacing w:line="200" w:lineRule="exact"/>
      </w:pPr>
    </w:p>
    <w:p w14:paraId="3A229F56" w14:textId="77777777" w:rsidR="00630830" w:rsidRDefault="00630830" w:rsidP="00630830">
      <w:pPr>
        <w:pStyle w:val="ProductList-Body"/>
      </w:pPr>
      <w:r>
        <w:t>Bufring og lagring av resultater er tillatt der formålet med hurtigbufring er å redusere latenstid for Kundens applikasjon. Resultatene kan ikke lagres lenger enn den korteste tiden av (i) gyldighetsperioden som angis i toppteksten som returneres, eller (ii) 6 måneder.</w:t>
      </w:r>
    </w:p>
    <w:p w14:paraId="5D47827A" w14:textId="77777777" w:rsidR="00630830" w:rsidRPr="00C84B58" w:rsidRDefault="00630830" w:rsidP="00630830">
      <w:pPr>
        <w:pStyle w:val="ProductList-Body"/>
        <w:spacing w:line="200" w:lineRule="exact"/>
      </w:pPr>
      <w:bookmarkStart w:id="79" w:name="_Hlk509835802"/>
    </w:p>
    <w:p w14:paraId="1B65732A" w14:textId="77777777" w:rsidR="00630830" w:rsidRPr="00006432" w:rsidRDefault="00630830" w:rsidP="00630830">
      <w:pPr>
        <w:pStyle w:val="ProductList-Body"/>
      </w:pPr>
      <w:r>
        <w:t>Kunden kan ikke vise noen resultater på tredjepartsinnhold eller geografisk kartdatabase.</w:t>
      </w:r>
    </w:p>
    <w:bookmarkEnd w:id="79"/>
    <w:p w14:paraId="1DFFDADE" w14:textId="77777777" w:rsidR="00630830" w:rsidRDefault="00630830" w:rsidP="00630830">
      <w:pPr>
        <w:pStyle w:val="ProductList-ClauseHeading"/>
        <w:keepNext w:val="0"/>
      </w:pPr>
      <w:r>
        <w:t>Kartdata</w:t>
      </w:r>
    </w:p>
    <w:p w14:paraId="7B7C2A7F" w14:textId="77777777" w:rsidR="00630830" w:rsidRDefault="00630830" w:rsidP="00630830">
      <w:pPr>
        <w:pStyle w:val="ProductList-Body"/>
      </w:pPr>
      <w:r>
        <w:t>Bruk av innhold der det vises en TomTom-opphavsrettserklæring, må være i samsvar med begrensningene i TomToms lisensvilkår for tredjepartsprodukter og lisensavtale (</w:t>
      </w:r>
      <w:hyperlink r:id="rId39" w:history="1">
        <w:r>
          <w:rPr>
            <w:rStyle w:val="Hyperlink"/>
          </w:rPr>
          <w:t>https://www.tomtom.com/en_GB/thirdpartyproductterms/</w:t>
        </w:r>
      </w:hyperlink>
      <w:r>
        <w:t xml:space="preserve">). Azure Maps bruker Bing Imagery, som er underlagt Bing Maps-merknaden i </w:t>
      </w:r>
      <w:hyperlink w:anchor="Attachment1" w:tooltip="Vedlegg 1" w:history="1">
        <w:r>
          <w:rPr>
            <w:rStyle w:val="Hyperlink"/>
          </w:rPr>
          <w:t>Vedlegg 1</w:t>
        </w:r>
      </w:hyperlink>
      <w:r>
        <w:t>.</w:t>
      </w:r>
    </w:p>
    <w:p w14:paraId="65773EA6" w14:textId="77777777" w:rsidR="00630830" w:rsidRDefault="00630830" w:rsidP="00630830">
      <w:pPr>
        <w:pStyle w:val="ProductList-Body"/>
      </w:pPr>
    </w:p>
    <w:p w14:paraId="2AAB5187" w14:textId="77777777" w:rsidR="00630830" w:rsidRDefault="00630830" w:rsidP="00630830">
      <w:pPr>
        <w:pStyle w:val="ProductList-ClauseHeading"/>
        <w:keepNext w:val="0"/>
      </w:pPr>
      <w:r>
        <w:t>Brukerområdeparameter</w:t>
      </w:r>
    </w:p>
    <w:p w14:paraId="09637F1D" w14:textId="77777777" w:rsidR="00630830" w:rsidRPr="00C228A5" w:rsidRDefault="00630830" w:rsidP="00630830">
      <w:pPr>
        <w:pStyle w:val="ProductList-Body"/>
      </w:pPr>
      <w:r>
        <w:t>Brukerregionparametre i Azure Maps må brukes i samsvar med gjeldende lover, inkludert de som angår kartlegging, av landet der kart, bilder og andre data og tredjepartsinnhold som Kunden er autorisert til å få tilgang til via Azure Maps, blir gjort tilgjengelig.</w:t>
      </w:r>
    </w:p>
    <w:p w14:paraId="4910318F" w14:textId="77777777" w:rsidR="00630830" w:rsidRPr="00006432" w:rsidRDefault="00630830" w:rsidP="00630830">
      <w:pPr>
        <w:pStyle w:val="ProductList-Body"/>
      </w:pPr>
    </w:p>
    <w:p w14:paraId="0D4A135E" w14:textId="77777777" w:rsidR="00630830" w:rsidRDefault="00630830" w:rsidP="00630830">
      <w:pPr>
        <w:pStyle w:val="ProductList-ClauseHeading"/>
        <w:keepNext w:val="0"/>
      </w:pPr>
      <w:r>
        <w:t>Ingen garanti for nøyaktighet</w:t>
      </w:r>
    </w:p>
    <w:p w14:paraId="6DD5BD82" w14:textId="77777777" w:rsidR="00630830" w:rsidRPr="00006432" w:rsidRDefault="00630830" w:rsidP="00630830">
      <w:pPr>
        <w:pStyle w:val="ProductList-Body"/>
      </w:pPr>
      <w:r>
        <w:t xml:space="preserve">Microsoft og dets leverandører stiller ingen garanti for at kartene, bildene, dataene eller noe innhold som leveres via Azure Maps, er nøyaktige eller fullstendige. </w:t>
      </w:r>
    </w:p>
    <w:p w14:paraId="3BD4258E" w14:textId="77777777" w:rsidR="00630830" w:rsidRDefault="00630830" w:rsidP="00630830">
      <w:pPr>
        <w:pStyle w:val="ProductList-Body"/>
      </w:pPr>
    </w:p>
    <w:p w14:paraId="54B17FD8" w14:textId="77777777" w:rsidR="00630830" w:rsidRDefault="00630830" w:rsidP="00630830">
      <w:pPr>
        <w:pStyle w:val="ProductList-ClauseHeading"/>
        <w:keepNext w:val="0"/>
      </w:pPr>
      <w:r>
        <w:t>Opphavsrett</w:t>
      </w:r>
    </w:p>
    <w:p w14:paraId="17E409EF" w14:textId="38825158" w:rsidR="00DF73AB" w:rsidRDefault="00630830" w:rsidP="00630830">
      <w:pPr>
        <w:pStyle w:val="ProductList-Body"/>
      </w:pPr>
      <w:r>
        <w:rPr>
          <w:szCs w:val="18"/>
        </w:rPr>
        <w:t>Kunden kan ikke fjerne, skjule, maske eller endre logo- og / eller copyright-merker som er plassert på eller automatisk generert av Azure Maps</w:t>
      </w:r>
      <w:r w:rsidR="00DF73AB">
        <w:t>.</w:t>
      </w:r>
    </w:p>
    <w:p w14:paraId="49E023AF" w14:textId="77777777" w:rsidR="004A79EF" w:rsidRDefault="00E028C9"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23DC427C" w14:textId="032B249D" w:rsidR="0067144E" w:rsidRDefault="001137AE" w:rsidP="004464E5">
      <w:pPr>
        <w:pStyle w:val="ProductList-Offering2Heading"/>
        <w:outlineLvl w:val="2"/>
      </w:pPr>
      <w:r w:rsidRPr="001137AE">
        <w:rPr>
          <w:lang w:val="nb-NO"/>
        </w:rPr>
        <w:lastRenderedPageBreak/>
        <w:tab/>
      </w:r>
      <w:bookmarkStart w:id="80" w:name="_Toc46989825"/>
      <w:r w:rsidR="004464E5">
        <w:t>Azure Stack Hub</w:t>
      </w:r>
      <w:bookmarkEnd w:id="80"/>
    </w:p>
    <w:p w14:paraId="7E12B917" w14:textId="77777777" w:rsidR="004464E5" w:rsidRPr="003F5FE0" w:rsidRDefault="004464E5" w:rsidP="004464E5">
      <w:pPr>
        <w:pStyle w:val="ProductList-ClauseHeading"/>
        <w:keepNext w:val="0"/>
      </w:pPr>
      <w:r>
        <w:t xml:space="preserve">Azure Stack Hub Personvern </w:t>
      </w:r>
    </w:p>
    <w:p w14:paraId="1C447600" w14:textId="77777777" w:rsidR="00630830" w:rsidRDefault="00630830" w:rsidP="00630830">
      <w:pPr>
        <w:pStyle w:val="ProductList-Body"/>
      </w:pPr>
      <w:r>
        <w:t xml:space="preserve">Microsofts Personvernerklæringen på </w:t>
      </w:r>
      <w:hyperlink r:id="rId40" w:history="1">
        <w:r>
          <w:rPr>
            <w:rStyle w:val="Hyperlink"/>
          </w:rPr>
          <w:t>https://go.microsoft.com/</w:t>
        </w:r>
        <w:r>
          <w:rPr>
            <w:rStyle w:val="Hyperlink"/>
            <w:color w:val="0563C1"/>
          </w:rPr>
          <w:t>fwlink</w:t>
        </w:r>
        <w:r>
          <w:rPr>
            <w:rStyle w:val="Hyperlink"/>
          </w:rPr>
          <w:t>/?LinkId=521839</w:t>
        </w:r>
      </w:hyperlink>
      <w:r>
        <w:t xml:space="preserve"> gjelder for Kundens bruk av Azure Stack Hub. Hvis en Microsoft Cloud-avtale eller Microsoft-kundeavtale bruker Azure Stack Hub-programvare eller -tjenester som er levert av en forhandler, vil slik bruk være underlagt forhandlerens personvernpraksis, som kan avvike fra Microsoft sin. </w:t>
      </w:r>
    </w:p>
    <w:p w14:paraId="096F9706" w14:textId="77777777" w:rsidR="00630830" w:rsidRDefault="00630830" w:rsidP="00630830">
      <w:pPr>
        <w:pStyle w:val="ProductList-Body"/>
      </w:pPr>
    </w:p>
    <w:p w14:paraId="6EBF7E0E" w14:textId="19017D6D" w:rsidR="004464E5" w:rsidRPr="003F5FE0" w:rsidRDefault="00630830" w:rsidP="00630830">
      <w:pPr>
        <w:pStyle w:val="ProductList-Body"/>
      </w:pPr>
      <w:r>
        <w:t>I den grad Microsoft er en databehandler eller underdatabehandler av personopplysninger i forbindelse med Azure Stack Hub, har Microsoft forpliktelser til alle kunder i (a) “Behandlingen av personopplysninger til alle kunder, GDPR”-bestemmelse av DPA og (b) vilkårene i EUs generelle databeskyttelsesforordning i vedlegg 3 til DPA</w:t>
      </w:r>
      <w:r w:rsidR="004464E5">
        <w:t>.</w:t>
      </w:r>
    </w:p>
    <w:p w14:paraId="50F69207" w14:textId="77777777" w:rsidR="00630830" w:rsidRDefault="00630830" w:rsidP="004464E5">
      <w:pPr>
        <w:pStyle w:val="ProductList-ClauseHeading"/>
        <w:keepNext w:val="0"/>
      </w:pPr>
    </w:p>
    <w:p w14:paraId="4353DD57" w14:textId="7EB06A9A" w:rsidR="004464E5" w:rsidRPr="003F5FE0" w:rsidRDefault="004464E5" w:rsidP="004464E5">
      <w:pPr>
        <w:pStyle w:val="ProductList-ClauseHeading"/>
        <w:keepNext w:val="0"/>
      </w:pPr>
      <w:r>
        <w:t xml:space="preserve">Bruk av Azure Stack Hub </w:t>
      </w:r>
    </w:p>
    <w:p w14:paraId="035F2EFF" w14:textId="77777777" w:rsidR="004464E5" w:rsidRPr="003F5FE0" w:rsidRDefault="004464E5" w:rsidP="004464E5">
      <w:pPr>
        <w:pStyle w:val="ProductList-Body"/>
        <w:tabs>
          <w:tab w:val="clear" w:pos="158"/>
          <w:tab w:val="left" w:pos="360"/>
        </w:tabs>
      </w:pPr>
      <w:r>
        <w:t xml:space="preserve">Kunden kan bare bruke Azure Stack Hub på maskinvaren den er først installert på. </w:t>
      </w:r>
    </w:p>
    <w:p w14:paraId="759A9EB0" w14:textId="77777777" w:rsidR="004464E5" w:rsidRPr="003F5FE0" w:rsidRDefault="004464E5" w:rsidP="004464E5">
      <w:pPr>
        <w:pStyle w:val="ProductList-Body"/>
        <w:tabs>
          <w:tab w:val="clear" w:pos="158"/>
          <w:tab w:val="left" w:pos="360"/>
        </w:tabs>
      </w:pPr>
    </w:p>
    <w:p w14:paraId="47C6ACAA" w14:textId="77777777" w:rsidR="004464E5" w:rsidRPr="003F5FE0" w:rsidRDefault="004464E5" w:rsidP="004464E5">
      <w:pPr>
        <w:pStyle w:val="ProductList-ClauseHeading"/>
        <w:keepNext w:val="0"/>
      </w:pPr>
      <w:r>
        <w:t>Bruk av standardleverandørabonnement</w:t>
      </w:r>
    </w:p>
    <w:p w14:paraId="283803E9" w14:textId="2BDAD0CC" w:rsidR="00122AF9" w:rsidRPr="00D26C87" w:rsidRDefault="004464E5" w:rsidP="004464E5">
      <w:pPr>
        <w:pStyle w:val="ProductList-Body"/>
      </w:pPr>
      <w:r>
        <w:t>Abonnementet opprettet for systemadministratoren i Azure Stack Hub-distribusjonsprosessen (standardleverandørabonnement) kan bare brukes til å distribuere og administrere Azure Stack Hub-infrastrukturen; den kan ikke brukes til å kjøre en arbeidsbelastning som ikke distribuerer eller administrerer Azure Stack Hub-infrastruktur (f.eks. kan den ikke brukes til å kjøre programbelastninger</w:t>
      </w:r>
      <w:r w:rsidR="00122AF9">
        <w:t>).</w:t>
      </w:r>
    </w:p>
    <w:bookmarkStart w:id="81" w:name="_Toc494738672"/>
    <w:bookmarkStart w:id="82" w:name="EMS"/>
    <w:bookmarkStart w:id="83" w:name="_Toc476476610"/>
    <w:bookmarkStart w:id="84" w:name="_Toc459970714"/>
    <w:bookmarkStart w:id="85" w:name="_Toc457466428"/>
    <w:bookmarkStart w:id="86" w:name="AzureActiveDirectoryBasic"/>
    <w:bookmarkStart w:id="87" w:name="_Toc437590238"/>
    <w:bookmarkStart w:id="88" w:name="_Toc435790944"/>
    <w:bookmarkStart w:id="89" w:name="MicrosoftDynamicsMarketing"/>
    <w:bookmarkEnd w:id="67"/>
    <w:p w14:paraId="36C5E012"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F4B1C36" w14:textId="77777777" w:rsidR="00DF73AB" w:rsidRPr="006C107F" w:rsidRDefault="00DF73AB" w:rsidP="006365D8">
      <w:pPr>
        <w:pStyle w:val="ProductList-Offering2Heading"/>
        <w:outlineLvl w:val="2"/>
        <w:rPr>
          <w:lang w:val="sv-SE"/>
        </w:rPr>
      </w:pPr>
      <w:r w:rsidRPr="006C107F">
        <w:rPr>
          <w:lang w:val="sv-SE"/>
        </w:rPr>
        <w:tab/>
      </w:r>
      <w:bookmarkStart w:id="90" w:name="MicrosoftCognitiveServices"/>
      <w:bookmarkStart w:id="91" w:name="_Toc510880771"/>
      <w:bookmarkStart w:id="92" w:name="_Toc510115105"/>
      <w:bookmarkStart w:id="93" w:name="_Toc46989826"/>
      <w:r w:rsidRPr="006C107F">
        <w:rPr>
          <w:lang w:val="sv-SE"/>
        </w:rPr>
        <w:t>Bing Search Services</w:t>
      </w:r>
      <w:bookmarkEnd w:id="90"/>
      <w:bookmarkEnd w:id="91"/>
      <w:bookmarkEnd w:id="92"/>
      <w:bookmarkEnd w:id="93"/>
    </w:p>
    <w:p w14:paraId="1F8612F8" w14:textId="77777777" w:rsidR="00DF73AB" w:rsidRPr="002001F8" w:rsidRDefault="00DF73AB" w:rsidP="006365D8">
      <w:pPr>
        <w:pStyle w:val="ProductList-ClauseHeading"/>
        <w:keepNext w:val="0"/>
      </w:pPr>
      <w:r>
        <w:t>Bruks- og visningskrav for Bing Search Services</w:t>
      </w:r>
    </w:p>
    <w:p w14:paraId="75927547" w14:textId="77777777" w:rsidR="00DF73AB" w:rsidRDefault="00DF73AB" w:rsidP="006365D8">
      <w:pPr>
        <w:pStyle w:val="ProductList-Body"/>
        <w:tabs>
          <w:tab w:val="left" w:pos="270"/>
        </w:tabs>
      </w:pPr>
      <w:r>
        <w:t>Kunden må følge bruks- og visningskravene for Bing Search Services</w:t>
      </w:r>
      <w:r>
        <w:rPr>
          <w:sz w:val="24"/>
          <w:szCs w:val="24"/>
        </w:rPr>
        <w:t xml:space="preserve"> </w:t>
      </w:r>
      <w:r>
        <w:t>som er tilgjengelige på</w:t>
      </w:r>
      <w:r>
        <w:rPr>
          <w:sz w:val="24"/>
          <w:szCs w:val="24"/>
        </w:rPr>
        <w:t xml:space="preserve"> </w:t>
      </w:r>
      <w:hyperlink r:id="rId41" w:history="1">
        <w:r>
          <w:rPr>
            <w:rStyle w:val="Hyperlink"/>
          </w:rPr>
          <w:t>https://aka.ms/r1j7jq</w:t>
        </w:r>
      </w:hyperlink>
      <w:r>
        <w:t>. Kunden må bruke resultater som oppnås ved å bruke Bing Search Services, bare i forbindelse med Internett-søkeopplevelser (slik det er definert i bruks- og visningskravene), og må ikke hurtigbufre eller kopiere resultatene. Resultatene Kunden oppnår ved å bruke Bing Search Services, er ikke Produkter, Rettelser eller Tjenesteleveranser.</w:t>
      </w:r>
    </w:p>
    <w:p w14:paraId="0EAA260C" w14:textId="77777777" w:rsidR="00DF73AB" w:rsidRDefault="00DF73AB" w:rsidP="006365D8">
      <w:pPr>
        <w:pStyle w:val="ProductList-ClauseHeading"/>
        <w:keepNext w:val="0"/>
      </w:pPr>
    </w:p>
    <w:p w14:paraId="30825A93" w14:textId="77777777" w:rsidR="00DF73AB" w:rsidRPr="008846DD" w:rsidRDefault="00DF73AB" w:rsidP="006365D8">
      <w:pPr>
        <w:pStyle w:val="ProductList-ClauseHeading"/>
        <w:keepNext w:val="0"/>
      </w:pPr>
      <w:r>
        <w:t xml:space="preserve">Personvern for Bing Search Services </w:t>
      </w:r>
    </w:p>
    <w:p w14:paraId="13D9866F" w14:textId="77777777" w:rsidR="00DF73AB" w:rsidRDefault="00DF73AB" w:rsidP="006365D8">
      <w:pPr>
        <w:pStyle w:val="ProductList-Body"/>
      </w:pPr>
      <w:r>
        <w:t xml:space="preserve">Microsofts Personvernerklæring på </w:t>
      </w:r>
      <w:hyperlink r:id="rId42" w:history="1">
        <w:r>
          <w:rPr>
            <w:rStyle w:val="Hyperlink"/>
          </w:rPr>
          <w:t>https://go.microsoft.com/</w:t>
        </w:r>
        <w:r>
          <w:rPr>
            <w:rStyle w:val="Hyperlink"/>
            <w:color w:val="0563C1"/>
          </w:rPr>
          <w:t>fwlink</w:t>
        </w:r>
        <w:r>
          <w:rPr>
            <w:rStyle w:val="Hyperlink"/>
          </w:rPr>
          <w:t>/?LinkId=521839</w:t>
        </w:r>
      </w:hyperlink>
      <w:r>
        <w:t xml:space="preserve"> gjelder for Kundens bruk av Bing Search Services, men dette Bing Search Services-punktet i Vilkårene for Elektroniske Tjenester har forrang i den grad det er i konflikt med Microsofts Personvernerklæring. </w:t>
      </w:r>
    </w:p>
    <w:p w14:paraId="1B06F950" w14:textId="77777777" w:rsidR="00DF73AB" w:rsidRDefault="00DF73AB" w:rsidP="006365D8">
      <w:pPr>
        <w:pStyle w:val="ProductList-Body"/>
      </w:pPr>
    </w:p>
    <w:p w14:paraId="7597333F" w14:textId="77777777" w:rsidR="00DF73AB" w:rsidRPr="00964225" w:rsidRDefault="00DF73AB" w:rsidP="006365D8">
      <w:pPr>
        <w:pStyle w:val="ProductList-ClauseHeading"/>
        <w:keepNext w:val="0"/>
        <w:rPr>
          <w:color w:val="0072C6"/>
        </w:rPr>
      </w:pPr>
      <w:r>
        <w:t>Bruk av Bing Search Services-data</w:t>
      </w:r>
    </w:p>
    <w:p w14:paraId="4495F923" w14:textId="77777777" w:rsidR="00DF73AB" w:rsidRDefault="00DF73AB" w:rsidP="006365D8">
      <w:pPr>
        <w:pStyle w:val="ProductList-Body"/>
      </w:pPr>
      <w:r>
        <w:t>Kunden alene er ansvarlig for innholdet i alle Bing Search Services-data.</w:t>
      </w:r>
    </w:p>
    <w:p w14:paraId="48839A4B" w14:textId="77777777" w:rsidR="00DF73AB" w:rsidRDefault="00DF73AB" w:rsidP="006365D8">
      <w:pPr>
        <w:pStyle w:val="ProductList-Body"/>
      </w:pPr>
    </w:p>
    <w:p w14:paraId="7BC2FC45" w14:textId="77777777" w:rsidR="00DF73AB" w:rsidRDefault="00DF73AB" w:rsidP="004464E5">
      <w:pPr>
        <w:pStyle w:val="ProductList-Body"/>
      </w:pPr>
      <w:r>
        <w:t>Microsoft kan behandle Bing Search Services-data med det ene formål å: (i) tilby Cognitive Services til Kunden og (ii) forbedre Microsoft-produkter og -tjenester. Microsoft kan med det ene formål å gjennomføre slik behandling samle inn, lagre, bruke, reprodusere og lage avledede verk av Bing Search Services-data, og Kunden gir Microsoft en begrenset, ikke-eksklusiv og ugjenkallelig rett som gjelder globalt, til å gjøre dette. Kunden må sikre seg og beholde alle rettigheter som er nødvendige for at Microsoft skal kunne behandle Bing Search Services-data slik det er beskrevet i dette avsnittet, uten at det krenker rettighetene til noen tredjepart eller på annen måte forplikter Microsoft overfor Kunden eller en tredjepart.</w:t>
      </w:r>
    </w:p>
    <w:p w14:paraId="0254D8C8" w14:textId="77777777" w:rsidR="00DF73AB" w:rsidRDefault="00DF73AB" w:rsidP="006365D8">
      <w:pPr>
        <w:pStyle w:val="ProductList-Body"/>
      </w:pPr>
    </w:p>
    <w:p w14:paraId="0C0D31EC" w14:textId="77777777" w:rsidR="00DF73AB" w:rsidRDefault="00DF73AB" w:rsidP="006365D8">
      <w:pPr>
        <w:pStyle w:val="ProductList-Body"/>
      </w:pPr>
      <w:r>
        <w:t>Dette punktet om Bruk av Bing Search Services-data i Vilkårene for Elektroniske Tjenester vil gjelde etter at Kundens volumlisensavtale er oppsagt eller utløpt. Kunden beholder alle rettigheter, eierrettigheter og interesser knyttet til Bing Search Services-dataene. Microsoft oppnår ingen andre rettigheter knyttet til Bing Search Services-data enn dem Kunden gir Microsoft i dette punktet om Bruk av Bing Search Services-data. Dette avsnittet har ingen innvirkning på Microsofts rettigheter knyttet til programvare og tjenester som Microsoft lisensierer til Kunden.</w:t>
      </w:r>
    </w:p>
    <w:p w14:paraId="7140E63A" w14:textId="77777777" w:rsidR="00DF73AB" w:rsidRDefault="00DF73AB" w:rsidP="006365D8">
      <w:pPr>
        <w:pStyle w:val="ProductList-Body"/>
      </w:pPr>
    </w:p>
    <w:p w14:paraId="7619035F" w14:textId="77777777" w:rsidR="00630830" w:rsidRPr="00EE4338" w:rsidRDefault="00630830" w:rsidP="00630830">
      <w:pPr>
        <w:pStyle w:val="ProductList-ClauseHeading"/>
        <w:keepNext w:val="0"/>
        <w:rPr>
          <w:color w:val="0072C6"/>
        </w:rPr>
      </w:pPr>
      <w:r>
        <w:t>Bruk av Vilkårene for Personvern for Bing Search Services</w:t>
      </w:r>
    </w:p>
    <w:p w14:paraId="38A34E8B" w14:textId="77777777" w:rsidR="00630830" w:rsidRDefault="00630830" w:rsidP="00630830">
      <w:pPr>
        <w:pStyle w:val="ProductList-Body"/>
      </w:pPr>
      <w:r>
        <w:t>Bare de følgende delene av DPA gjelder Bing Search Services: Dataoverføringer, bruk av Underleverandører og Slik kontakter du Microsoft. Disse delene gjelder ikke Forhåndsvisninger av de oppførte tjenestene.</w:t>
      </w:r>
    </w:p>
    <w:p w14:paraId="6C090E39" w14:textId="77777777" w:rsidR="00630830" w:rsidRPr="009A17A9" w:rsidRDefault="00630830" w:rsidP="00630830">
      <w:pPr>
        <w:pStyle w:val="ProductList-Body"/>
      </w:pPr>
    </w:p>
    <w:p w14:paraId="327397D8" w14:textId="77777777" w:rsidR="00630830" w:rsidRDefault="00630830" w:rsidP="00630830">
      <w:pPr>
        <w:pStyle w:val="ProductList-ClauseHeading"/>
        <w:keepNext w:val="0"/>
      </w:pPr>
      <w:r>
        <w:t>GDPR-vilkårene gjelder ikke for Bing Search Services:</w:t>
      </w:r>
    </w:p>
    <w:p w14:paraId="17950C1E" w14:textId="77777777" w:rsidR="00630830" w:rsidRDefault="00630830" w:rsidP="00630830">
      <w:pPr>
        <w:pStyle w:val="ProductList-Body"/>
      </w:pPr>
      <w:r>
        <w:t>GDPR-vilkårene (som definert i DPA) gjelder ikke for Bing Search Services.</w:t>
      </w:r>
    </w:p>
    <w:p w14:paraId="4BFE9BC9" w14:textId="77777777" w:rsidR="00630830" w:rsidRDefault="00630830" w:rsidP="00630830">
      <w:pPr>
        <w:pStyle w:val="ProductList-Body"/>
        <w:tabs>
          <w:tab w:val="left" w:pos="360"/>
        </w:tabs>
      </w:pPr>
    </w:p>
    <w:p w14:paraId="01AB5367" w14:textId="77777777" w:rsidR="00630830" w:rsidRDefault="00630830" w:rsidP="00630830">
      <w:pPr>
        <w:pStyle w:val="ProductList-ClauseHeading"/>
        <w:keepNext w:val="0"/>
      </w:pPr>
      <w:r>
        <w:t>Prioritet:</w:t>
      </w:r>
    </w:p>
    <w:p w14:paraId="72A6A9FC" w14:textId="24AB40AE" w:rsidR="00DF73AB" w:rsidRDefault="00630830" w:rsidP="00630830">
      <w:pPr>
        <w:pStyle w:val="ProductList-Body"/>
      </w:pPr>
      <w:r>
        <w:t>Denne delen av Bing Search Services styrer i den grad det er noen konflikt med andre deler av OST eller DPA</w:t>
      </w:r>
      <w:r w:rsidR="00DF73AB">
        <w:t>.</w:t>
      </w:r>
    </w:p>
    <w:p w14:paraId="6031D0CE" w14:textId="77777777" w:rsidR="004A79EF" w:rsidRDefault="00E028C9"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24BB96C" w14:textId="77777777" w:rsidR="00107D88" w:rsidRPr="00107D88" w:rsidRDefault="00107D88" w:rsidP="00EF149B">
      <w:pPr>
        <w:pStyle w:val="ProductList-Offering2Heading"/>
        <w:outlineLvl w:val="2"/>
        <w:rPr>
          <w:lang w:val="sv-SE"/>
        </w:rPr>
      </w:pPr>
      <w:r w:rsidRPr="003C2158">
        <w:rPr>
          <w:lang w:val="sv-SE"/>
        </w:rPr>
        <w:lastRenderedPageBreak/>
        <w:tab/>
      </w:r>
      <w:bookmarkStart w:id="94" w:name="_Toc5958159"/>
      <w:bookmarkStart w:id="95" w:name="_Toc46989827"/>
      <w:bookmarkStart w:id="96" w:name="CognitiveServices"/>
      <w:r w:rsidRPr="00107D88">
        <w:rPr>
          <w:lang w:val="sv-SE"/>
        </w:rPr>
        <w:t>Cognitive Services</w:t>
      </w:r>
      <w:bookmarkEnd w:id="94"/>
      <w:bookmarkEnd w:id="95"/>
    </w:p>
    <w:bookmarkEnd w:id="96"/>
    <w:p w14:paraId="5E155C0B" w14:textId="77777777" w:rsidR="00107D88" w:rsidRDefault="00107D88" w:rsidP="006365D8">
      <w:pPr>
        <w:pStyle w:val="ProductList-ClauseHeading"/>
        <w:keepNext w:val="0"/>
      </w:pPr>
      <w:r>
        <w:t>Begrensning for Kundens bruk av tjenesteutdata</w:t>
      </w:r>
    </w:p>
    <w:p w14:paraId="74790874" w14:textId="1C7D22C4" w:rsidR="00107D88" w:rsidRPr="00F86985" w:rsidRDefault="00630830" w:rsidP="006365D8">
      <w:pPr>
        <w:pStyle w:val="ProductList-Body"/>
      </w:pPr>
      <w:r>
        <w:t>Kunden kan ikke, og kan ikke tillate tredjeparter å bruke kognitive tjenester eller data fra kognitive tjenester for å opprette, trene eller forbedre (direkte eller indirekte) et lignende eller konkurrerende produkt eller tjeneste</w:t>
      </w:r>
      <w:r w:rsidR="00107D88">
        <w:t>.</w:t>
      </w:r>
    </w:p>
    <w:p w14:paraId="62465103" w14:textId="77777777" w:rsidR="00107D88" w:rsidRPr="00F86985" w:rsidRDefault="00107D88" w:rsidP="006365D8">
      <w:pPr>
        <w:pStyle w:val="ProductList-Body"/>
      </w:pPr>
    </w:p>
    <w:p w14:paraId="3E9EB822" w14:textId="77777777" w:rsidR="00107D88" w:rsidRPr="00F86985" w:rsidRDefault="00107D88" w:rsidP="006365D8">
      <w:pPr>
        <w:pStyle w:val="ProductList-ClauseHeading"/>
        <w:keepNext w:val="0"/>
      </w:pPr>
      <w:r>
        <w:t>Microsoft Translator-tillegg</w:t>
      </w:r>
    </w:p>
    <w:p w14:paraId="6A0AB43C" w14:textId="77777777" w:rsidR="00107D88" w:rsidRPr="00F86985" w:rsidRDefault="00107D88" w:rsidP="006365D8">
      <w:pPr>
        <w:pStyle w:val="ProductList-Body"/>
      </w:pPr>
      <w:r>
        <w:t>Ved visning av automatiske oversettelser utført med Microsoft Translator, må Kunden gi rimelig synlig opplysning om at teksten er blitt oversatt automatisk med Microsoft Translator.</w:t>
      </w:r>
    </w:p>
    <w:p w14:paraId="37B1515E" w14:textId="77777777" w:rsidR="00107D88" w:rsidRPr="00E90A70" w:rsidRDefault="00107D88" w:rsidP="006365D8">
      <w:pPr>
        <w:pStyle w:val="ProductList-Body"/>
      </w:pPr>
    </w:p>
    <w:p w14:paraId="288B4862" w14:textId="77777777" w:rsidR="00107D88" w:rsidRPr="00541FFF" w:rsidRDefault="00107D88" w:rsidP="006365D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Containere</w:t>
      </w:r>
    </w:p>
    <w:p w14:paraId="38FDC18C" w14:textId="77777777" w:rsidR="00225AAE" w:rsidRDefault="00225AAE" w:rsidP="00225AA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Services-funksjoner som er tilgjengelige i containere, er utformet for å knyttes til et faktureringssluttpunkt. Containerne og faktureringsendepunktet er lisensiert til Kunden i henhold til denne avtalen som Online Services, og containerne er også underlagt vilkårene for bruk av programvare med Online Service i denne avtalen. Kunden må konfigurere containerne Kunden bruker til å kommunisere med faktureringssluttpunktet, slik at faktureringssluttpunktet måler all bruk av slike containere. Forutsatt at Kunden sørger for slik måling og underlagt eventuelt gjeldende transaksjonsgrenser, kan Kunden installere og bruke et hvilket som helst antall containere (1) på Kundens maskinvareenheter som er dedikert til Kundens eksklusive bruk, og (2) i Kundens Microsoft Azure Service-kontoer. All dedikert maskinvare som er under administrasjon eller kontroll av én annen enhet enn kunde, eller et av dets tilknyttede selskaper er underlagt klausulen om outsourcing-programvarestyring i produktvilkårene som ligger på </w:t>
      </w:r>
      <w:hyperlink r:id="rId43" w:history="1">
        <w:r>
          <w:rPr>
            <w:rStyle w:val="Hyperlink"/>
            <w:rFonts w:ascii="Calibri" w:eastAsia="Calibri" w:hAnsi="Calibri" w:cs="Arial"/>
            <w:sz w:val="18"/>
          </w:rPr>
          <w:t>http://go.microsoft.com/?linkid=9839207</w:t>
        </w:r>
      </w:hyperlink>
      <w:r>
        <w:rPr>
          <w:rFonts w:ascii="Calibri" w:eastAsia="Calibri" w:hAnsi="Calibri" w:cs="Arial"/>
          <w:sz w:val="18"/>
        </w:rPr>
        <w:t>.</w:t>
      </w:r>
    </w:p>
    <w:p w14:paraId="79F6E0D6" w14:textId="77777777" w:rsidR="00225AAE" w:rsidRDefault="00225AAE" w:rsidP="00225AAE">
      <w:pPr>
        <w:tabs>
          <w:tab w:val="left" w:pos="158"/>
        </w:tabs>
        <w:suppressAutoHyphens/>
        <w:autoSpaceDN w:val="0"/>
        <w:spacing w:after="0" w:line="240" w:lineRule="auto"/>
        <w:textAlignment w:val="baseline"/>
        <w:rPr>
          <w:rFonts w:ascii="Calibri" w:eastAsia="Calibri" w:hAnsi="Calibri" w:cs="Arial"/>
          <w:sz w:val="18"/>
        </w:rPr>
      </w:pPr>
    </w:p>
    <w:p w14:paraId="0F1C6ECD" w14:textId="77777777" w:rsidR="00225AAE" w:rsidRDefault="00225AAE" w:rsidP="00225AA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Containerne inneholder materiell som er underlagt taushetsplikt, og som Microsoft har rettighetene til. Kunden samtykker i å holde dette materialet konfidensielt, og å omgående varsle Microsoft hvis kunden blir klar over mulig feilbruk eller misbruk.</w:t>
      </w:r>
    </w:p>
    <w:p w14:paraId="50D36818" w14:textId="77777777" w:rsidR="00225AAE" w:rsidRPr="00475975" w:rsidRDefault="00225AAE" w:rsidP="00225AAE">
      <w:pPr>
        <w:tabs>
          <w:tab w:val="left" w:pos="158"/>
        </w:tabs>
        <w:suppressAutoHyphens/>
        <w:autoSpaceDN w:val="0"/>
        <w:spacing w:after="0" w:line="240" w:lineRule="auto"/>
        <w:textAlignment w:val="baseline"/>
        <w:rPr>
          <w:rFonts w:ascii="Calibri" w:hAnsi="Calibri"/>
          <w:sz w:val="18"/>
        </w:rPr>
      </w:pPr>
    </w:p>
    <w:p w14:paraId="6B069895" w14:textId="594D2E58" w:rsidR="00107D88" w:rsidRDefault="00225AAE" w:rsidP="00225AAE">
      <w:pPr>
        <w:pStyle w:val="ProductList-Body"/>
        <w:rPr>
          <w:rFonts w:ascii="Calibri" w:eastAsia="Calibri" w:hAnsi="Calibri" w:cs="Arial"/>
        </w:rPr>
      </w:pPr>
      <w:r>
        <w:rPr>
          <w:rFonts w:ascii="Calibri" w:eastAsia="Calibri" w:hAnsi="Calibri" w:cs="Arial"/>
        </w:rPr>
        <w:t>Vilkårene i DPA gjelder ikke containere som er installert på kundens dedikerte maskinvare, bortsett fra i den grad noen personopplysninger blir samlet inn i forbindelse med faktureringsendepunktet fordi driftsmiljøet til disse containerne ikke er under Microsofts kontroll</w:t>
      </w:r>
      <w:r w:rsidR="00630830">
        <w:rPr>
          <w:rFonts w:ascii="Calibri" w:eastAsia="Calibri" w:hAnsi="Calibri" w:cs="Arial"/>
        </w:rPr>
        <w:t>.</w:t>
      </w:r>
    </w:p>
    <w:p w14:paraId="526B1AA7" w14:textId="77777777" w:rsidR="00630830" w:rsidRPr="009A17A9" w:rsidRDefault="00630830" w:rsidP="006365D8">
      <w:pPr>
        <w:pStyle w:val="ProductList-Body"/>
      </w:pPr>
    </w:p>
    <w:p w14:paraId="77188CC8" w14:textId="77777777" w:rsidR="00107D88" w:rsidRPr="00F86985" w:rsidRDefault="00107D88" w:rsidP="006365D8">
      <w:pPr>
        <w:pStyle w:val="ProductList-ClauseHeading"/>
        <w:keepNext w:val="0"/>
      </w:pPr>
      <w:r>
        <w:t>Inaktive Konfigurasjoner og Egendefinerte modeller for Cognitive Services</w:t>
      </w:r>
    </w:p>
    <w:p w14:paraId="03DDC0C8" w14:textId="77777777" w:rsidR="00107D88" w:rsidRPr="009A17A9" w:rsidRDefault="00107D88" w:rsidP="006365D8">
      <w:pPr>
        <w:pStyle w:val="ProductList-Body"/>
      </w:pPr>
      <w:r>
        <w:t>Når det gjelder oppbevaring og sletting av data, kan en konfigurasjon eller egendefinert modell for Cognitive Services som har vært inaktiv, etter Microsofts skjønn behandles som en Elektronisk Tjeneste der Kundens abonnement er utløpt. En konfigurasjon eller egendefinert modell er inaktiv hvis det i løpet av 90 dager (1) ikke gjøres noen kall til den, eller (2) den er ikke blitt endret og ikke er tilordnet en oppdatert nøkkel og (3) Kunden ikke logget seg på konfigurasjonen/modellen.</w:t>
      </w:r>
    </w:p>
    <w:p w14:paraId="72244680" w14:textId="77777777" w:rsidR="004A79EF" w:rsidRDefault="00E028C9"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2C30D563" w14:textId="4763E95C" w:rsidR="003C12D4" w:rsidRPr="00AA0557" w:rsidRDefault="00D67A9D" w:rsidP="00D67A9D">
      <w:pPr>
        <w:pStyle w:val="ProductList-Offering2Heading"/>
        <w:outlineLvl w:val="2"/>
        <w:rPr>
          <w:lang w:val="nb-NO"/>
        </w:rPr>
      </w:pPr>
      <w:r w:rsidRPr="00DB28F7">
        <w:rPr>
          <w:lang w:val="nb-NO"/>
        </w:rPr>
        <w:tab/>
      </w:r>
      <w:bookmarkStart w:id="97" w:name="_Toc46989828"/>
      <w:r w:rsidR="003C12D4" w:rsidRPr="00AA0557">
        <w:rPr>
          <w:lang w:val="nb-NO"/>
        </w:rPr>
        <w:t>Microsoft Genomics</w:t>
      </w:r>
      <w:bookmarkEnd w:id="81"/>
      <w:bookmarkEnd w:id="97"/>
    </w:p>
    <w:p w14:paraId="68770424" w14:textId="77777777" w:rsidR="003C12D4" w:rsidRPr="00BA2331" w:rsidRDefault="003C12D4" w:rsidP="006365D8">
      <w:pPr>
        <w:pStyle w:val="ProductList-ClauseHeading"/>
        <w:keepNext w:val="0"/>
      </w:pPr>
      <w:r>
        <w:t xml:space="preserve">Personvern for Microsoft Genomics </w:t>
      </w:r>
    </w:p>
    <w:p w14:paraId="38E6B65D" w14:textId="77777777" w:rsidR="003C12D4" w:rsidRPr="00BA2331" w:rsidRDefault="003C12D4" w:rsidP="006365D8">
      <w:pPr>
        <w:pStyle w:val="ProductList-Body"/>
      </w:pPr>
      <w:r>
        <w:t xml:space="preserve">Microsofts Personvernerklæring på </w:t>
      </w:r>
      <w:hyperlink r:id="rId44" w:history="1">
        <w:r>
          <w:rPr>
            <w:rStyle w:val="Hyperlink"/>
          </w:rPr>
          <w:t>https://go.microsoft.com/fwlink/?LinkId=521839</w:t>
        </w:r>
      </w:hyperlink>
      <w:r>
        <w:t xml:space="preserve"> gjelder for Kundens bruk av Microsoft Genomics, bortsett fra at dette avsnittet om Microsoft Genomics har forrang i den utstrekning det avviker fra Microsofts Personvernerklæring. </w:t>
      </w:r>
    </w:p>
    <w:p w14:paraId="05EEED19" w14:textId="77777777" w:rsidR="003C12D4" w:rsidRPr="00BA2331" w:rsidRDefault="003C12D4" w:rsidP="006365D8">
      <w:pPr>
        <w:pStyle w:val="ProductList-Body"/>
      </w:pPr>
    </w:p>
    <w:p w14:paraId="3A0A8D5B" w14:textId="77777777" w:rsidR="003C12D4" w:rsidRPr="00BA2331" w:rsidRDefault="003C12D4" w:rsidP="006365D8">
      <w:pPr>
        <w:pStyle w:val="ProductList-ClauseHeading"/>
        <w:keepNext w:val="0"/>
      </w:pPr>
      <w:r>
        <w:t xml:space="preserve">Broad lisensvilkår </w:t>
      </w:r>
    </w:p>
    <w:p w14:paraId="41DDBB84" w14:textId="76F17798" w:rsidR="003C12D4" w:rsidRPr="00BA2331" w:rsidRDefault="00630830" w:rsidP="006365D8">
      <w:pPr>
        <w:pStyle w:val="ProductList-Body"/>
      </w:pPr>
      <w:r>
        <w:t>Microsoft Genomics omfatter tilgang til Genetic Analysis Toolkit (GATK) fra Broad Institute, Inc. ("</w:t>
      </w:r>
      <w:r>
        <w:rPr>
          <w:bCs/>
        </w:rPr>
        <w:t>Broad</w:t>
      </w:r>
      <w:r>
        <w:t>"). Bruk av GATK og all relatert dokumentasjon som en del av Microsoft Genomics er også underlagt Broads GATK sluttbrukerlisensavtale ("</w:t>
      </w:r>
      <w:r>
        <w:rPr>
          <w:bCs/>
        </w:rPr>
        <w:t>bred EULA</w:t>
      </w:r>
      <w:r>
        <w:t xml:space="preserve">" ligger her </w:t>
      </w:r>
      <w:hyperlink r:id="rId45" w:history="1">
        <w:r>
          <w:rPr>
            <w:rStyle w:val="Hyperlink"/>
          </w:rPr>
          <w:t>https://software.broadinstitute.org/gatk/eula/index?p=Azure</w:t>
        </w:r>
      </w:hyperlink>
      <w:r w:rsidR="003C12D4">
        <w:t xml:space="preserve">). </w:t>
      </w:r>
    </w:p>
    <w:p w14:paraId="726FA086" w14:textId="77777777" w:rsidR="003C12D4" w:rsidRPr="00BA2331" w:rsidRDefault="003C12D4" w:rsidP="006365D8">
      <w:pPr>
        <w:pStyle w:val="ProductList-Body"/>
      </w:pPr>
    </w:p>
    <w:p w14:paraId="3F6E3243" w14:textId="77777777" w:rsidR="003C12D4" w:rsidRPr="00BA2331" w:rsidRDefault="003C12D4" w:rsidP="006365D8">
      <w:pPr>
        <w:pStyle w:val="ProductList-Body"/>
      </w:pPr>
      <w:r>
        <w:t xml:space="preserve">Microsoft kan hente inn enkelte statistiske og tekniske opplysninger om Kundens bruk av GATK og dele disse med Broad. Kunden gir Microsoft tillatelse til å rapportere Kundens status som bruker av GATK i Microsoft Genomics til Broad. </w:t>
      </w:r>
    </w:p>
    <w:p w14:paraId="018AF84E" w14:textId="77777777" w:rsidR="003C12D4" w:rsidRPr="00BA2331" w:rsidRDefault="003C12D4" w:rsidP="006365D8">
      <w:pPr>
        <w:pStyle w:val="ProductList-Body"/>
      </w:pPr>
    </w:p>
    <w:p w14:paraId="4B647225" w14:textId="77777777" w:rsidR="003C12D4" w:rsidRPr="00BA2331" w:rsidRDefault="003C12D4" w:rsidP="006365D8">
      <w:pPr>
        <w:pStyle w:val="ProductList-ClauseHeading"/>
        <w:keepNext w:val="0"/>
      </w:pPr>
      <w:r>
        <w:t>Ingen medisinsk bruk</w:t>
      </w:r>
    </w:p>
    <w:p w14:paraId="677BDCEB" w14:textId="77777777" w:rsidR="003C12D4" w:rsidRPr="00BA2331" w:rsidRDefault="003C12D4" w:rsidP="006365D8">
      <w:pPr>
        <w:pStyle w:val="ProductList-Body"/>
      </w:pPr>
      <w:r>
        <w:t>Microsoft Genomics er ikke en medisinsk enhet og resultater som er frembragt ved bruk av Microsoft Genomics er ikke ment å være faktaerklæringer, de skal heller ikke brukes i stedet for medisinsk vurdering, rådgivning, diagnose eller behandling av en sykdom eller en tilstand.</w:t>
      </w:r>
    </w:p>
    <w:p w14:paraId="74B18A44" w14:textId="77777777" w:rsidR="004A79EF" w:rsidRDefault="00E028C9"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49188B7" w14:textId="32B5540F" w:rsidR="003C12D4" w:rsidRPr="008E1F8D" w:rsidRDefault="003C12D4" w:rsidP="006365D8">
      <w:pPr>
        <w:pStyle w:val="ProductList-Offering2Heading"/>
        <w:outlineLvl w:val="2"/>
        <w:rPr>
          <w:lang w:val="nb-NO"/>
        </w:rPr>
      </w:pPr>
      <w:r w:rsidRPr="008E1F8D">
        <w:rPr>
          <w:lang w:val="nb-NO"/>
        </w:rPr>
        <w:tab/>
      </w:r>
      <w:bookmarkStart w:id="98" w:name="_Toc494738673"/>
      <w:bookmarkStart w:id="99" w:name="_Toc46989829"/>
      <w:r w:rsidRPr="008E1F8D">
        <w:rPr>
          <w:lang w:val="nb-NO"/>
        </w:rPr>
        <w:t xml:space="preserve">Visual Studio </w:t>
      </w:r>
      <w:r w:rsidR="00BC19F4" w:rsidRPr="008E1F8D">
        <w:rPr>
          <w:lang w:val="nb-NO"/>
        </w:rPr>
        <w:t>App</w:t>
      </w:r>
      <w:r w:rsidRPr="008E1F8D">
        <w:rPr>
          <w:lang w:val="nb-NO"/>
        </w:rPr>
        <w:t xml:space="preserve"> Center</w:t>
      </w:r>
      <w:bookmarkEnd w:id="98"/>
      <w:bookmarkEnd w:id="99"/>
    </w:p>
    <w:p w14:paraId="0E36D62F" w14:textId="61EECC26" w:rsidR="003C12D4" w:rsidRPr="00BA2331" w:rsidRDefault="003C12D4" w:rsidP="006365D8">
      <w:pPr>
        <w:pStyle w:val="ProductList-ClauseHeading"/>
        <w:keepNext w:val="0"/>
      </w:pPr>
      <w:r>
        <w:t xml:space="preserve">Vilkår for personvern og sikkerhet for Visual Studio </w:t>
      </w:r>
      <w:r w:rsidR="00BC19F4">
        <w:t>App</w:t>
      </w:r>
      <w:r>
        <w:t xml:space="preserve"> Center Test</w:t>
      </w:r>
    </w:p>
    <w:p w14:paraId="68C38CBB" w14:textId="1DCD65C8" w:rsidR="003C12D4" w:rsidRPr="00BA2331" w:rsidRDefault="003C12D4" w:rsidP="006365D8">
      <w:pPr>
        <w:pStyle w:val="ProductList-Body"/>
      </w:pPr>
      <w:r>
        <w:t xml:space="preserve">Personvernerklæringen på </w:t>
      </w:r>
      <w:hyperlink r:id="rId46" w:history="1">
        <w:r w:rsidR="00357A6F">
          <w:rPr>
            <w:rStyle w:val="Hyperlink"/>
          </w:rPr>
          <w:t>https://aka.ms/actestprivacypolicy</w:t>
        </w:r>
      </w:hyperlink>
      <w:r>
        <w:t xml:space="preserve"> gjelder for Kundens bruk av Visual Studio </w:t>
      </w:r>
      <w:r w:rsidR="00BC19F4">
        <w:t>App</w:t>
      </w:r>
      <w:r>
        <w:t xml:space="preserve"> Center Test. Kunden kan ikke bruke Visual Studio </w:t>
      </w:r>
      <w:r w:rsidR="00BC19F4">
        <w:t>App</w:t>
      </w:r>
      <w:r>
        <w:t xml:space="preserve"> Center Test til å lagre eller behandle personopplysninger. Se Produktdokumentasjonen for mer informasjon.</w:t>
      </w:r>
    </w:p>
    <w:p w14:paraId="30FAE2F6" w14:textId="77777777" w:rsidR="003C12D4" w:rsidRPr="00BA2331" w:rsidRDefault="003C12D4" w:rsidP="006365D8">
      <w:pPr>
        <w:pStyle w:val="ProductList-Body"/>
      </w:pPr>
    </w:p>
    <w:p w14:paraId="23E1C8F7" w14:textId="77777777" w:rsidR="003C12D4" w:rsidRPr="00BA2331" w:rsidRDefault="003C12D4" w:rsidP="006365D8">
      <w:pPr>
        <w:pStyle w:val="ProductList-ClauseHeading"/>
        <w:keepNext w:val="0"/>
      </w:pPr>
      <w:r>
        <w:t>Bruk for utvikling og testing</w:t>
      </w:r>
    </w:p>
    <w:p w14:paraId="27E77E27" w14:textId="2AD2C39B" w:rsidR="003C12D4" w:rsidRPr="00BA2331" w:rsidRDefault="003C12D4" w:rsidP="006365D8">
      <w:pPr>
        <w:pStyle w:val="ProductList-Body"/>
      </w:pPr>
      <w:r>
        <w:t xml:space="preserve">Kunden kan bare åpne og bruke Visual Studio </w:t>
      </w:r>
      <w:r w:rsidR="00BC19F4">
        <w:t>App</w:t>
      </w:r>
      <w:r>
        <w:t xml:space="preserve"> Center Test til å utvikle og teste Kundens programmer. Bare én Lisensiert Bruker kan ha tilgang til en virtuell maskin som leveres av Visual Studio </w:t>
      </w:r>
      <w:r w:rsidR="00BC19F4">
        <w:t>App</w:t>
      </w:r>
      <w:r>
        <w:t xml:space="preserve"> Center til enhver tid.</w:t>
      </w:r>
    </w:p>
    <w:p w14:paraId="76DF7083" w14:textId="77777777" w:rsidR="003C12D4" w:rsidRPr="00BA2331" w:rsidRDefault="003C12D4" w:rsidP="006365D8">
      <w:pPr>
        <w:pStyle w:val="ProductList-Body"/>
      </w:pPr>
    </w:p>
    <w:p w14:paraId="74EC4354" w14:textId="77777777" w:rsidR="003C12D4" w:rsidRPr="00BA2331" w:rsidRDefault="003C12D4" w:rsidP="00225AAE">
      <w:pPr>
        <w:pStyle w:val="ProductList-ClauseHeading"/>
        <w:keepNext w:val="0"/>
      </w:pPr>
      <w:r>
        <w:t>Godkjent utvikler.</w:t>
      </w:r>
    </w:p>
    <w:p w14:paraId="26DFE388" w14:textId="70464969" w:rsidR="003C12D4" w:rsidRPr="00BA2331" w:rsidRDefault="003C12D4" w:rsidP="006365D8">
      <w:pPr>
        <w:pStyle w:val="ProductList-Body"/>
      </w:pPr>
      <w:r>
        <w:t xml:space="preserve">Kunden utpeker Microsoft som sin godkjente utvikler med hensyn til Apple-programvare, også i Visual Studio </w:t>
      </w:r>
      <w:r w:rsidR="00BC19F4">
        <w:t>App</w:t>
      </w:r>
      <w:r>
        <w:t xml:space="preserve"> Center. Microsoft er ansvarlig for å oppfylle vilkårene for en slik programvare inkludert i Visual Studio </w:t>
      </w:r>
      <w:r w:rsidR="00BC19F4">
        <w:t>App</w:t>
      </w:r>
      <w:r>
        <w:t xml:space="preserve"> Center og skal holde fortrolig alle konfidensielle opplysninger fra Apple som Microsoft har fått tilgang til som en del av Visual Studio </w:t>
      </w:r>
      <w:r w:rsidR="00BC19F4">
        <w:t>App</w:t>
      </w:r>
      <w:r>
        <w:t xml:space="preserve"> Center. </w:t>
      </w:r>
    </w:p>
    <w:p w14:paraId="76288F2D" w14:textId="77777777" w:rsidR="003C12D4" w:rsidRPr="00BA2331" w:rsidRDefault="003C12D4" w:rsidP="006365D8">
      <w:pPr>
        <w:pStyle w:val="ProductList-Body"/>
      </w:pPr>
    </w:p>
    <w:p w14:paraId="0D09A916" w14:textId="77777777" w:rsidR="003C12D4" w:rsidRPr="00BA2331" w:rsidRDefault="003C12D4" w:rsidP="006365D8">
      <w:pPr>
        <w:pStyle w:val="ProductList-ClauseHeading"/>
        <w:keepNext w:val="0"/>
      </w:pPr>
      <w:r>
        <w:t>Tilgang til tredjeparts repositoriumstjeneste</w:t>
      </w:r>
    </w:p>
    <w:p w14:paraId="46A86EA8" w14:textId="3DCB7C3F" w:rsidR="003C12D4" w:rsidRPr="00BA2331" w:rsidRDefault="00630830" w:rsidP="006365D8">
      <w:pPr>
        <w:pStyle w:val="ProductList-Body"/>
      </w:pPr>
      <w:r>
        <w:t>Hvis Kunden gir Microsoft tilgang til tredjeparts repositoriumstjenestekonto(er), gir Kunden Microsoft tillatelse til å skanne kontoen(e), herunder innholdet i Kundens offentlige og private repositoriumer</w:t>
      </w:r>
      <w:r w:rsidR="003C12D4">
        <w:t>.</w:t>
      </w:r>
    </w:p>
    <w:p w14:paraId="254A8102" w14:textId="626E377F" w:rsidR="00303CF4" w:rsidRPr="00340CC6" w:rsidRDefault="00E028C9"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B967C15" w14:textId="3FC5E0B6" w:rsidR="00196D07" w:rsidRPr="008E1F8D" w:rsidRDefault="00196D07" w:rsidP="006365D8">
      <w:pPr>
        <w:pStyle w:val="ProductList-OfferingGroupHeading"/>
        <w:spacing w:after="80"/>
        <w:outlineLvl w:val="1"/>
        <w:rPr>
          <w:lang w:val="nb-NO"/>
        </w:rPr>
      </w:pPr>
      <w:bookmarkStart w:id="100" w:name="_Toc46989830"/>
      <w:r w:rsidRPr="008E1F8D">
        <w:rPr>
          <w:lang w:val="nb-NO"/>
        </w:rPr>
        <w:t>Microsoft Azure-planer</w:t>
      </w:r>
      <w:bookmarkEnd w:id="82"/>
      <w:bookmarkEnd w:id="83"/>
      <w:bookmarkEnd w:id="100"/>
    </w:p>
    <w:p w14:paraId="072326D2" w14:textId="77777777" w:rsidR="00196D07" w:rsidRDefault="00196D07" w:rsidP="006365D8">
      <w:pPr>
        <w:pStyle w:val="ProductList-Body"/>
        <w:tabs>
          <w:tab w:val="clear" w:pos="158"/>
          <w:tab w:val="left" w:pos="360"/>
        </w:tabs>
        <w:rPr>
          <w:b/>
          <w:color w:val="00188F"/>
        </w:rPr>
      </w:pPr>
      <w:r>
        <w:rPr>
          <w:b/>
          <w:color w:val="00188F"/>
        </w:rPr>
        <w:t>Meldinger</w:t>
      </w:r>
    </w:p>
    <w:p w14:paraId="6A94FD0F" w14:textId="1F6BF720" w:rsidR="00196D07" w:rsidRPr="00AB267B" w:rsidRDefault="00196D07" w:rsidP="006365D8">
      <w:pPr>
        <w:pStyle w:val="ProductList-Body"/>
      </w:pPr>
      <w:r>
        <w:t xml:space="preserve">Meldingene om Bing Maps i </w:t>
      </w:r>
      <w:hyperlink w:anchor="Attachment1" w:tooltip="Vedlegg 1" w:history="1">
        <w:r>
          <w:rPr>
            <w:rStyle w:val="Hyperlink"/>
          </w:rPr>
          <w:t>Vedlegg 1</w:t>
        </w:r>
      </w:hyperlink>
      <w:r>
        <w:t xml:space="preserve"> gjelder.</w:t>
      </w:r>
    </w:p>
    <w:p w14:paraId="70BD202F" w14:textId="77777777" w:rsidR="00196D07" w:rsidRPr="000E3993" w:rsidRDefault="00196D07" w:rsidP="006365D8">
      <w:pPr>
        <w:pStyle w:val="ProductList-Body"/>
      </w:pPr>
    </w:p>
    <w:p w14:paraId="22888EF5" w14:textId="77777777" w:rsidR="00196D07" w:rsidRPr="00017A5A" w:rsidRDefault="00196D07" w:rsidP="006365D8">
      <w:pPr>
        <w:pStyle w:val="ProductList-Body"/>
        <w:tabs>
          <w:tab w:val="clear" w:pos="158"/>
          <w:tab w:val="left" w:pos="180"/>
        </w:tabs>
        <w:rPr>
          <w:b/>
          <w:color w:val="00188F"/>
        </w:rPr>
      </w:pPr>
      <w:r>
        <w:rPr>
          <w:b/>
          <w:color w:val="00188F"/>
        </w:rPr>
        <w:t>Abonnementslisensserier</w:t>
      </w:r>
    </w:p>
    <w:p w14:paraId="326FDDCF" w14:textId="19E3EC2B" w:rsidR="00C81DF0" w:rsidRDefault="00C81DF0" w:rsidP="006365D8">
      <w:pPr>
        <w:pStyle w:val="ProductList-Body"/>
      </w:pPr>
      <w:r>
        <w:t xml:space="preserve">I tillegg til Bruker-SL-er, se </w:t>
      </w:r>
      <w:hyperlink w:anchor="Attachment2" w:tooltip="Vedlegg 2" w:history="1">
        <w:r>
          <w:rPr>
            <w:rStyle w:val="Hyperlink"/>
          </w:rPr>
          <w:t>Vedlegg 2</w:t>
        </w:r>
      </w:hyperlink>
      <w:r>
        <w:t xml:space="preserve"> for andre SL-er som tilfredsstiller kravene til Azure Active Directory Premium, Azure Advanced Threat Protection for Users, Azure Information Protection og Microsoft Intune.</w:t>
      </w:r>
    </w:p>
    <w:p w14:paraId="252FCDF2" w14:textId="77777777" w:rsidR="00196D07" w:rsidRPr="00196D07" w:rsidRDefault="00196D07" w:rsidP="006365D8">
      <w:pPr>
        <w:pStyle w:val="ProductList-Body"/>
      </w:pPr>
    </w:p>
    <w:p w14:paraId="037CCEA5" w14:textId="5F04445C" w:rsidR="002407D6" w:rsidRPr="008E1F8D" w:rsidRDefault="00196D07" w:rsidP="006365D8">
      <w:pPr>
        <w:pStyle w:val="ProductList-Offering2Heading"/>
        <w:outlineLvl w:val="2"/>
        <w:rPr>
          <w:lang w:val="nb-NO"/>
        </w:rPr>
      </w:pPr>
      <w:r w:rsidRPr="008E1F8D">
        <w:rPr>
          <w:lang w:val="nb-NO"/>
        </w:rPr>
        <w:tab/>
      </w:r>
      <w:bookmarkStart w:id="101" w:name="_Toc46989831"/>
      <w:r w:rsidR="002407D6" w:rsidRPr="008E1F8D">
        <w:rPr>
          <w:lang w:val="nb-NO"/>
        </w:rPr>
        <w:t>Azure Active Directory Basic</w:t>
      </w:r>
      <w:bookmarkEnd w:id="84"/>
      <w:bookmarkEnd w:id="85"/>
      <w:bookmarkEnd w:id="101"/>
    </w:p>
    <w:bookmarkEnd w:id="86"/>
    <w:p w14:paraId="66103F4B" w14:textId="77777777" w:rsidR="002407D6" w:rsidRPr="003C2FBE" w:rsidRDefault="002407D6" w:rsidP="006365D8">
      <w:pPr>
        <w:pStyle w:val="ProductList-Body"/>
      </w:pPr>
      <w:r>
        <w:t>Med Enkel pålogging kan Kunden forhåndsintegrere opptil 10 SAAS-programmer eller Egendefinerte Programmer per Bruker-SL. Denne programgrensen gjelder for alle programmer fra Microsoft eller tredjeparter.</w:t>
      </w:r>
    </w:p>
    <w:bookmarkStart w:id="102" w:name="AzureActiveDirectoryPremium"/>
    <w:p w14:paraId="0C9E990C"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D13BAE7" w14:textId="77777777" w:rsidR="002407D6" w:rsidRPr="008E1F8D" w:rsidRDefault="002407D6" w:rsidP="006365D8">
      <w:pPr>
        <w:pStyle w:val="ProductList-Offering2Heading"/>
        <w:outlineLvl w:val="2"/>
        <w:rPr>
          <w:lang w:val="nb-NO"/>
        </w:rPr>
      </w:pPr>
      <w:r w:rsidRPr="008E1F8D">
        <w:rPr>
          <w:lang w:val="nb-NO"/>
        </w:rPr>
        <w:tab/>
      </w:r>
      <w:bookmarkStart w:id="103" w:name="_Toc459970715"/>
      <w:bookmarkStart w:id="104" w:name="_Toc457466429"/>
      <w:bookmarkStart w:id="105" w:name="_Toc46989832"/>
      <w:r w:rsidRPr="008E1F8D">
        <w:rPr>
          <w:lang w:val="nb-NO"/>
        </w:rPr>
        <w:t>Azure Active Directory Premium</w:t>
      </w:r>
      <w:bookmarkEnd w:id="103"/>
      <w:bookmarkEnd w:id="104"/>
      <w:bookmarkEnd w:id="105"/>
    </w:p>
    <w:bookmarkEnd w:id="102"/>
    <w:p w14:paraId="68F5E989" w14:textId="5CDA73AC" w:rsidR="002407D6" w:rsidRDefault="002407D6" w:rsidP="006365D8">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43947F3A" w14:textId="32E1A392" w:rsidR="00696797" w:rsidRDefault="00696797" w:rsidP="006365D8">
      <w:pPr>
        <w:pStyle w:val="ProductList-Body"/>
      </w:pPr>
    </w:p>
    <w:p w14:paraId="424D08E7" w14:textId="77777777" w:rsidR="00696797" w:rsidRDefault="00696797" w:rsidP="006365D8">
      <w:pPr>
        <w:pStyle w:val="ProductList-ClauseHeading"/>
        <w:keepNext w:val="0"/>
      </w:pPr>
      <w:r>
        <w:t>Tillatelse for Eksterne Brukere</w:t>
      </w:r>
    </w:p>
    <w:p w14:paraId="205B6D2C" w14:textId="77777777" w:rsidR="00696797" w:rsidRPr="00534B01" w:rsidRDefault="00696797" w:rsidP="006365D8">
      <w:pPr>
        <w:pStyle w:val="ProductList-Body"/>
      </w:pPr>
      <w:r>
        <w:t>For hver Bruker-SL (eller tilsvarende Abonnementslisensserie) som Kunden tilordner en bruker, kan Kunden også gi opptil fem ytterligere Eksterne Brukere tilgang til tilsvarende Azure Active Directory-tjenestenivå.</w:t>
      </w:r>
    </w:p>
    <w:bookmarkStart w:id="106" w:name="AzureInformationProtectionPremium"/>
    <w:p w14:paraId="3B6222FF"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BAE9336" w14:textId="77777777" w:rsidR="002407D6" w:rsidRPr="00C81DF0" w:rsidRDefault="002407D6" w:rsidP="006365D8">
      <w:pPr>
        <w:pStyle w:val="ProductList-Offering2Heading"/>
        <w:outlineLvl w:val="2"/>
        <w:rPr>
          <w:lang w:val="nb-NO"/>
        </w:rPr>
      </w:pPr>
      <w:r w:rsidRPr="00C81DF0">
        <w:rPr>
          <w:lang w:val="nb-NO"/>
        </w:rPr>
        <w:tab/>
      </w:r>
      <w:bookmarkStart w:id="107" w:name="AzureRightsManagement"/>
      <w:bookmarkStart w:id="108" w:name="_Toc459970716"/>
      <w:bookmarkStart w:id="109" w:name="_Toc457466430"/>
      <w:bookmarkStart w:id="110" w:name="_Toc46989833"/>
      <w:r w:rsidRPr="00C81DF0">
        <w:rPr>
          <w:lang w:val="nb-NO"/>
        </w:rPr>
        <w:t>Azure Information Protection</w:t>
      </w:r>
      <w:bookmarkEnd w:id="107"/>
      <w:r w:rsidRPr="00C81DF0">
        <w:rPr>
          <w:lang w:val="nb-NO"/>
        </w:rPr>
        <w:t xml:space="preserve"> Premium</w:t>
      </w:r>
      <w:bookmarkEnd w:id="108"/>
      <w:bookmarkEnd w:id="109"/>
      <w:bookmarkEnd w:id="110"/>
    </w:p>
    <w:bookmarkEnd w:id="106"/>
    <w:p w14:paraId="33524533" w14:textId="77777777" w:rsidR="002407D6" w:rsidRPr="003C2FBE" w:rsidRDefault="002407D6" w:rsidP="006365D8">
      <w:pPr>
        <w:pStyle w:val="ProductList-Body"/>
        <w:tabs>
          <w:tab w:val="clear" w:pos="158"/>
          <w:tab w:val="left" w:pos="360"/>
        </w:tabs>
      </w:pPr>
      <w:r>
        <w:rPr>
          <w:b/>
          <w:color w:val="00188F"/>
        </w:rPr>
        <w:t>Meldinger</w:t>
      </w:r>
    </w:p>
    <w:p w14:paraId="006513D7" w14:textId="767602FE" w:rsidR="002407D6" w:rsidRPr="003C2FBE" w:rsidRDefault="002407D6" w:rsidP="006365D8">
      <w:pPr>
        <w:pStyle w:val="ProductList-Body"/>
      </w:pPr>
      <w:r>
        <w:t xml:space="preserve">Meldingene om Bing Maps i </w:t>
      </w:r>
      <w:hyperlink w:anchor="Attachment1" w:tooltip="Vedlegg 1" w:history="1">
        <w:r>
          <w:rPr>
            <w:rStyle w:val="Hyperlink"/>
          </w:rPr>
          <w:t>Vedlegg 1</w:t>
        </w:r>
      </w:hyperlink>
      <w:r>
        <w:t xml:space="preserve"> gjelder.</w:t>
      </w:r>
      <w:r w:rsidR="00183C8E">
        <w:t xml:space="preserve"> </w:t>
      </w:r>
      <w:r>
        <w:t xml:space="preserve">Alle eventuelle distribusjonstjenester overfor Kunden er underlagt Melding om Faglige Tjenester i </w:t>
      </w:r>
      <w:hyperlink w:anchor="Attachment1" w:tooltip="Vedlegg 1" w:history="1">
        <w:r>
          <w:rPr>
            <w:rStyle w:val="Hyperlink"/>
          </w:rPr>
          <w:t>Vedlegg 1</w:t>
        </w:r>
      </w:hyperlink>
      <w:r>
        <w:t>.</w:t>
      </w:r>
    </w:p>
    <w:bookmarkStart w:id="111" w:name="_Toc388464308"/>
    <w:bookmarkStart w:id="112" w:name="Dynamics365"/>
    <w:bookmarkStart w:id="113" w:name="_Toc524436945"/>
    <w:bookmarkStart w:id="114" w:name="_Toc523239317"/>
    <w:bookmarkEnd w:id="87"/>
    <w:bookmarkEnd w:id="88"/>
    <w:bookmarkEnd w:id="89"/>
    <w:bookmarkEnd w:id="111"/>
    <w:p w14:paraId="3EE56EF9"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AD31CEB" w14:textId="77777777" w:rsidR="009973E6" w:rsidRPr="00E464DF" w:rsidRDefault="009973E6" w:rsidP="006365D8">
      <w:pPr>
        <w:pStyle w:val="ProductList-OfferingGroupHeading"/>
        <w:spacing w:after="80"/>
        <w:outlineLvl w:val="1"/>
      </w:pPr>
      <w:bookmarkStart w:id="115" w:name="_Toc5958166"/>
      <w:bookmarkStart w:id="116" w:name="_Toc8395038"/>
      <w:bookmarkStart w:id="117" w:name="_Toc6563826"/>
      <w:bookmarkStart w:id="118" w:name="_Toc17975729"/>
      <w:bookmarkStart w:id="119" w:name="_Toc46989834"/>
      <w:bookmarkEnd w:id="112"/>
      <w:bookmarkEnd w:id="113"/>
      <w:bookmarkEnd w:id="114"/>
      <w:r>
        <w:t>Microsoft Dynamics 365-tjenester</w:t>
      </w:r>
      <w:bookmarkEnd w:id="115"/>
      <w:bookmarkEnd w:id="116"/>
      <w:bookmarkEnd w:id="117"/>
      <w:bookmarkEnd w:id="118"/>
      <w:bookmarkEnd w:id="119"/>
    </w:p>
    <w:p w14:paraId="60090BD5" w14:textId="77777777" w:rsidR="009973E6" w:rsidRPr="00A8327A" w:rsidRDefault="009973E6" w:rsidP="006365D8">
      <w:pPr>
        <w:pStyle w:val="ProductList-Body"/>
        <w:rPr>
          <w:rFonts w:asciiTheme="majorHAnsi" w:hAnsiTheme="majorHAnsi"/>
          <w:sz w:val="16"/>
          <w:szCs w:val="16"/>
        </w:rPr>
        <w:sectPr w:rsidR="009973E6" w:rsidRPr="00A8327A" w:rsidSect="00B56B07">
          <w:footerReference w:type="default" r:id="rId47"/>
          <w:footerReference w:type="first" r:id="rId48"/>
          <w:pgSz w:w="12240" w:h="15840"/>
          <w:pgMar w:top="1440" w:right="720" w:bottom="1440" w:left="720" w:header="720" w:footer="720" w:gutter="0"/>
          <w:cols w:space="720"/>
          <w:titlePg/>
          <w:docGrid w:linePitch="360"/>
        </w:sectPr>
      </w:pPr>
    </w:p>
    <w:p w14:paraId="01E5CFAE" w14:textId="77777777" w:rsidR="00EF149B" w:rsidRPr="009C677A" w:rsidRDefault="00EF149B" w:rsidP="00EF149B">
      <w:pPr>
        <w:pStyle w:val="ProductList-ClauseHeading"/>
        <w:keepNext w:val="0"/>
      </w:pPr>
      <w:r w:rsidRPr="009C677A">
        <w:t>Merknader</w:t>
      </w:r>
    </w:p>
    <w:p w14:paraId="685CFB2F" w14:textId="77777777" w:rsidR="00EF149B" w:rsidRPr="009C677A" w:rsidRDefault="00EF149B" w:rsidP="00EF149B">
      <w:pPr>
        <w:pStyle w:val="ProductList-Body"/>
      </w:pPr>
      <w:r w:rsidRPr="009C677A">
        <w:t xml:space="preserve">Meldingene om Bing-kart og Faglige Tjenester i </w:t>
      </w:r>
      <w:hyperlink w:anchor="_top" w:tooltip="Vedlegg 1" w:history="1">
        <w:r w:rsidRPr="009C677A">
          <w:rPr>
            <w:rStyle w:val="Hyperlink"/>
          </w:rPr>
          <w:t>vedlegg 1</w:t>
        </w:r>
      </w:hyperlink>
      <w:r w:rsidRPr="009C677A">
        <w:t xml:space="preserve"> gjelder. Alle eventuelle onboarding- migrasjons- eller distribusjonstjenester overfor Kunden er underlagt Melding om Faglige Tjenester i </w:t>
      </w:r>
      <w:hyperlink w:anchor="_top" w:tooltip="Vedlegg 1" w:history="1">
        <w:r w:rsidRPr="009C677A">
          <w:rPr>
            <w:rStyle w:val="Hyperlink"/>
          </w:rPr>
          <w:t>Vedlegg 1</w:t>
        </w:r>
      </w:hyperlink>
      <w:r w:rsidRPr="009C677A">
        <w:t xml:space="preserve">. I tillegg har Azure Media Services H.265 / HEVC Encoding, H.264 / AVC Visual Standard, VC-1 Video Standard og MPEG-4 del 2 Visuell Standard og MPEG-2 Video Standard merknader i </w:t>
      </w:r>
      <w:hyperlink w:anchor="_top" w:tooltip="Vedlegg 1" w:history="1">
        <w:r w:rsidRPr="009C677A">
          <w:rPr>
            <w:rStyle w:val="Hyperlink"/>
          </w:rPr>
          <w:t>Vedlegg 1</w:t>
        </w:r>
      </w:hyperlink>
      <w:r w:rsidRPr="009C677A">
        <w:t xml:space="preserve"> som gjelder kun for Dynamics 365 Commerce.</w:t>
      </w:r>
    </w:p>
    <w:p w14:paraId="521D2406" w14:textId="77777777" w:rsidR="00EF149B" w:rsidRPr="009C677A" w:rsidRDefault="00EF149B" w:rsidP="00EF149B">
      <w:pPr>
        <w:pStyle w:val="ProductList-Body"/>
      </w:pPr>
    </w:p>
    <w:p w14:paraId="42FBE4E1" w14:textId="77777777" w:rsidR="00EF149B" w:rsidRPr="009C677A" w:rsidRDefault="00EF149B" w:rsidP="00225AAE">
      <w:pPr>
        <w:pStyle w:val="ProductList-ClauseHeading"/>
      </w:pPr>
      <w:r w:rsidRPr="009C677A">
        <w:t>Eksterne brukere</w:t>
      </w:r>
    </w:p>
    <w:p w14:paraId="54885864" w14:textId="77777777" w:rsidR="00EF149B" w:rsidRPr="009C677A" w:rsidRDefault="00EF149B" w:rsidP="00EF149B">
      <w:pPr>
        <w:pStyle w:val="ProductList-Body"/>
        <w:tabs>
          <w:tab w:val="clear" w:pos="158"/>
          <w:tab w:val="left" w:pos="360"/>
        </w:tabs>
      </w:pPr>
      <w:r w:rsidRPr="009C677A">
        <w:t>Eksterne brukere av Dynamics 365-tjenester trenger ikke en SL for å få tilgang til elektroniske tjenester. Unntaket gjelder ikke for (1) entreprenører eller agenter av kunde eller tilknyttede selskaper, eller (2) eksterne brukere som bruker Dynamics 365-klientprogramvare med Dynamics 365 Services andre enn tjenester eller komponenter inkludert i Dynamics 365 Supply Chain Management, Dynamics 365 Finance, Dynamics 365 Commerce, eller Dynamics 365 Human Resources.</w:t>
      </w:r>
    </w:p>
    <w:p w14:paraId="0DB3C734" w14:textId="77777777" w:rsidR="00EF149B" w:rsidRPr="009C677A" w:rsidRDefault="00EF149B" w:rsidP="00EF149B">
      <w:pPr>
        <w:pStyle w:val="ProductList-Body"/>
        <w:tabs>
          <w:tab w:val="clear" w:pos="158"/>
          <w:tab w:val="left" w:pos="360"/>
        </w:tabs>
        <w:rPr>
          <w:color w:val="000000" w:themeColor="text1"/>
          <w:szCs w:val="18"/>
        </w:rPr>
      </w:pPr>
    </w:p>
    <w:p w14:paraId="44EDC552" w14:textId="77777777" w:rsidR="00EF149B" w:rsidRPr="009C677A" w:rsidRDefault="00EF149B" w:rsidP="00EF149B">
      <w:pPr>
        <w:pStyle w:val="ProductList-ClauseHeading"/>
        <w:keepNext w:val="0"/>
      </w:pPr>
      <w:r w:rsidRPr="009C677A">
        <w:t>Administrasjonsportal</w:t>
      </w:r>
    </w:p>
    <w:p w14:paraId="3BDB6EA6" w14:textId="70B7B3CD" w:rsidR="009973E6" w:rsidRPr="00E464DF" w:rsidRDefault="00EF149B" w:rsidP="00EF149B">
      <w:pPr>
        <w:pStyle w:val="ProductList-Body"/>
      </w:pPr>
      <w:r w:rsidRPr="009C677A">
        <w:t>Kunder med Dynamics 365 Supply Chain Management, Dynamics 365 Finance, Dynamics 365 Commerce eller Dynamics 365 Human Resources SLs kan distribuere og administrere nettjenesten gjennom Microsoft Dynamics Lifecycle Services (eller dens etterfølger), som er underlagt separate vilkår</w:t>
      </w:r>
      <w:r w:rsidR="009973E6">
        <w:t>.</w:t>
      </w:r>
    </w:p>
    <w:p w14:paraId="6C309BB0" w14:textId="77777777" w:rsidR="009973E6" w:rsidRPr="00E464DF" w:rsidRDefault="009973E6" w:rsidP="006365D8">
      <w:pPr>
        <w:pStyle w:val="ProductList-Body"/>
      </w:pPr>
    </w:p>
    <w:p w14:paraId="269884F6" w14:textId="77777777" w:rsidR="00D2686D" w:rsidRPr="00E94E14" w:rsidRDefault="00D2686D" w:rsidP="006365D8">
      <w:pPr>
        <w:pStyle w:val="ProductList-ClauseHeading"/>
        <w:keepNext w:val="0"/>
      </w:pPr>
      <w:r>
        <w:t>Kombinert distribusjon av Dynamics 365-tjenester</w:t>
      </w:r>
    </w:p>
    <w:p w14:paraId="4431A01E" w14:textId="77777777" w:rsidR="00D2686D" w:rsidRDefault="00D2686D" w:rsidP="006365D8">
      <w:pPr>
        <w:pStyle w:val="ProductList-Body"/>
      </w:pPr>
      <w:r>
        <w:t>Kunder kan kombinere (i) lisenser for Dynamics 365 Sales Professional og Enterprise, (ii) lisenser for Dynamics 365 Customer Service Professional og Enterprise eller (iii) lisenser for Dynamics 365 Business Central og Dynamics 365 Finance eller Supply Chain Management dersom</w:t>
      </w:r>
    </w:p>
    <w:p w14:paraId="3ED87511" w14:textId="77777777" w:rsidR="00D2686D" w:rsidRPr="001F4ED0" w:rsidRDefault="00D2686D" w:rsidP="0064750F">
      <w:pPr>
        <w:pStyle w:val="ProductList-Body"/>
        <w:numPr>
          <w:ilvl w:val="0"/>
          <w:numId w:val="9"/>
        </w:numPr>
        <w:tabs>
          <w:tab w:val="clear" w:pos="158"/>
          <w:tab w:val="left" w:pos="360"/>
          <w:tab w:val="left" w:pos="720"/>
          <w:tab w:val="left" w:pos="1080"/>
        </w:tabs>
        <w:rPr>
          <w:szCs w:val="18"/>
        </w:rPr>
      </w:pPr>
      <w:r>
        <w:rPr>
          <w:szCs w:val="18"/>
        </w:rPr>
        <w:t>Hver elektroniske tjeneste distribueres under en egen forekomst og</w:t>
      </w:r>
    </w:p>
    <w:p w14:paraId="110FE2AC" w14:textId="77777777" w:rsidR="00D2686D" w:rsidRPr="001F4ED0" w:rsidRDefault="00D2686D" w:rsidP="0064750F">
      <w:pPr>
        <w:pStyle w:val="ProductList-Body"/>
        <w:numPr>
          <w:ilvl w:val="0"/>
          <w:numId w:val="9"/>
        </w:numPr>
        <w:tabs>
          <w:tab w:val="clear" w:pos="158"/>
          <w:tab w:val="left" w:pos="360"/>
          <w:tab w:val="left" w:pos="720"/>
          <w:tab w:val="left" w:pos="1080"/>
        </w:tabs>
        <w:rPr>
          <w:szCs w:val="18"/>
        </w:rPr>
      </w:pPr>
      <w:r w:rsidRPr="00303C97">
        <w:rPr>
          <w:caps/>
          <w:szCs w:val="18"/>
        </w:rPr>
        <w:t>b</w:t>
      </w:r>
      <w:r>
        <w:rPr>
          <w:szCs w:val="18"/>
        </w:rPr>
        <w:t>are lisensierte brukere har tilgang til forekomster de har rett til.</w:t>
      </w:r>
    </w:p>
    <w:p w14:paraId="106B3937" w14:textId="77777777" w:rsidR="009973E6" w:rsidRPr="00E464DF" w:rsidRDefault="009973E6" w:rsidP="006365D8">
      <w:pPr>
        <w:pStyle w:val="ProductList-Body"/>
      </w:pPr>
    </w:p>
    <w:p w14:paraId="7C7EA614" w14:textId="77777777" w:rsidR="009973E6" w:rsidRPr="00E464DF" w:rsidRDefault="009973E6" w:rsidP="006365D8">
      <w:pPr>
        <w:pStyle w:val="ProductList-ClauseHeading"/>
        <w:keepNext w:val="0"/>
      </w:pPr>
      <w:r>
        <w:t>Blandet distribusjon av Dynamics 365 Business Central-tjenester</w:t>
      </w:r>
    </w:p>
    <w:p w14:paraId="21B648D3" w14:textId="77777777" w:rsidR="009973E6" w:rsidRPr="00E464DF" w:rsidRDefault="009973E6" w:rsidP="006365D8">
      <w:pPr>
        <w:pStyle w:val="ProductList-Body"/>
      </w:pPr>
      <w:r>
        <w:t>Kunder kan ikke blande lisens for Dynamics 365 Business Central Premium og lisens for Dynamics 365 Business Central Essentials på den samme leietakeren.</w:t>
      </w:r>
    </w:p>
    <w:p w14:paraId="69148E5B" w14:textId="77777777" w:rsidR="009973E6" w:rsidRPr="00E464DF" w:rsidRDefault="009973E6" w:rsidP="006365D8">
      <w:pPr>
        <w:pStyle w:val="ProductList-ClauseHeading"/>
        <w:keepNext w:val="0"/>
        <w:tabs>
          <w:tab w:val="clear" w:pos="360"/>
          <w:tab w:val="left" w:pos="0"/>
        </w:tabs>
        <w:ind w:left="360" w:hanging="360"/>
      </w:pPr>
    </w:p>
    <w:p w14:paraId="54A632BE" w14:textId="77777777" w:rsidR="009973E6" w:rsidRPr="00E464DF" w:rsidRDefault="009973E6" w:rsidP="006365D8">
      <w:pPr>
        <w:pStyle w:val="ProductList-ClauseHeading"/>
        <w:keepNext w:val="0"/>
        <w:tabs>
          <w:tab w:val="clear" w:pos="360"/>
          <w:tab w:val="left" w:pos="0"/>
        </w:tabs>
        <w:ind w:left="360" w:hanging="360"/>
      </w:pPr>
      <w:r>
        <w:t>Dynamics 365 Marketing</w:t>
      </w:r>
    </w:p>
    <w:p w14:paraId="06F57C44" w14:textId="77777777" w:rsidR="009973E6" w:rsidRPr="00E464DF" w:rsidRDefault="009973E6" w:rsidP="006365D8">
      <w:pPr>
        <w:pStyle w:val="ProductList-Body"/>
        <w:tabs>
          <w:tab w:val="clear" w:pos="158"/>
          <w:tab w:val="left" w:pos="90"/>
          <w:tab w:val="left" w:pos="270"/>
        </w:tabs>
        <w:ind w:left="518" w:hanging="360"/>
      </w:pPr>
      <w:r>
        <w:rPr>
          <w:b/>
          <w:bCs/>
          <w:color w:val="0072C6"/>
        </w:rPr>
        <w:t>Lover, forskrifter og industristandarder for salgsfremming</w:t>
      </w:r>
    </w:p>
    <w:p w14:paraId="12ACFCFF" w14:textId="77777777" w:rsidR="009973E6" w:rsidRPr="00E464DF" w:rsidRDefault="009973E6" w:rsidP="006365D8">
      <w:pPr>
        <w:pStyle w:val="ProductList-Body"/>
        <w:tabs>
          <w:tab w:val="clear" w:pos="158"/>
          <w:tab w:val="left" w:pos="90"/>
          <w:tab w:val="left" w:pos="270"/>
        </w:tabs>
        <w:ind w:left="180"/>
      </w:pPr>
      <w:r>
        <w:t xml:space="preserve">Microsoft er ikke ansvarlig for at Kunden etterlever gjeldene lover, forskrifter eller industristandarder som gjelder Kundens overføring av salgsfremmende kommunikasjon. </w:t>
      </w:r>
    </w:p>
    <w:p w14:paraId="11727045" w14:textId="77777777" w:rsidR="009973E6" w:rsidRPr="00E464DF" w:rsidRDefault="009973E6" w:rsidP="006365D8">
      <w:pPr>
        <w:pStyle w:val="ProductList-Body"/>
      </w:pPr>
    </w:p>
    <w:p w14:paraId="09A2E94D" w14:textId="77777777" w:rsidR="00EF149B" w:rsidRPr="009C677A" w:rsidRDefault="00EF149B" w:rsidP="00EF149B">
      <w:pPr>
        <w:pStyle w:val="ProductList-ClauseHeading"/>
        <w:keepNext w:val="0"/>
      </w:pPr>
      <w:r w:rsidRPr="009C677A">
        <w:t>Dynamics kildekode for styring, finans og handel</w:t>
      </w:r>
    </w:p>
    <w:p w14:paraId="49DCF27C" w14:textId="77777777" w:rsidR="00EF149B" w:rsidRPr="009C677A" w:rsidRDefault="00EF149B" w:rsidP="00EF149B">
      <w:pPr>
        <w:pStyle w:val="ProductList-Body"/>
        <w:tabs>
          <w:tab w:val="clear" w:pos="158"/>
          <w:tab w:val="left" w:pos="360"/>
        </w:tabs>
        <w:rPr>
          <w:strike/>
        </w:rPr>
      </w:pPr>
      <w:r w:rsidRPr="009C677A">
        <w:t xml:space="preserve">Kunden kan endre programmets kildekode for Dynamics 365 Supply Chain Management, Dynamics 365 Finance og Dynamics 365 for Commerce for intern bruk. </w:t>
      </w:r>
    </w:p>
    <w:p w14:paraId="3C4F4BC6" w14:textId="77777777" w:rsidR="00EF149B" w:rsidRPr="009C677A" w:rsidRDefault="00EF149B" w:rsidP="00EF149B">
      <w:pPr>
        <w:pStyle w:val="ProductList-Body"/>
        <w:tabs>
          <w:tab w:val="clear" w:pos="158"/>
          <w:tab w:val="left" w:pos="360"/>
        </w:tabs>
      </w:pPr>
    </w:p>
    <w:p w14:paraId="491AC4C5" w14:textId="77777777" w:rsidR="00EF149B" w:rsidRPr="009C677A" w:rsidRDefault="00EF149B" w:rsidP="00EF149B">
      <w:pPr>
        <w:pStyle w:val="ProductList-ClauseHeading"/>
        <w:keepNext w:val="0"/>
      </w:pPr>
      <w:r w:rsidRPr="009C677A">
        <w:t>Serverbruksrettigheter for Dynamics 365 Bruker-SL-er, fra SA-bruker-SL-er og Tilleggs-SL-er for Bruker</w:t>
      </w:r>
    </w:p>
    <w:p w14:paraId="22FB8B3E" w14:textId="77777777" w:rsidR="00EF149B" w:rsidRPr="009C677A" w:rsidRDefault="00EF149B" w:rsidP="00EF149B">
      <w:pPr>
        <w:pStyle w:val="ProductList-Body"/>
      </w:pPr>
      <w:r w:rsidRPr="009C677A">
        <w:t>Bestemmelsene for serverbruksrettigheter nedenfor gjelder ikke for kunder som er lisensiert for Dynamics 365 Sales Professional, Dynamics 365 Customer Service Professional, Dynamics 365 Marketing, Dynamics 365 Human Resources eller kunder som er lisensiert for Dynamics 365 nettjenester gjennom Open License, Open Value og Open Value Abonnement.</w:t>
      </w:r>
    </w:p>
    <w:p w14:paraId="41669C31" w14:textId="77777777" w:rsidR="00EF149B" w:rsidRDefault="00EF149B" w:rsidP="00EF149B">
      <w:pPr>
        <w:pStyle w:val="ProductList-Body"/>
        <w:ind w:left="180"/>
        <w:rPr>
          <w:b/>
          <w:color w:val="0072C6"/>
        </w:rPr>
      </w:pPr>
    </w:p>
    <w:p w14:paraId="27197C8D" w14:textId="0B5B1CA5" w:rsidR="00EF149B" w:rsidRPr="009C677A" w:rsidRDefault="00EF149B" w:rsidP="00EF149B">
      <w:pPr>
        <w:pStyle w:val="ProductList-Body"/>
        <w:ind w:left="180"/>
        <w:rPr>
          <w:b/>
          <w:color w:val="0072C6"/>
        </w:rPr>
      </w:pPr>
      <w:r w:rsidRPr="009C677A">
        <w:rPr>
          <w:b/>
          <w:color w:val="0072C6"/>
        </w:rPr>
        <w:t>Dynamics 365 for lokal driftsserver</w:t>
      </w:r>
    </w:p>
    <w:p w14:paraId="0E198865" w14:textId="45A94F7C" w:rsidR="009973E6" w:rsidRPr="00E464DF" w:rsidRDefault="00EF149B" w:rsidP="00EF149B">
      <w:pPr>
        <w:pStyle w:val="ProductList-Body"/>
        <w:ind w:left="180"/>
      </w:pPr>
      <w:r w:rsidRPr="009C677A">
        <w:t>Kunder med aktive abonnement på Dynamics 365 Supply Chain Management, Dynamics 365 Finance eller Dynamics 365 Commerce kan</w:t>
      </w:r>
      <w:r>
        <w:t>,</w:t>
      </w:r>
    </w:p>
    <w:p w14:paraId="049238DA" w14:textId="77777777" w:rsidR="009973E6" w:rsidRPr="00E464DF" w:rsidRDefault="009973E6" w:rsidP="0064750F">
      <w:pPr>
        <w:pStyle w:val="ProductList-Body"/>
        <w:numPr>
          <w:ilvl w:val="0"/>
          <w:numId w:val="5"/>
        </w:numPr>
        <w:tabs>
          <w:tab w:val="clear" w:pos="158"/>
          <w:tab w:val="left" w:pos="360"/>
          <w:tab w:val="left" w:pos="720"/>
        </w:tabs>
        <w:ind w:left="720"/>
      </w:pPr>
      <w:r>
        <w:t>installer et ubegrenset antall kopier av Dynamics 365-serverens programvare på en nettverksserver eller delte servere;</w:t>
      </w:r>
    </w:p>
    <w:p w14:paraId="789BB279" w14:textId="77777777" w:rsidR="009973E6" w:rsidRPr="00E464DF" w:rsidRDefault="009973E6" w:rsidP="0064750F">
      <w:pPr>
        <w:pStyle w:val="ProductList-Body"/>
        <w:numPr>
          <w:ilvl w:val="0"/>
          <w:numId w:val="5"/>
        </w:numPr>
        <w:tabs>
          <w:tab w:val="left" w:pos="360"/>
          <w:tab w:val="left" w:pos="720"/>
        </w:tabs>
        <w:ind w:left="720"/>
      </w:pPr>
      <w:r>
        <w:t>installer og bruk Dynamics AX 2012 R3 Server-programvare i stedet for Dynamics 365 for driftsserver;</w:t>
      </w:r>
    </w:p>
    <w:p w14:paraId="081ABD67" w14:textId="77777777" w:rsidR="009973E6" w:rsidRPr="00E464DF" w:rsidRDefault="009973E6" w:rsidP="0064750F">
      <w:pPr>
        <w:pStyle w:val="ProductList-Body"/>
        <w:numPr>
          <w:ilvl w:val="0"/>
          <w:numId w:val="5"/>
        </w:numPr>
        <w:tabs>
          <w:tab w:val="clear" w:pos="158"/>
          <w:tab w:val="left" w:pos="360"/>
          <w:tab w:val="left" w:pos="720"/>
        </w:tabs>
        <w:ind w:left="720"/>
      </w:pPr>
      <w:r>
        <w:t>bare gi tilgang til serverprogramvare til brukere og enheter tilknyttet en kvalifiserende SL;</w:t>
      </w:r>
    </w:p>
    <w:p w14:paraId="04E0CC33" w14:textId="77777777" w:rsidR="009973E6" w:rsidRPr="00E464DF" w:rsidRDefault="009973E6" w:rsidP="0064750F">
      <w:pPr>
        <w:pStyle w:val="ProductList-Body"/>
        <w:numPr>
          <w:ilvl w:val="0"/>
          <w:numId w:val="5"/>
        </w:numPr>
        <w:tabs>
          <w:tab w:val="clear" w:pos="158"/>
          <w:tab w:val="left" w:pos="360"/>
          <w:tab w:val="left" w:pos="720"/>
        </w:tabs>
        <w:ind w:left="720"/>
      </w:pPr>
      <w:r>
        <w:t>motta og bruke oppdateringer knyttet til skatteregler og annet regelverk fra myndigheter på serverprogramvaren; og</w:t>
      </w:r>
    </w:p>
    <w:p w14:paraId="3F066159" w14:textId="77777777" w:rsidR="009973E6" w:rsidRPr="00E464DF" w:rsidRDefault="009973E6" w:rsidP="0064750F">
      <w:pPr>
        <w:pStyle w:val="ProductList-Body"/>
        <w:numPr>
          <w:ilvl w:val="0"/>
          <w:numId w:val="5"/>
        </w:numPr>
        <w:tabs>
          <w:tab w:val="clear" w:pos="158"/>
          <w:tab w:val="left" w:pos="360"/>
          <w:tab w:val="left" w:pos="720"/>
        </w:tabs>
        <w:ind w:left="720"/>
      </w:pPr>
      <w: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72D15C3C" w14:textId="77777777" w:rsidR="009973E6" w:rsidRPr="00E464DF" w:rsidRDefault="009973E6" w:rsidP="006365D8">
      <w:pPr>
        <w:pStyle w:val="ProductList-Body"/>
      </w:pPr>
    </w:p>
    <w:p w14:paraId="64CC5FE2" w14:textId="77777777" w:rsidR="009973E6" w:rsidRPr="00E464DF" w:rsidRDefault="009973E6" w:rsidP="006365D8">
      <w:pPr>
        <w:pStyle w:val="ProductList-Body"/>
        <w:tabs>
          <w:tab w:val="clear" w:pos="158"/>
          <w:tab w:val="left" w:pos="180"/>
        </w:tabs>
        <w:ind w:left="180"/>
      </w:pPr>
      <w:r>
        <w:rPr>
          <w:b/>
          <w:color w:val="0072C6"/>
        </w:rPr>
        <w:t>Dynamics 365 lokal server</w:t>
      </w:r>
    </w:p>
    <w:p w14:paraId="0F874522" w14:textId="77777777" w:rsidR="009973E6" w:rsidRPr="00E464DF" w:rsidRDefault="009973E6" w:rsidP="006365D8">
      <w:pPr>
        <w:pStyle w:val="ProductList-Body"/>
        <w:ind w:left="180"/>
      </w:pPr>
      <w:r>
        <w:t>Kunder som har aktive abonnement på Dynamics 365 Sales Enterprise, Dynamics 365 Customer Service Enterprise eller Dynamics 365 Field Service, kan</w:t>
      </w:r>
    </w:p>
    <w:p w14:paraId="5373EFA2" w14:textId="77777777" w:rsidR="009973E6" w:rsidRPr="00E464DF" w:rsidRDefault="009973E6" w:rsidP="0064750F">
      <w:pPr>
        <w:pStyle w:val="ProductList-Body"/>
        <w:numPr>
          <w:ilvl w:val="0"/>
          <w:numId w:val="8"/>
        </w:numPr>
      </w:pPr>
      <w:r>
        <w:t>installer et ubegrenset antall kopier av Dynamics 365-serverens programvare (lokalt) på en nettverksserver eller delt server;</w:t>
      </w:r>
    </w:p>
    <w:p w14:paraId="21BD023B" w14:textId="77777777" w:rsidR="009973E6" w:rsidRPr="00E464DF" w:rsidRDefault="009973E6" w:rsidP="0064750F">
      <w:pPr>
        <w:pStyle w:val="ProductList-Body"/>
        <w:numPr>
          <w:ilvl w:val="0"/>
          <w:numId w:val="8"/>
        </w:numPr>
      </w:pPr>
      <w:r>
        <w:t xml:space="preserve">installer Dynamics CRM 2016 Server-programvaren i stedet for Dynamics 365 Lokal Server; </w:t>
      </w:r>
    </w:p>
    <w:p w14:paraId="6B0B45E2" w14:textId="77777777" w:rsidR="009973E6" w:rsidRPr="00E464DF" w:rsidRDefault="009973E6" w:rsidP="0064750F">
      <w:pPr>
        <w:pStyle w:val="ProductList-Body"/>
        <w:numPr>
          <w:ilvl w:val="0"/>
          <w:numId w:val="8"/>
        </w:numPr>
      </w:pPr>
      <w:r>
        <w:t>tilgang til serverens programvare skal kun gis til kunder og enheter som er tilordnet en kvalifiserende SL; og</w:t>
      </w:r>
    </w:p>
    <w:p w14:paraId="2A84CEA3" w14:textId="77777777" w:rsidR="009973E6" w:rsidRPr="00E464DF" w:rsidRDefault="009973E6" w:rsidP="0064750F">
      <w:pPr>
        <w:pStyle w:val="ProductList-Body"/>
        <w:numPr>
          <w:ilvl w:val="0"/>
          <w:numId w:val="8"/>
        </w:numPr>
      </w:pPr>
      <w:r>
        <w:t>tillate brukere og enheter knyttet til én av følgene CAL-er tilgang til den versjonen av serverprogramvare som er den nyeste på startdatoen for abonnementet: Dynamics 365 lokal for Salg, Kundeservice eller Teammedlemmers CAL-lisenser eller Dynamics CRM CAL. Brukere eller enheter med tilknyttet CAL med aktiv Software Assurance, har ikke tilgang til nye versjoner av serverprogramvaren.</w:t>
      </w:r>
    </w:p>
    <w:p w14:paraId="43F80D78" w14:textId="77777777" w:rsidR="009973E6" w:rsidRPr="00E464DF" w:rsidRDefault="009973E6" w:rsidP="006365D8">
      <w:pPr>
        <w:pStyle w:val="ProductList-Body"/>
      </w:pPr>
    </w:p>
    <w:p w14:paraId="1E298EA9" w14:textId="77777777" w:rsidR="009973E6" w:rsidRPr="00E464DF" w:rsidRDefault="009973E6" w:rsidP="00225AAE">
      <w:pPr>
        <w:pStyle w:val="ProductList-Body"/>
        <w:keepNext/>
        <w:tabs>
          <w:tab w:val="clear" w:pos="158"/>
          <w:tab w:val="left" w:pos="180"/>
        </w:tabs>
        <w:ind w:left="180"/>
      </w:pPr>
      <w:r>
        <w:rPr>
          <w:b/>
          <w:color w:val="0072C6"/>
        </w:rPr>
        <w:t>Dynamics 365 Business Central (lokal)</w:t>
      </w:r>
    </w:p>
    <w:p w14:paraId="3B52A99C" w14:textId="77777777" w:rsidR="009973E6" w:rsidRPr="00E464DF" w:rsidRDefault="009973E6" w:rsidP="00225AAE">
      <w:pPr>
        <w:pStyle w:val="ProductList-Body"/>
        <w:keepNext/>
        <w:ind w:left="180"/>
      </w:pPr>
      <w:r>
        <w:t>Kunder med aktive abonnementer for Dynamics 365 Business Central kan,</w:t>
      </w:r>
    </w:p>
    <w:p w14:paraId="6D4192B2" w14:textId="77777777" w:rsidR="009973E6" w:rsidRPr="00E464DF" w:rsidRDefault="009973E6" w:rsidP="00225AAE">
      <w:pPr>
        <w:pStyle w:val="ProductList-Body"/>
        <w:keepNext/>
        <w:numPr>
          <w:ilvl w:val="0"/>
          <w:numId w:val="8"/>
        </w:numPr>
      </w:pPr>
      <w:r>
        <w:t>installere et ubegrenset antall kopier av lokal Dynamics 365 Business Central-programvare på en nettverksserver eller delt server;</w:t>
      </w:r>
    </w:p>
    <w:p w14:paraId="07A5AC61" w14:textId="77777777" w:rsidR="009973E6" w:rsidRPr="00E464DF" w:rsidRDefault="009973E6" w:rsidP="0064750F">
      <w:pPr>
        <w:pStyle w:val="ProductList-Body"/>
        <w:numPr>
          <w:ilvl w:val="0"/>
          <w:numId w:val="8"/>
        </w:numPr>
      </w:pPr>
      <w:r>
        <w:t>tilgang til serverens programvare skal kun gis til kunder og enheter som er tilordnet en kvalifiserende SL; og</w:t>
      </w:r>
    </w:p>
    <w:p w14:paraId="79D2C67F" w14:textId="77777777" w:rsidR="009973E6" w:rsidRPr="00E464DF" w:rsidRDefault="009973E6" w:rsidP="0064750F">
      <w:pPr>
        <w:pStyle w:val="ProductList-Body"/>
        <w:numPr>
          <w:ilvl w:val="0"/>
          <w:numId w:val="8"/>
        </w:numPr>
      </w:pPr>
      <w:r>
        <w:t>tillate brukere og enheter knyttet til én av følgene CAL-er tilgang til den versjonen av serverprogramvare som er den nyeste på startdatoen for abonnementet: Klientadgangslisens for Dynamics 365 Business Central Premium, Essentials, eller teammedlemmer. Brukere og enheter som er tildelt CAL-er med en aktiv vedlikeholdsplan, kan få tilgang til nye versjoner av serverprogramvaren.</w:t>
      </w:r>
    </w:p>
    <w:p w14:paraId="2615FE5C" w14:textId="77777777" w:rsidR="009973E6" w:rsidRPr="00E464DF" w:rsidRDefault="009973E6" w:rsidP="006365D8">
      <w:pPr>
        <w:pStyle w:val="ProductList-Body"/>
      </w:pPr>
    </w:p>
    <w:p w14:paraId="34CBCB97" w14:textId="77777777" w:rsidR="009973E6" w:rsidRPr="00E464DF" w:rsidRDefault="009973E6" w:rsidP="006365D8">
      <w:pPr>
        <w:pStyle w:val="ProductList-ClauseHeading"/>
        <w:keepNext w:val="0"/>
      </w:pPr>
      <w:r>
        <w:t>Microsoft Relationship Sales-løsning</w:t>
      </w:r>
    </w:p>
    <w:p w14:paraId="094E343A" w14:textId="77777777" w:rsidR="009973E6" w:rsidRPr="00E464DF" w:rsidRDefault="009973E6" w:rsidP="006365D8">
      <w:pPr>
        <w:pStyle w:val="ProductList-Body"/>
      </w:pPr>
      <w:r>
        <w:t>Microsoft Relationship Sales-løsningen inkluderer Dynamics 365 Sales Enterprise og LinkedIn Sales Navigator Team eller Enterprise. LinkedIn Sales Navigator Team/Enterprise er kun beregnet for å brukes av en lisensiert bruker av Microsoft Relationship Sales-løsningen så lenge abonnementet varer.</w:t>
      </w:r>
    </w:p>
    <w:p w14:paraId="18365CC8" w14:textId="77777777" w:rsidR="009973E6" w:rsidRPr="00E464DF" w:rsidRDefault="009973E6" w:rsidP="006365D8">
      <w:pPr>
        <w:pStyle w:val="ProductList-Body"/>
      </w:pPr>
    </w:p>
    <w:p w14:paraId="7892119C" w14:textId="77777777" w:rsidR="009973E6" w:rsidRPr="00E464DF" w:rsidRDefault="009973E6" w:rsidP="006365D8">
      <w:pPr>
        <w:pStyle w:val="ProductList-Body"/>
        <w:ind w:left="180"/>
      </w:pPr>
      <w:r>
        <w:rPr>
          <w:b/>
          <w:color w:val="0072C6"/>
        </w:rPr>
        <w:t>LinkedIn Sales Navigator</w:t>
      </w:r>
    </w:p>
    <w:p w14:paraId="16BA8D47" w14:textId="6011C36C" w:rsidR="009973E6" w:rsidRPr="00E464DF" w:rsidRDefault="00630830" w:rsidP="006365D8">
      <w:pPr>
        <w:pStyle w:val="ProductList-Body"/>
        <w:ind w:left="180"/>
      </w:pPr>
      <w:r>
        <w:t xml:space="preserve">LinkedIn Sales Navigator leveres av LinkedIn Corporation. Kunden kan bruke LinkedIn Sales Navigator Service bare for å generere salgsteam og ikke for å rekruttere. Hver bruker av LnkedIn Sales Navigator må være medlem av LinkedIn og samtykke til å være bundet av LinkedIns brukeravtale som er tilgjengelig på </w:t>
      </w:r>
      <w:hyperlink r:id="rId49" w:history="1">
        <w:r>
          <w:rPr>
            <w:rStyle w:val="Hyperlink"/>
          </w:rPr>
          <w:t>https://www.linkedin.com/legal/preview/user-agreement</w:t>
        </w:r>
      </w:hyperlink>
      <w:r>
        <w:t xml:space="preserve">. Til tross for noe motsatt i Kundens volumlisensavtale (inkludert disse Online Services-vilkårene eller DPA), er LinkedIn personvernregler tilgjengelig på </w:t>
      </w:r>
      <w:hyperlink r:id="rId50" w:history="1">
        <w:r>
          <w:rPr>
            <w:rStyle w:val="Hyperlink"/>
          </w:rPr>
          <w:t>https://www.linkedin.com/legal/privacy-policy</w:t>
        </w:r>
      </w:hyperlink>
      <w:r>
        <w:t xml:space="preserve"> og vil gjelde for Kundens bruk av LinkedIn Sales Navigator-tjenesten. LinkedIn Corporation (som databehandler) og Kunde (som datakontroller) vil overholde vilkårene i databehandleravtalen som ligger på </w:t>
      </w:r>
      <w:hyperlink r:id="rId51" w:history="1">
        <w:r>
          <w:rPr>
            <w:rStyle w:val="Hyperlink"/>
          </w:rPr>
          <w:t>https://legal.linkedin.com/dpa</w:t>
        </w:r>
      </w:hyperlink>
      <w:r w:rsidR="009973E6">
        <w:t xml:space="preserve">. </w:t>
      </w:r>
    </w:p>
    <w:p w14:paraId="0DCA9D29" w14:textId="77777777" w:rsidR="009973E6" w:rsidRPr="00E464DF" w:rsidRDefault="009973E6" w:rsidP="006365D8">
      <w:pPr>
        <w:pStyle w:val="ProductList-Body"/>
      </w:pPr>
    </w:p>
    <w:p w14:paraId="30FBE27F" w14:textId="77777777" w:rsidR="009973E6" w:rsidRPr="00E464DF" w:rsidRDefault="009973E6" w:rsidP="006365D8">
      <w:pPr>
        <w:pStyle w:val="ProductList-ClauseHeading"/>
        <w:keepNext w:val="0"/>
      </w:pPr>
      <w:r>
        <w:t>Dynamics 365 Operations Order Lines</w:t>
      </w:r>
    </w:p>
    <w:p w14:paraId="4A2CE93E" w14:textId="77777777" w:rsidR="009973E6" w:rsidRPr="00E464DF" w:rsidRDefault="009973E6" w:rsidP="006365D8">
      <w:pPr>
        <w:pStyle w:val="ProductList-Body"/>
      </w:pPr>
      <w:r>
        <w:t>Brukere eller enheter krever ikke en SL for å indirekte (ikke gjennom et klientgrensesnitt), utføre transaksjonstyper som er angitt i Dynamics 365-lisensguide (</w:t>
      </w:r>
      <w:hyperlink r:id="rId52" w:history="1">
        <w:r>
          <w:rPr>
            <w:rStyle w:val="Hyperlink"/>
          </w:rPr>
          <w:t>https://go.microsoft.com/fwlink/?LinkId=866544&amp;clcid=0x409</w:t>
        </w:r>
      </w:hyperlink>
      <w:r>
        <w:t xml:space="preserve">). Antall tillatte transaksjoner er begrenset til antall lisensierte ordrelinjer. </w:t>
      </w:r>
    </w:p>
    <w:p w14:paraId="37FCD7D3" w14:textId="77777777" w:rsidR="009973E6" w:rsidRPr="00E464DF" w:rsidRDefault="009973E6" w:rsidP="006365D8">
      <w:pPr>
        <w:pStyle w:val="ProductList-Body"/>
        <w:tabs>
          <w:tab w:val="clear" w:pos="158"/>
          <w:tab w:val="left" w:pos="90"/>
          <w:tab w:val="left" w:pos="270"/>
        </w:tabs>
      </w:pPr>
    </w:p>
    <w:p w14:paraId="79F08D7E" w14:textId="77777777" w:rsidR="009973E6" w:rsidRPr="00E464DF" w:rsidRDefault="009973E6" w:rsidP="006365D8">
      <w:pPr>
        <w:pStyle w:val="ProductList-ClauseHeading"/>
        <w:keepNext w:val="0"/>
      </w:pPr>
      <w:r>
        <w:t>Dynamics 365 Customer Insights</w:t>
      </w:r>
    </w:p>
    <w:p w14:paraId="1C7124CB" w14:textId="77777777" w:rsidR="009973E6" w:rsidRPr="00E464DF" w:rsidRDefault="009973E6" w:rsidP="006365D8">
      <w:pPr>
        <w:pStyle w:val="ProductList-Body"/>
        <w:tabs>
          <w:tab w:val="clear" w:pos="158"/>
          <w:tab w:val="left" w:pos="90"/>
          <w:tab w:val="left" w:pos="270"/>
        </w:tabs>
        <w:ind w:left="518" w:hanging="360"/>
      </w:pPr>
      <w:r>
        <w:rPr>
          <w:b/>
          <w:bCs/>
          <w:color w:val="0072C6"/>
        </w:rPr>
        <w:t>Data og innsikt levert av Microsoft</w:t>
      </w:r>
    </w:p>
    <w:p w14:paraId="3B9D49B3" w14:textId="77777777" w:rsidR="009973E6" w:rsidRPr="00E464DF" w:rsidRDefault="009973E6" w:rsidP="006365D8">
      <w:pPr>
        <w:pStyle w:val="ProductList-Body"/>
        <w:tabs>
          <w:tab w:val="clear" w:pos="158"/>
          <w:tab w:val="left" w:pos="90"/>
          <w:tab w:val="left" w:pos="270"/>
        </w:tabs>
        <w:ind w:left="158"/>
      </w:pPr>
      <w:r>
        <w:t>Dynamics 365 Customer Insights kan inneholde data og innsikt fra Microsoft (inkludert, men ikke begrenset til, data og innsikt om markedssegment og merkelikhet), som Kunden bare kan bruke for interne forretningsformål.</w:t>
      </w:r>
    </w:p>
    <w:p w14:paraId="1C213C95" w14:textId="77777777" w:rsidR="009973E6" w:rsidRPr="00E464DF" w:rsidRDefault="009973E6" w:rsidP="006365D8">
      <w:pPr>
        <w:pStyle w:val="ProductList-Body"/>
        <w:tabs>
          <w:tab w:val="clear" w:pos="158"/>
          <w:tab w:val="left" w:pos="90"/>
          <w:tab w:val="left" w:pos="270"/>
        </w:tabs>
        <w:ind w:left="360" w:hanging="360"/>
      </w:pPr>
    </w:p>
    <w:p w14:paraId="421DF0D4" w14:textId="77777777" w:rsidR="009973E6" w:rsidRPr="00E464DF" w:rsidRDefault="009973E6" w:rsidP="006365D8">
      <w:pPr>
        <w:pStyle w:val="ProductList-ClauseHeading"/>
        <w:keepNext w:val="0"/>
        <w:tabs>
          <w:tab w:val="clear" w:pos="360"/>
          <w:tab w:val="left" w:pos="0"/>
        </w:tabs>
        <w:ind w:left="360" w:hanging="360"/>
      </w:pPr>
      <w:r>
        <w:t>Dynamics 365 Fraud Protection</w:t>
      </w:r>
    </w:p>
    <w:p w14:paraId="11ACC08C" w14:textId="03F1BF37" w:rsidR="009973E6" w:rsidRPr="00E464DF" w:rsidRDefault="00630830" w:rsidP="006365D8">
      <w:pPr>
        <w:pStyle w:val="ProductList-Body"/>
      </w:pPr>
      <w:r>
        <w:t>Dynamics 365 Fraud Protection (DFP) behandler Kundedata til DFP-kunder som beskrevet i Microsoft Dynamics 365 Trust Center for å tilby tjenesten, som inkluderer å gi innsikt til kunden om sannsynligheten for svindel for kundens betalingstransaksjoner og andre svindelrelaterte hendelser ( “Fraud Insights”). Kunden bekrefter og godtar at (i) Kundedata som gis til den Elektroniske Tjenesten, skal anonymiseres og kombineres med anonymiserte Kundedata fra andre D365 Fraud Protection-kunder, at (ii) Kunden ikke skal kunne få tilgang til, hente ut eller slette anonymiserte Kundedata som brukes til å utarbeide Svindelinformasjon, og at (iii) Microsoft når Kundens abonnement på Dynamics 365 Fraud Protection opphører, skal kunne fortsette å behandle anonymiserte Kundedata for det ene formål å levere Svindelinformasjon til andre Dynamics 365 Fraud Protection-kunder. Svindelinformasjon som utarbeides av Microsoft, avslører ikke Kundedata eller andre identifiserbare opplysninger om Kunder som bruker Dynamics 365 Fraud Protection</w:t>
      </w:r>
      <w:r w:rsidR="009973E6">
        <w:t>.</w:t>
      </w:r>
    </w:p>
    <w:p w14:paraId="2B6371EF" w14:textId="77777777" w:rsidR="009973E6" w:rsidRPr="00E464DF" w:rsidRDefault="009973E6" w:rsidP="006365D8">
      <w:pPr>
        <w:pStyle w:val="ProductList-Body"/>
      </w:pPr>
    </w:p>
    <w:p w14:paraId="2116A4B5" w14:textId="77777777" w:rsidR="009973E6" w:rsidRPr="00E464DF" w:rsidRDefault="009973E6" w:rsidP="006365D8">
      <w:pPr>
        <w:pStyle w:val="ProductList-Body"/>
        <w:tabs>
          <w:tab w:val="clear" w:pos="158"/>
          <w:tab w:val="left" w:pos="90"/>
          <w:tab w:val="left" w:pos="270"/>
        </w:tabs>
        <w:ind w:left="518" w:hanging="360"/>
      </w:pPr>
      <w:r>
        <w:rPr>
          <w:b/>
          <w:bCs/>
          <w:color w:val="0072C6"/>
        </w:rPr>
        <w:t>Begrensninger for Bruk</w:t>
      </w:r>
    </w:p>
    <w:p w14:paraId="7CB98725" w14:textId="77777777" w:rsidR="009973E6" w:rsidRPr="00E464DF" w:rsidRDefault="009973E6" w:rsidP="006365D8">
      <w:pPr>
        <w:pStyle w:val="ProductList-Body"/>
        <w:tabs>
          <w:tab w:val="clear" w:pos="158"/>
          <w:tab w:val="left" w:pos="90"/>
          <w:tab w:val="left" w:pos="270"/>
        </w:tabs>
        <w:ind w:left="158"/>
      </w:pPr>
      <w:r>
        <w:t xml:space="preserve">Kunder kan bare bruke Svindelinformasjon til å hindre svindel og identifisere rettmessige transaksjoner. Kunden godtar at han ikke skal bruke Svindelinformasjon (i) som eneste vurderingsgrunnlag til å bestemme seg for om han skal fortsette med en betalingstransaksjon, (ii) som vurderingsgrunnlag til å fastslå personers økonomiske stilling, økonomiske historikk, kredittverdighet eller egnethet som forsikrings-, bolig- eller arbeidstaker, eller (iii) til å ta avgjørelser som skaper rettslige virkninger eller betydelige personlige følger for personer. Gjennom å levere Dynamics 365 Fraud Protection blir ikke Microsoft å anse som et kredittopplysningsforetak (“credit reporting agency”) og leverer ikke forbrukerrapporter (“consumer reports”) eller kredittreferanser (“credit referencing”) (slik denne typen virksomhet er definert i USAs Fair Credit Reporting Act, Storbritannias Financial Services and Markets Act eller i lignende lovgivning). </w:t>
      </w:r>
    </w:p>
    <w:p w14:paraId="74829D02" w14:textId="77777777" w:rsidR="009973E6" w:rsidRPr="00E464DF" w:rsidRDefault="009973E6" w:rsidP="006365D8">
      <w:pPr>
        <w:pStyle w:val="ProductList-Body"/>
        <w:tabs>
          <w:tab w:val="left" w:pos="90"/>
          <w:tab w:val="left" w:pos="270"/>
        </w:tabs>
        <w:ind w:left="518" w:hanging="360"/>
      </w:pPr>
    </w:p>
    <w:p w14:paraId="5F0DE4BD" w14:textId="1B73606C" w:rsidR="0067144E" w:rsidRPr="00931AE7" w:rsidRDefault="009973E6" w:rsidP="004176DE">
      <w:pPr>
        <w:pStyle w:val="ProductList-Body"/>
        <w:tabs>
          <w:tab w:val="clear" w:pos="158"/>
          <w:tab w:val="left" w:pos="90"/>
          <w:tab w:val="left" w:pos="270"/>
        </w:tabs>
        <w:ind w:left="180" w:hanging="22"/>
      </w:pPr>
      <w:r>
        <w:t>Kunden godtar å overholde eventuelle ytterligere begrensninger for bruk av Svindelinformasjon som Microsoft anser for å være nødvendige. Kunden skal skriftlig og innen ti (10) dager etter at han får forespørsel om det fra Microsoft, bekrefte at han overholder begrensningene for bruk av Svindelinformasjon. Dersom Microsoft trenger ytterligere informasjon for å sikre at slike begrensninger overholdes, skal Kunden samarbeide med om Microsoft om å fremskaffe slik informasjon, inkludert dokumentasjon, innen 30 virkedager etter forespørselen.</w:t>
      </w:r>
    </w:p>
    <w:bookmarkStart w:id="120" w:name="O365Services"/>
    <w:p w14:paraId="02DF143D"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E44AC5B" w14:textId="6D7F2572" w:rsidR="003D22CB" w:rsidRPr="00FC4288" w:rsidRDefault="004E52BA" w:rsidP="00225AAE">
      <w:pPr>
        <w:pStyle w:val="ProductList-OfferingGroupHeading"/>
        <w:keepNext/>
        <w:rPr>
          <w:lang w:val="nb-NO"/>
        </w:rPr>
      </w:pPr>
      <w:bookmarkStart w:id="121" w:name="_Toc46989835"/>
      <w:r w:rsidRPr="00FC4288">
        <w:rPr>
          <w:lang w:val="nb-NO"/>
        </w:rPr>
        <w:t>Office 365-tjenester</w:t>
      </w:r>
      <w:bookmarkEnd w:id="121"/>
    </w:p>
    <w:bookmarkEnd w:id="120"/>
    <w:p w14:paraId="320C7F4D" w14:textId="77777777" w:rsidR="00522121" w:rsidRPr="000772BE" w:rsidRDefault="00522121" w:rsidP="006365D8">
      <w:pPr>
        <w:pStyle w:val="ProductList-Body"/>
        <w:tabs>
          <w:tab w:val="clear" w:pos="158"/>
          <w:tab w:val="left" w:pos="360"/>
        </w:tabs>
      </w:pPr>
      <w:r>
        <w:rPr>
          <w:b/>
          <w:color w:val="00188F"/>
        </w:rPr>
        <w:t>Meldinger</w:t>
      </w:r>
    </w:p>
    <w:p w14:paraId="4CE7ACB8" w14:textId="0BBBA584" w:rsidR="000E3993" w:rsidRPr="00690C65" w:rsidRDefault="00522121" w:rsidP="006365D8">
      <w:pPr>
        <w:pStyle w:val="ProductList-Body"/>
      </w:pPr>
      <w:r>
        <w:t xml:space="preserve">Meldingene om Bing Maps i </w:t>
      </w:r>
      <w:hyperlink w:anchor="Attachment1" w:tooltip="Vedlegg 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tooltip="Vedlegg 1" w:history="1">
        <w:r>
          <w:rPr>
            <w:rStyle w:val="Hyperlink"/>
          </w:rPr>
          <w:t>Vedlegg 1</w:t>
        </w:r>
      </w:hyperlink>
      <w:r>
        <w:t>.</w:t>
      </w:r>
    </w:p>
    <w:p w14:paraId="7E1D5C0C" w14:textId="77777777" w:rsidR="00EF149B" w:rsidRDefault="00EF149B" w:rsidP="006365D8">
      <w:pPr>
        <w:pStyle w:val="ProductList-Body"/>
        <w:rPr>
          <w:b/>
          <w:color w:val="00188F"/>
        </w:rPr>
      </w:pPr>
      <w:bookmarkStart w:id="122" w:name="CoreFeaturesforOffice365Services"/>
    </w:p>
    <w:p w14:paraId="78B5ADA0" w14:textId="48D06772" w:rsidR="009427A1" w:rsidRPr="00690C65" w:rsidRDefault="009427A1" w:rsidP="006365D8">
      <w:pPr>
        <w:pStyle w:val="ProductList-Body"/>
      </w:pPr>
      <w:r>
        <w:rPr>
          <w:b/>
          <w:color w:val="00188F"/>
        </w:rPr>
        <w:t>Kjernefunksjonalitet i Office 365-tjenester</w:t>
      </w:r>
    </w:p>
    <w:bookmarkEnd w:id="122"/>
    <w:p w14:paraId="6CD2CC0F" w14:textId="7D0FEFFD" w:rsidR="009427A1" w:rsidRPr="00690C65" w:rsidRDefault="009427A1" w:rsidP="006365D8">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6365D8">
      <w:pPr>
        <w:pStyle w:val="ProductList-Body"/>
      </w:pPr>
    </w:p>
    <w:p w14:paraId="6313F83C" w14:textId="77777777" w:rsidR="009427A1" w:rsidRPr="00690C65" w:rsidRDefault="009427A1" w:rsidP="006365D8">
      <w:pPr>
        <w:pStyle w:val="ProductList-Body"/>
        <w:tabs>
          <w:tab w:val="clear" w:pos="158"/>
          <w:tab w:val="left" w:pos="360"/>
        </w:tabs>
        <w:ind w:left="187"/>
      </w:pPr>
      <w:r>
        <w:rPr>
          <w:b/>
          <w:color w:val="0072C6"/>
        </w:rPr>
        <w:t>Administrasjonsportal</w:t>
      </w:r>
    </w:p>
    <w:p w14:paraId="1026F256" w14:textId="77777777" w:rsidR="009427A1" w:rsidRPr="00690C65" w:rsidRDefault="009427A1" w:rsidP="006365D8">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6365D8">
      <w:pPr>
        <w:pStyle w:val="ProductList-Body"/>
      </w:pPr>
    </w:p>
    <w:p w14:paraId="3C7B3920" w14:textId="77777777" w:rsidR="003C12D4" w:rsidRPr="00BA2331" w:rsidRDefault="003C12D4" w:rsidP="006365D8">
      <w:pPr>
        <w:pStyle w:val="ProductList-ClauseHeading"/>
        <w:keepNext w:val="0"/>
      </w:pPr>
      <w:r>
        <w:t>Tjenestekryptering med Nøkkel fra Kunden</w:t>
      </w:r>
    </w:p>
    <w:p w14:paraId="5E4B64CD" w14:textId="77777777" w:rsidR="003C12D4" w:rsidRPr="00BA2331" w:rsidRDefault="003C12D4" w:rsidP="006365D8">
      <w:pPr>
        <w:pStyle w:val="ProductList-Body"/>
        <w:tabs>
          <w:tab w:val="clear" w:pos="158"/>
          <w:tab w:val="left" w:pos="180"/>
        </w:tabs>
      </w:pPr>
      <w:r>
        <w:t>Kunden påtar seg all risiko for datasletting, manglende tilgang og nedetid i forbindelse med service som er et resultat av at Kunden ikke har gjort en krypteringsnøkkel tilgjengelig.</w:t>
      </w:r>
    </w:p>
    <w:p w14:paraId="1E83AC71" w14:textId="21D54AE6" w:rsidR="003C12D4" w:rsidRDefault="003C12D4" w:rsidP="006365D8">
      <w:pPr>
        <w:pStyle w:val="ProductList-Body"/>
        <w:tabs>
          <w:tab w:val="clear" w:pos="158"/>
          <w:tab w:val="left" w:pos="180"/>
        </w:tabs>
        <w:rPr>
          <w:b/>
          <w:color w:val="00188F"/>
        </w:rPr>
      </w:pPr>
    </w:p>
    <w:p w14:paraId="43FA1B54" w14:textId="77777777" w:rsidR="00465BF7" w:rsidRDefault="00465BF7" w:rsidP="00465BF7">
      <w:pPr>
        <w:pStyle w:val="ProductList-Body"/>
        <w:rPr>
          <w:b/>
          <w:color w:val="00188F"/>
        </w:rPr>
      </w:pPr>
      <w:r>
        <w:rPr>
          <w:b/>
          <w:color w:val="00188F"/>
        </w:rPr>
        <w:t>Cortana</w:t>
      </w:r>
    </w:p>
    <w:p w14:paraId="6CF72FFE" w14:textId="77777777" w:rsidR="00465BF7" w:rsidRDefault="00465BF7" w:rsidP="00465BF7">
      <w:pPr>
        <w:pStyle w:val="ProductList-Body"/>
        <w:rPr>
          <w:bCs/>
        </w:rPr>
      </w:pPr>
      <w:r>
        <w:rPr>
          <w:bCs/>
        </w:rPr>
        <w:t>Cortana-kjerneplattformtjenesten som er integrert i Office 365-tjenester, kan under visse omstendigheter la brukere koble til Microsoft-tjenester utenom Office 365-tjenestene. Hvis Kunden tillater dette, er brukere som velger å bruke slike tjenester, underlagt andre vilkår for bruk enn disse Vilkårene for elektroniske tjenester for slike tjenester og som Microsoft er behandlingsansvarlig for, slik det fremgår av produktdokumentasjonen.</w:t>
      </w:r>
    </w:p>
    <w:p w14:paraId="441A9ADD" w14:textId="56CD58E4" w:rsidR="0016043C" w:rsidRDefault="0016043C" w:rsidP="006365D8">
      <w:pPr>
        <w:pStyle w:val="ProductList-Body"/>
        <w:tabs>
          <w:tab w:val="clear" w:pos="158"/>
          <w:tab w:val="left" w:pos="360"/>
        </w:tabs>
      </w:pPr>
    </w:p>
    <w:p w14:paraId="0D1E4491" w14:textId="77777777" w:rsidR="00276C88" w:rsidRPr="00EB48C9" w:rsidRDefault="00276C88" w:rsidP="006365D8">
      <w:pPr>
        <w:pStyle w:val="ProductList-Body"/>
        <w:rPr>
          <w:b/>
          <w:color w:val="00188F"/>
        </w:rPr>
      </w:pPr>
      <w:r>
        <w:rPr>
          <w:b/>
          <w:color w:val="00188F"/>
        </w:rPr>
        <w:t>Microsoft Threat Experts</w:t>
      </w:r>
    </w:p>
    <w:p w14:paraId="5D391E41" w14:textId="77777777" w:rsidR="00276C88" w:rsidRDefault="00276C88" w:rsidP="006365D8">
      <w:pPr>
        <w:pStyle w:val="ProductList-Body"/>
        <w:ind w:right="-720"/>
      </w:pPr>
      <w:r>
        <w:t xml:space="preserve">Alle tjenester som leveres til kunden gjennom Experts on Demand-funksjonen i Microsoft Threat Experts, er underlagt meldingen om faglige tjenester i </w:t>
      </w:r>
      <w:hyperlink w:anchor="_top" w:tooltip="Vedlegg 1" w:history="1">
        <w:r>
          <w:rPr>
            <w:rStyle w:val="Hyperlink"/>
          </w:rPr>
          <w:t>vedlegg 1</w:t>
        </w:r>
      </w:hyperlink>
      <w:r>
        <w:t>.</w:t>
      </w:r>
    </w:p>
    <w:p w14:paraId="4FBC7D43" w14:textId="404CB10C" w:rsidR="00276C88" w:rsidRDefault="00276C88" w:rsidP="006365D8">
      <w:pPr>
        <w:pStyle w:val="ProductList-Body"/>
        <w:tabs>
          <w:tab w:val="clear" w:pos="158"/>
          <w:tab w:val="left" w:pos="360"/>
        </w:tabs>
      </w:pPr>
    </w:p>
    <w:p w14:paraId="44CF4A22" w14:textId="77777777" w:rsidR="007679D7" w:rsidRDefault="007679D7" w:rsidP="007679D7">
      <w:pPr>
        <w:pStyle w:val="ProductList-ClauseHeading"/>
        <w:keepNext w:val="0"/>
      </w:pPr>
      <w:r>
        <w:t>Endepunktfunksjoner</w:t>
      </w:r>
    </w:p>
    <w:p w14:paraId="5930EBB4" w14:textId="7E007D09" w:rsidR="007679D7" w:rsidRDefault="007679D7" w:rsidP="007679D7">
      <w:pPr>
        <w:pStyle w:val="ProductList-Body"/>
        <w:tabs>
          <w:tab w:val="clear" w:pos="158"/>
          <w:tab w:val="left" w:pos="360"/>
        </w:tabs>
      </w:pPr>
      <w:r>
        <w:t>Insider Risk Management og Microsoft Information Protection (“Samsvarstjenester”) inkluderer endepunktfunksjoner som integrerer kundedata fra Microsoft Defender Advanced Threat Protection (MDATP). Hvis kunden ikke har et aktivt abonnement på MDATP, vil en instans automatisk bli gitt for det begrensede formålet å aktivere endepunktfunksjonene til samsvarstjenestene. Bare vilkårene og DPA-bestemmelsene som gjelder MDATP, gjelder kundedata som er samlet inn for å gi disse endepunktfunksjonene.</w:t>
      </w:r>
    </w:p>
    <w:p w14:paraId="0877FBB8" w14:textId="77777777" w:rsidR="007679D7" w:rsidRDefault="007679D7" w:rsidP="007679D7">
      <w:pPr>
        <w:pStyle w:val="ProductList-Body"/>
        <w:tabs>
          <w:tab w:val="clear" w:pos="158"/>
          <w:tab w:val="left" w:pos="360"/>
        </w:tabs>
      </w:pPr>
    </w:p>
    <w:p w14:paraId="7BBD5F3E" w14:textId="77777777" w:rsidR="0016043C" w:rsidRPr="00D67A4B" w:rsidRDefault="0016043C" w:rsidP="006365D8">
      <w:pPr>
        <w:pStyle w:val="ProductList-Body"/>
        <w:rPr>
          <w:b/>
          <w:color w:val="00188F"/>
        </w:rPr>
      </w:pPr>
      <w:r>
        <w:rPr>
          <w:b/>
          <w:color w:val="00188F"/>
        </w:rPr>
        <w:t>Yammer</w:t>
      </w:r>
    </w:p>
    <w:p w14:paraId="2AFBCFD3" w14:textId="77777777" w:rsidR="0016043C" w:rsidRDefault="0016043C" w:rsidP="006365D8">
      <w:pPr>
        <w:pStyle w:val="ProductList-Body"/>
      </w:pPr>
      <w:r>
        <w:t>Når det gjelder Office 365-tjenester som omfatter Yammer, er det ikke nødvendig med Bruker-SL-er for Eksterne Brukere som inviteres til Yammer via ekstern nettverksfunksjonalitet.</w:t>
      </w:r>
    </w:p>
    <w:bookmarkStart w:id="123" w:name="AudioServices"/>
    <w:p w14:paraId="43180A1A"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8661B03" w14:textId="72815F8D" w:rsidR="008E1F8D" w:rsidRPr="006C107F" w:rsidRDefault="008E1F8D" w:rsidP="006365D8">
      <w:pPr>
        <w:pStyle w:val="ProductList-Offering2Heading"/>
        <w:outlineLvl w:val="2"/>
        <w:rPr>
          <w:lang w:val="nb-NO"/>
        </w:rPr>
      </w:pPr>
      <w:r w:rsidRPr="006C107F">
        <w:rPr>
          <w:lang w:val="nb-NO"/>
        </w:rPr>
        <w:tab/>
      </w:r>
      <w:bookmarkStart w:id="124" w:name="_Toc528174078"/>
      <w:bookmarkStart w:id="125" w:name="_Toc46989836"/>
      <w:r w:rsidRPr="006C107F">
        <w:rPr>
          <w:lang w:val="nb-NO"/>
        </w:rPr>
        <w:t>Lydtjenester</w:t>
      </w:r>
      <w:bookmarkEnd w:id="124"/>
      <w:bookmarkEnd w:id="125"/>
    </w:p>
    <w:p w14:paraId="102730D6" w14:textId="77777777" w:rsidR="008E1F8D" w:rsidRDefault="008E1F8D" w:rsidP="006365D8">
      <w:pPr>
        <w:pStyle w:val="ProductList-Offering1"/>
        <w:sectPr w:rsidR="008E1F8D"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23"/>
    <w:p w14:paraId="0F77983D"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 xml:space="preserve">Telefonkonferanse </w:t>
      </w:r>
    </w:p>
    <w:p w14:paraId="7A181FD1" w14:textId="77777777" w:rsidR="008E1F8D" w:rsidRPr="00EF1E73" w:rsidRDefault="008E1F8D" w:rsidP="006365D8">
      <w:pPr>
        <w:pStyle w:val="ProductList-Body"/>
        <w:rPr>
          <w:rFonts w:asciiTheme="majorHAnsi" w:hAnsiTheme="majorHAnsi"/>
          <w:sz w:val="16"/>
          <w:szCs w:val="16"/>
        </w:rPr>
      </w:pPr>
      <w:r>
        <w:rPr>
          <w:rFonts w:asciiTheme="majorHAnsi" w:hAnsiTheme="majorHAnsi"/>
          <w:sz w:val="16"/>
          <w:szCs w:val="16"/>
        </w:rPr>
        <w:t>Telefonabonnement</w:t>
      </w:r>
    </w:p>
    <w:p w14:paraId="0A8995F5"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Common Area Phone</w:t>
      </w:r>
    </w:p>
    <w:p w14:paraId="5B4A8363"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Kommunikasjonskreditt</w:t>
      </w:r>
    </w:p>
    <w:p w14:paraId="549F4D52"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Møterom</w:t>
      </w:r>
    </w:p>
    <w:p w14:paraId="7E663341"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Telefonsystem</w:t>
      </w:r>
    </w:p>
    <w:p w14:paraId="31C9371B" w14:textId="77777777" w:rsidR="008E1F8D" w:rsidRDefault="008E1F8D" w:rsidP="006365D8">
      <w:pPr>
        <w:pStyle w:val="ProductList-Offering2"/>
        <w:sectPr w:rsidR="008E1F8D" w:rsidSect="005B7124">
          <w:type w:val="continuous"/>
          <w:pgSz w:w="12240" w:h="15840"/>
          <w:pgMar w:top="1440" w:right="720" w:bottom="1440" w:left="720" w:header="720" w:footer="720" w:gutter="0"/>
          <w:cols w:num="2" w:space="720"/>
          <w:titlePg/>
          <w:docGrid w:linePitch="360"/>
        </w:sectPr>
      </w:pPr>
    </w:p>
    <w:p w14:paraId="0F53CF44" w14:textId="77777777" w:rsidR="008E1F8D" w:rsidRPr="000A5E8A" w:rsidRDefault="008E1F8D" w:rsidP="006365D8">
      <w:pPr>
        <w:pStyle w:val="ProductList-Body"/>
        <w:pBdr>
          <w:top w:val="single" w:sz="4" w:space="1" w:color="BFBFBF" w:themeColor="background1" w:themeShade="BF"/>
        </w:pBdr>
        <w:rPr>
          <w:b/>
          <w:color w:val="000000" w:themeColor="text1"/>
          <w:sz w:val="8"/>
          <w:szCs w:val="8"/>
        </w:rPr>
      </w:pPr>
    </w:p>
    <w:p w14:paraId="1D432FFC" w14:textId="77777777" w:rsidR="008E1F8D" w:rsidRPr="001A19E0" w:rsidRDefault="008E1F8D" w:rsidP="006365D8">
      <w:pPr>
        <w:pStyle w:val="ProductList-Body"/>
        <w:rPr>
          <w:b/>
          <w:color w:val="00188F"/>
        </w:rPr>
      </w:pPr>
      <w:r>
        <w:rPr>
          <w:b/>
          <w:color w:val="00188F"/>
        </w:rPr>
        <w:t>Kjernefunksjonalitet i Office 365-tjenester</w:t>
      </w:r>
    </w:p>
    <w:p w14:paraId="35948694" w14:textId="596B7315" w:rsidR="008E1F8D" w:rsidRDefault="008E1F8D" w:rsidP="006365D8">
      <w:pPr>
        <w:pStyle w:val="ProductList-Body"/>
      </w:pPr>
      <w:r>
        <w:t xml:space="preserve">Skype for Business Online Plan 2 eller etterfølgertjenester vil ha følgende </w:t>
      </w:r>
      <w:hyperlink w:anchor="CoreFeaturesforOffice365Services" w:tooltip="kjernefunksjoner" w:history="1">
        <w:r>
          <w:rPr>
            <w:rStyle w:val="Hyperlink"/>
          </w:rPr>
          <w:t>kjernefunksjoner</w:t>
        </w:r>
      </w:hyperlink>
      <w:r>
        <w:t>:</w:t>
      </w:r>
    </w:p>
    <w:p w14:paraId="1DFB9FCE" w14:textId="77777777" w:rsidR="008E1F8D" w:rsidRPr="00D7478E" w:rsidRDefault="008E1F8D" w:rsidP="006365D8">
      <w:pPr>
        <w:pStyle w:val="ProductList-Body"/>
      </w:pPr>
    </w:p>
    <w:p w14:paraId="592E529D" w14:textId="77777777" w:rsidR="008E1F8D" w:rsidRPr="00D7478E" w:rsidRDefault="008E1F8D" w:rsidP="006365D8">
      <w:pPr>
        <w:pStyle w:val="ProductList-Body"/>
        <w:tabs>
          <w:tab w:val="clear" w:pos="158"/>
          <w:tab w:val="left" w:pos="360"/>
        </w:tabs>
        <w:ind w:left="180"/>
        <w:rPr>
          <w:b/>
          <w:color w:val="0072C6"/>
        </w:rPr>
      </w:pPr>
      <w:r>
        <w:rPr>
          <w:b/>
          <w:color w:val="0072C6"/>
        </w:rPr>
        <w:t>Direktemelding</w:t>
      </w:r>
    </w:p>
    <w:p w14:paraId="61243463" w14:textId="77777777" w:rsidR="008E1F8D" w:rsidRDefault="008E1F8D" w:rsidP="006365D8">
      <w:pPr>
        <w:pStyle w:val="ProductList-Body"/>
        <w:tabs>
          <w:tab w:val="clear" w:pos="158"/>
          <w:tab w:val="left" w:pos="360"/>
        </w:tabs>
        <w:ind w:left="180"/>
      </w:pPr>
      <w:r>
        <w:t>Sluttbrukere skal ha muligheten til å overføre tekstmeldinger til andre sluttbrukere i sanntid via et IP-basert nettverk.</w:t>
      </w:r>
    </w:p>
    <w:p w14:paraId="44FAB49F" w14:textId="77777777" w:rsidR="008E1F8D" w:rsidRDefault="008E1F8D" w:rsidP="006365D8">
      <w:pPr>
        <w:pStyle w:val="ProductList-Body"/>
        <w:tabs>
          <w:tab w:val="clear" w:pos="158"/>
          <w:tab w:val="left" w:pos="360"/>
        </w:tabs>
        <w:ind w:left="180"/>
      </w:pPr>
    </w:p>
    <w:p w14:paraId="60F01EDD" w14:textId="77777777" w:rsidR="008E1F8D" w:rsidRPr="00D7478E" w:rsidRDefault="008E1F8D" w:rsidP="006365D8">
      <w:pPr>
        <w:pStyle w:val="ProductList-Body"/>
        <w:tabs>
          <w:tab w:val="clear" w:pos="158"/>
          <w:tab w:val="left" w:pos="360"/>
        </w:tabs>
        <w:ind w:left="180"/>
        <w:rPr>
          <w:b/>
          <w:color w:val="0072C6"/>
        </w:rPr>
      </w:pPr>
      <w:r>
        <w:rPr>
          <w:b/>
          <w:color w:val="0072C6"/>
        </w:rPr>
        <w:t>Tilstedeværelse</w:t>
      </w:r>
    </w:p>
    <w:p w14:paraId="76DCDBB9" w14:textId="77777777" w:rsidR="008E1F8D" w:rsidRDefault="008E1F8D" w:rsidP="006365D8">
      <w:pPr>
        <w:pStyle w:val="ProductList-Body"/>
        <w:tabs>
          <w:tab w:val="clear" w:pos="158"/>
          <w:tab w:val="left" w:pos="360"/>
        </w:tabs>
        <w:ind w:left="180"/>
      </w:pPr>
      <w:r>
        <w:t>Sluttbrukere skal kunne angi og vise tilgjengelighetsstatusen sin samt se tilgjengelighetsstatusen til andre sluttbrukere.</w:t>
      </w:r>
    </w:p>
    <w:p w14:paraId="11E64770" w14:textId="77777777" w:rsidR="008E1F8D" w:rsidRDefault="008E1F8D" w:rsidP="006365D8">
      <w:pPr>
        <w:pStyle w:val="ProductList-Body"/>
        <w:tabs>
          <w:tab w:val="clear" w:pos="158"/>
          <w:tab w:val="left" w:pos="360"/>
        </w:tabs>
        <w:ind w:left="180"/>
      </w:pPr>
    </w:p>
    <w:p w14:paraId="4A4F57A6" w14:textId="77777777" w:rsidR="008E1F8D" w:rsidRPr="00D7478E" w:rsidRDefault="008E1F8D" w:rsidP="006365D8">
      <w:pPr>
        <w:pStyle w:val="ProductList-Body"/>
        <w:tabs>
          <w:tab w:val="clear" w:pos="158"/>
          <w:tab w:val="left" w:pos="360"/>
        </w:tabs>
        <w:ind w:left="187"/>
        <w:rPr>
          <w:b/>
          <w:color w:val="0072C6"/>
        </w:rPr>
      </w:pPr>
      <w:r>
        <w:rPr>
          <w:b/>
          <w:color w:val="0072C6"/>
        </w:rPr>
        <w:t>Internett-møter</w:t>
      </w:r>
    </w:p>
    <w:p w14:paraId="60E24B7A" w14:textId="77777777" w:rsidR="008E1F8D" w:rsidRDefault="008E1F8D" w:rsidP="006365D8">
      <w:pPr>
        <w:pStyle w:val="ProductList-Body"/>
        <w:tabs>
          <w:tab w:val="clear" w:pos="158"/>
          <w:tab w:val="left" w:pos="360"/>
        </w:tabs>
        <w:ind w:left="180"/>
      </w:pPr>
      <w:r>
        <w:t>Sluttbrukere skal kunne gjennomføre nettbaserte møter med andre sluttbrukere med funksjonalitet for overføring av lyd og video.</w:t>
      </w:r>
    </w:p>
    <w:p w14:paraId="2E855C08" w14:textId="77777777" w:rsidR="008E1F8D" w:rsidRDefault="008E1F8D" w:rsidP="006365D8">
      <w:pPr>
        <w:pStyle w:val="ProductList-Body"/>
        <w:rPr>
          <w:b/>
          <w:color w:val="00188F"/>
        </w:rPr>
      </w:pPr>
      <w:r>
        <w:rPr>
          <w:b/>
          <w:color w:val="00188F"/>
        </w:rPr>
        <w:t>Merknader</w:t>
      </w:r>
    </w:p>
    <w:p w14:paraId="4D28632A" w14:textId="622AB3F5" w:rsidR="008E1F8D" w:rsidRDefault="008E1F8D" w:rsidP="006365D8">
      <w:pPr>
        <w:pStyle w:val="ProductList-Body"/>
      </w:pPr>
      <w:r>
        <w:t xml:space="preserve">Meldinger om H.264/MPEG-4 AVC og/eller VC-1 i </w:t>
      </w:r>
      <w:hyperlink w:anchor="Attachment1" w:tooltip="vedlegg 1" w:history="1">
        <w:r w:rsidR="00183C8E">
          <w:rPr>
            <w:rStyle w:val="Hyperlink"/>
          </w:rPr>
          <w:t>vedlegg 1</w:t>
        </w:r>
      </w:hyperlink>
      <w:r>
        <w:t xml:space="preserve"> gjelder.</w:t>
      </w:r>
    </w:p>
    <w:p w14:paraId="21712E4E" w14:textId="77777777" w:rsidR="008E1F8D" w:rsidRDefault="008E1F8D" w:rsidP="006365D8">
      <w:pPr>
        <w:pStyle w:val="ProductList-Body"/>
        <w:tabs>
          <w:tab w:val="clear" w:pos="158"/>
          <w:tab w:val="left" w:pos="360"/>
        </w:tabs>
      </w:pPr>
    </w:p>
    <w:p w14:paraId="0E0A3D55" w14:textId="77777777" w:rsidR="008E1F8D" w:rsidRPr="00207B92" w:rsidRDefault="008E1F8D" w:rsidP="006365D8">
      <w:pPr>
        <w:pStyle w:val="ProductList-Body"/>
        <w:rPr>
          <w:b/>
          <w:color w:val="00188F"/>
        </w:rPr>
      </w:pPr>
      <w:r>
        <w:rPr>
          <w:b/>
          <w:color w:val="00188F"/>
        </w:rPr>
        <w:t>Eksterne brukere og brukere som ikke er godkjent for Skype for Business Online</w:t>
      </w:r>
    </w:p>
    <w:p w14:paraId="39DF94EF" w14:textId="77777777" w:rsidR="008E1F8D" w:rsidRDefault="008E1F8D" w:rsidP="006365D8">
      <w:pPr>
        <w:pStyle w:val="ProductList-Body"/>
        <w:tabs>
          <w:tab w:val="clear" w:pos="158"/>
          <w:tab w:val="left" w:pos="360"/>
        </w:tabs>
      </w:pPr>
      <w:r>
        <w:t>SL-er for brukere kreves ikke for eksterne brukere og brukere som ikke er godkjent for Skype for Business Online.</w:t>
      </w:r>
    </w:p>
    <w:p w14:paraId="5161715C" w14:textId="77777777" w:rsidR="008E1F8D" w:rsidRDefault="008E1F8D" w:rsidP="006365D8">
      <w:pPr>
        <w:pStyle w:val="ProductList-Body"/>
        <w:tabs>
          <w:tab w:val="clear" w:pos="158"/>
          <w:tab w:val="left" w:pos="360"/>
        </w:tabs>
      </w:pPr>
    </w:p>
    <w:p w14:paraId="2246BCC7" w14:textId="77777777" w:rsidR="008E1F8D" w:rsidRPr="0011540B" w:rsidRDefault="008E1F8D" w:rsidP="006365D8">
      <w:pPr>
        <w:pStyle w:val="ProductList-Body"/>
        <w:rPr>
          <w:b/>
          <w:color w:val="00188F"/>
        </w:rPr>
      </w:pPr>
      <w:r>
        <w:rPr>
          <w:b/>
          <w:color w:val="00188F"/>
        </w:rPr>
        <w:t>Common Area Communications Device (kommunikasjonsenhet for fellesområde)</w:t>
      </w:r>
    </w:p>
    <w:p w14:paraId="0EC4D66B" w14:textId="77777777" w:rsidR="008E1F8D" w:rsidRDefault="008E1F8D" w:rsidP="006365D8">
      <w:pPr>
        <w:pStyle w:val="ProductList-Body"/>
        <w:tabs>
          <w:tab w:val="clear" w:pos="158"/>
          <w:tab w:val="left" w:pos="360"/>
        </w:tabs>
      </w:pPr>
      <w:r>
        <w:t>En Common Area Communication Device (</w:t>
      </w:r>
      <w:r w:rsidRPr="004F538C">
        <w:t>“</w:t>
      </w:r>
      <w:r>
        <w:t>CACD</w:t>
      </w:r>
      <w:r w:rsidRPr="004F538C">
        <w:t>”</w:t>
      </w:r>
      <w:r>
        <w:t>) er en enhet som deles av flere brukere som ikke logger på enheten med sine Office 365-legitimasjon, og som støtter samtaler, møter og/eller konferanser over tale, Voice over IP og/eller video. Microsofts Common Area Phone- og Meeting Room-tilbud er enhets-SL-er som bare kan tilordnes en CACD. Hver CACD-lisensiert enhet kan aksesseres og brukes av et hvilket som helst antall brukere.</w:t>
      </w:r>
    </w:p>
    <w:p w14:paraId="3A1B79D0" w14:textId="77777777" w:rsidR="00471999" w:rsidRDefault="00471999" w:rsidP="006365D8">
      <w:pPr>
        <w:pStyle w:val="ProductList-Body"/>
        <w:rPr>
          <w:b/>
          <w:color w:val="00188F"/>
        </w:rPr>
      </w:pPr>
    </w:p>
    <w:p w14:paraId="0AB4DD9B" w14:textId="4A0EF00A" w:rsidR="000E39CA" w:rsidRPr="003619D2" w:rsidRDefault="000E39CA" w:rsidP="006365D8">
      <w:pPr>
        <w:pStyle w:val="ProductList-Body"/>
        <w:rPr>
          <w:b/>
          <w:color w:val="00188F"/>
        </w:rPr>
      </w:pPr>
      <w:r>
        <w:rPr>
          <w:b/>
          <w:color w:val="00188F"/>
        </w:rPr>
        <w:t>Anropsplan og lydkonferansetjenester: (anrops-/konferansetjenester:)</w:t>
      </w:r>
    </w:p>
    <w:p w14:paraId="51C1A905" w14:textId="57A62852" w:rsidR="008E1F8D" w:rsidRDefault="000E39CA" w:rsidP="006365D8">
      <w:pPr>
        <w:pStyle w:val="ProductList-Body"/>
        <w:tabs>
          <w:tab w:val="clear" w:pos="158"/>
          <w:tab w:val="left" w:pos="360"/>
        </w:tabs>
      </w:pPr>
      <w:r>
        <w:t>Ringe- og konferansetjenester leveres av det tilknyttede Microsoft-selskapet eller en annen tjenesteleverandør som er autorisert til å administrere dem. Priser for telefon- og konferansetjenestene kan omfatte gjeldende avgifter og gebyrer</w:t>
      </w:r>
      <w:r w:rsidR="008E1F8D">
        <w:t xml:space="preserve">. Vilkår for anrops- og lydkonferansetjenester kan variere fra land til land. Alle inkludert avgifter, avgifter og landsspesifikke bruksbetingelser er beskrevet i bruksvilkårene som er tilgjengelige på volumlisensieringsstedet at </w:t>
      </w:r>
      <w:hyperlink r:id="rId55" w:history="1">
        <w:r w:rsidR="008E1F8D">
          <w:rPr>
            <w:rStyle w:val="Hyperlink"/>
          </w:rPr>
          <w:t>http://go.microsoft.com/fwlink/?LinkId=690247</w:t>
        </w:r>
      </w:hyperlink>
      <w:r w:rsidR="008E1F8D">
        <w:t>.</w:t>
      </w:r>
    </w:p>
    <w:p w14:paraId="0D7DFC69" w14:textId="77777777" w:rsidR="008E1F8D" w:rsidRDefault="008E1F8D" w:rsidP="006365D8">
      <w:pPr>
        <w:pStyle w:val="ProductList-Body"/>
        <w:tabs>
          <w:tab w:val="clear" w:pos="158"/>
          <w:tab w:val="left" w:pos="360"/>
        </w:tabs>
      </w:pPr>
    </w:p>
    <w:p w14:paraId="35490895" w14:textId="77777777" w:rsidR="008E1F8D" w:rsidRPr="0081293D" w:rsidRDefault="008E1F8D" w:rsidP="006365D8">
      <w:pPr>
        <w:pStyle w:val="ProductList-Body"/>
        <w:ind w:right="180"/>
      </w:pPr>
      <w:r>
        <w:t>Hvis bruksbegrensningene for gjeldende abonnement for telefon- og konferansetjenester, som beskrevet i bruksvilkårene, overskrides, kan tjenestene bli suspendert. Microsoft gir varsel i rimelig tid før suspensjonen av telefon- eller konferansetjenestene og kunden vil være i stand til å utføre nødanrop i en suspensjonsperiode.</w:t>
      </w:r>
    </w:p>
    <w:p w14:paraId="4DDB1E0F" w14:textId="77777777" w:rsidR="008E1F8D" w:rsidRDefault="008E1F8D" w:rsidP="006365D8">
      <w:pPr>
        <w:pStyle w:val="ProductList-Body"/>
      </w:pPr>
    </w:p>
    <w:p w14:paraId="6A1D0ECC" w14:textId="77777777" w:rsidR="008E1F8D" w:rsidRPr="003619D2" w:rsidRDefault="008E1F8D" w:rsidP="004464E5">
      <w:pPr>
        <w:pStyle w:val="ProductList-Body"/>
        <w:rPr>
          <w:b/>
          <w:color w:val="00188F"/>
        </w:rPr>
      </w:pPr>
      <w:r>
        <w:rPr>
          <w:b/>
          <w:color w:val="00188F"/>
        </w:rPr>
        <w:t>Viktig informasjon om nødtjenester</w:t>
      </w:r>
    </w:p>
    <w:p w14:paraId="77CD90C8" w14:textId="2EC31E04" w:rsidR="008E1F8D" w:rsidRDefault="00F772DC" w:rsidP="006365D8">
      <w:pPr>
        <w:pStyle w:val="ProductList-Body"/>
        <w:ind w:right="270"/>
      </w:pPr>
      <w:r>
        <w:t>Kunden må varsle alle brukere av et Telefonabonnement om at nødtjenester fungerer annerledes enn for tradisjonelle telefonitjenester på følgende måter: (i) Office 365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en Telefonabonnementstjeneste og (iii) selv om Telefonabonnementstjenesten kan brukes hvor som helst i verden der det er tilgjengelig Internett-tilkobling, bør ikke brukere ringe nødtjenester fra steder utenfor hjemlandet fordi anropet sannsynligvis ikke blir dirigert til riktig callsenter på det aktuelle stedet</w:t>
      </w:r>
      <w:r w:rsidR="008E1F8D">
        <w:t>.</w:t>
      </w:r>
    </w:p>
    <w:p w14:paraId="0C486C28" w14:textId="77777777" w:rsidR="004A79EF" w:rsidRDefault="00E028C9"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08210F62" w14:textId="5A950874" w:rsidR="006F7CAE" w:rsidRPr="006F7CAE" w:rsidRDefault="006F7CAE" w:rsidP="006365D8">
      <w:pPr>
        <w:pStyle w:val="ProductList-Offering2Heading"/>
        <w:outlineLvl w:val="2"/>
        <w:rPr>
          <w:lang w:val="nb-NO"/>
        </w:rPr>
      </w:pPr>
      <w:r w:rsidRPr="006F7CAE">
        <w:rPr>
          <w:lang w:val="nb-NO"/>
        </w:rPr>
        <w:tab/>
      </w:r>
      <w:bookmarkStart w:id="126" w:name="ExchangeOnline"/>
      <w:bookmarkStart w:id="127" w:name="_Toc524436947"/>
      <w:bookmarkStart w:id="128" w:name="_Toc523239319"/>
      <w:bookmarkStart w:id="129" w:name="_Toc46989837"/>
      <w:r w:rsidRPr="006F7CAE">
        <w:rPr>
          <w:lang w:val="nb-NO"/>
        </w:rPr>
        <w:t>Exchange Online</w:t>
      </w:r>
      <w:bookmarkEnd w:id="126"/>
      <w:bookmarkEnd w:id="127"/>
      <w:bookmarkEnd w:id="128"/>
      <w:bookmarkEnd w:id="129"/>
    </w:p>
    <w:p w14:paraId="7757C5D1" w14:textId="77777777" w:rsidR="006F7CAE" w:rsidRDefault="006F7CAE" w:rsidP="006365D8">
      <w:pPr>
        <w:pStyle w:val="ProductList-Offering1"/>
        <w:sectPr w:rsidR="006F7CAE" w:rsidSect="00E275D6">
          <w:footerReference w:type="first" r:id="rId56"/>
          <w:type w:val="continuous"/>
          <w:pgSz w:w="12240" w:h="15840"/>
          <w:pgMar w:top="1440" w:right="720" w:bottom="1440" w:left="720" w:header="720" w:footer="720" w:gutter="0"/>
          <w:cols w:space="720"/>
          <w:titlePg/>
          <w:docGrid w:linePitch="360"/>
        </w:sectPr>
      </w:pPr>
    </w:p>
    <w:p w14:paraId="7D4CCAFF"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Exchange Online (plan 1 og 2)</w:t>
      </w:r>
    </w:p>
    <w:p w14:paraId="0614A462"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Exchange Online K1</w:t>
      </w:r>
    </w:p>
    <w:p w14:paraId="60F2EDEF" w14:textId="77777777" w:rsidR="006F7CAE" w:rsidRPr="00EF1E73" w:rsidRDefault="006F7CAE" w:rsidP="006365D8">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629EDBB7"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035FD8EC"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Hindring av datatap</w:t>
      </w:r>
    </w:p>
    <w:p w14:paraId="2BF26F03" w14:textId="575355CE"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Office 365 Advanced Threat Protection</w:t>
      </w:r>
    </w:p>
    <w:p w14:paraId="0E997FF0" w14:textId="77777777" w:rsidR="006F7CAE" w:rsidRPr="00482DBD" w:rsidRDefault="006F7CAE" w:rsidP="006365D8">
      <w:pPr>
        <w:pStyle w:val="ProductList-Offering2"/>
        <w:ind w:left="0"/>
        <w:rPr>
          <w:lang w:val="en-US"/>
        </w:rPr>
        <w:sectPr w:rsidR="006F7CAE" w:rsidRPr="00482DBD"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6365D8">
      <w:pPr>
        <w:pStyle w:val="ProductList-Body"/>
        <w:pBdr>
          <w:top w:val="single" w:sz="4" w:space="1" w:color="BFBFBF" w:themeColor="background1" w:themeShade="BF"/>
        </w:pBdr>
        <w:rPr>
          <w:sz w:val="8"/>
          <w:szCs w:val="8"/>
          <w:lang w:val="en-US"/>
        </w:rPr>
      </w:pPr>
    </w:p>
    <w:p w14:paraId="0148DFFB" w14:textId="0758CBAD" w:rsidR="001A19E0" w:rsidRPr="006F7CAE" w:rsidRDefault="00DC0A1F" w:rsidP="006365D8">
      <w:pPr>
        <w:pStyle w:val="ProductList-Body"/>
        <w:rPr>
          <w:lang w:val="en-US"/>
        </w:rPr>
      </w:pPr>
      <w:r w:rsidRPr="006F7CAE">
        <w:rPr>
          <w:b/>
          <w:color w:val="00188F"/>
          <w:lang w:val="en-US"/>
        </w:rPr>
        <w:t>Kjernefunksjonalitet i Office 365-tjenester – Exchange Online</w:t>
      </w:r>
    </w:p>
    <w:p w14:paraId="029F6D7B" w14:textId="74F80B26" w:rsidR="001A19E0" w:rsidRPr="00690C65" w:rsidRDefault="001A19E0" w:rsidP="006365D8">
      <w:pPr>
        <w:pStyle w:val="ProductList-Body"/>
      </w:pPr>
      <w:r>
        <w:t xml:space="preserve">Exchange Online eller tjenesten som erstatter Exchange Online, skal ha følgende </w:t>
      </w:r>
      <w:hyperlink w:anchor="CoreFeaturesforOffice365Services" w:tooltip="Kjernefunksjonalitet" w:history="1">
        <w:r>
          <w:rPr>
            <w:rStyle w:val="Hyperlink"/>
          </w:rPr>
          <w:t>Kjernefunksjonalitet</w:t>
        </w:r>
      </w:hyperlink>
      <w:r>
        <w:t>:</w:t>
      </w:r>
    </w:p>
    <w:p w14:paraId="1D120F58" w14:textId="77777777" w:rsidR="00017A5A" w:rsidRPr="00690C65" w:rsidRDefault="00017A5A" w:rsidP="006365D8">
      <w:pPr>
        <w:pStyle w:val="ProductList-Body"/>
      </w:pPr>
    </w:p>
    <w:p w14:paraId="1211BEB5" w14:textId="77777777" w:rsidR="001A19E0" w:rsidRPr="00690C65" w:rsidRDefault="001A19E0" w:rsidP="006365D8">
      <w:pPr>
        <w:pStyle w:val="ProductList-Body"/>
        <w:ind w:left="187"/>
      </w:pPr>
      <w:r>
        <w:rPr>
          <w:b/>
          <w:color w:val="0072C6"/>
        </w:rPr>
        <w:t>E-post</w:t>
      </w:r>
    </w:p>
    <w:p w14:paraId="3937A9A0" w14:textId="4DCDD39C" w:rsidR="001A19E0" w:rsidRPr="00690C65" w:rsidRDefault="001A19E0" w:rsidP="006365D8">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6365D8">
      <w:pPr>
        <w:pStyle w:val="ProductList-Body"/>
        <w:ind w:left="180"/>
      </w:pPr>
    </w:p>
    <w:p w14:paraId="53900BEE" w14:textId="77777777" w:rsidR="001A19E0" w:rsidRPr="00690C65" w:rsidRDefault="001A19E0" w:rsidP="006365D8">
      <w:pPr>
        <w:pStyle w:val="ProductList-Body"/>
        <w:ind w:left="187"/>
      </w:pPr>
      <w:r>
        <w:rPr>
          <w:b/>
          <w:color w:val="0072C6"/>
        </w:rPr>
        <w:t>Tilgang via mobil- og nettlesere</w:t>
      </w:r>
    </w:p>
    <w:p w14:paraId="277343D5" w14:textId="1C1D7BA1" w:rsidR="001A19E0" w:rsidRPr="00690C65" w:rsidRDefault="001A19E0" w:rsidP="006365D8">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6365D8">
      <w:pPr>
        <w:pStyle w:val="ProductList-Body"/>
        <w:ind w:left="180"/>
      </w:pPr>
    </w:p>
    <w:p w14:paraId="05B168D9" w14:textId="77777777" w:rsidR="001A19E0" w:rsidRPr="00690C65" w:rsidRDefault="001A19E0" w:rsidP="008E38FE">
      <w:pPr>
        <w:pStyle w:val="ProductList-Body"/>
        <w:ind w:left="187"/>
      </w:pPr>
      <w:r>
        <w:rPr>
          <w:b/>
          <w:color w:val="0072C6"/>
        </w:rPr>
        <w:t>Oppbevaringsregler</w:t>
      </w:r>
    </w:p>
    <w:p w14:paraId="0BFE11A8" w14:textId="021008B4" w:rsidR="001A19E0" w:rsidRPr="00690C65" w:rsidRDefault="001A19E0" w:rsidP="006365D8">
      <w:pPr>
        <w:pStyle w:val="ProductList-Body"/>
        <w:ind w:left="180"/>
      </w:pPr>
      <w:r>
        <w:t>Kunden skal kunne fastsette regler for arkivering og sletting av e-postmeldinger.</w:t>
      </w:r>
    </w:p>
    <w:p w14:paraId="42B509D2" w14:textId="77777777" w:rsidR="001A19E0" w:rsidRPr="00690C65" w:rsidRDefault="001A19E0" w:rsidP="008E38FE">
      <w:pPr>
        <w:pStyle w:val="ProductList-Body"/>
        <w:ind w:left="180"/>
      </w:pPr>
      <w:r>
        <w:rPr>
          <w:b/>
          <w:color w:val="0072C6"/>
        </w:rPr>
        <w:t>Gjenoppretting av slettede elementer og postkasser</w:t>
      </w:r>
    </w:p>
    <w:p w14:paraId="59B339BD" w14:textId="77777777" w:rsidR="00357A6F" w:rsidRPr="0044514B" w:rsidRDefault="00357A6F" w:rsidP="006365D8">
      <w:pPr>
        <w:pStyle w:val="ProductList-Body"/>
        <w:ind w:left="180"/>
      </w:pPr>
      <w:r>
        <w:t>Kunden skal ha muligheten til å gjenopprette innholdet i en slettet postkasse, og sluttbrukere skal kunne gjenopprette elementer som er slettet fra sine egne e-postmapper.</w:t>
      </w:r>
    </w:p>
    <w:p w14:paraId="3E2A0723" w14:textId="77777777" w:rsidR="001A19E0" w:rsidRPr="00690C65" w:rsidRDefault="001A19E0" w:rsidP="006365D8">
      <w:pPr>
        <w:pStyle w:val="ProductList-Body"/>
        <w:ind w:left="180"/>
      </w:pPr>
    </w:p>
    <w:p w14:paraId="4FCE47EA" w14:textId="77777777" w:rsidR="001A19E0" w:rsidRPr="00690C65" w:rsidRDefault="001A19E0" w:rsidP="006365D8">
      <w:pPr>
        <w:pStyle w:val="ProductList-Body"/>
        <w:ind w:left="180"/>
      </w:pPr>
      <w:r>
        <w:rPr>
          <w:b/>
          <w:color w:val="0072C6"/>
        </w:rPr>
        <w:t>Søk i flere postkasser</w:t>
      </w:r>
    </w:p>
    <w:p w14:paraId="442DBA42" w14:textId="37A9B852" w:rsidR="001A19E0" w:rsidRPr="00690C65" w:rsidRDefault="001A19E0" w:rsidP="006365D8">
      <w:pPr>
        <w:pStyle w:val="ProductList-Body"/>
        <w:ind w:left="180"/>
      </w:pPr>
      <w:r>
        <w:t>Kunden skal kunne søke etter innhold i flere postkasser innenfor organisasjonen samtidig.</w:t>
      </w:r>
    </w:p>
    <w:p w14:paraId="6D60AB6B" w14:textId="77777777" w:rsidR="001A19E0" w:rsidRPr="00690C65" w:rsidRDefault="001A19E0" w:rsidP="006365D8">
      <w:pPr>
        <w:pStyle w:val="ProductList-Body"/>
        <w:ind w:left="180"/>
      </w:pPr>
    </w:p>
    <w:p w14:paraId="3467D71C" w14:textId="77777777" w:rsidR="001A19E0" w:rsidRPr="00690C65" w:rsidRDefault="001A19E0" w:rsidP="006365D8">
      <w:pPr>
        <w:pStyle w:val="ProductList-Body"/>
        <w:ind w:left="187"/>
      </w:pPr>
      <w:r>
        <w:rPr>
          <w:b/>
          <w:color w:val="0072C6"/>
        </w:rPr>
        <w:t>Kalender</w:t>
      </w:r>
    </w:p>
    <w:p w14:paraId="294F5C1B" w14:textId="0EB42AC3" w:rsidR="001A19E0" w:rsidRPr="00690C65" w:rsidRDefault="001A19E0" w:rsidP="006365D8">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6365D8">
      <w:pPr>
        <w:pStyle w:val="ProductList-Body"/>
        <w:ind w:left="180"/>
      </w:pPr>
    </w:p>
    <w:p w14:paraId="12646D9A" w14:textId="77777777" w:rsidR="001A19E0" w:rsidRPr="00690C65" w:rsidRDefault="001A19E0" w:rsidP="007679D7">
      <w:pPr>
        <w:pStyle w:val="ProductList-Body"/>
        <w:ind w:left="187"/>
      </w:pPr>
      <w:r>
        <w:rPr>
          <w:b/>
          <w:color w:val="0072C6"/>
        </w:rPr>
        <w:t>Kontakter</w:t>
      </w:r>
    </w:p>
    <w:p w14:paraId="648D4163" w14:textId="31CD581B" w:rsidR="001A19E0" w:rsidRPr="00690C65" w:rsidRDefault="001A19E0" w:rsidP="006365D8">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6365D8">
      <w:pPr>
        <w:pStyle w:val="ProductList-Body"/>
      </w:pPr>
    </w:p>
    <w:p w14:paraId="6B6C75C8" w14:textId="4B7FDD5C" w:rsidR="00DC0A1F" w:rsidRPr="00690C65" w:rsidRDefault="00DC0A1F" w:rsidP="006365D8">
      <w:pPr>
        <w:pStyle w:val="ProductList-Body"/>
      </w:pPr>
      <w:r>
        <w:rPr>
          <w:b/>
          <w:color w:val="00188F"/>
        </w:rPr>
        <w:t>Kjernefunksjonalitet i Office 365-tjenester – Exchange Online-arkivering</w:t>
      </w:r>
    </w:p>
    <w:p w14:paraId="3AEF57B1" w14:textId="041924B4" w:rsidR="00DC0A1F" w:rsidRPr="00690C65" w:rsidRDefault="00DC0A1F" w:rsidP="006365D8">
      <w:pPr>
        <w:pStyle w:val="ProductList-Body"/>
      </w:pPr>
      <w:r>
        <w:t xml:space="preserve">Exchange Online-arkivering eller tjenesten som erstatter denne, skal ha følgende </w:t>
      </w:r>
      <w:hyperlink w:anchor="CoreFeaturesforOffice365Services" w:tooltip="Kjernefunksjonalitet" w:history="1">
        <w:r>
          <w:rPr>
            <w:rStyle w:val="Hyperlink"/>
          </w:rPr>
          <w:t>Kjernefunksjonalitet</w:t>
        </w:r>
      </w:hyperlink>
      <w:r>
        <w:t>:</w:t>
      </w:r>
    </w:p>
    <w:p w14:paraId="2A148731" w14:textId="77777777" w:rsidR="000B0627" w:rsidRPr="00690C65" w:rsidRDefault="000B0627" w:rsidP="006365D8">
      <w:pPr>
        <w:pStyle w:val="ProductList-Body"/>
      </w:pPr>
    </w:p>
    <w:p w14:paraId="40C43371" w14:textId="77777777" w:rsidR="00ED50E6" w:rsidRPr="00690C65" w:rsidRDefault="001A19E0" w:rsidP="006365D8">
      <w:pPr>
        <w:pStyle w:val="ProductList-Body"/>
        <w:ind w:left="180"/>
      </w:pPr>
      <w:r>
        <w:rPr>
          <w:b/>
          <w:color w:val="0072C6"/>
        </w:rPr>
        <w:t>Lagring</w:t>
      </w:r>
    </w:p>
    <w:p w14:paraId="4D3B73EF" w14:textId="41F65D4D" w:rsidR="001A19E0" w:rsidRPr="00690C65" w:rsidRDefault="001A19E0" w:rsidP="006365D8">
      <w:pPr>
        <w:pStyle w:val="ProductList-Body"/>
        <w:ind w:left="180"/>
      </w:pPr>
      <w:r>
        <w:t>Kunden skal kunne gi sluttbrukere muligheten til å lagre e-postmeldinger.</w:t>
      </w:r>
    </w:p>
    <w:p w14:paraId="0586DAE4" w14:textId="77777777" w:rsidR="00ED50E6" w:rsidRPr="00690C65" w:rsidRDefault="001A19E0" w:rsidP="00396F93">
      <w:pPr>
        <w:pStyle w:val="ProductList-Body"/>
        <w:ind w:left="158"/>
      </w:pPr>
      <w:r>
        <w:rPr>
          <w:b/>
          <w:color w:val="0072C6"/>
        </w:rPr>
        <w:t>Oppbevaringsregler</w:t>
      </w:r>
    </w:p>
    <w:p w14:paraId="7CDB87D7" w14:textId="21882356" w:rsidR="001A19E0" w:rsidRPr="00690C65" w:rsidRDefault="001A19E0" w:rsidP="006365D8">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6365D8">
      <w:pPr>
        <w:pStyle w:val="ProductList-Body"/>
        <w:ind w:left="180"/>
      </w:pPr>
    </w:p>
    <w:p w14:paraId="53518FF9" w14:textId="77777777" w:rsidR="00ED50E6" w:rsidRPr="00690C65" w:rsidRDefault="001A19E0" w:rsidP="006365D8">
      <w:pPr>
        <w:pStyle w:val="ProductList-Body"/>
        <w:ind w:left="187"/>
      </w:pPr>
      <w:r>
        <w:rPr>
          <w:b/>
          <w:color w:val="0072C6"/>
        </w:rPr>
        <w:t>Gjenoppretting av slettede elementer og postkasser</w:t>
      </w:r>
    </w:p>
    <w:p w14:paraId="0CF73227" w14:textId="7B0D2157" w:rsidR="001A19E0" w:rsidRPr="00690C65" w:rsidRDefault="001A19E0" w:rsidP="006365D8">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6365D8">
      <w:pPr>
        <w:pStyle w:val="ProductList-Body"/>
        <w:ind w:left="180"/>
      </w:pPr>
    </w:p>
    <w:p w14:paraId="32403BAC" w14:textId="77777777" w:rsidR="00ED50E6" w:rsidRPr="00690C65" w:rsidRDefault="001A19E0" w:rsidP="006365D8">
      <w:pPr>
        <w:pStyle w:val="ProductList-Body"/>
        <w:ind w:left="187"/>
      </w:pPr>
      <w:r>
        <w:rPr>
          <w:b/>
          <w:color w:val="0072C6"/>
        </w:rPr>
        <w:t>Søk i flere postkasser</w:t>
      </w:r>
    </w:p>
    <w:p w14:paraId="024BBD24" w14:textId="653E014F" w:rsidR="001A19E0" w:rsidRPr="00690C65" w:rsidRDefault="001A19E0" w:rsidP="006365D8">
      <w:pPr>
        <w:pStyle w:val="ProductList-Body"/>
        <w:ind w:left="180"/>
      </w:pPr>
      <w:r>
        <w:t>Kunden skal kunne søke etter innhold i flere postkasser innenfor organisasjonen samtidig.</w:t>
      </w:r>
    </w:p>
    <w:p w14:paraId="2351983F" w14:textId="77777777" w:rsidR="00ED50E6" w:rsidRPr="00690C65" w:rsidRDefault="00ED50E6" w:rsidP="006365D8">
      <w:pPr>
        <w:pStyle w:val="ProductList-Body"/>
        <w:ind w:left="180"/>
      </w:pPr>
    </w:p>
    <w:p w14:paraId="448BE475" w14:textId="77777777" w:rsidR="00ED50E6" w:rsidRPr="00690C65" w:rsidRDefault="001A19E0" w:rsidP="006365D8">
      <w:pPr>
        <w:pStyle w:val="ProductList-Body"/>
        <w:ind w:left="187"/>
      </w:pPr>
      <w:r>
        <w:rPr>
          <w:b/>
          <w:color w:val="0072C6"/>
        </w:rPr>
        <w:t>Juridisk bevaring</w:t>
      </w:r>
    </w:p>
    <w:p w14:paraId="2EA3BFAF" w14:textId="032F19D8" w:rsidR="001A19E0" w:rsidRPr="00690C65" w:rsidRDefault="001A19E0" w:rsidP="006365D8">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8E38FE">
      <w:pPr>
        <w:pStyle w:val="ProductList-Body"/>
        <w:ind w:left="158"/>
      </w:pPr>
    </w:p>
    <w:p w14:paraId="4ACEA0A4" w14:textId="60DB9570" w:rsidR="006523C8" w:rsidRPr="00690C65" w:rsidRDefault="006523C8" w:rsidP="006365D8">
      <w:pPr>
        <w:pStyle w:val="ProductList-Body"/>
        <w:ind w:left="187"/>
      </w:pPr>
      <w:r>
        <w:rPr>
          <w:b/>
          <w:color w:val="0072C6"/>
        </w:rPr>
        <w:t>Arkivering</w:t>
      </w:r>
    </w:p>
    <w:p w14:paraId="73F5962E" w14:textId="77777777" w:rsidR="006523C8" w:rsidRPr="00690C65" w:rsidRDefault="006523C8" w:rsidP="006365D8">
      <w:pPr>
        <w:pStyle w:val="ProductList-Body"/>
        <w:ind w:left="180"/>
      </w:pPr>
      <w:r>
        <w:t>Exchange Online-arkiveringsfunksjonen kan bare brukes til arkivering med Exchange Online Plan 1 og 2.</w:t>
      </w:r>
    </w:p>
    <w:p w14:paraId="2F8F646A" w14:textId="77777777" w:rsidR="006523C8" w:rsidRPr="00690C65" w:rsidRDefault="006523C8" w:rsidP="006365D8">
      <w:pPr>
        <w:pStyle w:val="ProductList-Body"/>
        <w:ind w:left="180"/>
      </w:pPr>
    </w:p>
    <w:p w14:paraId="2B0BFA2B" w14:textId="6300D19C" w:rsidR="006523C8" w:rsidRPr="00690C65" w:rsidRDefault="006523C8" w:rsidP="006365D8">
      <w:pPr>
        <w:pStyle w:val="ProductList-Body"/>
        <w:ind w:left="180"/>
      </w:pPr>
      <w:r>
        <w:rPr>
          <w:b/>
          <w:color w:val="0072C6"/>
        </w:rPr>
        <w:t>Arkivering For Exchange Server</w:t>
      </w:r>
    </w:p>
    <w:p w14:paraId="05891E4A" w14:textId="77777777" w:rsidR="006523C8" w:rsidRPr="00690C65" w:rsidRDefault="006523C8" w:rsidP="006365D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365D8">
      <w:pPr>
        <w:pStyle w:val="ProductList-Body"/>
        <w:ind w:left="180"/>
      </w:pPr>
    </w:p>
    <w:p w14:paraId="37DD8C9B" w14:textId="77777777" w:rsidR="00502DF3" w:rsidRDefault="00502DF3" w:rsidP="006365D8">
      <w:pPr>
        <w:pStyle w:val="ProductList-ClauseHeading"/>
        <w:keepNext w:val="0"/>
      </w:pPr>
      <w:r>
        <w:t>Smarttelefoner og nettbrett</w:t>
      </w:r>
    </w:p>
    <w:p w14:paraId="753ECB8E" w14:textId="7FF0ED67" w:rsidR="00426020" w:rsidRPr="003A1DB6" w:rsidRDefault="00A261E0" w:rsidP="006365D8">
      <w:pPr>
        <w:pStyle w:val="ProductList-Body"/>
      </w:pPr>
      <w:r>
        <w:t xml:space="preserve">Hver bruker som kunden tildeler en Exchange Online User SL, kan (i) bruke Microsoft Outlook for mobile enheter til kommersielle formål og (ii) logge seg på Microsoft Outlook med sin arbeids- eller skolekonto på opptil fem smarttelefoner og fem nettbrett. </w:t>
      </w:r>
      <w:r>
        <w:rPr>
          <w:rFonts w:ascii="Calibri" w:eastAsia="Calibri" w:hAnsi="Calibri" w:cs="Arial"/>
        </w:rPr>
        <w:t>Microsoft Outlook er også underlagt de tjenestespesifikke vilkårene som gjelder for M 365 Mobile Applications</w:t>
      </w:r>
      <w:r w:rsidR="00426020">
        <w:t xml:space="preserve">. </w:t>
      </w:r>
    </w:p>
    <w:p w14:paraId="48AB11E2" w14:textId="77777777" w:rsidR="00426020" w:rsidRDefault="00426020" w:rsidP="006365D8">
      <w:pPr>
        <w:pStyle w:val="ProductList-Body"/>
        <w:tabs>
          <w:tab w:val="clear" w:pos="158"/>
          <w:tab w:val="left" w:pos="270"/>
        </w:tabs>
        <w:rPr>
          <w:b/>
          <w:color w:val="00188F"/>
        </w:rPr>
      </w:pPr>
    </w:p>
    <w:p w14:paraId="6F4D5951" w14:textId="2D4EF21D" w:rsidR="006523C8" w:rsidRPr="00690C65" w:rsidRDefault="006523C8" w:rsidP="006365D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365D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57"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365D8">
      <w:pPr>
        <w:pStyle w:val="ProductList-Body"/>
        <w:rPr>
          <w:szCs w:val="18"/>
        </w:rPr>
      </w:pPr>
    </w:p>
    <w:p w14:paraId="2E721F6E" w14:textId="77777777" w:rsidR="00DC2161" w:rsidRPr="00017A5A" w:rsidRDefault="00DC2161" w:rsidP="008E38FE">
      <w:pPr>
        <w:pStyle w:val="ProductList-Body"/>
        <w:tabs>
          <w:tab w:val="clear" w:pos="158"/>
          <w:tab w:val="left" w:pos="180"/>
        </w:tabs>
        <w:rPr>
          <w:b/>
          <w:color w:val="00188F"/>
        </w:rPr>
      </w:pPr>
      <w:r>
        <w:rPr>
          <w:b/>
          <w:color w:val="00188F"/>
        </w:rPr>
        <w:t>Enhetslisens, Office 365 Forhindring av datatap</w:t>
      </w:r>
    </w:p>
    <w:p w14:paraId="6B2C8697" w14:textId="77777777" w:rsidR="00DC2161" w:rsidRDefault="00DC2161" w:rsidP="006365D8">
      <w:pPr>
        <w:pStyle w:val="ProductList-Body"/>
      </w:pPr>
      <w:r>
        <w:t>Hvis kunden er lisensiert for Office 365 Forhindring av datatap etter enhet, er alle brukerne av den lisensierte enheten lisensiert for Elektroniske Tjenester.</w:t>
      </w:r>
      <w:bookmarkStart w:id="130" w:name="_Hlk486589626"/>
    </w:p>
    <w:bookmarkEnd w:id="130"/>
    <w:p w14:paraId="34D36E72" w14:textId="798E1846" w:rsidR="000C7C1C" w:rsidRDefault="000C7C1C" w:rsidP="006365D8">
      <w:pPr>
        <w:pStyle w:val="ProductList-Body"/>
        <w:tabs>
          <w:tab w:val="clear" w:pos="158"/>
          <w:tab w:val="left" w:pos="180"/>
        </w:tabs>
      </w:pPr>
    </w:p>
    <w:p w14:paraId="0B8AD612" w14:textId="77777777" w:rsidR="000C7C1C" w:rsidRPr="003709FE" w:rsidRDefault="000C7C1C" w:rsidP="00EF149B">
      <w:pPr>
        <w:pStyle w:val="ProductList-Body"/>
        <w:rPr>
          <w:b/>
          <w:color w:val="00188F"/>
        </w:rPr>
      </w:pPr>
      <w:bookmarkStart w:id="131" w:name="_Toc423959249"/>
      <w:r w:rsidRPr="003709FE">
        <w:rPr>
          <w:b/>
          <w:color w:val="00188F"/>
        </w:rPr>
        <w:t>Serviceavtale</w:t>
      </w:r>
      <w:bookmarkEnd w:id="131"/>
    </w:p>
    <w:p w14:paraId="6220D799" w14:textId="3793E285" w:rsidR="00196D07" w:rsidRDefault="00396F93" w:rsidP="006365D8">
      <w:pPr>
        <w:pStyle w:val="ProductList-Body"/>
        <w:tabs>
          <w:tab w:val="clear" w:pos="158"/>
          <w:tab w:val="left" w:pos="180"/>
        </w:tabs>
      </w:pPr>
      <w:r>
        <w:t>Det finnes ingen SLA for Office 365 Advanced Threat Protection.</w:t>
      </w:r>
    </w:p>
    <w:bookmarkStart w:id="132" w:name="O365Applications"/>
    <w:p w14:paraId="3A1D86AD" w14:textId="17BA03B6" w:rsidR="00303CF4" w:rsidRPr="00340CC6" w:rsidRDefault="004A79EF" w:rsidP="006365D8">
      <w:pPr>
        <w:pStyle w:val="ProductList-Body"/>
        <w:shd w:val="clear" w:color="auto" w:fill="A6A6A6" w:themeFill="background1" w:themeFillShade="A6"/>
        <w:spacing w:before="120" w:after="240"/>
        <w:jc w:val="right"/>
        <w:rPr>
          <w:color w:val="0563C1" w:themeColor="hyperlink"/>
          <w:sz w:val="16"/>
          <w:szCs w:val="16"/>
          <w:u w:val="single"/>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388D70F" w14:textId="77777777" w:rsidR="00CC7BC9" w:rsidRDefault="00CC7BC9" w:rsidP="00CC7BC9">
      <w:pPr>
        <w:pStyle w:val="ProductList-Offering2Heading"/>
        <w:outlineLvl w:val="2"/>
      </w:pPr>
      <w:r w:rsidRPr="006C107F">
        <w:rPr>
          <w:lang w:val="sv-SE"/>
        </w:rPr>
        <w:tab/>
      </w:r>
      <w:bookmarkStart w:id="133" w:name="_Toc46989838"/>
      <w:r>
        <w:t>Microsoft Stream</w:t>
      </w:r>
      <w:bookmarkEnd w:id="133"/>
    </w:p>
    <w:p w14:paraId="53AF3171" w14:textId="77777777" w:rsidR="00CC7BC9" w:rsidRDefault="00CC7BC9" w:rsidP="00CC7BC9">
      <w:pPr>
        <w:pStyle w:val="ProductList-Body"/>
        <w:tabs>
          <w:tab w:val="clear" w:pos="158"/>
          <w:tab w:val="left" w:pos="360"/>
        </w:tabs>
        <w:rPr>
          <w:b/>
          <w:color w:val="00188F"/>
        </w:rPr>
      </w:pPr>
      <w:r>
        <w:rPr>
          <w:b/>
          <w:color w:val="00188F"/>
        </w:rPr>
        <w:t>Merknader</w:t>
      </w:r>
    </w:p>
    <w:p w14:paraId="03089179" w14:textId="77777777" w:rsidR="00CC7BC9" w:rsidRDefault="00CC7BC9" w:rsidP="00CC7BC9">
      <w:pPr>
        <w:pStyle w:val="ProductList-Body"/>
      </w:pPr>
      <w:r>
        <w:rPr>
          <w:color w:val="000000" w:themeColor="text1"/>
        </w:rPr>
        <w:t xml:space="preserve">H.264/AVC Visuell standard, VC-1 Videostandard, MPEG-4 del 2 Visuell standard og MPEG-2 Videostandard </w:t>
      </w:r>
      <w:r>
        <w:t xml:space="preserve">Merknader i </w:t>
      </w:r>
      <w:hyperlink w:anchor="_top" w:tooltip="Vedlegg 1" w:history="1">
        <w:r>
          <w:rPr>
            <w:rStyle w:val="Hyperlink"/>
          </w:rPr>
          <w:t>Vedlegg 1</w:t>
        </w:r>
      </w:hyperlink>
      <w:r>
        <w:t xml:space="preserve"> gjelder.</w:t>
      </w:r>
    </w:p>
    <w:p w14:paraId="6D1D2957" w14:textId="77777777" w:rsidR="00CC7BC9" w:rsidRDefault="00CC7BC9" w:rsidP="00CC7BC9">
      <w:pPr>
        <w:pStyle w:val="ProductList-Body"/>
        <w:tabs>
          <w:tab w:val="clear" w:pos="158"/>
          <w:tab w:val="left" w:pos="360"/>
        </w:tabs>
        <w:rPr>
          <w:b/>
          <w:color w:val="00188F"/>
        </w:rPr>
      </w:pPr>
      <w:r>
        <w:rPr>
          <w:b/>
          <w:color w:val="00188F"/>
        </w:rPr>
        <w:t>Stream Live Events</w:t>
      </w:r>
    </w:p>
    <w:p w14:paraId="12C7E42C" w14:textId="77777777" w:rsidR="00CC7BC9" w:rsidRDefault="00CC7BC9" w:rsidP="00CC7BC9">
      <w:pPr>
        <w:pStyle w:val="ProductList-Body"/>
      </w:pPr>
      <w:r>
        <w:t>Stream Live Events er underlagt følgende:</w:t>
      </w:r>
    </w:p>
    <w:p w14:paraId="19891F50" w14:textId="77777777" w:rsidR="00CC7BC9" w:rsidRDefault="00CC7BC9" w:rsidP="00CC7BC9">
      <w:pPr>
        <w:pStyle w:val="ProductList-Bullet"/>
        <w:numPr>
          <w:ilvl w:val="0"/>
          <w:numId w:val="11"/>
        </w:numPr>
      </w:pPr>
      <w:r>
        <w:t>Varigheten på Stream Live Events kan ikke være mer enn fire (4) timer;</w:t>
      </w:r>
    </w:p>
    <w:p w14:paraId="3C8303CC" w14:textId="77777777" w:rsidR="00CC7BC9" w:rsidRDefault="00CC7BC9" w:rsidP="00CC7BC9">
      <w:pPr>
        <w:pStyle w:val="ProductList-Bullet"/>
        <w:numPr>
          <w:ilvl w:val="0"/>
          <w:numId w:val="11"/>
        </w:numPr>
      </w:pPr>
      <w:r>
        <w:t>Stream Live Events-deltakere må ikke overstige 10 000; og</w:t>
      </w:r>
    </w:p>
    <w:p w14:paraId="09358ABF" w14:textId="77777777" w:rsidR="00CC7BC9" w:rsidRDefault="00CC7BC9" w:rsidP="00CC7BC9">
      <w:pPr>
        <w:pStyle w:val="ProductList-Bullet"/>
        <w:numPr>
          <w:ilvl w:val="0"/>
          <w:numId w:val="11"/>
        </w:numPr>
      </w:pPr>
      <w:r>
        <w:t>Stream Live Events er begrenset til femten (15) per kunde til enhver tid.</w:t>
      </w:r>
    </w:p>
    <w:p w14:paraId="6618687F" w14:textId="77777777" w:rsidR="00CC7BC9" w:rsidRDefault="00E028C9" w:rsidP="00CC7BC9">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CC7BC9">
          <w:rPr>
            <w:rStyle w:val="Hyperlink"/>
            <w:sz w:val="16"/>
            <w:szCs w:val="16"/>
          </w:rPr>
          <w:t>Innholdsfortegnelse</w:t>
        </w:r>
      </w:hyperlink>
      <w:r w:rsidR="00CC7BC9">
        <w:rPr>
          <w:sz w:val="16"/>
          <w:szCs w:val="16"/>
        </w:rPr>
        <w:t xml:space="preserve"> / </w:t>
      </w:r>
      <w:hyperlink w:anchor="GeneralTerms" w:tooltip="Generelle vilkår" w:history="1">
        <w:r w:rsidR="00CC7BC9">
          <w:rPr>
            <w:rStyle w:val="Hyperlink"/>
            <w:sz w:val="16"/>
            <w:szCs w:val="16"/>
          </w:rPr>
          <w:t>Generelle vilkår</w:t>
        </w:r>
      </w:hyperlink>
    </w:p>
    <w:p w14:paraId="642C94D8" w14:textId="07653DC9" w:rsidR="00465BF7" w:rsidRDefault="00465BF7" w:rsidP="00396F93">
      <w:pPr>
        <w:pStyle w:val="ProductList-Offering2Heading"/>
        <w:outlineLvl w:val="2"/>
      </w:pPr>
      <w:r w:rsidRPr="00482DBD">
        <w:tab/>
      </w:r>
      <w:bookmarkStart w:id="134" w:name="_Toc46989839"/>
      <w:r>
        <w:t>Microsoft</w:t>
      </w:r>
      <w:r w:rsidR="00832F43">
        <w:t xml:space="preserve"> T</w:t>
      </w:r>
      <w:r>
        <w:t>eam</w:t>
      </w:r>
      <w:r w:rsidR="00832F43">
        <w:t>s</w:t>
      </w:r>
      <w:bookmarkEnd w:id="134"/>
    </w:p>
    <w:p w14:paraId="1D571AE2" w14:textId="77777777" w:rsidR="00465BF7" w:rsidRDefault="00465BF7" w:rsidP="00465BF7">
      <w:pPr>
        <w:pStyle w:val="ProductList-Body"/>
        <w:tabs>
          <w:tab w:val="clear" w:pos="158"/>
          <w:tab w:val="left" w:pos="360"/>
        </w:tabs>
        <w:rPr>
          <w:b/>
          <w:color w:val="00188F"/>
        </w:rPr>
      </w:pPr>
      <w:r>
        <w:rPr>
          <w:b/>
          <w:color w:val="00188F"/>
        </w:rPr>
        <w:t>Merknader</w:t>
      </w:r>
    </w:p>
    <w:p w14:paraId="31AEFF9B" w14:textId="77777777" w:rsidR="00465BF7" w:rsidRDefault="00465BF7" w:rsidP="00465BF7">
      <w:pPr>
        <w:pStyle w:val="ProductList-Body"/>
      </w:pPr>
      <w:r>
        <w:t xml:space="preserve">Merknaden om H.264/MPEG-4 AVC i </w:t>
      </w:r>
      <w:hyperlink r:id="rId58" w:anchor="Vedlegg 1" w:tooltip="Vedlegg 1" w:history="1">
        <w:r>
          <w:rPr>
            <w:rStyle w:val="Hyperlink"/>
          </w:rPr>
          <w:t>Vedlegg 1</w:t>
        </w:r>
      </w:hyperlink>
      <w:r>
        <w:t xml:space="preserve"> gjelder for alle Office 365-tjenester som omfatter Microsoft Teams.</w:t>
      </w:r>
    </w:p>
    <w:p w14:paraId="48BAB3DF" w14:textId="77777777" w:rsidR="00465BF7" w:rsidRDefault="00465BF7" w:rsidP="00465BF7">
      <w:pPr>
        <w:pStyle w:val="ProductList-Body"/>
        <w:tabs>
          <w:tab w:val="clear" w:pos="158"/>
          <w:tab w:val="left" w:pos="360"/>
        </w:tabs>
        <w:rPr>
          <w:b/>
          <w:color w:val="00188F"/>
        </w:rPr>
      </w:pPr>
      <w:r>
        <w:rPr>
          <w:b/>
          <w:color w:val="00188F"/>
        </w:rPr>
        <w:t>Kunder i helsesektoren</w:t>
      </w:r>
    </w:p>
    <w:p w14:paraId="3D9352BF" w14:textId="77777777" w:rsidR="00465BF7" w:rsidRDefault="00465BF7" w:rsidP="00465BF7">
      <w:pPr>
        <w:pStyle w:val="ProductList-Body"/>
      </w:pPr>
      <w:r>
        <w:t>Kunden har eneansvar for: (1) korrektheten og tilstrekkeligheten til informasjon og data gjort tilgjengelig ved bruk av Microsoft Teams; (2) innføring av en sikker autentiseringsmetode applikasjon-til-applikasjon mellom enhver Kundeapp og/eller -tjeneste og Microsoft Teams; (3) innhenting av nødvendig samtykke fra sluttbrukere i forbindelse med sluttbrukerens og Kundens bruk av Microsoft Teams; og (4) visning av relevante varsler, ansvarsfraskrivelser og bekreftelser til sluttbrukere i forbindelse med sluttbrukerens og Kundens bruk av Microsoft Teams.</w:t>
      </w:r>
    </w:p>
    <w:p w14:paraId="57DA2FF8" w14:textId="77777777" w:rsidR="00465BF7" w:rsidRDefault="00465BF7" w:rsidP="00465BF7">
      <w:pPr>
        <w:pStyle w:val="ProductList-Body"/>
      </w:pPr>
    </w:p>
    <w:p w14:paraId="686F1AFA" w14:textId="77777777" w:rsidR="00465BF7" w:rsidRDefault="00465BF7" w:rsidP="00465BF7">
      <w:pPr>
        <w:pStyle w:val="ProductList-Body"/>
      </w:pPr>
      <w:r>
        <w:t>KUNDEN BEKREFTER AT ELEKTRONISKE TJENESTER (MICROSOFT TEAMS-TJENESTEN OG -PROGRAMMER) (1) IKKE ER TILTENKT ELLER GJORT TILGJENGELIG SOM EN MEDISINSK ENHET (ELLER MEDISINSKE ENHETER) FOR DIAGNOSTISERING AV SYKDOM ELLER ANDRE TILSTANDER, ELLER TIL KURERING, DEMPING, BEHANDLING ELLER FOREBYGGING AV SYKDOMMER, ELLER PÅ ANDRE MÅTER BRUKES SOM EN KOMPONENT I KLINISKE TILBUD ELLER PRODUKTER, OG DET GIS INGEN LISENS ELLER RETT TIL Å BRUKE ELEKTRONISKE TJENESTER TIL SLIKE FORMÅL, (2) ER IKKE UTVIKLET FOR ELLER TILTENKT SOM EN ERSTATNING FOR PROFESJONELL MEDISINSK RÅDGIVNING, DIAGNOSTIKK, BEHANDLING ELLER AVGJØRELSER OG SKAL IKKE ERSTATTE PROFESJONELL MEDISINSK RÅDGIVNING, DIAGNOSTIKK, BEHANDLING ELLER AVGJØRELSER, OG (3) SKAL IKKE BRUKES I MEDISINSKE NØDSTILFELLER. KUNDEN ER ALENE ANSVARLIG FOR ALL PERSONSKADE ELLER DØD SOM KAN INNTREFFE SOM FØLGE AV KUNDENS BRUK AV MICROSOFT TEAMS OG DENS PROGRAMMER, INKLUDERT (MEN IKKE BEGRENSET TIL) SLIKE SKADER PÅ SLUTTBRUKERE ELLER KUNDENS PASIENTER.</w:t>
      </w:r>
    </w:p>
    <w:p w14:paraId="388D9EBF" w14:textId="77777777" w:rsidR="00465BF7" w:rsidRDefault="00465BF7" w:rsidP="00465BF7">
      <w:pPr>
        <w:pStyle w:val="ProductList-Body"/>
      </w:pPr>
    </w:p>
    <w:p w14:paraId="2C0FD14A" w14:textId="77777777" w:rsidR="00465BF7" w:rsidRDefault="00465BF7" w:rsidP="00465BF7">
      <w:pPr>
        <w:pStyle w:val="ProductList-Body"/>
        <w:rPr>
          <w:b/>
          <w:color w:val="00188F"/>
        </w:rPr>
      </w:pPr>
      <w:r>
        <w:rPr>
          <w:b/>
          <w:color w:val="00188F"/>
        </w:rPr>
        <w:t>Prøveversjoner</w:t>
      </w:r>
    </w:p>
    <w:p w14:paraId="75DCDDCB" w14:textId="77777777" w:rsidR="00465BF7" w:rsidRDefault="00465BF7" w:rsidP="00465BF7">
      <w:pPr>
        <w:pStyle w:val="ProductList-Body"/>
        <w:rPr>
          <w:b/>
        </w:rPr>
      </w:pPr>
      <w:r>
        <w:t>Utforsking ("Exploratory Experience") av Microsoft Teams kan bare initieres av individuelle sluttbrukere. Kunder kan ikke initiere utforsking av Microsoft Teams på vegne av ansatte som er sluttbrukere.</w:t>
      </w:r>
    </w:p>
    <w:p w14:paraId="176202FF" w14:textId="77777777" w:rsidR="00465BF7" w:rsidRDefault="00E028C9" w:rsidP="00465BF7">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65BF7">
          <w:rPr>
            <w:rStyle w:val="Hyperlink"/>
            <w:sz w:val="16"/>
            <w:szCs w:val="16"/>
          </w:rPr>
          <w:t>Innholdsfortegnelse</w:t>
        </w:r>
      </w:hyperlink>
      <w:r w:rsidR="00465BF7">
        <w:rPr>
          <w:sz w:val="16"/>
          <w:szCs w:val="16"/>
        </w:rPr>
        <w:t xml:space="preserve"> / </w:t>
      </w:r>
      <w:hyperlink w:anchor="GeneralTerms" w:tooltip="Generelle vilkår" w:history="1">
        <w:r w:rsidR="00465BF7">
          <w:rPr>
            <w:rStyle w:val="Hyperlink"/>
            <w:sz w:val="16"/>
            <w:szCs w:val="16"/>
          </w:rPr>
          <w:t>Generelle vilkår</w:t>
        </w:r>
      </w:hyperlink>
    </w:p>
    <w:p w14:paraId="6FD24189" w14:textId="77777777" w:rsidR="00F772DC" w:rsidRDefault="006F7CAE" w:rsidP="00F772DC">
      <w:pPr>
        <w:pStyle w:val="ProductList-Offering2Heading"/>
        <w:outlineLvl w:val="2"/>
      </w:pPr>
      <w:r w:rsidRPr="00482DBD">
        <w:tab/>
      </w:r>
      <w:bookmarkStart w:id="135" w:name="M365Applications"/>
      <w:bookmarkStart w:id="136" w:name="_Toc37676501"/>
      <w:bookmarkStart w:id="137" w:name="_Toc46989840"/>
      <w:bookmarkEnd w:id="132"/>
      <w:r w:rsidR="00F772DC">
        <w:t>Microsoft 365-applikasjoner</w:t>
      </w:r>
      <w:bookmarkEnd w:id="135"/>
      <w:bookmarkEnd w:id="136"/>
      <w:bookmarkEnd w:id="137"/>
    </w:p>
    <w:p w14:paraId="70292665" w14:textId="77777777" w:rsidR="00F772DC" w:rsidRDefault="00F772DC" w:rsidP="00F772DC">
      <w:pPr>
        <w:pStyle w:val="ProductList-Offering1"/>
        <w:sectPr w:rsidR="00F772DC" w:rsidSect="00E275D6">
          <w:type w:val="continuous"/>
          <w:pgSz w:w="12240" w:h="15840"/>
          <w:pgMar w:top="1440" w:right="720" w:bottom="1440" w:left="720" w:header="720" w:footer="720" w:gutter="0"/>
          <w:cols w:space="720"/>
          <w:titlePg/>
          <w:docGrid w:linePitch="360"/>
        </w:sectPr>
      </w:pPr>
    </w:p>
    <w:p w14:paraId="75B2D3D2" w14:textId="77777777" w:rsidR="00F772DC" w:rsidRDefault="00F772DC" w:rsidP="00F772DC">
      <w:pPr>
        <w:pStyle w:val="ProductList-Body"/>
        <w:rPr>
          <w:rFonts w:asciiTheme="majorHAnsi" w:hAnsiTheme="majorHAnsi"/>
          <w:sz w:val="16"/>
          <w:szCs w:val="16"/>
        </w:rPr>
      </w:pPr>
      <w:r>
        <w:rPr>
          <w:rFonts w:asciiTheme="majorHAnsi" w:hAnsiTheme="majorHAnsi"/>
          <w:sz w:val="16"/>
          <w:szCs w:val="16"/>
        </w:rPr>
        <w:t>Microsoft 365 Apps for Business</w:t>
      </w:r>
    </w:p>
    <w:p w14:paraId="6875051D" w14:textId="77777777" w:rsidR="00F772DC" w:rsidRDefault="00F772DC" w:rsidP="00F772DC">
      <w:pPr>
        <w:pStyle w:val="ProductList-Body"/>
        <w:rPr>
          <w:rFonts w:asciiTheme="majorHAnsi" w:hAnsiTheme="majorHAnsi"/>
          <w:sz w:val="16"/>
          <w:szCs w:val="16"/>
        </w:rPr>
      </w:pPr>
      <w:r>
        <w:rPr>
          <w:rFonts w:asciiTheme="majorHAnsi" w:hAnsiTheme="majorHAnsi"/>
          <w:sz w:val="16"/>
          <w:szCs w:val="16"/>
        </w:rPr>
        <w:t>Microsoft 365 Apps for Enterprise</w:t>
      </w:r>
    </w:p>
    <w:p w14:paraId="6C52240A" w14:textId="77777777" w:rsidR="00F772DC" w:rsidRDefault="00F772DC" w:rsidP="00F772DC">
      <w:pPr>
        <w:pStyle w:val="ProductList-Body"/>
        <w:rPr>
          <w:rFonts w:asciiTheme="majorHAnsi" w:hAnsiTheme="majorHAnsi"/>
          <w:sz w:val="16"/>
          <w:szCs w:val="16"/>
        </w:rPr>
      </w:pPr>
      <w:r>
        <w:rPr>
          <w:rFonts w:asciiTheme="majorHAnsi" w:hAnsiTheme="majorHAnsi"/>
          <w:sz w:val="16"/>
          <w:szCs w:val="16"/>
        </w:rPr>
        <w:t>Visio Online (plan 1 and 2)</w:t>
      </w:r>
    </w:p>
    <w:p w14:paraId="263D932A" w14:textId="77777777" w:rsidR="00F772DC" w:rsidRDefault="00F772DC" w:rsidP="00F772DC">
      <w:pPr>
        <w:pStyle w:val="ProductList-Offering2"/>
        <w:sectPr w:rsidR="00F772DC" w:rsidSect="005B7124">
          <w:type w:val="continuous"/>
          <w:pgSz w:w="12240" w:h="15840"/>
          <w:pgMar w:top="1440" w:right="720" w:bottom="1440" w:left="720" w:header="720" w:footer="720" w:gutter="0"/>
          <w:cols w:num="2" w:space="720"/>
          <w:titlePg/>
          <w:docGrid w:linePitch="360"/>
        </w:sectPr>
      </w:pPr>
    </w:p>
    <w:p w14:paraId="23436BBB" w14:textId="77777777" w:rsidR="00F772DC" w:rsidRPr="000A5E8A" w:rsidRDefault="00F772DC" w:rsidP="00F772DC">
      <w:pPr>
        <w:pStyle w:val="ProductList-Body"/>
        <w:pBdr>
          <w:top w:val="single" w:sz="4" w:space="1" w:color="BFBFBF" w:themeColor="background1" w:themeShade="BF"/>
        </w:pBdr>
        <w:rPr>
          <w:b/>
          <w:color w:val="000000" w:themeColor="text1"/>
          <w:sz w:val="8"/>
          <w:szCs w:val="8"/>
        </w:rPr>
      </w:pPr>
    </w:p>
    <w:p w14:paraId="6C88A49F" w14:textId="77777777" w:rsidR="00F772DC" w:rsidRPr="00123E7D" w:rsidRDefault="00F772DC" w:rsidP="00F772DC">
      <w:pPr>
        <w:pStyle w:val="ProductList-Body"/>
        <w:rPr>
          <w:b/>
          <w:color w:val="00188F"/>
        </w:rPr>
      </w:pPr>
      <w:r>
        <w:rPr>
          <w:b/>
          <w:color w:val="00188F"/>
        </w:rPr>
        <w:t>Serviceavtale</w:t>
      </w:r>
    </w:p>
    <w:p w14:paraId="512050BC" w14:textId="77777777" w:rsidR="00F772DC" w:rsidRDefault="00F772DC" w:rsidP="00F772DC">
      <w:pPr>
        <w:pStyle w:val="ProductList-Body"/>
      </w:pPr>
      <w:r>
        <w:t>Det er ingen SLA for Visio Online.</w:t>
      </w:r>
    </w:p>
    <w:p w14:paraId="5FC62891" w14:textId="77777777" w:rsidR="00F772DC" w:rsidRPr="00123E7D" w:rsidRDefault="00F772DC" w:rsidP="00F772DC">
      <w:pPr>
        <w:pStyle w:val="ProductList-Body"/>
      </w:pPr>
    </w:p>
    <w:p w14:paraId="500F2E92" w14:textId="77777777" w:rsidR="00F772DC" w:rsidRPr="00123E7D" w:rsidRDefault="00F772DC" w:rsidP="00F772DC">
      <w:pPr>
        <w:pStyle w:val="ProductList-Body"/>
        <w:tabs>
          <w:tab w:val="clear" w:pos="158"/>
          <w:tab w:val="left" w:pos="180"/>
        </w:tabs>
        <w:rPr>
          <w:b/>
          <w:color w:val="00188F"/>
        </w:rPr>
      </w:pPr>
      <w:r>
        <w:rPr>
          <w:b/>
          <w:color w:val="00188F"/>
        </w:rPr>
        <w:t xml:space="preserve">Installasjon og brukerrettigheter </w:t>
      </w:r>
    </w:p>
    <w:p w14:paraId="717A8674" w14:textId="77777777" w:rsidR="00F772DC" w:rsidRDefault="00F772DC" w:rsidP="00F772DC">
      <w:pPr>
        <w:pStyle w:val="ProductList-Body"/>
        <w:tabs>
          <w:tab w:val="clear" w:pos="158"/>
          <w:tab w:val="left" w:pos="180"/>
        </w:tabs>
      </w:pPr>
      <w:r>
        <w:t>Hver enkelt bruker som Kunden tilordner en Bruker-SL til, må jobb- eller skolekonto for kunne bruke programvaren som følger med abonnementet. Disse brukerne:</w:t>
      </w:r>
    </w:p>
    <w:p w14:paraId="0485142B" w14:textId="77777777" w:rsidR="00F772DC" w:rsidRDefault="00F772DC" w:rsidP="00F772DC">
      <w:pPr>
        <w:pStyle w:val="ProductList-Body"/>
        <w:numPr>
          <w:ilvl w:val="0"/>
          <w:numId w:val="6"/>
        </w:numPr>
        <w:ind w:left="450" w:hanging="270"/>
      </w:pPr>
      <w:r>
        <w:t>kan aktivere programvaren som følger med SL-en, for lokal eller ekstern bruk på opptil fem OSE-er samtidig,</w:t>
      </w:r>
    </w:p>
    <w:p w14:paraId="00636B33" w14:textId="77777777" w:rsidR="00F772DC" w:rsidRDefault="00F772DC" w:rsidP="00F772DC">
      <w:pPr>
        <w:pStyle w:val="ProductList-Body"/>
        <w:numPr>
          <w:ilvl w:val="0"/>
          <w:numId w:val="6"/>
        </w:numPr>
        <w:ind w:left="450" w:hanging="270"/>
      </w:pPr>
      <w:r>
        <w:t xml:space="preserve">kan også installere og bruke programvaren, med delt datamaskinaktivering, på en delt enhet, en nettverksserver, eller på Microsoft Azure eller med en kvalifisert multitenant vertspartner (“QMTH”). Rettigheter til å installere og bruke programvaren med en QMTH gjelder ikke hvis QMTH bruker en listet leverandør som datasenterleverandør, da disse vilkårene er definert i </w:t>
      </w:r>
      <w:hyperlink r:id="rId59" w:history="1">
        <w:r>
          <w:rPr>
            <w:rStyle w:val="Hyperlink"/>
          </w:rPr>
          <w:t>Produktvilkårene</w:t>
        </w:r>
      </w:hyperlink>
      <w:r>
        <w:t xml:space="preserve">. Produktvilkårene ligger på </w:t>
      </w:r>
      <w:hyperlink r:id="rId60" w:history="1">
        <w:r>
          <w:rPr>
            <w:rStyle w:val="Hyperlink"/>
          </w:rPr>
          <w:t>http://go.microsoft.com/?linkid=9839207</w:t>
        </w:r>
      </w:hyperlink>
      <w:r>
        <w:t xml:space="preserve">. En liste over kvalifiserte multi-instans vertspartnere og ytterligere distribusjonskrav er tilgjengelig på </w:t>
      </w:r>
      <w:hyperlink r:id="rId61" w:history="1">
        <w:r>
          <w:rPr>
            <w:rStyle w:val="Hyperlink"/>
          </w:rPr>
          <w:t>www.office.com/sca</w:t>
        </w:r>
      </w:hyperlink>
      <w:r>
        <w:rPr>
          <w:color w:val="1F497D"/>
        </w:rPr>
        <w:t xml:space="preserve">. </w:t>
      </w:r>
      <w:r>
        <w:t>Denne bestemmelsen om aktivering av delt datamaskin gjelder ikke for Kunder med lisens for Microsoft 365 Apps for Business når Microsoft 365 Apps for Business er lisensiert som en komponent av Microsoft 365 Business Premium;</w:t>
      </w:r>
    </w:p>
    <w:p w14:paraId="01143223" w14:textId="77777777" w:rsidR="00F772DC" w:rsidRPr="008958E4" w:rsidRDefault="00F772DC" w:rsidP="00F772DC">
      <w:pPr>
        <w:pStyle w:val="ProductList-Body"/>
        <w:numPr>
          <w:ilvl w:val="0"/>
          <w:numId w:val="6"/>
        </w:numPr>
        <w:ind w:left="450" w:hanging="270"/>
        <w:rPr>
          <w:b/>
        </w:rPr>
      </w:pPr>
      <w:r>
        <w:t>må koble hver enhet som brukeren har installert programvaren til internett minst en gang hver 30. dag, ellers kan programvarens funksjonalitet bli påvirket: og</w:t>
      </w:r>
    </w:p>
    <w:p w14:paraId="7ED41B70" w14:textId="77777777" w:rsidR="00F772DC" w:rsidRDefault="00F772DC" w:rsidP="00F772DC">
      <w:pPr>
        <w:pStyle w:val="ProductList-Body"/>
        <w:numPr>
          <w:ilvl w:val="0"/>
          <w:numId w:val="6"/>
        </w:numPr>
        <w:ind w:left="450" w:hanging="270"/>
      </w:pPr>
      <w:r>
        <w:t>kan bruke internett-tilkoblede online-tjenester levert som en del av ProPlus [og regulert av denne OST]. Hvis kunden tillater det, kan brukerne også velge å bruke elektroniske tjenester som er underlagt andre bruksvilkår enn denne OST-en, og som Microsoft er en datakontroller for, som identifisert i produktdokumentasjonen.</w:t>
      </w:r>
    </w:p>
    <w:p w14:paraId="2A2DA524" w14:textId="77777777" w:rsidR="00F772DC" w:rsidRDefault="00F772DC" w:rsidP="00F772DC">
      <w:pPr>
        <w:pStyle w:val="ProductList-Body"/>
        <w:numPr>
          <w:ilvl w:val="1"/>
          <w:numId w:val="13"/>
        </w:numPr>
        <w:ind w:left="810"/>
      </w:pPr>
      <w:r>
        <w:t>Online-tjenester vil tillate Kunden å aktivere eller deaktivere disse valgfrie tilkoblede tjenestene: og</w:t>
      </w:r>
    </w:p>
    <w:p w14:paraId="34252248" w14:textId="77777777" w:rsidR="00F772DC" w:rsidRPr="00F40FD0" w:rsidRDefault="00F772DC" w:rsidP="00F772DC">
      <w:pPr>
        <w:pStyle w:val="ProductList-Body"/>
        <w:numPr>
          <w:ilvl w:val="1"/>
          <w:numId w:val="13"/>
        </w:numPr>
        <w:ind w:left="810"/>
      </w:pPr>
      <w:r>
        <w:t>Kunden er ansvarlig for å evaluere, aktivere eller deaktivere tilgjengeligheten av valgfrie tilkoblede tjenester til brukerne.</w:t>
      </w:r>
    </w:p>
    <w:p w14:paraId="0FA0F395" w14:textId="2183C8A4" w:rsidR="00F772DC" w:rsidRDefault="00F772DC" w:rsidP="00F772DC">
      <w:pPr>
        <w:pStyle w:val="ProductList-Body"/>
        <w:spacing w:before="40"/>
      </w:pPr>
    </w:p>
    <w:p w14:paraId="5426D38A" w14:textId="77777777" w:rsidR="007679D7" w:rsidRPr="00797140" w:rsidRDefault="007679D7" w:rsidP="007679D7">
      <w:pPr>
        <w:pStyle w:val="ProductList-Body"/>
        <w:rPr>
          <w:b/>
          <w:color w:val="00188F"/>
        </w:rPr>
      </w:pPr>
      <w:r>
        <w:rPr>
          <w:b/>
          <w:color w:val="00188F"/>
        </w:rPr>
        <w:t>Enhetsbasert abonnementslisens</w:t>
      </w:r>
    </w:p>
    <w:p w14:paraId="708E423A" w14:textId="77777777" w:rsidR="007679D7" w:rsidRDefault="007679D7" w:rsidP="007679D7">
      <w:pPr>
        <w:pStyle w:val="ProductList-Body"/>
        <w:spacing w:before="40"/>
      </w:pPr>
      <w:r>
        <w:t>Hver enhet-SL tillater bruk av programvaren som følger med abonnementet. Brukere av en lisensiert enhet:</w:t>
      </w:r>
    </w:p>
    <w:p w14:paraId="1C8F96E5" w14:textId="77777777" w:rsidR="007679D7" w:rsidRDefault="007679D7" w:rsidP="007679D7">
      <w:pPr>
        <w:pStyle w:val="ProductList-Body"/>
        <w:numPr>
          <w:ilvl w:val="0"/>
          <w:numId w:val="17"/>
        </w:numPr>
        <w:spacing w:before="40"/>
      </w:pPr>
      <w:r>
        <w:t>kan aktivere og bruke programvaren som leveres på én OSE på den lisensierte enheten; eller</w:t>
      </w:r>
    </w:p>
    <w:p w14:paraId="4B9C915A" w14:textId="77777777" w:rsidR="007679D7" w:rsidRDefault="007679D7" w:rsidP="007679D7">
      <w:pPr>
        <w:pStyle w:val="ProductList-Body"/>
        <w:numPr>
          <w:ilvl w:val="0"/>
          <w:numId w:val="17"/>
        </w:numPr>
        <w:spacing w:before="40"/>
      </w:pPr>
      <w:r>
        <w:t xml:space="preserve">kan installere og bruke programvaren eksternt fra den lisensierte enheten på én OSE på én nettverksserver, eller på Microsoft Azure, eller med én kvalifisert multitenant hostingpartner (“QMTH”). Rettigheter til å installere og bruke programvaren med en QMTH gjelder ikke hvis QMTH bruker en listet leverandør som datasenterleverandør, da disse vilkårene er definert i </w:t>
      </w:r>
      <w:hyperlink r:id="rId62" w:history="1">
        <w:r>
          <w:rPr>
            <w:rStyle w:val="Hyperlink"/>
          </w:rPr>
          <w:t>Produktvilkårene</w:t>
        </w:r>
      </w:hyperlink>
      <w:r>
        <w:t xml:space="preserve">. Produktvilkårene ligger på </w:t>
      </w:r>
      <w:hyperlink r:id="rId63" w:history="1">
        <w:r>
          <w:rPr>
            <w:rStyle w:val="Hyperlink"/>
          </w:rPr>
          <w:t>http://go.microsoft.com/?linkid=9839207</w:t>
        </w:r>
      </w:hyperlink>
      <w:r>
        <w:t>. En liste over kvalifiserte multitenant hostingpartnere og ytterligere krav til distribusjon er tilgjengelig på www.office.com/sca.</w:t>
      </w:r>
    </w:p>
    <w:p w14:paraId="50811272" w14:textId="77777777" w:rsidR="007679D7" w:rsidRDefault="007679D7" w:rsidP="007679D7">
      <w:pPr>
        <w:pStyle w:val="ProductList-Body"/>
        <w:spacing w:before="40"/>
      </w:pPr>
      <w:r>
        <w:t>Kunden må koble hver OSE der programvaren er installert til Internett minst en gang hver 90. dag, ellers kan programvarens funksjonalitet bli påvirket.</w:t>
      </w:r>
    </w:p>
    <w:p w14:paraId="57B4F4F9" w14:textId="77777777" w:rsidR="007679D7" w:rsidRPr="00FF3FF1" w:rsidRDefault="007679D7" w:rsidP="00F772DC">
      <w:pPr>
        <w:pStyle w:val="ProductList-Body"/>
        <w:spacing w:before="40"/>
      </w:pPr>
    </w:p>
    <w:p w14:paraId="2CAD6349" w14:textId="77777777" w:rsidR="00F772DC" w:rsidRPr="00597EF9" w:rsidRDefault="00F772DC" w:rsidP="00F772DC">
      <w:pPr>
        <w:pStyle w:val="ProductList-Body"/>
        <w:rPr>
          <w:b/>
          <w:color w:val="00188F"/>
        </w:rPr>
      </w:pPr>
      <w:r>
        <w:rPr>
          <w:b/>
          <w:color w:val="00188F"/>
        </w:rPr>
        <w:t>Smarttelefoner og nettbrett</w:t>
      </w:r>
    </w:p>
    <w:p w14:paraId="48ED6E37" w14:textId="77777777" w:rsidR="00A261E0" w:rsidRPr="00CF31D1" w:rsidRDefault="00A261E0" w:rsidP="00A261E0">
      <w:pPr>
        <w:pStyle w:val="ProductList-Body"/>
        <w:spacing w:line="230" w:lineRule="auto"/>
      </w:pPr>
      <w:r>
        <w:t>Hver bruker som kunden tildeler Microsoft 365 Apps for virksomhet eller Microsoft 365 Apps for enterprise bruker-SL-er, kan (i) bruke Microsoft Office for mobile enheter til kommersielle formål og (ii) logge på Microsoft Office med arbeids- eller skolekontoen sin på opp til fem smarttelefoner og fem nettbrett.</w:t>
      </w:r>
    </w:p>
    <w:p w14:paraId="57AA1FE0" w14:textId="77777777" w:rsidR="00A261E0" w:rsidRPr="00CF31D1" w:rsidRDefault="00A261E0" w:rsidP="00A261E0">
      <w:pPr>
        <w:pStyle w:val="ProductList-Body"/>
        <w:spacing w:line="230" w:lineRule="auto"/>
      </w:pPr>
    </w:p>
    <w:p w14:paraId="12C6BE4A" w14:textId="3495C3CB" w:rsidR="00F772DC" w:rsidRDefault="00A261E0" w:rsidP="00A261E0">
      <w:pPr>
        <w:pStyle w:val="ProductList-Body"/>
      </w:pPr>
      <w:r>
        <w:rPr>
          <w:rFonts w:ascii="Calibri" w:eastAsia="Calibri" w:hAnsi="Calibri" w:cs="Arial"/>
        </w:rPr>
        <w:t>Når versjoner av Microsoft Word, Excel, PowerPoint, Outlook, OneDrive og Teams-applikasjoner for mobile enheter (“M 365 Mobile Applications”) brukes med en arbeids- eller skolekonto for å få tilgang til Online Services som er underlagt denne OST-en, er det vilkårene for OST-en som styrer den aktuelle onlinetjenesten som gjelder for bruken av M 365 mobilapplikasjoner. Microsofts forpliktelser relatert til M365 Mobile Applications omfatter ikke databehandling, retningslinjer eller praksis fra tredjepartsleverandører av mobilplattformer som mobilapplikasjonene opererer på (f.eks. Apple, Google</w:t>
      </w:r>
      <w:r w:rsidR="00F772DC">
        <w:t>.</w:t>
      </w:r>
    </w:p>
    <w:p w14:paraId="6D7EDD65" w14:textId="77777777" w:rsidR="00F772DC" w:rsidRDefault="00F772DC" w:rsidP="00F772DC">
      <w:pPr>
        <w:pStyle w:val="ProductList-Body"/>
      </w:pPr>
    </w:p>
    <w:p w14:paraId="37005498" w14:textId="77777777" w:rsidR="00F772DC" w:rsidRPr="00974EAE" w:rsidRDefault="00F772DC" w:rsidP="00F772DC">
      <w:pPr>
        <w:pStyle w:val="ProductList-Body"/>
        <w:rPr>
          <w:b/>
          <w:color w:val="00188F"/>
        </w:rPr>
      </w:pPr>
      <w:r>
        <w:rPr>
          <w:b/>
          <w:color w:val="00188F"/>
        </w:rPr>
        <w:t>Følgende vilkår gjelder bare for Microsoft 365 Apps for Enterprise</w:t>
      </w:r>
    </w:p>
    <w:p w14:paraId="22BA0A16" w14:textId="77777777" w:rsidR="00F772DC" w:rsidRPr="00FC409E" w:rsidRDefault="00F772DC" w:rsidP="00F772DC">
      <w:pPr>
        <w:pStyle w:val="ProductList-Body"/>
        <w:ind w:left="180"/>
        <w:rPr>
          <w:b/>
          <w:color w:val="0072C6"/>
        </w:rPr>
      </w:pPr>
      <w:r>
        <w:rPr>
          <w:b/>
          <w:color w:val="0072C6"/>
        </w:rPr>
        <w:t>Kommersiell bruk av Office Home &amp; Student 2013 RT</w:t>
      </w:r>
    </w:p>
    <w:p w14:paraId="5621B0AD" w14:textId="77777777" w:rsidR="00F772DC" w:rsidRDefault="00F772DC" w:rsidP="00F772DC">
      <w:pPr>
        <w:pStyle w:val="ProductList-Body"/>
        <w:ind w:left="180"/>
      </w:pPr>
      <w:r>
        <w:t>Den kommersielle bruksbegrensningen for Office Home &amp; Student 2013 RT fraskrives for hver Microsoft 365 Apps for Enterprise User SL. Med unntak av det som er gitt i denne delen, vil vilkårene som er gitt med Office Home &amp; Student 2013 RT-lisensen gjelde.</w:t>
      </w:r>
    </w:p>
    <w:p w14:paraId="6583D003" w14:textId="77777777" w:rsidR="00F772DC" w:rsidRDefault="00F772DC" w:rsidP="00F772DC">
      <w:pPr>
        <w:pStyle w:val="ProductList-Body"/>
        <w:ind w:left="180"/>
      </w:pPr>
    </w:p>
    <w:p w14:paraId="0CCFE3E7" w14:textId="77777777" w:rsidR="00F772DC" w:rsidRPr="00FC409E" w:rsidRDefault="00F772DC" w:rsidP="00225AAE">
      <w:pPr>
        <w:pStyle w:val="ProductList-Body"/>
        <w:ind w:left="187"/>
        <w:rPr>
          <w:b/>
          <w:color w:val="0072C6"/>
        </w:rPr>
      </w:pPr>
      <w:r>
        <w:rPr>
          <w:b/>
          <w:color w:val="0072C6"/>
        </w:rPr>
        <w:t>Office Online Server</w:t>
      </w:r>
    </w:p>
    <w:p w14:paraId="5B8FE3F8" w14:textId="1E66BC1C" w:rsidR="009973E6" w:rsidRPr="00E464DF" w:rsidRDefault="00F772DC" w:rsidP="00F772DC">
      <w:pPr>
        <w:pStyle w:val="ProductList-Body"/>
        <w:ind w:left="180"/>
      </w:pPr>
      <w:r>
        <w:t xml:space="preserve">For hvert Microsoft 365 Apps for Enterprise-abonnement kan Kunden installere et hvilket som helst antall eksemplarer av Office Online Server på enhver server som er knyttet til Kundens bruk. </w:t>
      </w:r>
      <w:bookmarkStart w:id="138" w:name="_Hlk19132461"/>
      <w:r>
        <w:t xml:space="preserve">Alle dedikerte servere som administreres eller kontrolleres av en annen enhet enn Kunden eller en av dens tilknyttede selskaper, er underlagt bestemmelsen om ekstern administrasjon av programvare i </w:t>
      </w:r>
      <w:hyperlink r:id="rId64" w:history="1">
        <w:r>
          <w:rPr>
            <w:rStyle w:val="Hyperlink"/>
          </w:rPr>
          <w:t>Produktvilkårene</w:t>
        </w:r>
      </w:hyperlink>
      <w:r>
        <w:t xml:space="preserve">. </w:t>
      </w:r>
      <w:bookmarkEnd w:id="138"/>
      <w:r>
        <w:t>Hver enkelt Microsoft 365 Apps for Enterprise-bruker kan bruke Office Online Server-programvaren. Denne bestemmelsen gjelder ikke for kunder som lisensierer dette produktet i henhold til Microsofts abonnementsavtale, Microsoft Cloud Agreement, Microsoft Kundeavtale eller annen Microsoft-avtale som bare dekker Online-tjenester</w:t>
      </w:r>
      <w:r w:rsidR="009973E6">
        <w:t>.</w:t>
      </w:r>
    </w:p>
    <w:p w14:paraId="664746A2" w14:textId="77777777" w:rsidR="004A79EF" w:rsidRDefault="00E028C9"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242C64D" w14:textId="073A8A97" w:rsidR="00976EB6" w:rsidRPr="00FC4288" w:rsidRDefault="00976EB6" w:rsidP="006365D8">
      <w:pPr>
        <w:pStyle w:val="ProductList-Offering2Heading"/>
        <w:rPr>
          <w:lang w:val="nb-NO"/>
        </w:rPr>
      </w:pPr>
      <w:r w:rsidRPr="00FC4288">
        <w:rPr>
          <w:lang w:val="nb-NO"/>
        </w:rPr>
        <w:tab/>
      </w:r>
      <w:bookmarkStart w:id="139" w:name="_Toc46989841"/>
      <w:r w:rsidRPr="00FC4288">
        <w:rPr>
          <w:lang w:val="nb-NO"/>
        </w:rPr>
        <w:t xml:space="preserve">Office </w:t>
      </w:r>
      <w:r w:rsidR="003D1323">
        <w:t>for the web</w:t>
      </w:r>
      <w:bookmarkEnd w:id="139"/>
    </w:p>
    <w:p w14:paraId="24A45D55" w14:textId="77777777" w:rsidR="00D7478E" w:rsidRPr="00690C65" w:rsidRDefault="00D7478E" w:rsidP="006365D8">
      <w:pPr>
        <w:pStyle w:val="ProductList-Body"/>
      </w:pPr>
      <w:r>
        <w:rPr>
          <w:b/>
          <w:color w:val="00188F"/>
        </w:rPr>
        <w:t>Kjernefunksjonalitet i Office 365-tjenester</w:t>
      </w:r>
    </w:p>
    <w:p w14:paraId="336DC66A" w14:textId="77777777" w:rsidR="003D1323" w:rsidRDefault="003D1323" w:rsidP="006365D8">
      <w:pPr>
        <w:pStyle w:val="ProductList-Body"/>
      </w:pPr>
      <w:r>
        <w:t xml:space="preserve">Office for the web eller tjenesten som erstatter denne, skal ha følgende </w:t>
      </w:r>
      <w:hyperlink w:anchor="_top" w:tooltip="Kjernefunksjonalitet" w:history="1">
        <w:r>
          <w:rPr>
            <w:rStyle w:val="Hyperlink"/>
          </w:rPr>
          <w:t>Kjernefunksjonalitet</w:t>
        </w:r>
      </w:hyperlink>
      <w:r>
        <w:t>:</w:t>
      </w:r>
    </w:p>
    <w:p w14:paraId="7F63318D" w14:textId="15619286" w:rsidR="00976EB6" w:rsidRPr="00690C65" w:rsidRDefault="003D1323" w:rsidP="006365D8">
      <w:pPr>
        <w:pStyle w:val="ProductList-Body"/>
      </w:pPr>
      <w:r>
        <w:t>Sluttbrukere skal kunne opprette, vise og redigere Microsoft Word-, Excel- og PowerPoint-dokumenter og OneNote-filtyper som støttes av Office for the web eller tjenesten som erstatter denne</w:t>
      </w:r>
      <w:r w:rsidR="00976EB6">
        <w:t>.</w:t>
      </w:r>
    </w:p>
    <w:p w14:paraId="21E767A1" w14:textId="77777777" w:rsidR="00911224" w:rsidRDefault="00911224" w:rsidP="006365D8">
      <w:pPr>
        <w:pStyle w:val="ProductList-Body"/>
        <w:tabs>
          <w:tab w:val="clear" w:pos="158"/>
          <w:tab w:val="left" w:pos="180"/>
        </w:tabs>
        <w:rPr>
          <w:b/>
          <w:color w:val="00188F"/>
        </w:rPr>
      </w:pPr>
    </w:p>
    <w:p w14:paraId="2EC44286" w14:textId="77777777" w:rsidR="00976EB6" w:rsidRPr="00690C65" w:rsidRDefault="00976EB6" w:rsidP="008E38FE">
      <w:pPr>
        <w:pStyle w:val="ProductList-Body"/>
        <w:tabs>
          <w:tab w:val="clear" w:pos="158"/>
          <w:tab w:val="left" w:pos="180"/>
        </w:tabs>
      </w:pPr>
      <w:r>
        <w:rPr>
          <w:b/>
          <w:color w:val="00188F"/>
        </w:rPr>
        <w:t>Eksterne Brukere</w:t>
      </w:r>
    </w:p>
    <w:p w14:paraId="3A38EAD8" w14:textId="253B49D2" w:rsidR="00976EB6" w:rsidRPr="00690C65" w:rsidRDefault="003D1323" w:rsidP="008E38FE">
      <w:pPr>
        <w:pStyle w:val="ProductList-Body"/>
        <w:tabs>
          <w:tab w:val="clear" w:pos="158"/>
          <w:tab w:val="left" w:pos="180"/>
        </w:tabs>
      </w:pPr>
      <w:r>
        <w:t>Eksterne Brukere som er invitert til nettstedssamlinger gjennom funksjonalitet for Deling via e-post, trenger ikke bruker-SL-er med Office for the web</w:t>
      </w:r>
      <w:r w:rsidR="00976EB6">
        <w:t>.</w:t>
      </w:r>
    </w:p>
    <w:p w14:paraId="08553986" w14:textId="38D89173" w:rsidR="00B56B07" w:rsidRPr="00C23015" w:rsidRDefault="00E028C9"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3C3A612" w14:textId="3F8910C5" w:rsidR="005B7124" w:rsidRPr="00FC4288" w:rsidRDefault="005B7124" w:rsidP="00465BF7">
      <w:pPr>
        <w:pStyle w:val="ProductList-Offering2Heading"/>
        <w:rPr>
          <w:lang w:val="nb-NO"/>
        </w:rPr>
      </w:pPr>
      <w:r w:rsidRPr="00FC4288">
        <w:rPr>
          <w:lang w:val="nb-NO"/>
        </w:rPr>
        <w:tab/>
      </w:r>
      <w:bookmarkStart w:id="140" w:name="_Toc46989842"/>
      <w:r w:rsidRPr="00FC4288">
        <w:rPr>
          <w:lang w:val="nb-NO"/>
        </w:rPr>
        <w:t>OneDrive for Business</w:t>
      </w:r>
      <w:bookmarkEnd w:id="140"/>
    </w:p>
    <w:p w14:paraId="0064B7AB" w14:textId="77777777" w:rsidR="006523C8" w:rsidRPr="00690C65" w:rsidRDefault="006523C8" w:rsidP="00465BF7">
      <w:pPr>
        <w:pStyle w:val="ProductList-Body"/>
        <w:tabs>
          <w:tab w:val="clear" w:pos="158"/>
          <w:tab w:val="left" w:pos="180"/>
        </w:tabs>
      </w:pPr>
      <w:r>
        <w:rPr>
          <w:b/>
          <w:color w:val="00188F"/>
        </w:rPr>
        <w:t>Eksterne Brukere</w:t>
      </w:r>
    </w:p>
    <w:p w14:paraId="5B0B041D" w14:textId="34E71C79" w:rsidR="006523C8" w:rsidRPr="00690C65" w:rsidRDefault="006523C8" w:rsidP="00465BF7">
      <w:pPr>
        <w:pStyle w:val="ProductList-Body"/>
        <w:tabs>
          <w:tab w:val="clear" w:pos="158"/>
          <w:tab w:val="left" w:pos="180"/>
        </w:tabs>
      </w:pPr>
      <w:r>
        <w:t>Eksterne Brukere som er invitert til nettstedssamlinger gjennom funksjonalitet for Deling via e-post, trenger ikke bruker-SL-er med OneDrive for Business.</w:t>
      </w:r>
    </w:p>
    <w:p w14:paraId="21CE450D" w14:textId="77777777" w:rsidR="004A79EF" w:rsidRDefault="00E028C9"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A37ED5C" w14:textId="77777777" w:rsidR="00C23015" w:rsidRDefault="00C23015" w:rsidP="006365D8">
      <w:pPr>
        <w:pStyle w:val="ProductList-Offering2Heading"/>
        <w:outlineLvl w:val="2"/>
      </w:pPr>
      <w:r>
        <w:tab/>
      </w:r>
      <w:bookmarkStart w:id="141" w:name="_Toc6563833"/>
      <w:bookmarkStart w:id="142" w:name="_Toc21617054"/>
      <w:bookmarkStart w:id="143" w:name="_Toc46989843"/>
      <w:bookmarkStart w:id="144" w:name="ProjectOnline"/>
      <w:r>
        <w:t>Project</w:t>
      </w:r>
      <w:bookmarkEnd w:id="141"/>
      <w:bookmarkEnd w:id="142"/>
      <w:bookmarkEnd w:id="143"/>
    </w:p>
    <w:bookmarkEnd w:id="144"/>
    <w:p w14:paraId="4E99D0DE" w14:textId="77777777" w:rsidR="00C23015" w:rsidRDefault="00C23015" w:rsidP="006365D8">
      <w:pPr>
        <w:pStyle w:val="ProductList-Offering1"/>
        <w:sectPr w:rsidR="00C23015" w:rsidSect="00E275D6">
          <w:footerReference w:type="default" r:id="rId65"/>
          <w:footerReference w:type="first" r:id="rId66"/>
          <w:type w:val="continuous"/>
          <w:pgSz w:w="12240" w:h="15840"/>
          <w:pgMar w:top="1440" w:right="720" w:bottom="1440" w:left="720" w:header="720" w:footer="720" w:gutter="0"/>
          <w:cols w:space="720"/>
          <w:titlePg/>
          <w:docGrid w:linePitch="360"/>
        </w:sectPr>
      </w:pPr>
    </w:p>
    <w:p w14:paraId="7DEEA498" w14:textId="403102CC" w:rsidR="00C23015" w:rsidRDefault="00C23015" w:rsidP="006365D8">
      <w:pPr>
        <w:pStyle w:val="ProductList-Body"/>
        <w:rPr>
          <w:rFonts w:asciiTheme="majorHAnsi" w:hAnsiTheme="majorHAnsi"/>
          <w:sz w:val="16"/>
          <w:szCs w:val="16"/>
        </w:rPr>
      </w:pPr>
      <w:r>
        <w:rPr>
          <w:rFonts w:asciiTheme="majorHAnsi" w:hAnsiTheme="majorHAnsi"/>
          <w:sz w:val="16"/>
          <w:szCs w:val="16"/>
        </w:rPr>
        <w:t>Project Essentials</w:t>
      </w:r>
    </w:p>
    <w:p w14:paraId="472D5427" w14:textId="77777777" w:rsidR="00C23015" w:rsidRDefault="00C23015" w:rsidP="006365D8">
      <w:pPr>
        <w:pStyle w:val="ProductList-Body"/>
        <w:rPr>
          <w:rFonts w:asciiTheme="majorHAnsi" w:hAnsiTheme="majorHAnsi"/>
          <w:sz w:val="16"/>
          <w:szCs w:val="16"/>
        </w:rPr>
      </w:pPr>
      <w:r>
        <w:rPr>
          <w:rFonts w:asciiTheme="majorHAnsi" w:hAnsiTheme="majorHAnsi"/>
          <w:sz w:val="16"/>
          <w:szCs w:val="16"/>
        </w:rPr>
        <w:t>Project Plan 1</w:t>
      </w:r>
    </w:p>
    <w:p w14:paraId="31023C9A" w14:textId="77777777" w:rsidR="00C23015" w:rsidRDefault="00C23015" w:rsidP="006365D8">
      <w:pPr>
        <w:pStyle w:val="ProductList-Body"/>
        <w:rPr>
          <w:rFonts w:asciiTheme="majorHAnsi" w:hAnsiTheme="majorHAnsi"/>
          <w:sz w:val="16"/>
          <w:szCs w:val="16"/>
        </w:rPr>
      </w:pPr>
      <w:r>
        <w:rPr>
          <w:rFonts w:asciiTheme="majorHAnsi" w:hAnsiTheme="majorHAnsi"/>
          <w:sz w:val="16"/>
          <w:szCs w:val="16"/>
        </w:rPr>
        <w:t>Project Plan 3</w:t>
      </w:r>
    </w:p>
    <w:p w14:paraId="3DDBB105" w14:textId="77777777" w:rsidR="00C23015" w:rsidRPr="00866323" w:rsidRDefault="00C23015" w:rsidP="006365D8">
      <w:pPr>
        <w:pStyle w:val="ProductList-Body"/>
        <w:rPr>
          <w:rFonts w:asciiTheme="majorHAnsi" w:hAnsiTheme="majorHAnsi"/>
          <w:sz w:val="16"/>
          <w:szCs w:val="16"/>
        </w:rPr>
      </w:pPr>
      <w:r>
        <w:rPr>
          <w:rFonts w:asciiTheme="majorHAnsi" w:hAnsiTheme="majorHAnsi"/>
          <w:sz w:val="16"/>
          <w:szCs w:val="16"/>
        </w:rPr>
        <w:t>Project Plan 5</w:t>
      </w:r>
    </w:p>
    <w:p w14:paraId="3022D4D3" w14:textId="77777777" w:rsidR="00C23015" w:rsidRDefault="00C23015" w:rsidP="006365D8">
      <w:pPr>
        <w:pStyle w:val="ProductList-Offering2"/>
        <w:sectPr w:rsidR="00C23015" w:rsidSect="005B7124">
          <w:type w:val="continuous"/>
          <w:pgSz w:w="12240" w:h="15840"/>
          <w:pgMar w:top="1440" w:right="720" w:bottom="1440" w:left="720" w:header="720" w:footer="720" w:gutter="0"/>
          <w:cols w:num="2" w:space="720"/>
          <w:titlePg/>
          <w:docGrid w:linePitch="360"/>
        </w:sectPr>
      </w:pPr>
    </w:p>
    <w:p w14:paraId="434B6B7C" w14:textId="77777777" w:rsidR="00C23015" w:rsidRPr="000A5E8A" w:rsidRDefault="00C23015" w:rsidP="006365D8">
      <w:pPr>
        <w:pStyle w:val="ProductList-Body"/>
        <w:pBdr>
          <w:top w:val="single" w:sz="4" w:space="1" w:color="BFBFBF" w:themeColor="background1" w:themeShade="BF"/>
        </w:pBdr>
        <w:rPr>
          <w:b/>
          <w:color w:val="000000" w:themeColor="text1"/>
          <w:sz w:val="8"/>
          <w:szCs w:val="8"/>
        </w:rPr>
      </w:pPr>
    </w:p>
    <w:p w14:paraId="3F673CCD" w14:textId="77777777" w:rsidR="00C23015" w:rsidRPr="005108F0" w:rsidRDefault="00C23015" w:rsidP="006365D8">
      <w:pPr>
        <w:pStyle w:val="ProductList-Body"/>
        <w:rPr>
          <w:b/>
          <w:color w:val="00188F"/>
        </w:rPr>
      </w:pPr>
      <w:r>
        <w:rPr>
          <w:b/>
          <w:color w:val="00188F"/>
        </w:rPr>
        <w:t>Installasjon og bruksrettigheter for Project-programmet</w:t>
      </w:r>
    </w:p>
    <w:p w14:paraId="76946C9F" w14:textId="77777777" w:rsidR="00C23015" w:rsidRDefault="00C23015" w:rsidP="006365D8">
      <w:pPr>
        <w:pStyle w:val="ProductList-Body"/>
      </w:pPr>
      <w:r>
        <w:t>Hver enkelt bruker som Kunden tilordner en Project Plan 3- eller Plan 5-Bruker-SL til, må ha en Microsoft-konto for å kunne bruke programvaren som følger med abonnementet. Disse brukerne:</w:t>
      </w:r>
    </w:p>
    <w:p w14:paraId="3717FC09" w14:textId="77777777" w:rsidR="00C23015" w:rsidRDefault="00C23015" w:rsidP="0064750F">
      <w:pPr>
        <w:pStyle w:val="ProductList-Body"/>
        <w:numPr>
          <w:ilvl w:val="0"/>
          <w:numId w:val="4"/>
        </w:numPr>
      </w:pPr>
      <w:r>
        <w:t>kan aktivere programvaren som følger med SL-en, for lokal eller ekstern bruk på opptil fem OSE-er samtidig,</w:t>
      </w:r>
    </w:p>
    <w:p w14:paraId="7A52966A" w14:textId="77777777" w:rsidR="00EF149B" w:rsidRPr="009C677A" w:rsidRDefault="00EF149B" w:rsidP="00EF149B">
      <w:pPr>
        <w:pStyle w:val="ProductList-Body"/>
        <w:numPr>
          <w:ilvl w:val="0"/>
          <w:numId w:val="4"/>
        </w:numPr>
      </w:pPr>
      <w:r w:rsidRPr="009C677A">
        <w:t xml:space="preserve">kan også installere og bruke programvaren, med delt datamaskinaktivering, på en delt enhet, en nettverksserver, eller på Microsoft Azure eller med en kvalifisert multitenant vertspartner (“QMTH”). Rettigheter til å installere og bruke programvaren med en QMTH gjelder ikke hvis QMTH bruker en listet leverandør som datasenterleverandør, da disse vilkårene er definert i </w:t>
      </w:r>
      <w:hyperlink r:id="rId67" w:history="1">
        <w:r w:rsidRPr="009C677A">
          <w:rPr>
            <w:rStyle w:val="Hyperlink"/>
          </w:rPr>
          <w:t>Produktvilkårene</w:t>
        </w:r>
      </w:hyperlink>
      <w:r w:rsidRPr="009C677A">
        <w:t xml:space="preserve">. Produktvilkårene ligger på </w:t>
      </w:r>
      <w:hyperlink r:id="rId68" w:history="1">
        <w:r w:rsidRPr="009C677A">
          <w:rPr>
            <w:rStyle w:val="Hyperlink"/>
          </w:rPr>
          <w:t>http://go.microsoft.com/?linkid=9839207</w:t>
        </w:r>
      </w:hyperlink>
      <w:r w:rsidRPr="009C677A">
        <w:t xml:space="preserve">. En liste over kvalifiserte partnere som hoster flere leiere og ekstra distribusjonskrav er tilgjengelig på </w:t>
      </w:r>
      <w:hyperlink r:id="rId69" w:history="1">
        <w:r w:rsidRPr="009C677A">
          <w:rPr>
            <w:rStyle w:val="Hyperlink"/>
          </w:rPr>
          <w:t>www.office.com/sca</w:t>
        </w:r>
      </w:hyperlink>
      <w:r w:rsidRPr="009C677A">
        <w:t>; and</w:t>
      </w:r>
    </w:p>
    <w:p w14:paraId="02A449C4" w14:textId="77777777" w:rsidR="00C23015" w:rsidRDefault="00C23015" w:rsidP="0064750F">
      <w:pPr>
        <w:pStyle w:val="ProductList-Body"/>
        <w:numPr>
          <w:ilvl w:val="0"/>
          <w:numId w:val="4"/>
        </w:numPr>
      </w:pPr>
      <w:r>
        <w:t>må koble hver av enhetene som brukeren har installert programvaren på, til Internett minst én gang hver 30. dag for å unngå konsekvenser for funksjonaliteten i programvaren.</w:t>
      </w:r>
    </w:p>
    <w:p w14:paraId="0BF24068" w14:textId="77777777" w:rsidR="00C23015" w:rsidRDefault="00C23015" w:rsidP="006365D8">
      <w:pPr>
        <w:pStyle w:val="ProductList-Body"/>
        <w:rPr>
          <w:rFonts w:asciiTheme="majorHAnsi" w:hAnsiTheme="majorHAnsi"/>
          <w:sz w:val="16"/>
          <w:szCs w:val="16"/>
        </w:rPr>
      </w:pPr>
    </w:p>
    <w:p w14:paraId="679D8A01" w14:textId="77777777" w:rsidR="00C23015" w:rsidRPr="005108F0" w:rsidRDefault="00C23015" w:rsidP="004464E5">
      <w:pPr>
        <w:pStyle w:val="ProductList-Body"/>
        <w:rPr>
          <w:b/>
          <w:color w:val="00188F"/>
        </w:rPr>
      </w:pPr>
      <w:r>
        <w:rPr>
          <w:b/>
          <w:color w:val="00188F"/>
        </w:rPr>
        <w:t>Bruk av SharePoint Online</w:t>
      </w:r>
    </w:p>
    <w:p w14:paraId="1FAC615B" w14:textId="62A6C7BB" w:rsidR="00426020" w:rsidRDefault="00C23015" w:rsidP="006365D8">
      <w:pPr>
        <w:pStyle w:val="ProductList-Body"/>
      </w:pPr>
      <w:r>
        <w:t>Rettigheter til SharePoint Online-funksjonaliteten som tilbys med en Project Plan 3- eller Plan 5-Bruker-SL skal begrenses til lagring og tilgang til data til støtte for Project</w:t>
      </w:r>
      <w:r w:rsidR="00426020">
        <w:t>.</w:t>
      </w:r>
    </w:p>
    <w:p w14:paraId="2802E2FB" w14:textId="6E55113E" w:rsidR="0067144E" w:rsidRPr="00303CF4" w:rsidRDefault="00E028C9"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r w:rsidR="006F7CAE">
        <w:tab/>
      </w:r>
      <w:bookmarkStart w:id="145" w:name="_Toc524436952"/>
      <w:bookmarkStart w:id="146" w:name="_Toc523239324"/>
    </w:p>
    <w:p w14:paraId="2A470999" w14:textId="617B0461" w:rsidR="006F7CAE" w:rsidRPr="00482DBD" w:rsidRDefault="00D67A9D" w:rsidP="00396F93">
      <w:pPr>
        <w:pStyle w:val="ProductList-Offering2Heading"/>
        <w:outlineLvl w:val="2"/>
      </w:pPr>
      <w:r w:rsidRPr="00DB28F7">
        <w:rPr>
          <w:lang w:val="nb-NO"/>
        </w:rPr>
        <w:tab/>
      </w:r>
      <w:bookmarkStart w:id="147" w:name="_Toc46989844"/>
      <w:r w:rsidR="006F7CAE" w:rsidRPr="00482DBD">
        <w:t>SharePoint Online</w:t>
      </w:r>
      <w:bookmarkEnd w:id="145"/>
      <w:bookmarkEnd w:id="146"/>
      <w:bookmarkEnd w:id="147"/>
    </w:p>
    <w:p w14:paraId="0247F2CD" w14:textId="77777777" w:rsidR="006F7CAE" w:rsidRPr="00482DBD" w:rsidRDefault="006F7CAE" w:rsidP="006365D8">
      <w:pPr>
        <w:pStyle w:val="ProductList-Offering1"/>
        <w:ind w:left="0"/>
        <w:rPr>
          <w:lang w:val="en-US"/>
        </w:rPr>
        <w:sectPr w:rsidR="006F7CAE" w:rsidRPr="00482DBD" w:rsidSect="00E275D6">
          <w:footerReference w:type="first" r:id="rId70"/>
          <w:type w:val="continuous"/>
          <w:pgSz w:w="12240" w:h="15840"/>
          <w:pgMar w:top="1440" w:right="720" w:bottom="1440" w:left="720" w:header="720" w:footer="720" w:gutter="0"/>
          <w:cols w:space="720"/>
          <w:titlePg/>
          <w:docGrid w:linePitch="360"/>
        </w:sectPr>
      </w:pPr>
    </w:p>
    <w:p w14:paraId="1D3A4923"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(plan 1 og 2)</w:t>
      </w:r>
    </w:p>
    <w:p w14:paraId="60149311"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K1</w:t>
      </w:r>
    </w:p>
    <w:p w14:paraId="105ACB5F"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Duet Enterprise Online for Microsoft SharePoint and SAP</w:t>
      </w:r>
    </w:p>
    <w:p w14:paraId="0638A6F9" w14:textId="77777777" w:rsidR="006F7CAE" w:rsidRPr="00482DBD" w:rsidRDefault="006F7CAE" w:rsidP="006365D8">
      <w:pPr>
        <w:pStyle w:val="ProductList-Offering2"/>
        <w:rPr>
          <w:lang w:val="en-US"/>
        </w:rPr>
        <w:sectPr w:rsidR="006F7CAE" w:rsidRPr="00482DBD" w:rsidSect="005B7124">
          <w:type w:val="continuous"/>
          <w:pgSz w:w="12240" w:h="15840"/>
          <w:pgMar w:top="1440" w:right="720" w:bottom="1440" w:left="720" w:header="720" w:footer="720" w:gutter="0"/>
          <w:cols w:num="2" w:space="720"/>
          <w:titlePg/>
          <w:docGrid w:linePitch="360"/>
        </w:sectPr>
      </w:pPr>
    </w:p>
    <w:p w14:paraId="59D1274C" w14:textId="77777777" w:rsidR="00581CDB" w:rsidRPr="006F7CAE" w:rsidRDefault="00581CDB" w:rsidP="006365D8">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6365D8">
      <w:pPr>
        <w:pStyle w:val="ProductList-Body"/>
      </w:pPr>
      <w:r>
        <w:rPr>
          <w:b/>
          <w:color w:val="00188F"/>
        </w:rPr>
        <w:t>Kjernefunksjonalitet i Office 365-tjenester</w:t>
      </w:r>
    </w:p>
    <w:p w14:paraId="071D9734" w14:textId="5C9EBC46" w:rsidR="00D7478E" w:rsidRPr="00690C65" w:rsidRDefault="004B79A4" w:rsidP="006365D8">
      <w:pPr>
        <w:pStyle w:val="ProductList-Body"/>
      </w:pPr>
      <w:r>
        <w:t xml:space="preserve">SharePoint Online eller tjenesten som erstatter denne, skal ha følgende </w:t>
      </w:r>
      <w:hyperlink w:anchor="CoreFeaturesforOffice365Services" w:tooltip="Kjernefunksjonalitet" w:history="1">
        <w:r>
          <w:rPr>
            <w:rStyle w:val="Hyperlink"/>
          </w:rPr>
          <w:t>Kjernefunksjonalitet</w:t>
        </w:r>
      </w:hyperlink>
      <w:r>
        <w:t>:</w:t>
      </w:r>
    </w:p>
    <w:p w14:paraId="3C7AF6D9" w14:textId="77777777" w:rsidR="00ED50E6" w:rsidRPr="00690C65" w:rsidRDefault="001A19E0" w:rsidP="006365D8">
      <w:pPr>
        <w:pStyle w:val="ProductList-Body"/>
        <w:tabs>
          <w:tab w:val="clear" w:pos="158"/>
          <w:tab w:val="left" w:pos="180"/>
        </w:tabs>
        <w:ind w:left="180"/>
      </w:pPr>
      <w:r>
        <w:rPr>
          <w:b/>
          <w:color w:val="0072C6"/>
        </w:rPr>
        <w:t>Samarbeidsnettsteder</w:t>
      </w:r>
    </w:p>
    <w:p w14:paraId="6BB5D188" w14:textId="545CAD29" w:rsidR="001A19E0" w:rsidRPr="00690C65" w:rsidRDefault="001A19E0" w:rsidP="006365D8">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A261E0" w:rsidRDefault="00ED50E6" w:rsidP="006365D8">
      <w:pPr>
        <w:pStyle w:val="ProductList-Body"/>
        <w:tabs>
          <w:tab w:val="clear" w:pos="158"/>
          <w:tab w:val="left" w:pos="180"/>
        </w:tabs>
        <w:ind w:left="180"/>
        <w:rPr>
          <w:sz w:val="12"/>
          <w:szCs w:val="12"/>
        </w:rPr>
      </w:pPr>
    </w:p>
    <w:p w14:paraId="7F657CBD" w14:textId="77777777" w:rsidR="00ED50E6" w:rsidRPr="00690C65" w:rsidRDefault="001A19E0" w:rsidP="006365D8">
      <w:pPr>
        <w:pStyle w:val="ProductList-Body"/>
        <w:tabs>
          <w:tab w:val="clear" w:pos="158"/>
          <w:tab w:val="left" w:pos="180"/>
        </w:tabs>
        <w:ind w:left="187"/>
      </w:pPr>
      <w:r>
        <w:rPr>
          <w:b/>
          <w:color w:val="0072C6"/>
        </w:rPr>
        <w:t>Lagring</w:t>
      </w:r>
    </w:p>
    <w:p w14:paraId="39343941" w14:textId="736F4EE6" w:rsidR="001A19E0" w:rsidRPr="00690C65" w:rsidRDefault="001A19E0" w:rsidP="006365D8">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6365D8">
      <w:pPr>
        <w:pStyle w:val="ProductList-Body"/>
      </w:pPr>
    </w:p>
    <w:p w14:paraId="5240EB9E" w14:textId="77777777" w:rsidR="00974EAE" w:rsidRPr="00690C65" w:rsidRDefault="001A19E0" w:rsidP="006365D8">
      <w:pPr>
        <w:pStyle w:val="ProductList-Body"/>
        <w:tabs>
          <w:tab w:val="clear" w:pos="158"/>
          <w:tab w:val="left" w:pos="180"/>
        </w:tabs>
      </w:pPr>
      <w:r>
        <w:rPr>
          <w:b/>
          <w:color w:val="00188F"/>
        </w:rPr>
        <w:t>Eksterne Brukere</w:t>
      </w:r>
    </w:p>
    <w:p w14:paraId="02135ED3" w14:textId="3A2825A2" w:rsidR="001A19E0" w:rsidRPr="00690C65" w:rsidRDefault="001A19E0" w:rsidP="006365D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DB28F7">
        <w:t>K</w:t>
      </w:r>
      <w:r w:rsidR="00196D07">
        <w:t>1</w:t>
      </w:r>
      <w:r>
        <w:t xml:space="preserve">, Plan 1 og Plan 2. </w:t>
      </w:r>
    </w:p>
    <w:p w14:paraId="20BB4A60" w14:textId="77777777" w:rsidR="00974EAE" w:rsidRPr="00690C65" w:rsidRDefault="00974EAE" w:rsidP="006365D8">
      <w:pPr>
        <w:pStyle w:val="ProductList-Body"/>
        <w:tabs>
          <w:tab w:val="clear" w:pos="158"/>
          <w:tab w:val="left" w:pos="180"/>
        </w:tabs>
      </w:pPr>
    </w:p>
    <w:p w14:paraId="61A15A1D" w14:textId="6242E069" w:rsidR="00974EAE" w:rsidRPr="00690C65" w:rsidRDefault="001A19E0" w:rsidP="006365D8">
      <w:pPr>
        <w:pStyle w:val="ProductList-Body"/>
        <w:tabs>
          <w:tab w:val="clear" w:pos="158"/>
          <w:tab w:val="left" w:pos="180"/>
        </w:tabs>
      </w:pPr>
      <w:r>
        <w:rPr>
          <w:b/>
          <w:color w:val="00188F"/>
        </w:rPr>
        <w:t>Tilleggs-SL-er for Lagring</w:t>
      </w:r>
    </w:p>
    <w:p w14:paraId="6178F483" w14:textId="77777777" w:rsidR="00F772DC" w:rsidRDefault="001A19E0" w:rsidP="006365D8">
      <w:pPr>
        <w:pStyle w:val="ProductList-Body"/>
        <w:tabs>
          <w:tab w:val="clear" w:pos="158"/>
          <w:tab w:val="left" w:pos="180"/>
        </w:tabs>
      </w:pPr>
      <w:r>
        <w:t>Office 365 Ekstra Fillagring kreves for hver gigabyte med lagringsplass ut over den som følger med Bruker-SL-er for SharePoint Online plan 1 og 2</w:t>
      </w:r>
      <w:r w:rsidR="00F772DC">
        <w:t>.</w:t>
      </w:r>
    </w:p>
    <w:p w14:paraId="784924F8" w14:textId="77777777" w:rsidR="00F772DC" w:rsidRPr="00585A48" w:rsidRDefault="00E028C9" w:rsidP="00F772DC">
      <w:pPr>
        <w:pStyle w:val="ProductList-Body"/>
        <w:shd w:val="clear" w:color="auto" w:fill="A6A6A6" w:themeFill="background1" w:themeFillShade="A6"/>
        <w:spacing w:before="120" w:after="240"/>
        <w:jc w:val="right"/>
        <w:rPr>
          <w:sz w:val="16"/>
          <w:szCs w:val="16"/>
        </w:rPr>
      </w:pPr>
      <w:hyperlink w:anchor="_top" w:tooltip="Innholdsfortegnelse" w:history="1">
        <w:r w:rsidR="00F772DC">
          <w:rPr>
            <w:rStyle w:val="Hyperlink"/>
            <w:sz w:val="16"/>
            <w:szCs w:val="16"/>
          </w:rPr>
          <w:t>Innholdsfortegnelse</w:t>
        </w:r>
      </w:hyperlink>
      <w:r w:rsidR="00F772DC">
        <w:rPr>
          <w:sz w:val="16"/>
          <w:szCs w:val="16"/>
        </w:rPr>
        <w:t xml:space="preserve"> / </w:t>
      </w:r>
      <w:hyperlink w:anchor="_top" w:tooltip="Generelle Vilkår" w:history="1">
        <w:r w:rsidR="00F772DC">
          <w:rPr>
            <w:rStyle w:val="Hyperlink"/>
            <w:sz w:val="16"/>
            <w:szCs w:val="16"/>
          </w:rPr>
          <w:t>Generelle vilkår</w:t>
        </w:r>
      </w:hyperlink>
    </w:p>
    <w:p w14:paraId="291C4710" w14:textId="77777777" w:rsidR="00F772DC" w:rsidRDefault="00F772DC" w:rsidP="00F772DC">
      <w:pPr>
        <w:pStyle w:val="ProductList-Offering2Heading"/>
        <w:outlineLvl w:val="2"/>
      </w:pPr>
      <w:r>
        <w:tab/>
      </w:r>
      <w:bookmarkStart w:id="148" w:name="WorkplaceAnalytics"/>
      <w:bookmarkStart w:id="149" w:name="_Toc37676506"/>
      <w:bookmarkStart w:id="150" w:name="_Toc46989845"/>
      <w:r>
        <w:t>Workplace Analytics</w:t>
      </w:r>
      <w:bookmarkEnd w:id="148"/>
      <w:bookmarkEnd w:id="149"/>
      <w:bookmarkEnd w:id="150"/>
    </w:p>
    <w:p w14:paraId="3CDF0C27" w14:textId="77777777" w:rsidR="00F772DC" w:rsidRDefault="00F772DC" w:rsidP="00F772DC">
      <w:pPr>
        <w:pStyle w:val="ProductList-Body"/>
        <w:tabs>
          <w:tab w:val="clear" w:pos="158"/>
          <w:tab w:val="left" w:pos="360"/>
        </w:tabs>
        <w:rPr>
          <w:b/>
          <w:color w:val="00188F"/>
        </w:rPr>
      </w:pPr>
      <w:r>
        <w:rPr>
          <w:b/>
          <w:color w:val="00188F"/>
        </w:rPr>
        <w:t>HIPAA-avtale for samarbeidspartnere</w:t>
      </w:r>
    </w:p>
    <w:p w14:paraId="53E1F7C1" w14:textId="77777777" w:rsidR="00F772DC" w:rsidRDefault="00F772DC" w:rsidP="00F772DC">
      <w:pPr>
        <w:pStyle w:val="ProductList-Body"/>
      </w:pPr>
      <w:r>
        <w:t xml:space="preserve">Selv om Workplace Analytics ikke er spesifisert i HIPAA-avtalen for samarbeidspartnere (“BAA”, Business Associate Agreement), gjelder følgende: Hvis Kunden er en “dekket enhet” eller en “samarbeidspartner” og inkluderer “beskyttede opplysninger om helse” i Kundedata slik disse vilkårene er definert i 45 CFR § 160.103, omfatter inngåelsen av Kundens volumlisensavtale for Workplace Analytics inngåelse av avtalen for samarbeidspartnere, med fullstendig tekst tilgjengelig på </w:t>
      </w:r>
      <w:hyperlink r:id="rId71" w:history="1">
        <w:r>
          <w:rPr>
            <w:rStyle w:val="Hyperlink"/>
          </w:rPr>
          <w:t>http://aka.ms/BAA</w:t>
        </w:r>
      </w:hyperlink>
      <w:r>
        <w:t>.</w:t>
      </w:r>
    </w:p>
    <w:p w14:paraId="1EEA7ACF" w14:textId="77777777" w:rsidR="00F772DC" w:rsidRDefault="00F772DC" w:rsidP="00F772DC">
      <w:pPr>
        <w:pStyle w:val="ProductList-Body"/>
      </w:pPr>
    </w:p>
    <w:p w14:paraId="24762CEB" w14:textId="77777777" w:rsidR="00F772DC" w:rsidRDefault="00F772DC" w:rsidP="00F772DC">
      <w:pPr>
        <w:pStyle w:val="ProductList-Body"/>
        <w:tabs>
          <w:tab w:val="clear" w:pos="158"/>
          <w:tab w:val="left" w:pos="360"/>
        </w:tabs>
        <w:rPr>
          <w:b/>
          <w:color w:val="00188F"/>
        </w:rPr>
      </w:pPr>
      <w:r>
        <w:rPr>
          <w:b/>
          <w:color w:val="00188F"/>
        </w:rPr>
        <w:t>Tredjepartsrevisjoner</w:t>
      </w:r>
    </w:p>
    <w:p w14:paraId="734FFA4B" w14:textId="546ED8D7" w:rsidR="001A19E0" w:rsidRPr="00690C65" w:rsidRDefault="00F772DC" w:rsidP="006365D8">
      <w:pPr>
        <w:pStyle w:val="ProductList-Body"/>
        <w:tabs>
          <w:tab w:val="clear" w:pos="158"/>
          <w:tab w:val="left" w:pos="180"/>
        </w:tabs>
      </w:pPr>
      <w:r>
        <w:t>Microsoft har gjennomført og opprettholdt, og skal gjennomføre og opprettholde, egnede tekniske og organisatoriske tiltak for å beskytte Kundedata og Personopplysninger mot utilsiktet eller ulovlig ødeleggelse, tap, endring, uautorisert utlevering av, eller tilgang til, personopplysninger som overføres, lagres eller på annen måte behandles i Workplace Analytics. Disse tiltakene samsvarer med kravene som er angitt i ISO 27001, ISO 27002 og ISO 27018. Microsoft har utført, og vil utføre, periodiske tredjepartsrevisjoner for å verifisere samsvar med disse kravene, i samsvar med revisjonene av Office 365 Services.</w:t>
      </w:r>
    </w:p>
    <w:p w14:paraId="6E3FEB0C" w14:textId="77777777" w:rsidR="004A79EF" w:rsidRDefault="00E028C9"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2EF9505" w14:textId="29D39DE2" w:rsidR="008E1EAF" w:rsidRPr="00FC4288" w:rsidRDefault="004B3528" w:rsidP="00A261E0">
      <w:pPr>
        <w:pStyle w:val="ProductList-OfferingGroupHeading"/>
        <w:rPr>
          <w:lang w:val="nb-NO"/>
        </w:rPr>
      </w:pPr>
      <w:bookmarkStart w:id="151" w:name="_Toc46989846"/>
      <w:bookmarkStart w:id="152" w:name="OtherOnlineServices"/>
      <w:r w:rsidRPr="00FC4288">
        <w:rPr>
          <w:lang w:val="nb-NO"/>
        </w:rPr>
        <w:t>Andre Online Services</w:t>
      </w:r>
      <w:bookmarkEnd w:id="151"/>
    </w:p>
    <w:p w14:paraId="343D4045" w14:textId="77777777" w:rsidR="009A15A6" w:rsidRPr="00107D88" w:rsidRDefault="009A15A6" w:rsidP="006365D8">
      <w:pPr>
        <w:pStyle w:val="ProductList-Offering2Heading"/>
        <w:outlineLvl w:val="2"/>
        <w:rPr>
          <w:lang w:val="sv-SE"/>
        </w:rPr>
      </w:pPr>
      <w:bookmarkStart w:id="153" w:name="BusinessApplicationPlatform"/>
      <w:bookmarkStart w:id="154" w:name="MicrosoftLearning"/>
      <w:bookmarkStart w:id="155" w:name="MicrosoftPowerBIPro"/>
      <w:bookmarkEnd w:id="152"/>
      <w:r w:rsidRPr="00107D88">
        <w:rPr>
          <w:lang w:val="sv-SE"/>
        </w:rPr>
        <w:tab/>
      </w:r>
      <w:bookmarkStart w:id="156" w:name="_Toc3111583"/>
      <w:bookmarkStart w:id="157" w:name="_Toc794198"/>
      <w:bookmarkStart w:id="158" w:name="_Toc46989847"/>
      <w:bookmarkStart w:id="159" w:name="BingMaps"/>
      <w:r w:rsidRPr="00107D88">
        <w:rPr>
          <w:lang w:val="sv-SE"/>
        </w:rPr>
        <w:t>Bing Maps Mobile Asset Management Platform</w:t>
      </w:r>
      <w:bookmarkEnd w:id="156"/>
      <w:bookmarkEnd w:id="157"/>
      <w:bookmarkEnd w:id="158"/>
    </w:p>
    <w:bookmarkEnd w:id="159"/>
    <w:p w14:paraId="2CD76345" w14:textId="77777777" w:rsidR="009A15A6" w:rsidRPr="00931AE7" w:rsidRDefault="009A15A6" w:rsidP="006365D8">
      <w:pPr>
        <w:pStyle w:val="ProductList-Body"/>
      </w:pPr>
      <w:r>
        <w:rPr>
          <w:b/>
          <w:color w:val="00188F"/>
        </w:rPr>
        <w:t>Tjeneste-SL-er</w:t>
      </w:r>
    </w:p>
    <w:p w14:paraId="5E081D7D" w14:textId="77777777" w:rsidR="009A15A6" w:rsidRPr="00931AE7" w:rsidRDefault="009A15A6" w:rsidP="006365D8">
      <w:pPr>
        <w:pStyle w:val="ProductList-Body"/>
      </w:pPr>
      <w:r>
        <w:t xml:space="preserve">En Tjeneste-SL er nødvendig for å få tilgang til tjenestene gjennom Bing Maps Mobile Asset Management Platform. En Tjeneste-SL må kjøpes med minst ett av følgende kvalifiserte Tilleggs-SL for hver ressurs: </w:t>
      </w:r>
    </w:p>
    <w:p w14:paraId="786032ED" w14:textId="77777777" w:rsidR="009A15A6" w:rsidRPr="00931AE7" w:rsidRDefault="009A15A6" w:rsidP="0064750F">
      <w:pPr>
        <w:pStyle w:val="ProductList-Body"/>
        <w:numPr>
          <w:ilvl w:val="0"/>
          <w:numId w:val="6"/>
        </w:numPr>
        <w:spacing w:before="40"/>
      </w:pPr>
      <w:r>
        <w:t>Tilleggs-SL for Asset Management for Nord-Amerika (ruting eller uten ruting)</w:t>
      </w:r>
    </w:p>
    <w:p w14:paraId="1D8EAB3B" w14:textId="77777777" w:rsidR="009A15A6" w:rsidRPr="00931AE7" w:rsidRDefault="009A15A6" w:rsidP="0064750F">
      <w:pPr>
        <w:pStyle w:val="ProductList-Body"/>
        <w:numPr>
          <w:ilvl w:val="0"/>
          <w:numId w:val="6"/>
        </w:numPr>
        <w:spacing w:before="40"/>
      </w:pPr>
      <w:r>
        <w:t>Tilleggs-SL for Mobile Asset Management for Europa (ruting eller uten ruting), eller</w:t>
      </w:r>
    </w:p>
    <w:p w14:paraId="054BB71A" w14:textId="77777777" w:rsidR="009A15A6" w:rsidRPr="00931AE7" w:rsidRDefault="009A15A6" w:rsidP="0064750F">
      <w:pPr>
        <w:pStyle w:val="ProductList-Body"/>
        <w:numPr>
          <w:ilvl w:val="0"/>
          <w:numId w:val="6"/>
        </w:numPr>
        <w:spacing w:before="40"/>
      </w:pPr>
      <w:r>
        <w:t>Tilleggs-SL for Asset Management for Resten av Verden (ruting eller uten ruting)</w:t>
      </w:r>
    </w:p>
    <w:p w14:paraId="6664C198" w14:textId="77777777" w:rsidR="00465BF7" w:rsidRDefault="00465BF7" w:rsidP="006365D8">
      <w:pPr>
        <w:pStyle w:val="ProductList-Body"/>
        <w:rPr>
          <w:b/>
          <w:color w:val="00188F"/>
        </w:rPr>
      </w:pPr>
    </w:p>
    <w:p w14:paraId="44BC0A8E" w14:textId="28552B24" w:rsidR="009A15A6" w:rsidRPr="00931AE7" w:rsidRDefault="009A15A6" w:rsidP="006365D8">
      <w:pPr>
        <w:pStyle w:val="ProductList-Body"/>
      </w:pPr>
      <w:r>
        <w:rPr>
          <w:b/>
          <w:color w:val="00188F"/>
        </w:rPr>
        <w:t>ApI-er for Bing Maps</w:t>
      </w:r>
    </w:p>
    <w:p w14:paraId="7CEDC692" w14:textId="77777777" w:rsidR="009A15A6" w:rsidRPr="00931AE7" w:rsidRDefault="009A15A6" w:rsidP="006365D8">
      <w:pPr>
        <w:pStyle w:val="ProductList-Body"/>
      </w:pPr>
      <w:r w:rsidRPr="00027C1F">
        <w:t>En Kunde med lisens til å bruke Bing Maps API-er for Bing Maps Mobile Asset Management Platform i samsvar med Vilkårene for bruk av API-er for Microsoft Bing Maps Platform og Bing Maps-dokumentasjon, inkludert eventuelle erstatninger for disse, som befinner seg på</w:t>
      </w:r>
      <w:r>
        <w:t xml:space="preserve"> </w:t>
      </w:r>
      <w:hyperlink r:id="rId72" w:history="1">
        <w:r>
          <w:rPr>
            <w:rStyle w:val="Hyperlink"/>
          </w:rPr>
          <w:t>https://aka.ms/bingmapsplatformapistou</w:t>
        </w:r>
      </w:hyperlink>
      <w:r>
        <w:t xml:space="preserve"> </w:t>
      </w:r>
      <w:r w:rsidRPr="00027C1F">
        <w:t>og</w:t>
      </w:r>
      <w:r>
        <w:t xml:space="preserve"> </w:t>
      </w:r>
      <w:hyperlink r:id="rId73" w:history="1">
        <w:r>
          <w:rPr>
            <w:rStyle w:val="Hyperlink"/>
          </w:rPr>
          <w:t>https://aka.ms/bingmapsplatformsdks/</w:t>
        </w:r>
      </w:hyperlink>
      <w:r>
        <w:t>.</w:t>
      </w:r>
    </w:p>
    <w:p w14:paraId="48E7B8D6" w14:textId="77777777" w:rsidR="009A15A6" w:rsidRPr="00931AE7" w:rsidRDefault="009A15A6" w:rsidP="006365D8">
      <w:pPr>
        <w:pStyle w:val="ProductList-Body"/>
      </w:pPr>
    </w:p>
    <w:p w14:paraId="7CAAD5DC" w14:textId="77777777" w:rsidR="009A15A6" w:rsidRPr="00931AE7" w:rsidRDefault="009A15A6" w:rsidP="007679D7">
      <w:pPr>
        <w:pStyle w:val="ProductList-Body"/>
      </w:pPr>
      <w:r>
        <w:rPr>
          <w:b/>
          <w:color w:val="00188F"/>
        </w:rPr>
        <w:t>Personvern for Bing Maps</w:t>
      </w:r>
    </w:p>
    <w:p w14:paraId="40DB5D3F" w14:textId="77777777" w:rsidR="009A15A6" w:rsidRPr="00931AE7" w:rsidRDefault="009A15A6" w:rsidP="006365D8">
      <w:pPr>
        <w:pStyle w:val="ProductList-Body"/>
      </w:pPr>
      <w:r>
        <w:t xml:space="preserve">Microsofts Personvernerklaring (tilgjengelig på: </w:t>
      </w:r>
      <w:hyperlink r:id="rId74" w:history="1">
        <w:r>
          <w:rPr>
            <w:rStyle w:val="Hyperlink"/>
          </w:rPr>
          <w:t>https://go.microsoft.com/fwlink/?LinkId=521839</w:t>
        </w:r>
      </w:hyperlink>
      <w:r>
        <w:rPr>
          <w:rStyle w:val="Hyperlink"/>
        </w:rPr>
        <w:t>)</w:t>
      </w:r>
      <w:r>
        <w:t xml:space="preserve"> og vilkårene for personvern for Bing i Vilkårene for Bruk av API-er for Microsoft Bing Mobile Asset Management Platform.</w:t>
      </w:r>
    </w:p>
    <w:p w14:paraId="3A950B56" w14:textId="77777777" w:rsidR="009A15A6" w:rsidRPr="00931AE7" w:rsidRDefault="00E028C9" w:rsidP="006365D8">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02E0A6BB" w14:textId="77777777" w:rsidR="009A15A6" w:rsidRPr="00931AE7" w:rsidRDefault="009A15A6" w:rsidP="00225AAE">
      <w:pPr>
        <w:pStyle w:val="ProductList-Offering2Heading"/>
        <w:outlineLvl w:val="2"/>
      </w:pPr>
      <w:r>
        <w:tab/>
      </w:r>
      <w:bookmarkStart w:id="160" w:name="BingMapsTransactionsandUsers"/>
      <w:bookmarkStart w:id="161" w:name="_Toc3111584"/>
      <w:bookmarkStart w:id="162" w:name="_Toc46989848"/>
      <w:r>
        <w:t>Bing Maps Transactions and Users</w:t>
      </w:r>
      <w:bookmarkEnd w:id="160"/>
      <w:bookmarkEnd w:id="161"/>
      <w:bookmarkEnd w:id="162"/>
    </w:p>
    <w:p w14:paraId="7F690828" w14:textId="77777777" w:rsidR="009A15A6" w:rsidRPr="00A8327A" w:rsidRDefault="009A15A6" w:rsidP="006365D8">
      <w:pPr>
        <w:pStyle w:val="ProductList-Body"/>
        <w:rPr>
          <w:rFonts w:asciiTheme="majorHAnsi" w:hAnsiTheme="majorHAnsi"/>
          <w:sz w:val="16"/>
          <w:szCs w:val="16"/>
        </w:rPr>
        <w:sectPr w:rsidR="009A15A6" w:rsidRPr="00A8327A" w:rsidSect="00385C98">
          <w:footerReference w:type="default" r:id="rId75"/>
          <w:footerReference w:type="first" r:id="rId76"/>
          <w:type w:val="continuous"/>
          <w:pgSz w:w="12240" w:h="15840"/>
          <w:pgMar w:top="1440" w:right="720" w:bottom="1440" w:left="720" w:header="720" w:footer="720" w:gutter="0"/>
          <w:cols w:space="720"/>
          <w:titlePg/>
          <w:docGrid w:linePitch="360"/>
        </w:sectPr>
      </w:pPr>
    </w:p>
    <w:p w14:paraId="7B6AD786" w14:textId="77777777" w:rsidR="009A15A6" w:rsidRPr="00931AE7" w:rsidRDefault="009A15A6" w:rsidP="006365D8">
      <w:pPr>
        <w:pStyle w:val="ProductList-Body"/>
      </w:pPr>
      <w:r>
        <w:rPr>
          <w:rFonts w:asciiTheme="majorHAnsi" w:hAnsiTheme="majorHAnsi"/>
          <w:sz w:val="16"/>
          <w:szCs w:val="16"/>
        </w:rPr>
        <w:t>Bing Maps Transactions</w:t>
      </w:r>
    </w:p>
    <w:p w14:paraId="4CDB1D4D" w14:textId="77777777" w:rsidR="009A15A6" w:rsidRPr="00931AE7" w:rsidRDefault="009A15A6" w:rsidP="006365D8">
      <w:pPr>
        <w:pStyle w:val="ProductList-Body"/>
      </w:pPr>
      <w:r>
        <w:rPr>
          <w:rFonts w:asciiTheme="majorHAnsi" w:hAnsiTheme="majorHAnsi"/>
          <w:sz w:val="16"/>
          <w:szCs w:val="16"/>
        </w:rPr>
        <w:t>Bing Maps Known User</w:t>
      </w:r>
    </w:p>
    <w:p w14:paraId="0CFFE2ED" w14:textId="77777777" w:rsidR="009A15A6" w:rsidRPr="00931AE7" w:rsidRDefault="009A15A6" w:rsidP="006365D8">
      <w:pPr>
        <w:pStyle w:val="ProductList-Body"/>
      </w:pPr>
      <w:r>
        <w:rPr>
          <w:rFonts w:asciiTheme="majorHAnsi" w:hAnsiTheme="majorHAnsi"/>
          <w:sz w:val="16"/>
          <w:szCs w:val="16"/>
        </w:rPr>
        <w:t>Bing Maps Light Known User</w:t>
      </w:r>
    </w:p>
    <w:p w14:paraId="4FB14A4E" w14:textId="77777777" w:rsidR="009A15A6" w:rsidRDefault="009A15A6" w:rsidP="006365D8">
      <w:pPr>
        <w:pStyle w:val="ProductList-Body"/>
        <w:rPr>
          <w:rFonts w:asciiTheme="majorHAnsi" w:hAnsiTheme="majorHAnsi"/>
          <w:sz w:val="16"/>
          <w:szCs w:val="16"/>
        </w:rPr>
        <w:sectPr w:rsidR="009A15A6" w:rsidSect="00385C98">
          <w:footerReference w:type="default" r:id="rId77"/>
          <w:footerReference w:type="first" r:id="rId78"/>
          <w:type w:val="continuous"/>
          <w:pgSz w:w="12240" w:h="15840"/>
          <w:pgMar w:top="1440" w:right="720" w:bottom="1440" w:left="720" w:header="720" w:footer="720" w:gutter="0"/>
          <w:cols w:num="2" w:space="720"/>
          <w:titlePg/>
          <w:docGrid w:linePitch="360"/>
        </w:sectPr>
      </w:pPr>
    </w:p>
    <w:p w14:paraId="5F7C729E" w14:textId="77777777" w:rsidR="009A15A6" w:rsidRPr="00D61708" w:rsidRDefault="009A15A6" w:rsidP="006365D8">
      <w:pPr>
        <w:pStyle w:val="ProductList-Body"/>
        <w:pBdr>
          <w:top w:val="single" w:sz="4" w:space="1" w:color="BFBFBF" w:themeColor="background1" w:themeShade="BF"/>
        </w:pBdr>
        <w:rPr>
          <w:b/>
          <w:color w:val="000000" w:themeColor="text1"/>
          <w:sz w:val="8"/>
          <w:lang w:val="en-US" w:eastAsia="en-US" w:bidi="ar-SA"/>
        </w:rPr>
      </w:pPr>
    </w:p>
    <w:p w14:paraId="444600E6" w14:textId="77777777" w:rsidR="009A15A6" w:rsidRPr="00931AE7" w:rsidRDefault="009A15A6" w:rsidP="006365D8">
      <w:pPr>
        <w:pStyle w:val="ProductList-Body"/>
      </w:pPr>
      <w:r>
        <w:rPr>
          <w:b/>
          <w:color w:val="00188F"/>
        </w:rPr>
        <w:t>Godkjente brukere</w:t>
      </w:r>
    </w:p>
    <w:p w14:paraId="4C9D47CD" w14:textId="77777777" w:rsidR="009A15A6" w:rsidRPr="00931AE7" w:rsidRDefault="009A15A6" w:rsidP="006365D8">
      <w:pPr>
        <w:pStyle w:val="ProductList-Body"/>
      </w:pPr>
      <w:r>
        <w:t>Brukere som er godkjent av Kundens programmer som får tilgang til tjenesten gjennom API-er for Bing Maps, må ha en SL.</w:t>
      </w:r>
    </w:p>
    <w:p w14:paraId="48D871EB" w14:textId="77777777" w:rsidR="009A15A6" w:rsidRPr="00931AE7" w:rsidRDefault="009A15A6" w:rsidP="006365D8">
      <w:pPr>
        <w:pStyle w:val="ProductList-Body"/>
      </w:pPr>
    </w:p>
    <w:p w14:paraId="3297142C" w14:textId="77777777" w:rsidR="009A15A6" w:rsidRPr="00931AE7" w:rsidRDefault="009A15A6" w:rsidP="006365D8">
      <w:pPr>
        <w:pStyle w:val="ProductList-Body"/>
      </w:pPr>
      <w:r>
        <w:rPr>
          <w:b/>
          <w:color w:val="00188F"/>
        </w:rPr>
        <w:t>API-er for Bing Maps</w:t>
      </w:r>
    </w:p>
    <w:p w14:paraId="68EDA09E" w14:textId="77777777" w:rsidR="009A15A6" w:rsidRPr="00931AE7" w:rsidRDefault="009A15A6" w:rsidP="006365D8">
      <w:pPr>
        <w:pStyle w:val="ProductList-Body"/>
      </w:pPr>
      <w:r>
        <w:t xml:space="preserve">En Kunde med en lisens til å bruke Bing Maps Transactions and Users kan bruke API-er for Bing Maps i samsvar med Vilkårene for Bruk av API-er for Microsoft Bing Maps Platform og Bing Maps-dokumentasjon, inkludert eventuelle erstatninger, som finnes på </w:t>
      </w:r>
      <w:hyperlink r:id="rId79" w:history="1">
        <w:r>
          <w:rPr>
            <w:rStyle w:val="Hyperlink"/>
          </w:rPr>
          <w:t>https://aka.ms/bingmapsplatformapistou</w:t>
        </w:r>
      </w:hyperlink>
      <w:r>
        <w:t xml:space="preserve"> og </w:t>
      </w:r>
      <w:hyperlink r:id="rId80" w:history="1">
        <w:r>
          <w:rPr>
            <w:rStyle w:val="Hyperlink"/>
          </w:rPr>
          <w:t>https://aka.ms/bingmapsplatformsdks/</w:t>
        </w:r>
      </w:hyperlink>
      <w:r>
        <w:t>.</w:t>
      </w:r>
    </w:p>
    <w:p w14:paraId="7F37B5EB" w14:textId="77777777" w:rsidR="009A15A6" w:rsidRPr="00931AE7" w:rsidRDefault="009A15A6" w:rsidP="006365D8">
      <w:pPr>
        <w:pStyle w:val="ProductList-Body"/>
      </w:pPr>
    </w:p>
    <w:p w14:paraId="174B077D" w14:textId="77777777" w:rsidR="009A15A6" w:rsidRPr="00931AE7" w:rsidRDefault="009A15A6" w:rsidP="006365D8">
      <w:pPr>
        <w:pStyle w:val="ProductList-Body"/>
      </w:pPr>
      <w:r>
        <w:rPr>
          <w:b/>
          <w:color w:val="00188F"/>
        </w:rPr>
        <w:t>Personvern for Bing Maps</w:t>
      </w:r>
    </w:p>
    <w:p w14:paraId="346AF77D" w14:textId="77777777" w:rsidR="009A15A6" w:rsidRPr="00931AE7" w:rsidRDefault="009A15A6" w:rsidP="006365D8">
      <w:pPr>
        <w:pStyle w:val="ProductList-Body"/>
      </w:pPr>
      <w:r>
        <w:t xml:space="preserve">Microsofts Personvernerklæring (tilgjengelig på </w:t>
      </w:r>
      <w:hyperlink r:id="rId81" w:history="1">
        <w:r>
          <w:rPr>
            <w:rStyle w:val="Hyperlink"/>
          </w:rPr>
          <w:t>https://go.microsoft.com/fwlink/?LinkId=521839</w:t>
        </w:r>
      </w:hyperlink>
      <w:r>
        <w:rPr>
          <w:rStyle w:val="Hyperlink"/>
        </w:rPr>
        <w:t>)</w:t>
      </w:r>
      <w:r>
        <w:t xml:space="preserve"> og personvernvilkår i Vilkår for Bruk av API-er for Bing Maps Platform gjelder for Kundens bruk av Bing Maps.</w:t>
      </w:r>
    </w:p>
    <w:p w14:paraId="675A9A49" w14:textId="77777777" w:rsidR="00107D88" w:rsidRPr="00931AE7" w:rsidRDefault="00E028C9" w:rsidP="006365D8">
      <w:pPr>
        <w:pStyle w:val="ProductList-Body"/>
        <w:shd w:val="clear" w:color="auto" w:fill="A6A6A6" w:themeFill="background1" w:themeFillShade="A6"/>
        <w:spacing w:before="120" w:after="240"/>
        <w:jc w:val="right"/>
      </w:pPr>
      <w:hyperlink w:anchor="_top" w:tooltip="Innholdsfortegnelse" w:history="1">
        <w:r w:rsidR="00107D88">
          <w:rPr>
            <w:rStyle w:val="Hyperlink"/>
            <w:sz w:val="16"/>
            <w:szCs w:val="16"/>
          </w:rPr>
          <w:t>Innholdsfortegnelse</w:t>
        </w:r>
      </w:hyperlink>
      <w:r w:rsidR="00107D88">
        <w:rPr>
          <w:sz w:val="16"/>
          <w:szCs w:val="16"/>
        </w:rPr>
        <w:t xml:space="preserve"> / </w:t>
      </w:r>
      <w:hyperlink w:anchor="_top" w:tooltip="Generelle Vilkår" w:history="1">
        <w:r w:rsidR="00107D88">
          <w:rPr>
            <w:rStyle w:val="Hyperlink"/>
            <w:sz w:val="16"/>
            <w:szCs w:val="16"/>
          </w:rPr>
          <w:t>Generelle vilkår</w:t>
        </w:r>
      </w:hyperlink>
    </w:p>
    <w:p w14:paraId="0E65F510" w14:textId="4000547E" w:rsidR="003C2158" w:rsidRPr="000F395E" w:rsidRDefault="003C2158" w:rsidP="00F772DC">
      <w:pPr>
        <w:pStyle w:val="ProductList-Offering2Heading"/>
        <w:outlineLvl w:val="2"/>
      </w:pPr>
      <w:bookmarkStart w:id="163" w:name="MicrosoftPowerPlatform"/>
      <w:bookmarkEnd w:id="153"/>
      <w:r>
        <w:tab/>
      </w:r>
      <w:bookmarkStart w:id="164" w:name="_Toc8395051"/>
      <w:bookmarkStart w:id="165" w:name="_Toc6563839"/>
      <w:bookmarkStart w:id="166" w:name="_Toc46989849"/>
      <w:r>
        <w:t>Microsoft Power Platform</w:t>
      </w:r>
      <w:bookmarkEnd w:id="164"/>
      <w:bookmarkEnd w:id="165"/>
      <w:bookmarkEnd w:id="166"/>
    </w:p>
    <w:p w14:paraId="78771D82" w14:textId="77777777" w:rsidR="003C2158" w:rsidRPr="00A8327A" w:rsidRDefault="003C2158" w:rsidP="006365D8">
      <w:pPr>
        <w:pStyle w:val="ProductList-Body"/>
        <w:rPr>
          <w:rFonts w:asciiTheme="majorHAnsi" w:hAnsiTheme="majorHAnsi"/>
          <w:sz w:val="16"/>
          <w:szCs w:val="16"/>
        </w:rPr>
        <w:sectPr w:rsidR="003C2158" w:rsidRPr="00A8327A" w:rsidSect="00385C98">
          <w:footerReference w:type="default" r:id="rId82"/>
          <w:footerReference w:type="first" r:id="rId83"/>
          <w:type w:val="continuous"/>
          <w:pgSz w:w="12240" w:h="15840"/>
          <w:pgMar w:top="1440" w:right="720" w:bottom="1440" w:left="720" w:header="720" w:footer="720" w:gutter="0"/>
          <w:cols w:space="720"/>
          <w:titlePg/>
          <w:docGrid w:linePitch="360"/>
        </w:sectPr>
      </w:pPr>
    </w:p>
    <w:bookmarkEnd w:id="163"/>
    <w:p w14:paraId="1B3DF1DD" w14:textId="5D06600E" w:rsidR="0058011F" w:rsidRPr="006C107F" w:rsidRDefault="0058011F" w:rsidP="006365D8">
      <w:pPr>
        <w:pStyle w:val="ProductList-Body"/>
      </w:pPr>
      <w:r w:rsidRPr="006C107F">
        <w:rPr>
          <w:rFonts w:asciiTheme="majorHAnsi" w:hAnsiTheme="majorHAnsi"/>
          <w:sz w:val="16"/>
          <w:szCs w:val="16"/>
        </w:rPr>
        <w:t xml:space="preserve">Microsoft </w:t>
      </w:r>
      <w:r w:rsidR="00EF149B" w:rsidRPr="009C677A">
        <w:rPr>
          <w:rFonts w:asciiTheme="majorHAnsi" w:hAnsiTheme="majorHAnsi"/>
          <w:sz w:val="16"/>
          <w:szCs w:val="16"/>
        </w:rPr>
        <w:t>Power Automate</w:t>
      </w:r>
    </w:p>
    <w:p w14:paraId="327478E9" w14:textId="51B7E184" w:rsidR="0058011F" w:rsidRDefault="0058011F" w:rsidP="006365D8">
      <w:pPr>
        <w:pStyle w:val="ProductList-Body"/>
        <w:rPr>
          <w:rFonts w:asciiTheme="majorHAnsi" w:hAnsiTheme="majorHAnsi"/>
          <w:sz w:val="16"/>
          <w:szCs w:val="16"/>
        </w:rPr>
      </w:pPr>
      <w:r w:rsidRPr="006C107F">
        <w:rPr>
          <w:rFonts w:asciiTheme="majorHAnsi" w:hAnsiTheme="majorHAnsi"/>
          <w:sz w:val="16"/>
          <w:szCs w:val="16"/>
        </w:rPr>
        <w:t>Microsoft Power</w:t>
      </w:r>
      <w:r w:rsidR="00EF149B">
        <w:rPr>
          <w:rFonts w:asciiTheme="majorHAnsi" w:hAnsiTheme="majorHAnsi"/>
          <w:sz w:val="16"/>
          <w:szCs w:val="16"/>
        </w:rPr>
        <w:t xml:space="preserve"> </w:t>
      </w:r>
      <w:r w:rsidRPr="006C107F">
        <w:rPr>
          <w:rFonts w:asciiTheme="majorHAnsi" w:hAnsiTheme="majorHAnsi"/>
          <w:sz w:val="16"/>
          <w:szCs w:val="16"/>
        </w:rPr>
        <w:t>Apps</w:t>
      </w:r>
    </w:p>
    <w:p w14:paraId="165370B4" w14:textId="216C8E07" w:rsidR="00A261E0" w:rsidRPr="006C107F" w:rsidRDefault="00A261E0" w:rsidP="006365D8">
      <w:pPr>
        <w:pStyle w:val="ProductList-Body"/>
      </w:pPr>
      <w:r>
        <w:rPr>
          <w:rFonts w:asciiTheme="majorHAnsi" w:hAnsiTheme="majorHAnsi"/>
          <w:sz w:val="16"/>
          <w:szCs w:val="16"/>
        </w:rPr>
        <w:t>Microsoft Power Virtual Agents</w:t>
      </w:r>
    </w:p>
    <w:p w14:paraId="394F6361" w14:textId="77777777" w:rsidR="0058011F" w:rsidRPr="003E3CEB" w:rsidRDefault="0058011F" w:rsidP="006365D8">
      <w:pPr>
        <w:pStyle w:val="ProductList-Body"/>
        <w:rPr>
          <w:lang w:val="en-US"/>
        </w:rPr>
      </w:pPr>
      <w:r w:rsidRPr="003E3CEB">
        <w:rPr>
          <w:rFonts w:asciiTheme="majorHAnsi" w:hAnsiTheme="majorHAnsi"/>
          <w:sz w:val="16"/>
          <w:szCs w:val="16"/>
          <w:lang w:val="en-US"/>
        </w:rPr>
        <w:t>Microsoft Power BI Pro</w:t>
      </w:r>
    </w:p>
    <w:p w14:paraId="7A3DC42C" w14:textId="0624ECB9" w:rsidR="0058011F" w:rsidRDefault="0058011F" w:rsidP="006365D8">
      <w:pPr>
        <w:pStyle w:val="ProductList-Body"/>
        <w:rPr>
          <w:rFonts w:asciiTheme="majorHAnsi" w:hAnsiTheme="majorHAnsi"/>
          <w:sz w:val="16"/>
          <w:szCs w:val="16"/>
        </w:rPr>
        <w:sectPr w:rsidR="0058011F" w:rsidSect="00C8230A">
          <w:footerReference w:type="default" r:id="rId84"/>
          <w:footerReference w:type="first" r:id="rId85"/>
          <w:type w:val="continuous"/>
          <w:pgSz w:w="12240" w:h="15840"/>
          <w:pgMar w:top="1440" w:right="720" w:bottom="1440" w:left="720" w:header="720" w:footer="720" w:gutter="0"/>
          <w:cols w:num="2" w:space="720"/>
          <w:titlePg/>
          <w:docGrid w:linePitch="360"/>
        </w:sectPr>
      </w:pPr>
      <w:r w:rsidRPr="003E3CEB">
        <w:rPr>
          <w:rFonts w:asciiTheme="majorHAnsi" w:hAnsiTheme="majorHAnsi"/>
          <w:sz w:val="16"/>
          <w:szCs w:val="16"/>
          <w:lang w:val="en-US"/>
        </w:rPr>
        <w:t>Microsoft Power BI Premium</w:t>
      </w:r>
    </w:p>
    <w:p w14:paraId="2E9BBCAE" w14:textId="77777777" w:rsidR="0058011F" w:rsidRPr="009104D9" w:rsidRDefault="0058011F" w:rsidP="006365D8">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4176DE">
      <w:pPr>
        <w:pStyle w:val="ProductList-Body"/>
        <w:tabs>
          <w:tab w:val="clear" w:pos="158"/>
          <w:tab w:val="left" w:pos="360"/>
        </w:tabs>
      </w:pPr>
      <w:r>
        <w:rPr>
          <w:b/>
          <w:color w:val="00188F"/>
        </w:rPr>
        <w:t>Meldinger</w:t>
      </w:r>
    </w:p>
    <w:p w14:paraId="7978693D" w14:textId="0D2CF6C6" w:rsidR="00416FC1" w:rsidRPr="00E52A5C" w:rsidRDefault="00416FC1" w:rsidP="006365D8">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Attachment1" w:tooltip="Vedlegg 1" w:history="1">
        <w:r>
          <w:rPr>
            <w:rStyle w:val="Hyperlink"/>
          </w:rPr>
          <w:t>Vedlegg 1</w:t>
        </w:r>
      </w:hyperlink>
      <w:r>
        <w:t xml:space="preserve"> gjelder.</w:t>
      </w:r>
    </w:p>
    <w:p w14:paraId="5798DE90" w14:textId="77777777" w:rsidR="0058011F" w:rsidRPr="004E78BB" w:rsidRDefault="0058011F" w:rsidP="006365D8">
      <w:pPr>
        <w:pStyle w:val="ProductList-Body"/>
      </w:pPr>
    </w:p>
    <w:p w14:paraId="1E9F2C81" w14:textId="77777777" w:rsidR="0058011F" w:rsidRPr="004E78BB" w:rsidRDefault="0058011F" w:rsidP="00465BF7">
      <w:pPr>
        <w:pStyle w:val="ProductList-Body"/>
        <w:tabs>
          <w:tab w:val="clear" w:pos="158"/>
          <w:tab w:val="left" w:pos="360"/>
        </w:tabs>
      </w:pPr>
      <w:r>
        <w:rPr>
          <w:b/>
          <w:color w:val="00188F"/>
          <w:szCs w:val="18"/>
        </w:rPr>
        <w:t>Microsoft Power BI</w:t>
      </w:r>
    </w:p>
    <w:p w14:paraId="5B7B23CF" w14:textId="77777777" w:rsidR="0058011F" w:rsidRPr="004E78BB" w:rsidRDefault="0058011F" w:rsidP="00465BF7">
      <w:pPr>
        <w:pStyle w:val="ProductList-Body"/>
        <w:ind w:left="180"/>
      </w:pPr>
      <w:r>
        <w:rPr>
          <w:b/>
          <w:color w:val="0072C6"/>
          <w:szCs w:val="18"/>
        </w:rPr>
        <w:t>Definisjoner</w:t>
      </w:r>
    </w:p>
    <w:p w14:paraId="1E1998F6" w14:textId="77777777" w:rsidR="0058011F" w:rsidRPr="004E78BB" w:rsidRDefault="0058011F" w:rsidP="006365D8">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6365D8">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6365D8">
      <w:pPr>
        <w:pStyle w:val="ProductList-Body"/>
        <w:ind w:left="180"/>
      </w:pPr>
    </w:p>
    <w:p w14:paraId="0CC331B5" w14:textId="77777777" w:rsidR="0058011F" w:rsidRPr="004E78BB" w:rsidRDefault="0058011F" w:rsidP="00A261E0">
      <w:pPr>
        <w:pStyle w:val="ProductList-Body"/>
        <w:keepNext/>
        <w:ind w:left="187"/>
      </w:pPr>
      <w:r>
        <w:rPr>
          <w:b/>
          <w:color w:val="0072C6"/>
          <w:szCs w:val="18"/>
        </w:rPr>
        <w:t>Vertskapsunntak for Innebygde Funksjonaliteter</w:t>
      </w:r>
    </w:p>
    <w:p w14:paraId="3756A241" w14:textId="3E0F68C9" w:rsidR="0058011F" w:rsidRPr="004E78BB" w:rsidRDefault="0058011F" w:rsidP="006365D8">
      <w:pPr>
        <w:pStyle w:val="ProductList-Body"/>
        <w:ind w:left="180"/>
      </w:pPr>
      <w:r>
        <w:rPr>
          <w:szCs w:val="18"/>
        </w:rPr>
        <w:t>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r w:rsidR="00696797">
        <w:rPr>
          <w:szCs w:val="18"/>
        </w:rPr>
        <w:t>.</w:t>
      </w:r>
    </w:p>
    <w:p w14:paraId="119B659E" w14:textId="77777777" w:rsidR="0058011F" w:rsidRPr="004E78BB" w:rsidRDefault="0058011F" w:rsidP="006365D8">
      <w:pPr>
        <w:pStyle w:val="ProductList-Body"/>
        <w:ind w:left="180"/>
      </w:pPr>
    </w:p>
    <w:p w14:paraId="11961540" w14:textId="77777777" w:rsidR="0058011F" w:rsidRPr="004E78BB" w:rsidRDefault="0058011F" w:rsidP="006365D8">
      <w:pPr>
        <w:pStyle w:val="ProductList-Body"/>
        <w:ind w:left="180"/>
      </w:pPr>
      <w:r>
        <w:rPr>
          <w:b/>
          <w:color w:val="0072C6"/>
          <w:szCs w:val="18"/>
        </w:rPr>
        <w:t>Begrensninger</w:t>
      </w:r>
    </w:p>
    <w:p w14:paraId="45B9EA3A" w14:textId="77777777" w:rsidR="0058011F" w:rsidRPr="004E78BB" w:rsidRDefault="0058011F" w:rsidP="006365D8">
      <w:pPr>
        <w:pStyle w:val="ProductList-Body"/>
        <w:ind w:left="180"/>
      </w:pPr>
      <w:r>
        <w:rPr>
          <w:szCs w:val="18"/>
        </w:rPr>
        <w:t>Kunden kan ikke:</w:t>
      </w:r>
    </w:p>
    <w:p w14:paraId="085B92D5" w14:textId="77777777" w:rsidR="0058011F" w:rsidRPr="004E78BB" w:rsidRDefault="0058011F" w:rsidP="0064750F">
      <w:pPr>
        <w:pStyle w:val="ProductList-Body"/>
        <w:numPr>
          <w:ilvl w:val="0"/>
          <w:numId w:val="7"/>
        </w:numPr>
        <w:ind w:left="810" w:hanging="270"/>
      </w:pPr>
      <w:r>
        <w:rPr>
          <w:szCs w:val="18"/>
        </w:rPr>
        <w:t>videreselge eller videredistribuere Microsoft Power BI-tjenester eller</w:t>
      </w:r>
    </w:p>
    <w:p w14:paraId="3C1CAE1A" w14:textId="77777777" w:rsidR="0058011F" w:rsidRPr="004E78BB" w:rsidRDefault="0058011F" w:rsidP="0064750F">
      <w:pPr>
        <w:pStyle w:val="ProductList-Body"/>
        <w:numPr>
          <w:ilvl w:val="0"/>
          <w:numId w:val="7"/>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6365D8">
      <w:pPr>
        <w:pStyle w:val="ProductList-Body"/>
        <w:ind w:left="180"/>
      </w:pPr>
    </w:p>
    <w:p w14:paraId="1AA4C42C" w14:textId="77777777" w:rsidR="0058011F" w:rsidRPr="004E78BB" w:rsidRDefault="0058011F" w:rsidP="006365D8">
      <w:pPr>
        <w:pStyle w:val="ProductList-Body"/>
        <w:ind w:left="187"/>
      </w:pPr>
      <w:r>
        <w:rPr>
          <w:b/>
          <w:color w:val="0072C6"/>
          <w:szCs w:val="18"/>
        </w:rPr>
        <w:t xml:space="preserve">Tilgang uten en Bruker-SL </w:t>
      </w:r>
    </w:p>
    <w:p w14:paraId="3E068E12" w14:textId="02531BE2" w:rsidR="0058011F" w:rsidRDefault="0058011F" w:rsidP="006365D8">
      <w:pPr>
        <w:pStyle w:val="ProductList-Body"/>
        <w:ind w:left="180"/>
        <w:rPr>
          <w:szCs w:val="18"/>
        </w:rPr>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r w:rsidR="00696797">
        <w:rPr>
          <w:szCs w:val="18"/>
        </w:rPr>
        <w:t>.</w:t>
      </w:r>
    </w:p>
    <w:p w14:paraId="0B15D23C" w14:textId="243B348A" w:rsidR="00C8230A" w:rsidRDefault="00C8230A" w:rsidP="006365D8">
      <w:pPr>
        <w:pStyle w:val="ProductList-Body"/>
        <w:ind w:left="180"/>
        <w:rPr>
          <w:szCs w:val="18"/>
        </w:rPr>
      </w:pPr>
    </w:p>
    <w:p w14:paraId="2EB56117" w14:textId="77777777" w:rsidR="00C8230A" w:rsidRPr="0008458E" w:rsidRDefault="00C8230A" w:rsidP="007679D7">
      <w:pPr>
        <w:pStyle w:val="ProductList-Body"/>
        <w:ind w:left="187"/>
      </w:pPr>
      <w:r>
        <w:rPr>
          <w:b/>
          <w:color w:val="0072C6"/>
          <w:szCs w:val="18"/>
        </w:rPr>
        <w:t>Publiser på nettet</w:t>
      </w:r>
    </w:p>
    <w:p w14:paraId="7F5A6886" w14:textId="6274275A" w:rsidR="00C8230A" w:rsidRDefault="00C8230A" w:rsidP="006365D8">
      <w:pPr>
        <w:pStyle w:val="ProductList-Body"/>
        <w:ind w:left="180"/>
      </w:pPr>
      <w:r>
        <w:t>Kunden kan bare bruke Publiser på nettet-funksjonaliteten til å dele innhold på et offentlig tilgjengelig nettsted. Kunden kan ikke bruke denne funksjonaliteten til å dele innhold internt. Microsoft kan vise innhold som er publisert via Publiser på nettet-funksjonaliteten på et offentlig tilgjengelig nettsted eller et offentlig tilgjengelig galleri.</w:t>
      </w:r>
    </w:p>
    <w:p w14:paraId="1D1699E3" w14:textId="071A6C6A" w:rsidR="00DF73AB" w:rsidRDefault="00DF73AB" w:rsidP="006365D8">
      <w:pPr>
        <w:pStyle w:val="ProductList-Body"/>
        <w:ind w:left="180"/>
      </w:pPr>
    </w:p>
    <w:p w14:paraId="5C9D9D2C" w14:textId="74B1F069" w:rsidR="00DF73AB" w:rsidRPr="00E35975" w:rsidRDefault="00DF73AB" w:rsidP="00225AAE">
      <w:pPr>
        <w:pStyle w:val="ProductList-Body"/>
        <w:tabs>
          <w:tab w:val="clear" w:pos="158"/>
          <w:tab w:val="left" w:pos="360"/>
        </w:tabs>
        <w:rPr>
          <w:b/>
          <w:color w:val="00188F"/>
          <w:szCs w:val="18"/>
        </w:rPr>
      </w:pPr>
      <w:r>
        <w:rPr>
          <w:b/>
          <w:color w:val="00188F"/>
          <w:szCs w:val="18"/>
        </w:rPr>
        <w:t>Microsoft Power</w:t>
      </w:r>
      <w:r w:rsidR="00EF149B">
        <w:rPr>
          <w:b/>
          <w:color w:val="00188F"/>
          <w:szCs w:val="18"/>
        </w:rPr>
        <w:t xml:space="preserve"> </w:t>
      </w:r>
      <w:r>
        <w:rPr>
          <w:b/>
          <w:color w:val="00188F"/>
          <w:szCs w:val="18"/>
        </w:rPr>
        <w:t>Apps</w:t>
      </w:r>
    </w:p>
    <w:p w14:paraId="25A39979" w14:textId="77777777" w:rsidR="00DF73AB" w:rsidRDefault="00DF73AB" w:rsidP="00225AAE">
      <w:pPr>
        <w:pStyle w:val="ProductList-Body"/>
        <w:ind w:left="180"/>
        <w:rPr>
          <w:b/>
          <w:color w:val="0072C6"/>
          <w:szCs w:val="18"/>
        </w:rPr>
      </w:pPr>
      <w:r>
        <w:rPr>
          <w:b/>
          <w:color w:val="0072C6"/>
          <w:szCs w:val="18"/>
        </w:rPr>
        <w:t>Begrensede enheter</w:t>
      </w:r>
    </w:p>
    <w:p w14:paraId="10436D6F" w14:textId="30B62885" w:rsidR="00DF73AB" w:rsidRDefault="00DF73AB" w:rsidP="006365D8">
      <w:pPr>
        <w:pStyle w:val="ProductList-Body"/>
        <w:ind w:left="158"/>
      </w:pPr>
      <w:r>
        <w:t xml:space="preserve">Kunden kan ikke opprette, endre eller slette noen data fra enheter av typen som beskrives som “begrenset” i produktdokumentasjonen på </w:t>
      </w:r>
      <w:hyperlink r:id="rId86" w:history="1">
        <w:r>
          <w:rPr>
            <w:rStyle w:val="Hyperlink"/>
          </w:rPr>
          <w:t>https://go.microsoft.com/fwlink/?linkid=868812</w:t>
        </w:r>
      </w:hyperlink>
      <w:r>
        <w:t>. Kunden har bare lesetilgang til slike begrensede enheter.</w:t>
      </w:r>
    </w:p>
    <w:p w14:paraId="573D3242" w14:textId="4F3EF9E8" w:rsidR="000E39CA" w:rsidRDefault="000E39CA" w:rsidP="006365D8">
      <w:pPr>
        <w:pStyle w:val="ProductList-Body"/>
        <w:ind w:left="158"/>
      </w:pPr>
    </w:p>
    <w:p w14:paraId="6C459484" w14:textId="77777777" w:rsidR="000E39CA" w:rsidRPr="000F48E2" w:rsidRDefault="000E39CA" w:rsidP="006365D8">
      <w:pPr>
        <w:pStyle w:val="ProductList-Body"/>
        <w:ind w:left="180"/>
        <w:rPr>
          <w:b/>
          <w:color w:val="0072C6"/>
          <w:szCs w:val="18"/>
        </w:rPr>
      </w:pPr>
      <w:r>
        <w:rPr>
          <w:b/>
          <w:color w:val="0072C6"/>
          <w:szCs w:val="18"/>
        </w:rPr>
        <w:t>Ikke-godkjente Eksterne Brukere</w:t>
      </w:r>
    </w:p>
    <w:p w14:paraId="3E060B7A" w14:textId="5AFC379E" w:rsidR="000E39CA" w:rsidRDefault="00EF149B" w:rsidP="006365D8">
      <w:pPr>
        <w:pStyle w:val="ProductList-Body"/>
        <w:ind w:left="158"/>
      </w:pPr>
      <w:r w:rsidRPr="009C677A">
        <w:t>Eksterne brukere som ikke er autentisert av Power Apps, trenger ikke en bruker-SL for å få tilgang til Power Portals</w:t>
      </w:r>
      <w:r w:rsidR="000E39CA">
        <w:t>.</w:t>
      </w:r>
    </w:p>
    <w:p w14:paraId="127926D8" w14:textId="77777777" w:rsidR="00396F93" w:rsidRPr="009445D6" w:rsidRDefault="00E028C9" w:rsidP="00396F93">
      <w:pPr>
        <w:pStyle w:val="ProductList-Body"/>
        <w:shd w:val="clear" w:color="auto" w:fill="A6A6A6" w:themeFill="background1" w:themeFillShade="A6"/>
        <w:spacing w:before="120" w:after="240"/>
        <w:jc w:val="right"/>
      </w:pPr>
      <w:hyperlink w:anchor="_top" w:tooltip="Innholdsfortegnelse" w:history="1">
        <w:r w:rsidR="00396F93">
          <w:rPr>
            <w:rStyle w:val="Hyperlink"/>
            <w:sz w:val="16"/>
            <w:szCs w:val="16"/>
          </w:rPr>
          <w:t>Innholdsfortegnelse</w:t>
        </w:r>
      </w:hyperlink>
      <w:r w:rsidR="00396F93">
        <w:rPr>
          <w:sz w:val="16"/>
          <w:szCs w:val="16"/>
        </w:rPr>
        <w:t xml:space="preserve"> / </w:t>
      </w:r>
      <w:hyperlink w:anchor="_top" w:tooltip="Generelle Vilkår" w:history="1">
        <w:r w:rsidR="00396F93">
          <w:rPr>
            <w:rStyle w:val="Hyperlink"/>
            <w:sz w:val="16"/>
            <w:szCs w:val="16"/>
          </w:rPr>
          <w:t>Generelle vilkår</w:t>
        </w:r>
      </w:hyperlink>
    </w:p>
    <w:p w14:paraId="4CD3DD06" w14:textId="77777777" w:rsidR="00396F93" w:rsidRPr="009445D6" w:rsidRDefault="00396F93" w:rsidP="00396F93">
      <w:pPr>
        <w:pStyle w:val="ProductList-Offering2Heading"/>
        <w:outlineLvl w:val="2"/>
      </w:pPr>
      <w:r>
        <w:tab/>
      </w:r>
      <w:bookmarkStart w:id="167" w:name="M365UnattendedLicense"/>
      <w:bookmarkStart w:id="168" w:name="_Toc34838460"/>
      <w:bookmarkStart w:id="169" w:name="_Toc46989850"/>
      <w:r>
        <w:t>Microsoft 365 – Uovervåket lisens</w:t>
      </w:r>
      <w:bookmarkEnd w:id="167"/>
      <w:bookmarkEnd w:id="168"/>
      <w:bookmarkEnd w:id="169"/>
    </w:p>
    <w:p w14:paraId="76D2FDA0" w14:textId="77777777" w:rsidR="00396F93" w:rsidRPr="009445D6" w:rsidRDefault="00396F93" w:rsidP="00396F93">
      <w:pPr>
        <w:pStyle w:val="ProductList-Body"/>
      </w:pPr>
      <w:r>
        <w:rPr>
          <w:b/>
          <w:color w:val="00188F"/>
        </w:rPr>
        <w:t>Serviceavtale</w:t>
      </w:r>
    </w:p>
    <w:p w14:paraId="1758EA26" w14:textId="77777777" w:rsidR="00396F93" w:rsidRPr="009445D6" w:rsidRDefault="00396F93" w:rsidP="00396F93">
      <w:pPr>
        <w:pStyle w:val="ProductList-Body"/>
      </w:pPr>
      <w:r>
        <w:t>Det er ingen SLA for Microsoft 365 – Uovervåket lisens</w:t>
      </w:r>
    </w:p>
    <w:p w14:paraId="491B7392" w14:textId="77777777" w:rsidR="00396F93" w:rsidRPr="009445D6" w:rsidRDefault="00396F93" w:rsidP="00396F93">
      <w:pPr>
        <w:pStyle w:val="ProductList-Body"/>
      </w:pPr>
    </w:p>
    <w:p w14:paraId="3D2D719F" w14:textId="77777777" w:rsidR="00396F93" w:rsidRPr="009445D6" w:rsidRDefault="00396F93" w:rsidP="00396F93">
      <w:pPr>
        <w:pStyle w:val="ProductList-Body"/>
      </w:pPr>
      <w:r>
        <w:rPr>
          <w:b/>
          <w:color w:val="00188F"/>
        </w:rPr>
        <w:t>Definisjoner</w:t>
      </w:r>
    </w:p>
    <w:p w14:paraId="136CA27A" w14:textId="77777777" w:rsidR="00396F93" w:rsidRPr="009445D6" w:rsidRDefault="00396F93" w:rsidP="00396F93">
      <w:pPr>
        <w:pStyle w:val="ProductList-Body"/>
      </w:pPr>
      <w:r>
        <w:t>“Robotic Process Automation”, ellers kjent som “RPA” eller “bots”, betyr et program, eller ethvert sett med applikasjoner som brukes til å fange data og manipulere applikasjoner for å utføre repeterende oppgaver. Bots opererer på et hvilket som helst brukergrensesnitt-element i Windows 10 i et OSE, og/eller opererer på hvilken som helst Office-applikasjon i hvilket som helst OSE.</w:t>
      </w:r>
    </w:p>
    <w:p w14:paraId="49A1E143" w14:textId="77777777" w:rsidR="00396F93" w:rsidRPr="009445D6" w:rsidRDefault="00396F93" w:rsidP="00396F93">
      <w:pPr>
        <w:pStyle w:val="ProductList-Body"/>
      </w:pPr>
    </w:p>
    <w:p w14:paraId="624B90FE" w14:textId="77777777" w:rsidR="00396F93" w:rsidRPr="009445D6" w:rsidRDefault="00396F93" w:rsidP="00396F93">
      <w:pPr>
        <w:pStyle w:val="ProductList-Body"/>
      </w:pPr>
      <w:r>
        <w:t>“Uovervåket bot” – Enhver bot som ikke strengt samsvarer med definisjonen av “Overvåket bot”, skal betraktes som en “Uovervåket bot.”</w:t>
      </w:r>
    </w:p>
    <w:p w14:paraId="08064F52" w14:textId="77777777" w:rsidR="00396F93" w:rsidRPr="009445D6" w:rsidRDefault="00396F93" w:rsidP="00396F93">
      <w:pPr>
        <w:pStyle w:val="ProductList-Body"/>
      </w:pPr>
    </w:p>
    <w:p w14:paraId="751DB79B" w14:textId="77777777" w:rsidR="00396F93" w:rsidRPr="009445D6" w:rsidRDefault="00396F93" w:rsidP="00396F93">
      <w:pPr>
        <w:pStyle w:val="ProductList-Body"/>
      </w:pPr>
      <w:r>
        <w:t xml:space="preserve">“Overvåket bot” – En overvåket bot hjelper en person til å utføre automatisering på personens lokale og/eller eksterne arbeidsstasjoner. Den opererer samtidig med personen på samme arbeidsstasjon(er) for å utføre repeterende oppgaver og utløses av eksplisitte handlinger fra den personen.  </w:t>
      </w:r>
    </w:p>
    <w:p w14:paraId="1019A5B4" w14:textId="77777777" w:rsidR="00396F93" w:rsidRPr="009445D6" w:rsidRDefault="00396F93" w:rsidP="00396F93">
      <w:pPr>
        <w:pStyle w:val="ProductList-Body"/>
      </w:pPr>
    </w:p>
    <w:p w14:paraId="42F6AF8D" w14:textId="77777777" w:rsidR="00396F93" w:rsidRPr="009445D6" w:rsidRDefault="00396F93" w:rsidP="00396F93">
      <w:pPr>
        <w:pStyle w:val="ProductList-Body"/>
      </w:pPr>
      <w:r>
        <w:rPr>
          <w:b/>
          <w:color w:val="00188F"/>
        </w:rPr>
        <w:t xml:space="preserve">Tildelings- og bruksrettigheter </w:t>
      </w:r>
    </w:p>
    <w:p w14:paraId="1EFB1395" w14:textId="77777777" w:rsidR="00F772DC" w:rsidRPr="003744F4" w:rsidRDefault="00F772DC" w:rsidP="00F772DC">
      <w:pPr>
        <w:pStyle w:val="ProductList-Body"/>
        <w:numPr>
          <w:ilvl w:val="0"/>
          <w:numId w:val="15"/>
        </w:numPr>
        <w:tabs>
          <w:tab w:val="clear" w:pos="158"/>
        </w:tabs>
      </w:pPr>
      <w:r>
        <w:t xml:space="preserve">Kunden kan tildele en Microsoft 365 A3/E3 – Uovervåket lisens til en uovervåket bot som kjører på maskinvare dedikert til Kundens bruk </w:t>
      </w:r>
      <w:r>
        <w:rPr>
          <w:rStyle w:val="normaltextrun"/>
          <w:rFonts w:ascii="Calibri" w:hAnsi="Calibri" w:cs="Calibri"/>
          <w:szCs w:val="18"/>
          <w:shd w:val="clear" w:color="auto" w:fill="FFFFFF"/>
        </w:rPr>
        <w:t>(underlagt Bestemmelsen om outsourcing i Produktvilkårene</w:t>
      </w:r>
      <w:r>
        <w:t xml:space="preserve"> på </w:t>
      </w:r>
      <w:hyperlink r:id="rId87" w:history="1">
        <w:r>
          <w:rPr>
            <w:rStyle w:val="Hyperlink"/>
          </w:rPr>
          <w:t>http://go.microsoft.com/?linkid=9839207</w:t>
        </w:r>
      </w:hyperlink>
      <w:r>
        <w:rPr>
          <w:rStyle w:val="normaltextrun"/>
          <w:rFonts w:ascii="Calibri" w:hAnsi="Calibri" w:cs="Calibri"/>
          <w:szCs w:val="18"/>
          <w:shd w:val="clear" w:color="auto" w:fill="FFFFFF"/>
        </w:rPr>
        <w:t>) eller en virtuell maskin på Azure</w:t>
      </w:r>
      <w:r>
        <w:t>.</w:t>
      </w:r>
    </w:p>
    <w:p w14:paraId="398ECABF" w14:textId="77777777" w:rsidR="00225AAE" w:rsidRDefault="00225AAE" w:rsidP="00225AAE">
      <w:pPr>
        <w:pStyle w:val="ProductList-Body"/>
        <w:numPr>
          <w:ilvl w:val="0"/>
          <w:numId w:val="15"/>
        </w:numPr>
        <w:tabs>
          <w:tab w:val="clear" w:pos="158"/>
        </w:tabs>
      </w:pPr>
      <w:r>
        <w:t>Hver Microsoft 365 A3 / E3 – uovervåket lisens tillater bruk av M365 A3 / E3-pakken i bare en unik fysisk eller virtuell OSE for robotprosessautomatisering.</w:t>
      </w:r>
    </w:p>
    <w:p w14:paraId="3604D382" w14:textId="77777777" w:rsidR="00225AAE" w:rsidRDefault="00225AAE" w:rsidP="00225AAE">
      <w:pPr>
        <w:pStyle w:val="ProductList-Body"/>
        <w:numPr>
          <w:ilvl w:val="0"/>
          <w:numId w:val="15"/>
        </w:numPr>
        <w:tabs>
          <w:tab w:val="clear" w:pos="158"/>
        </w:tabs>
      </w:pPr>
      <w:r>
        <w:t>Hver Microsoft 365 A3 / E3 – uovervåket lisens tillates en unik forekomst av Microsoft 365 Apps for enterprise.</w:t>
      </w:r>
    </w:p>
    <w:p w14:paraId="07B17ABE" w14:textId="77777777" w:rsidR="00F772DC" w:rsidRPr="003744F4" w:rsidRDefault="00F772DC" w:rsidP="00F772DC">
      <w:pPr>
        <w:pStyle w:val="ProductList-Body"/>
        <w:numPr>
          <w:ilvl w:val="0"/>
          <w:numId w:val="15"/>
        </w:numPr>
        <w:tabs>
          <w:tab w:val="clear" w:pos="158"/>
        </w:tabs>
      </w:pPr>
      <w:r>
        <w:rPr>
          <w:rStyle w:val="normaltextrun"/>
          <w:rFonts w:ascii="Calibri" w:hAnsi="Calibri" w:cs="Calibri"/>
          <w:szCs w:val="18"/>
          <w:shd w:val="clear" w:color="auto" w:fill="FFFFFF"/>
        </w:rPr>
        <w:t>Boter med tildelt Microsoft 365 A3/E3 – Uovervåket lisens kan få tilgang til Windows Virtual Desktop (WVD).</w:t>
      </w:r>
      <w:r>
        <w:rPr>
          <w:rStyle w:val="eop"/>
          <w:rFonts w:ascii="Calibri" w:hAnsi="Calibri" w:cs="Calibri"/>
          <w:szCs w:val="18"/>
          <w:shd w:val="clear" w:color="auto" w:fill="FFFFFF"/>
        </w:rPr>
        <w:t> </w:t>
      </w:r>
    </w:p>
    <w:p w14:paraId="60A7B0CA" w14:textId="3EBE7D73" w:rsidR="00396F93" w:rsidRPr="009445D6" w:rsidRDefault="00F772DC" w:rsidP="00F772DC">
      <w:pPr>
        <w:pStyle w:val="ProductList-Body"/>
        <w:numPr>
          <w:ilvl w:val="0"/>
          <w:numId w:val="15"/>
        </w:numPr>
        <w:tabs>
          <w:tab w:val="clear" w:pos="158"/>
        </w:tabs>
      </w:pPr>
      <w:r>
        <w:t xml:space="preserve">Lisensoverføring for roboter følger de samme reglene for brukere og enheter som om bot er en bruker. (Se </w:t>
      </w:r>
      <w:hyperlink w:anchor="LicensingtheOnlineServices" w:history="1">
        <w:r>
          <w:rPr>
            <w:rStyle w:val="Hyperlink"/>
          </w:rPr>
          <w:t>Lisensoverføring</w:t>
        </w:r>
      </w:hyperlink>
      <w:r w:rsidR="00396F93">
        <w:t>)</w:t>
      </w:r>
    </w:p>
    <w:p w14:paraId="1C360E07" w14:textId="77777777" w:rsidR="00396F93" w:rsidRPr="009445D6" w:rsidRDefault="00396F93" w:rsidP="00396F93">
      <w:pPr>
        <w:pStyle w:val="ProductList-Body"/>
        <w:ind w:left="720"/>
      </w:pPr>
    </w:p>
    <w:p w14:paraId="60C4D172" w14:textId="77777777" w:rsidR="00396F93" w:rsidRPr="009445D6" w:rsidRDefault="00396F93" w:rsidP="00396F93">
      <w:pPr>
        <w:pStyle w:val="ProductList-Body"/>
      </w:pPr>
      <w:r>
        <w:rPr>
          <w:b/>
          <w:color w:val="00188F"/>
        </w:rPr>
        <w:t>Bruk begrensning</w:t>
      </w:r>
    </w:p>
    <w:p w14:paraId="79A3F760" w14:textId="77777777" w:rsidR="00396F93" w:rsidRPr="009445D6" w:rsidRDefault="00396F93" w:rsidP="00396F93">
      <w:pPr>
        <w:pStyle w:val="ProductList-Body"/>
        <w:numPr>
          <w:ilvl w:val="0"/>
          <w:numId w:val="14"/>
        </w:numPr>
        <w:tabs>
          <w:tab w:val="clear" w:pos="158"/>
        </w:tabs>
      </w:pPr>
      <w:r>
        <w:t xml:space="preserve">Uovervåkte boter kan ikke opprette eller gjenskape aktiviteter eller arbeidsflyt på vegne av en ulisensiert bruker eller enhet. (Se </w:t>
      </w:r>
      <w:hyperlink w:anchor="LicensingtheOnlineServices" w:history="1">
        <w:r>
          <w:rPr>
            <w:rStyle w:val="Hyperlink"/>
          </w:rPr>
          <w:t>Multipleksing</w:t>
        </w:r>
      </w:hyperlink>
      <w:r>
        <w:t>)</w:t>
      </w:r>
    </w:p>
    <w:p w14:paraId="18EE9353" w14:textId="4625567E" w:rsidR="00396F93" w:rsidRPr="005A5C60" w:rsidRDefault="00396F93" w:rsidP="00396F93">
      <w:pPr>
        <w:pStyle w:val="ProductList-Body"/>
        <w:numPr>
          <w:ilvl w:val="0"/>
          <w:numId w:val="14"/>
        </w:numPr>
        <w:tabs>
          <w:tab w:val="clear" w:pos="158"/>
        </w:tabs>
      </w:pPr>
      <w:r>
        <w:t>Microsoft forbeholder seg retten til å begrense eller deaktivere Microsoft API-anrop med rimelig varsel på grunn av urimelig mengde båndbredde, negativ innvirkning på stabiliteten til Microsoft API-er, eller negativ innvirkning på oppførselen til andre apper.</w:t>
      </w:r>
    </w:p>
    <w:bookmarkStart w:id="170" w:name="Intune"/>
    <w:p w14:paraId="15BD3E46"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7083DF3" w14:textId="2047119A" w:rsidR="00970D61" w:rsidRPr="00A8327A" w:rsidRDefault="00D67A9D" w:rsidP="00396F93">
      <w:pPr>
        <w:pStyle w:val="ProductList-Offering2Heading"/>
        <w:outlineLvl w:val="2"/>
      </w:pPr>
      <w:bookmarkStart w:id="171" w:name="_Toc531082929"/>
      <w:bookmarkStart w:id="172" w:name="_Toc6563840"/>
      <w:bookmarkStart w:id="173" w:name="GitHubOfferings"/>
      <w:bookmarkStart w:id="174" w:name="_Toc21617061"/>
      <w:r w:rsidRPr="00DB28F7">
        <w:rPr>
          <w:lang w:val="nb-NO"/>
        </w:rPr>
        <w:tab/>
      </w:r>
      <w:bookmarkStart w:id="175" w:name="_Toc46989851"/>
      <w:r w:rsidR="00970D61">
        <w:t>GitHub</w:t>
      </w:r>
      <w:bookmarkEnd w:id="171"/>
      <w:bookmarkEnd w:id="172"/>
      <w:r w:rsidR="00970D61">
        <w:t>-tilbud</w:t>
      </w:r>
      <w:bookmarkEnd w:id="173"/>
      <w:bookmarkEnd w:id="174"/>
      <w:bookmarkEnd w:id="175"/>
    </w:p>
    <w:p w14:paraId="523D567D" w14:textId="77777777" w:rsidR="00970D61" w:rsidRPr="00A8327A" w:rsidRDefault="00970D61" w:rsidP="006365D8">
      <w:pPr>
        <w:pStyle w:val="ProductList-Body"/>
        <w:rPr>
          <w:rFonts w:asciiTheme="majorHAnsi" w:hAnsiTheme="majorHAnsi"/>
          <w:sz w:val="16"/>
          <w:szCs w:val="16"/>
        </w:rPr>
        <w:sectPr w:rsidR="00970D61" w:rsidRPr="00A8327A" w:rsidSect="00630830">
          <w:footerReference w:type="default" r:id="rId88"/>
          <w:footerReference w:type="first" r:id="rId89"/>
          <w:type w:val="continuous"/>
          <w:pgSz w:w="12240" w:h="15840"/>
          <w:pgMar w:top="1440" w:right="720" w:bottom="1440" w:left="720" w:header="720" w:footer="720" w:gutter="0"/>
          <w:cols w:space="720"/>
          <w:titlePg/>
          <w:docGrid w:linePitch="360"/>
        </w:sectPr>
      </w:pPr>
    </w:p>
    <w:p w14:paraId="162BD0A1"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Enterprise</w:t>
      </w:r>
    </w:p>
    <w:p w14:paraId="29EF7473"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Actions</w:t>
      </w:r>
    </w:p>
    <w:p w14:paraId="62532FF3" w14:textId="372A210E" w:rsidR="00970D61" w:rsidRDefault="00970D61" w:rsidP="006365D8">
      <w:pPr>
        <w:pStyle w:val="ProductList-Body"/>
        <w:rPr>
          <w:rFonts w:asciiTheme="majorHAnsi" w:hAnsiTheme="majorHAnsi"/>
          <w:sz w:val="16"/>
          <w:szCs w:val="16"/>
        </w:rPr>
      </w:pPr>
      <w:r>
        <w:rPr>
          <w:rFonts w:asciiTheme="majorHAnsi" w:hAnsiTheme="majorHAnsi"/>
          <w:sz w:val="16"/>
          <w:szCs w:val="16"/>
        </w:rPr>
        <w:t>GitHub Insights</w:t>
      </w:r>
    </w:p>
    <w:p w14:paraId="3006D3C3" w14:textId="77777777" w:rsidR="00396F93" w:rsidRPr="009445D6" w:rsidRDefault="00396F93" w:rsidP="00396F93">
      <w:pPr>
        <w:pStyle w:val="ProductList-Body"/>
      </w:pPr>
      <w:r>
        <w:rPr>
          <w:rFonts w:asciiTheme="majorHAnsi" w:hAnsiTheme="majorHAnsi"/>
          <w:sz w:val="16"/>
          <w:szCs w:val="16"/>
        </w:rPr>
        <w:t>GitHub Learning Lab for organisasjoner</w:t>
      </w:r>
    </w:p>
    <w:p w14:paraId="10F6BE41" w14:textId="77777777" w:rsidR="00396F93" w:rsidRPr="009445D6" w:rsidRDefault="00396F93" w:rsidP="00396F93">
      <w:pPr>
        <w:pStyle w:val="ProductList-Body"/>
      </w:pPr>
      <w:r>
        <w:rPr>
          <w:rFonts w:asciiTheme="majorHAnsi" w:hAnsiTheme="majorHAnsi"/>
          <w:sz w:val="16"/>
          <w:szCs w:val="16"/>
        </w:rPr>
        <w:t>GitHub One</w:t>
      </w:r>
    </w:p>
    <w:p w14:paraId="2C6364C1"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Advanced Security</w:t>
      </w:r>
    </w:p>
    <w:p w14:paraId="1EE37DA3"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Packages</w:t>
      </w:r>
    </w:p>
    <w:p w14:paraId="7C1D1408" w14:textId="730D68AA" w:rsidR="007679D7" w:rsidRDefault="007679D7" w:rsidP="006365D8">
      <w:pPr>
        <w:pStyle w:val="ProductList-Body"/>
        <w:rPr>
          <w:rFonts w:asciiTheme="majorHAnsi" w:hAnsiTheme="majorHAnsi"/>
          <w:sz w:val="16"/>
          <w:szCs w:val="16"/>
        </w:rPr>
        <w:sectPr w:rsidR="007679D7" w:rsidSect="00630830">
          <w:footerReference w:type="default" r:id="rId90"/>
          <w:footerReference w:type="first" r:id="rId9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02966189" w14:textId="77777777" w:rsidR="00970D61" w:rsidRPr="00A8327A" w:rsidRDefault="00970D61" w:rsidP="006365D8">
      <w:pPr>
        <w:pStyle w:val="ProductList-Body"/>
        <w:pBdr>
          <w:top w:val="single" w:sz="4" w:space="1" w:color="BFBFBF" w:themeColor="background1" w:themeShade="BF"/>
        </w:pBdr>
        <w:rPr>
          <w:b/>
          <w:color w:val="000000" w:themeColor="text1"/>
          <w:sz w:val="8"/>
          <w:szCs w:val="8"/>
        </w:rPr>
      </w:pPr>
    </w:p>
    <w:p w14:paraId="5E28642A" w14:textId="0434AD65" w:rsidR="00970D61" w:rsidRDefault="004176DE" w:rsidP="006365D8">
      <w:pPr>
        <w:pStyle w:val="ProductList-Body"/>
      </w:pPr>
      <w:r>
        <w:t xml:space="preserve">GitHub-tilbud leveres av GitHub, Inc. Ved bruk av GitHub-tilbud samtykker Kunden i å være bundet av GitHubs vilkår, som er tilgjengelig på </w:t>
      </w:r>
      <w:hyperlink r:id="rId92" w:history="1">
        <w:r>
          <w:rPr>
            <w:rStyle w:val="Hyperlink"/>
          </w:rPr>
          <w:t>https://aka.ms/github_terms</w:t>
        </w:r>
      </w:hyperlink>
      <w:r>
        <w:t xml:space="preserve">. Uavhengig av det motsatte i Kundens volumlisensavtale (inkludert disse Online Services-vilkårene og DPA), er GitHubs personvernerklæring tilgjengelig på </w:t>
      </w:r>
      <w:hyperlink r:id="rId93" w:history="1">
        <w:r>
          <w:rPr>
            <w:rStyle w:val="Hyperlink"/>
          </w:rPr>
          <w:t>https://help.github.com/articles/github-privacy-statement/</w:t>
        </w:r>
      </w:hyperlink>
      <w:r>
        <w:t xml:space="preserve"> og GitHub-databeskyttelsesvedlegget lokalisert til </w:t>
      </w:r>
      <w:hyperlink r:id="rId94" w:history="1">
        <w:r>
          <w:rPr>
            <w:rStyle w:val="Hyperlink"/>
          </w:rPr>
          <w:t>https://aka.ms/github_terms</w:t>
        </w:r>
      </w:hyperlink>
      <w:r>
        <w:t xml:space="preserve"> vil gjelde for Kundens bruk av GitHub-tilbud, inkludert GitHub Enterprise-lisensiert frittstående eller som Visual Studio Enterprise eller Professional med GitHub Enterprise</w:t>
      </w:r>
      <w:r w:rsidR="00970D61">
        <w:t>.</w:t>
      </w:r>
    </w:p>
    <w:p w14:paraId="4E977D38" w14:textId="77777777" w:rsidR="00970D61" w:rsidRDefault="00970D61" w:rsidP="006365D8">
      <w:pPr>
        <w:pStyle w:val="ProductList-Body"/>
      </w:pPr>
    </w:p>
    <w:p w14:paraId="24ABB5A5" w14:textId="77777777" w:rsidR="00970D61" w:rsidRPr="00093ADB" w:rsidRDefault="00970D61" w:rsidP="006365D8">
      <w:pPr>
        <w:pStyle w:val="ProductList-Body"/>
        <w:tabs>
          <w:tab w:val="clear" w:pos="158"/>
          <w:tab w:val="left" w:pos="360"/>
        </w:tabs>
        <w:rPr>
          <w:b/>
          <w:color w:val="00188F"/>
        </w:rPr>
      </w:pPr>
      <w:r>
        <w:rPr>
          <w:b/>
          <w:color w:val="00188F"/>
        </w:rPr>
        <w:t>GitHub Actions og GitHub Packages</w:t>
      </w:r>
    </w:p>
    <w:p w14:paraId="6A644EC9" w14:textId="77777777" w:rsidR="00970D61" w:rsidRDefault="00970D61" w:rsidP="006365D8">
      <w:pPr>
        <w:pStyle w:val="ProductList-Body"/>
      </w:pPr>
      <w:r>
        <w:t>Kundens lisensierte brukere av GitHub Enterprise eller et tilbud som inkluderer GitHub Enterprise, kan få tilgang til og bruke både GitHub Actions og GitHub Packages som er lisensiert av Kunden.</w:t>
      </w:r>
    </w:p>
    <w:p w14:paraId="252F58AD" w14:textId="77777777" w:rsidR="00970D61" w:rsidRDefault="00970D61" w:rsidP="006365D8">
      <w:pPr>
        <w:pStyle w:val="ProductList-Body"/>
      </w:pPr>
    </w:p>
    <w:p w14:paraId="2469AEA7" w14:textId="77777777" w:rsidR="00970D61" w:rsidRPr="00B74F37" w:rsidRDefault="00970D61" w:rsidP="008E38FE">
      <w:pPr>
        <w:pStyle w:val="ProductList-Body"/>
        <w:tabs>
          <w:tab w:val="clear" w:pos="158"/>
          <w:tab w:val="left" w:pos="360"/>
        </w:tabs>
        <w:rPr>
          <w:b/>
          <w:color w:val="00188F"/>
        </w:rPr>
      </w:pPr>
      <w:r>
        <w:rPr>
          <w:b/>
          <w:color w:val="00188F"/>
        </w:rPr>
        <w:t>GitHub Advanced Security og GitHub Insights</w:t>
      </w:r>
    </w:p>
    <w:p w14:paraId="6A809499" w14:textId="4F982F83" w:rsidR="00107D88" w:rsidRDefault="00225AAE" w:rsidP="006365D8">
      <w:pPr>
        <w:pStyle w:val="ProductList-Body"/>
      </w:pPr>
      <w:r>
        <w:t>Kundens lisensierte brukere av GitHub Enterprise eller et tilbud som inkluderer GitHub Enterprise, kan få tilgang til og bruke GitHub Advanced Security og GitHub Insights, forutsatt at alle brukerne også er tilordnet GitHub Advanced Security- og GitHub Insights-Bruker-SL-er. Dette gjelder ikke påmelding for Education Solution-kunder</w:t>
      </w:r>
      <w:r w:rsidR="00107D88">
        <w:t>.</w:t>
      </w:r>
    </w:p>
    <w:p w14:paraId="3E2053A9" w14:textId="79364EFC" w:rsidR="00396F93" w:rsidRDefault="00396F93" w:rsidP="006365D8">
      <w:pPr>
        <w:pStyle w:val="ProductList-Body"/>
      </w:pPr>
    </w:p>
    <w:p w14:paraId="2708051E" w14:textId="77777777" w:rsidR="007679D7" w:rsidRPr="00BF002B" w:rsidRDefault="007679D7" w:rsidP="007679D7">
      <w:pPr>
        <w:pStyle w:val="ProductList-Body"/>
        <w:rPr>
          <w:b/>
          <w:color w:val="00188F"/>
        </w:rPr>
      </w:pPr>
      <w:r>
        <w:rPr>
          <w:b/>
          <w:color w:val="00188F"/>
        </w:rPr>
        <w:t xml:space="preserve">GitHub Engineering Direct (frittstående eller med GitHub One) </w:t>
      </w:r>
    </w:p>
    <w:p w14:paraId="33811C86" w14:textId="79B92730" w:rsidR="00396F93" w:rsidRPr="001A19E0" w:rsidRDefault="007679D7" w:rsidP="007679D7">
      <w:r>
        <w:rPr>
          <w:sz w:val="18"/>
        </w:rPr>
        <w:t>GitHub Engineering Direct er et forbedret nivå av teknisk støtte levert av GitHub, Inc. GitHub Engineering Direct-tilbudet krever som en forutsetning at en kunde har Microsoft Premier eller Unified Support. Ved å bruke teknisk støtte fra GitHub, samtykker kunden til å være bundet av GitHub-vilkårene som er tilgjengelige på</w:t>
      </w:r>
      <w:r>
        <w:rPr>
          <w:rFonts w:ascii="Segoe UI" w:eastAsia="Times New Roman" w:hAnsi="Segoe UI" w:cs="Segoe UI"/>
          <w:b/>
          <w:bCs/>
          <w:sz w:val="21"/>
          <w:szCs w:val="21"/>
        </w:rPr>
        <w:t xml:space="preserve"> </w:t>
      </w:r>
      <w:hyperlink r:id="rId95" w:history="1">
        <w:r>
          <w:rPr>
            <w:rStyle w:val="Hyperlink"/>
            <w:rFonts w:eastAsia="Times New Roman" w:cstheme="minorHAnsi"/>
            <w:sz w:val="18"/>
            <w:szCs w:val="18"/>
          </w:rPr>
          <w:t>https://aka.ms/githubsupport</w:t>
        </w:r>
      </w:hyperlink>
      <w:r w:rsidR="00396F93">
        <w:rPr>
          <w:rFonts w:eastAsia="Times New Roman" w:cstheme="minorHAnsi"/>
          <w:sz w:val="18"/>
          <w:szCs w:val="18"/>
        </w:rPr>
        <w:t xml:space="preserve">. </w:t>
      </w:r>
    </w:p>
    <w:p w14:paraId="180ACFC9" w14:textId="77777777" w:rsidR="004A79EF" w:rsidRDefault="00E028C9"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A92B8F6" w14:textId="77777777" w:rsidR="006C107F" w:rsidRPr="006C107F" w:rsidRDefault="006C107F" w:rsidP="006365D8">
      <w:pPr>
        <w:pStyle w:val="ProductList-Offering2Heading"/>
        <w:outlineLvl w:val="2"/>
        <w:rPr>
          <w:lang w:val="nb-NO"/>
        </w:rPr>
      </w:pPr>
      <w:r w:rsidRPr="006C107F">
        <w:rPr>
          <w:lang w:val="nb-NO"/>
        </w:rPr>
        <w:tab/>
      </w:r>
      <w:bookmarkStart w:id="176" w:name="_Toc531082930"/>
      <w:bookmarkStart w:id="177" w:name="MicrosoftCloudAppSecurity"/>
      <w:bookmarkStart w:id="178" w:name="_Toc531348188"/>
      <w:bookmarkStart w:id="179" w:name="_Toc46989852"/>
      <w:r w:rsidRPr="006C107F">
        <w:rPr>
          <w:lang w:val="nb-NO"/>
        </w:rPr>
        <w:t>Microsoft Cloud App Security</w:t>
      </w:r>
      <w:bookmarkEnd w:id="176"/>
      <w:bookmarkEnd w:id="177"/>
      <w:bookmarkEnd w:id="178"/>
      <w:bookmarkEnd w:id="179"/>
    </w:p>
    <w:p w14:paraId="29CE7B0D" w14:textId="77777777" w:rsidR="006C107F" w:rsidRDefault="006C107F" w:rsidP="006365D8">
      <w:pPr>
        <w:pStyle w:val="ProductList-Body"/>
        <w:tabs>
          <w:tab w:val="clear" w:pos="158"/>
          <w:tab w:val="left" w:pos="360"/>
        </w:tabs>
        <w:rPr>
          <w:b/>
          <w:color w:val="00188F"/>
        </w:rPr>
      </w:pPr>
      <w:r>
        <w:rPr>
          <w:b/>
          <w:color w:val="00188F"/>
        </w:rPr>
        <w:t>Tillatelse for Eksterne Brukere</w:t>
      </w:r>
    </w:p>
    <w:p w14:paraId="715378B6" w14:textId="77777777" w:rsidR="006C107F" w:rsidRDefault="006C107F" w:rsidP="006365D8">
      <w:pPr>
        <w:pStyle w:val="ProductList-Body"/>
        <w:tabs>
          <w:tab w:val="clear" w:pos="158"/>
          <w:tab w:val="left" w:pos="360"/>
        </w:tabs>
      </w:pPr>
      <w:r>
        <w:t>I tillegg til tilgangen til Lisensierte Brukere kan Kunden tillate at Eksterne Brukere får tilgang til tjenesten i forbindelse med tilgang til kundens ressurser gjennom SharePoint Online, OneDrive, Teams og andre tjenester som Microsoft er vert for.</w:t>
      </w:r>
    </w:p>
    <w:p w14:paraId="14962918" w14:textId="77777777" w:rsidR="006C107F" w:rsidRDefault="006C107F" w:rsidP="006365D8">
      <w:pPr>
        <w:pStyle w:val="ProductList-Body"/>
        <w:tabs>
          <w:tab w:val="clear" w:pos="158"/>
          <w:tab w:val="left" w:pos="360"/>
        </w:tabs>
        <w:rPr>
          <w:b/>
          <w:color w:val="00188F"/>
        </w:rPr>
      </w:pPr>
      <w:r>
        <w:rPr>
          <w:b/>
          <w:color w:val="00188F"/>
        </w:rPr>
        <w:t>Merknader</w:t>
      </w:r>
    </w:p>
    <w:p w14:paraId="5FB33DB5" w14:textId="0035B10B" w:rsidR="006C107F" w:rsidRDefault="006C107F" w:rsidP="006365D8">
      <w:pPr>
        <w:pStyle w:val="ProductList-Body"/>
      </w:pPr>
      <w:r>
        <w:t xml:space="preserve">Meldingene om Bing Maps og Faglige Tjenester i </w:t>
      </w:r>
      <w:hyperlink w:anchor="Attachment1" w:tooltip="Vedlegg 1" w:history="1">
        <w:r>
          <w:rPr>
            <w:rStyle w:val="Hyperlink"/>
          </w:rPr>
          <w:t>Vedlegg 1</w:t>
        </w:r>
      </w:hyperlink>
      <w:r>
        <w:t xml:space="preserve"> gjelder.</w:t>
      </w:r>
    </w:p>
    <w:p w14:paraId="71D20904" w14:textId="77777777" w:rsidR="004A79EF" w:rsidRDefault="00E028C9"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15CF140" w14:textId="77777777" w:rsidR="009A15A6" w:rsidRPr="00107D88" w:rsidRDefault="009A15A6" w:rsidP="00F772DC">
      <w:pPr>
        <w:pStyle w:val="ProductList-Offering2Heading"/>
        <w:outlineLvl w:val="2"/>
        <w:rPr>
          <w:lang w:val="nb-NO"/>
        </w:rPr>
      </w:pPr>
      <w:r w:rsidRPr="00107D88">
        <w:rPr>
          <w:lang w:val="nb-NO"/>
        </w:rPr>
        <w:tab/>
      </w:r>
      <w:bookmarkStart w:id="180" w:name="MicrosoftGraphdataconnect"/>
      <w:bookmarkStart w:id="181" w:name="_Toc3111588"/>
      <w:bookmarkStart w:id="182" w:name="_Toc46989853"/>
      <w:r w:rsidRPr="00107D88">
        <w:rPr>
          <w:lang w:val="nb-NO"/>
        </w:rPr>
        <w:t>Microsoft Graph-datatilkobling</w:t>
      </w:r>
      <w:bookmarkEnd w:id="180"/>
      <w:r w:rsidRPr="00107D88">
        <w:rPr>
          <w:lang w:val="nb-NO"/>
        </w:rPr>
        <w:t xml:space="preserve"> for uavhengige programvareleverandører</w:t>
      </w:r>
      <w:bookmarkEnd w:id="181"/>
      <w:bookmarkEnd w:id="182"/>
    </w:p>
    <w:p w14:paraId="559FF852" w14:textId="77777777" w:rsidR="009A15A6" w:rsidRPr="00931AE7" w:rsidRDefault="009A15A6" w:rsidP="006365D8">
      <w:pPr>
        <w:pStyle w:val="ProductList-Body"/>
        <w:tabs>
          <w:tab w:val="clear" w:pos="158"/>
          <w:tab w:val="left" w:pos="360"/>
        </w:tabs>
      </w:pPr>
      <w:r>
        <w:rPr>
          <w:b/>
          <w:color w:val="00188F"/>
        </w:rPr>
        <w:t>Tjeneste-SL-er</w:t>
      </w:r>
    </w:p>
    <w:p w14:paraId="75064AFC" w14:textId="77777777" w:rsidR="009A15A6" w:rsidRPr="00931AE7" w:rsidRDefault="009A15A6" w:rsidP="006365D8">
      <w:pPr>
        <w:pStyle w:val="ProductList-Body"/>
        <w:tabs>
          <w:tab w:val="clear" w:pos="158"/>
          <w:tab w:val="left" w:pos="360"/>
        </w:tabs>
      </w:pPr>
      <w:r>
        <w:t xml:space="preserve">Kunden må ha en SL for alle brukerdata Kundens app behandler. I forbindelse med Microsoft Graph-datatilkobling for uavhengige programvareleverandører er “brukerdata” data hentet fra brukerens Office 365-konto, som eies av Kundens kunde. Tilgang til brukerdata leveres til Kunden av Kundens kunde. </w:t>
      </w:r>
    </w:p>
    <w:p w14:paraId="0D77A6A7" w14:textId="77777777" w:rsidR="009A15A6" w:rsidRPr="00931AE7" w:rsidRDefault="009A15A6" w:rsidP="006365D8">
      <w:pPr>
        <w:pStyle w:val="ProductList-Body"/>
      </w:pPr>
    </w:p>
    <w:p w14:paraId="424106F2" w14:textId="77777777" w:rsidR="009A15A6" w:rsidRPr="00931AE7" w:rsidRDefault="009A15A6" w:rsidP="006365D8">
      <w:pPr>
        <w:pStyle w:val="ProductList-ClauseHeading"/>
        <w:keepNext w:val="0"/>
      </w:pPr>
      <w:r>
        <w:t>Serviceavtale</w:t>
      </w:r>
    </w:p>
    <w:p w14:paraId="53B4472E" w14:textId="77777777" w:rsidR="009A15A6" w:rsidRPr="00931AE7" w:rsidRDefault="009A15A6" w:rsidP="006365D8">
      <w:pPr>
        <w:pStyle w:val="ProductList-Body"/>
      </w:pPr>
      <w:r>
        <w:rPr>
          <w:szCs w:val="18"/>
        </w:rPr>
        <w:t>Det finnes ingen SLA for Microsoft Graph-datatilkobling for uavhengige programvareleverandører.</w:t>
      </w:r>
    </w:p>
    <w:p w14:paraId="461BA4AD" w14:textId="77777777" w:rsidR="009A15A6" w:rsidRPr="00931AE7" w:rsidRDefault="00E028C9" w:rsidP="006365D8">
      <w:pPr>
        <w:pStyle w:val="ProductList-Body"/>
        <w:shd w:val="clear" w:color="auto" w:fill="A6A6A6" w:themeFill="background1" w:themeFillShade="A6"/>
        <w:spacing w:before="120" w:after="12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C2B07C5" w14:textId="79C12987" w:rsidR="00ED4940" w:rsidRPr="00183C8E" w:rsidRDefault="00ED4940" w:rsidP="00A261E0">
      <w:pPr>
        <w:pStyle w:val="ProductList-Offering2Heading"/>
        <w:keepNext/>
        <w:outlineLvl w:val="2"/>
        <w:rPr>
          <w:lang w:val="sv-SE"/>
        </w:rPr>
      </w:pPr>
      <w:r w:rsidRPr="00183C8E">
        <w:rPr>
          <w:lang w:val="sv-SE"/>
        </w:rPr>
        <w:tab/>
      </w:r>
      <w:bookmarkStart w:id="183" w:name="_Toc534755264"/>
      <w:bookmarkStart w:id="184" w:name="_Toc46989854"/>
      <w:r w:rsidRPr="00183C8E">
        <w:rPr>
          <w:lang w:val="sv-SE"/>
        </w:rPr>
        <w:t>Microsoft Robottjeneste for helsevesen</w:t>
      </w:r>
      <w:bookmarkEnd w:id="183"/>
      <w:bookmarkEnd w:id="184"/>
    </w:p>
    <w:p w14:paraId="59D5D9D8" w14:textId="77777777" w:rsidR="00ED4940" w:rsidRDefault="00ED4940" w:rsidP="006365D8">
      <w:pPr>
        <w:pStyle w:val="ProductList-Body"/>
        <w:tabs>
          <w:tab w:val="clear" w:pos="158"/>
          <w:tab w:val="left" w:pos="360"/>
        </w:tabs>
        <w:rPr>
          <w:b/>
          <w:color w:val="00188F"/>
        </w:rPr>
      </w:pPr>
      <w:r>
        <w:rPr>
          <w:b/>
          <w:color w:val="00188F"/>
        </w:rPr>
        <w:t>Definisjoner</w:t>
      </w:r>
    </w:p>
    <w:p w14:paraId="05A6F6B3" w14:textId="400CFAD8" w:rsidR="00ED4940" w:rsidRPr="001F6897" w:rsidRDefault="00ED4940" w:rsidP="006365D8">
      <w:pPr>
        <w:pStyle w:val="ProductList-Body"/>
        <w:rPr>
          <w:rFonts w:ascii="Calibri" w:eastAsia="Calibri" w:hAnsi="Calibri" w:cs="Calibri"/>
          <w:szCs w:val="18"/>
        </w:rPr>
      </w:pPr>
      <w:r>
        <w:rPr>
          <w:rFonts w:ascii="Calibri" w:eastAsia="Calibri" w:hAnsi="Calibri" w:cs="Calibri"/>
          <w:szCs w:val="18"/>
        </w:rPr>
        <w:t>«Robotapplikasjon for helsevesenkunder» er en applikasjon eller sett med applikasjoner som legger til vesentlig funksjonalitet til Microsoft Robottjeneste for helsevesen, og er ikke hovedsakelig en erstatning for Microsoft Robottjeneste for helsevesen.</w:t>
      </w:r>
    </w:p>
    <w:p w14:paraId="6AA1E8E9" w14:textId="77777777" w:rsidR="00EF149B" w:rsidRDefault="00EF149B" w:rsidP="006365D8">
      <w:pPr>
        <w:pStyle w:val="ProductList-Body"/>
        <w:tabs>
          <w:tab w:val="clear" w:pos="158"/>
          <w:tab w:val="left" w:pos="360"/>
        </w:tabs>
        <w:rPr>
          <w:b/>
          <w:color w:val="00188F"/>
        </w:rPr>
      </w:pPr>
    </w:p>
    <w:p w14:paraId="7152D2D1" w14:textId="7E49A73E" w:rsidR="00ED4940" w:rsidRDefault="00ED4940" w:rsidP="006365D8">
      <w:pPr>
        <w:pStyle w:val="ProductList-Body"/>
        <w:tabs>
          <w:tab w:val="clear" w:pos="158"/>
          <w:tab w:val="left" w:pos="360"/>
        </w:tabs>
        <w:rPr>
          <w:b/>
          <w:color w:val="00188F"/>
        </w:rPr>
      </w:pPr>
      <w:r>
        <w:rPr>
          <w:b/>
          <w:color w:val="00188F"/>
        </w:rPr>
        <w:t>Kundeforpliktelser</w:t>
      </w:r>
    </w:p>
    <w:p w14:paraId="116E990F" w14:textId="77777777" w:rsidR="00ED4940" w:rsidRDefault="00ED4940" w:rsidP="006365D8">
      <w:pPr>
        <w:pStyle w:val="ProductList-Body"/>
        <w:rPr>
          <w:rFonts w:ascii="Calibri" w:hAnsi="Calibri" w:cs="Calibri"/>
          <w:szCs w:val="18"/>
        </w:rPr>
      </w:pPr>
      <w:r>
        <w:rPr>
          <w:rFonts w:ascii="Calibri" w:hAnsi="Calibri" w:cs="Calibri"/>
          <w:szCs w:val="18"/>
        </w:rPr>
        <w:t xml:space="preserve">Kunden har eneansvar for: (1) korrekthet og tilstrekkelighet for informasjon og data, muliggjort ved bruk av Microsoft Robottjeneste for helsevesen; (2) innføring av en sikker autentiseringsmetode applikasjon-til-applikasjon mellom Robotapplikasjonen for helsetjenestekunder og Microsoft Robottjeneste for helsevesen; (3) innhenter nødvendige samtykke fra endebrukere i sammenheng med deres bruk av Robotapplikasjonen for helsetjenestekunder; og (4) vise relevante varsler, ansvarsfraskrivelser og bekreftelser til endebrukere i sammenheng med deres bruk av Robotapplikasjonen for helsetjenestekunder, inkludert, som gjeldende, de som nevnes i følgende </w:t>
      </w:r>
      <w:hyperlink r:id="rId96" w:history="1">
        <w:r>
          <w:rPr>
            <w:rStyle w:val="Hyperlink"/>
            <w:rFonts w:ascii="Calibri" w:hAnsi="Calibri" w:cs="Calibri"/>
            <w:szCs w:val="18"/>
          </w:rPr>
          <w:t>skjema</w:t>
        </w:r>
      </w:hyperlink>
      <w:r>
        <w:rPr>
          <w:rFonts w:ascii="Calibri" w:hAnsi="Calibri" w:cs="Calibri"/>
          <w:szCs w:val="18"/>
        </w:rPr>
        <w:t>.</w:t>
      </w:r>
    </w:p>
    <w:p w14:paraId="5AF2951C" w14:textId="77777777" w:rsidR="00ED4940" w:rsidRDefault="00ED4940" w:rsidP="006365D8">
      <w:pPr>
        <w:pStyle w:val="ProductList-Body"/>
      </w:pPr>
    </w:p>
    <w:p w14:paraId="274F4A03" w14:textId="77777777" w:rsidR="00ED4940" w:rsidRDefault="00ED4940" w:rsidP="006365D8">
      <w:pPr>
        <w:pStyle w:val="ProductList-Body"/>
        <w:tabs>
          <w:tab w:val="clear" w:pos="158"/>
          <w:tab w:val="left" w:pos="360"/>
        </w:tabs>
        <w:rPr>
          <w:b/>
          <w:color w:val="00188F"/>
        </w:rPr>
      </w:pPr>
      <w:r>
        <w:rPr>
          <w:b/>
          <w:color w:val="00188F"/>
        </w:rPr>
        <w:t>Bruk begrensning</w:t>
      </w:r>
    </w:p>
    <w:p w14:paraId="27D70BB7" w14:textId="77777777" w:rsidR="00ED4940" w:rsidRPr="00917344" w:rsidRDefault="00ED4940" w:rsidP="006365D8">
      <w:pPr>
        <w:pStyle w:val="ProductList-Body"/>
      </w:pPr>
      <w:r>
        <w:t>KUNDEN BEKREFTER AT ROBOTTJENESTEN FOR HELSETJENESTEKUNDER (1) IKKE ER TILTENKT ELLER GJORT TILGJENGELIG SOM EN MEDISINSK ENHET (ELLER MEDISINSKE ENHETER) FOR DIAGNOSTISERING AV SYKDOM ELLER ANDRE VILKÅR, ELLER I KURERING, DEMPING, BEHANDLING ELLER FOREBYGGING AV SYKDOMMER, ELLER PÅ ANDRE MÅTER BRUKES SOM EN KOMPONENT I KLINISKE TILBUD ELLER PRODUKTER, OG DET GIS INGEN LISENS ELLER RETT TIL Å BRUKE MICROSOFT ROBOTTJENESTE FOR HELSEVESEN FOR SLIKE FORMÅL, (2) ER IKKE UTVIKLET FOR ELLER TILTENKT SOM EN ERSTATNING FOR PROFESJONELL MEDISINSK RÅDGIVNING, DIAGNOSTIKK, BEHANDLING ELLER AVGJØRELSER OG SKAL IKKE ERSTATTE PROFESJONELL MEDISINSK RÅDGIVNING, DIAGNOSTIKK, BEHANDLING ELLER AVGJØRELSER, OG (3) SKAL IKKE BRUKES I NØDSTILFELLER, OG STØTTER IKKE NØDANROP. KUNDEN BEKREFTER AT ROBOTTJENESTEN FOR HELSETJENESTEKUNDER UTGJØR KUNDENS EGET PRODUKT ELLER TJENESTE, SEPARAT OG UTENFOR MICROSOFT ROBOTTJENESTE FOR HELSEVESEN. KUNDEN ER EGENANSVARLIG FOR UTFORMING, UTVIKLING OG INNFØRING AV ROBOTAPPLIKASJONEN FOR HELSETJENESTEKUNDER, OG FOR Å VARSLE BRUKERE TILSTREKKELIG VEDRØRENDE BRUK AV ROBOTAPPLIKASJONEN FOR HELSETJENESTEKUNDER. KUNDEN ER EGENANSVARLIG FOR ALL PERSONLIG SKADE ELLER DØD SOM KAN FOREKOMME SOM FØLGE AV BRUK AV MICROSOFT ROBOTTJENESTE FOR HELSEVESEN SAMMEN MED ROBOTAPPLIKASJONEN FOR HELSETJENESTEKUNDER, INKLUDERT (IKKE BEGRENSET TIL) SKADER PÅ ENDEBRUKERE.</w:t>
      </w:r>
    </w:p>
    <w:p w14:paraId="21B0C4BC" w14:textId="77777777" w:rsidR="004A79EF" w:rsidRDefault="00E028C9"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9F4BF31" w14:textId="4CC2B9C1" w:rsidR="0058011F" w:rsidRPr="008E1F8D" w:rsidRDefault="0058011F" w:rsidP="008E38FE">
      <w:pPr>
        <w:pStyle w:val="ProductList-Offering2Heading"/>
        <w:outlineLvl w:val="2"/>
        <w:rPr>
          <w:lang w:val="nb-NO"/>
        </w:rPr>
      </w:pPr>
      <w:r w:rsidRPr="008E1F8D">
        <w:rPr>
          <w:lang w:val="nb-NO"/>
        </w:rPr>
        <w:tab/>
      </w:r>
      <w:bookmarkStart w:id="185" w:name="_Toc476230944"/>
      <w:bookmarkStart w:id="186" w:name="_Toc46989855"/>
      <w:r w:rsidRPr="008E1F8D">
        <w:rPr>
          <w:lang w:val="nb-NO"/>
        </w:rPr>
        <w:t>Microsoft Intune</w:t>
      </w:r>
      <w:bookmarkEnd w:id="185"/>
      <w:bookmarkEnd w:id="186"/>
    </w:p>
    <w:p w14:paraId="5D576E20" w14:textId="77777777" w:rsidR="0058011F" w:rsidRPr="00A8327A" w:rsidRDefault="0058011F" w:rsidP="006365D8">
      <w:pPr>
        <w:pStyle w:val="ProductList-Body"/>
        <w:rPr>
          <w:rFonts w:asciiTheme="majorHAnsi" w:hAnsiTheme="majorHAnsi"/>
          <w:sz w:val="16"/>
          <w:szCs w:val="16"/>
        </w:rPr>
        <w:sectPr w:rsidR="0058011F" w:rsidRPr="00A8327A" w:rsidSect="00C8230A">
          <w:footerReference w:type="default" r:id="rId97"/>
          <w:footerReference w:type="first" r:id="rId98"/>
          <w:type w:val="continuous"/>
          <w:pgSz w:w="12240" w:h="15840"/>
          <w:pgMar w:top="1440" w:right="720" w:bottom="1440" w:left="720" w:header="720" w:footer="720" w:gutter="0"/>
          <w:cols w:space="720"/>
          <w:titlePg/>
          <w:docGrid w:linePitch="360"/>
        </w:sectPr>
      </w:pPr>
    </w:p>
    <w:bookmarkEnd w:id="170"/>
    <w:p w14:paraId="6BC25151" w14:textId="77777777" w:rsidR="00696797" w:rsidRDefault="00696797" w:rsidP="006365D8">
      <w:pPr>
        <w:pStyle w:val="ProductList-Body"/>
        <w:rPr>
          <w:rFonts w:asciiTheme="majorHAnsi" w:hAnsiTheme="majorHAnsi"/>
          <w:sz w:val="16"/>
          <w:szCs w:val="16"/>
        </w:rPr>
      </w:pPr>
      <w:r>
        <w:rPr>
          <w:rFonts w:asciiTheme="majorHAnsi" w:hAnsiTheme="majorHAnsi"/>
          <w:sz w:val="16"/>
          <w:szCs w:val="16"/>
        </w:rPr>
        <w:t>Microsoft Intune (per bruker)</w:t>
      </w:r>
    </w:p>
    <w:p w14:paraId="18B67E20" w14:textId="77777777" w:rsidR="00696797" w:rsidRDefault="00696797" w:rsidP="006365D8">
      <w:pPr>
        <w:pStyle w:val="ProductList-Body"/>
        <w:rPr>
          <w:rFonts w:asciiTheme="majorHAnsi" w:hAnsiTheme="majorHAnsi"/>
          <w:sz w:val="16"/>
          <w:szCs w:val="16"/>
        </w:rPr>
      </w:pPr>
      <w:r>
        <w:rPr>
          <w:rFonts w:asciiTheme="majorHAnsi" w:hAnsiTheme="majorHAnsi"/>
          <w:sz w:val="16"/>
          <w:szCs w:val="16"/>
        </w:rPr>
        <w:t>Microsoft Intune for Devices</w:t>
      </w:r>
    </w:p>
    <w:p w14:paraId="2C11421B" w14:textId="77777777" w:rsidR="00696797" w:rsidRPr="00A8327A" w:rsidRDefault="00696797" w:rsidP="006365D8">
      <w:pPr>
        <w:pStyle w:val="ProductList-Body"/>
        <w:rPr>
          <w:rFonts w:asciiTheme="majorHAnsi" w:hAnsiTheme="majorHAnsi"/>
          <w:sz w:val="16"/>
          <w:szCs w:val="16"/>
        </w:rPr>
      </w:pPr>
      <w:r>
        <w:rPr>
          <w:rFonts w:asciiTheme="majorHAnsi" w:hAnsiTheme="majorHAnsi"/>
          <w:sz w:val="16"/>
          <w:szCs w:val="16"/>
        </w:rPr>
        <w:t>Microsoft Intune for EDU (per bruker, per enhet)</w:t>
      </w:r>
    </w:p>
    <w:p w14:paraId="2D21CD4B" w14:textId="52F5E7E9" w:rsidR="00696797" w:rsidRPr="00A8327A" w:rsidRDefault="00696797" w:rsidP="006365D8">
      <w:pPr>
        <w:pStyle w:val="ProductList-Body"/>
        <w:rPr>
          <w:rFonts w:asciiTheme="majorHAnsi" w:hAnsiTheme="majorHAnsi"/>
          <w:sz w:val="16"/>
          <w:szCs w:val="16"/>
        </w:rPr>
        <w:sectPr w:rsidR="0069679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Intune-tillegg for </w:t>
      </w:r>
      <w:bookmarkStart w:id="187" w:name="_Hlk43279350"/>
      <w:r w:rsidR="00F30AC2">
        <w:rPr>
          <w:rFonts w:asciiTheme="majorHAnsi" w:hAnsiTheme="majorHAnsi"/>
          <w:sz w:val="16"/>
          <w:szCs w:val="16"/>
        </w:rPr>
        <w:t>Microsoft Endpoint</w:t>
      </w:r>
      <w:bookmarkEnd w:id="187"/>
      <w:r w:rsidR="00F30AC2">
        <w:rPr>
          <w:rFonts w:asciiTheme="majorHAnsi" w:hAnsiTheme="majorHAnsi"/>
          <w:sz w:val="16"/>
          <w:szCs w:val="16"/>
        </w:rPr>
        <w:t xml:space="preserve"> </w:t>
      </w:r>
      <w:r>
        <w:rPr>
          <w:rFonts w:asciiTheme="majorHAnsi" w:hAnsiTheme="majorHAnsi"/>
          <w:sz w:val="16"/>
          <w:szCs w:val="16"/>
        </w:rPr>
        <w:t>Configuration Manager og System Center Endpoint Protection (per bruker, per enhet)</w:t>
      </w:r>
      <w:r>
        <w:br/>
      </w:r>
      <w:r>
        <w:rPr>
          <w:rFonts w:asciiTheme="majorHAnsi" w:hAnsiTheme="majorHAnsi"/>
          <w:sz w:val="16"/>
          <w:szCs w:val="16"/>
        </w:rPr>
        <w:t>(“Microsoft Intune-tillegg”)</w:t>
      </w:r>
    </w:p>
    <w:p w14:paraId="5507F4AF" w14:textId="77777777" w:rsidR="0058011F" w:rsidRPr="003E3CEB" w:rsidRDefault="0058011F" w:rsidP="006365D8">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6365D8">
      <w:pPr>
        <w:pStyle w:val="ProductList-Body"/>
        <w:tabs>
          <w:tab w:val="clear" w:pos="158"/>
          <w:tab w:val="left" w:pos="360"/>
        </w:tabs>
      </w:pPr>
      <w:r>
        <w:rPr>
          <w:b/>
          <w:color w:val="00188F"/>
        </w:rPr>
        <w:t>Meldinger</w:t>
      </w:r>
    </w:p>
    <w:p w14:paraId="7371EFF4" w14:textId="718FDBC6" w:rsidR="0058011F" w:rsidRPr="004E78BB" w:rsidRDefault="0058011F" w:rsidP="006365D8">
      <w:pPr>
        <w:pStyle w:val="ProductList-Body"/>
      </w:pPr>
      <w:r>
        <w:t xml:space="preserve">Alle eventuelle distribusjonstjenester overfor Kunden er underlagt Melding om Faglige Tjenester i </w:t>
      </w:r>
      <w:hyperlink w:anchor="Attachment1" w:tooltip="Vedlegg 1" w:history="1">
        <w:r>
          <w:rPr>
            <w:rStyle w:val="Hyperlink"/>
          </w:rPr>
          <w:t>Vedlegg 1</w:t>
        </w:r>
      </w:hyperlink>
      <w:r>
        <w:t>.</w:t>
      </w:r>
    </w:p>
    <w:p w14:paraId="750F55C1" w14:textId="77777777" w:rsidR="0058011F" w:rsidRPr="004E78BB" w:rsidRDefault="0058011F" w:rsidP="006365D8">
      <w:pPr>
        <w:pStyle w:val="ProductList-Body"/>
      </w:pPr>
    </w:p>
    <w:p w14:paraId="6EDA8F5A" w14:textId="77777777" w:rsidR="00696797" w:rsidRPr="00A8327A" w:rsidRDefault="00696797" w:rsidP="00465BF7">
      <w:pPr>
        <w:pStyle w:val="ProductList-Body"/>
        <w:tabs>
          <w:tab w:val="clear" w:pos="158"/>
          <w:tab w:val="left" w:pos="180"/>
        </w:tabs>
        <w:rPr>
          <w:b/>
          <w:color w:val="00188F"/>
        </w:rPr>
      </w:pPr>
      <w:r>
        <w:rPr>
          <w:b/>
          <w:color w:val="00188F"/>
        </w:rPr>
        <w:t>Administrere Enheter og Programmer</w:t>
      </w:r>
    </w:p>
    <w:p w14:paraId="51BA6841" w14:textId="6D49226C" w:rsidR="00696797" w:rsidRDefault="00A261E0" w:rsidP="006365D8">
      <w:pPr>
        <w:pStyle w:val="ProductList-Body"/>
        <w:tabs>
          <w:tab w:val="clear" w:pos="158"/>
          <w:tab w:val="left" w:pos="180"/>
        </w:tabs>
      </w:pPr>
      <w:r>
        <w:t>Hver Bruker som Kunden tilordner en Bruker-SL til, kan få tilgang til og bruke de Elektroniske Tjenestene og relatert programvare (inkludert System Center-programvare) til å administrere programmer og opptil 15 enheter. Administrasjon av en enhet som mer enn én bruker har tilgang til, krever en Bruker-SL for hver enkelt bruker. Hvis Intune Company Portal App brukes til å administrere enheter, gjelder vilkårene for OST-en som gjelder for Microsoft Intune Online Services (som definert i Core Online Services-tabellen i vedlegg 1 – Merknader) for bruk av Intune Company Portal App. Microsofts forpliktelser relatert til Intune Company Portal App omfatter ikke databehandling, retningslinjer eller praksis fra tredjepartsleverandører av mobile plattformer som Intune Company Portal App fungerer på (f.eks. Apple, Google</w:t>
      </w:r>
      <w:r w:rsidR="00696797">
        <w:t>.</w:t>
      </w:r>
    </w:p>
    <w:p w14:paraId="773E697D" w14:textId="77777777" w:rsidR="00696797" w:rsidRDefault="00696797" w:rsidP="006365D8">
      <w:pPr>
        <w:pStyle w:val="ProductList-Body"/>
        <w:tabs>
          <w:tab w:val="clear" w:pos="158"/>
          <w:tab w:val="left" w:pos="180"/>
        </w:tabs>
      </w:pPr>
    </w:p>
    <w:p w14:paraId="3061E57C" w14:textId="77777777" w:rsidR="00696797" w:rsidRPr="00612EFD" w:rsidRDefault="00696797" w:rsidP="00EF149B">
      <w:pPr>
        <w:pStyle w:val="ProductList-Body"/>
        <w:rPr>
          <w:b/>
          <w:bCs/>
          <w:color w:val="00188F"/>
        </w:rPr>
      </w:pPr>
      <w:r>
        <w:rPr>
          <w:b/>
          <w:bCs/>
          <w:color w:val="00188F"/>
        </w:rPr>
        <w:t>Microsoft Intune for Devices</w:t>
      </w:r>
    </w:p>
    <w:p w14:paraId="36AD904D" w14:textId="77777777" w:rsidR="00696797" w:rsidRPr="00A8327A" w:rsidRDefault="00696797" w:rsidP="006365D8">
      <w:pPr>
        <w:pStyle w:val="ProductList-Body"/>
        <w:tabs>
          <w:tab w:val="clear" w:pos="158"/>
          <w:tab w:val="left" w:pos="180"/>
        </w:tabs>
      </w:pPr>
      <w:r>
        <w:t xml:space="preserve">Microsoft Intune for Devices kan bare kobles til enheter som ikke er knyttet til bestemte brukere. Produktfunksjoner med brukertilknytning, inkludert, men ikke begrenset til, Betinget tilgang, Appbeskyttelse og valgfri appinstallasjon, kan ikke brukes under SL-er for Microsoft Intune for Devices. </w:t>
      </w:r>
      <w:bookmarkStart w:id="188" w:name="_Hlk521486116"/>
      <w:r>
        <w:t>Programmer som vanligvis er tilordnet til bestemte brukere, for eksempel Outlook og OneDrive, kan ikke brukes under denne tjenesten.</w:t>
      </w:r>
      <w:bookmarkEnd w:id="188"/>
    </w:p>
    <w:p w14:paraId="03FBBF68" w14:textId="77777777" w:rsidR="002407D6" w:rsidRPr="003C2FBE" w:rsidRDefault="002407D6" w:rsidP="006365D8">
      <w:pPr>
        <w:pStyle w:val="ProductList-Body"/>
        <w:tabs>
          <w:tab w:val="clear" w:pos="158"/>
          <w:tab w:val="left" w:pos="180"/>
        </w:tabs>
      </w:pPr>
    </w:p>
    <w:p w14:paraId="6BEAB6F8" w14:textId="77777777" w:rsidR="002407D6" w:rsidRPr="003C2FBE" w:rsidRDefault="002407D6" w:rsidP="00225AAE">
      <w:pPr>
        <w:pStyle w:val="ProductList-Body"/>
        <w:tabs>
          <w:tab w:val="clear" w:pos="158"/>
          <w:tab w:val="left" w:pos="180"/>
        </w:tabs>
      </w:pPr>
      <w:r>
        <w:rPr>
          <w:b/>
          <w:color w:val="00188F"/>
        </w:rPr>
        <w:t>Tilleggs-SL for Lagring</w:t>
      </w:r>
    </w:p>
    <w:p w14:paraId="267A3F28" w14:textId="77777777" w:rsidR="002407D6" w:rsidRPr="003C2FBE" w:rsidRDefault="002407D6" w:rsidP="006365D8">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6365D8">
      <w:pPr>
        <w:pStyle w:val="ProductList-Body"/>
        <w:tabs>
          <w:tab w:val="clear" w:pos="158"/>
          <w:tab w:val="left" w:pos="180"/>
        </w:tabs>
      </w:pPr>
    </w:p>
    <w:p w14:paraId="325FD5C2" w14:textId="77777777" w:rsidR="002407D6" w:rsidRPr="003C2FBE" w:rsidRDefault="002407D6" w:rsidP="006365D8">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6365D8">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hyperlink r:id="rId99" w:history="1">
        <w:r>
          <w:rPr>
            <w:rStyle w:val="Hyperlink"/>
          </w:rPr>
          <w:t>http://go.microsoft.com/?linkid=9839206</w:t>
        </w:r>
      </w:hyperlink>
      <w:hyperlink w:history="1"/>
      <w:r>
        <w:t>.</w:t>
      </w:r>
    </w:p>
    <w:p w14:paraId="3F35A826" w14:textId="77777777" w:rsidR="002407D6" w:rsidRPr="003C2FBE" w:rsidRDefault="002407D6" w:rsidP="006365D8">
      <w:pPr>
        <w:pStyle w:val="ProductList-Body"/>
        <w:tabs>
          <w:tab w:val="clear" w:pos="158"/>
          <w:tab w:val="left" w:pos="180"/>
        </w:tabs>
      </w:pPr>
      <w:r>
        <w:rPr>
          <w:b/>
          <w:color w:val="00188F"/>
        </w:rPr>
        <w:t>SQL Server Technology og ytelsestesting</w:t>
      </w:r>
    </w:p>
    <w:p w14:paraId="088087BC" w14:textId="77777777" w:rsidR="002407D6" w:rsidRPr="003C2FBE" w:rsidRDefault="002407D6" w:rsidP="006365D8">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bookmarkStart w:id="189" w:name="_Toc453946633"/>
    <w:bookmarkStart w:id="190" w:name="_Toc451949071"/>
    <w:p w14:paraId="15781187"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E08ADD" w14:textId="1073E81A" w:rsidR="00C21216" w:rsidRPr="006C107F" w:rsidRDefault="00122AF9" w:rsidP="006365D8">
      <w:pPr>
        <w:pStyle w:val="ProductList-Offering2Heading"/>
        <w:outlineLvl w:val="2"/>
        <w:rPr>
          <w:lang w:val="nb-NO"/>
        </w:rPr>
      </w:pPr>
      <w:r w:rsidRPr="00C81DF0">
        <w:rPr>
          <w:lang w:val="nb-NO"/>
        </w:rPr>
        <w:tab/>
      </w:r>
      <w:bookmarkStart w:id="191" w:name="_Toc46989856"/>
      <w:r w:rsidR="00C21216" w:rsidRPr="006C107F">
        <w:rPr>
          <w:lang w:val="nb-NO"/>
        </w:rPr>
        <w:t>Microsoft Learning</w:t>
      </w:r>
      <w:bookmarkEnd w:id="189"/>
      <w:bookmarkEnd w:id="191"/>
      <w:r w:rsidR="00C21216" w:rsidRPr="006C107F">
        <w:rPr>
          <w:lang w:val="nb-NO"/>
        </w:rPr>
        <w:t xml:space="preserve"> </w:t>
      </w:r>
      <w:bookmarkEnd w:id="190"/>
    </w:p>
    <w:bookmarkEnd w:id="154"/>
    <w:p w14:paraId="583BFC60" w14:textId="77777777" w:rsidR="00C21216" w:rsidRPr="00903BB7" w:rsidRDefault="00C21216" w:rsidP="006365D8">
      <w:pPr>
        <w:pStyle w:val="ProductList-ClauseHeading"/>
        <w:keepNext w:val="0"/>
      </w:pPr>
      <w:r>
        <w:t>Microsoft Learning E-Reference Library</w:t>
      </w:r>
    </w:p>
    <w:p w14:paraId="104DE2A4" w14:textId="77777777" w:rsidR="00C21216" w:rsidRPr="00903BB7" w:rsidRDefault="00C21216" w:rsidP="006365D8">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6365D8">
      <w:pPr>
        <w:pStyle w:val="ProductList-Body"/>
      </w:pPr>
    </w:p>
    <w:p w14:paraId="6ECA5DB9" w14:textId="77777777" w:rsidR="00C21216" w:rsidRPr="00903BB7" w:rsidRDefault="00C21216" w:rsidP="006365D8">
      <w:pPr>
        <w:pStyle w:val="ProductList-ClauseHeading"/>
        <w:keepNext w:val="0"/>
      </w:pPr>
      <w:r>
        <w:t xml:space="preserve">Tjeneste-SL for </w:t>
      </w:r>
      <w:bookmarkStart w:id="192" w:name="_Toc451949072"/>
      <w:r>
        <w:t>Microsoft Learning Imagine Academy</w:t>
      </w:r>
      <w:bookmarkEnd w:id="192"/>
    </w:p>
    <w:p w14:paraId="647A8554" w14:textId="77777777" w:rsidR="00C21216" w:rsidRPr="00903BB7" w:rsidRDefault="00C21216" w:rsidP="006365D8">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6365D8">
      <w:pPr>
        <w:pStyle w:val="ProductList-Body"/>
      </w:pPr>
    </w:p>
    <w:p w14:paraId="526357CB" w14:textId="77777777" w:rsidR="00C21216" w:rsidRPr="00903BB7" w:rsidRDefault="00C21216" w:rsidP="006365D8">
      <w:pPr>
        <w:pStyle w:val="ProductList-ClauseHeading"/>
        <w:keepNext w:val="0"/>
      </w:pPr>
      <w:r>
        <w:t>Programretningslinjer for Microsoft Learning Imagine Academy</w:t>
      </w:r>
    </w:p>
    <w:p w14:paraId="482BDB57" w14:textId="77777777" w:rsidR="00C21216" w:rsidRPr="00903BB7" w:rsidRDefault="00C21216" w:rsidP="006365D8">
      <w:pPr>
        <w:pStyle w:val="ProductList-Body"/>
      </w:pPr>
      <w:r>
        <w:t xml:space="preserve">Programretningslinjene for Imagine Academy, som er oppført på </w:t>
      </w:r>
      <w:hyperlink r:id="rId100"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6365D8">
      <w:pPr>
        <w:pStyle w:val="ProductList-Body"/>
      </w:pPr>
    </w:p>
    <w:p w14:paraId="3BBFAC4D" w14:textId="77777777" w:rsidR="00C21216" w:rsidRPr="00903BB7" w:rsidRDefault="00C21216" w:rsidP="006365D8">
      <w:pPr>
        <w:pStyle w:val="ProductList-ClauseHeading"/>
        <w:keepNext w:val="0"/>
      </w:pPr>
      <w:r>
        <w:t>Programfordeler for Microsoft Learning Imagine Academy levert av tredjepart</w:t>
      </w:r>
    </w:p>
    <w:p w14:paraId="4341E056" w14:textId="77777777" w:rsidR="00C21216" w:rsidRPr="00903BB7" w:rsidRDefault="00C21216" w:rsidP="006365D8">
      <w:pPr>
        <w:pStyle w:val="ProductList-Body"/>
      </w:pPr>
      <w:r>
        <w:t>Programfordelene kan bare brukes av den lisensierte institusjonens lærerstab, ansatte og elever/studenter som er registrert i den lisensierte institusjonen.</w:t>
      </w:r>
    </w:p>
    <w:bookmarkEnd w:id="155"/>
    <w:p w14:paraId="3A45287B"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5614BB0" w14:textId="77777777" w:rsidR="009A15A6" w:rsidRPr="009A15A6" w:rsidRDefault="009A15A6" w:rsidP="00225AAE">
      <w:pPr>
        <w:pStyle w:val="ProductList-Offering2Heading"/>
        <w:outlineLvl w:val="2"/>
        <w:rPr>
          <w:lang w:val="sv-SE"/>
        </w:rPr>
      </w:pPr>
      <w:r w:rsidRPr="00107D88">
        <w:rPr>
          <w:lang w:val="sv-SE"/>
        </w:rPr>
        <w:tab/>
      </w:r>
      <w:bookmarkStart w:id="193" w:name="MicrosoftSearchinBing"/>
      <w:bookmarkStart w:id="194" w:name="_Toc3111592"/>
      <w:bookmarkStart w:id="195" w:name="_Toc46989857"/>
      <w:r w:rsidRPr="009A15A6">
        <w:rPr>
          <w:lang w:val="sv-SE"/>
        </w:rPr>
        <w:t>Microsoft Søk i Bing</w:t>
      </w:r>
      <w:bookmarkEnd w:id="193"/>
      <w:bookmarkEnd w:id="194"/>
      <w:bookmarkEnd w:id="195"/>
    </w:p>
    <w:p w14:paraId="100CF399" w14:textId="77777777" w:rsidR="0067144E" w:rsidRDefault="0067144E" w:rsidP="006365D8">
      <w:pPr>
        <w:pStyle w:val="ProductList-Body"/>
        <w:tabs>
          <w:tab w:val="clear" w:pos="158"/>
          <w:tab w:val="left" w:pos="360"/>
        </w:tabs>
        <w:rPr>
          <w:b/>
          <w:color w:val="00188F"/>
        </w:rPr>
      </w:pPr>
      <w:r>
        <w:rPr>
          <w:b/>
          <w:color w:val="00188F"/>
        </w:rPr>
        <w:t>Microsoft Søk i Bing</w:t>
      </w:r>
    </w:p>
    <w:p w14:paraId="48E072CC" w14:textId="75738BF2" w:rsidR="009A15A6" w:rsidRPr="00931AE7" w:rsidRDefault="0067144E" w:rsidP="006365D8">
      <w:pPr>
        <w:pStyle w:val="ProductList-Body"/>
      </w:pPr>
      <w:r>
        <w:t>Med “Microsoft Søk i Bing” menes tjenesten som viser bedriftssøkeresultater fra interne ressurser (f.eks. intranett, filer, personinformasjon) til Kundebrukere som er logget på tjenesten gjennom skole- eller jobbkonto.</w:t>
      </w:r>
    </w:p>
    <w:p w14:paraId="65A0EA7A" w14:textId="77777777" w:rsidR="009A15A6" w:rsidRPr="00931AE7" w:rsidRDefault="009A15A6" w:rsidP="006365D8">
      <w:pPr>
        <w:pStyle w:val="ProductList-Body"/>
      </w:pPr>
    </w:p>
    <w:p w14:paraId="695044FA" w14:textId="77777777" w:rsidR="009A15A6" w:rsidRPr="00931AE7" w:rsidRDefault="009A15A6" w:rsidP="006365D8">
      <w:pPr>
        <w:pStyle w:val="ProductList-Body"/>
      </w:pPr>
      <w:r>
        <w:rPr>
          <w:b/>
          <w:color w:val="00188F"/>
        </w:rPr>
        <w:t>Personvern for Microsoft Søk i Bing</w:t>
      </w:r>
    </w:p>
    <w:p w14:paraId="41BAF6C3" w14:textId="450FF919" w:rsidR="00F772DC" w:rsidRDefault="004176DE" w:rsidP="006365D8">
      <w:pPr>
        <w:pStyle w:val="ProductList-Body"/>
      </w:pPr>
      <w:r>
        <w:t xml:space="preserve">Når en bruker skriver inn en søkeforespørsel i Microsoft Søk i Bing, skjer to samtidige søkeforespørsler: (1) et søk i Kundens interne ressurser, der spørringen og returnerte resultater er Kundedata i Vilkår for Elektroniske Tjenester, og (2) et separat søk i offentlige resultater fra Bing.com, der spørringen og returnerte resultater ikke er Kundedata. Disse online-tjenestevilkårene og DPA gjelder bare for Microsoft Search i Bing. Microsoft Personvernerklæring, som er tilgjengelig på </w:t>
      </w:r>
      <w:hyperlink r:id="rId101" w:history="1">
        <w:r>
          <w:rPr>
            <w:rStyle w:val="Hyperlink"/>
          </w:rPr>
          <w:t>https://go.microsoft.com/fwlink/?LinkId=521839</w:t>
        </w:r>
      </w:hyperlink>
      <w:r>
        <w:t>, gjelder for offentlige søk på Bing.com</w:t>
      </w:r>
      <w:r w:rsidR="00F772DC">
        <w:t>.</w:t>
      </w:r>
    </w:p>
    <w:p w14:paraId="10D3FBDE" w14:textId="49650785" w:rsidR="00F772DC" w:rsidRPr="00F772DC" w:rsidRDefault="00E028C9" w:rsidP="00F772DC">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F772DC">
          <w:rPr>
            <w:rStyle w:val="Hyperlink"/>
            <w:sz w:val="16"/>
            <w:szCs w:val="16"/>
          </w:rPr>
          <w:t>Innholdsfortegnelse</w:t>
        </w:r>
      </w:hyperlink>
      <w:r w:rsidR="00F772DC">
        <w:rPr>
          <w:sz w:val="16"/>
          <w:szCs w:val="16"/>
        </w:rPr>
        <w:t xml:space="preserve"> / </w:t>
      </w:r>
      <w:hyperlink w:anchor="GeneralTerms" w:tooltip="Generelle vilkår" w:history="1">
        <w:r w:rsidR="00F772DC">
          <w:rPr>
            <w:rStyle w:val="Hyperlink"/>
            <w:sz w:val="16"/>
            <w:szCs w:val="16"/>
          </w:rPr>
          <w:t>Generelle vilkår</w:t>
        </w:r>
      </w:hyperlink>
    </w:p>
    <w:p w14:paraId="3C9972C7" w14:textId="77777777" w:rsidR="00F772DC" w:rsidRPr="009C1170" w:rsidRDefault="00F772DC" w:rsidP="00F772DC">
      <w:pPr>
        <w:pStyle w:val="ProductList-Offering2Heading"/>
        <w:outlineLvl w:val="2"/>
      </w:pPr>
      <w:r>
        <w:tab/>
      </w:r>
      <w:bookmarkStart w:id="196" w:name="MicosoftThreatProtection"/>
      <w:bookmarkStart w:id="197" w:name="_Toc37676519"/>
      <w:bookmarkStart w:id="198" w:name="_Toc46989858"/>
      <w:r>
        <w:t>Microsoft Trusselbeskyttelse</w:t>
      </w:r>
      <w:bookmarkEnd w:id="196"/>
      <w:bookmarkEnd w:id="197"/>
      <w:bookmarkEnd w:id="198"/>
    </w:p>
    <w:p w14:paraId="65D51142" w14:textId="77777777" w:rsidR="00F772DC" w:rsidRDefault="00F772DC" w:rsidP="00F772DC">
      <w:pPr>
        <w:pStyle w:val="ProductList-Body"/>
        <w:tabs>
          <w:tab w:val="clear" w:pos="158"/>
          <w:tab w:val="left" w:pos="360"/>
        </w:tabs>
        <w:rPr>
          <w:b/>
          <w:color w:val="00188F"/>
        </w:rPr>
      </w:pPr>
      <w:r>
        <w:rPr>
          <w:b/>
          <w:color w:val="00188F"/>
        </w:rPr>
        <w:t>Databehandling</w:t>
      </w:r>
    </w:p>
    <w:p w14:paraId="477311EC" w14:textId="76332D38" w:rsidR="009A15A6" w:rsidRPr="00F772DC" w:rsidRDefault="00F772DC" w:rsidP="006365D8">
      <w:pPr>
        <w:pStyle w:val="ProductList-Body"/>
      </w:pPr>
      <w:r>
        <w:t>Microsoft Threat Protection integrerer Kundedata fra andre Online-tjenester, inkludert Microsoft Defender Advanced Threat Protection, Office 365 Advanced Threat Protection, Microsoft Cloud Application Security, Azure Advanced Threat Protection, Azure Active Directory og andre Online-tjenester som konfigurert av Kunden, hvis noen (samlet kalt “MTP Input Services” til formål knyttet til denne bestemmelsen). Når Kundedata fra MTP Input Services integreres i Microsoft Threat Protection, skal bare OST- og DPA-bestemmelsene som gjelder for Microsoft Threat Protection, gjelde for disse dataene.</w:t>
      </w:r>
      <w:r w:rsidR="009A15A6" w:rsidRPr="00CB34CA">
        <w:rPr>
          <w:spacing w:val="-2"/>
        </w:rPr>
        <w:t xml:space="preserve"> </w:t>
      </w:r>
    </w:p>
    <w:p w14:paraId="2483622D" w14:textId="77777777" w:rsidR="009A15A6" w:rsidRPr="00931AE7" w:rsidRDefault="00E028C9" w:rsidP="006365D8">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EFAC0F9" w14:textId="29F24B13" w:rsidR="003149DA" w:rsidRPr="00AA0557" w:rsidRDefault="003149DA" w:rsidP="00EF149B">
      <w:pPr>
        <w:pStyle w:val="ProductList-Offering2Heading"/>
        <w:outlineLvl w:val="2"/>
        <w:rPr>
          <w:lang w:val="nb-NO"/>
        </w:rPr>
      </w:pPr>
      <w:r w:rsidRPr="00AA0557">
        <w:rPr>
          <w:lang w:val="nb-NO"/>
        </w:rPr>
        <w:tab/>
      </w:r>
      <w:bookmarkStart w:id="199" w:name="_Toc457466455"/>
      <w:bookmarkStart w:id="200" w:name="_Toc46989859"/>
      <w:r w:rsidRPr="00AA0557">
        <w:rPr>
          <w:lang w:val="nb-NO"/>
        </w:rPr>
        <w:t>Minecraft: Education Edition</w:t>
      </w:r>
      <w:bookmarkEnd w:id="199"/>
      <w:bookmarkEnd w:id="200"/>
    </w:p>
    <w:p w14:paraId="34C9DCE3" w14:textId="77777777" w:rsidR="003149DA" w:rsidRDefault="003149DA" w:rsidP="006365D8">
      <w:pPr>
        <w:pStyle w:val="ProductList-Body"/>
        <w:tabs>
          <w:tab w:val="clear" w:pos="158"/>
          <w:tab w:val="left" w:pos="360"/>
        </w:tabs>
        <w:rPr>
          <w:b/>
          <w:color w:val="00188F"/>
        </w:rPr>
      </w:pPr>
      <w:r>
        <w:rPr>
          <w:b/>
          <w:color w:val="00188F"/>
        </w:rPr>
        <w:t>Meldinger</w:t>
      </w:r>
    </w:p>
    <w:p w14:paraId="3F2BAE6E" w14:textId="03857A7D" w:rsidR="003149DA" w:rsidRPr="00AB267B" w:rsidRDefault="003149DA" w:rsidP="006365D8">
      <w:pPr>
        <w:pStyle w:val="ProductList-Body"/>
      </w:pPr>
      <w:r>
        <w:t xml:space="preserve">Meldingene om Bing Maps i </w:t>
      </w:r>
      <w:hyperlink w:anchor="Attachment1" w:tooltip="Vedlegg 1" w:history="1">
        <w:r>
          <w:rPr>
            <w:rStyle w:val="Hyperlink"/>
          </w:rPr>
          <w:t>Vedlegg 1</w:t>
        </w:r>
      </w:hyperlink>
      <w:r>
        <w:t xml:space="preserve"> gjelder.</w:t>
      </w:r>
    </w:p>
    <w:p w14:paraId="0A2ED89E" w14:textId="77777777" w:rsidR="004A79EF" w:rsidRDefault="00E028C9"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5EEA3C10" w14:textId="60F57048" w:rsidR="00581CDB" w:rsidRPr="00FC4288" w:rsidRDefault="003149DA" w:rsidP="006365D8">
      <w:pPr>
        <w:pStyle w:val="ProductList-Offering2Heading"/>
        <w:rPr>
          <w:lang w:val="nb-NO"/>
        </w:rPr>
      </w:pPr>
      <w:r>
        <w:rPr>
          <w:lang w:val="nb-NO"/>
        </w:rPr>
        <w:tab/>
      </w:r>
      <w:bookmarkStart w:id="201" w:name="_Toc46989860"/>
      <w:r w:rsidR="00581CDB" w:rsidRPr="00FC4288">
        <w:rPr>
          <w:lang w:val="nb-NO"/>
        </w:rPr>
        <w:t>Office 365 Developer</w:t>
      </w:r>
      <w:bookmarkEnd w:id="201"/>
    </w:p>
    <w:p w14:paraId="5B0F2979" w14:textId="77777777" w:rsidR="00581CDB" w:rsidRPr="00690C65" w:rsidRDefault="00581CDB" w:rsidP="006365D8">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6365D8">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6365D8">
      <w:pPr>
        <w:pStyle w:val="ProductList-Body"/>
        <w:tabs>
          <w:tab w:val="clear" w:pos="158"/>
          <w:tab w:val="left" w:pos="180"/>
        </w:tabs>
        <w:rPr>
          <w:sz w:val="14"/>
          <w:szCs w:val="14"/>
        </w:rPr>
      </w:pPr>
    </w:p>
    <w:p w14:paraId="6DDC9EA3" w14:textId="77777777" w:rsidR="00581CDB" w:rsidRPr="00690C65" w:rsidRDefault="00581CDB" w:rsidP="00A261E0">
      <w:pPr>
        <w:pStyle w:val="ProductList-Body"/>
        <w:tabs>
          <w:tab w:val="clear" w:pos="158"/>
          <w:tab w:val="left" w:pos="180"/>
        </w:tabs>
      </w:pPr>
      <w:r>
        <w:rPr>
          <w:b/>
          <w:color w:val="00188F"/>
        </w:rPr>
        <w:t>Sluttbrukere av Office 365 Developer</w:t>
      </w:r>
    </w:p>
    <w:p w14:paraId="43BEB7C5" w14:textId="77777777" w:rsidR="00581CDB" w:rsidRPr="00690C65" w:rsidRDefault="00581CDB" w:rsidP="006365D8">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238E862" w14:textId="77777777" w:rsidR="004A79EF" w:rsidRDefault="00E028C9"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897EAC8" w14:textId="13F77D20" w:rsidR="00C21216" w:rsidRPr="00DB28F7" w:rsidRDefault="00C21216" w:rsidP="006365D8">
      <w:pPr>
        <w:pStyle w:val="ProductList-Offering2Heading"/>
        <w:outlineLvl w:val="2"/>
        <w:rPr>
          <w:lang w:val="nb-NO"/>
        </w:rPr>
      </w:pPr>
      <w:r w:rsidRPr="00DB28F7">
        <w:rPr>
          <w:lang w:val="nb-NO"/>
        </w:rPr>
        <w:tab/>
      </w:r>
      <w:bookmarkStart w:id="202" w:name="_Toc13858401"/>
      <w:bookmarkStart w:id="203" w:name="_Toc46989861"/>
      <w:r w:rsidR="003D1323">
        <w:t>Microsoft Defender Advanced Threat Protection</w:t>
      </w:r>
      <w:bookmarkEnd w:id="202"/>
      <w:bookmarkEnd w:id="203"/>
    </w:p>
    <w:p w14:paraId="7716F3E3" w14:textId="77777777" w:rsidR="00C21216" w:rsidRPr="00903BB7" w:rsidRDefault="00C21216" w:rsidP="006365D8">
      <w:pPr>
        <w:pStyle w:val="ProductList-Body"/>
      </w:pPr>
      <w:r>
        <w:rPr>
          <w:b/>
          <w:color w:val="00188F"/>
        </w:rPr>
        <w:t>Oppbevaring av data</w:t>
      </w:r>
    </w:p>
    <w:p w14:paraId="78F5C97B" w14:textId="1093D48F" w:rsidR="003C12D4" w:rsidRPr="00BA2331" w:rsidRDefault="004176DE" w:rsidP="006365D8">
      <w:pPr>
        <w:pStyle w:val="ProductList-Body"/>
      </w:pPr>
      <w:r>
        <w:t>Microsoft Defender Advanced Threat Protection inneholder ikke uttrekkbare Kundedata, derfor gjelder ikke vilkårene for utdrag av Kundedata i DPA</w:t>
      </w:r>
      <w:r w:rsidR="003C12D4">
        <w:t xml:space="preserve">. </w:t>
      </w:r>
    </w:p>
    <w:p w14:paraId="1C37E047" w14:textId="77777777" w:rsidR="004A79EF" w:rsidRDefault="00E028C9"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3821F8A" w14:textId="77777777" w:rsidR="0016043C" w:rsidRDefault="0016043C" w:rsidP="006365D8">
      <w:pPr>
        <w:pStyle w:val="ProductList-Body"/>
        <w:sectPr w:rsidR="0016043C" w:rsidSect="00E275D6">
          <w:footerReference w:type="first" r:id="rId10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6365D8">
      <w:pPr>
        <w:pStyle w:val="ProductList-SectionHeading"/>
        <w:outlineLvl w:val="0"/>
      </w:pPr>
      <w:bookmarkStart w:id="204" w:name="Attachment1"/>
      <w:bookmarkStart w:id="205" w:name="_Toc46989862"/>
      <w:r>
        <w:t>Vedlegg 1 – meldinger</w:t>
      </w:r>
      <w:bookmarkEnd w:id="204"/>
      <w:bookmarkEnd w:id="205"/>
    </w:p>
    <w:p w14:paraId="39AEDC79" w14:textId="77777777" w:rsidR="004176DE" w:rsidRDefault="004176DE" w:rsidP="004176DE">
      <w:pPr>
        <w:pStyle w:val="ProductList-Offering1Heading"/>
      </w:pPr>
      <w:bookmarkStart w:id="206" w:name="_Toc27047360"/>
      <w:bookmarkStart w:id="207" w:name="_Toc46989863"/>
      <w:r>
        <w:t>Online-tjenester som er ekskludert fra DPA</w:t>
      </w:r>
      <w:bookmarkEnd w:id="206"/>
      <w:bookmarkEnd w:id="207"/>
    </w:p>
    <w:p w14:paraId="77F9FB57" w14:textId="77777777" w:rsidR="00225AAE" w:rsidRDefault="00225AAE" w:rsidP="00225AAE">
      <w:pPr>
        <w:pStyle w:val="ProductList-Body"/>
      </w:pPr>
      <w:r>
        <w:t xml:space="preserve">Vilkårene i DPA gjelder ikke for: Bing Maps Mobile Asset Management Platform, Bing Maps Transactions and Users, Bing Search Services, Kognitive Services in containere installert på Kundens dedikerte maskinvare, GitHub-tilbud, LinkedIn Sales Navigator, Azure Stack Hub, Microsoft Graph data connect for ISVs, Microsoft Genomics og Visual Studio App Center Test. Hver av disse online-tjenestene reguleres av personvern- og sikkerhetsvilkårene i gjeldende </w:t>
      </w:r>
      <w:hyperlink w:anchor="Vilkår for spesifikke Elektroniske Tjenester" w:tooltip="Spesifikke vilkår for Elektroniske Tjenester" w:history="1">
        <w:r>
          <w:rPr>
            <w:color w:val="0563C1" w:themeColor="hyperlink"/>
            <w:u w:val="single"/>
          </w:rPr>
          <w:t>Online Service-specific Terms</w:t>
        </w:r>
      </w:hyperlink>
      <w:r>
        <w:t>.</w:t>
      </w:r>
    </w:p>
    <w:p w14:paraId="4C2C243D" w14:textId="77777777" w:rsidR="00225AAE" w:rsidRDefault="00225AAE" w:rsidP="00225AAE">
      <w:pPr>
        <w:pStyle w:val="ProductList-Body"/>
      </w:pPr>
    </w:p>
    <w:p w14:paraId="5477227C" w14:textId="77777777" w:rsidR="00225AAE" w:rsidRDefault="00225AAE" w:rsidP="00225AAE">
      <w:pPr>
        <w:pStyle w:val="ProductList-ClauseHeading"/>
        <w:keepNext w:val="0"/>
      </w:pPr>
      <w:r>
        <w:t>DPA-betingelser geografiske utelukkelser</w:t>
      </w:r>
    </w:p>
    <w:p w14:paraId="044CD7C4" w14:textId="7972BF38" w:rsidR="004176DE" w:rsidRDefault="00225AAE" w:rsidP="00225AAE">
      <w:pPr>
        <w:pStyle w:val="ProductList-Body"/>
      </w:pPr>
      <w:r>
        <w:t>For online-tjenester fra Dynamics 365 og Power Platform er de spesifikke vilkårene for DPA som nevnt i vedlegg A som sier “Microsoft lagrer kopier av fremgangsmåter for kundedata og datagjenoppretting på et annet sted enn der det primære datautstyret som behandler kundedataene befinner seg” gjelder ikke for følgende områder: De forente arabiske emirater og Sør-Afrika</w:t>
      </w:r>
      <w:r w:rsidR="004176DE">
        <w:t>.</w:t>
      </w:r>
    </w:p>
    <w:p w14:paraId="12FE2A76" w14:textId="77777777" w:rsidR="004176DE" w:rsidRPr="00133E27" w:rsidRDefault="00E028C9" w:rsidP="004176DE">
      <w:pPr>
        <w:pStyle w:val="ProductList-Body"/>
        <w:shd w:val="clear" w:color="auto" w:fill="A6A6A6" w:themeFill="background1" w:themeFillShade="A6"/>
        <w:spacing w:before="120" w:after="240"/>
        <w:jc w:val="right"/>
        <w:rPr>
          <w:sz w:val="16"/>
          <w:szCs w:val="16"/>
        </w:rPr>
      </w:pPr>
      <w:hyperlink w:anchor="_top" w:tooltip="Innholdsfortegnelse" w:history="1">
        <w:r w:rsidR="004176DE">
          <w:rPr>
            <w:rStyle w:val="Hyperlink"/>
            <w:sz w:val="16"/>
            <w:szCs w:val="16"/>
          </w:rPr>
          <w:t>Innholdsfortegnelse</w:t>
        </w:r>
      </w:hyperlink>
      <w:r w:rsidR="004176DE">
        <w:rPr>
          <w:sz w:val="16"/>
          <w:szCs w:val="16"/>
        </w:rPr>
        <w:t xml:space="preserve"> / </w:t>
      </w:r>
      <w:hyperlink w:anchor="_top" w:tooltip="Generelle Vilkår" w:history="1">
        <w:r w:rsidR="004176DE">
          <w:rPr>
            <w:rStyle w:val="Hyperlink"/>
            <w:sz w:val="16"/>
            <w:szCs w:val="16"/>
          </w:rPr>
          <w:t>Generelle vilkår</w:t>
        </w:r>
      </w:hyperlink>
    </w:p>
    <w:p w14:paraId="3BAFA372" w14:textId="77777777" w:rsidR="004176DE" w:rsidRDefault="004176DE" w:rsidP="004176DE">
      <w:pPr>
        <w:pStyle w:val="ProductList-Offering1Heading"/>
      </w:pPr>
      <w:bookmarkStart w:id="208" w:name="_Toc27047361"/>
      <w:bookmarkStart w:id="209" w:name="_Toc46989864"/>
      <w:bookmarkStart w:id="210" w:name="CoreOnlineServices"/>
      <w:r>
        <w:t>Online-kjernetjenester</w:t>
      </w:r>
      <w:bookmarkEnd w:id="208"/>
      <w:bookmarkEnd w:id="209"/>
    </w:p>
    <w:bookmarkEnd w:id="210"/>
    <w:p w14:paraId="5C1E1731" w14:textId="77777777" w:rsidR="004176DE" w:rsidRPr="00FC2D52" w:rsidRDefault="004176DE" w:rsidP="004176DE">
      <w:pPr>
        <w:pStyle w:val="ProductList-Body"/>
      </w:pPr>
      <w:r>
        <w:t>Termen "Elektroniske kjernetjenester" gjelder bare på tjenestene i tabellen nedenfor, unntatt Forhåndsvisninger.</w:t>
      </w:r>
    </w:p>
    <w:p w14:paraId="096C9749" w14:textId="77777777" w:rsidR="004176DE" w:rsidRDefault="004176DE" w:rsidP="004176D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76DE" w14:paraId="2D4ECA1D" w14:textId="77777777" w:rsidTr="0064710F">
        <w:trPr>
          <w:tblHeader/>
        </w:trPr>
        <w:tc>
          <w:tcPr>
            <w:tcW w:w="10800" w:type="dxa"/>
            <w:gridSpan w:val="2"/>
            <w:shd w:val="clear" w:color="auto" w:fill="0072C6"/>
          </w:tcPr>
          <w:p w14:paraId="25F46EE3" w14:textId="77777777" w:rsidR="004176DE" w:rsidRPr="00231971" w:rsidRDefault="004176DE" w:rsidP="0064710F">
            <w:pPr>
              <w:pStyle w:val="ProductList-Body"/>
              <w:spacing w:before="20" w:after="20"/>
              <w:rPr>
                <w:color w:val="FFFFFF" w:themeColor="background1"/>
                <w:sz w:val="16"/>
                <w:szCs w:val="16"/>
              </w:rPr>
            </w:pPr>
            <w:r>
              <w:rPr>
                <w:color w:val="FFFFFF" w:themeColor="background1"/>
                <w:sz w:val="16"/>
                <w:szCs w:val="16"/>
              </w:rPr>
              <w:t>Elektroniske Tjenester</w:t>
            </w:r>
          </w:p>
        </w:tc>
      </w:tr>
      <w:tr w:rsidR="00A261E0" w14:paraId="3253B58C" w14:textId="77777777" w:rsidTr="0064710F">
        <w:tc>
          <w:tcPr>
            <w:tcW w:w="2610" w:type="dxa"/>
            <w:vAlign w:val="center"/>
          </w:tcPr>
          <w:p w14:paraId="42AC9799" w14:textId="3B07E10B" w:rsidR="00A261E0" w:rsidRPr="00231971" w:rsidRDefault="00A261E0" w:rsidP="00A261E0">
            <w:pPr>
              <w:pStyle w:val="ProductList-Body"/>
              <w:rPr>
                <w:sz w:val="16"/>
                <w:szCs w:val="16"/>
              </w:rPr>
            </w:pPr>
            <w:r>
              <w:rPr>
                <w:sz w:val="16"/>
                <w:szCs w:val="16"/>
              </w:rPr>
              <w:t>Microsoft Dynamics 365-kjernetjenester</w:t>
            </w:r>
          </w:p>
        </w:tc>
        <w:tc>
          <w:tcPr>
            <w:tcW w:w="8190" w:type="dxa"/>
          </w:tcPr>
          <w:p w14:paraId="724092FC" w14:textId="1F9D6F28" w:rsidR="00A261E0" w:rsidRPr="00231971" w:rsidRDefault="00A261E0" w:rsidP="00A261E0">
            <w:pPr>
              <w:pStyle w:val="ProductList-Body"/>
              <w:rPr>
                <w:sz w:val="16"/>
                <w:szCs w:val="16"/>
              </w:rPr>
            </w:pPr>
            <w:r>
              <w:rPr>
                <w:sz w:val="16"/>
                <w:szCs w:val="16"/>
              </w:rPr>
              <w:t>Følgende tjenester, hver som en frittstående tjeneste eller inkludert i en Dynamics 365-merket plan eller applikasjon: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og Dynamics 365 Sales Professional. Dynamics 365-kjernetjenester inkluderer ikke (1) Dynamics 365-tjenester for støttede tjenester eller programvare, som inkluderer, men er ikke begrenset til Dynamics 365 for apper, nettbrett, telefoner eller hvilken som helst av; (2) LinkedIn Sales Navigator; eller (3) med mindre annet er uttrykkelig definert i lisensvilkårene for tilhørende tjeneste, enhver annen separat merket tjeneste som er tilgjengelig med eller koblet til Dynamics 365-kjernetjenester.</w:t>
            </w:r>
          </w:p>
        </w:tc>
      </w:tr>
      <w:tr w:rsidR="00A261E0" w14:paraId="36850EDC" w14:textId="77777777" w:rsidTr="0064710F">
        <w:tc>
          <w:tcPr>
            <w:tcW w:w="2610" w:type="dxa"/>
            <w:vAlign w:val="center"/>
          </w:tcPr>
          <w:p w14:paraId="50689A32" w14:textId="08622294" w:rsidR="00A261E0" w:rsidRPr="00231971" w:rsidRDefault="00A261E0" w:rsidP="00A261E0">
            <w:pPr>
              <w:pStyle w:val="ProductList-Body"/>
              <w:rPr>
                <w:sz w:val="16"/>
                <w:szCs w:val="16"/>
              </w:rPr>
            </w:pPr>
            <w:r>
              <w:rPr>
                <w:rFonts w:ascii="Calibri" w:eastAsia="Times New Roman" w:hAnsi="Calibri" w:cs="Calibri"/>
                <w:sz w:val="16"/>
                <w:szCs w:val="16"/>
              </w:rPr>
              <w:t>Office 365-tjenester </w:t>
            </w:r>
          </w:p>
        </w:tc>
        <w:tc>
          <w:tcPr>
            <w:tcW w:w="8190" w:type="dxa"/>
          </w:tcPr>
          <w:p w14:paraId="57F03DF0" w14:textId="09FE0ED2" w:rsidR="00A261E0" w:rsidRPr="00231971" w:rsidRDefault="00A261E0" w:rsidP="00A261E0">
            <w:pPr>
              <w:pStyle w:val="ProductList-Body"/>
              <w:rPr>
                <w:sz w:val="16"/>
                <w:szCs w:val="16"/>
              </w:rPr>
            </w:pPr>
            <w:r>
              <w:rPr>
                <w:rFonts w:ascii="Calibri" w:eastAsia="Times New Roman" w:hAnsi="Calibri" w:cs="Calibri"/>
                <w:sz w:val="16"/>
                <w:szCs w:val="16"/>
              </w:rPr>
              <w:t>Følgende tjenester, hver som en frittstående tjeneste eller inkludert i en Office 365-merket plan eller serie: Samsvarsansvarlig,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Kunde Lockbox, Exchange Online Arkivering, Exchange Online Protection, Exchange Online, Microsoft Bookings, Microsoft Forms, Microsoft MyAnalytics, Microsoft Planner, Microsoft StaffHub, Microsoft Stream, Microsoft Teams (inkludert bestillinger, lister og skift), Microsoft To-Do, Office 365 Advanced Threat Protection, Office 365 Video, Office for web, OneDrive for Business, Project (unntatt veikart og Project for web), SharePoint Online, Skype for Business Online, Sway, Whiteboard, Yammer Enterprise og, for Kaizala Pro, Kundens organisasjonsgrupper som administreres gjennom adminportalen og chatter mellom to medlemmer av kundens organisasjon. Office 365-tjenestene inkluderer ikke Microsoft 365 Apps for enterprise, noen del av PSTN-tjenester som opererer utenfor Microsofts kontroll, klientprogramvare eller noen separat merketjeneste gjort tilgjengelig med en Office 365-merket plan eller suite, for eksempel en Bing eller en tjeneste merket “for Office 365.” </w:t>
            </w:r>
          </w:p>
        </w:tc>
      </w:tr>
      <w:tr w:rsidR="00225AAE" w14:paraId="46BFAE1B" w14:textId="77777777" w:rsidTr="0064710F">
        <w:tc>
          <w:tcPr>
            <w:tcW w:w="2610" w:type="dxa"/>
            <w:vAlign w:val="center"/>
          </w:tcPr>
          <w:p w14:paraId="2997CC44" w14:textId="37A5B32E" w:rsidR="00225AAE" w:rsidRPr="00231971" w:rsidRDefault="00225AAE" w:rsidP="00225AAE">
            <w:pPr>
              <w:pStyle w:val="ProductList-Body"/>
              <w:rPr>
                <w:sz w:val="16"/>
                <w:szCs w:val="16"/>
              </w:rPr>
            </w:pPr>
            <w:r>
              <w:rPr>
                <w:sz w:val="16"/>
                <w:szCs w:val="16"/>
              </w:rPr>
              <w:t>Microsoft Azure-kjernetjenester</w:t>
            </w:r>
          </w:p>
        </w:tc>
        <w:tc>
          <w:tcPr>
            <w:tcW w:w="8190" w:type="dxa"/>
          </w:tcPr>
          <w:p w14:paraId="3F8404FA" w14:textId="70B47B8F" w:rsidR="00225AAE" w:rsidRPr="00231971" w:rsidRDefault="00225AAE" w:rsidP="00225AAE">
            <w:pPr>
              <w:pStyle w:val="ProductList-Body"/>
              <w:rPr>
                <w:sz w:val="16"/>
                <w:szCs w:val="16"/>
              </w:rPr>
            </w:pPr>
            <w:r>
              <w:rPr>
                <w:sz w:val="16"/>
                <w:szCs w:val="16"/>
              </w:rPr>
              <w:t xml:space="preserve">API-administrasjon, App Service (API-apper, Logiske apper, Mobile Apps, Web-apper), Application Gateway, Application Insights, Automation, Azure Active Directory, Azure API for FHIR, Azure Cache for Redis, Azure Container Registry (ACR), Azure Container Service, Azure Cosmos DB (tidligere DocumentDB), Azure Database for MySQL, Azure Database for PostgreSQL, Azure Databricks, Azure DevOps Services, Azure DevTest Labs, Azure DNS, Azure Information Protection (inkludert Azure Rights Management), Azure Kubernetes Service, Azure NetApp Filer, Azure Resource Manager, Azure Search, Backup, Batch, BizTalk Services, Cloud Services, Computer Vision, Content Moderator, Datakatalog, Data Factory, Data Lake Analytics, Data Lake Store, Event Hubs, Express Route, Face, Funksjoner, HDInsight, Import / eksport, IoT Hub, Key Vault, Load Balancer, Log Analytics (tidligere operasjonell innsikt), Azure Machine Learning Studio, Media Services, Microsoft Azure Portal, Multi-Factor Authentication, Notification Hubs, Power BI Embedded, QnA Maker, Scheduler, Security Center, Servicebuss, Servicestoff, SignalR Service, Gjenoppretting av nettsteder, SQL Data Warehouse, SQL Database, SQL Server Stretch Database, Storage, StorSimple, Stream Analytics, Text Analytics, Traffic Manager, Video Indexer, Virtuelle maskiner, skalaer for virtuelle maskiner, virtuelt nettverk og VPN-gateway </w:t>
            </w:r>
          </w:p>
        </w:tc>
      </w:tr>
      <w:tr w:rsidR="004176DE" w14:paraId="2C20CDDF" w14:textId="77777777" w:rsidTr="0064710F">
        <w:tc>
          <w:tcPr>
            <w:tcW w:w="2610" w:type="dxa"/>
            <w:vAlign w:val="center"/>
          </w:tcPr>
          <w:p w14:paraId="42871FFE" w14:textId="77777777" w:rsidR="004176DE" w:rsidRPr="00231971" w:rsidRDefault="004176DE" w:rsidP="0064710F">
            <w:pPr>
              <w:pStyle w:val="ProductList-Body"/>
              <w:rPr>
                <w:sz w:val="16"/>
                <w:szCs w:val="16"/>
              </w:rPr>
            </w:pPr>
            <w:r>
              <w:rPr>
                <w:sz w:val="16"/>
                <w:szCs w:val="16"/>
              </w:rPr>
              <w:t>Microsoft Cloud App Security</w:t>
            </w:r>
          </w:p>
        </w:tc>
        <w:tc>
          <w:tcPr>
            <w:tcW w:w="8190" w:type="dxa"/>
          </w:tcPr>
          <w:p w14:paraId="54E3397A" w14:textId="77777777" w:rsidR="004176DE" w:rsidRPr="00231971" w:rsidRDefault="004176DE" w:rsidP="0064710F">
            <w:pPr>
              <w:pStyle w:val="ProductList-Body"/>
              <w:rPr>
                <w:sz w:val="16"/>
                <w:szCs w:val="16"/>
              </w:rPr>
            </w:pPr>
            <w:r>
              <w:rPr>
                <w:sz w:val="16"/>
                <w:szCs w:val="16"/>
              </w:rPr>
              <w:t>Skytjenestene i Microsoft Cloud App Security.</w:t>
            </w:r>
          </w:p>
        </w:tc>
      </w:tr>
      <w:tr w:rsidR="004176DE" w14:paraId="04BD9E43" w14:textId="77777777" w:rsidTr="0064710F">
        <w:tc>
          <w:tcPr>
            <w:tcW w:w="2610" w:type="dxa"/>
            <w:vAlign w:val="center"/>
          </w:tcPr>
          <w:p w14:paraId="0186A19B" w14:textId="77777777" w:rsidR="004176DE" w:rsidRPr="00231971" w:rsidRDefault="004176DE" w:rsidP="0064710F">
            <w:pPr>
              <w:pStyle w:val="ProductList-Body"/>
              <w:rPr>
                <w:sz w:val="16"/>
                <w:szCs w:val="16"/>
              </w:rPr>
            </w:pPr>
            <w:r>
              <w:rPr>
                <w:sz w:val="16"/>
                <w:szCs w:val="16"/>
              </w:rPr>
              <w:t>Elektroniske Tjenester i Microsoft Intune</w:t>
            </w:r>
          </w:p>
        </w:tc>
        <w:tc>
          <w:tcPr>
            <w:tcW w:w="8190" w:type="dxa"/>
          </w:tcPr>
          <w:p w14:paraId="24F276A0" w14:textId="77777777" w:rsidR="004176DE" w:rsidRPr="00231971" w:rsidRDefault="004176DE" w:rsidP="0064710F">
            <w:pPr>
              <w:pStyle w:val="ProductList-Body"/>
              <w:rPr>
                <w:sz w:val="16"/>
                <w:szCs w:val="16"/>
              </w:rPr>
            </w:pPr>
            <w:r>
              <w:rPr>
                <w:sz w:val="16"/>
                <w:szCs w:val="16"/>
              </w:rPr>
              <w:t>Skytjenestene i Microsoft Intune, slik som Microsoft Intune-tilleggsproduktet eller en administrasjonstjeneste som leveres av Microsoft Intune, slik som Mobile Device Management for Office 365.</w:t>
            </w:r>
          </w:p>
        </w:tc>
      </w:tr>
      <w:tr w:rsidR="00A261E0" w14:paraId="1F51C65A" w14:textId="77777777" w:rsidTr="0064710F">
        <w:tc>
          <w:tcPr>
            <w:tcW w:w="2610" w:type="dxa"/>
            <w:vAlign w:val="center"/>
          </w:tcPr>
          <w:p w14:paraId="796D2FEA" w14:textId="47ED7E0B" w:rsidR="00A261E0" w:rsidRPr="00231971" w:rsidRDefault="00A261E0" w:rsidP="00A261E0">
            <w:pPr>
              <w:pStyle w:val="ProductList-Body"/>
              <w:rPr>
                <w:sz w:val="16"/>
                <w:szCs w:val="16"/>
              </w:rPr>
            </w:pPr>
            <w:r>
              <w:rPr>
                <w:sz w:val="16"/>
                <w:szCs w:val="16"/>
              </w:rPr>
              <w:t>Kjernetjenester i Microsoft Power Platform</w:t>
            </w:r>
          </w:p>
        </w:tc>
        <w:tc>
          <w:tcPr>
            <w:tcW w:w="8190" w:type="dxa"/>
          </w:tcPr>
          <w:p w14:paraId="6CD415B6" w14:textId="69B19E6D" w:rsidR="00A261E0" w:rsidRPr="00231971" w:rsidRDefault="00A261E0" w:rsidP="00A261E0">
            <w:pPr>
              <w:pStyle w:val="ProductList-Body"/>
              <w:rPr>
                <w:sz w:val="16"/>
                <w:szCs w:val="16"/>
              </w:rPr>
            </w:pPr>
            <w:r>
              <w:rPr>
                <w:sz w:val="16"/>
                <w:szCs w:val="16"/>
              </w:rPr>
              <w:t>Følgende tjenester, hver som en frittstående tjeneste eller inkludert i en Office 365- eller Microsoft Dynamics 365-merket plan eller serie: Microsoft Power BI, Microsoft Power Apps, Microsoft Power Automate og Microsoft Virtual Agents. Microsoft Power Platform Core Services inkluderer ikke klientprogramvare, inkludert, men ikke begrenset til Power BI-rapportserver, Power BI, PowerApps eller Microsoft Power Automate mobilapplikasjoner, Power BI Desktop eller Power Apps Studio.</w:t>
            </w:r>
          </w:p>
        </w:tc>
      </w:tr>
      <w:tr w:rsidR="004176DE" w14:paraId="333160E0" w14:textId="77777777" w:rsidTr="0064710F">
        <w:tc>
          <w:tcPr>
            <w:tcW w:w="2610" w:type="dxa"/>
            <w:vAlign w:val="center"/>
          </w:tcPr>
          <w:p w14:paraId="1F333F71" w14:textId="77777777" w:rsidR="004176DE" w:rsidRPr="00231971" w:rsidRDefault="004176DE" w:rsidP="0064710F">
            <w:pPr>
              <w:pStyle w:val="ProductList-Body"/>
              <w:rPr>
                <w:sz w:val="16"/>
                <w:szCs w:val="16"/>
              </w:rPr>
            </w:pPr>
            <w:r>
              <w:rPr>
                <w:sz w:val="16"/>
                <w:szCs w:val="16"/>
              </w:rPr>
              <w:t>Microsoft Defender Advanced Threat Protection-tjenester</w:t>
            </w:r>
          </w:p>
        </w:tc>
        <w:tc>
          <w:tcPr>
            <w:tcW w:w="8190" w:type="dxa"/>
          </w:tcPr>
          <w:p w14:paraId="0C15963D" w14:textId="77777777" w:rsidR="004176DE" w:rsidRPr="00231971" w:rsidRDefault="004176DE" w:rsidP="0064710F">
            <w:pPr>
              <w:pStyle w:val="ProductList-Body"/>
              <w:rPr>
                <w:sz w:val="16"/>
                <w:szCs w:val="16"/>
              </w:rPr>
            </w:pPr>
            <w:r>
              <w:rPr>
                <w:sz w:val="16"/>
                <w:szCs w:val="16"/>
              </w:rPr>
              <w:t>Følgende skytjenestedeler av Microsoft Defender Advanced Threat Protection: Attack Surface Reduction, Next Generation Protection, Endpoint Detection og Response, Auto Investigation og Remediation, Threat og Vulnerability Management og SmartScreen.</w:t>
            </w:r>
          </w:p>
        </w:tc>
      </w:tr>
      <w:tr w:rsidR="00F772DC" w14:paraId="4BF6C8A2" w14:textId="77777777" w:rsidTr="0064710F">
        <w:tc>
          <w:tcPr>
            <w:tcW w:w="2610" w:type="dxa"/>
            <w:vAlign w:val="center"/>
          </w:tcPr>
          <w:p w14:paraId="224DB58B" w14:textId="7229E090" w:rsidR="00F772DC" w:rsidRDefault="00F772DC" w:rsidP="00F772DC">
            <w:pPr>
              <w:pStyle w:val="ProductList-Body"/>
              <w:rPr>
                <w:sz w:val="16"/>
                <w:szCs w:val="16"/>
              </w:rPr>
            </w:pPr>
            <w:r>
              <w:rPr>
                <w:sz w:val="16"/>
                <w:szCs w:val="16"/>
              </w:rPr>
              <w:t>Microsoft Trusselbeskyttelse</w:t>
            </w:r>
          </w:p>
        </w:tc>
        <w:tc>
          <w:tcPr>
            <w:tcW w:w="8190" w:type="dxa"/>
          </w:tcPr>
          <w:p w14:paraId="1A3A5C62" w14:textId="4B98F3EA" w:rsidR="00F772DC" w:rsidRDefault="00F772DC" w:rsidP="00F772DC">
            <w:pPr>
              <w:pStyle w:val="ProductList-Body"/>
              <w:rPr>
                <w:sz w:val="16"/>
                <w:szCs w:val="16"/>
              </w:rPr>
            </w:pPr>
            <w:r>
              <w:rPr>
                <w:sz w:val="16"/>
                <w:szCs w:val="16"/>
              </w:rPr>
              <w:t>Skytjenestene i Microsoft Threat Protection.</w:t>
            </w:r>
          </w:p>
        </w:tc>
      </w:tr>
    </w:tbl>
    <w:p w14:paraId="085E4C7E" w14:textId="77777777" w:rsidR="004176DE" w:rsidRDefault="004176DE" w:rsidP="004176DE">
      <w:pPr>
        <w:pStyle w:val="ProductList-Body"/>
      </w:pPr>
    </w:p>
    <w:p w14:paraId="24A92C75" w14:textId="77777777" w:rsidR="004176DE" w:rsidRPr="00645D88" w:rsidRDefault="004176DE" w:rsidP="00225AAE">
      <w:pPr>
        <w:pStyle w:val="ProductList-ClauseHeading"/>
        <w:keepNext w:val="0"/>
        <w:rPr>
          <w:rFonts w:cstheme="minorHAnsi"/>
          <w:szCs w:val="18"/>
        </w:rPr>
      </w:pPr>
      <w:r>
        <w:rPr>
          <w:rFonts w:cstheme="minorHAnsi"/>
          <w:szCs w:val="18"/>
        </w:rPr>
        <w:t>Sikkerhetspraksis og retningslinjer for online-kjernetjenester</w:t>
      </w:r>
    </w:p>
    <w:p w14:paraId="091B3E34" w14:textId="77777777" w:rsidR="004176DE" w:rsidRPr="00930C5D" w:rsidRDefault="004176DE" w:rsidP="004176DE">
      <w:pPr>
        <w:pStyle w:val="ProductList-Body"/>
      </w:pPr>
      <w:r>
        <w:t xml:space="preserve">I tillegg til sikkerhetspraksis og retningslinjer for Online Services i DPA, overholder hver Core Online Service også kontrollstandardene og rammene som er vist i tabellen nedenfor og implementerer og vedlikeholder sikkerhetstiltakene angitt i </w:t>
      </w:r>
      <w:hyperlink w:anchor="VedleggB_Sikkerhetstiltak" w:tooltip="Vedlegg B" w:history="1">
        <w:r>
          <w:t>appendiks A</w:t>
        </w:r>
      </w:hyperlink>
      <w:r>
        <w:t xml:space="preserve"> av DPA for beskyttelse av Kundedata.</w:t>
      </w:r>
    </w:p>
    <w:p w14:paraId="752DFF1E" w14:textId="77777777" w:rsidR="004176DE" w:rsidRDefault="004176DE" w:rsidP="004176D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4176DE" w:rsidRPr="00C62FB6" w14:paraId="096CD914" w14:textId="77777777" w:rsidTr="0064710F">
        <w:trPr>
          <w:tblHeader/>
          <w:jc w:val="center"/>
        </w:trPr>
        <w:tc>
          <w:tcPr>
            <w:tcW w:w="5395" w:type="dxa"/>
            <w:shd w:val="clear" w:color="auto" w:fill="0072C6"/>
            <w:vAlign w:val="center"/>
          </w:tcPr>
          <w:p w14:paraId="00A124E1" w14:textId="77777777" w:rsidR="004176DE" w:rsidRPr="00231971" w:rsidRDefault="004176DE" w:rsidP="0064710F">
            <w:pPr>
              <w:pStyle w:val="ProductList-Body"/>
              <w:rPr>
                <w:color w:val="FFFFFF" w:themeColor="background1"/>
                <w:sz w:val="16"/>
                <w:szCs w:val="16"/>
              </w:rPr>
            </w:pPr>
            <w:r>
              <w:rPr>
                <w:color w:val="FFFFFF" w:themeColor="background1"/>
                <w:sz w:val="16"/>
                <w:szCs w:val="16"/>
              </w:rPr>
              <w:t>Elektronisk Tjeneste</w:t>
            </w:r>
          </w:p>
        </w:tc>
        <w:tc>
          <w:tcPr>
            <w:tcW w:w="2637" w:type="dxa"/>
            <w:shd w:val="clear" w:color="auto" w:fill="0072C6"/>
            <w:vAlign w:val="center"/>
          </w:tcPr>
          <w:p w14:paraId="41106C55" w14:textId="77777777" w:rsidR="004176DE" w:rsidRPr="00231971" w:rsidRDefault="004176DE" w:rsidP="0064710F">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2E18D33F" w14:textId="77777777" w:rsidR="004176DE" w:rsidRPr="00231971" w:rsidRDefault="004176DE" w:rsidP="0064710F">
            <w:pPr>
              <w:pStyle w:val="ProductList-Body"/>
              <w:rPr>
                <w:color w:val="FFFFFF" w:themeColor="background1"/>
                <w:sz w:val="16"/>
                <w:szCs w:val="16"/>
                <w:lang w:val="fr-FR"/>
              </w:rPr>
            </w:pPr>
            <w:r>
              <w:rPr>
                <w:color w:val="FFFFFF" w:themeColor="background1"/>
                <w:sz w:val="16"/>
                <w:szCs w:val="16"/>
              </w:rPr>
              <w:t>SSAE 18 SOC 2 Type II</w:t>
            </w:r>
          </w:p>
        </w:tc>
      </w:tr>
      <w:tr w:rsidR="004176DE" w:rsidRPr="00C62FB6" w14:paraId="2712B53A" w14:textId="77777777" w:rsidTr="0064710F">
        <w:trPr>
          <w:trHeight w:val="288"/>
          <w:jc w:val="center"/>
        </w:trPr>
        <w:tc>
          <w:tcPr>
            <w:tcW w:w="5395" w:type="dxa"/>
            <w:vAlign w:val="center"/>
          </w:tcPr>
          <w:p w14:paraId="2FD088CB" w14:textId="77777777" w:rsidR="004176DE" w:rsidRPr="00231971" w:rsidRDefault="004176DE" w:rsidP="0064710F">
            <w:pPr>
              <w:pStyle w:val="ProductList-Body"/>
              <w:rPr>
                <w:sz w:val="16"/>
                <w:szCs w:val="16"/>
              </w:rPr>
            </w:pPr>
            <w:r>
              <w:rPr>
                <w:sz w:val="16"/>
                <w:szCs w:val="16"/>
              </w:rPr>
              <w:t>Office 365-tjenester</w:t>
            </w:r>
          </w:p>
        </w:tc>
        <w:tc>
          <w:tcPr>
            <w:tcW w:w="2637" w:type="dxa"/>
            <w:vAlign w:val="center"/>
          </w:tcPr>
          <w:p w14:paraId="6E1C93E2"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59623186"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0E6B3E4A" w14:textId="77777777" w:rsidTr="0064710F">
        <w:trPr>
          <w:trHeight w:val="288"/>
          <w:jc w:val="center"/>
        </w:trPr>
        <w:tc>
          <w:tcPr>
            <w:tcW w:w="5395" w:type="dxa"/>
            <w:vAlign w:val="center"/>
          </w:tcPr>
          <w:p w14:paraId="13BF39DB" w14:textId="77777777" w:rsidR="004176DE" w:rsidRPr="00231971" w:rsidRDefault="004176DE" w:rsidP="0064710F">
            <w:pPr>
              <w:pStyle w:val="ProductList-Body"/>
              <w:rPr>
                <w:sz w:val="16"/>
                <w:szCs w:val="16"/>
              </w:rPr>
            </w:pPr>
            <w:r>
              <w:rPr>
                <w:sz w:val="16"/>
                <w:szCs w:val="16"/>
              </w:rPr>
              <w:t>Microsoft Dynamics 365-kjernetjenester</w:t>
            </w:r>
          </w:p>
        </w:tc>
        <w:tc>
          <w:tcPr>
            <w:tcW w:w="2637" w:type="dxa"/>
            <w:vAlign w:val="center"/>
          </w:tcPr>
          <w:p w14:paraId="2A1B3A7C" w14:textId="52000F4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719F7C2A" w14:textId="6756E6AA"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2018D442" w14:textId="77777777" w:rsidTr="0064710F">
        <w:trPr>
          <w:trHeight w:val="288"/>
          <w:jc w:val="center"/>
        </w:trPr>
        <w:tc>
          <w:tcPr>
            <w:tcW w:w="5395" w:type="dxa"/>
            <w:vAlign w:val="center"/>
          </w:tcPr>
          <w:p w14:paraId="43414711" w14:textId="77777777" w:rsidR="004176DE" w:rsidRPr="00231971" w:rsidRDefault="004176DE" w:rsidP="0064710F">
            <w:pPr>
              <w:pStyle w:val="ProductList-Body"/>
              <w:rPr>
                <w:sz w:val="16"/>
                <w:szCs w:val="16"/>
              </w:rPr>
            </w:pPr>
            <w:r>
              <w:rPr>
                <w:sz w:val="16"/>
                <w:szCs w:val="16"/>
              </w:rPr>
              <w:t>Microsoft Azure-kjernetjenester</w:t>
            </w:r>
          </w:p>
        </w:tc>
        <w:tc>
          <w:tcPr>
            <w:tcW w:w="2637" w:type="dxa"/>
            <w:vAlign w:val="center"/>
          </w:tcPr>
          <w:p w14:paraId="3A503B21" w14:textId="1108129D" w:rsidR="004176DE" w:rsidRPr="004C41FC" w:rsidRDefault="004176DE" w:rsidP="0064710F">
            <w:pPr>
              <w:pStyle w:val="ProductList-Body"/>
            </w:pPr>
            <w:r>
              <w:rPr>
                <w:color w:val="000000" w:themeColor="text1"/>
                <w:sz w:val="16"/>
                <w:szCs w:val="16"/>
              </w:rPr>
              <w:t>Varierer*</w:t>
            </w:r>
          </w:p>
        </w:tc>
        <w:tc>
          <w:tcPr>
            <w:tcW w:w="2768" w:type="dxa"/>
            <w:vAlign w:val="center"/>
          </w:tcPr>
          <w:p w14:paraId="32F946AB" w14:textId="0BDBF9BA" w:rsidR="004176DE" w:rsidRPr="00231971" w:rsidRDefault="004176DE" w:rsidP="0064710F">
            <w:pPr>
              <w:pStyle w:val="ProductList-Body"/>
              <w:rPr>
                <w:color w:val="000000" w:themeColor="text1"/>
                <w:sz w:val="16"/>
                <w:szCs w:val="16"/>
              </w:rPr>
            </w:pPr>
            <w:r>
              <w:rPr>
                <w:color w:val="000000" w:themeColor="text1"/>
                <w:sz w:val="16"/>
                <w:szCs w:val="16"/>
              </w:rPr>
              <w:t>Varierer*</w:t>
            </w:r>
          </w:p>
        </w:tc>
      </w:tr>
      <w:tr w:rsidR="004176DE" w:rsidRPr="00C62FB6" w14:paraId="1486263C" w14:textId="77777777" w:rsidTr="0064710F">
        <w:trPr>
          <w:trHeight w:val="288"/>
          <w:jc w:val="center"/>
        </w:trPr>
        <w:tc>
          <w:tcPr>
            <w:tcW w:w="5395" w:type="dxa"/>
            <w:vAlign w:val="center"/>
          </w:tcPr>
          <w:p w14:paraId="73939C0D" w14:textId="77777777" w:rsidR="004176DE" w:rsidRPr="00231971" w:rsidRDefault="004176DE" w:rsidP="0064710F">
            <w:pPr>
              <w:pStyle w:val="ProductList-Body"/>
              <w:rPr>
                <w:sz w:val="16"/>
                <w:szCs w:val="16"/>
              </w:rPr>
            </w:pPr>
            <w:r>
              <w:rPr>
                <w:sz w:val="16"/>
                <w:szCs w:val="16"/>
              </w:rPr>
              <w:t>Microsoft Cloud App Security</w:t>
            </w:r>
          </w:p>
        </w:tc>
        <w:tc>
          <w:tcPr>
            <w:tcW w:w="2637" w:type="dxa"/>
            <w:vAlign w:val="center"/>
          </w:tcPr>
          <w:p w14:paraId="00D681C8"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403D8E3A"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11ED7604" w14:textId="77777777" w:rsidTr="0064710F">
        <w:trPr>
          <w:trHeight w:val="288"/>
          <w:jc w:val="center"/>
        </w:trPr>
        <w:tc>
          <w:tcPr>
            <w:tcW w:w="5395" w:type="dxa"/>
            <w:vAlign w:val="center"/>
          </w:tcPr>
          <w:p w14:paraId="79757E98" w14:textId="77777777" w:rsidR="004176DE" w:rsidRPr="00231971" w:rsidRDefault="004176DE" w:rsidP="0064710F">
            <w:pPr>
              <w:pStyle w:val="ProductList-Body"/>
              <w:rPr>
                <w:sz w:val="16"/>
                <w:szCs w:val="16"/>
              </w:rPr>
            </w:pPr>
            <w:r>
              <w:rPr>
                <w:sz w:val="16"/>
                <w:szCs w:val="16"/>
              </w:rPr>
              <w:t>Elektroniske Tjenester i Microsoft Intune</w:t>
            </w:r>
          </w:p>
        </w:tc>
        <w:tc>
          <w:tcPr>
            <w:tcW w:w="2637" w:type="dxa"/>
            <w:vAlign w:val="center"/>
          </w:tcPr>
          <w:p w14:paraId="2B869344"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64CC6FE4"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10B366C0" w14:textId="77777777" w:rsidTr="0064710F">
        <w:trPr>
          <w:trHeight w:val="288"/>
          <w:jc w:val="center"/>
        </w:trPr>
        <w:tc>
          <w:tcPr>
            <w:tcW w:w="5395" w:type="dxa"/>
            <w:vAlign w:val="center"/>
          </w:tcPr>
          <w:p w14:paraId="5DD5386A" w14:textId="77777777" w:rsidR="004176DE" w:rsidRPr="00231971" w:rsidRDefault="004176DE" w:rsidP="0064710F">
            <w:pPr>
              <w:pStyle w:val="ProductList-Body"/>
              <w:rPr>
                <w:sz w:val="16"/>
                <w:szCs w:val="16"/>
              </w:rPr>
            </w:pPr>
            <w:r>
              <w:rPr>
                <w:sz w:val="16"/>
                <w:szCs w:val="16"/>
              </w:rPr>
              <w:t>Kjernetjenester i Microsoft Power Platform</w:t>
            </w:r>
          </w:p>
        </w:tc>
        <w:tc>
          <w:tcPr>
            <w:tcW w:w="2637" w:type="dxa"/>
            <w:vAlign w:val="center"/>
          </w:tcPr>
          <w:p w14:paraId="57E226DA"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19F96C10"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30B1BB17" w14:textId="77777777" w:rsidTr="0064710F">
        <w:trPr>
          <w:trHeight w:val="288"/>
          <w:jc w:val="center"/>
        </w:trPr>
        <w:tc>
          <w:tcPr>
            <w:tcW w:w="5395" w:type="dxa"/>
            <w:vAlign w:val="center"/>
          </w:tcPr>
          <w:p w14:paraId="4D798B6C" w14:textId="77777777" w:rsidR="004176DE" w:rsidRPr="00231971" w:rsidRDefault="004176DE" w:rsidP="0064710F">
            <w:pPr>
              <w:pStyle w:val="ProductList-Body"/>
              <w:rPr>
                <w:sz w:val="16"/>
                <w:szCs w:val="16"/>
              </w:rPr>
            </w:pPr>
            <w:r>
              <w:rPr>
                <w:sz w:val="16"/>
                <w:szCs w:val="16"/>
              </w:rPr>
              <w:t>Microsoft Defender Advanced Threat Protection-tjenester</w:t>
            </w:r>
          </w:p>
        </w:tc>
        <w:tc>
          <w:tcPr>
            <w:tcW w:w="2637" w:type="dxa"/>
            <w:vAlign w:val="center"/>
          </w:tcPr>
          <w:p w14:paraId="4AE68680" w14:textId="77777777" w:rsidR="004176DE"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08C2B54B" w14:textId="77777777" w:rsidR="004176DE" w:rsidRDefault="004176DE" w:rsidP="0064710F">
            <w:pPr>
              <w:pStyle w:val="ProductList-Body"/>
              <w:rPr>
                <w:color w:val="000000" w:themeColor="text1"/>
                <w:sz w:val="16"/>
                <w:szCs w:val="16"/>
              </w:rPr>
            </w:pPr>
            <w:r>
              <w:rPr>
                <w:color w:val="000000" w:themeColor="text1"/>
                <w:sz w:val="16"/>
                <w:szCs w:val="16"/>
              </w:rPr>
              <w:t>Ja</w:t>
            </w:r>
          </w:p>
        </w:tc>
      </w:tr>
      <w:tr w:rsidR="00F772DC" w:rsidRPr="00C62FB6" w14:paraId="49885101" w14:textId="77777777" w:rsidTr="0064710F">
        <w:trPr>
          <w:trHeight w:val="288"/>
          <w:jc w:val="center"/>
        </w:trPr>
        <w:tc>
          <w:tcPr>
            <w:tcW w:w="5395" w:type="dxa"/>
            <w:vAlign w:val="center"/>
          </w:tcPr>
          <w:p w14:paraId="635A9FB6" w14:textId="1BA1EACE" w:rsidR="00F772DC" w:rsidRDefault="00F772DC" w:rsidP="00F772DC">
            <w:pPr>
              <w:pStyle w:val="ProductList-Body"/>
              <w:rPr>
                <w:sz w:val="16"/>
                <w:szCs w:val="16"/>
              </w:rPr>
            </w:pPr>
            <w:r>
              <w:rPr>
                <w:sz w:val="16"/>
                <w:szCs w:val="16"/>
              </w:rPr>
              <w:t>Microsoft Trusselbeskyttelse</w:t>
            </w:r>
          </w:p>
        </w:tc>
        <w:tc>
          <w:tcPr>
            <w:tcW w:w="2637" w:type="dxa"/>
            <w:vAlign w:val="center"/>
          </w:tcPr>
          <w:p w14:paraId="26AE0354" w14:textId="2DB9A76B" w:rsidR="00F772DC" w:rsidRDefault="00F772DC" w:rsidP="00F772DC">
            <w:pPr>
              <w:pStyle w:val="ProductList-Body"/>
              <w:rPr>
                <w:color w:val="000000" w:themeColor="text1"/>
                <w:sz w:val="16"/>
                <w:szCs w:val="16"/>
              </w:rPr>
            </w:pPr>
            <w:r>
              <w:rPr>
                <w:color w:val="000000" w:themeColor="text1"/>
                <w:sz w:val="16"/>
                <w:szCs w:val="16"/>
              </w:rPr>
              <w:t>Ja</w:t>
            </w:r>
          </w:p>
        </w:tc>
        <w:tc>
          <w:tcPr>
            <w:tcW w:w="2768" w:type="dxa"/>
            <w:vAlign w:val="center"/>
          </w:tcPr>
          <w:p w14:paraId="7CC26ACE" w14:textId="465891C2" w:rsidR="00F772DC" w:rsidRDefault="00F772DC" w:rsidP="00F772DC">
            <w:pPr>
              <w:pStyle w:val="ProductList-Body"/>
              <w:rPr>
                <w:color w:val="000000" w:themeColor="text1"/>
                <w:sz w:val="16"/>
                <w:szCs w:val="16"/>
              </w:rPr>
            </w:pPr>
            <w:r>
              <w:rPr>
                <w:color w:val="000000" w:themeColor="text1"/>
                <w:sz w:val="16"/>
                <w:szCs w:val="16"/>
              </w:rPr>
              <w:t>Ja</w:t>
            </w:r>
          </w:p>
        </w:tc>
      </w:tr>
    </w:tbl>
    <w:p w14:paraId="4FF76076" w14:textId="7DBED3CB" w:rsidR="004176DE" w:rsidRPr="00FC2D52" w:rsidRDefault="004176DE" w:rsidP="004176DE">
      <w:pPr>
        <w:pStyle w:val="ProductList-Body"/>
      </w:pPr>
      <w:r>
        <w:rPr>
          <w:color w:val="000000" w:themeColor="text1"/>
        </w:rPr>
        <w:t>*</w:t>
      </w:r>
      <w:r>
        <w:rPr>
          <w:i/>
          <w:iCs/>
          <w:color w:val="000000" w:themeColor="text1"/>
        </w:rPr>
        <w:t>Nåværende omfang er beskrevet i revisjonsrapporten og oppsummert i Microsoft Trust Center.</w:t>
      </w:r>
    </w:p>
    <w:p w14:paraId="603C658F" w14:textId="77777777" w:rsidR="004176DE" w:rsidRDefault="004176DE" w:rsidP="004176DE">
      <w:pPr>
        <w:pStyle w:val="ProductList-Body"/>
      </w:pPr>
    </w:p>
    <w:p w14:paraId="0810FEDC" w14:textId="77777777" w:rsidR="004176DE" w:rsidRPr="00645D88" w:rsidRDefault="004176DE" w:rsidP="004176DE">
      <w:pPr>
        <w:pStyle w:val="ProductList-ClauseHeading"/>
        <w:keepNext w:val="0"/>
      </w:pPr>
      <w:r>
        <w:t>Plassering av Kundedata i minnet for online-kjernetjenester</w:t>
      </w:r>
    </w:p>
    <w:p w14:paraId="0F0E0495" w14:textId="77777777" w:rsidR="004176DE" w:rsidRDefault="004176DE" w:rsidP="004176DE">
      <w:pPr>
        <w:pStyle w:val="ProductList-Body"/>
      </w:pPr>
      <w:r>
        <w:t>For Elektroniske Kjernetjenester lagrer Microsoft inaktive Kundedata innenfor visse større geografiske områder (hvert av disse kalles et "Område") på følgende måte:</w:t>
      </w:r>
    </w:p>
    <w:p w14:paraId="27D2869F" w14:textId="6BB91B1A" w:rsidR="004176DE" w:rsidRDefault="00F772DC" w:rsidP="0064750F">
      <w:pPr>
        <w:pStyle w:val="ProductList-Body"/>
        <w:numPr>
          <w:ilvl w:val="1"/>
          <w:numId w:val="2"/>
        </w:numPr>
        <w:tabs>
          <w:tab w:val="clear" w:pos="158"/>
          <w:tab w:val="left" w:pos="360"/>
        </w:tabs>
        <w:ind w:left="360" w:hanging="180"/>
      </w:pPr>
      <w:r>
        <w:rPr>
          <w:b/>
          <w:bCs/>
        </w:rPr>
        <w:t xml:space="preserve">Office 365-tjenester. </w:t>
      </w:r>
      <w:r>
        <w:t>Hvis Kunden leverer til leietaker i Australia, Canada, Den europeiske union, Frankrike, Tyskland, India, Japan, Sør-Afrika, Sør-Korea, Sveits, Storbritannia, De forente arabiske emirater eller USA, vil Microsoft lagre følgende Kundedata i minnet bare innenfor det geo-området: (1) innhold i Exchange Online-postkassen (hovedtekst i e-poster, kalenderoppføringer og innholdet i e-postvedlegg), (2) innhold på nettsteder i SharePoint Online og filene som lagres på hver enkelt nettsted, og (3) filer som lastes opp til OneDrive for Business</w:t>
      </w:r>
      <w:r w:rsidR="004176DE">
        <w:t>.</w:t>
      </w:r>
    </w:p>
    <w:p w14:paraId="528347F8" w14:textId="77777777" w:rsidR="004176DE" w:rsidRPr="00D32837" w:rsidRDefault="004176DE" w:rsidP="0064750F">
      <w:pPr>
        <w:pStyle w:val="ProductList-Body"/>
        <w:numPr>
          <w:ilvl w:val="1"/>
          <w:numId w:val="2"/>
        </w:numPr>
        <w:tabs>
          <w:tab w:val="clear" w:pos="158"/>
          <w:tab w:val="left" w:pos="360"/>
        </w:tabs>
        <w:ind w:left="360" w:hanging="180"/>
      </w:pPr>
      <w:r>
        <w:rPr>
          <w:b/>
          <w:bCs/>
        </w:rPr>
        <w:t>Elektroniske Tjenester i Microsoft Intune</w:t>
      </w:r>
      <w:r w:rsidRPr="00575249">
        <w:rPr>
          <w:b/>
        </w:rPr>
        <w:t>.</w:t>
      </w:r>
      <w:r>
        <w:t xml:space="preserve"> Når Kunden leverer en Microsoft Intune-leietakerkonto som skal distribueres i en tilgjengelig Geo, vil Microsoft for den tjenesten lagre Kundedata i minnet i den spesifiserte Geo, bortsett fra som nevnt i Microsoft Intune Trust Center.</w:t>
      </w:r>
    </w:p>
    <w:p w14:paraId="116CD681" w14:textId="42E2D9CB" w:rsidR="004176DE" w:rsidRDefault="004176DE" w:rsidP="0064750F">
      <w:pPr>
        <w:pStyle w:val="ProductList-Body"/>
        <w:numPr>
          <w:ilvl w:val="1"/>
          <w:numId w:val="2"/>
        </w:numPr>
        <w:tabs>
          <w:tab w:val="clear" w:pos="158"/>
          <w:tab w:val="left" w:pos="360"/>
        </w:tabs>
        <w:ind w:left="360" w:hanging="180"/>
      </w:pPr>
      <w:r>
        <w:rPr>
          <w:b/>
          <w:bCs/>
        </w:rPr>
        <w:t>Kjernetjenester i Microsoft Power Platform</w:t>
      </w:r>
      <w:r w:rsidRPr="00575249">
        <w:rPr>
          <w:b/>
        </w:rPr>
        <w:t>.</w:t>
      </w:r>
      <w:r>
        <w:t xml:space="preserve"> </w:t>
      </w:r>
      <w:r w:rsidR="00A261E0">
        <w:t>Hvis kunden leverer leietakeren sin i Australia, Canada, Asia Pacific, Frankrike (unntatt Microsoft Power Virtual Agents), India, Japan, Den europeiske union, Storbritannia eller USA, vil Microsoft lagre kundedata i ro bare innenfor den geo, bortsett fra som nevnt i datalokasjonsdelen av Microsoft Power Platform Trust Center</w:t>
      </w:r>
      <w:r>
        <w:t>.</w:t>
      </w:r>
    </w:p>
    <w:p w14:paraId="176DCB70" w14:textId="77777777" w:rsidR="004176DE" w:rsidRDefault="004176DE" w:rsidP="0064750F">
      <w:pPr>
        <w:pStyle w:val="ProductList-Body"/>
        <w:numPr>
          <w:ilvl w:val="1"/>
          <w:numId w:val="2"/>
        </w:numPr>
        <w:tabs>
          <w:tab w:val="clear" w:pos="158"/>
          <w:tab w:val="left" w:pos="360"/>
        </w:tabs>
        <w:ind w:left="360" w:hanging="180"/>
      </w:pPr>
      <w:r>
        <w:rPr>
          <w:b/>
          <w:bCs/>
        </w:rPr>
        <w:t>Microsoft Azure-kjernetjenester</w:t>
      </w:r>
      <w:r w:rsidRPr="00575249">
        <w:rPr>
          <w:b/>
        </w:rPr>
        <w:t>.</w:t>
      </w:r>
      <w:r>
        <w:t xml:space="preserve"> Hvis Kunden konfigurerer at en bestemt tjeneste skal distribueres innenfor et bestemt Område, skal Microsoft lagre inaktive Kundedata innenfor Området som er angitt. Enkelte tjenester kan ikke gjøre det mulig for Kunden å konfigurere distribusjon i en bestemt Geo eller utenfor USA og kan lagre sikkerhetskopier på andre steder. Se Microsoft Trust Center (som Microsoft kan oppdatere fra tid til annen, men Microsoft vil ikke legge til unntak for eksisterende tjenester i generell utgave) for mer informasjon.</w:t>
      </w:r>
    </w:p>
    <w:p w14:paraId="6A22407B" w14:textId="77777777" w:rsidR="004176DE" w:rsidRPr="00FC2D52" w:rsidRDefault="004176DE" w:rsidP="0064750F">
      <w:pPr>
        <w:pStyle w:val="ProductList-Body"/>
        <w:numPr>
          <w:ilvl w:val="1"/>
          <w:numId w:val="2"/>
        </w:numPr>
        <w:tabs>
          <w:tab w:val="clear" w:pos="158"/>
          <w:tab w:val="left" w:pos="360"/>
        </w:tabs>
        <w:ind w:left="360" w:hanging="180"/>
      </w:pPr>
      <w:r>
        <w:rPr>
          <w:b/>
          <w:bCs/>
        </w:rPr>
        <w:t>Microsoft Cloud App Security</w:t>
      </w:r>
      <w:r w:rsidRPr="00575249">
        <w:rPr>
          <w:b/>
        </w:rPr>
        <w:t>.</w:t>
      </w:r>
      <w:r>
        <w:t xml:space="preserve"> Hvis Kunden leverer til leietakeren sin i EU eller USA, vil Microsoft lagre Kundedata i minnet bare innenfor den Geo, bortsett fra som beskrevet i Microsoft Cloud App Security Trust Center.</w:t>
      </w:r>
    </w:p>
    <w:p w14:paraId="3F10A2BF" w14:textId="77777777" w:rsidR="004176DE" w:rsidRDefault="004176DE" w:rsidP="0064750F">
      <w:pPr>
        <w:pStyle w:val="ProductList-Body"/>
        <w:numPr>
          <w:ilvl w:val="1"/>
          <w:numId w:val="2"/>
        </w:numPr>
        <w:tabs>
          <w:tab w:val="clear" w:pos="158"/>
          <w:tab w:val="left" w:pos="360"/>
        </w:tabs>
        <w:ind w:left="360" w:hanging="180"/>
      </w:pPr>
      <w:r>
        <w:rPr>
          <w:b/>
          <w:bCs/>
        </w:rPr>
        <w:t>Microsoft Dynamics 365-kjernetjenester</w:t>
      </w:r>
      <w:r w:rsidRPr="00575249">
        <w:rPr>
          <w:b/>
        </w:rPr>
        <w:t>.</w:t>
      </w:r>
      <w:r>
        <w:t xml:space="preserve"> Hvis Kunden leverer en Dynamics 365-kjernetjeneste til distribusjon i et tilgjengelig Område, skal Microsoft for den aktuelle tjenesten lagre inaktive Kundedata innenfor det angitte Området, med unntak som beskrevet i Klareringssenteret for Microsoft Dynamics 365.</w:t>
      </w:r>
    </w:p>
    <w:p w14:paraId="75341FEB" w14:textId="77777777" w:rsidR="00F772DC" w:rsidRDefault="004176DE" w:rsidP="0064750F">
      <w:pPr>
        <w:pStyle w:val="ProductList-Body"/>
        <w:numPr>
          <w:ilvl w:val="1"/>
          <w:numId w:val="2"/>
        </w:numPr>
        <w:tabs>
          <w:tab w:val="clear" w:pos="158"/>
          <w:tab w:val="left" w:pos="360"/>
        </w:tabs>
        <w:ind w:left="360" w:hanging="180"/>
      </w:pPr>
      <w:r>
        <w:rPr>
          <w:b/>
          <w:bCs/>
        </w:rPr>
        <w:t>Microsoft Defender Advanced Threat Protection-tjenester</w:t>
      </w:r>
      <w:r w:rsidRPr="00575249">
        <w:rPr>
          <w:b/>
        </w:rPr>
        <w:t>.</w:t>
      </w:r>
      <w:r>
        <w:t xml:space="preserve"> Når Kunden leverer en Microsoft Defender Advanced Threat Protection-leietaker som skal distribueres i en tilgjengelig Geo, vil Microsoft for den tjenesten lagre Kundedata i minnet i den spesifiserte Geo, bortsett fra som nevnt i Microsoft Defender Advanced Threat Protection Trust Center</w:t>
      </w:r>
      <w:r w:rsidR="00F772DC">
        <w:t>.</w:t>
      </w:r>
    </w:p>
    <w:p w14:paraId="7C406116" w14:textId="439B9D44" w:rsidR="004176DE" w:rsidRDefault="00F772DC" w:rsidP="00F772DC">
      <w:pPr>
        <w:pStyle w:val="ProductList-Body"/>
        <w:numPr>
          <w:ilvl w:val="1"/>
          <w:numId w:val="2"/>
        </w:numPr>
        <w:tabs>
          <w:tab w:val="clear" w:pos="158"/>
          <w:tab w:val="left" w:pos="360"/>
        </w:tabs>
        <w:ind w:left="360" w:hanging="180"/>
      </w:pPr>
      <w:r>
        <w:rPr>
          <w:b/>
          <w:bCs/>
        </w:rPr>
        <w:t>Microsoft Threat Protection</w:t>
      </w:r>
      <w:r>
        <w:t>. Når Kunden leverer en Microsoft Threat Protection-leietaker som skal distribueres i en tilgjengelig Geo, vil Microsoft for den tjenesten lagre Kundedata i minnet i den spesifiserte Geo, bortsett fra som nevnt i Microsoft Threat Protection Trust Center</w:t>
      </w:r>
      <w:r w:rsidR="004176DE">
        <w:t>.</w:t>
      </w:r>
    </w:p>
    <w:p w14:paraId="4CD971D1" w14:textId="77777777" w:rsidR="004176DE" w:rsidRPr="00585A48" w:rsidRDefault="00E028C9" w:rsidP="004176DE">
      <w:pPr>
        <w:pStyle w:val="ProductList-Body"/>
        <w:shd w:val="clear" w:color="auto" w:fill="A6A6A6" w:themeFill="background1" w:themeFillShade="A6"/>
        <w:spacing w:before="120" w:after="240"/>
        <w:jc w:val="right"/>
        <w:rPr>
          <w:sz w:val="16"/>
          <w:szCs w:val="16"/>
        </w:rPr>
      </w:pPr>
      <w:hyperlink w:anchor="_top" w:tooltip="Innholdsfortegnelse" w:history="1">
        <w:r w:rsidR="004176DE">
          <w:rPr>
            <w:rStyle w:val="Hyperlink"/>
            <w:sz w:val="16"/>
            <w:szCs w:val="16"/>
          </w:rPr>
          <w:t>Innholdsfortegnelse</w:t>
        </w:r>
      </w:hyperlink>
      <w:r w:rsidR="004176DE">
        <w:rPr>
          <w:sz w:val="16"/>
          <w:szCs w:val="16"/>
        </w:rPr>
        <w:t xml:space="preserve"> / </w:t>
      </w:r>
      <w:hyperlink w:anchor="_top" w:tooltip="Generelle Vilkår" w:history="1">
        <w:r w:rsidR="004176DE">
          <w:rPr>
            <w:rStyle w:val="Hyperlink"/>
            <w:sz w:val="16"/>
            <w:szCs w:val="16"/>
          </w:rPr>
          <w:t>Generelle vilkår</w:t>
        </w:r>
      </w:hyperlink>
    </w:p>
    <w:p w14:paraId="2F4609B8" w14:textId="0A35F4A9" w:rsidR="004D27A6" w:rsidRPr="00FC4288" w:rsidRDefault="00D67A4B" w:rsidP="006365D8">
      <w:pPr>
        <w:pStyle w:val="ProductList-Offering1Heading"/>
        <w:rPr>
          <w:lang w:val="nb-NO"/>
        </w:rPr>
      </w:pPr>
      <w:bookmarkStart w:id="211" w:name="_Toc46989865"/>
      <w:r w:rsidRPr="00FC4288">
        <w:rPr>
          <w:lang w:val="nb-NO"/>
        </w:rPr>
        <w:t>Bing Maps</w:t>
      </w:r>
      <w:bookmarkEnd w:id="211"/>
    </w:p>
    <w:p w14:paraId="72992F45" w14:textId="77777777" w:rsidR="00696797" w:rsidRDefault="00696797" w:rsidP="006365D8">
      <w:pPr>
        <w:pStyle w:val="ProductList-Body"/>
      </w:pPr>
      <w:bookmarkStart w:id="212" w:name="_Toc431459551"/>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103" w:history="1">
        <w:r>
          <w:rPr>
            <w:rStyle w:val="Hyperlink"/>
          </w:rPr>
          <w:t>go.microsoft.com/?linkid=9710837</w:t>
        </w:r>
      </w:hyperlink>
      <w:r>
        <w:t xml:space="preserve">, og Microsofts Personvernerklæring, som er tilgjengelig på </w:t>
      </w:r>
      <w:hyperlink r:id="rId104" w:history="1">
        <w:r>
          <w:rPr>
            <w:rStyle w:val="Hyperlink"/>
          </w:rPr>
          <w:t>go.microsoft.com/fwlink/?LinkID=248686</w:t>
        </w:r>
      </w:hyperlink>
      <w:r>
        <w:t>.</w:t>
      </w:r>
    </w:p>
    <w:bookmarkStart w:id="213" w:name="ProfessionalServices"/>
    <w:p w14:paraId="26A3D41E"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685925D" w14:textId="77777777" w:rsidR="003D1323" w:rsidRDefault="003D1323" w:rsidP="00225AAE">
      <w:pPr>
        <w:pStyle w:val="ProductList-Offering1Heading"/>
      </w:pPr>
      <w:bookmarkStart w:id="214" w:name="_Toc6563852"/>
      <w:bookmarkStart w:id="215" w:name="_Toc13858404"/>
      <w:bookmarkStart w:id="216" w:name="_Toc8395064"/>
      <w:bookmarkStart w:id="217" w:name="_Toc46989866"/>
      <w:bookmarkEnd w:id="212"/>
      <w:bookmarkEnd w:id="213"/>
      <w:r>
        <w:t>Faglige Tjenester</w:t>
      </w:r>
      <w:bookmarkEnd w:id="214"/>
      <w:bookmarkEnd w:id="215"/>
      <w:bookmarkEnd w:id="216"/>
      <w:bookmarkEnd w:id="217"/>
    </w:p>
    <w:p w14:paraId="4FEB412C" w14:textId="77777777" w:rsidR="004176DE" w:rsidRDefault="004176DE" w:rsidP="004176DE">
      <w:pPr>
        <w:pStyle w:val="ProductList-Body"/>
      </w:pPr>
      <w:r>
        <w:t>Profesjonelle Tjenester er gitt underlagt "Vilkår for Faglige Tjenester" nedenfor. Hvis Faglige Tjenester leveres i henhold til en separat avtale, gjelder imidlertid vilkårene i denne separate avtalen for de Faglige Tjenestene. Datasikkerhet og sikkerhetsvilkår for Professional Services Data er i DPA.</w:t>
      </w:r>
    </w:p>
    <w:p w14:paraId="0F301E0A" w14:textId="77777777" w:rsidR="004176DE" w:rsidRDefault="004176DE" w:rsidP="004176DE">
      <w:pPr>
        <w:pStyle w:val="ProductList-Body"/>
      </w:pPr>
    </w:p>
    <w:p w14:paraId="43FD0C12" w14:textId="77777777" w:rsidR="004176DE" w:rsidRDefault="004176DE" w:rsidP="004176DE">
      <w:pPr>
        <w:pStyle w:val="ProductList-Body"/>
      </w:pPr>
      <w:r>
        <w:t>De Faglige Tjenestene som denne Meldingen gjelder for, er ikke Elektroniske Tjenester, og resten av Vilkårene for Elektroniske Tjenester gjelder ikke med mindre det uttrykkelig fremgår av Vilkårene for Faglige Tjenester nedenfor at de gjør det.</w:t>
      </w:r>
    </w:p>
    <w:p w14:paraId="5DC4EF58" w14:textId="77777777" w:rsidR="004176DE" w:rsidRPr="002B2D27" w:rsidRDefault="004176DE" w:rsidP="004176DE">
      <w:pPr>
        <w:pStyle w:val="ProductList-Body"/>
        <w:rPr>
          <w:b/>
        </w:rPr>
      </w:pPr>
    </w:p>
    <w:p w14:paraId="671EF6E1" w14:textId="77777777" w:rsidR="004176DE" w:rsidRPr="00FC2D52" w:rsidRDefault="004176DE" w:rsidP="004176DE">
      <w:pPr>
        <w:pStyle w:val="ProductList-ClauseHeading"/>
        <w:keepNext w:val="0"/>
      </w:pPr>
      <w:r>
        <w:rPr>
          <w:bCs/>
        </w:rPr>
        <w:t>Vilkår for Faglige Tjenester</w:t>
      </w:r>
    </w:p>
    <w:p w14:paraId="29F215DE" w14:textId="77777777" w:rsidR="004176DE" w:rsidRPr="00AC5443" w:rsidRDefault="004176DE" w:rsidP="004176DE">
      <w:pPr>
        <w:pStyle w:val="ProductList-Body"/>
        <w:tabs>
          <w:tab w:val="clear" w:pos="158"/>
          <w:tab w:val="left" w:pos="360"/>
        </w:tabs>
        <w:ind w:left="187"/>
        <w:outlineLvl w:val="3"/>
        <w:rPr>
          <w:b/>
          <w:color w:val="0072C6"/>
        </w:rPr>
      </w:pPr>
      <w:r>
        <w:rPr>
          <w:b/>
          <w:color w:val="0072C6"/>
        </w:rPr>
        <w:t>Partenes forpliktelser; garantier</w:t>
      </w:r>
    </w:p>
    <w:p w14:paraId="15680A64" w14:textId="53DFE89A" w:rsidR="003D1323" w:rsidRPr="00AC5443" w:rsidRDefault="003D1323" w:rsidP="004176DE">
      <w:pPr>
        <w:pStyle w:val="ProductList-Body"/>
        <w:tabs>
          <w:tab w:val="clear" w:pos="158"/>
          <w:tab w:val="left" w:pos="360"/>
        </w:tabs>
        <w:ind w:left="187"/>
        <w:outlineLvl w:val="3"/>
        <w:rPr>
          <w:b/>
          <w:color w:val="0072C6"/>
        </w:rPr>
      </w:pPr>
    </w:p>
    <w:p w14:paraId="536357F2" w14:textId="77777777" w:rsidR="003D1323" w:rsidRDefault="003D1323" w:rsidP="003D1323">
      <w:pPr>
        <w:pStyle w:val="ProductList-Body"/>
        <w:tabs>
          <w:tab w:val="clear" w:pos="158"/>
          <w:tab w:val="left" w:pos="360"/>
        </w:tabs>
        <w:ind w:left="180"/>
      </w:pPr>
      <w:r>
        <w:t xml:space="preserve">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 Uavhengig av det foregående blir </w:t>
      </w:r>
      <w:r>
        <w:rPr>
          <w:b/>
        </w:rPr>
        <w:t xml:space="preserve">Tjenesteleveranser som ytes uten kostnader, ytet </w:t>
      </w:r>
      <w:r w:rsidRPr="00D175BF">
        <w:rPr>
          <w:b/>
        </w:rPr>
        <w:t>“</w:t>
      </w:r>
      <w:r>
        <w:rPr>
          <w:b/>
        </w:rPr>
        <w:t>SOM DE ER”, UTEN NOEN GARANTI. Microsoft gir ingen andre garantier eller vilkår og fraskriver seg alle andre uttrykte, indirekte eller lovpålagte garantier, inkludert garantier om kvalitet, eierskap, ikke-krenkelse av tredjeparts rettigheter, salgbarhet og egnethet til et bestemt formål.</w:t>
      </w:r>
    </w:p>
    <w:p w14:paraId="2531D2E8" w14:textId="77777777" w:rsidR="003D1323" w:rsidRDefault="003D1323" w:rsidP="003D1323">
      <w:pPr>
        <w:pStyle w:val="ProductList-Body"/>
        <w:tabs>
          <w:tab w:val="clear" w:pos="158"/>
          <w:tab w:val="left" w:pos="360"/>
        </w:tabs>
        <w:ind w:left="180"/>
      </w:pPr>
    </w:p>
    <w:p w14:paraId="0374C8A8" w14:textId="77777777" w:rsidR="003D1323" w:rsidRDefault="003D1323" w:rsidP="003D1323">
      <w:pPr>
        <w:pStyle w:val="ProductList-Body"/>
        <w:tabs>
          <w:tab w:val="clear" w:pos="158"/>
          <w:tab w:val="left" w:pos="360"/>
        </w:tabs>
        <w:ind w:left="180"/>
        <w:rPr>
          <w:szCs w:val="18"/>
        </w:rPr>
      </w:pPr>
      <w:r>
        <w:t xml:space="preserve">Kunden skal </w:t>
      </w:r>
      <w:r>
        <w:rPr>
          <w:szCs w:val="18"/>
        </w:rPr>
        <w:t>oppfylle sitt gjeldende ansvar og sine gjeldende forpliktelser for å støtte Microsofts levering av de Faglige Tjenestene, som angitt i beskrivelsen av hver enkelt Faglige Tjeneste. Kunden ikke kan bruke Faglige Tjenester eller Tjenesteleveranser på en måte som er i strid med Retningslinjer for godkjent bruk og må overholde alle lover og regler som gjelder for bruken av Faglige Tjenester og Tjenesteleveranser, herunder lover om personvern, personopplysninger, biometriske data og taushetsplikt. Kunden er alene ansvarlig for å teste, distribuere, vedlikeholde og yte støtte for Tjenesteleveranser som leveres eller anbefales uten kostnader av Microsoft.</w:t>
      </w:r>
    </w:p>
    <w:p w14:paraId="32427540" w14:textId="77777777" w:rsidR="003D1323" w:rsidRDefault="003D1323" w:rsidP="003D1323">
      <w:pPr>
        <w:pStyle w:val="ProductList-Body"/>
        <w:tabs>
          <w:tab w:val="clear" w:pos="158"/>
          <w:tab w:val="left" w:pos="360"/>
        </w:tabs>
        <w:ind w:left="180"/>
        <w:rPr>
          <w:szCs w:val="18"/>
        </w:rPr>
      </w:pPr>
    </w:p>
    <w:p w14:paraId="3A98F623"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Begrensning av ansvar</w:t>
      </w:r>
    </w:p>
    <w:p w14:paraId="1927670C" w14:textId="77777777" w:rsidR="003D1323" w:rsidRDefault="003D1323" w:rsidP="003D1323">
      <w:pPr>
        <w:pStyle w:val="ProductList-Body"/>
        <w:tabs>
          <w:tab w:val="clear" w:pos="158"/>
          <w:tab w:val="left" w:pos="360"/>
        </w:tabs>
        <w:ind w:left="180"/>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For Faglige Tjenester og Tjenesteleveranser som leveres uten kostnader og Tjenesteleveranser som Kunden har fullmakt til å videredistribuere til tredjeparter uten separat betaling til Microsoft, begrenses Microsofts erstatningsansvar til direkte skader, med en endelig tilkjent erstatning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Faglige Tjenester eller Tjenesteleveranser. Ingen begrensninger eller unntak gjelder for erstatningsansvar som oppstår som følge av en parts (1) taushetsplikt (unntatt for erstatningsansvar knyttet til Kundedata og Data for Faglige Tjenester, som er underlagt begrensningene og unntakene ovenfor), eller (2) krenkelse av den andre partens immaterielle rettigheter.</w:t>
      </w:r>
    </w:p>
    <w:p w14:paraId="17A8F208" w14:textId="77777777" w:rsidR="003D1323" w:rsidRDefault="003D1323" w:rsidP="003D1323">
      <w:pPr>
        <w:pStyle w:val="ProductList-Body"/>
        <w:tabs>
          <w:tab w:val="clear" w:pos="158"/>
          <w:tab w:val="left" w:pos="360"/>
        </w:tabs>
        <w:ind w:left="180"/>
      </w:pPr>
    </w:p>
    <w:p w14:paraId="4759D900" w14:textId="77777777" w:rsidR="003D1323" w:rsidRPr="00AC5443" w:rsidRDefault="003D1323" w:rsidP="004464E5">
      <w:pPr>
        <w:pStyle w:val="ProductList-Body"/>
        <w:tabs>
          <w:tab w:val="clear" w:pos="158"/>
          <w:tab w:val="left" w:pos="360"/>
        </w:tabs>
        <w:ind w:left="187"/>
        <w:outlineLvl w:val="3"/>
        <w:rPr>
          <w:b/>
          <w:color w:val="0072C6"/>
        </w:rPr>
      </w:pPr>
      <w:r>
        <w:rPr>
          <w:b/>
          <w:color w:val="0072C6"/>
        </w:rPr>
        <w:t>Rettelser</w:t>
      </w:r>
    </w:p>
    <w:p w14:paraId="5CE6A266" w14:textId="77777777" w:rsidR="003D1323" w:rsidRDefault="003D1323" w:rsidP="003D1323">
      <w:pPr>
        <w:pStyle w:val="ProductList-Body"/>
        <w:tabs>
          <w:tab w:val="clear" w:pos="158"/>
          <w:tab w:val="left" w:pos="360"/>
        </w:tabs>
        <w:ind w:left="180"/>
      </w:pPr>
      <w:r>
        <w:t xml:space="preserve">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 </w:t>
      </w:r>
    </w:p>
    <w:p w14:paraId="16F11540" w14:textId="77777777" w:rsidR="003D1323" w:rsidRDefault="003D1323" w:rsidP="003D1323">
      <w:pPr>
        <w:pStyle w:val="ProductList-Body"/>
        <w:tabs>
          <w:tab w:val="clear" w:pos="158"/>
          <w:tab w:val="left" w:pos="360"/>
        </w:tabs>
        <w:ind w:left="180"/>
      </w:pPr>
    </w:p>
    <w:p w14:paraId="39C8E4D5"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Eksisterende arbeid</w:t>
      </w:r>
    </w:p>
    <w:p w14:paraId="6AFF9C23" w14:textId="77777777" w:rsidR="003D1323" w:rsidRDefault="003D1323" w:rsidP="003D1323">
      <w:pPr>
        <w:pStyle w:val="ProductList-Body"/>
        <w:tabs>
          <w:tab w:val="clear" w:pos="158"/>
          <w:tab w:val="left" w:pos="360"/>
        </w:tabs>
        <w:ind w:left="180"/>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gjenskape og endre den andre partens Eksisterende Arbeid slik det er nødvendig for å oppfylle forpliktelser knyttet til Faglige Tjenester. Dersom Kunden velger å fremlegge kildekoden sin for Microsoft under en avtale om Faglige Tjenester, så skal (1) Kunden i forkant av en slik fremlegging fjerne all tredjeparts kildekode som Kunden har forbud mot å fremlegge, og (2) Microsoft skal håndtere Kundens kildekode som konfidensielle opplysninger.</w:t>
      </w:r>
    </w:p>
    <w:p w14:paraId="6B15E5F8" w14:textId="77777777" w:rsidR="003D1323" w:rsidRDefault="003D1323" w:rsidP="003D1323">
      <w:pPr>
        <w:pStyle w:val="ProductList-Body"/>
        <w:tabs>
          <w:tab w:val="clear" w:pos="158"/>
          <w:tab w:val="left" w:pos="360"/>
        </w:tabs>
        <w:ind w:left="180"/>
      </w:pPr>
    </w:p>
    <w:p w14:paraId="422453A7" w14:textId="77777777" w:rsidR="003D1323" w:rsidRPr="00AC5443" w:rsidRDefault="003D1323" w:rsidP="004176DE">
      <w:pPr>
        <w:pStyle w:val="ProductList-Body"/>
        <w:tabs>
          <w:tab w:val="clear" w:pos="158"/>
          <w:tab w:val="left" w:pos="360"/>
        </w:tabs>
        <w:ind w:left="187"/>
        <w:outlineLvl w:val="3"/>
        <w:rPr>
          <w:b/>
          <w:color w:val="0072C6"/>
        </w:rPr>
      </w:pPr>
      <w:r>
        <w:rPr>
          <w:b/>
          <w:color w:val="0072C6"/>
        </w:rPr>
        <w:t>Lisens for tjenesteleveranser</w:t>
      </w:r>
    </w:p>
    <w:p w14:paraId="06AA118D" w14:textId="77777777" w:rsidR="003D1323" w:rsidRDefault="003D1323" w:rsidP="003D1323">
      <w:pPr>
        <w:pStyle w:val="ProductList-Body"/>
        <w:tabs>
          <w:tab w:val="clear" w:pos="158"/>
          <w:tab w:val="left" w:pos="360"/>
        </w:tabs>
        <w:ind w:left="180"/>
      </w:pPr>
      <w:r>
        <w:t xml:space="preserve">Med “Tjenesteleveranser” menes enhver datakode eller materiale (blant annet konseptgodkjenning, dokumentasjon og designanbefalinger, eksempelkode, programvarebibliotek, algoritmer og maskinlæringsmodeller) utenom Produkter eller Rettelser, som Microsoft etterlater hos Kunden når Microsoft har fullført Faglige Tjenester. </w:t>
      </w:r>
      <w:r w:rsidRPr="00330A3D">
        <w:t>Microsoft gir Kunden en ikke-eksklusiv, ikke-overførbar permanent lisens til å gjenskape, bruke og endre Tjenesteleveransene, underlagt og i samsvar med vilkårene og betingelsene i Kundens volumlisensieringsavtale og eventuelle andre avtalte tjenesteerklæringer.</w:t>
      </w:r>
      <w:r>
        <w:rPr>
          <w:color w:val="000000" w:themeColor="text1"/>
          <w:shd w:val="clear" w:color="auto" w:fill="FFFFFF"/>
        </w:rPr>
        <w:t xml:space="preserve"> Ved eventuell motstrid mellom denne Meldingen og eventuelle separate lisenser skal den separate lisensen gjelde for Tjenesteleveranser eller tredjepartsinnhold som er underlagt den separate </w:t>
      </w:r>
      <w:r>
        <w:rPr>
          <w:rFonts w:cstheme="minorHAnsi"/>
          <w:color w:val="000000" w:themeColor="text1"/>
          <w:shd w:val="clear" w:color="auto" w:fill="FFFFFF"/>
        </w:rPr>
        <w:t xml:space="preserve">lisensen. </w:t>
      </w:r>
      <w:r>
        <w:rPr>
          <w:rFonts w:cstheme="minorHAnsi"/>
        </w:rPr>
        <w:t xml:space="preserve">Begge parter forbeholder seg alle rettigheter (og ingen får noen rettigheter) som ikke uttrykkelig blir gitt i de foregående lisensene. </w:t>
      </w:r>
    </w:p>
    <w:p w14:paraId="45700692" w14:textId="77777777" w:rsidR="003D1323" w:rsidRDefault="003D1323" w:rsidP="003D1323">
      <w:pPr>
        <w:pStyle w:val="ProductList-Body"/>
        <w:tabs>
          <w:tab w:val="clear" w:pos="158"/>
          <w:tab w:val="left" w:pos="360"/>
        </w:tabs>
        <w:ind w:left="180"/>
      </w:pPr>
    </w:p>
    <w:p w14:paraId="75B8D94A" w14:textId="77777777" w:rsidR="003D1323" w:rsidRPr="00003CD3" w:rsidRDefault="003D1323" w:rsidP="003D1323">
      <w:pPr>
        <w:pStyle w:val="ProductList-Body"/>
        <w:tabs>
          <w:tab w:val="clear" w:pos="158"/>
          <w:tab w:val="left" w:pos="360"/>
        </w:tabs>
        <w:ind w:left="180"/>
        <w:outlineLvl w:val="3"/>
        <w:rPr>
          <w:b/>
          <w:color w:val="0072C6"/>
        </w:rPr>
      </w:pPr>
      <w:r>
        <w:rPr>
          <w:b/>
          <w:color w:val="0072C6"/>
        </w:rPr>
        <w:t>Lisensbegrensninger</w:t>
      </w:r>
    </w:p>
    <w:p w14:paraId="4F74EC4F" w14:textId="77777777" w:rsidR="003D1323" w:rsidRDefault="003D1323" w:rsidP="003D1323">
      <w:pPr>
        <w:pStyle w:val="ProductList-Body"/>
        <w:tabs>
          <w:tab w:val="left" w:pos="360"/>
        </w:tabs>
        <w:ind w:left="180"/>
      </w:pPr>
      <w:r>
        <w:t>Kunden må ikke (og har ikke lisens til) å foreta omvendt utvikling, dekompilere, demontere eller omgå de tekniske begrensningene i Tjenesteleveranser med mindre det tillates i henhold til gjeldende lov. Med unntak av det som uttrykkelig tillates i denne avtalen, i eventuelle samtykkede tjenestebeskrivelser eller i separate lisenser, må Kunden ikke (og har ikke Kunden lisens til å) distribuere, viderelisensiere, leie ut, lease ut, låne ut, selge, tilby for salg eller på annen måte gjøre Tjenesteleveranser, helt eller delvis, tilgjengelige, eller underlegge Microsofts immaterielle rettigheter i Tjenesteleveranser andre lisensvilkår.</w:t>
      </w:r>
    </w:p>
    <w:p w14:paraId="539A796D" w14:textId="77777777" w:rsidR="003D1323" w:rsidRDefault="003D1323" w:rsidP="003D1323">
      <w:pPr>
        <w:pStyle w:val="ProductList-Body"/>
        <w:tabs>
          <w:tab w:val="left" w:pos="360"/>
        </w:tabs>
        <w:ind w:left="180"/>
      </w:pPr>
    </w:p>
    <w:p w14:paraId="6831258F" w14:textId="77777777" w:rsidR="003D1323" w:rsidRPr="00003CD3" w:rsidRDefault="003D1323" w:rsidP="003D1323">
      <w:pPr>
        <w:pStyle w:val="ProductList-Body"/>
        <w:tabs>
          <w:tab w:val="clear" w:pos="158"/>
          <w:tab w:val="left" w:pos="360"/>
        </w:tabs>
        <w:ind w:left="180"/>
        <w:outlineLvl w:val="3"/>
        <w:rPr>
          <w:b/>
          <w:color w:val="0072C6"/>
        </w:rPr>
      </w:pPr>
      <w:r>
        <w:rPr>
          <w:b/>
          <w:color w:val="0072C6"/>
        </w:rPr>
        <w:t>Tilbakemelding</w:t>
      </w:r>
    </w:p>
    <w:p w14:paraId="407ACC6B" w14:textId="77777777" w:rsidR="003D1323" w:rsidRDefault="003D1323" w:rsidP="003D1323">
      <w:pPr>
        <w:pStyle w:val="ProductList-Body"/>
        <w:tabs>
          <w:tab w:val="clear" w:pos="158"/>
          <w:tab w:val="left" w:pos="360"/>
        </w:tabs>
        <w:ind w:left="180"/>
      </w:pPr>
      <w:r>
        <w:t>Med “Tilbakemelding” menes ekspertise og kunnskap, inkludert bransjeknowhow, samt kommentarer, tilbakemelding og forslag om Tjenesteleveranser, Faglige Tjenester og produkter, teknologier, tjenester eller om komponenter av det foregående, uansett om slik Tilbakemelding finner sted før eller etter lansering, som kommer fra Microsoft eller Kunden. Hverken Microsoft eller Kunden er forpliktet til å gi Tilbakemelding til den andre parten i forbindelse med Faglige Tjenester, men dersom en part etter eget skjønn gir Tilbakemelding, samtykker begge parter i at den mottakende parten skal stå fritt til å bruke slik Tilbakemelding uten forpliktelser. I den grad parten som gir Tilbakemelding, eier eller kontrollerer opphavsrett eller forretningshemmeligheter knyttet til slik Tilbakemelding, gir den parten den mottakende parten og dennes tilknyttede selskaper en global, ikke-eksklusiv, permanent, ugjenkallelig og royaltyfri lisens for slike immaterielle rettigheter til å: (1) lage, bruke, endre, distribuere, skape avledede verk og på annen måte gjøre kommersiell bruk av Tilbakemeldingen som del av Microsofts eller Kundens produkter, teknologier, tjenester eller komponenter av disse, inkludert, men ikke begrenset til førlanserings- og kommersielt lanserte versjoner av slike, og (2) viderelisensiere de før nevnte rettighetene til tredjeparter, inkludert retten til å foreta ytterligere viderelisensiering. Ingen av partene skal gi Tilbakemelding som er underlagt vilkår som vil skape forpliktelser for eller kreve kreditering fra den mottakende partens side. En part som mottar Tilbakemelding, bekrefter videre at (1) parten etter eget skjønn skal bestemme om den skal anvende slik Tilbakemelding, at (2) parten skal basere sitt produkt og sine markedsføringsplaner fullt og helt på sin egen uavhengige forskning og analyse, og at (3) parten skal bære all risiko knyttet til anvendelsen av slik Tilbakemelding.</w:t>
      </w:r>
    </w:p>
    <w:p w14:paraId="42010D2C" w14:textId="77777777" w:rsidR="003D1323" w:rsidRDefault="003D1323" w:rsidP="003D1323">
      <w:pPr>
        <w:pStyle w:val="ProductList-Body"/>
        <w:tabs>
          <w:tab w:val="clear" w:pos="158"/>
          <w:tab w:val="left" w:pos="360"/>
        </w:tabs>
        <w:ind w:left="180"/>
      </w:pPr>
    </w:p>
    <w:p w14:paraId="3D6324D4"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Teknologi som ikke leveres av Microsoft</w:t>
      </w:r>
    </w:p>
    <w:p w14:paraId="1F88BCAC" w14:textId="77777777" w:rsidR="003D1323" w:rsidRDefault="003D1323" w:rsidP="003D1323">
      <w:pPr>
        <w:pStyle w:val="ProductList-Body"/>
        <w:tabs>
          <w:tab w:val="clear" w:pos="158"/>
          <w:tab w:val="left" w:pos="360"/>
        </w:tabs>
        <w:ind w:left="180"/>
      </w:pPr>
      <w:r>
        <w:t>Kunden er alene ansvarlig for programvare eller teknologi fra andre enn Microsoft som Kunden installerer og bruker sammen med Elektroniske Tjenester, Rettelsene eller Tjenesteleveranser, inkludert, men ikke begrenset til tilfelle hvor Kunden ber Microsoft bruke eller endre slikt tredjepartsinnhold.</w:t>
      </w:r>
    </w:p>
    <w:p w14:paraId="5BBADC4A" w14:textId="77777777" w:rsidR="003D1323" w:rsidRDefault="003D1323" w:rsidP="003D1323">
      <w:pPr>
        <w:pStyle w:val="ProductList-Body"/>
        <w:tabs>
          <w:tab w:val="clear" w:pos="158"/>
          <w:tab w:val="left" w:pos="360"/>
        </w:tabs>
        <w:ind w:left="180"/>
      </w:pPr>
    </w:p>
    <w:p w14:paraId="2AA1D980"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Tilknyttede selskapers rettigheter</w:t>
      </w:r>
    </w:p>
    <w:p w14:paraId="1E21DC71" w14:textId="77777777" w:rsidR="003D1323" w:rsidRDefault="003D1323" w:rsidP="003D1323">
      <w:pPr>
        <w:pStyle w:val="ProductList-Body"/>
        <w:tabs>
          <w:tab w:val="clear" w:pos="158"/>
          <w:tab w:val="left" w:pos="360"/>
        </w:tabs>
        <w:ind w:left="180"/>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1412A5D5" w14:textId="77777777" w:rsidR="003D1323" w:rsidRPr="00AC5443" w:rsidRDefault="003D1323" w:rsidP="003D1323">
      <w:pPr>
        <w:pStyle w:val="ProductList-Body"/>
        <w:ind w:left="180"/>
      </w:pPr>
    </w:p>
    <w:p w14:paraId="2A709A7F" w14:textId="77777777" w:rsidR="003D1323" w:rsidRPr="00AC5443" w:rsidDel="00D72F9D" w:rsidRDefault="003D1323" w:rsidP="004464E5">
      <w:pPr>
        <w:pStyle w:val="ProductList-Body"/>
        <w:ind w:left="187"/>
        <w:outlineLvl w:val="3"/>
        <w:rPr>
          <w:b/>
          <w:color w:val="0072C6"/>
        </w:rPr>
      </w:pPr>
      <w:r>
        <w:rPr>
          <w:b/>
          <w:color w:val="0072C6"/>
        </w:rPr>
        <w:t>Offentlige kunder</w:t>
      </w:r>
    </w:p>
    <w:p w14:paraId="378F9F69" w14:textId="3CE3C3DE" w:rsidR="00522121" w:rsidRPr="000772BE" w:rsidRDefault="003D1323" w:rsidP="003D1323">
      <w:pPr>
        <w:pStyle w:val="ProductList-Body"/>
        <w:ind w:left="180"/>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r w:rsidR="00522121">
        <w:t>.</w:t>
      </w:r>
    </w:p>
    <w:bookmarkStart w:id="218" w:name="_Toc451949080"/>
    <w:p w14:paraId="760D51F2"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219" w:name="_Toc46989867"/>
      <w:r w:rsidRPr="009C074A">
        <w:rPr>
          <w:lang w:val="nb-NO"/>
        </w:rPr>
        <w:t>Melding om H.265/HEVC-koding i Azure Media Services</w:t>
      </w:r>
      <w:bookmarkEnd w:id="218"/>
      <w:bookmarkEnd w:id="219"/>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bookmarkStart w:id="220" w:name="_Toc484158323"/>
    <w:p w14:paraId="780DA2F4"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690C283" w14:textId="77777777" w:rsidR="001137AE" w:rsidRPr="006C107F" w:rsidDel="007C0F64" w:rsidRDefault="001137AE" w:rsidP="004176DE">
      <w:pPr>
        <w:pStyle w:val="ProductList-Offering1Heading"/>
        <w:widowControl w:val="0"/>
        <w:rPr>
          <w:lang w:val="sv-SE"/>
        </w:rPr>
      </w:pPr>
      <w:bookmarkStart w:id="221" w:name="_Toc46989868"/>
      <w:r w:rsidRPr="006C107F">
        <w:rPr>
          <w:lang w:val="sv-SE"/>
        </w:rPr>
        <w:t>Melding om Adobe Flash Player</w:t>
      </w:r>
      <w:bookmarkEnd w:id="220"/>
      <w:bookmarkEnd w:id="221"/>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hyperlink r:id="rId105" w:history="1">
        <w:r>
          <w:rPr>
            <w:rStyle w:val="Hyperlink"/>
          </w:rPr>
          <w:t>http://go.microsoft.com/fwlink/?linkid=248532</w:t>
        </w:r>
      </w:hyperlink>
      <w:r>
        <w:t>. Adobe og Flash er enten registrerte varemerker eller varemerker tilhørende Adobe Systems Incorporated i USA og/eller andre land.</w:t>
      </w:r>
    </w:p>
    <w:bookmarkStart w:id="222" w:name="_Toc484158324"/>
    <w:bookmarkStart w:id="223" w:name="_Toc476230953"/>
    <w:p w14:paraId="3E31562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CA3805D" w14:textId="77777777" w:rsidR="001137AE" w:rsidRPr="00BC19F4" w:rsidRDefault="001137AE" w:rsidP="001137AE">
      <w:pPr>
        <w:pStyle w:val="ProductList-Offering1Heading"/>
        <w:rPr>
          <w:lang w:val="nb-NO"/>
        </w:rPr>
      </w:pPr>
      <w:bookmarkStart w:id="224" w:name="_Toc46989869"/>
      <w:r w:rsidRPr="00BC19F4">
        <w:rPr>
          <w:lang w:val="nb-NO"/>
        </w:rPr>
        <w:t>Melding om den Visuelle Standarden H.264/AVC, Videostandarden VC-1, den Visuelle Standarden MPEG-4 Part 2 og Videostandarden MPEG-2.</w:t>
      </w:r>
      <w:bookmarkEnd w:id="222"/>
      <w:bookmarkEnd w:id="223"/>
      <w:bookmarkEnd w:id="224"/>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106"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5C355EA" w14:textId="77777777" w:rsidR="004A79EF" w:rsidRDefault="00E028C9"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107"/>
          <w:footerReference w:type="first" r:id="rId108"/>
          <w:pgSz w:w="12240" w:h="15840"/>
          <w:pgMar w:top="1440" w:right="720" w:bottom="1440" w:left="720" w:header="720" w:footer="720" w:gutter="0"/>
          <w:cols w:space="720"/>
          <w:titlePg/>
          <w:docGrid w:linePitch="360"/>
        </w:sectPr>
      </w:pPr>
    </w:p>
    <w:p w14:paraId="127FB11A" w14:textId="77777777" w:rsidR="003D61F8" w:rsidRDefault="003D61F8" w:rsidP="003D61F8">
      <w:pPr>
        <w:pStyle w:val="ProductList-SectionHeading"/>
        <w:spacing w:after="60"/>
        <w:outlineLvl w:val="0"/>
      </w:pPr>
      <w:bookmarkStart w:id="225" w:name="_Toc503180509"/>
      <w:bookmarkStart w:id="226" w:name="_Toc46989870"/>
      <w:bookmarkStart w:id="227" w:name="Attachment2"/>
      <w:r>
        <w:t>Vedlegg 2 – abonnementslisensserier</w:t>
      </w:r>
      <w:bookmarkEnd w:id="225"/>
      <w:bookmarkEnd w:id="226"/>
    </w:p>
    <w:p w14:paraId="47B9EB51" w14:textId="3F516F53" w:rsidR="003D61F8" w:rsidRDefault="003D61F8" w:rsidP="003D61F8">
      <w:pPr>
        <w:pStyle w:val="ProductList-Body"/>
        <w:spacing w:after="60"/>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en rad for en Elektronisk Tjeneste i tabellene nedenfor angir at</w:t>
      </w:r>
      <w:r>
        <w:t xml:space="preserve"> Serie-SL-en for kolonnen som cellen ligger i, oppfyller SL-kravene for de Elektroniske Tjenestene til den aktuelle cellen. For tilbud spesifikt for Utdannelse og Staten, se tabellen for Offentlig Sektor nedenfor. </w:t>
      </w:r>
    </w:p>
    <w:tbl>
      <w:tblPr>
        <w:tblW w:w="10890" w:type="dxa"/>
        <w:tblLook w:val="04A0" w:firstRow="1" w:lastRow="0" w:firstColumn="1" w:lastColumn="0" w:noHBand="0" w:noVBand="1"/>
      </w:tblPr>
      <w:tblGrid>
        <w:gridCol w:w="2914"/>
        <w:gridCol w:w="409"/>
        <w:gridCol w:w="411"/>
        <w:gridCol w:w="411"/>
        <w:gridCol w:w="410"/>
        <w:gridCol w:w="933"/>
        <w:gridCol w:w="912"/>
        <w:gridCol w:w="579"/>
        <w:gridCol w:w="579"/>
        <w:gridCol w:w="415"/>
        <w:gridCol w:w="416"/>
        <w:gridCol w:w="415"/>
        <w:gridCol w:w="416"/>
        <w:gridCol w:w="799"/>
        <w:gridCol w:w="871"/>
      </w:tblGrid>
      <w:tr w:rsidR="00982E6C" w14:paraId="162B29A8" w14:textId="77777777" w:rsidTr="007679D7">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7F7747D7" w14:textId="77777777" w:rsidR="00982E6C" w:rsidRDefault="00982E6C" w:rsidP="00385C98">
            <w:pPr>
              <w:pStyle w:val="ProductList-Body"/>
              <w:tabs>
                <w:tab w:val="clear" w:pos="158"/>
                <w:tab w:val="left" w:pos="720"/>
              </w:tabs>
              <w:spacing w:line="256" w:lineRule="auto"/>
              <w:ind w:left="-108"/>
              <w:rPr>
                <w:sz w:val="22"/>
              </w:rPr>
            </w:pPr>
            <w:r>
              <w:rPr>
                <w:sz w:val="22"/>
              </w:rPr>
              <w:t>Elektronisk Tjeneste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E0BF021" w14:textId="77777777" w:rsidR="00982E6C" w:rsidRPr="00931AE7" w:rsidRDefault="00982E6C"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B07E08E" w14:textId="77777777" w:rsidR="00982E6C" w:rsidRPr="001F15CE" w:rsidRDefault="00982E6C" w:rsidP="00385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93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94CBCEF" w14:textId="58340DAB" w:rsidR="00982E6C" w:rsidRPr="001F15CE" w:rsidRDefault="00C66F75"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C66F75">
              <w:rPr>
                <w:rFonts w:asciiTheme="majorHAnsi" w:hAnsiTheme="majorHAnsi"/>
                <w:color w:val="FFFFFF" w:themeColor="background1"/>
                <w:sz w:val="15"/>
                <w:szCs w:val="15"/>
                <w:lang w:val="en-US"/>
              </w:rPr>
              <w:t>Microsoft 365 Business Basic</w:t>
            </w:r>
          </w:p>
        </w:tc>
        <w:tc>
          <w:tcPr>
            <w:tcW w:w="91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D9A7E0" w14:textId="7388DBFF" w:rsidR="00982E6C" w:rsidRPr="001F15CE" w:rsidRDefault="00C66F75"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C66F75">
              <w:rPr>
                <w:rFonts w:asciiTheme="majorHAnsi" w:hAnsiTheme="majorHAnsi"/>
                <w:color w:val="FFFFFF" w:themeColor="background1"/>
                <w:sz w:val="15"/>
                <w:szCs w:val="15"/>
                <w:lang w:val="en-US"/>
              </w:rPr>
              <w:t>Microsoft 365 Business Standard</w:t>
            </w:r>
          </w:p>
        </w:tc>
        <w:tc>
          <w:tcPr>
            <w:tcW w:w="1158" w:type="dxa"/>
            <w:gridSpan w:val="2"/>
            <w:tcBorders>
              <w:top w:val="single" w:sz="12" w:space="0" w:color="FFFFFF" w:themeColor="background1"/>
              <w:left w:val="single" w:sz="12" w:space="0" w:color="FFFFFF" w:themeColor="background1"/>
              <w:right w:val="nil"/>
            </w:tcBorders>
            <w:shd w:val="clear" w:color="auto" w:fill="0072C6"/>
            <w:hideMark/>
          </w:tcPr>
          <w:p w14:paraId="1C0A2188" w14:textId="77777777" w:rsidR="00982E6C" w:rsidRPr="00931AE7" w:rsidRDefault="00982E6C"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BB51A20" w14:textId="77777777" w:rsidR="00982E6C" w:rsidRPr="00931AE7" w:rsidRDefault="00982E6C"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DB80E8B" w14:textId="77777777" w:rsidR="00982E6C" w:rsidRPr="001F15CE" w:rsidRDefault="00982E6C"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461"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912F14B" w14:textId="43E973D5" w:rsidR="00982E6C" w:rsidRPr="00931AE7" w:rsidRDefault="00982E6C" w:rsidP="00385C98">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6BF9B66" w14:textId="77777777" w:rsidR="00982E6C" w:rsidRDefault="00982E6C" w:rsidP="00385C9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87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B940AA" w14:textId="490B4573" w:rsidR="00982E6C" w:rsidRPr="006F1174" w:rsidRDefault="00982E6C" w:rsidP="00385C9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7679D7">
              <w:rPr>
                <w:rFonts w:asciiTheme="majorHAnsi" w:hAnsiTheme="majorHAnsi"/>
                <w:color w:val="FFFFFF" w:themeColor="background1"/>
                <w:sz w:val="15"/>
                <w:szCs w:val="15"/>
              </w:rPr>
              <w:t xml:space="preserve"> Premium</w:t>
            </w:r>
          </w:p>
        </w:tc>
      </w:tr>
      <w:tr w:rsidR="00982E6C" w14:paraId="29A677B1" w14:textId="77777777" w:rsidTr="007679D7">
        <w:trPr>
          <w:trHeight w:val="299"/>
          <w:tblHeader/>
        </w:trPr>
        <w:tc>
          <w:tcPr>
            <w:tcW w:w="0" w:type="auto"/>
            <w:vMerge/>
            <w:tcBorders>
              <w:top w:val="nil"/>
              <w:left w:val="nil"/>
              <w:bottom w:val="dashSmallGap" w:sz="4" w:space="0" w:color="808080" w:themeColor="background1" w:themeShade="80"/>
              <w:right w:val="nil"/>
            </w:tcBorders>
            <w:vAlign w:val="center"/>
            <w:hideMark/>
          </w:tcPr>
          <w:p w14:paraId="10E9D8C4" w14:textId="77777777" w:rsidR="00982E6C" w:rsidRDefault="00982E6C" w:rsidP="00385C98">
            <w:pPr>
              <w:spacing w:after="0"/>
            </w:pPr>
          </w:p>
        </w:tc>
        <w:tc>
          <w:tcPr>
            <w:tcW w:w="40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62D9CA9" w14:textId="5CD4443D"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DFE7D8"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CE2B66"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63D167"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3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65453D"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91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1E39C9"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79" w:type="dxa"/>
            <w:tcBorders>
              <w:left w:val="single" w:sz="12" w:space="0" w:color="FFFFFF" w:themeColor="background1"/>
              <w:bottom w:val="single" w:sz="12" w:space="0" w:color="FFFFFF" w:themeColor="background1"/>
              <w:right w:val="nil"/>
            </w:tcBorders>
            <w:shd w:val="clear" w:color="auto" w:fill="0072C6"/>
            <w:vAlign w:val="center"/>
          </w:tcPr>
          <w:p w14:paraId="389B9AFA"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9" w:type="dxa"/>
            <w:tcBorders>
              <w:left w:val="single" w:sz="12" w:space="0" w:color="FFFFFF" w:themeColor="background1"/>
              <w:bottom w:val="single" w:sz="12" w:space="0" w:color="FFFFFF" w:themeColor="background1"/>
              <w:right w:val="nil"/>
            </w:tcBorders>
            <w:shd w:val="clear" w:color="auto" w:fill="0072C6"/>
            <w:vAlign w:val="center"/>
          </w:tcPr>
          <w:p w14:paraId="4495432F"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5CBBDC" w14:textId="69B68D7A" w:rsidR="00982E6C" w:rsidRDefault="00982E6C" w:rsidP="00982E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1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3F3E2A" w14:textId="4FA97A7E"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08DCC"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8CC252"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9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B7BAE" w14:textId="77777777" w:rsidR="00982E6C" w:rsidDel="009C5E6C"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87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E3485B9"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982E6C" w14:paraId="075FCD46" w14:textId="77777777" w:rsidTr="007679D7">
        <w:trPr>
          <w:trHeight w:val="210"/>
        </w:trPr>
        <w:tc>
          <w:tcPr>
            <w:tcW w:w="0" w:type="auto"/>
            <w:tcBorders>
              <w:top w:val="nil"/>
              <w:left w:val="nil"/>
              <w:bottom w:val="dashSmallGap" w:sz="4" w:space="0" w:color="BFBFBF" w:themeColor="background1" w:themeShade="BF"/>
              <w:right w:val="nil"/>
            </w:tcBorders>
            <w:noWrap/>
            <w:vAlign w:val="center"/>
            <w:hideMark/>
          </w:tcPr>
          <w:p w14:paraId="724A89C1"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93A3C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DF9A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F740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2194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003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3D9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D3CE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6457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8BA0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C4582C" w14:textId="039FDCDD"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77DC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0330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9E48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1B15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72C3361A"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2A4F7"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F437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CEF3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32B3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DA2F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1AA3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C9BB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F505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9F9A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6D37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BC359" w14:textId="4934F9FA"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304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40DA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DBEC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CBB3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264614B"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FF7629"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64E05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E3C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4836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134B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15DA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8AF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70CC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13EF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69F7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8CD43" w14:textId="53CA9E45"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76D2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2C3D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96B8B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814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C4E6F4A"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F54567"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743B0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8BD9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DA84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DEA5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3BBC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7E01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BC21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2DFD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D789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277B4" w14:textId="27BFC536"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6EF2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0D4C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9969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387B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5D61C71"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1025D4"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87F57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43C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1157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11B5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1EF4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481F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B4D3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DA79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CC22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44F8A" w14:textId="5107253F"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0D4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5C30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0CEC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973E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C906095"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DE5D4"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6DA7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903F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90B2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E499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8E41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32AD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F1D7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A7A9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C4EC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E695F" w14:textId="4221EC20"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D2BE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A980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832AA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88B0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66C49066"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D5F5FE"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4ADE2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93F9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9009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748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561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BB40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6B36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E6DF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DEF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D3887" w14:textId="1818241B"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E7BC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FF20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1E445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18BA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61F9440A"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D00144" w14:textId="585B08B2" w:rsidR="00982E6C"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CD59D4"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FC08D5"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BC605"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8845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A8F65"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7BE496"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D58F6"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AA29F"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5470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D6BA6" w14:textId="0A4B1870"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7C0D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E6DA5"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B96AE"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B06AAD"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74C716D9"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AB0AFD1" w14:textId="37698BE0" w:rsidR="00982E6C"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55C7E8"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2E719"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87F6D"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D4E2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C8BB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9630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97C3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FC67E"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3C073"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E8832" w14:textId="45B3605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3BB764"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726E8"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3C7D7"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6632A"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76CDDAA4"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DE48182"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913A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37C5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6799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44B9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575C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43AEB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2FD3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8490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19FC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62732" w14:textId="127AC343"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A95F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7CE5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8D5E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381D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080E7E6"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249CC39"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C904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7F15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3B3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6E8F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205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29D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DBED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F9A8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8160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48AF2C" w14:textId="757A94B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5124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C4D0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C904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8724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2CE2B69B"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8CA975" w14:textId="69B95B26" w:rsidR="00982E6C" w:rsidRPr="009B68F5" w:rsidRDefault="00C66F75" w:rsidP="00385C98">
            <w:pPr>
              <w:pStyle w:val="ProductList-Body"/>
              <w:tabs>
                <w:tab w:val="clear" w:pos="158"/>
                <w:tab w:val="left" w:pos="720"/>
              </w:tabs>
              <w:spacing w:line="256" w:lineRule="auto"/>
              <w:ind w:left="-108"/>
              <w:rPr>
                <w:rFonts w:asciiTheme="majorHAnsi" w:hAnsiTheme="majorHAnsi"/>
                <w:sz w:val="15"/>
                <w:szCs w:val="15"/>
              </w:rPr>
            </w:pPr>
            <w:bookmarkStart w:id="228" w:name="_Hlk37926720"/>
            <w:r w:rsidRPr="00C66F75">
              <w:rPr>
                <w:rFonts w:asciiTheme="majorHAnsi" w:hAnsiTheme="majorHAnsi"/>
                <w:sz w:val="15"/>
                <w:szCs w:val="15"/>
                <w:lang w:val="en-US"/>
              </w:rPr>
              <w:t>Microsoft 365 Apps for business</w:t>
            </w:r>
            <w:bookmarkEnd w:id="228"/>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DB7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6C7E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0C20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0C5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6F2A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48FC3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09F4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A28D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1B14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DFB6D" w14:textId="4DE5A898"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3625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039A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B9E1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5C0B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6F74226F"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841DB2" w14:textId="5A701717" w:rsidR="00982E6C" w:rsidRPr="009B68F5" w:rsidRDefault="00C66F75" w:rsidP="00385C98">
            <w:pPr>
              <w:pStyle w:val="ProductList-Body"/>
              <w:tabs>
                <w:tab w:val="clear" w:pos="158"/>
                <w:tab w:val="left" w:pos="720"/>
              </w:tabs>
              <w:spacing w:line="256" w:lineRule="auto"/>
              <w:ind w:left="-108"/>
              <w:rPr>
                <w:rFonts w:asciiTheme="majorHAnsi" w:hAnsiTheme="majorHAnsi"/>
                <w:sz w:val="15"/>
                <w:szCs w:val="15"/>
              </w:rPr>
            </w:pPr>
            <w:bookmarkStart w:id="229" w:name="_Hlk37926721"/>
            <w:r w:rsidRPr="00C66F75">
              <w:rPr>
                <w:rFonts w:asciiTheme="majorHAnsi" w:hAnsiTheme="majorHAnsi"/>
                <w:sz w:val="15"/>
                <w:szCs w:val="15"/>
                <w:lang w:val="en-US"/>
              </w:rPr>
              <w:t>Microsoft 365 Apps for enterprise</w:t>
            </w:r>
            <w:bookmarkEnd w:id="229"/>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73F0C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90E8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E05EF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8DE1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BD09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E4DA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6ECB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426E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4DCA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4965B" w14:textId="507BA7E5"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8C40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5F9E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249E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925A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487C25E" w14:textId="77777777" w:rsidTr="007679D7">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B4FC29"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A564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CFA7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2BB0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D835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A44FE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299828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31E87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B0BCA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A1FEC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42612F" w14:textId="291F2A2E"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70DF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0421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325F3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C5C9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724B74BF"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7385D7A"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6D62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379C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3A3A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B22B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F1AB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1020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8744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B38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08273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969D" w14:textId="00B6F601"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BEAF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0D43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6069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8D5F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758FA8BB"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3CAC097"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B4E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9EDA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FE75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A677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12E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C789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BDD3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2CAC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B577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9B317" w14:textId="01D4E17E"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7D2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63A0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D7A2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5069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BE50E38"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4910F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D618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4151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92BE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5367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8853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BA2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66E7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843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AD0E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FFDB9" w14:textId="1FB6CBF2"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57A7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84CB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3739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5BDB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C10A063"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5F408D"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3C42A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4F96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1836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A876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8EF0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6C85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319C6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4A2F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002B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DD2CF" w14:textId="13ED7E39"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D2B4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2726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E3EE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F131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6CEA9A54"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5CAA2"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E9B8C6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67412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B9C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4CB6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C962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9E8B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B12F9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C54E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F42F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2FF75" w14:textId="1643D356"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F12E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51B3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4AAE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CC33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A78569C"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DD9CC0"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D35E7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C10F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29DE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FA0A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2C6F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7B03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C040E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7326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959DC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5EB71" w14:textId="73371E62"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62D3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13E5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CC617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570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B22D37A"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59F6747"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49E90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CBFE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9DF8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0E7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89DE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6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68AB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4F1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CF9E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216AB" w14:textId="1AD183E0"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5D0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AF87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142A7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E9D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771B0662"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17D5BF"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FE5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140B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BD37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C5E2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5343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2173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0CFD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F2AD3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EFB4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D1591" w14:textId="56CBB802"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120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57E5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7EF4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3C99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85A6DE0"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D0CFDE"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351A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FB9D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8A4C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71B7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4E69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E0FC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053F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1B1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046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0B590" w14:textId="36DA580A"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2261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EC7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1B6D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FBE5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2EC39666"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195AC0" w14:textId="11F637E7" w:rsidR="00982E6C" w:rsidRPr="006F1174"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BB1DD1" w14:textId="0DECEDF9"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7398E5"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BD44FB"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C4F6F"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05800"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4CC973"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90543"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BB5EE"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4975D8" w14:textId="77777777" w:rsidR="00982E6C" w:rsidRPr="00BF002B" w:rsidRDefault="00982E6C" w:rsidP="00982E6C">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F3618" w14:textId="7B4EB382"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AE6E6" w14:textId="14E6D8D8"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8D788"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AE1DF"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97E48E" w14:textId="2D26740C"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162E0780" w14:textId="58E090D5" w:rsidR="003D61F8" w:rsidRPr="00E33964" w:rsidRDefault="003D61F8" w:rsidP="003D61F8">
      <w:pPr>
        <w:pStyle w:val="ProductList-Body"/>
        <w:spacing w:before="60"/>
        <w:rPr>
          <w:i/>
          <w:sz w:val="16"/>
          <w:szCs w:val="16"/>
        </w:rPr>
      </w:pPr>
      <w:r w:rsidRPr="00E33964">
        <w:rPr>
          <w:i/>
          <w:sz w:val="16"/>
          <w:szCs w:val="16"/>
          <w:vertAlign w:val="superscript"/>
        </w:rPr>
        <w:t>1</w:t>
      </w:r>
      <w:r w:rsidRPr="00E33964">
        <w:rPr>
          <w:i/>
          <w:sz w:val="16"/>
          <w:szCs w:val="16"/>
        </w:rPr>
        <w:t xml:space="preserve"> </w:t>
      </w:r>
      <w:r w:rsidR="00F772DC">
        <w:rPr>
          <w:i/>
          <w:sz w:val="16"/>
          <w:szCs w:val="16"/>
        </w:rPr>
        <w:t>L-er for Suite-tillegg med “uten ProPlus” eller “uten Apps for Enterprise” i tittelen omfatter ikke rettigheter til Microsoft 365 Apps for Enterprise</w:t>
      </w:r>
      <w:r w:rsidRPr="00E33964">
        <w:rPr>
          <w:i/>
          <w:sz w:val="16"/>
          <w:szCs w:val="16"/>
        </w:rPr>
        <w:t>.</w:t>
      </w:r>
    </w:p>
    <w:p w14:paraId="7EE287CC" w14:textId="77777777" w:rsidR="003D61F8" w:rsidRPr="00E33964" w:rsidRDefault="003D61F8" w:rsidP="003D61F8">
      <w:pPr>
        <w:pStyle w:val="ProductList-Body"/>
        <w:rPr>
          <w:rStyle w:val="Hyperlink"/>
          <w:i/>
          <w:color w:val="000000" w:themeColor="text1"/>
          <w:sz w:val="16"/>
          <w:szCs w:val="16"/>
        </w:rPr>
      </w:pPr>
      <w:r w:rsidRPr="00E33964">
        <w:rPr>
          <w:i/>
          <w:sz w:val="16"/>
          <w:szCs w:val="16"/>
          <w:vertAlign w:val="superscript"/>
        </w:rPr>
        <w:t>2</w:t>
      </w:r>
      <w:r w:rsidRPr="00E33964">
        <w:rPr>
          <w:i/>
          <w:sz w:val="16"/>
          <w:szCs w:val="16"/>
        </w:rPr>
        <w:t xml:space="preserve"> I tillegg til de Elektroniske Tjenestene som er omtalt ovenfor, oppfyller Microsoft 365 SL-kravet for Windows SA per Bruker som beskrevet i Produktvilkårene.</w:t>
      </w:r>
    </w:p>
    <w:p w14:paraId="30779451"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 basert på regional tilgjengelighet.</w:t>
      </w:r>
    </w:p>
    <w:p w14:paraId="7CE2D312" w14:textId="73D3FEAB" w:rsidR="00696797" w:rsidRDefault="00696797" w:rsidP="00696797">
      <w:pPr>
        <w:pStyle w:val="ProductList-Body"/>
        <w:rPr>
          <w:i/>
          <w:sz w:val="16"/>
          <w:szCs w:val="16"/>
        </w:rPr>
      </w:pPr>
      <w:r>
        <w:rPr>
          <w:i/>
          <w:sz w:val="16"/>
          <w:szCs w:val="16"/>
          <w:vertAlign w:val="superscript"/>
        </w:rPr>
        <w:t>5</w:t>
      </w:r>
      <w:r>
        <w:rPr>
          <w:i/>
          <w:sz w:val="16"/>
          <w:szCs w:val="16"/>
        </w:rPr>
        <w:t xml:space="preserve"> </w:t>
      </w:r>
      <w:r w:rsidR="00F772DC">
        <w:rPr>
          <w:i/>
          <w:sz w:val="16"/>
          <w:szCs w:val="16"/>
        </w:rPr>
        <w:t>Microsoft 365-kunder med 500 eller færre lisenser blir tatt med i Microsoft Teams og vil ikke ha tilgang til Skype for Business Online</w:t>
      </w:r>
      <w:r>
        <w:rPr>
          <w:i/>
          <w:sz w:val="16"/>
          <w:szCs w:val="16"/>
        </w:rPr>
        <w:t>.</w:t>
      </w:r>
    </w:p>
    <w:p w14:paraId="251AE394" w14:textId="21A666CA" w:rsidR="009A15A6" w:rsidRDefault="009A15A6" w:rsidP="009A15A6">
      <w:pPr>
        <w:pStyle w:val="ProductList-Body"/>
        <w:rPr>
          <w:i/>
          <w:sz w:val="16"/>
          <w:szCs w:val="16"/>
        </w:rPr>
      </w:pPr>
      <w:r>
        <w:rPr>
          <w:i/>
          <w:sz w:val="16"/>
          <w:szCs w:val="16"/>
          <w:vertAlign w:val="superscript"/>
        </w:rPr>
        <w:t>6</w:t>
      </w:r>
      <w:r>
        <w:rPr>
          <w:i/>
          <w:sz w:val="16"/>
          <w:szCs w:val="16"/>
        </w:rPr>
        <w:t xml:space="preserve"> </w:t>
      </w:r>
      <w:r w:rsidR="003D1323">
        <w:rPr>
          <w:i/>
          <w:sz w:val="16"/>
          <w:szCs w:val="16"/>
        </w:rPr>
        <w:t>Microsoft 365 E5 Security inkluderer Microsoft Defender Advanced Threat Protection</w:t>
      </w:r>
      <w:r>
        <w:rPr>
          <w:i/>
          <w:sz w:val="16"/>
          <w:szCs w:val="16"/>
        </w:rPr>
        <w:t>.</w:t>
      </w:r>
    </w:p>
    <w:p w14:paraId="3DB8679D" w14:textId="77777777" w:rsidR="00396F93" w:rsidRPr="009445D6" w:rsidRDefault="00396F93" w:rsidP="00396F93">
      <w:pPr>
        <w:pStyle w:val="ProductList-Body"/>
      </w:pPr>
      <w:r>
        <w:rPr>
          <w:i/>
          <w:sz w:val="16"/>
          <w:szCs w:val="16"/>
          <w:vertAlign w:val="superscript"/>
        </w:rPr>
        <w:t>7</w:t>
      </w:r>
      <w:r>
        <w:rPr>
          <w:i/>
          <w:sz w:val="16"/>
          <w:szCs w:val="16"/>
        </w:rPr>
        <w:t>Kan ikke laste opp eller forandre på videoer.</w:t>
      </w:r>
    </w:p>
    <w:p w14:paraId="07C222A9" w14:textId="7AC0D4F6" w:rsidR="00396F93" w:rsidRPr="00931AE7" w:rsidRDefault="00396F93" w:rsidP="009A15A6">
      <w:pPr>
        <w:pStyle w:val="ProductList-Body"/>
      </w:pPr>
      <w:r>
        <w:rPr>
          <w:i/>
          <w:sz w:val="16"/>
          <w:szCs w:val="16"/>
          <w:vertAlign w:val="superscript"/>
        </w:rPr>
        <w:t>8</w:t>
      </w:r>
      <w:r>
        <w:rPr>
          <w:i/>
          <w:sz w:val="16"/>
          <w:szCs w:val="16"/>
        </w:rPr>
        <w:t>Kan ikke opprette live-hendelser.</w:t>
      </w:r>
    </w:p>
    <w:p w14:paraId="5C82D512" w14:textId="77777777" w:rsidR="003D61F8" w:rsidRDefault="003D61F8" w:rsidP="003D61F8">
      <w:pPr>
        <w:pStyle w:val="ProductList-Body"/>
      </w:pPr>
    </w:p>
    <w:p w14:paraId="3CD6B401" w14:textId="77777777" w:rsidR="00B56B07" w:rsidRDefault="00B56B07" w:rsidP="003D61F8">
      <w:pPr>
        <w:pStyle w:val="ProductList-Offering1Heading"/>
      </w:pPr>
      <w:bookmarkStart w:id="230" w:name="_Toc503180510"/>
      <w:r>
        <w:br w:type="page"/>
      </w:r>
    </w:p>
    <w:p w14:paraId="22350AE7" w14:textId="527064C5" w:rsidR="003D61F8" w:rsidRDefault="003D61F8" w:rsidP="003D61F8">
      <w:pPr>
        <w:pStyle w:val="ProductList-Offering1Heading"/>
      </w:pPr>
      <w:bookmarkStart w:id="231" w:name="_Toc46989871"/>
      <w:r>
        <w:t>Offentlig sektor</w:t>
      </w:r>
      <w:bookmarkEnd w:id="230"/>
      <w:bookmarkEnd w:id="231"/>
    </w:p>
    <w:tbl>
      <w:tblPr>
        <w:tblW w:w="10908" w:type="dxa"/>
        <w:tblLayout w:type="fixed"/>
        <w:tblLook w:val="04A0" w:firstRow="1" w:lastRow="0" w:firstColumn="1" w:lastColumn="0" w:noHBand="0" w:noVBand="1"/>
      </w:tblPr>
      <w:tblGrid>
        <w:gridCol w:w="3510"/>
        <w:gridCol w:w="576"/>
        <w:gridCol w:w="54"/>
        <w:gridCol w:w="450"/>
        <w:gridCol w:w="72"/>
        <w:gridCol w:w="378"/>
        <w:gridCol w:w="198"/>
        <w:gridCol w:w="252"/>
        <w:gridCol w:w="324"/>
        <w:gridCol w:w="576"/>
        <w:gridCol w:w="630"/>
        <w:gridCol w:w="90"/>
        <w:gridCol w:w="450"/>
        <w:gridCol w:w="90"/>
        <w:gridCol w:w="630"/>
        <w:gridCol w:w="600"/>
        <w:gridCol w:w="600"/>
        <w:gridCol w:w="600"/>
        <w:gridCol w:w="810"/>
        <w:gridCol w:w="18"/>
      </w:tblGrid>
      <w:tr w:rsidR="009A15A6" w14:paraId="7442F137" w14:textId="77777777" w:rsidTr="00982E6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DE0CB6A" w14:textId="77777777" w:rsidR="009A15A6" w:rsidRDefault="009A15A6" w:rsidP="00385C98">
            <w:pPr>
              <w:pStyle w:val="ProductList-Body"/>
              <w:tabs>
                <w:tab w:val="clear" w:pos="158"/>
                <w:tab w:val="left" w:pos="720"/>
              </w:tabs>
              <w:spacing w:line="256" w:lineRule="auto"/>
              <w:ind w:left="-108"/>
              <w:rPr>
                <w:sz w:val="22"/>
              </w:rPr>
            </w:pPr>
            <w:r>
              <w:rPr>
                <w:sz w:val="22"/>
              </w:rPr>
              <w:t>Elektronisk Tjeneste</w:t>
            </w:r>
          </w:p>
        </w:tc>
        <w:tc>
          <w:tcPr>
            <w:tcW w:w="2880" w:type="dxa"/>
            <w:gridSpan w:val="9"/>
            <w:tcBorders>
              <w:top w:val="single" w:sz="12" w:space="0" w:color="FFFFFF" w:themeColor="background1"/>
              <w:left w:val="nil"/>
              <w:right w:val="single" w:sz="12" w:space="0" w:color="FFFFFF" w:themeColor="background1"/>
            </w:tcBorders>
            <w:shd w:val="clear" w:color="auto" w:fill="0072C6"/>
            <w:vAlign w:val="bottom"/>
            <w:hideMark/>
          </w:tcPr>
          <w:p w14:paraId="63E89CEA" w14:textId="77777777" w:rsidR="009A15A6" w:rsidRPr="001F15CE" w:rsidRDefault="009A15A6" w:rsidP="00385C9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5"/>
            <w:tcBorders>
              <w:top w:val="single" w:sz="12" w:space="0" w:color="FFFFFF" w:themeColor="background1"/>
              <w:left w:val="nil"/>
              <w:right w:val="single" w:sz="12" w:space="0" w:color="FFFFFF" w:themeColor="background1"/>
            </w:tcBorders>
            <w:shd w:val="clear" w:color="auto" w:fill="0072C6"/>
            <w:vAlign w:val="bottom"/>
          </w:tcPr>
          <w:p w14:paraId="6DD89D23" w14:textId="77777777" w:rsidR="009A15A6" w:rsidRPr="001F15CE" w:rsidRDefault="009A15A6" w:rsidP="00385C9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2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1149A4" w14:textId="77777777" w:rsidR="009A15A6" w:rsidRPr="001F15CE" w:rsidRDefault="009A15A6" w:rsidP="00385C9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82E6C" w14:paraId="26C7430F" w14:textId="77777777" w:rsidTr="00982E6C">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472CC69D" w14:textId="77777777" w:rsidR="00982E6C" w:rsidRDefault="00982E6C" w:rsidP="00385C98">
            <w:pPr>
              <w:spacing w:after="0"/>
            </w:pPr>
          </w:p>
        </w:tc>
        <w:tc>
          <w:tcPr>
            <w:tcW w:w="630" w:type="dxa"/>
            <w:gridSpan w:val="2"/>
            <w:tcBorders>
              <w:bottom w:val="single" w:sz="12" w:space="0" w:color="FFFFFF" w:themeColor="background1"/>
              <w:right w:val="single" w:sz="12" w:space="0" w:color="FFFFFF" w:themeColor="background1"/>
            </w:tcBorders>
            <w:shd w:val="clear" w:color="auto" w:fill="0072C6"/>
            <w:vAlign w:val="center"/>
            <w:hideMark/>
          </w:tcPr>
          <w:p w14:paraId="1BCC43CA" w14:textId="17AC93BB"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w:t>
            </w:r>
            <w:r w:rsidR="00D6561B">
              <w:rPr>
                <w:rFonts w:asciiTheme="majorHAnsi" w:hAnsiTheme="majorHAnsi"/>
                <w:color w:val="FFFFFF" w:themeColor="background1"/>
                <w:sz w:val="15"/>
                <w:szCs w:val="15"/>
              </w:rPr>
              <w:t>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514C31"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E4A2ED"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4B67F8"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90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E050F5"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8ECC3A"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3DA569"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FF8CE8"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CD5901"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C4218" w14:textId="77777777" w:rsidR="00982E6C" w:rsidRPr="006F1174"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E07E8B"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E3A1E9"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82E6C" w14:paraId="64D9D44C" w14:textId="77777777" w:rsidTr="00982E6C">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45646101"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A32F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0F74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B53A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621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CF09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6FFF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66D2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6B43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C27D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0A9EF"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41F5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7CE8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9FF620E"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B2529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7ECD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5902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7194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1AA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DA0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7BF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7B86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9453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04E7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F8AD1"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D4E5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F9EE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4461963"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6162AB"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2FAB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8E1A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471D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13B1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F4112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44044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4E73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7178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D604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2F79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0D1A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E7EB9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5182A8BD"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48A56A"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E7AB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5D86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CBEA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B5D4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5EDE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51FA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BDDA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3FC6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7E5D8"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29802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685E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4A8FF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007F622"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02D9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701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2376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56F7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1454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A841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B1A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55D6F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5338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67B8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D36A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61AB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02E49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298690C"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A2D46"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7B5B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3FCE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BB3E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ABBD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568D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5023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62AB4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2B9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0B8F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45C7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CAD7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67363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4133872"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02D5B0"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CA31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9A7C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5A7B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C053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ABE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C149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EACA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1C38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6010F"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36416"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E345F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639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57B0F2C6"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2286D2" w14:textId="21083FB4" w:rsidR="00982E6C"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ADE7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61DB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F4AE0"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85933"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2F408"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8D670"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74029"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52496"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9511A"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93EA4"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4FE81"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7E2B5"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008D709C"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D95D9C" w14:textId="5480AE70" w:rsidR="00982E6C"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905E9"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4861F"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A423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FBABA6"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4CD74"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AC649"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5D521"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E416E"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10F45"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3C313"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F9728"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7037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410B7980"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94D40"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54FF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8932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278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5EF4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990B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0D9F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F61E9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03C2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F9D73"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8082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D0BD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CFC02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8FC2337"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40FB77"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BE7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D59F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2311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2856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42A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F893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D12E5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CCF5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B653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5FD29"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8E117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DB09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3CC368E"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B03C1E" w14:textId="23C8C242" w:rsidR="00982E6C" w:rsidRPr="009B68F5" w:rsidRDefault="00C66F75" w:rsidP="00385C98">
            <w:pPr>
              <w:pStyle w:val="ProductList-Body"/>
              <w:tabs>
                <w:tab w:val="clear" w:pos="158"/>
                <w:tab w:val="left" w:pos="720"/>
              </w:tabs>
              <w:spacing w:line="256" w:lineRule="auto"/>
              <w:ind w:left="-108"/>
              <w:rPr>
                <w:rFonts w:asciiTheme="majorHAnsi" w:hAnsiTheme="majorHAnsi"/>
                <w:sz w:val="15"/>
                <w:szCs w:val="15"/>
              </w:rPr>
            </w:pPr>
            <w:r w:rsidRPr="00C66F75">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F4F7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7AEB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593D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498C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5309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673E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8B38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C9A8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06436"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568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F1CDC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33D70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7BB7EEB" w14:textId="77777777" w:rsidTr="00982E6C">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D145D"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31F0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966C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59562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4A2EC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0FBE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FDB46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F80D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F21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B26AEE"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CEA81"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D30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A445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9967E4F"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00A648"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7F8B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E49A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D0B4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55FD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A301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3C7A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F680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836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8E79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9C90C"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C3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CB4F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872182D"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7860B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3E3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9230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2314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9CAF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CFCF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24E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4EC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28A0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6B7B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2BAB9"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243D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D805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8269081"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162639"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55B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54FF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89AB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4CB0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6DB63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54C2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84A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F809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439F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11CF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0ED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0ECEF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E6B40D6"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82763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EBFA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C2E8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2EE3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91B0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EC9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5404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F1A0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7BB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E13D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B75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7113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4C37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41E6B54"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A329B6"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3E80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96E9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4A8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ECE1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63FA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57D2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0236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C050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8F3A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8CE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6788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02D7D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298A29C7"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806EA"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DF1F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831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4970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1A69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1465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4AD7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F355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E7AF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105B8"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51419"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0DC0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3477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00B146B"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7186F1"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2A89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597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305B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E264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F368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ABBF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AFAE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8650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8BA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7406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E463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5D78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2330C9F"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F854"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595D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253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A68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8A9F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DB15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82D9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8F5E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EA42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BD14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815E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EC8CC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358B6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BA4BD3A"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780DCB"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6235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7F2D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B06C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FEBB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39D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31FE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AADE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EC62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5497F"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159DD"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14D2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ABAF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168F547"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C25D3" w14:textId="4EE7B334" w:rsidR="00982E6C" w:rsidRPr="006F1174"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43DBA2" w14:textId="01C0E5A4"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D905F"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86108"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9F458C"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BFD4E"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14CF7" w14:textId="60367E6C"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258FB"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C3FF9"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EE791" w14:textId="259CD7C5"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69F66"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DD5B6"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E9C64B"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711953BF"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9669F5" w14:textId="77777777" w:rsidR="00982E6C"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B823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F6A40"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BE3CD"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F2568"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B033D"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809C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B46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BFE4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6A630"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2425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48320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5593F0"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r>
    </w:tbl>
    <w:p w14:paraId="0F7E2EE8" w14:textId="4680D31B" w:rsidR="003D61F8" w:rsidRPr="00450B1A" w:rsidRDefault="003D61F8" w:rsidP="003D61F8">
      <w:pPr>
        <w:pStyle w:val="ProductList-Body"/>
        <w:spacing w:before="60"/>
        <w:rPr>
          <w:i/>
          <w:sz w:val="16"/>
          <w:szCs w:val="16"/>
        </w:rPr>
      </w:pPr>
      <w:r>
        <w:rPr>
          <w:i/>
          <w:sz w:val="16"/>
          <w:szCs w:val="16"/>
          <w:vertAlign w:val="superscript"/>
        </w:rPr>
        <w:t>1</w:t>
      </w:r>
      <w:r>
        <w:rPr>
          <w:i/>
          <w:sz w:val="16"/>
          <w:szCs w:val="16"/>
        </w:rPr>
        <w:t xml:space="preserve"> </w:t>
      </w:r>
      <w:r w:rsidR="00F772DC">
        <w:rPr>
          <w:i/>
          <w:sz w:val="16"/>
          <w:szCs w:val="16"/>
        </w:rPr>
        <w:t>L-er for Suite-tillegg med “uten ProPlus” eller “uten Apps for Enterprise” i tittelen omfatter ikke rettigheter til Microsoft 365 Apps for Enterprise</w:t>
      </w:r>
      <w:r>
        <w:rPr>
          <w:i/>
          <w:sz w:val="16"/>
          <w:szCs w:val="16"/>
        </w:rPr>
        <w:t>.</w:t>
      </w:r>
    </w:p>
    <w:p w14:paraId="76DA4369" w14:textId="77777777" w:rsidR="003D61F8" w:rsidRPr="00EB4F97" w:rsidRDefault="003D61F8" w:rsidP="003D61F8">
      <w:pPr>
        <w:pStyle w:val="ProductList-Body"/>
        <w:rPr>
          <w:rStyle w:val="Hyperlink"/>
          <w:i/>
          <w:color w:val="000000" w:themeColor="text1"/>
          <w:sz w:val="16"/>
          <w:szCs w:val="16"/>
        </w:rPr>
      </w:pPr>
      <w:r>
        <w:rPr>
          <w:i/>
          <w:sz w:val="16"/>
          <w:szCs w:val="16"/>
          <w:vertAlign w:val="superscript"/>
        </w:rPr>
        <w:t>2</w:t>
      </w:r>
      <w:r>
        <w:rPr>
          <w:i/>
          <w:sz w:val="16"/>
          <w:szCs w:val="16"/>
        </w:rPr>
        <w:t xml:space="preserve"> I tillegg til de Elektroniske Tjenestene som er omtalt ovenfor, oppfyller Microsoft 365 Education-kravet for Windows SA per Bruker som beskrevet i Produktvilkårene.</w:t>
      </w:r>
    </w:p>
    <w:bookmarkEnd w:id="227"/>
    <w:p w14:paraId="5A5CAD82"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E5/A5 basert på regional tilgjengelighet.</w:t>
      </w:r>
    </w:p>
    <w:p w14:paraId="30794346" w14:textId="5DE81350" w:rsidR="00107D88" w:rsidRDefault="00107D88" w:rsidP="00107D88">
      <w:pPr>
        <w:pStyle w:val="ProductList-Body"/>
      </w:pPr>
      <w:r>
        <w:rPr>
          <w:i/>
          <w:sz w:val="16"/>
          <w:szCs w:val="16"/>
          <w:vertAlign w:val="superscript"/>
        </w:rPr>
        <w:t>4</w:t>
      </w:r>
      <w:r w:rsidRPr="00107D88">
        <w:rPr>
          <w:i/>
          <w:sz w:val="16"/>
          <w:szCs w:val="16"/>
        </w:rPr>
        <w:t xml:space="preserve"> </w:t>
      </w:r>
      <w:r>
        <w:rPr>
          <w:i/>
          <w:sz w:val="16"/>
          <w:szCs w:val="16"/>
        </w:rPr>
        <w:t>Inkluderer Microsoft 365 A3 med Core CAL.</w:t>
      </w:r>
    </w:p>
    <w:p w14:paraId="42434718" w14:textId="33A29B1D" w:rsidR="00696797" w:rsidRDefault="00696797" w:rsidP="00696797">
      <w:pPr>
        <w:pStyle w:val="ProductList-Body"/>
        <w:rPr>
          <w:i/>
          <w:sz w:val="16"/>
          <w:szCs w:val="16"/>
        </w:rPr>
      </w:pPr>
      <w:r>
        <w:rPr>
          <w:i/>
          <w:sz w:val="16"/>
          <w:szCs w:val="16"/>
          <w:vertAlign w:val="superscript"/>
        </w:rPr>
        <w:t>5</w:t>
      </w:r>
      <w:r>
        <w:rPr>
          <w:i/>
          <w:sz w:val="16"/>
          <w:szCs w:val="16"/>
        </w:rPr>
        <w:t xml:space="preserve"> </w:t>
      </w:r>
      <w:r w:rsidR="00F772DC">
        <w:rPr>
          <w:i/>
          <w:sz w:val="16"/>
          <w:szCs w:val="16"/>
        </w:rPr>
        <w:t>Microsoft 365-kunder med 500 eller færre lisenser blir tatt med i Microsoft Teams og vil ikke ha tilgang til Skype for Business Online</w:t>
      </w:r>
      <w:r>
        <w:rPr>
          <w:i/>
          <w:sz w:val="16"/>
          <w:szCs w:val="16"/>
        </w:rPr>
        <w:t>.</w:t>
      </w:r>
    </w:p>
    <w:p w14:paraId="1DF5B800" w14:textId="52B6ED08" w:rsidR="009A15A6" w:rsidRDefault="009A15A6" w:rsidP="009A15A6">
      <w:pPr>
        <w:pStyle w:val="ProductList-Body"/>
        <w:rPr>
          <w:i/>
          <w:sz w:val="16"/>
          <w:szCs w:val="16"/>
        </w:rPr>
      </w:pPr>
      <w:r>
        <w:rPr>
          <w:i/>
          <w:sz w:val="16"/>
          <w:szCs w:val="16"/>
          <w:vertAlign w:val="superscript"/>
        </w:rPr>
        <w:t>6</w:t>
      </w:r>
      <w:r>
        <w:rPr>
          <w:i/>
          <w:sz w:val="16"/>
          <w:szCs w:val="16"/>
        </w:rPr>
        <w:t xml:space="preserve"> </w:t>
      </w:r>
      <w:r w:rsidR="000E39CA">
        <w:rPr>
          <w:i/>
          <w:sz w:val="16"/>
          <w:szCs w:val="16"/>
        </w:rPr>
        <w:t>Microsoft 365 A5 Security inkluderer Microsoft Defender Advanced Threat Protection</w:t>
      </w:r>
      <w:r>
        <w:rPr>
          <w:i/>
          <w:sz w:val="16"/>
          <w:szCs w:val="16"/>
        </w:rPr>
        <w:t>.</w:t>
      </w:r>
    </w:p>
    <w:p w14:paraId="59F7BBC7" w14:textId="77777777" w:rsidR="00396F93" w:rsidRPr="009445D6" w:rsidRDefault="00396F93" w:rsidP="00396F93">
      <w:pPr>
        <w:pStyle w:val="ProductList-Body"/>
      </w:pPr>
      <w:r>
        <w:rPr>
          <w:i/>
          <w:sz w:val="16"/>
          <w:szCs w:val="16"/>
          <w:vertAlign w:val="superscript"/>
        </w:rPr>
        <w:t>7</w:t>
      </w:r>
      <w:r>
        <w:rPr>
          <w:i/>
          <w:sz w:val="16"/>
          <w:szCs w:val="16"/>
        </w:rPr>
        <w:t>Kan ikke laste opp eller forandre på videoer.</w:t>
      </w:r>
    </w:p>
    <w:p w14:paraId="4EB03BEC" w14:textId="6F368722" w:rsidR="00396F93" w:rsidRPr="00931AE7" w:rsidRDefault="00396F93" w:rsidP="009A15A6">
      <w:pPr>
        <w:pStyle w:val="ProductList-Body"/>
      </w:pPr>
      <w:r>
        <w:rPr>
          <w:i/>
          <w:sz w:val="16"/>
          <w:szCs w:val="16"/>
          <w:vertAlign w:val="superscript"/>
        </w:rPr>
        <w:t>8</w:t>
      </w:r>
      <w:r>
        <w:rPr>
          <w:i/>
          <w:sz w:val="16"/>
          <w:szCs w:val="16"/>
        </w:rPr>
        <w:t>Kan ikke opprette live-hendelser.</w:t>
      </w:r>
    </w:p>
    <w:p w14:paraId="2D8D8F67" w14:textId="77777777" w:rsidR="004A79EF" w:rsidRDefault="00E028C9"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091BFE4F" w14:textId="77777777" w:rsidR="004D27A6" w:rsidRPr="00690C65" w:rsidRDefault="004D27A6" w:rsidP="00D67A9D">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75AA3E" w14:textId="77777777" w:rsidR="002E2002" w:rsidRDefault="002E2002" w:rsidP="009A573F">
      <w:pPr>
        <w:spacing w:after="0" w:line="240" w:lineRule="auto"/>
      </w:pPr>
      <w:r>
        <w:separator/>
      </w:r>
    </w:p>
  </w:endnote>
  <w:endnote w:type="continuationSeparator" w:id="0">
    <w:p w14:paraId="0A64814B" w14:textId="77777777" w:rsidR="002E2002" w:rsidRDefault="002E2002" w:rsidP="009A573F">
      <w:pPr>
        <w:spacing w:after="0" w:line="240" w:lineRule="auto"/>
      </w:pPr>
      <w:r>
        <w:continuationSeparator/>
      </w:r>
    </w:p>
  </w:endnote>
  <w:endnote w:type="continuationNotice" w:id="1">
    <w:p w14:paraId="198D3BCF" w14:textId="77777777" w:rsidR="002E2002" w:rsidRDefault="002E200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64710F" w:rsidRDefault="0064710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64710F" w:rsidRPr="00591643" w:rsidRDefault="0064710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0DD249C4"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08733" w14:textId="77777777" w:rsidR="0064710F" w:rsidRPr="00E04F7F" w:rsidRDefault="00E028C9" w:rsidP="007E5BB6">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F8851" w14:textId="77777777" w:rsidR="0064710F" w:rsidRPr="00990DE4" w:rsidRDefault="0064710F"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DD6EA2" w14:textId="77777777" w:rsidR="0064710F" w:rsidRPr="00E04F7F" w:rsidRDefault="00E028C9" w:rsidP="007E5BB6">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EA0335" w14:textId="77777777" w:rsidR="0064710F" w:rsidRPr="00990DE4" w:rsidRDefault="0064710F"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89F799" w14:textId="77777777" w:rsidR="0064710F" w:rsidRPr="00E04F7F" w:rsidRDefault="00E028C9" w:rsidP="007E5BB6">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DEC7F6C"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14014" w14:textId="77777777" w:rsidR="0064710F" w:rsidRPr="00E04F7F" w:rsidRDefault="00E028C9" w:rsidP="007E5BB6">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0642433"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D5F6B" w14:textId="77777777" w:rsidR="0064710F" w:rsidRPr="00E04F7F" w:rsidRDefault="00E028C9" w:rsidP="007E5BB6">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7E537610" w14:textId="77777777" w:rsidR="0064710F" w:rsidRPr="00591643" w:rsidRDefault="0064710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35B813B4"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64710F" w:rsidRPr="00E04F7F" w:rsidRDefault="00E028C9" w:rsidP="00591643">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64710F" w:rsidRPr="00990DE4" w:rsidRDefault="0064710F"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64710F" w:rsidRPr="00E04F7F" w:rsidRDefault="00E028C9" w:rsidP="00591643">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64710F" w:rsidRPr="00990DE4" w:rsidRDefault="0064710F"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64710F" w:rsidRPr="00E04F7F" w:rsidRDefault="00E028C9" w:rsidP="003812FE">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64710F" w:rsidRPr="00990DE4" w:rsidRDefault="0064710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64710F" w:rsidRPr="00E04F7F" w:rsidRDefault="00E028C9" w:rsidP="003812FE">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64710F" w:rsidRPr="00990DE4" w:rsidRDefault="0064710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64710F" w:rsidRPr="00E04F7F" w:rsidRDefault="00E028C9" w:rsidP="003812FE">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71D89FB4" w14:textId="77777777" w:rsidR="0064710F" w:rsidRPr="009C074A" w:rsidRDefault="0064710F">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69C21C30"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64710F" w:rsidRPr="00E04F7F" w:rsidRDefault="00E028C9" w:rsidP="009C074A">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64710F" w:rsidRPr="00990DE4" w:rsidRDefault="0064710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64710F" w:rsidRPr="00E04F7F" w:rsidRDefault="00E028C9" w:rsidP="009C074A">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64710F" w:rsidRPr="00990DE4" w:rsidRDefault="0064710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64710F" w:rsidRPr="00E04F7F" w:rsidRDefault="00E028C9" w:rsidP="009C074A">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64710F" w:rsidRPr="00E04F7F" w:rsidRDefault="00E028C9" w:rsidP="009C074A">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64710F" w:rsidRPr="00E04F7F" w:rsidRDefault="00E028C9" w:rsidP="009C074A">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2AC7AD1B"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33D41B24"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CB777" w14:textId="77777777" w:rsidR="0064710F" w:rsidRPr="00E04F7F" w:rsidRDefault="00E028C9" w:rsidP="007E5BB6">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72A4B" w14:textId="77777777" w:rsidR="0064710F" w:rsidRPr="00990DE4" w:rsidRDefault="0064710F"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E65D2" w14:textId="77777777" w:rsidR="0064710F" w:rsidRPr="00E04F7F" w:rsidRDefault="00E028C9" w:rsidP="007E5BB6">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B51CAE" w14:textId="77777777" w:rsidR="0064710F" w:rsidRPr="00990DE4" w:rsidRDefault="0064710F"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1A0E90" w14:textId="77777777" w:rsidR="0064710F" w:rsidRPr="00E04F7F" w:rsidRDefault="00E028C9" w:rsidP="007E5BB6">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AAD6B80"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1E863" w14:textId="77777777" w:rsidR="0064710F" w:rsidRPr="00E04F7F" w:rsidRDefault="00E028C9" w:rsidP="007E5BB6">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63D0477"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E135A7" w14:textId="77777777" w:rsidR="0064710F" w:rsidRPr="00E04F7F" w:rsidRDefault="00E028C9" w:rsidP="007E5BB6">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2177D8A3"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17423198"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64710F" w:rsidRPr="00E04F7F" w:rsidRDefault="00E028C9" w:rsidP="009C074A">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64710F" w:rsidRPr="00990DE4" w:rsidRDefault="0064710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64710F" w:rsidRPr="00E04F7F" w:rsidRDefault="00E028C9" w:rsidP="009C074A">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64710F" w:rsidRPr="00990DE4" w:rsidRDefault="0064710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64710F" w:rsidRPr="00E04F7F" w:rsidRDefault="00E028C9" w:rsidP="009C074A">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64710F" w:rsidRPr="00E04F7F" w:rsidRDefault="00E028C9" w:rsidP="009C074A">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64710F" w:rsidRPr="00E04F7F" w:rsidRDefault="00E028C9" w:rsidP="009C074A">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1A64E069"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39B457B6"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AF12C" w14:textId="77777777" w:rsidR="0064710F" w:rsidRPr="00E04F7F" w:rsidRDefault="00E028C9" w:rsidP="007E5BB6">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E2FF5A" w14:textId="77777777" w:rsidR="0064710F" w:rsidRPr="00990DE4" w:rsidRDefault="0064710F"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AD56C" w14:textId="77777777" w:rsidR="0064710F" w:rsidRPr="00E04F7F" w:rsidRDefault="00E028C9" w:rsidP="007E5BB6">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8A4CC6" w14:textId="77777777" w:rsidR="0064710F" w:rsidRPr="00990DE4" w:rsidRDefault="0064710F"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03F24" w14:textId="77777777" w:rsidR="0064710F" w:rsidRPr="00E04F7F" w:rsidRDefault="00E028C9" w:rsidP="007E5BB6">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73218B"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AA6B1" w14:textId="77777777" w:rsidR="0064710F" w:rsidRPr="00E04F7F" w:rsidRDefault="00E028C9" w:rsidP="007E5BB6">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5399BEF"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EC2D" w14:textId="77777777" w:rsidR="0064710F" w:rsidRPr="00E04F7F" w:rsidRDefault="00E028C9" w:rsidP="007E5BB6">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76CEB384"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4996E1A2"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1F4E4" w14:textId="77777777" w:rsidR="0064710F" w:rsidRPr="00E04F7F" w:rsidRDefault="00E028C9" w:rsidP="007E5BB6">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BCAD3E" w14:textId="77777777" w:rsidR="0064710F" w:rsidRPr="00990DE4" w:rsidRDefault="0064710F"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ED1E8" w14:textId="77777777" w:rsidR="0064710F" w:rsidRPr="00E04F7F" w:rsidRDefault="00E028C9" w:rsidP="007E5BB6">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D77578" w14:textId="77777777" w:rsidR="0064710F" w:rsidRPr="00990DE4" w:rsidRDefault="0064710F"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C23B4F" w14:textId="77777777" w:rsidR="0064710F" w:rsidRPr="00E04F7F" w:rsidRDefault="00E028C9" w:rsidP="007E5BB6">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96A20D0"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9A09B" w14:textId="77777777" w:rsidR="0064710F" w:rsidRPr="00E04F7F" w:rsidRDefault="00E028C9" w:rsidP="007E5BB6">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133A5E"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2FCBF" w14:textId="77777777" w:rsidR="0064710F" w:rsidRPr="00E04F7F" w:rsidRDefault="00E028C9" w:rsidP="007E5BB6">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760EDE3F"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5DC89686"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BEC83" w14:textId="77777777" w:rsidR="0064710F" w:rsidRPr="00C76DF3" w:rsidRDefault="00E028C9"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2D2C57"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0ADBC6" w14:textId="77777777" w:rsidR="0064710F" w:rsidRPr="00C76DF3" w:rsidRDefault="00E028C9"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9E106B"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8E2BE" w14:textId="77777777" w:rsidR="0064710F" w:rsidRPr="00C76DF3" w:rsidRDefault="00E028C9"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F4EE4"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925FAF" w14:textId="77777777" w:rsidR="0064710F" w:rsidRPr="00C76DF3" w:rsidRDefault="00E028C9"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6DBB22"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0B2CF" w14:textId="77777777" w:rsidR="0064710F" w:rsidRPr="00C76DF3" w:rsidRDefault="00E028C9"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2C738EA1" w14:textId="77777777" w:rsidR="0064710F" w:rsidRPr="00591643" w:rsidRDefault="0064710F"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0BAECAB7" w14:textId="77777777" w:rsidTr="007E5BB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9FB8D" w14:textId="77777777" w:rsidR="0064710F" w:rsidRPr="00C76DF3" w:rsidRDefault="00E028C9"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6421AB"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C87F8" w14:textId="77777777" w:rsidR="0064710F" w:rsidRPr="00C76DF3" w:rsidRDefault="00E028C9"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A90FAE"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CB7734" w14:textId="77777777" w:rsidR="0064710F" w:rsidRPr="00C76DF3" w:rsidRDefault="00E028C9"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41282"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46E955" w14:textId="77777777" w:rsidR="0064710F" w:rsidRPr="00C76DF3" w:rsidRDefault="00E028C9"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722F21"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6E93F" w14:textId="77777777" w:rsidR="0064710F" w:rsidRPr="00C76DF3" w:rsidRDefault="00E028C9"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4BA38421" w14:textId="77777777" w:rsidR="0064710F" w:rsidRPr="00591643" w:rsidRDefault="0064710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0B735054"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37F06" w14:textId="77777777" w:rsidR="0064710F" w:rsidRPr="00C76DF3" w:rsidRDefault="00E028C9"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6CFC0B"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E1D5F" w14:textId="77777777" w:rsidR="0064710F" w:rsidRPr="00C76DF3" w:rsidRDefault="00E028C9"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9843B"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A2802E" w14:textId="77777777" w:rsidR="0064710F" w:rsidRPr="00C76DF3" w:rsidRDefault="00E028C9"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1C601E"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A03F08" w14:textId="77777777" w:rsidR="0064710F" w:rsidRPr="00C76DF3" w:rsidRDefault="00E028C9"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9EF177"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26115" w14:textId="77777777" w:rsidR="0064710F" w:rsidRPr="00C76DF3" w:rsidRDefault="00E028C9"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22C68237"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5CB784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2FB50" w14:textId="77777777" w:rsidR="0064710F" w:rsidRPr="00C76DF3" w:rsidRDefault="00E028C9"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FEE26"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00995" w14:textId="77777777" w:rsidR="0064710F" w:rsidRPr="00C76DF3" w:rsidRDefault="00E028C9"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2C9AE7"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80D6" w14:textId="77777777" w:rsidR="0064710F" w:rsidRPr="00C76DF3" w:rsidRDefault="00E028C9"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3E6165"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1664" w14:textId="77777777" w:rsidR="0064710F" w:rsidRPr="00C76DF3" w:rsidRDefault="00E028C9"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6C4BC"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B621EF" w14:textId="77777777" w:rsidR="0064710F" w:rsidRPr="00C76DF3" w:rsidRDefault="00E028C9"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0AC29"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96EAC" w14:textId="77777777" w:rsidR="0064710F" w:rsidRPr="00C76DF3" w:rsidRDefault="00E028C9"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076E1E17" w14:textId="77777777" w:rsidR="0064710F" w:rsidRPr="00591643" w:rsidRDefault="0064710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8C172D" w14:textId="77777777" w:rsidR="0064710F" w:rsidRPr="00591643" w:rsidRDefault="0064710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34B42E2F"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D56FE" w14:textId="77777777" w:rsidR="0064710F" w:rsidRPr="00C76DF3" w:rsidRDefault="00E028C9"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5F3C1F"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22FAD" w14:textId="77777777" w:rsidR="0064710F" w:rsidRPr="00C76DF3" w:rsidRDefault="00E028C9"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BE573"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E524F" w14:textId="77777777" w:rsidR="0064710F" w:rsidRPr="00C76DF3" w:rsidRDefault="00E028C9"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858E5"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472BE0" w14:textId="77777777" w:rsidR="0064710F" w:rsidRPr="00C76DF3" w:rsidRDefault="00E028C9"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6AEC52"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8C540" w14:textId="77777777" w:rsidR="0064710F" w:rsidRPr="00C76DF3" w:rsidRDefault="00E028C9"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7FD92E99" w14:textId="77777777" w:rsidR="0064710F" w:rsidRPr="00591643" w:rsidRDefault="0064710F"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29785F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3556B" w14:textId="77777777" w:rsidR="0064710F" w:rsidRPr="00C76DF3" w:rsidRDefault="00E028C9"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E0DBE9"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16504" w14:textId="77777777" w:rsidR="0064710F" w:rsidRPr="00C76DF3" w:rsidRDefault="00E028C9"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6D2F75"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26FA6" w14:textId="77777777" w:rsidR="0064710F" w:rsidRPr="00C76DF3" w:rsidRDefault="00E028C9"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420C78"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53748" w14:textId="77777777" w:rsidR="0064710F" w:rsidRPr="00C76DF3" w:rsidRDefault="00E028C9"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8676E9"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8C937F" w14:textId="77777777" w:rsidR="0064710F" w:rsidRPr="00C76DF3" w:rsidRDefault="00E028C9"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035A96"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6F23F" w14:textId="77777777" w:rsidR="0064710F" w:rsidRPr="00C76DF3" w:rsidRDefault="00E028C9"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09E96C11" w14:textId="77777777" w:rsidR="0064710F" w:rsidRPr="00591643" w:rsidRDefault="0064710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64710F"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64710F" w:rsidRPr="00E04F7F" w:rsidRDefault="00E028C9" w:rsidP="00E04F7F">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64710F" w:rsidRPr="00990DE4" w:rsidRDefault="0064710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64710F" w:rsidRPr="00E04F7F" w:rsidRDefault="00E028C9" w:rsidP="00E04F7F">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64710F" w:rsidRPr="00990DE4" w:rsidRDefault="0064710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64710F" w:rsidRPr="00E04F7F" w:rsidRDefault="00E028C9" w:rsidP="00E04F7F">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64710F" w:rsidRPr="00990DE4" w:rsidRDefault="0064710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64710F" w:rsidRPr="00E04F7F" w:rsidRDefault="00E028C9" w:rsidP="00E04F7F">
          <w:pPr>
            <w:pStyle w:val="ProductList-OfferingBody"/>
            <w:ind w:left="-72" w:right="-77"/>
            <w:jc w:val="center"/>
            <w:rPr>
              <w:rStyle w:val="LogoportDoNotTranslate"/>
              <w:sz w:val="14"/>
              <w:szCs w:val="14"/>
            </w:rPr>
          </w:pPr>
          <w:hyperlink w:anchor="PrivacyandSecurityTerms" w:history="1">
            <w:r w:rsidR="0064710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64710F" w:rsidRPr="00990DE4" w:rsidRDefault="0064710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64710F" w:rsidRPr="00E04F7F" w:rsidRDefault="00E028C9" w:rsidP="00E04F7F">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64710F" w:rsidRPr="00990DE4" w:rsidRDefault="0064710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64710F" w:rsidRPr="00E04F7F" w:rsidRDefault="00E028C9" w:rsidP="00E04F7F">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6B4EB6DE" w14:textId="77777777" w:rsidR="0064710F" w:rsidRPr="00990DE4" w:rsidRDefault="0064710F" w:rsidP="00E04F7F">
    <w:pPr>
      <w:pStyle w:val="Footer"/>
      <w:rPr>
        <w:rStyle w:val="LogoportDoNotTranslate"/>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7699BD5C"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CA1F4" w14:textId="77777777" w:rsidR="0064710F" w:rsidRPr="00C76DF3" w:rsidRDefault="00E028C9"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BE0886"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9D252" w14:textId="77777777" w:rsidR="0064710F" w:rsidRPr="00C76DF3" w:rsidRDefault="00E028C9"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6853C"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2026D" w14:textId="77777777" w:rsidR="0064710F" w:rsidRPr="00C76DF3" w:rsidRDefault="00E028C9"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73C8D9"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ECD79D" w14:textId="77777777" w:rsidR="0064710F" w:rsidRPr="00C76DF3" w:rsidRDefault="00E028C9"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8975F"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402BC" w14:textId="77777777" w:rsidR="0064710F" w:rsidRPr="00C76DF3" w:rsidRDefault="00E028C9"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3F3A3693" w14:textId="77777777" w:rsidR="0064710F" w:rsidRPr="009C074A" w:rsidRDefault="0064710F" w:rsidP="009A15A6">
    <w:pPr>
      <w:pStyle w:val="Footer"/>
      <w:rPr>
        <w:rStyle w:val="LogoportDoNotTranslate"/>
        <w:rFonts w:asciiTheme="minorHAnsi" w:hAnsiTheme="minorHAnsi" w:cstheme="minorHAnsi"/>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5A34284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9BA38" w14:textId="77777777" w:rsidR="0064710F" w:rsidRPr="00C76DF3" w:rsidRDefault="00E028C9"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9A326"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4DA79" w14:textId="77777777" w:rsidR="0064710F" w:rsidRPr="00C76DF3" w:rsidRDefault="00E028C9"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5E1C7E"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7BAA7" w14:textId="77777777" w:rsidR="0064710F" w:rsidRPr="00C76DF3" w:rsidRDefault="00E028C9"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0914F"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321E6" w14:textId="77777777" w:rsidR="0064710F" w:rsidRPr="00C76DF3" w:rsidRDefault="00E028C9"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082FBF"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1CAAC2" w14:textId="77777777" w:rsidR="0064710F" w:rsidRPr="00C76DF3" w:rsidRDefault="00E028C9"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CFBA15"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2276CC" w14:textId="77777777" w:rsidR="0064710F" w:rsidRPr="00C76DF3" w:rsidRDefault="00E028C9"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1DFB3206" w14:textId="77777777" w:rsidR="0064710F" w:rsidRPr="00591643" w:rsidRDefault="0064710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1A465B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D9D6BD" w14:textId="77777777" w:rsidR="0064710F" w:rsidRPr="00C76DF3" w:rsidRDefault="00E028C9" w:rsidP="005C51AC">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FE4A8" w14:textId="77777777" w:rsidR="0064710F" w:rsidRPr="00C76DF3" w:rsidRDefault="0064710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3CC43" w14:textId="77777777" w:rsidR="0064710F" w:rsidRPr="00C76DF3" w:rsidRDefault="00E028C9" w:rsidP="005C51AC">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7FE7E6" w14:textId="77777777" w:rsidR="0064710F" w:rsidRPr="00C76DF3" w:rsidRDefault="0064710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06049" w14:textId="77777777" w:rsidR="0064710F" w:rsidRPr="00C76DF3" w:rsidRDefault="00E028C9" w:rsidP="005C51AC">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AAA291" w14:textId="77777777" w:rsidR="0064710F" w:rsidRPr="00C76DF3" w:rsidRDefault="0064710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6A8B" w14:textId="77777777" w:rsidR="0064710F" w:rsidRPr="00C76DF3" w:rsidRDefault="00E028C9" w:rsidP="005C51AC">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A3367B"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6DDA50" w14:textId="77777777" w:rsidR="0064710F" w:rsidRPr="00C76DF3" w:rsidRDefault="00E028C9" w:rsidP="005C51AC">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5CE96F"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740DE8" w14:textId="77777777" w:rsidR="0064710F" w:rsidRPr="00C76DF3" w:rsidRDefault="00E028C9" w:rsidP="005C51AC">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18244AF4" w14:textId="77777777" w:rsidR="0064710F" w:rsidRPr="00591643" w:rsidRDefault="0064710F"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31C419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431228" w14:textId="77777777" w:rsidR="0064710F" w:rsidRPr="00C76DF3" w:rsidRDefault="00E028C9"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1C55EF"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97DA7" w14:textId="77777777" w:rsidR="0064710F" w:rsidRPr="00C76DF3" w:rsidRDefault="00E028C9"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F6429D"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65DCD" w14:textId="77777777" w:rsidR="0064710F" w:rsidRPr="00C76DF3" w:rsidRDefault="00E028C9"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293000"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3687C" w14:textId="77777777" w:rsidR="0064710F" w:rsidRPr="00C76DF3" w:rsidRDefault="00E028C9"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6C39E3"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F56EF7" w14:textId="77777777" w:rsidR="0064710F" w:rsidRPr="00C76DF3" w:rsidRDefault="00E028C9"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AEC7BB"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12E26" w14:textId="77777777" w:rsidR="0064710F" w:rsidRPr="00C76DF3" w:rsidRDefault="00E028C9"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4B1DED6A" w14:textId="77777777" w:rsidR="0064710F" w:rsidRPr="00591643" w:rsidRDefault="0064710F">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1200D7D3" w14:textId="77777777" w:rsidTr="00385C9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3F4FF" w14:textId="77777777" w:rsidR="0064710F" w:rsidRPr="00C76DF3" w:rsidRDefault="00E028C9" w:rsidP="00385C98">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A9C59" w14:textId="77777777" w:rsidR="0064710F" w:rsidRPr="00C76DF3" w:rsidRDefault="0064710F" w:rsidP="00385C9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CE7A2" w14:textId="77777777" w:rsidR="0064710F" w:rsidRPr="00C76DF3" w:rsidRDefault="00E028C9" w:rsidP="00385C98">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AF21DE" w14:textId="77777777" w:rsidR="0064710F" w:rsidRPr="00C76DF3" w:rsidRDefault="0064710F" w:rsidP="00385C9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330C5" w14:textId="77777777" w:rsidR="0064710F" w:rsidRPr="00C76DF3" w:rsidRDefault="00E028C9" w:rsidP="00385C98">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62B75B" w14:textId="77777777" w:rsidR="0064710F" w:rsidRPr="00C76DF3" w:rsidRDefault="0064710F" w:rsidP="00385C9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0E3F7" w14:textId="77777777" w:rsidR="0064710F" w:rsidRPr="00C76DF3" w:rsidRDefault="00E028C9" w:rsidP="00385C98">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D666A0" w14:textId="77777777" w:rsidR="0064710F" w:rsidRPr="00C76DF3" w:rsidRDefault="0064710F" w:rsidP="00385C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2BF78B" w14:textId="77777777" w:rsidR="0064710F" w:rsidRPr="00C76DF3" w:rsidRDefault="00E028C9" w:rsidP="00385C98">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46D28" w14:textId="77777777" w:rsidR="0064710F" w:rsidRPr="00C76DF3" w:rsidRDefault="0064710F" w:rsidP="00385C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C7351" w14:textId="77777777" w:rsidR="0064710F" w:rsidRPr="00C76DF3" w:rsidRDefault="00E028C9" w:rsidP="00385C98">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4564749F" w14:textId="77777777" w:rsidR="0064710F" w:rsidRPr="00591643" w:rsidRDefault="0064710F"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7389A5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FF5DA" w14:textId="77777777" w:rsidR="0064710F" w:rsidRPr="00C76DF3" w:rsidRDefault="00E028C9"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77985"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ADCE8B" w14:textId="77777777" w:rsidR="0064710F" w:rsidRPr="00C76DF3" w:rsidRDefault="00E028C9"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D95B47"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6FC9" w14:textId="77777777" w:rsidR="0064710F" w:rsidRPr="00C76DF3" w:rsidRDefault="00E028C9"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C04651"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6522A" w14:textId="77777777" w:rsidR="0064710F" w:rsidRPr="00C76DF3" w:rsidRDefault="00E028C9"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9AECB4"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7767E5" w14:textId="77777777" w:rsidR="0064710F" w:rsidRPr="00C76DF3" w:rsidRDefault="00E028C9"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98000"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0689A" w14:textId="77777777" w:rsidR="0064710F" w:rsidRPr="00C76DF3" w:rsidRDefault="00E028C9"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02974E26" w14:textId="77777777" w:rsidR="0064710F" w:rsidRPr="00591643" w:rsidRDefault="0064710F">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64710F" w:rsidRPr="00C76DF3" w:rsidRDefault="00E028C9" w:rsidP="005C51AC">
          <w:pPr>
            <w:pStyle w:val="ProductList-OfferingBody"/>
            <w:ind w:left="-77" w:right="-73"/>
            <w:jc w:val="center"/>
            <w:rPr>
              <w:color w:val="808080" w:themeColor="background1" w:themeShade="80"/>
              <w:sz w:val="14"/>
              <w:szCs w:val="14"/>
            </w:rPr>
          </w:pPr>
          <w:hyperlink w:anchor="TableofContents"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64710F" w:rsidRPr="00C76DF3" w:rsidRDefault="0064710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64710F" w:rsidRPr="00C76DF3" w:rsidRDefault="00E028C9" w:rsidP="005C51AC">
          <w:pPr>
            <w:pStyle w:val="ProductList-OfferingBody"/>
            <w:ind w:left="-72" w:right="-74"/>
            <w:jc w:val="center"/>
            <w:rPr>
              <w:color w:val="808080" w:themeColor="background1" w:themeShade="80"/>
              <w:sz w:val="14"/>
              <w:szCs w:val="14"/>
            </w:rPr>
          </w:pPr>
          <w:hyperlink w:anchor="Introduction"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64710F" w:rsidRPr="00C76DF3" w:rsidRDefault="0064710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64710F" w:rsidRPr="00C76DF3" w:rsidRDefault="00E028C9" w:rsidP="005C51AC">
          <w:pPr>
            <w:pStyle w:val="ProductList-OfferingBody"/>
            <w:ind w:left="-72" w:right="-75"/>
            <w:jc w:val="center"/>
            <w:rPr>
              <w:color w:val="808080" w:themeColor="background1" w:themeShade="80"/>
              <w:sz w:val="14"/>
              <w:szCs w:val="14"/>
            </w:rPr>
          </w:pPr>
          <w:hyperlink w:anchor="GeneralTerms"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64710F" w:rsidRPr="00C76DF3" w:rsidRDefault="0064710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64710F" w:rsidRPr="00C76DF3" w:rsidRDefault="00E028C9" w:rsidP="005C51AC">
          <w:pPr>
            <w:pStyle w:val="ProductList-OfferingBody"/>
            <w:ind w:left="-72" w:right="-77"/>
            <w:jc w:val="center"/>
            <w:rPr>
              <w:color w:val="808080" w:themeColor="background1" w:themeShade="80"/>
              <w:sz w:val="14"/>
              <w:szCs w:val="14"/>
            </w:rPr>
          </w:pPr>
          <w:hyperlink w:anchor="PrivacyandSecurityTerms"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64710F" w:rsidRPr="00C76DF3" w:rsidRDefault="00E028C9" w:rsidP="005C51AC">
          <w:pPr>
            <w:pStyle w:val="ProductList-OfferingBody"/>
            <w:ind w:left="-72" w:right="-77"/>
            <w:jc w:val="center"/>
            <w:rPr>
              <w:color w:val="808080" w:themeColor="background1" w:themeShade="80"/>
              <w:sz w:val="14"/>
              <w:szCs w:val="14"/>
            </w:rPr>
          </w:pPr>
          <w:hyperlink w:anchor="OnlineServiceSpecificTerms" w:history="1">
            <w:r w:rsidR="0064710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64710F" w:rsidRPr="00C76DF3" w:rsidRDefault="00E028C9" w:rsidP="005C51AC">
          <w:pPr>
            <w:pStyle w:val="ProductList-OfferingBody"/>
            <w:ind w:left="-72" w:right="-76"/>
            <w:jc w:val="center"/>
            <w:rPr>
              <w:color w:val="808080" w:themeColor="background1" w:themeShade="80"/>
              <w:sz w:val="14"/>
              <w:szCs w:val="14"/>
            </w:rPr>
          </w:pPr>
          <w:hyperlink w:anchor="Attachment1" w:history="1">
            <w:r w:rsidR="0064710F">
              <w:rPr>
                <w:rStyle w:val="Hyperlink"/>
                <w:sz w:val="14"/>
                <w:szCs w:val="14"/>
              </w:rPr>
              <w:t>Vedlegg</w:t>
            </w:r>
          </w:hyperlink>
        </w:p>
      </w:tc>
    </w:tr>
  </w:tbl>
  <w:p w14:paraId="1E3FA8BC" w14:textId="77777777" w:rsidR="0064710F" w:rsidRPr="00591643" w:rsidRDefault="0064710F"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64710F" w:rsidRPr="00C76DF3" w:rsidRDefault="00E028C9" w:rsidP="00591643">
          <w:pPr>
            <w:pStyle w:val="ProductList-OfferingBody"/>
            <w:ind w:left="-77" w:right="-73"/>
            <w:jc w:val="center"/>
            <w:rPr>
              <w:color w:val="808080" w:themeColor="background1" w:themeShade="80"/>
              <w:sz w:val="14"/>
              <w:szCs w:val="14"/>
            </w:rPr>
          </w:pPr>
          <w:hyperlink w:anchor="TableofContents"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64710F" w:rsidRPr="00C76DF3" w:rsidRDefault="00E028C9" w:rsidP="00591643">
          <w:pPr>
            <w:pStyle w:val="ProductList-OfferingBody"/>
            <w:ind w:left="-72" w:right="-74"/>
            <w:jc w:val="center"/>
            <w:rPr>
              <w:color w:val="808080" w:themeColor="background1" w:themeShade="80"/>
              <w:sz w:val="14"/>
              <w:szCs w:val="14"/>
            </w:rPr>
          </w:pPr>
          <w:hyperlink w:anchor="Introduction"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64710F" w:rsidRPr="00C76DF3" w:rsidRDefault="00E028C9" w:rsidP="003812FE">
          <w:pPr>
            <w:pStyle w:val="ProductList-OfferingBody"/>
            <w:ind w:left="-72" w:right="-75"/>
            <w:jc w:val="center"/>
            <w:rPr>
              <w:color w:val="808080" w:themeColor="background1" w:themeShade="80"/>
              <w:sz w:val="14"/>
              <w:szCs w:val="14"/>
            </w:rPr>
          </w:pPr>
          <w:hyperlink w:anchor="GeneralTerms"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64710F" w:rsidRPr="00C76DF3" w:rsidRDefault="00E028C9" w:rsidP="00591643">
          <w:pPr>
            <w:pStyle w:val="ProductList-OfferingBody"/>
            <w:ind w:left="-72" w:right="-77"/>
            <w:jc w:val="center"/>
            <w:rPr>
              <w:color w:val="808080" w:themeColor="background1" w:themeShade="80"/>
              <w:sz w:val="14"/>
              <w:szCs w:val="14"/>
            </w:rPr>
          </w:pPr>
          <w:hyperlink w:anchor="PrivacyandSecurityTerms"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64710F" w:rsidRPr="00C76DF3" w:rsidRDefault="00E028C9" w:rsidP="003812FE">
          <w:pPr>
            <w:pStyle w:val="ProductList-OfferingBody"/>
            <w:ind w:left="-72" w:right="-77"/>
            <w:jc w:val="center"/>
            <w:rPr>
              <w:color w:val="808080" w:themeColor="background1" w:themeShade="80"/>
              <w:sz w:val="14"/>
              <w:szCs w:val="14"/>
            </w:rPr>
          </w:pPr>
          <w:hyperlink w:anchor="OnlineServiceSpecificTerms"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64710F" w:rsidRPr="00C76DF3" w:rsidRDefault="00E028C9" w:rsidP="003812FE">
          <w:pPr>
            <w:pStyle w:val="ProductList-OfferingBody"/>
            <w:ind w:left="-72" w:right="-76"/>
            <w:jc w:val="center"/>
            <w:rPr>
              <w:color w:val="808080" w:themeColor="background1" w:themeShade="80"/>
              <w:sz w:val="14"/>
              <w:szCs w:val="14"/>
            </w:rPr>
          </w:pPr>
          <w:hyperlink w:anchor="Attachment1" w:history="1">
            <w:r w:rsidR="0064710F">
              <w:rPr>
                <w:rStyle w:val="Hyperlink"/>
                <w:sz w:val="14"/>
                <w:szCs w:val="14"/>
              </w:rPr>
              <w:t>Vedlegg</w:t>
            </w:r>
          </w:hyperlink>
        </w:p>
      </w:tc>
    </w:tr>
  </w:tbl>
  <w:p w14:paraId="068D6E63" w14:textId="77777777" w:rsidR="0064710F" w:rsidRPr="00591643" w:rsidRDefault="0064710F">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14AFCA2F"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2752D" w14:textId="77777777" w:rsidR="0064710F" w:rsidRPr="00C76DF3" w:rsidRDefault="00E028C9"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55F17A"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D9CA7" w14:textId="77777777" w:rsidR="0064710F" w:rsidRPr="00C76DF3" w:rsidRDefault="00E028C9"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0FA084"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DA65F" w14:textId="77777777" w:rsidR="0064710F" w:rsidRPr="00C76DF3" w:rsidRDefault="00E028C9"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449C0"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FE3048" w14:textId="77777777" w:rsidR="0064710F" w:rsidRPr="00C76DF3" w:rsidRDefault="00E028C9"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8EF25B"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4495F" w14:textId="77777777" w:rsidR="0064710F" w:rsidRPr="00C76DF3" w:rsidRDefault="00E028C9"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73E9A4E6" w14:textId="77777777" w:rsidR="0064710F" w:rsidRPr="00591643" w:rsidRDefault="0064710F"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44F8009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E0476" w14:textId="77777777" w:rsidR="0064710F" w:rsidRPr="00C76DF3" w:rsidRDefault="00E028C9"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7E08EB"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290859" w14:textId="77777777" w:rsidR="0064710F" w:rsidRPr="00C76DF3" w:rsidRDefault="00E028C9"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32043E"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9840E" w14:textId="77777777" w:rsidR="0064710F" w:rsidRPr="00C76DF3" w:rsidRDefault="00E028C9"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BFC80"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2BE87" w14:textId="77777777" w:rsidR="0064710F" w:rsidRPr="00C76DF3" w:rsidRDefault="00E028C9"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53F69E"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28E05E" w14:textId="77777777" w:rsidR="0064710F" w:rsidRPr="00C76DF3" w:rsidRDefault="00E028C9"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44F3E"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0AFE0" w14:textId="77777777" w:rsidR="0064710F" w:rsidRPr="00C76DF3" w:rsidRDefault="00E028C9"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793C5183" w14:textId="77777777" w:rsidR="0064710F" w:rsidRPr="00591643" w:rsidRDefault="0064710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0D5B105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F313C" w14:textId="77777777" w:rsidR="0064710F" w:rsidRPr="00C76DF3" w:rsidRDefault="00E028C9" w:rsidP="005C51AC">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90C648" w14:textId="77777777" w:rsidR="0064710F" w:rsidRPr="00C76DF3" w:rsidRDefault="0064710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378D3" w14:textId="77777777" w:rsidR="0064710F" w:rsidRPr="00C76DF3" w:rsidRDefault="00E028C9" w:rsidP="005C51AC">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0EE0C3" w14:textId="77777777" w:rsidR="0064710F" w:rsidRPr="00C76DF3" w:rsidRDefault="0064710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175D3" w14:textId="77777777" w:rsidR="0064710F" w:rsidRPr="00C76DF3" w:rsidRDefault="00E028C9" w:rsidP="005C51AC">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A20973" w14:textId="77777777" w:rsidR="0064710F" w:rsidRPr="00C76DF3" w:rsidRDefault="0064710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16CE6" w14:textId="77777777" w:rsidR="0064710F" w:rsidRPr="00C76DF3" w:rsidRDefault="00E028C9" w:rsidP="005C51AC">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CB9183"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9A4640" w14:textId="77777777" w:rsidR="0064710F" w:rsidRPr="00C76DF3" w:rsidRDefault="00E028C9" w:rsidP="005C51AC">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85E23D"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50198" w14:textId="77777777" w:rsidR="0064710F" w:rsidRPr="00C76DF3" w:rsidRDefault="00E028C9" w:rsidP="005C51AC">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798EB790" w14:textId="77777777" w:rsidR="0064710F" w:rsidRPr="00591643" w:rsidRDefault="0064710F"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61039D6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95B71" w14:textId="77777777" w:rsidR="0064710F" w:rsidRPr="00C76DF3" w:rsidRDefault="00E028C9"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85E7ED"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F3BE5" w14:textId="77777777" w:rsidR="0064710F" w:rsidRPr="00C76DF3" w:rsidRDefault="00E028C9"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49C75D"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20855" w14:textId="77777777" w:rsidR="0064710F" w:rsidRPr="00C76DF3" w:rsidRDefault="00E028C9"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B6A502"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50894" w14:textId="77777777" w:rsidR="0064710F" w:rsidRPr="00C76DF3" w:rsidRDefault="00E028C9"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870137"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4660BD" w14:textId="77777777" w:rsidR="0064710F" w:rsidRPr="00C76DF3" w:rsidRDefault="00E028C9"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A109E"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C750F" w14:textId="77777777" w:rsidR="0064710F" w:rsidRPr="00C76DF3" w:rsidRDefault="00E028C9"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62BB951F" w14:textId="77777777" w:rsidR="0064710F" w:rsidRPr="00591643" w:rsidRDefault="0064710F">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50ECBDAA"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C2C8A" w14:textId="77777777" w:rsidR="0064710F" w:rsidRPr="00C76DF3" w:rsidRDefault="00E028C9"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757E34"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76316" w14:textId="77777777" w:rsidR="0064710F" w:rsidRPr="00C76DF3" w:rsidRDefault="00E028C9"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2126CB"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A37DA" w14:textId="77777777" w:rsidR="0064710F" w:rsidRPr="00C76DF3" w:rsidRDefault="00E028C9"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D7492"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DDEBB" w14:textId="77777777" w:rsidR="0064710F" w:rsidRPr="00C76DF3" w:rsidRDefault="00E028C9"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A66FAA"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6D4C0" w14:textId="77777777" w:rsidR="0064710F" w:rsidRPr="00C76DF3" w:rsidRDefault="00E028C9"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7FD3BAE0" w14:textId="77777777" w:rsidR="0064710F" w:rsidRPr="00591643" w:rsidRDefault="0064710F"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64710F" w:rsidRPr="00C76DF3" w:rsidRDefault="00E028C9" w:rsidP="00591643">
          <w:pPr>
            <w:pStyle w:val="ProductList-OfferingBody"/>
            <w:ind w:left="-77" w:right="-73"/>
            <w:jc w:val="center"/>
            <w:rPr>
              <w:color w:val="808080" w:themeColor="background1" w:themeShade="80"/>
              <w:sz w:val="14"/>
              <w:szCs w:val="14"/>
            </w:rPr>
          </w:pPr>
          <w:hyperlink w:anchor="TableofContents"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64710F" w:rsidRPr="00C76DF3" w:rsidRDefault="00E028C9" w:rsidP="00591643">
          <w:pPr>
            <w:pStyle w:val="ProductList-OfferingBody"/>
            <w:ind w:left="-72" w:right="-74"/>
            <w:jc w:val="center"/>
            <w:rPr>
              <w:color w:val="808080" w:themeColor="background1" w:themeShade="80"/>
              <w:sz w:val="14"/>
              <w:szCs w:val="14"/>
            </w:rPr>
          </w:pPr>
          <w:hyperlink w:anchor="Introduction"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64710F" w:rsidRPr="00C76DF3" w:rsidRDefault="00E028C9" w:rsidP="003812FE">
          <w:pPr>
            <w:pStyle w:val="ProductList-OfferingBody"/>
            <w:ind w:left="-72" w:right="-75"/>
            <w:jc w:val="center"/>
            <w:rPr>
              <w:color w:val="808080" w:themeColor="background1" w:themeShade="80"/>
              <w:sz w:val="14"/>
              <w:szCs w:val="14"/>
            </w:rPr>
          </w:pPr>
          <w:hyperlink w:anchor="GeneralTerms"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64710F" w:rsidRPr="00C76DF3" w:rsidRDefault="00E028C9" w:rsidP="00591643">
          <w:pPr>
            <w:pStyle w:val="ProductList-OfferingBody"/>
            <w:ind w:left="-72" w:right="-77"/>
            <w:jc w:val="center"/>
            <w:rPr>
              <w:color w:val="808080" w:themeColor="background1" w:themeShade="80"/>
              <w:sz w:val="14"/>
              <w:szCs w:val="14"/>
            </w:rPr>
          </w:pPr>
          <w:hyperlink w:anchor="PrivacyandSecurityTerms"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64710F" w:rsidRPr="00C76DF3" w:rsidRDefault="00E028C9" w:rsidP="003812FE">
          <w:pPr>
            <w:pStyle w:val="ProductList-OfferingBody"/>
            <w:ind w:left="-72" w:right="-77"/>
            <w:jc w:val="center"/>
            <w:rPr>
              <w:color w:val="808080" w:themeColor="background1" w:themeShade="80"/>
              <w:sz w:val="14"/>
              <w:szCs w:val="14"/>
            </w:rPr>
          </w:pPr>
          <w:hyperlink w:anchor="OnlineServiceSpecificTerms"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64710F" w:rsidRPr="00C76DF3" w:rsidRDefault="00E028C9" w:rsidP="003812FE">
          <w:pPr>
            <w:pStyle w:val="ProductList-OfferingBody"/>
            <w:ind w:left="-72" w:right="-76"/>
            <w:jc w:val="center"/>
            <w:rPr>
              <w:color w:val="808080" w:themeColor="background1" w:themeShade="80"/>
              <w:sz w:val="14"/>
              <w:szCs w:val="14"/>
            </w:rPr>
          </w:pPr>
          <w:hyperlink w:anchor="Attachment1" w:history="1">
            <w:r w:rsidR="0064710F">
              <w:rPr>
                <w:rStyle w:val="Hyperlink"/>
                <w:sz w:val="14"/>
                <w:szCs w:val="14"/>
              </w:rPr>
              <w:t>Vedlegg</w:t>
            </w:r>
          </w:hyperlink>
        </w:p>
      </w:tc>
    </w:tr>
  </w:tbl>
  <w:p w14:paraId="6073E91B" w14:textId="77777777" w:rsidR="0064710F" w:rsidRPr="00591643" w:rsidRDefault="0064710F">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64710F" w:rsidRPr="00C76DF3" w:rsidRDefault="00E028C9" w:rsidP="00591643">
          <w:pPr>
            <w:pStyle w:val="ProductList-OfferingBody"/>
            <w:ind w:left="-77" w:right="-73"/>
            <w:jc w:val="center"/>
            <w:rPr>
              <w:color w:val="808080" w:themeColor="background1" w:themeShade="80"/>
              <w:sz w:val="14"/>
              <w:szCs w:val="14"/>
            </w:rPr>
          </w:pPr>
          <w:hyperlink w:anchor="TableofContents"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64710F" w:rsidRPr="00C76DF3" w:rsidRDefault="00E028C9" w:rsidP="00591643">
          <w:pPr>
            <w:pStyle w:val="ProductList-OfferingBody"/>
            <w:ind w:left="-72" w:right="-74"/>
            <w:jc w:val="center"/>
            <w:rPr>
              <w:color w:val="808080" w:themeColor="background1" w:themeShade="80"/>
              <w:sz w:val="14"/>
              <w:szCs w:val="14"/>
            </w:rPr>
          </w:pPr>
          <w:hyperlink w:anchor="Introduction"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64710F" w:rsidRPr="00C76DF3" w:rsidRDefault="00E028C9" w:rsidP="003812FE">
          <w:pPr>
            <w:pStyle w:val="ProductList-OfferingBody"/>
            <w:ind w:left="-72" w:right="-75"/>
            <w:jc w:val="center"/>
            <w:rPr>
              <w:color w:val="808080" w:themeColor="background1" w:themeShade="80"/>
              <w:sz w:val="14"/>
              <w:szCs w:val="14"/>
            </w:rPr>
          </w:pPr>
          <w:hyperlink w:anchor="GeneralTerms"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64710F" w:rsidRPr="00C76DF3" w:rsidRDefault="00E028C9" w:rsidP="00591643">
          <w:pPr>
            <w:pStyle w:val="ProductList-OfferingBody"/>
            <w:ind w:left="-72" w:right="-77"/>
            <w:jc w:val="center"/>
            <w:rPr>
              <w:color w:val="808080" w:themeColor="background1" w:themeShade="80"/>
              <w:sz w:val="14"/>
              <w:szCs w:val="14"/>
            </w:rPr>
          </w:pPr>
          <w:hyperlink w:anchor="PrivacyandSecurityTerms"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64710F" w:rsidRPr="00C76DF3" w:rsidRDefault="00E028C9" w:rsidP="003812FE">
          <w:pPr>
            <w:pStyle w:val="ProductList-OfferingBody"/>
            <w:ind w:left="-72" w:right="-77"/>
            <w:jc w:val="center"/>
            <w:rPr>
              <w:color w:val="808080" w:themeColor="background1" w:themeShade="80"/>
              <w:sz w:val="14"/>
              <w:szCs w:val="14"/>
            </w:rPr>
          </w:pPr>
          <w:hyperlink w:anchor="OnlineServiceSpecificTerms"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64710F" w:rsidRPr="00C76DF3" w:rsidRDefault="00E028C9" w:rsidP="003812FE">
          <w:pPr>
            <w:pStyle w:val="ProductList-OfferingBody"/>
            <w:ind w:left="-72" w:right="-76"/>
            <w:jc w:val="center"/>
            <w:rPr>
              <w:color w:val="808080" w:themeColor="background1" w:themeShade="80"/>
              <w:sz w:val="14"/>
              <w:szCs w:val="14"/>
            </w:rPr>
          </w:pPr>
          <w:hyperlink w:anchor="Attachment1" w:history="1">
            <w:r w:rsidR="0064710F">
              <w:rPr>
                <w:rStyle w:val="Hyperlink"/>
                <w:sz w:val="14"/>
                <w:szCs w:val="14"/>
              </w:rPr>
              <w:t>Vedlegg</w:t>
            </w:r>
          </w:hyperlink>
        </w:p>
      </w:tc>
    </w:tr>
  </w:tbl>
  <w:p w14:paraId="65C0263C" w14:textId="77777777" w:rsidR="0064710F" w:rsidRPr="00591643" w:rsidRDefault="0064710F">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7E8D6E98"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4320C7" w14:textId="77777777" w:rsidR="0064710F" w:rsidRPr="00E04F7F" w:rsidRDefault="00E028C9" w:rsidP="007E5BB6">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4D581F" w14:textId="77777777" w:rsidR="0064710F" w:rsidRPr="00990DE4" w:rsidRDefault="0064710F"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A7168" w14:textId="77777777" w:rsidR="0064710F" w:rsidRPr="00E04F7F" w:rsidRDefault="00E028C9" w:rsidP="007E5BB6">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1D7BF2" w14:textId="77777777" w:rsidR="0064710F" w:rsidRPr="00990DE4" w:rsidRDefault="0064710F"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8D298" w14:textId="77777777" w:rsidR="0064710F" w:rsidRPr="00E04F7F" w:rsidRDefault="00E028C9" w:rsidP="007E5BB6">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1240FB4"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7B10E1" w14:textId="77777777" w:rsidR="0064710F" w:rsidRPr="00E04F7F" w:rsidRDefault="00E028C9" w:rsidP="007E5BB6">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F437331"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A6C983" w14:textId="77777777" w:rsidR="0064710F" w:rsidRPr="00E04F7F" w:rsidRDefault="00E028C9" w:rsidP="007E5BB6">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147303C4" w14:textId="77777777" w:rsidR="0064710F" w:rsidRPr="009C074A" w:rsidRDefault="0064710F" w:rsidP="00304685">
    <w:pPr>
      <w:pStyle w:val="Footer"/>
      <w:rPr>
        <w:rStyle w:val="LogoportDoNotTranslate"/>
        <w:rFonts w:asciiTheme="minorHAnsi" w:hAnsiTheme="minorHAnsi" w:cstheme="minorHAnsi"/>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7A617863"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64710F" w:rsidRPr="00E04F7F" w:rsidRDefault="00E028C9" w:rsidP="009C074A">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64710F" w:rsidRPr="00990DE4" w:rsidRDefault="0064710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64710F" w:rsidRPr="00E04F7F" w:rsidRDefault="00E028C9" w:rsidP="009C074A">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64710F" w:rsidRPr="00990DE4" w:rsidRDefault="0064710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64710F" w:rsidRPr="00E04F7F" w:rsidRDefault="00E028C9" w:rsidP="009C074A">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64710F" w:rsidRPr="00E04F7F" w:rsidRDefault="00E028C9" w:rsidP="009C074A">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64710F" w:rsidRPr="00E04F7F" w:rsidRDefault="00E028C9" w:rsidP="009C074A">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67FA3853"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5747A6D" w14:textId="77777777" w:rsidR="002E2002" w:rsidRDefault="002E2002" w:rsidP="009A573F">
      <w:pPr>
        <w:spacing w:after="0" w:line="240" w:lineRule="auto"/>
      </w:pPr>
      <w:r>
        <w:separator/>
      </w:r>
    </w:p>
  </w:footnote>
  <w:footnote w:type="continuationSeparator" w:id="0">
    <w:p w14:paraId="32354588" w14:textId="77777777" w:rsidR="002E2002" w:rsidRDefault="002E2002" w:rsidP="009A573F">
      <w:pPr>
        <w:spacing w:after="0" w:line="240" w:lineRule="auto"/>
      </w:pPr>
      <w:r>
        <w:continuationSeparator/>
      </w:r>
    </w:p>
  </w:footnote>
  <w:footnote w:type="continuationNotice" w:id="1">
    <w:p w14:paraId="1BE075E7" w14:textId="77777777" w:rsidR="002E2002" w:rsidRDefault="002E200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64710F" w:rsidRPr="004D27A6" w:rsidRDefault="0064710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28101747"/>
      <w:docPartObj>
        <w:docPartGallery w:val="Page Numbers (Top of Page)"/>
        <w:docPartUnique/>
      </w:docPartObj>
    </w:sdtPr>
    <w:sdtEndPr>
      <w:rPr>
        <w:noProof/>
        <w:sz w:val="16"/>
        <w:szCs w:val="16"/>
      </w:rPr>
    </w:sdtEndPr>
    <w:sdtContent>
      <w:p w14:paraId="78C9BD8A" w14:textId="26A99BCC" w:rsidR="0064710F" w:rsidRPr="00107D88" w:rsidRDefault="00E028C9" w:rsidP="00107D88">
        <w:pPr>
          <w:pStyle w:val="ProductList-Body"/>
          <w:tabs>
            <w:tab w:val="right" w:pos="10800"/>
          </w:tabs>
          <w:spacing w:before="20" w:after="20"/>
          <w:ind w:left="-14" w:right="-101"/>
          <w:rPr>
            <w:noProof/>
            <w:sz w:val="16"/>
            <w:szCs w:val="16"/>
          </w:rPr>
        </w:pPr>
        <w:sdt>
          <w:sdtPr>
            <w:rPr>
              <w:sz w:val="16"/>
              <w:szCs w:val="16"/>
            </w:rPr>
            <w:id w:val="1404103812"/>
            <w:docPartObj>
              <w:docPartGallery w:val="Page Numbers (Top of Page)"/>
              <w:docPartUnique/>
            </w:docPartObj>
          </w:sdtPr>
          <w:sdtEndPr>
            <w:rPr>
              <w:noProof/>
            </w:rPr>
          </w:sdtEndPr>
          <w:sdtContent>
            <w:r w:rsidR="0064710F" w:rsidRPr="00107D88">
              <w:rPr>
                <w:sz w:val="16"/>
              </w:rPr>
              <w:t>Microsofts Vilkår for Elektroniske Tjenester med Volumlisensiering (</w:t>
            </w:r>
            <w:r w:rsidR="0064710F">
              <w:rPr>
                <w:sz w:val="16"/>
              </w:rPr>
              <w:t>N</w:t>
            </w:r>
            <w:r w:rsidR="0064710F" w:rsidRPr="00107D88">
              <w:rPr>
                <w:sz w:val="16"/>
              </w:rPr>
              <w:t xml:space="preserve">orsk, </w:t>
            </w:r>
            <w:r w:rsidR="00A261E0" w:rsidRPr="00A261E0">
              <w:rPr>
                <w:sz w:val="16"/>
                <w:szCs w:val="16"/>
              </w:rPr>
              <w:t>august</w:t>
            </w:r>
            <w:r w:rsidR="0064710F">
              <w:rPr>
                <w:sz w:val="16"/>
                <w:szCs w:val="16"/>
              </w:rPr>
              <w:t xml:space="preserve"> 2020</w:t>
            </w:r>
            <w:r w:rsidR="0064710F" w:rsidRPr="00107D88">
              <w:rPr>
                <w:sz w:val="16"/>
              </w:rPr>
              <w:t>)</w:t>
            </w:r>
          </w:sdtContent>
        </w:sdt>
        <w:r w:rsidR="0064710F" w:rsidRPr="00107D88">
          <w:rPr>
            <w:sz w:val="16"/>
            <w:szCs w:val="16"/>
          </w:rPr>
          <w:tab/>
        </w:r>
        <w:r w:rsidR="0064710F" w:rsidRPr="00107D88">
          <w:rPr>
            <w:sz w:val="16"/>
            <w:szCs w:val="16"/>
          </w:rPr>
          <w:fldChar w:fldCharType="begin"/>
        </w:r>
        <w:r w:rsidR="0064710F" w:rsidRPr="00107D88">
          <w:rPr>
            <w:sz w:val="16"/>
            <w:szCs w:val="16"/>
          </w:rPr>
          <w:instrText xml:space="preserve"> PAGE   \* MERGEFORMAT </w:instrText>
        </w:r>
        <w:r w:rsidR="0064710F" w:rsidRPr="00107D88">
          <w:rPr>
            <w:sz w:val="16"/>
            <w:szCs w:val="16"/>
          </w:rPr>
          <w:fldChar w:fldCharType="separate"/>
        </w:r>
        <w:r w:rsidR="0064710F">
          <w:rPr>
            <w:sz w:val="16"/>
            <w:szCs w:val="16"/>
          </w:rPr>
          <w:t>2</w:t>
        </w:r>
        <w:r w:rsidR="0064710F" w:rsidRPr="00107D8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08F54D55" w:rsidR="0064710F" w:rsidRPr="00107D88" w:rsidRDefault="00E028C9" w:rsidP="00CF7F0E">
        <w:pPr>
          <w:pStyle w:val="ProductList-Body"/>
          <w:tabs>
            <w:tab w:val="right" w:pos="10800"/>
          </w:tabs>
          <w:spacing w:before="20" w:after="20"/>
          <w:ind w:left="-14" w:right="-101"/>
          <w:rPr>
            <w:noProof/>
            <w:sz w:val="16"/>
            <w:szCs w:val="16"/>
          </w:rPr>
        </w:pPr>
        <w:sdt>
          <w:sdtPr>
            <w:rPr>
              <w:sz w:val="16"/>
              <w:szCs w:val="16"/>
            </w:rPr>
            <w:id w:val="-1333213596"/>
            <w:docPartObj>
              <w:docPartGallery w:val="Page Numbers (Top of Page)"/>
              <w:docPartUnique/>
            </w:docPartObj>
          </w:sdtPr>
          <w:sdtEndPr>
            <w:rPr>
              <w:noProof/>
            </w:rPr>
          </w:sdtEndPr>
          <w:sdtContent>
            <w:r w:rsidR="0064710F" w:rsidRPr="00107D88">
              <w:rPr>
                <w:sz w:val="16"/>
              </w:rPr>
              <w:t>Microsofts Vilkår for Elektroniske Tjenester med Volumlisensiering (</w:t>
            </w:r>
            <w:r w:rsidR="0064710F">
              <w:rPr>
                <w:sz w:val="16"/>
              </w:rPr>
              <w:t>N</w:t>
            </w:r>
            <w:r w:rsidR="0064710F" w:rsidRPr="00107D88">
              <w:rPr>
                <w:sz w:val="16"/>
              </w:rPr>
              <w:t xml:space="preserve">orsk, </w:t>
            </w:r>
            <w:r w:rsidR="00A261E0" w:rsidRPr="00A261E0">
              <w:rPr>
                <w:sz w:val="16"/>
              </w:rPr>
              <w:t>august</w:t>
            </w:r>
            <w:r w:rsidR="0064710F" w:rsidRPr="0064710F">
              <w:rPr>
                <w:sz w:val="16"/>
              </w:rPr>
              <w:t xml:space="preserve"> </w:t>
            </w:r>
            <w:r w:rsidR="0064710F">
              <w:rPr>
                <w:sz w:val="16"/>
                <w:szCs w:val="16"/>
              </w:rPr>
              <w:t>2020</w:t>
            </w:r>
            <w:r w:rsidR="0064710F" w:rsidRPr="00107D88">
              <w:rPr>
                <w:sz w:val="16"/>
              </w:rPr>
              <w:t>)</w:t>
            </w:r>
          </w:sdtContent>
        </w:sdt>
        <w:r w:rsidR="0064710F" w:rsidRPr="00107D88">
          <w:rPr>
            <w:sz w:val="16"/>
            <w:szCs w:val="16"/>
          </w:rPr>
          <w:tab/>
        </w:r>
        <w:r w:rsidR="0064710F" w:rsidRPr="00107D88">
          <w:rPr>
            <w:sz w:val="16"/>
            <w:szCs w:val="16"/>
          </w:rPr>
          <w:fldChar w:fldCharType="begin"/>
        </w:r>
        <w:r w:rsidR="0064710F" w:rsidRPr="00107D88">
          <w:rPr>
            <w:sz w:val="16"/>
            <w:szCs w:val="16"/>
          </w:rPr>
          <w:instrText xml:space="preserve"> PAGE   \* MERGEFORMAT </w:instrText>
        </w:r>
        <w:r w:rsidR="0064710F" w:rsidRPr="00107D88">
          <w:rPr>
            <w:sz w:val="16"/>
            <w:szCs w:val="16"/>
          </w:rPr>
          <w:fldChar w:fldCharType="separate"/>
        </w:r>
        <w:r w:rsidR="0064710F" w:rsidRPr="00107D88">
          <w:rPr>
            <w:noProof/>
            <w:sz w:val="16"/>
            <w:szCs w:val="16"/>
          </w:rPr>
          <w:t>2</w:t>
        </w:r>
        <w:r w:rsidR="0064710F" w:rsidRPr="00107D8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93DA9CE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E72045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uCAptr7NXPMClLZKH7d80fp+fO6Rg2cQPWbr/yimsCF8IQJ4XPvKqGK+Z/4m5/yaXqkjDsBMFcpIxDFFc/7/xg==" w:salt="t9M+aae6KSHHPefh5winu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49E"/>
    <w:rsid w:val="00004BE2"/>
    <w:rsid w:val="000056F6"/>
    <w:rsid w:val="000075B8"/>
    <w:rsid w:val="0000793E"/>
    <w:rsid w:val="00007D8A"/>
    <w:rsid w:val="000106A8"/>
    <w:rsid w:val="00010916"/>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2D5F"/>
    <w:rsid w:val="00043BAC"/>
    <w:rsid w:val="000443FB"/>
    <w:rsid w:val="00044CD2"/>
    <w:rsid w:val="000469DE"/>
    <w:rsid w:val="000476AA"/>
    <w:rsid w:val="00050BC6"/>
    <w:rsid w:val="0005366F"/>
    <w:rsid w:val="00055772"/>
    <w:rsid w:val="00056138"/>
    <w:rsid w:val="00056522"/>
    <w:rsid w:val="00056FAF"/>
    <w:rsid w:val="0006079D"/>
    <w:rsid w:val="000618E7"/>
    <w:rsid w:val="00061F6E"/>
    <w:rsid w:val="000625F0"/>
    <w:rsid w:val="00063BB3"/>
    <w:rsid w:val="000657C3"/>
    <w:rsid w:val="00065F4E"/>
    <w:rsid w:val="00065FF8"/>
    <w:rsid w:val="00067B4B"/>
    <w:rsid w:val="00071A79"/>
    <w:rsid w:val="00071C2C"/>
    <w:rsid w:val="0007363B"/>
    <w:rsid w:val="00073C89"/>
    <w:rsid w:val="0007491F"/>
    <w:rsid w:val="0007551D"/>
    <w:rsid w:val="000756A2"/>
    <w:rsid w:val="000759BB"/>
    <w:rsid w:val="0007794E"/>
    <w:rsid w:val="00077A6B"/>
    <w:rsid w:val="00081149"/>
    <w:rsid w:val="00081380"/>
    <w:rsid w:val="00081CA7"/>
    <w:rsid w:val="0008307A"/>
    <w:rsid w:val="00083117"/>
    <w:rsid w:val="00083DC7"/>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0B7"/>
    <w:rsid w:val="000B02C9"/>
    <w:rsid w:val="000B0627"/>
    <w:rsid w:val="000B07BF"/>
    <w:rsid w:val="000B1561"/>
    <w:rsid w:val="000B2305"/>
    <w:rsid w:val="000C0ACA"/>
    <w:rsid w:val="000C2DAF"/>
    <w:rsid w:val="000C2E6F"/>
    <w:rsid w:val="000C457F"/>
    <w:rsid w:val="000C4BD0"/>
    <w:rsid w:val="000C5490"/>
    <w:rsid w:val="000C6732"/>
    <w:rsid w:val="000C7C1C"/>
    <w:rsid w:val="000D08DE"/>
    <w:rsid w:val="000D23D7"/>
    <w:rsid w:val="000D5752"/>
    <w:rsid w:val="000D6060"/>
    <w:rsid w:val="000E045B"/>
    <w:rsid w:val="000E08C0"/>
    <w:rsid w:val="000E16D8"/>
    <w:rsid w:val="000E1DEC"/>
    <w:rsid w:val="000E3993"/>
    <w:rsid w:val="000E39CA"/>
    <w:rsid w:val="000E6ED8"/>
    <w:rsid w:val="000F0057"/>
    <w:rsid w:val="000F032B"/>
    <w:rsid w:val="000F30AA"/>
    <w:rsid w:val="000F30F7"/>
    <w:rsid w:val="000F56C8"/>
    <w:rsid w:val="001013C9"/>
    <w:rsid w:val="0010172F"/>
    <w:rsid w:val="00103924"/>
    <w:rsid w:val="00104DBC"/>
    <w:rsid w:val="0010587C"/>
    <w:rsid w:val="00105B4C"/>
    <w:rsid w:val="00107D88"/>
    <w:rsid w:val="00107F31"/>
    <w:rsid w:val="00111B6A"/>
    <w:rsid w:val="001137AE"/>
    <w:rsid w:val="00117EB2"/>
    <w:rsid w:val="001200CB"/>
    <w:rsid w:val="00122096"/>
    <w:rsid w:val="00122AF9"/>
    <w:rsid w:val="00123E7D"/>
    <w:rsid w:val="001242BA"/>
    <w:rsid w:val="00125581"/>
    <w:rsid w:val="00125CBE"/>
    <w:rsid w:val="00127C5F"/>
    <w:rsid w:val="0013034C"/>
    <w:rsid w:val="001320C2"/>
    <w:rsid w:val="00132A99"/>
    <w:rsid w:val="00132D95"/>
    <w:rsid w:val="00134DA1"/>
    <w:rsid w:val="00134EF8"/>
    <w:rsid w:val="00135786"/>
    <w:rsid w:val="00136452"/>
    <w:rsid w:val="0013657C"/>
    <w:rsid w:val="00137B98"/>
    <w:rsid w:val="00137E59"/>
    <w:rsid w:val="00140900"/>
    <w:rsid w:val="0014192B"/>
    <w:rsid w:val="00141936"/>
    <w:rsid w:val="00144059"/>
    <w:rsid w:val="001462C5"/>
    <w:rsid w:val="001472FC"/>
    <w:rsid w:val="00150F54"/>
    <w:rsid w:val="001517E0"/>
    <w:rsid w:val="001527AD"/>
    <w:rsid w:val="001529AD"/>
    <w:rsid w:val="00154ACE"/>
    <w:rsid w:val="00156C1C"/>
    <w:rsid w:val="0015724F"/>
    <w:rsid w:val="001602AC"/>
    <w:rsid w:val="001602F8"/>
    <w:rsid w:val="0016043C"/>
    <w:rsid w:val="00160CB8"/>
    <w:rsid w:val="00165F81"/>
    <w:rsid w:val="00166039"/>
    <w:rsid w:val="00167128"/>
    <w:rsid w:val="00167443"/>
    <w:rsid w:val="00171B2E"/>
    <w:rsid w:val="00174C82"/>
    <w:rsid w:val="00175B93"/>
    <w:rsid w:val="0017786C"/>
    <w:rsid w:val="00181428"/>
    <w:rsid w:val="00183408"/>
    <w:rsid w:val="001838D6"/>
    <w:rsid w:val="00183C8E"/>
    <w:rsid w:val="00184B6A"/>
    <w:rsid w:val="00185A8B"/>
    <w:rsid w:val="00186BF6"/>
    <w:rsid w:val="00191210"/>
    <w:rsid w:val="00192660"/>
    <w:rsid w:val="00193708"/>
    <w:rsid w:val="00196D07"/>
    <w:rsid w:val="001A0977"/>
    <w:rsid w:val="001A0CFD"/>
    <w:rsid w:val="001A19E0"/>
    <w:rsid w:val="001B02CF"/>
    <w:rsid w:val="001B07B6"/>
    <w:rsid w:val="001B25E0"/>
    <w:rsid w:val="001B351E"/>
    <w:rsid w:val="001B44F9"/>
    <w:rsid w:val="001B497B"/>
    <w:rsid w:val="001B4F20"/>
    <w:rsid w:val="001B537D"/>
    <w:rsid w:val="001C09BD"/>
    <w:rsid w:val="001C1F47"/>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6897"/>
    <w:rsid w:val="0020319C"/>
    <w:rsid w:val="00205A59"/>
    <w:rsid w:val="00206C82"/>
    <w:rsid w:val="00207B92"/>
    <w:rsid w:val="00207C56"/>
    <w:rsid w:val="00210530"/>
    <w:rsid w:val="00210AE6"/>
    <w:rsid w:val="00211068"/>
    <w:rsid w:val="00212A48"/>
    <w:rsid w:val="002130D2"/>
    <w:rsid w:val="00215536"/>
    <w:rsid w:val="002160E0"/>
    <w:rsid w:val="00216B4F"/>
    <w:rsid w:val="00217724"/>
    <w:rsid w:val="002203AF"/>
    <w:rsid w:val="00221CBE"/>
    <w:rsid w:val="00224DEB"/>
    <w:rsid w:val="00225AAE"/>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45CFA"/>
    <w:rsid w:val="002502BF"/>
    <w:rsid w:val="0025267B"/>
    <w:rsid w:val="00252BF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3C62"/>
    <w:rsid w:val="002743C4"/>
    <w:rsid w:val="00274A9F"/>
    <w:rsid w:val="00275824"/>
    <w:rsid w:val="00276C88"/>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5E2"/>
    <w:rsid w:val="002D5FB7"/>
    <w:rsid w:val="002D77A2"/>
    <w:rsid w:val="002D7FDC"/>
    <w:rsid w:val="002E028F"/>
    <w:rsid w:val="002E06FF"/>
    <w:rsid w:val="002E1F83"/>
    <w:rsid w:val="002E2002"/>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CF4"/>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0CC6"/>
    <w:rsid w:val="00343417"/>
    <w:rsid w:val="00351B78"/>
    <w:rsid w:val="00353E4C"/>
    <w:rsid w:val="00354D09"/>
    <w:rsid w:val="00355E55"/>
    <w:rsid w:val="00356011"/>
    <w:rsid w:val="00357A6F"/>
    <w:rsid w:val="00362758"/>
    <w:rsid w:val="003632D9"/>
    <w:rsid w:val="00366C8E"/>
    <w:rsid w:val="0036780D"/>
    <w:rsid w:val="003702A6"/>
    <w:rsid w:val="003709FE"/>
    <w:rsid w:val="00371CE9"/>
    <w:rsid w:val="00371DAB"/>
    <w:rsid w:val="0037484F"/>
    <w:rsid w:val="003812FE"/>
    <w:rsid w:val="00385C98"/>
    <w:rsid w:val="0038794D"/>
    <w:rsid w:val="00390430"/>
    <w:rsid w:val="003904F0"/>
    <w:rsid w:val="00392282"/>
    <w:rsid w:val="003945F4"/>
    <w:rsid w:val="00395CB2"/>
    <w:rsid w:val="00395D5F"/>
    <w:rsid w:val="00396F93"/>
    <w:rsid w:val="0039784E"/>
    <w:rsid w:val="00397EB0"/>
    <w:rsid w:val="003A0DB6"/>
    <w:rsid w:val="003A336A"/>
    <w:rsid w:val="003A35A1"/>
    <w:rsid w:val="003A53F8"/>
    <w:rsid w:val="003B0439"/>
    <w:rsid w:val="003B3EBC"/>
    <w:rsid w:val="003B4047"/>
    <w:rsid w:val="003B7142"/>
    <w:rsid w:val="003B7A21"/>
    <w:rsid w:val="003C12D4"/>
    <w:rsid w:val="003C197C"/>
    <w:rsid w:val="003C2158"/>
    <w:rsid w:val="003C3497"/>
    <w:rsid w:val="003C35CD"/>
    <w:rsid w:val="003C399B"/>
    <w:rsid w:val="003C3B94"/>
    <w:rsid w:val="003C6496"/>
    <w:rsid w:val="003C6EF6"/>
    <w:rsid w:val="003C75FF"/>
    <w:rsid w:val="003D0497"/>
    <w:rsid w:val="003D0FFA"/>
    <w:rsid w:val="003D1323"/>
    <w:rsid w:val="003D1789"/>
    <w:rsid w:val="003D1E51"/>
    <w:rsid w:val="003D22CB"/>
    <w:rsid w:val="003D396A"/>
    <w:rsid w:val="003D61F8"/>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6DE"/>
    <w:rsid w:val="004177F0"/>
    <w:rsid w:val="00422587"/>
    <w:rsid w:val="004228EA"/>
    <w:rsid w:val="00426020"/>
    <w:rsid w:val="00430C94"/>
    <w:rsid w:val="00432379"/>
    <w:rsid w:val="00434666"/>
    <w:rsid w:val="00434703"/>
    <w:rsid w:val="004347EB"/>
    <w:rsid w:val="0043598B"/>
    <w:rsid w:val="0043674F"/>
    <w:rsid w:val="00440CC7"/>
    <w:rsid w:val="00442B9A"/>
    <w:rsid w:val="00445461"/>
    <w:rsid w:val="004456F3"/>
    <w:rsid w:val="00445F89"/>
    <w:rsid w:val="004464E5"/>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5BF7"/>
    <w:rsid w:val="00466857"/>
    <w:rsid w:val="00467C95"/>
    <w:rsid w:val="00471999"/>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799"/>
    <w:rsid w:val="004A6CAA"/>
    <w:rsid w:val="004A79EF"/>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28"/>
    <w:rsid w:val="004F36CE"/>
    <w:rsid w:val="004F3C6D"/>
    <w:rsid w:val="004F4F80"/>
    <w:rsid w:val="004F681E"/>
    <w:rsid w:val="004F774C"/>
    <w:rsid w:val="004F788C"/>
    <w:rsid w:val="0050010F"/>
    <w:rsid w:val="00500A91"/>
    <w:rsid w:val="00501CBA"/>
    <w:rsid w:val="00502BC6"/>
    <w:rsid w:val="00502DF3"/>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19D2"/>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F14"/>
    <w:rsid w:val="00561361"/>
    <w:rsid w:val="005616CC"/>
    <w:rsid w:val="00561759"/>
    <w:rsid w:val="0056432C"/>
    <w:rsid w:val="005648E1"/>
    <w:rsid w:val="00567AAC"/>
    <w:rsid w:val="005741AA"/>
    <w:rsid w:val="00577174"/>
    <w:rsid w:val="0058011F"/>
    <w:rsid w:val="00581CDB"/>
    <w:rsid w:val="00583DDA"/>
    <w:rsid w:val="00585A48"/>
    <w:rsid w:val="00586E9A"/>
    <w:rsid w:val="005876FF"/>
    <w:rsid w:val="00591643"/>
    <w:rsid w:val="00593AB3"/>
    <w:rsid w:val="00594255"/>
    <w:rsid w:val="00594501"/>
    <w:rsid w:val="0059704A"/>
    <w:rsid w:val="005972A6"/>
    <w:rsid w:val="005A0966"/>
    <w:rsid w:val="005A0F24"/>
    <w:rsid w:val="005A27D3"/>
    <w:rsid w:val="005A2C33"/>
    <w:rsid w:val="005A483A"/>
    <w:rsid w:val="005A63D6"/>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5CC"/>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0BA8"/>
    <w:rsid w:val="006248AD"/>
    <w:rsid w:val="00624D19"/>
    <w:rsid w:val="00626814"/>
    <w:rsid w:val="00630830"/>
    <w:rsid w:val="00633463"/>
    <w:rsid w:val="0063373E"/>
    <w:rsid w:val="0063398B"/>
    <w:rsid w:val="00633CC2"/>
    <w:rsid w:val="006365D8"/>
    <w:rsid w:val="006379B5"/>
    <w:rsid w:val="0064152F"/>
    <w:rsid w:val="00642513"/>
    <w:rsid w:val="006434A0"/>
    <w:rsid w:val="00644829"/>
    <w:rsid w:val="0064710F"/>
    <w:rsid w:val="0064750F"/>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44E"/>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96797"/>
    <w:rsid w:val="006A07C3"/>
    <w:rsid w:val="006A16BA"/>
    <w:rsid w:val="006A2AA6"/>
    <w:rsid w:val="006A4EAE"/>
    <w:rsid w:val="006B09BA"/>
    <w:rsid w:val="006B151D"/>
    <w:rsid w:val="006B1AEA"/>
    <w:rsid w:val="006B2591"/>
    <w:rsid w:val="006B35B7"/>
    <w:rsid w:val="006B527D"/>
    <w:rsid w:val="006B5B83"/>
    <w:rsid w:val="006B662A"/>
    <w:rsid w:val="006C054D"/>
    <w:rsid w:val="006C0B5E"/>
    <w:rsid w:val="006C107F"/>
    <w:rsid w:val="006C13CB"/>
    <w:rsid w:val="006C206A"/>
    <w:rsid w:val="006C2505"/>
    <w:rsid w:val="006C620E"/>
    <w:rsid w:val="006C6E4A"/>
    <w:rsid w:val="006D010B"/>
    <w:rsid w:val="006D0A95"/>
    <w:rsid w:val="006D1141"/>
    <w:rsid w:val="006D49E1"/>
    <w:rsid w:val="006D4A41"/>
    <w:rsid w:val="006E2210"/>
    <w:rsid w:val="006E3035"/>
    <w:rsid w:val="006E3B3F"/>
    <w:rsid w:val="006E454E"/>
    <w:rsid w:val="006E5B74"/>
    <w:rsid w:val="006E6A2F"/>
    <w:rsid w:val="006E73AE"/>
    <w:rsid w:val="006F1126"/>
    <w:rsid w:val="006F2563"/>
    <w:rsid w:val="006F2AF4"/>
    <w:rsid w:val="006F666A"/>
    <w:rsid w:val="006F6997"/>
    <w:rsid w:val="006F6F05"/>
    <w:rsid w:val="006F7CAE"/>
    <w:rsid w:val="0070170D"/>
    <w:rsid w:val="00703E28"/>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3AF8"/>
    <w:rsid w:val="0074447C"/>
    <w:rsid w:val="007476EE"/>
    <w:rsid w:val="00747828"/>
    <w:rsid w:val="00752424"/>
    <w:rsid w:val="00753527"/>
    <w:rsid w:val="0075635C"/>
    <w:rsid w:val="00761047"/>
    <w:rsid w:val="007619B6"/>
    <w:rsid w:val="007625AC"/>
    <w:rsid w:val="0076350B"/>
    <w:rsid w:val="00764C0C"/>
    <w:rsid w:val="00765EA8"/>
    <w:rsid w:val="00767845"/>
    <w:rsid w:val="007679D7"/>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5BB6"/>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2F43"/>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3B06"/>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C7B41"/>
    <w:rsid w:val="008D1FF3"/>
    <w:rsid w:val="008D23E8"/>
    <w:rsid w:val="008D38E9"/>
    <w:rsid w:val="008D48C6"/>
    <w:rsid w:val="008D6DBF"/>
    <w:rsid w:val="008D6F21"/>
    <w:rsid w:val="008D74AC"/>
    <w:rsid w:val="008D7AE7"/>
    <w:rsid w:val="008E15EC"/>
    <w:rsid w:val="008E1EAF"/>
    <w:rsid w:val="008E1F8D"/>
    <w:rsid w:val="008E36C0"/>
    <w:rsid w:val="008E36F2"/>
    <w:rsid w:val="008E38FE"/>
    <w:rsid w:val="008E450B"/>
    <w:rsid w:val="008E4C23"/>
    <w:rsid w:val="008E667F"/>
    <w:rsid w:val="008E676F"/>
    <w:rsid w:val="008E7251"/>
    <w:rsid w:val="008E76EF"/>
    <w:rsid w:val="008E7D7C"/>
    <w:rsid w:val="008F0097"/>
    <w:rsid w:val="008F0187"/>
    <w:rsid w:val="008F1E74"/>
    <w:rsid w:val="008F21D1"/>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25C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0D4A"/>
    <w:rsid w:val="009616E2"/>
    <w:rsid w:val="00965777"/>
    <w:rsid w:val="0097006E"/>
    <w:rsid w:val="009708AE"/>
    <w:rsid w:val="00970D61"/>
    <w:rsid w:val="00971DC1"/>
    <w:rsid w:val="00974D6F"/>
    <w:rsid w:val="00974EAE"/>
    <w:rsid w:val="009756F6"/>
    <w:rsid w:val="00975D05"/>
    <w:rsid w:val="00976475"/>
    <w:rsid w:val="009767F4"/>
    <w:rsid w:val="00976EB6"/>
    <w:rsid w:val="00981B7C"/>
    <w:rsid w:val="00981CB0"/>
    <w:rsid w:val="00982E6C"/>
    <w:rsid w:val="00990DE4"/>
    <w:rsid w:val="009912E6"/>
    <w:rsid w:val="009919D2"/>
    <w:rsid w:val="00992355"/>
    <w:rsid w:val="0099256C"/>
    <w:rsid w:val="00993957"/>
    <w:rsid w:val="00993D80"/>
    <w:rsid w:val="009946E6"/>
    <w:rsid w:val="0099471C"/>
    <w:rsid w:val="009973E6"/>
    <w:rsid w:val="009A0311"/>
    <w:rsid w:val="009A0C93"/>
    <w:rsid w:val="009A15A6"/>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4924"/>
    <w:rsid w:val="009F7D89"/>
    <w:rsid w:val="00A00443"/>
    <w:rsid w:val="00A0071A"/>
    <w:rsid w:val="00A01F41"/>
    <w:rsid w:val="00A0485E"/>
    <w:rsid w:val="00A049E4"/>
    <w:rsid w:val="00A05175"/>
    <w:rsid w:val="00A11413"/>
    <w:rsid w:val="00A12170"/>
    <w:rsid w:val="00A12C31"/>
    <w:rsid w:val="00A13C12"/>
    <w:rsid w:val="00A1418D"/>
    <w:rsid w:val="00A14AE5"/>
    <w:rsid w:val="00A151B9"/>
    <w:rsid w:val="00A157E7"/>
    <w:rsid w:val="00A172BE"/>
    <w:rsid w:val="00A21F1C"/>
    <w:rsid w:val="00A22445"/>
    <w:rsid w:val="00A22AFB"/>
    <w:rsid w:val="00A23FD9"/>
    <w:rsid w:val="00A243BC"/>
    <w:rsid w:val="00A25F80"/>
    <w:rsid w:val="00A261E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A4E"/>
    <w:rsid w:val="00A62D6C"/>
    <w:rsid w:val="00A63290"/>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557"/>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E77D3"/>
    <w:rsid w:val="00AF6659"/>
    <w:rsid w:val="00AF670F"/>
    <w:rsid w:val="00AF67A7"/>
    <w:rsid w:val="00AF6B91"/>
    <w:rsid w:val="00AF711F"/>
    <w:rsid w:val="00B0042D"/>
    <w:rsid w:val="00B01933"/>
    <w:rsid w:val="00B021BC"/>
    <w:rsid w:val="00B03C1D"/>
    <w:rsid w:val="00B049DC"/>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30E0"/>
    <w:rsid w:val="00B44A54"/>
    <w:rsid w:val="00B45BE8"/>
    <w:rsid w:val="00B47BC3"/>
    <w:rsid w:val="00B504F8"/>
    <w:rsid w:val="00B5449A"/>
    <w:rsid w:val="00B54C29"/>
    <w:rsid w:val="00B55284"/>
    <w:rsid w:val="00B56B07"/>
    <w:rsid w:val="00B608EC"/>
    <w:rsid w:val="00B60ECF"/>
    <w:rsid w:val="00B627EE"/>
    <w:rsid w:val="00B63E1A"/>
    <w:rsid w:val="00B642B8"/>
    <w:rsid w:val="00B64912"/>
    <w:rsid w:val="00B64EAD"/>
    <w:rsid w:val="00B674C3"/>
    <w:rsid w:val="00B70E21"/>
    <w:rsid w:val="00B710C4"/>
    <w:rsid w:val="00B731CD"/>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9F4"/>
    <w:rsid w:val="00BC1A6D"/>
    <w:rsid w:val="00BC1F9C"/>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BF748A"/>
    <w:rsid w:val="00C0319E"/>
    <w:rsid w:val="00C04B1E"/>
    <w:rsid w:val="00C05A53"/>
    <w:rsid w:val="00C12361"/>
    <w:rsid w:val="00C13DF8"/>
    <w:rsid w:val="00C15E68"/>
    <w:rsid w:val="00C16CDA"/>
    <w:rsid w:val="00C1736B"/>
    <w:rsid w:val="00C21126"/>
    <w:rsid w:val="00C21216"/>
    <w:rsid w:val="00C2152D"/>
    <w:rsid w:val="00C21BEF"/>
    <w:rsid w:val="00C21E41"/>
    <w:rsid w:val="00C22F1E"/>
    <w:rsid w:val="00C23015"/>
    <w:rsid w:val="00C2472D"/>
    <w:rsid w:val="00C26E5E"/>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4C19"/>
    <w:rsid w:val="00C5719D"/>
    <w:rsid w:val="00C614E7"/>
    <w:rsid w:val="00C614F3"/>
    <w:rsid w:val="00C62FB6"/>
    <w:rsid w:val="00C6453B"/>
    <w:rsid w:val="00C64C21"/>
    <w:rsid w:val="00C66C0B"/>
    <w:rsid w:val="00C66F75"/>
    <w:rsid w:val="00C71777"/>
    <w:rsid w:val="00C744BD"/>
    <w:rsid w:val="00C745A4"/>
    <w:rsid w:val="00C76DF3"/>
    <w:rsid w:val="00C81DF0"/>
    <w:rsid w:val="00C81E30"/>
    <w:rsid w:val="00C8230A"/>
    <w:rsid w:val="00C828E5"/>
    <w:rsid w:val="00C83E40"/>
    <w:rsid w:val="00C92DC7"/>
    <w:rsid w:val="00C92F31"/>
    <w:rsid w:val="00C9307D"/>
    <w:rsid w:val="00C93CC2"/>
    <w:rsid w:val="00C9518F"/>
    <w:rsid w:val="00C9711E"/>
    <w:rsid w:val="00C97214"/>
    <w:rsid w:val="00CA24F0"/>
    <w:rsid w:val="00CA40F6"/>
    <w:rsid w:val="00CA509E"/>
    <w:rsid w:val="00CA52D2"/>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BC9"/>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0601B"/>
    <w:rsid w:val="00D1024F"/>
    <w:rsid w:val="00D103AF"/>
    <w:rsid w:val="00D11F4A"/>
    <w:rsid w:val="00D12FE5"/>
    <w:rsid w:val="00D14649"/>
    <w:rsid w:val="00D14E32"/>
    <w:rsid w:val="00D15B9F"/>
    <w:rsid w:val="00D17D13"/>
    <w:rsid w:val="00D20FC9"/>
    <w:rsid w:val="00D230A1"/>
    <w:rsid w:val="00D230CD"/>
    <w:rsid w:val="00D24C4E"/>
    <w:rsid w:val="00D24D12"/>
    <w:rsid w:val="00D267B3"/>
    <w:rsid w:val="00D26825"/>
    <w:rsid w:val="00D2686D"/>
    <w:rsid w:val="00D27ABE"/>
    <w:rsid w:val="00D3001A"/>
    <w:rsid w:val="00D33C4C"/>
    <w:rsid w:val="00D3417F"/>
    <w:rsid w:val="00D3525A"/>
    <w:rsid w:val="00D37D3F"/>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61B"/>
    <w:rsid w:val="00D65DA3"/>
    <w:rsid w:val="00D67331"/>
    <w:rsid w:val="00D67524"/>
    <w:rsid w:val="00D67904"/>
    <w:rsid w:val="00D67A4B"/>
    <w:rsid w:val="00D67A9D"/>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402"/>
    <w:rsid w:val="00D93DAF"/>
    <w:rsid w:val="00D94945"/>
    <w:rsid w:val="00D97300"/>
    <w:rsid w:val="00DA224E"/>
    <w:rsid w:val="00DA2953"/>
    <w:rsid w:val="00DA5EB4"/>
    <w:rsid w:val="00DA78E2"/>
    <w:rsid w:val="00DB0FA5"/>
    <w:rsid w:val="00DB28F7"/>
    <w:rsid w:val="00DB4C09"/>
    <w:rsid w:val="00DB5001"/>
    <w:rsid w:val="00DB5F71"/>
    <w:rsid w:val="00DB6414"/>
    <w:rsid w:val="00DC0385"/>
    <w:rsid w:val="00DC097C"/>
    <w:rsid w:val="00DC0A1F"/>
    <w:rsid w:val="00DC0AD8"/>
    <w:rsid w:val="00DC2161"/>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DF73AB"/>
    <w:rsid w:val="00E00E53"/>
    <w:rsid w:val="00E028C9"/>
    <w:rsid w:val="00E0305F"/>
    <w:rsid w:val="00E0336D"/>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37E4F"/>
    <w:rsid w:val="00E4075B"/>
    <w:rsid w:val="00E40A34"/>
    <w:rsid w:val="00E4293A"/>
    <w:rsid w:val="00E42F69"/>
    <w:rsid w:val="00E44A07"/>
    <w:rsid w:val="00E46232"/>
    <w:rsid w:val="00E46617"/>
    <w:rsid w:val="00E47D53"/>
    <w:rsid w:val="00E50DA2"/>
    <w:rsid w:val="00E51153"/>
    <w:rsid w:val="00E520CB"/>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2BA5"/>
    <w:rsid w:val="00ED3508"/>
    <w:rsid w:val="00ED3A2C"/>
    <w:rsid w:val="00ED4056"/>
    <w:rsid w:val="00ED4674"/>
    <w:rsid w:val="00ED4940"/>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49B"/>
    <w:rsid w:val="00EF171D"/>
    <w:rsid w:val="00EF1E73"/>
    <w:rsid w:val="00EF2FC2"/>
    <w:rsid w:val="00EF37C3"/>
    <w:rsid w:val="00EF3BE5"/>
    <w:rsid w:val="00EF5521"/>
    <w:rsid w:val="00EF5E58"/>
    <w:rsid w:val="00EF6AA8"/>
    <w:rsid w:val="00EF78B8"/>
    <w:rsid w:val="00F02344"/>
    <w:rsid w:val="00F06505"/>
    <w:rsid w:val="00F07542"/>
    <w:rsid w:val="00F10723"/>
    <w:rsid w:val="00F11336"/>
    <w:rsid w:val="00F11719"/>
    <w:rsid w:val="00F131AB"/>
    <w:rsid w:val="00F17144"/>
    <w:rsid w:val="00F17C77"/>
    <w:rsid w:val="00F20AFE"/>
    <w:rsid w:val="00F21B00"/>
    <w:rsid w:val="00F2322F"/>
    <w:rsid w:val="00F26054"/>
    <w:rsid w:val="00F2636E"/>
    <w:rsid w:val="00F26938"/>
    <w:rsid w:val="00F26BF1"/>
    <w:rsid w:val="00F30AC2"/>
    <w:rsid w:val="00F30E8F"/>
    <w:rsid w:val="00F32697"/>
    <w:rsid w:val="00F32AEC"/>
    <w:rsid w:val="00F33DD2"/>
    <w:rsid w:val="00F34528"/>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772DC"/>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0535"/>
    <w:rsid w:val="00FA1829"/>
    <w:rsid w:val="00FA18B4"/>
    <w:rsid w:val="00FA2596"/>
    <w:rsid w:val="00FA691A"/>
    <w:rsid w:val="00FA6E9B"/>
    <w:rsid w:val="00FA7049"/>
    <w:rsid w:val="00FA74B2"/>
    <w:rsid w:val="00FB1558"/>
    <w:rsid w:val="00FB1ECC"/>
    <w:rsid w:val="00FB5E33"/>
    <w:rsid w:val="00FB6373"/>
    <w:rsid w:val="00FB719E"/>
    <w:rsid w:val="00FB7B75"/>
    <w:rsid w:val="00FC1137"/>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81DF0"/>
    <w:rPr>
      <w:color w:val="808080"/>
      <w:shd w:val="clear" w:color="auto" w:fill="E6E6E6"/>
    </w:rPr>
  </w:style>
  <w:style w:type="paragraph" w:customStyle="1" w:styleId="ProductList-Bullet">
    <w:name w:val="Product List - Bullet"/>
    <w:link w:val="ProductList-BulletChar"/>
    <w:uiPriority w:val="3"/>
    <w:qFormat/>
    <w:rsid w:val="0067144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7144E"/>
    <w:rPr>
      <w:sz w:val="18"/>
      <w:szCs w:val="20"/>
    </w:rPr>
  </w:style>
  <w:style w:type="paragraph" w:customStyle="1" w:styleId="ProductList-TableBody">
    <w:name w:val="Product List - Table Body"/>
    <w:basedOn w:val="Normal"/>
    <w:qFormat/>
    <w:rsid w:val="00EF149B"/>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EF149B"/>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F772DC"/>
  </w:style>
  <w:style w:type="character" w:customStyle="1" w:styleId="eop">
    <w:name w:val="eop"/>
    <w:basedOn w:val="DefaultParagraphFont"/>
    <w:rsid w:val="00F772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4613311">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31507396">
      <w:bodyDiv w:val="1"/>
      <w:marLeft w:val="0"/>
      <w:marRight w:val="0"/>
      <w:marTop w:val="0"/>
      <w:marBottom w:val="0"/>
      <w:divBdr>
        <w:top w:val="none" w:sz="0" w:space="0" w:color="auto"/>
        <w:left w:val="none" w:sz="0" w:space="0" w:color="auto"/>
        <w:bottom w:val="none" w:sz="0" w:space="0" w:color="auto"/>
        <w:right w:val="none" w:sz="0" w:space="0" w:color="auto"/>
      </w:divBdr>
    </w:div>
    <w:div w:id="154509992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footer" Target="footer24.xml"/><Relationship Id="rId89" Type="http://schemas.openxmlformats.org/officeDocument/2006/relationships/footer" Target="footer27.xml"/><Relationship Id="rId16" Type="http://schemas.openxmlformats.org/officeDocument/2006/relationships/hyperlink" Target="http://go.microsoft.com/?linkid=9840733" TargetMode="External"/><Relationship Id="rId107" Type="http://schemas.openxmlformats.org/officeDocument/2006/relationships/footer" Target="footer33.xml"/><Relationship Id="rId11" Type="http://schemas.openxmlformats.org/officeDocument/2006/relationships/header" Target="header2.xml"/><Relationship Id="rId32" Type="http://schemas.openxmlformats.org/officeDocument/2006/relationships/hyperlink" Target="http://azure.microsoft.com/en-us/regions/%23service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2.xml"/><Relationship Id="rId58" Type="http://schemas.openxmlformats.org/officeDocument/2006/relationships/hyperlink" Target="file:///C:\Users\becky\AppData\Local\Temp\Temp1_NOR.zip\Buildback%20for%20OST%20%2034%20lang%20%202-12-20.docx"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aka.ms/bingmapsplatformapistou" TargetMode="External"/><Relationship Id="rId102" Type="http://schemas.openxmlformats.org/officeDocument/2006/relationships/footer" Target="footer32.xml"/><Relationship Id="rId5" Type="http://schemas.openxmlformats.org/officeDocument/2006/relationships/webSettings" Target="webSettings.xml"/><Relationship Id="rId90" Type="http://schemas.openxmlformats.org/officeDocument/2006/relationships/footer" Target="footer28.xml"/><Relationship Id="rId95" Type="http://schemas.openxmlformats.org/officeDocument/2006/relationships/hyperlink" Target="https://aka.ms/githubsupport"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go.microsoft.com/?linkid=9839207" TargetMode="External"/><Relationship Id="rId48" Type="http://schemas.openxmlformats.org/officeDocument/2006/relationships/footer" Target="footer11.xml"/><Relationship Id="rId64" Type="http://schemas.openxmlformats.org/officeDocument/2006/relationships/hyperlink" Target="http://go.microsoft.com/?linkid=9839206" TargetMode="External"/><Relationship Id="rId69" Type="http://schemas.openxmlformats.org/officeDocument/2006/relationships/hyperlink" Target="http://www.office.com/sca" TargetMode="External"/><Relationship Id="rId80" Type="http://schemas.openxmlformats.org/officeDocument/2006/relationships/hyperlink" Target="https://aka.ms/bingmapsplatformsdks/" TargetMode="External"/><Relationship Id="rId85" Type="http://schemas.openxmlformats.org/officeDocument/2006/relationships/footer" Target="footer25.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710837" TargetMode="External"/><Relationship Id="rId108" Type="http://schemas.openxmlformats.org/officeDocument/2006/relationships/footer" Target="footer34.xml"/><Relationship Id="rId54" Type="http://schemas.openxmlformats.org/officeDocument/2006/relationships/footer" Target="footer13.xml"/><Relationship Id="rId70" Type="http://schemas.openxmlformats.org/officeDocument/2006/relationships/footer" Target="footer17.xml"/><Relationship Id="rId75" Type="http://schemas.openxmlformats.org/officeDocument/2006/relationships/footer" Target="footer18.xml"/><Relationship Id="rId91" Type="http://schemas.openxmlformats.org/officeDocument/2006/relationships/footer" Target="footer29.xml"/><Relationship Id="rId96" Type="http://schemas.openxmlformats.org/officeDocument/2006/relationships/hyperlink" Target="https://haadminstoragedev.blob.core.windows.net/docs/HBS%20Forh%e5ndsvisning%20av%20ansvarsfraskrivelse%20og%20bekreftelse%20(181113).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6" Type="http://schemas.openxmlformats.org/officeDocument/2006/relationships/hyperlink" Target="http://www.mpegla.com"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7" TargetMode="External"/><Relationship Id="rId65" Type="http://schemas.openxmlformats.org/officeDocument/2006/relationships/footer" Target="footer15.xml"/><Relationship Id="rId73" Type="http://schemas.openxmlformats.org/officeDocument/2006/relationships/hyperlink" Target="https://aka.ms/bingmapsplatformsdks/" TargetMode="External"/><Relationship Id="rId78" Type="http://schemas.openxmlformats.org/officeDocument/2006/relationships/footer" Target="footer21.xml"/><Relationship Id="rId81" Type="http://schemas.openxmlformats.org/officeDocument/2006/relationships/hyperlink" Target="https://go.microsoft.com/fwlink/?LinkId=521839"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terms" TargetMode="External"/><Relationship Id="rId99" Type="http://schemas.openxmlformats.org/officeDocument/2006/relationships/hyperlink" Target="http://go.microsoft.com/?linkid=9839206" TargetMode="External"/><Relationship Id="rId101" Type="http://schemas.openxmlformats.org/officeDocument/2006/relationships/hyperlink" Target="https://go.microsoft.com/fwlink/?LinkId=521839"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www.tomtom.com/en_GB/thirdpartyproductterms/" TargetMode="External"/><Relationship Id="rId109" Type="http://schemas.openxmlformats.org/officeDocument/2006/relationships/fontTable" Target="fontTable.xml"/><Relationship Id="rId34" Type="http://schemas.openxmlformats.org/officeDocument/2006/relationships/hyperlink" Target="http://azure.microsoft.com/service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19.xml"/><Relationship Id="rId97" Type="http://schemas.openxmlformats.org/officeDocument/2006/relationships/footer" Target="footer30.xml"/><Relationship Id="rId104"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hyperlink" Target="http://aka.ms/BAA"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software.broadinstitute.org/gatk/eula/index?p=Azure" TargetMode="External"/><Relationship Id="rId66" Type="http://schemas.openxmlformats.org/officeDocument/2006/relationships/footer" Target="footer16.xml"/><Relationship Id="rId87" Type="http://schemas.openxmlformats.org/officeDocument/2006/relationships/hyperlink" Target="http://go.microsoft.com/?linkid=9839207" TargetMode="External"/><Relationship Id="rId110" Type="http://schemas.openxmlformats.org/officeDocument/2006/relationships/theme" Target="theme/theme1.xml"/><Relationship Id="rId61" Type="http://schemas.openxmlformats.org/officeDocument/2006/relationships/hyperlink" Target="http://www.office.com/sca" TargetMode="External"/><Relationship Id="rId82" Type="http://schemas.openxmlformats.org/officeDocument/2006/relationships/footer" Target="footer22.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footer" Target="footer14.xml"/><Relationship Id="rId77" Type="http://schemas.openxmlformats.org/officeDocument/2006/relationships/footer" Target="footer20.xml"/><Relationship Id="rId100" Type="http://schemas.openxmlformats.org/officeDocument/2006/relationships/hyperlink" Target="http://www.microsoft.com/itacademy" TargetMode="External"/><Relationship Id="rId105"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aka.ms/bingmapsplatformapistou" TargetMode="External"/><Relationship Id="rId93" Type="http://schemas.openxmlformats.org/officeDocument/2006/relationships/hyperlink" Target="https://help.github.com/articles/github-privacy-statement/" TargetMode="External"/><Relationship Id="rId98" Type="http://schemas.openxmlformats.org/officeDocument/2006/relationships/footer" Target="footer31.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aka.ms/actestprivacypolicy" TargetMode="External"/><Relationship Id="rId67" Type="http://schemas.openxmlformats.org/officeDocument/2006/relationships/hyperlink" Target="http://go.microsoft.com/?linkid=9839206" TargetMode="External"/><Relationship Id="rId20" Type="http://schemas.openxmlformats.org/officeDocument/2006/relationships/hyperlink" Target="http://go.microsoft.com/?linkid=9839206" TargetMode="External"/><Relationship Id="rId41" Type="http://schemas.openxmlformats.org/officeDocument/2006/relationships/hyperlink" Target="https://aka.ms/r1j7jq" TargetMode="External"/><Relationship Id="rId62" Type="http://schemas.openxmlformats.org/officeDocument/2006/relationships/hyperlink" Target="http://go.microsoft.com/?linkid=9839206" TargetMode="External"/><Relationship Id="rId83" Type="http://schemas.openxmlformats.org/officeDocument/2006/relationships/footer" Target="footer23.xml"/><Relationship Id="rId88" Type="http://schemas.openxmlformats.org/officeDocument/2006/relationships/footer" Target="footer26.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7BBFB7-8EC7-4218-942E-5067F5DC95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21374</Words>
  <Characters>121838</Characters>
  <Application>Microsoft Office Word</Application>
  <DocSecurity>8</DocSecurity>
  <Lines>1015</Lines>
  <Paragraphs>285</Paragraphs>
  <ScaleCrop>false</ScaleCrop>
  <LinksUpToDate>false</LinksUpToDate>
  <CharactersWithSpaces>142927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2020-07-31T15:42:00Z</dcterms:created>
  <dcterms:modified xsi:type="dcterms:W3CDTF">2020-07-31T15:42:00Z</dcterms:modified>
</cp:coreProperties>
</file>