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0.xml" ContentType="application/vnd.openxmlformats-officedocument.wordprocessingml.footer+xml"/>
  <Override PartName="/word/footer29.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fontTable.xml" ContentType="application/vnd.openxmlformats-officedocument.wordprocessingml.fontTable+xml"/>
  <Override PartName="/docMetadata/LabelInfo.xml" ContentType="application/vnd.ms-office.classificationlabel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_top"/>
      <w:bookmarkStart w:id="1" w:name="CoverPage"/>
      <w:bookmarkEnd w:id="0"/>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48D0B751"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 xml:space="preserve">Условия использования </w:t>
      </w:r>
      <w:r w:rsidR="00C5359D" w:rsidRPr="005E6DBB">
        <w:rPr>
          <w:rFonts w:asciiTheme="majorHAnsi" w:hAnsiTheme="majorHAnsi"/>
          <w:color w:val="FFFFFF" w:themeColor="background1"/>
          <w:sz w:val="72"/>
          <w:szCs w:val="72"/>
        </w:rPr>
        <w:t>Веб-служб</w:t>
      </w:r>
    </w:p>
    <w:p w14:paraId="330425A1" w14:textId="29086BBE" w:rsidR="004610FA" w:rsidRPr="00E90A70" w:rsidRDefault="004610FA" w:rsidP="004610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561BB1" w:rsidRPr="00561BB1">
        <w:rPr>
          <w:rFonts w:asciiTheme="majorHAnsi" w:hAnsiTheme="majorHAnsi"/>
          <w:color w:val="FFFFFF" w:themeColor="background1"/>
          <w:sz w:val="72"/>
          <w:szCs w:val="72"/>
        </w:rPr>
        <w:t xml:space="preserve">2021 </w:t>
      </w:r>
      <w:r w:rsidR="000B3D66" w:rsidRPr="000B3D66">
        <w:rPr>
          <w:rFonts w:asciiTheme="majorHAnsi" w:hAnsiTheme="majorHAnsi"/>
          <w:color w:val="FFFFFF" w:themeColor="background1"/>
          <w:sz w:val="72"/>
          <w:szCs w:val="72"/>
        </w:rPr>
        <w:t>Февраль</w:t>
      </w:r>
      <w:r>
        <w:rPr>
          <w:rFonts w:asciiTheme="majorHAnsi" w:hAnsiTheme="majorHAnsi"/>
          <w:color w:val="FFFFFF" w:themeColor="background1"/>
          <w:sz w:val="72"/>
          <w:szCs w:val="72"/>
        </w:rPr>
        <w:t>.</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2E5BD5AF" w:rsidR="004D27A6" w:rsidRDefault="004D27A6" w:rsidP="004D27A6">
      <w:pPr>
        <w:pStyle w:val="ProductList-Body"/>
      </w:pPr>
    </w:p>
    <w:p w14:paraId="1421758A" w14:textId="5D92C22B" w:rsidR="00321329" w:rsidRDefault="00321329" w:rsidP="004D27A6">
      <w:pPr>
        <w:pStyle w:val="ProductList-Body"/>
      </w:pPr>
      <w:bookmarkStart w:id="2" w:name="_Hlk61349545"/>
      <w:r w:rsidRPr="00296405">
        <w:rPr>
          <w:rFonts w:ascii="Calibri" w:hAnsi="Calibri" w:cs="Calibri"/>
          <w:color w:val="FF0000"/>
          <w:sz w:val="36"/>
          <w:szCs w:val="36"/>
        </w:rPr>
        <w:t xml:space="preserve">Обратите внимание, что это последний документ Word Условий использования Веб-служб. В дальнейшем условия будут публиковаться на сайте Условий использования продуктов по адресу </w:t>
      </w:r>
      <w:r w:rsidRPr="00321329">
        <w:rPr>
          <w:color w:val="0563C1"/>
        </w:rPr>
        <w:fldChar w:fldCharType="begin"/>
      </w:r>
      <w:r w:rsidRPr="00321329">
        <w:rPr>
          <w:color w:val="0563C1"/>
        </w:rPr>
        <w:instrText xml:space="preserve"> HYPERLINK "https://www.microsoft.com/licensing/terms/productoffering" </w:instrText>
      </w:r>
      <w:r w:rsidRPr="00321329">
        <w:rPr>
          <w:color w:val="0563C1"/>
        </w:rPr>
        <w:fldChar w:fldCharType="separate"/>
      </w:r>
      <w:r w:rsidRPr="00321329">
        <w:rPr>
          <w:rStyle w:val="LogoportMarkup"/>
          <w:rFonts w:ascii="Calibri" w:hAnsi="Calibri" w:cs="Calibri"/>
          <w:color w:val="0563C1"/>
          <w:sz w:val="36"/>
          <w:szCs w:val="36"/>
          <w:u w:val="single"/>
        </w:rPr>
        <w:t>https://www.microsoft.com/licensing/terms/productoffering</w:t>
      </w:r>
      <w:r w:rsidRPr="00321329">
        <w:rPr>
          <w:rStyle w:val="LogoportMarkup"/>
          <w:rFonts w:ascii="Calibri" w:hAnsi="Calibri" w:cs="Calibri"/>
          <w:color w:val="0563C1"/>
          <w:sz w:val="36"/>
          <w:szCs w:val="36"/>
          <w:u w:val="single"/>
        </w:rPr>
        <w:fldChar w:fldCharType="end"/>
      </w:r>
      <w:r w:rsidRPr="00296405">
        <w:rPr>
          <w:rFonts w:ascii="Calibri" w:hAnsi="Calibri" w:cs="Calibri"/>
          <w:color w:val="FF0000"/>
          <w:sz w:val="36"/>
          <w:szCs w:val="36"/>
        </w:rPr>
        <w:t xml:space="preserve">. Архивные версии будут по-прежнему доступны. Для получения дополнительных сведений перейдите по адресу </w:t>
      </w:r>
      <w:r w:rsidR="00CE5E95">
        <w:rPr>
          <w:rStyle w:val="LogoportMarkup"/>
          <w:rFonts w:ascii="Calibri" w:hAnsi="Calibri" w:cs="Calibri"/>
          <w:color w:val="0563C1"/>
          <w:sz w:val="36"/>
          <w:szCs w:val="36"/>
          <w:u w:val="single"/>
        </w:rPr>
        <w:fldChar w:fldCharType="begin"/>
      </w:r>
      <w:r w:rsidR="00CE5E95">
        <w:rPr>
          <w:rStyle w:val="LogoportMarkup"/>
          <w:rFonts w:ascii="Calibri" w:hAnsi="Calibri" w:cs="Calibri"/>
          <w:color w:val="0563C1"/>
          <w:sz w:val="36"/>
          <w:szCs w:val="36"/>
          <w:u w:val="single"/>
        </w:rPr>
        <w:instrText xml:space="preserve"> HYPERLINK "</w:instrText>
      </w:r>
      <w:r w:rsidR="00CE5E95" w:rsidRPr="00CE5E95">
        <w:rPr>
          <w:rStyle w:val="LogoportMarkup"/>
          <w:rFonts w:ascii="Calibri" w:hAnsi="Calibri" w:cs="Calibri"/>
          <w:color w:val="0563C1"/>
          <w:sz w:val="36"/>
          <w:szCs w:val="36"/>
          <w:u w:val="single"/>
        </w:rPr>
        <w:instrText>https://www.microsoft.com/</w:instrText>
      </w:r>
      <w:r w:rsidR="00CE5E95" w:rsidRPr="00CE5E95">
        <w:rPr>
          <w:rStyle w:val="LogoportMarkup"/>
          <w:rFonts w:ascii="Calibri" w:hAnsi="Calibri" w:cs="Calibri"/>
          <w:color w:val="0563C1"/>
          <w:sz w:val="36"/>
          <w:szCs w:val="36"/>
          <w:u w:val="single"/>
          <w:lang w:val="en-US"/>
        </w:rPr>
        <w:instrText>l</w:instrText>
      </w:r>
      <w:r w:rsidR="00CE5E95" w:rsidRPr="00CE5E95">
        <w:rPr>
          <w:rStyle w:val="LogoportMarkup"/>
          <w:rFonts w:ascii="Calibri" w:hAnsi="Calibri" w:cs="Calibri"/>
          <w:color w:val="0563C1"/>
          <w:sz w:val="36"/>
          <w:szCs w:val="36"/>
          <w:u w:val="single"/>
        </w:rPr>
        <w:instrText>icensing/product-licensing/products</w:instrText>
      </w:r>
      <w:r w:rsidR="00CE5E95">
        <w:rPr>
          <w:rStyle w:val="LogoportMarkup"/>
          <w:rFonts w:ascii="Calibri" w:hAnsi="Calibri" w:cs="Calibri"/>
          <w:color w:val="0563C1"/>
          <w:sz w:val="36"/>
          <w:szCs w:val="36"/>
          <w:u w:val="single"/>
        </w:rPr>
        <w:instrText xml:space="preserve">" </w:instrText>
      </w:r>
      <w:r w:rsidR="00CE5E95">
        <w:rPr>
          <w:rStyle w:val="LogoportMarkup"/>
          <w:rFonts w:ascii="Calibri" w:hAnsi="Calibri" w:cs="Calibri"/>
          <w:color w:val="0563C1"/>
          <w:sz w:val="36"/>
          <w:szCs w:val="36"/>
          <w:u w:val="single"/>
        </w:rPr>
        <w:fldChar w:fldCharType="separate"/>
      </w:r>
      <w:r w:rsidR="00CE5E95" w:rsidRPr="002B3E2E">
        <w:rPr>
          <w:rStyle w:val="Hyperlink"/>
          <w:rFonts w:ascii="Calibri" w:hAnsi="Calibri" w:cs="Calibri"/>
          <w:sz w:val="36"/>
          <w:szCs w:val="36"/>
        </w:rPr>
        <w:t>https://www.microsoft.com/</w:t>
      </w:r>
      <w:r w:rsidR="00CE5E95" w:rsidRPr="002B3E2E">
        <w:rPr>
          <w:rStyle w:val="Hyperlink"/>
          <w:rFonts w:ascii="Calibri" w:hAnsi="Calibri" w:cs="Calibri"/>
          <w:sz w:val="36"/>
          <w:szCs w:val="36"/>
          <w:lang w:val="en-US"/>
        </w:rPr>
        <w:t>l</w:t>
      </w:r>
      <w:r w:rsidR="00CE5E95" w:rsidRPr="002B3E2E">
        <w:rPr>
          <w:rStyle w:val="Hyperlink"/>
          <w:rFonts w:ascii="Calibri" w:hAnsi="Calibri" w:cs="Calibri"/>
          <w:sz w:val="36"/>
          <w:szCs w:val="36"/>
        </w:rPr>
        <w:t>icensing/product-licensing/products</w:t>
      </w:r>
      <w:r w:rsidR="00CE5E95">
        <w:rPr>
          <w:rStyle w:val="LogoportMarkup"/>
          <w:rFonts w:ascii="Calibri" w:hAnsi="Calibri" w:cs="Calibri"/>
          <w:color w:val="0563C1"/>
          <w:sz w:val="36"/>
          <w:szCs w:val="36"/>
          <w:u w:val="single"/>
        </w:rPr>
        <w:fldChar w:fldCharType="end"/>
      </w:r>
      <w:bookmarkEnd w:id="2"/>
      <w:r w:rsidRPr="00296405">
        <w:rPr>
          <w:rFonts w:ascii="Calibri" w:hAnsi="Calibri" w:cs="Calibri"/>
          <w:color w:val="FF0000"/>
          <w:sz w:val="36"/>
          <w:szCs w:val="36"/>
        </w:rPr>
        <w:t>.</w:t>
      </w:r>
    </w:p>
    <w:p w14:paraId="3A416A76" w14:textId="77777777" w:rsidR="00321329" w:rsidRPr="00690C65" w:rsidRDefault="00321329"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2616B">
          <w:headerReference w:type="default" r:id="rId11"/>
          <w:footerReference w:type="default" r:id="rId12"/>
          <w:headerReference w:type="first" r:id="rId13"/>
          <w:footerReference w:type="first" r:id="rId14"/>
          <w:pgSz w:w="12240" w:h="15840"/>
          <w:pgMar w:top="1440" w:right="720" w:bottom="1440" w:left="720" w:header="720" w:footer="576" w:gutter="0"/>
          <w:cols w:space="720"/>
          <w:titlePg/>
          <w:docGrid w:linePitch="360"/>
        </w:sectPr>
      </w:pPr>
      <w:bookmarkStart w:id="3" w:name="TableofContents"/>
      <w:r>
        <w:rPr>
          <w:rFonts w:asciiTheme="majorHAnsi" w:hAnsiTheme="majorHAnsi"/>
          <w:b/>
          <w:sz w:val="40"/>
          <w:szCs w:val="40"/>
        </w:rPr>
        <w:lastRenderedPageBreak/>
        <w:t>Оглавление</w:t>
      </w:r>
      <w:bookmarkEnd w:id="3"/>
    </w:p>
    <w:p w14:paraId="5364C43C" w14:textId="53756688" w:rsidR="004A3661" w:rsidRDefault="00A430D3">
      <w:pPr>
        <w:pStyle w:val="TOC1"/>
        <w:tabs>
          <w:tab w:val="right" w:leader="dot" w:pos="5030"/>
        </w:tabs>
        <w:rPr>
          <w:rFonts w:eastAsiaTheme="minorEastAsia"/>
          <w:b w:val="0"/>
          <w:caps w:val="0"/>
          <w:noProof/>
          <w:sz w:val="22"/>
          <w:lang w:val="en-US" w:eastAsia="en-US" w:bidi="ar-SA"/>
        </w:rPr>
      </w:pPr>
      <w:r w:rsidRPr="005C17BD">
        <w:rPr>
          <w:rFonts w:cstheme="minorHAnsi"/>
        </w:rPr>
        <w:fldChar w:fldCharType="begin"/>
      </w:r>
      <w:r w:rsidRPr="005C17B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C17BD">
        <w:rPr>
          <w:rFonts w:cstheme="minorHAnsi"/>
        </w:rPr>
        <w:fldChar w:fldCharType="separate"/>
      </w:r>
      <w:hyperlink w:anchor="_Toc62912804" w:history="1">
        <w:r w:rsidR="004A3661" w:rsidRPr="007D7390">
          <w:rPr>
            <w:rStyle w:val="Hyperlink"/>
            <w:noProof/>
          </w:rPr>
          <w:t>Введение</w:t>
        </w:r>
        <w:r w:rsidR="004A3661">
          <w:rPr>
            <w:noProof/>
            <w:webHidden/>
          </w:rPr>
          <w:tab/>
        </w:r>
        <w:r w:rsidR="004A3661">
          <w:rPr>
            <w:noProof/>
            <w:webHidden/>
          </w:rPr>
          <w:fldChar w:fldCharType="begin"/>
        </w:r>
        <w:r w:rsidR="004A3661">
          <w:rPr>
            <w:noProof/>
            <w:webHidden/>
          </w:rPr>
          <w:instrText xml:space="preserve"> PAGEREF _Toc62912804 \h </w:instrText>
        </w:r>
        <w:r w:rsidR="004A3661">
          <w:rPr>
            <w:noProof/>
            <w:webHidden/>
          </w:rPr>
        </w:r>
        <w:r w:rsidR="004A3661">
          <w:rPr>
            <w:noProof/>
            <w:webHidden/>
          </w:rPr>
          <w:fldChar w:fldCharType="separate"/>
        </w:r>
        <w:r w:rsidR="004A3661">
          <w:rPr>
            <w:noProof/>
            <w:webHidden/>
          </w:rPr>
          <w:t>3</w:t>
        </w:r>
        <w:r w:rsidR="004A3661">
          <w:rPr>
            <w:noProof/>
            <w:webHidden/>
          </w:rPr>
          <w:fldChar w:fldCharType="end"/>
        </w:r>
      </w:hyperlink>
    </w:p>
    <w:p w14:paraId="5BC90EA2" w14:textId="7D092FD2" w:rsidR="004A3661" w:rsidRDefault="004A3661">
      <w:pPr>
        <w:pStyle w:val="TOC5"/>
        <w:tabs>
          <w:tab w:val="right" w:leader="dot" w:pos="5030"/>
        </w:tabs>
        <w:rPr>
          <w:rFonts w:eastAsiaTheme="minorEastAsia"/>
          <w:noProof/>
          <w:sz w:val="22"/>
          <w:lang w:val="en-US" w:eastAsia="en-US" w:bidi="ar-SA"/>
        </w:rPr>
      </w:pPr>
      <w:hyperlink w:anchor="_Toc62912805" w:history="1">
        <w:r w:rsidRPr="007D7390">
          <w:rPr>
            <w:rStyle w:val="Hyperlink"/>
            <w:noProof/>
          </w:rPr>
          <w:t>Соглашения об уровне обслуживания</w:t>
        </w:r>
        <w:r>
          <w:rPr>
            <w:noProof/>
            <w:webHidden/>
          </w:rPr>
          <w:tab/>
        </w:r>
        <w:r>
          <w:rPr>
            <w:noProof/>
            <w:webHidden/>
          </w:rPr>
          <w:fldChar w:fldCharType="begin"/>
        </w:r>
        <w:r>
          <w:rPr>
            <w:noProof/>
            <w:webHidden/>
          </w:rPr>
          <w:instrText xml:space="preserve"> PAGEREF _Toc62912805 \h </w:instrText>
        </w:r>
        <w:r>
          <w:rPr>
            <w:noProof/>
            <w:webHidden/>
          </w:rPr>
        </w:r>
        <w:r>
          <w:rPr>
            <w:noProof/>
            <w:webHidden/>
          </w:rPr>
          <w:fldChar w:fldCharType="separate"/>
        </w:r>
        <w:r>
          <w:rPr>
            <w:noProof/>
            <w:webHidden/>
          </w:rPr>
          <w:t>3</w:t>
        </w:r>
        <w:r>
          <w:rPr>
            <w:noProof/>
            <w:webHidden/>
          </w:rPr>
          <w:fldChar w:fldCharType="end"/>
        </w:r>
      </w:hyperlink>
    </w:p>
    <w:p w14:paraId="4B4338B7" w14:textId="00E42A4D" w:rsidR="004A3661" w:rsidRDefault="004A3661">
      <w:pPr>
        <w:pStyle w:val="TOC5"/>
        <w:tabs>
          <w:tab w:val="right" w:leader="dot" w:pos="5030"/>
        </w:tabs>
        <w:rPr>
          <w:rFonts w:eastAsiaTheme="minorEastAsia"/>
          <w:noProof/>
          <w:sz w:val="22"/>
          <w:lang w:val="en-US" w:eastAsia="en-US" w:bidi="ar-SA"/>
        </w:rPr>
      </w:pPr>
      <w:hyperlink w:anchor="_Toc62912806" w:history="1">
        <w:r w:rsidRPr="007D7390">
          <w:rPr>
            <w:rStyle w:val="Hyperlink"/>
            <w:noProof/>
          </w:rPr>
          <w:t>Применимые условия и обновления в отношении Веб-служб</w:t>
        </w:r>
        <w:r>
          <w:rPr>
            <w:noProof/>
            <w:webHidden/>
          </w:rPr>
          <w:tab/>
        </w:r>
        <w:r>
          <w:rPr>
            <w:noProof/>
            <w:webHidden/>
          </w:rPr>
          <w:fldChar w:fldCharType="begin"/>
        </w:r>
        <w:r>
          <w:rPr>
            <w:noProof/>
            <w:webHidden/>
          </w:rPr>
          <w:instrText xml:space="preserve"> PAGEREF _Toc62912806 \h </w:instrText>
        </w:r>
        <w:r>
          <w:rPr>
            <w:noProof/>
            <w:webHidden/>
          </w:rPr>
        </w:r>
        <w:r>
          <w:rPr>
            <w:noProof/>
            <w:webHidden/>
          </w:rPr>
          <w:fldChar w:fldCharType="separate"/>
        </w:r>
        <w:r>
          <w:rPr>
            <w:noProof/>
            <w:webHidden/>
          </w:rPr>
          <w:t>3</w:t>
        </w:r>
        <w:r>
          <w:rPr>
            <w:noProof/>
            <w:webHidden/>
          </w:rPr>
          <w:fldChar w:fldCharType="end"/>
        </w:r>
      </w:hyperlink>
    </w:p>
    <w:p w14:paraId="6CE3927A" w14:textId="098F2670" w:rsidR="004A3661" w:rsidRDefault="004A3661">
      <w:pPr>
        <w:pStyle w:val="TOC5"/>
        <w:tabs>
          <w:tab w:val="right" w:leader="dot" w:pos="5030"/>
        </w:tabs>
        <w:rPr>
          <w:rFonts w:eastAsiaTheme="minorEastAsia"/>
          <w:noProof/>
          <w:sz w:val="22"/>
          <w:lang w:val="en-US" w:eastAsia="en-US" w:bidi="ar-SA"/>
        </w:rPr>
      </w:pPr>
      <w:hyperlink w:anchor="_Toc62912807" w:history="1">
        <w:r w:rsidRPr="007D7390">
          <w:rPr>
            <w:rStyle w:val="Hyperlink"/>
            <w:noProof/>
          </w:rPr>
          <w:t>Электронные уведомления</w:t>
        </w:r>
        <w:r>
          <w:rPr>
            <w:noProof/>
            <w:webHidden/>
          </w:rPr>
          <w:tab/>
        </w:r>
        <w:r>
          <w:rPr>
            <w:noProof/>
            <w:webHidden/>
          </w:rPr>
          <w:fldChar w:fldCharType="begin"/>
        </w:r>
        <w:r>
          <w:rPr>
            <w:noProof/>
            <w:webHidden/>
          </w:rPr>
          <w:instrText xml:space="preserve"> PAGEREF _Toc62912807 \h </w:instrText>
        </w:r>
        <w:r>
          <w:rPr>
            <w:noProof/>
            <w:webHidden/>
          </w:rPr>
        </w:r>
        <w:r>
          <w:rPr>
            <w:noProof/>
            <w:webHidden/>
          </w:rPr>
          <w:fldChar w:fldCharType="separate"/>
        </w:r>
        <w:r>
          <w:rPr>
            <w:noProof/>
            <w:webHidden/>
          </w:rPr>
          <w:t>3</w:t>
        </w:r>
        <w:r>
          <w:rPr>
            <w:noProof/>
            <w:webHidden/>
          </w:rPr>
          <w:fldChar w:fldCharType="end"/>
        </w:r>
      </w:hyperlink>
    </w:p>
    <w:p w14:paraId="717755E4" w14:textId="6E06836C" w:rsidR="004A3661" w:rsidRDefault="004A3661">
      <w:pPr>
        <w:pStyle w:val="TOC5"/>
        <w:tabs>
          <w:tab w:val="right" w:leader="dot" w:pos="5030"/>
        </w:tabs>
        <w:rPr>
          <w:rFonts w:eastAsiaTheme="minorEastAsia"/>
          <w:noProof/>
          <w:sz w:val="22"/>
          <w:lang w:val="en-US" w:eastAsia="en-US" w:bidi="ar-SA"/>
        </w:rPr>
      </w:pPr>
      <w:hyperlink w:anchor="_Toc62912808" w:history="1">
        <w:r w:rsidRPr="007D7390">
          <w:rPr>
            <w:rStyle w:val="Hyperlink"/>
            <w:noProof/>
          </w:rPr>
          <w:t>Предыдущие версии</w:t>
        </w:r>
        <w:r>
          <w:rPr>
            <w:noProof/>
            <w:webHidden/>
          </w:rPr>
          <w:tab/>
        </w:r>
        <w:r>
          <w:rPr>
            <w:noProof/>
            <w:webHidden/>
          </w:rPr>
          <w:fldChar w:fldCharType="begin"/>
        </w:r>
        <w:r>
          <w:rPr>
            <w:noProof/>
            <w:webHidden/>
          </w:rPr>
          <w:instrText xml:space="preserve"> PAGEREF _Toc62912808 \h </w:instrText>
        </w:r>
        <w:r>
          <w:rPr>
            <w:noProof/>
            <w:webHidden/>
          </w:rPr>
        </w:r>
        <w:r>
          <w:rPr>
            <w:noProof/>
            <w:webHidden/>
          </w:rPr>
          <w:fldChar w:fldCharType="separate"/>
        </w:r>
        <w:r>
          <w:rPr>
            <w:noProof/>
            <w:webHidden/>
          </w:rPr>
          <w:t>3</w:t>
        </w:r>
        <w:r>
          <w:rPr>
            <w:noProof/>
            <w:webHidden/>
          </w:rPr>
          <w:fldChar w:fldCharType="end"/>
        </w:r>
      </w:hyperlink>
    </w:p>
    <w:p w14:paraId="0A270A89" w14:textId="45FB816D" w:rsidR="004A3661" w:rsidRDefault="004A3661">
      <w:pPr>
        <w:pStyle w:val="TOC3"/>
        <w:rPr>
          <w:rFonts w:eastAsiaTheme="minorEastAsia"/>
          <w:b w:val="0"/>
          <w:smallCaps w:val="0"/>
          <w:sz w:val="22"/>
          <w:lang w:val="en-US" w:eastAsia="en-US" w:bidi="ar-SA"/>
        </w:rPr>
      </w:pPr>
      <w:hyperlink w:anchor="_Toc62912809" w:history="1">
        <w:r w:rsidRPr="007D7390">
          <w:rPr>
            <w:rStyle w:val="Hyperlink"/>
          </w:rPr>
          <w:t>Пояснения и сводка изменений</w:t>
        </w:r>
        <w:r>
          <w:rPr>
            <w:webHidden/>
          </w:rPr>
          <w:tab/>
        </w:r>
        <w:r>
          <w:rPr>
            <w:webHidden/>
          </w:rPr>
          <w:fldChar w:fldCharType="begin"/>
        </w:r>
        <w:r>
          <w:rPr>
            <w:webHidden/>
          </w:rPr>
          <w:instrText xml:space="preserve"> PAGEREF _Toc62912809 \h </w:instrText>
        </w:r>
        <w:r>
          <w:rPr>
            <w:webHidden/>
          </w:rPr>
        </w:r>
        <w:r>
          <w:rPr>
            <w:webHidden/>
          </w:rPr>
          <w:fldChar w:fldCharType="separate"/>
        </w:r>
        <w:r>
          <w:rPr>
            <w:webHidden/>
          </w:rPr>
          <w:t>3</w:t>
        </w:r>
        <w:r>
          <w:rPr>
            <w:webHidden/>
          </w:rPr>
          <w:fldChar w:fldCharType="end"/>
        </w:r>
      </w:hyperlink>
    </w:p>
    <w:p w14:paraId="16CBE33E" w14:textId="0A867DAB" w:rsidR="004A3661" w:rsidRDefault="004A3661">
      <w:pPr>
        <w:pStyle w:val="TOC1"/>
        <w:tabs>
          <w:tab w:val="right" w:leader="dot" w:pos="5030"/>
        </w:tabs>
        <w:rPr>
          <w:rFonts w:eastAsiaTheme="minorEastAsia"/>
          <w:b w:val="0"/>
          <w:caps w:val="0"/>
          <w:noProof/>
          <w:sz w:val="22"/>
          <w:lang w:val="en-US" w:eastAsia="en-US" w:bidi="ar-SA"/>
        </w:rPr>
      </w:pPr>
      <w:hyperlink w:anchor="_Toc62912810" w:history="1">
        <w:r w:rsidRPr="007D7390">
          <w:rPr>
            <w:rStyle w:val="Hyperlink"/>
            <w:noProof/>
          </w:rPr>
          <w:t>Определения</w:t>
        </w:r>
        <w:r>
          <w:rPr>
            <w:noProof/>
            <w:webHidden/>
          </w:rPr>
          <w:tab/>
        </w:r>
        <w:r>
          <w:rPr>
            <w:noProof/>
            <w:webHidden/>
          </w:rPr>
          <w:fldChar w:fldCharType="begin"/>
        </w:r>
        <w:r>
          <w:rPr>
            <w:noProof/>
            <w:webHidden/>
          </w:rPr>
          <w:instrText xml:space="preserve"> PAGEREF _Toc62912810 \h </w:instrText>
        </w:r>
        <w:r>
          <w:rPr>
            <w:noProof/>
            <w:webHidden/>
          </w:rPr>
        </w:r>
        <w:r>
          <w:rPr>
            <w:noProof/>
            <w:webHidden/>
          </w:rPr>
          <w:fldChar w:fldCharType="separate"/>
        </w:r>
        <w:r>
          <w:rPr>
            <w:noProof/>
            <w:webHidden/>
          </w:rPr>
          <w:t>4</w:t>
        </w:r>
        <w:r>
          <w:rPr>
            <w:noProof/>
            <w:webHidden/>
          </w:rPr>
          <w:fldChar w:fldCharType="end"/>
        </w:r>
      </w:hyperlink>
    </w:p>
    <w:p w14:paraId="26D98137" w14:textId="01659D88" w:rsidR="004A3661" w:rsidRDefault="004A3661">
      <w:pPr>
        <w:pStyle w:val="TOC1"/>
        <w:tabs>
          <w:tab w:val="right" w:leader="dot" w:pos="5030"/>
        </w:tabs>
        <w:rPr>
          <w:rFonts w:eastAsiaTheme="minorEastAsia"/>
          <w:b w:val="0"/>
          <w:caps w:val="0"/>
          <w:noProof/>
          <w:sz w:val="22"/>
          <w:lang w:val="en-US" w:eastAsia="en-US" w:bidi="ar-SA"/>
        </w:rPr>
      </w:pPr>
      <w:hyperlink w:anchor="_Toc62912811" w:history="1">
        <w:r w:rsidRPr="007D7390">
          <w:rPr>
            <w:rStyle w:val="Hyperlink"/>
            <w:noProof/>
          </w:rPr>
          <w:t>Общие условия</w:t>
        </w:r>
        <w:r>
          <w:rPr>
            <w:noProof/>
            <w:webHidden/>
          </w:rPr>
          <w:tab/>
        </w:r>
        <w:r>
          <w:rPr>
            <w:noProof/>
            <w:webHidden/>
          </w:rPr>
          <w:fldChar w:fldCharType="begin"/>
        </w:r>
        <w:r>
          <w:rPr>
            <w:noProof/>
            <w:webHidden/>
          </w:rPr>
          <w:instrText xml:space="preserve"> PAGEREF _Toc62912811 \h </w:instrText>
        </w:r>
        <w:r>
          <w:rPr>
            <w:noProof/>
            <w:webHidden/>
          </w:rPr>
        </w:r>
        <w:r>
          <w:rPr>
            <w:noProof/>
            <w:webHidden/>
          </w:rPr>
          <w:fldChar w:fldCharType="separate"/>
        </w:r>
        <w:r>
          <w:rPr>
            <w:noProof/>
            <w:webHidden/>
          </w:rPr>
          <w:t>6</w:t>
        </w:r>
        <w:r>
          <w:rPr>
            <w:noProof/>
            <w:webHidden/>
          </w:rPr>
          <w:fldChar w:fldCharType="end"/>
        </w:r>
      </w:hyperlink>
    </w:p>
    <w:p w14:paraId="013EDD99" w14:textId="7A32C171" w:rsidR="004A3661" w:rsidRDefault="004A3661">
      <w:pPr>
        <w:pStyle w:val="TOC5"/>
        <w:tabs>
          <w:tab w:val="right" w:leader="dot" w:pos="5030"/>
        </w:tabs>
        <w:rPr>
          <w:rFonts w:eastAsiaTheme="minorEastAsia"/>
          <w:noProof/>
          <w:sz w:val="22"/>
          <w:lang w:val="en-US" w:eastAsia="en-US" w:bidi="ar-SA"/>
        </w:rPr>
      </w:pPr>
      <w:hyperlink w:anchor="_Toc62912812" w:history="1">
        <w:r w:rsidRPr="007D7390">
          <w:rPr>
            <w:rStyle w:val="Hyperlink"/>
            <w:noProof/>
          </w:rPr>
          <w:t>Лицензирование Веб-служб</w:t>
        </w:r>
        <w:r>
          <w:rPr>
            <w:noProof/>
            <w:webHidden/>
          </w:rPr>
          <w:tab/>
        </w:r>
        <w:r>
          <w:rPr>
            <w:noProof/>
            <w:webHidden/>
          </w:rPr>
          <w:fldChar w:fldCharType="begin"/>
        </w:r>
        <w:r>
          <w:rPr>
            <w:noProof/>
            <w:webHidden/>
          </w:rPr>
          <w:instrText xml:space="preserve"> PAGEREF _Toc62912812 \h </w:instrText>
        </w:r>
        <w:r>
          <w:rPr>
            <w:noProof/>
            <w:webHidden/>
          </w:rPr>
        </w:r>
        <w:r>
          <w:rPr>
            <w:noProof/>
            <w:webHidden/>
          </w:rPr>
          <w:fldChar w:fldCharType="separate"/>
        </w:r>
        <w:r>
          <w:rPr>
            <w:noProof/>
            <w:webHidden/>
          </w:rPr>
          <w:t>6</w:t>
        </w:r>
        <w:r>
          <w:rPr>
            <w:noProof/>
            <w:webHidden/>
          </w:rPr>
          <w:fldChar w:fldCharType="end"/>
        </w:r>
      </w:hyperlink>
    </w:p>
    <w:p w14:paraId="63C7D60D" w14:textId="22302472" w:rsidR="004A3661" w:rsidRDefault="004A3661">
      <w:pPr>
        <w:pStyle w:val="TOC5"/>
        <w:tabs>
          <w:tab w:val="right" w:leader="dot" w:pos="5030"/>
        </w:tabs>
        <w:rPr>
          <w:rFonts w:eastAsiaTheme="minorEastAsia"/>
          <w:noProof/>
          <w:sz w:val="22"/>
          <w:lang w:val="en-US" w:eastAsia="en-US" w:bidi="ar-SA"/>
        </w:rPr>
      </w:pPr>
      <w:hyperlink w:anchor="_Toc62912813" w:history="1">
        <w:r w:rsidRPr="007D7390">
          <w:rPr>
            <w:rStyle w:val="Hyperlink"/>
            <w:noProof/>
          </w:rPr>
          <w:t>Использование Веб-служб</w:t>
        </w:r>
        <w:r>
          <w:rPr>
            <w:noProof/>
            <w:webHidden/>
          </w:rPr>
          <w:tab/>
        </w:r>
        <w:r>
          <w:rPr>
            <w:noProof/>
            <w:webHidden/>
          </w:rPr>
          <w:fldChar w:fldCharType="begin"/>
        </w:r>
        <w:r>
          <w:rPr>
            <w:noProof/>
            <w:webHidden/>
          </w:rPr>
          <w:instrText xml:space="preserve"> PAGEREF _Toc62912813 \h </w:instrText>
        </w:r>
        <w:r>
          <w:rPr>
            <w:noProof/>
            <w:webHidden/>
          </w:rPr>
        </w:r>
        <w:r>
          <w:rPr>
            <w:noProof/>
            <w:webHidden/>
          </w:rPr>
          <w:fldChar w:fldCharType="separate"/>
        </w:r>
        <w:r>
          <w:rPr>
            <w:noProof/>
            <w:webHidden/>
          </w:rPr>
          <w:t>6</w:t>
        </w:r>
        <w:r>
          <w:rPr>
            <w:noProof/>
            <w:webHidden/>
          </w:rPr>
          <w:fldChar w:fldCharType="end"/>
        </w:r>
      </w:hyperlink>
    </w:p>
    <w:p w14:paraId="046B95A8" w14:textId="6F26001C" w:rsidR="004A3661" w:rsidRDefault="004A3661">
      <w:pPr>
        <w:pStyle w:val="TOC5"/>
        <w:tabs>
          <w:tab w:val="right" w:leader="dot" w:pos="5030"/>
        </w:tabs>
        <w:rPr>
          <w:rFonts w:eastAsiaTheme="minorEastAsia"/>
          <w:noProof/>
          <w:sz w:val="22"/>
          <w:lang w:val="en-US" w:eastAsia="en-US" w:bidi="ar-SA"/>
        </w:rPr>
      </w:pPr>
      <w:hyperlink w:anchor="_Toc62912814" w:history="1">
        <w:r w:rsidRPr="007D7390">
          <w:rPr>
            <w:rStyle w:val="Hyperlink"/>
            <w:noProof/>
          </w:rPr>
          <w:t>Безопасность и защита данных</w:t>
        </w:r>
        <w:r>
          <w:rPr>
            <w:noProof/>
            <w:webHidden/>
          </w:rPr>
          <w:tab/>
        </w:r>
        <w:r>
          <w:rPr>
            <w:noProof/>
            <w:webHidden/>
          </w:rPr>
          <w:fldChar w:fldCharType="begin"/>
        </w:r>
        <w:r>
          <w:rPr>
            <w:noProof/>
            <w:webHidden/>
          </w:rPr>
          <w:instrText xml:space="preserve"> PAGEREF _Toc62912814 \h </w:instrText>
        </w:r>
        <w:r>
          <w:rPr>
            <w:noProof/>
            <w:webHidden/>
          </w:rPr>
        </w:r>
        <w:r>
          <w:rPr>
            <w:noProof/>
            <w:webHidden/>
          </w:rPr>
          <w:fldChar w:fldCharType="separate"/>
        </w:r>
        <w:r>
          <w:rPr>
            <w:noProof/>
            <w:webHidden/>
          </w:rPr>
          <w:t>7</w:t>
        </w:r>
        <w:r>
          <w:rPr>
            <w:noProof/>
            <w:webHidden/>
          </w:rPr>
          <w:fldChar w:fldCharType="end"/>
        </w:r>
      </w:hyperlink>
    </w:p>
    <w:p w14:paraId="2E59004F" w14:textId="5D672164" w:rsidR="004A3661" w:rsidRDefault="004A3661">
      <w:pPr>
        <w:pStyle w:val="TOC5"/>
        <w:tabs>
          <w:tab w:val="right" w:leader="dot" w:pos="5030"/>
        </w:tabs>
        <w:rPr>
          <w:rFonts w:eastAsiaTheme="minorEastAsia"/>
          <w:noProof/>
          <w:sz w:val="22"/>
          <w:lang w:val="en-US" w:eastAsia="en-US" w:bidi="ar-SA"/>
        </w:rPr>
      </w:pPr>
      <w:hyperlink w:anchor="_Toc62912815" w:history="1">
        <w:r w:rsidRPr="007D7390">
          <w:rPr>
            <w:rStyle w:val="Hyperlink"/>
            <w:noProof/>
          </w:rPr>
          <w:t>Использование ПО с веб-службами</w:t>
        </w:r>
        <w:r>
          <w:rPr>
            <w:noProof/>
            <w:webHidden/>
          </w:rPr>
          <w:tab/>
        </w:r>
        <w:r>
          <w:rPr>
            <w:noProof/>
            <w:webHidden/>
          </w:rPr>
          <w:fldChar w:fldCharType="begin"/>
        </w:r>
        <w:r>
          <w:rPr>
            <w:noProof/>
            <w:webHidden/>
          </w:rPr>
          <w:instrText xml:space="preserve"> PAGEREF _Toc62912815 \h </w:instrText>
        </w:r>
        <w:r>
          <w:rPr>
            <w:noProof/>
            <w:webHidden/>
          </w:rPr>
        </w:r>
        <w:r>
          <w:rPr>
            <w:noProof/>
            <w:webHidden/>
          </w:rPr>
          <w:fldChar w:fldCharType="separate"/>
        </w:r>
        <w:r>
          <w:rPr>
            <w:noProof/>
            <w:webHidden/>
          </w:rPr>
          <w:t>7</w:t>
        </w:r>
        <w:r>
          <w:rPr>
            <w:noProof/>
            <w:webHidden/>
          </w:rPr>
          <w:fldChar w:fldCharType="end"/>
        </w:r>
      </w:hyperlink>
    </w:p>
    <w:p w14:paraId="276DABF8" w14:textId="2DE9ADCA" w:rsidR="004A3661" w:rsidRDefault="004A3661">
      <w:pPr>
        <w:pStyle w:val="TOC5"/>
        <w:tabs>
          <w:tab w:val="right" w:leader="dot" w:pos="5030"/>
        </w:tabs>
        <w:rPr>
          <w:rFonts w:eastAsiaTheme="minorEastAsia"/>
          <w:noProof/>
          <w:sz w:val="22"/>
          <w:lang w:val="en-US" w:eastAsia="en-US" w:bidi="ar-SA"/>
        </w:rPr>
      </w:pPr>
      <w:hyperlink w:anchor="_Toc62912816" w:history="1">
        <w:r w:rsidRPr="007D7390">
          <w:rPr>
            <w:rStyle w:val="Hyperlink"/>
            <w:noProof/>
          </w:rPr>
          <w:t>Технические ограничения</w:t>
        </w:r>
        <w:r>
          <w:rPr>
            <w:noProof/>
            <w:webHidden/>
          </w:rPr>
          <w:tab/>
        </w:r>
        <w:r>
          <w:rPr>
            <w:noProof/>
            <w:webHidden/>
          </w:rPr>
          <w:fldChar w:fldCharType="begin"/>
        </w:r>
        <w:r>
          <w:rPr>
            <w:noProof/>
            <w:webHidden/>
          </w:rPr>
          <w:instrText xml:space="preserve"> PAGEREF _Toc62912816 \h </w:instrText>
        </w:r>
        <w:r>
          <w:rPr>
            <w:noProof/>
            <w:webHidden/>
          </w:rPr>
        </w:r>
        <w:r>
          <w:rPr>
            <w:noProof/>
            <w:webHidden/>
          </w:rPr>
          <w:fldChar w:fldCharType="separate"/>
        </w:r>
        <w:r>
          <w:rPr>
            <w:noProof/>
            <w:webHidden/>
          </w:rPr>
          <w:t>7</w:t>
        </w:r>
        <w:r>
          <w:rPr>
            <w:noProof/>
            <w:webHidden/>
          </w:rPr>
          <w:fldChar w:fldCharType="end"/>
        </w:r>
      </w:hyperlink>
    </w:p>
    <w:p w14:paraId="356B17B2" w14:textId="235DA22C" w:rsidR="004A3661" w:rsidRDefault="004A3661">
      <w:pPr>
        <w:pStyle w:val="TOC5"/>
        <w:tabs>
          <w:tab w:val="right" w:leader="dot" w:pos="5030"/>
        </w:tabs>
        <w:rPr>
          <w:rFonts w:eastAsiaTheme="minorEastAsia"/>
          <w:noProof/>
          <w:sz w:val="22"/>
          <w:lang w:val="en-US" w:eastAsia="en-US" w:bidi="ar-SA"/>
        </w:rPr>
      </w:pPr>
      <w:hyperlink w:anchor="_Toc62912817" w:history="1">
        <w:r w:rsidRPr="007D7390">
          <w:rPr>
            <w:rStyle w:val="Hyperlink"/>
            <w:noProof/>
          </w:rPr>
          <w:t>Службы импортирования/экспортирования</w:t>
        </w:r>
        <w:r>
          <w:rPr>
            <w:noProof/>
            <w:webHidden/>
          </w:rPr>
          <w:tab/>
        </w:r>
        <w:r>
          <w:rPr>
            <w:noProof/>
            <w:webHidden/>
          </w:rPr>
          <w:fldChar w:fldCharType="begin"/>
        </w:r>
        <w:r>
          <w:rPr>
            <w:noProof/>
            <w:webHidden/>
          </w:rPr>
          <w:instrText xml:space="preserve"> PAGEREF _Toc62912817 \h </w:instrText>
        </w:r>
        <w:r>
          <w:rPr>
            <w:noProof/>
            <w:webHidden/>
          </w:rPr>
        </w:r>
        <w:r>
          <w:rPr>
            <w:noProof/>
            <w:webHidden/>
          </w:rPr>
          <w:fldChar w:fldCharType="separate"/>
        </w:r>
        <w:r>
          <w:rPr>
            <w:noProof/>
            <w:webHidden/>
          </w:rPr>
          <w:t>7</w:t>
        </w:r>
        <w:r>
          <w:rPr>
            <w:noProof/>
            <w:webHidden/>
          </w:rPr>
          <w:fldChar w:fldCharType="end"/>
        </w:r>
      </w:hyperlink>
    </w:p>
    <w:p w14:paraId="6878CFE5" w14:textId="1A36578A" w:rsidR="004A3661" w:rsidRDefault="004A3661">
      <w:pPr>
        <w:pStyle w:val="TOC5"/>
        <w:tabs>
          <w:tab w:val="right" w:leader="dot" w:pos="5030"/>
        </w:tabs>
        <w:rPr>
          <w:rFonts w:eastAsiaTheme="minorEastAsia"/>
          <w:noProof/>
          <w:sz w:val="22"/>
          <w:lang w:val="en-US" w:eastAsia="en-US" w:bidi="ar-SA"/>
        </w:rPr>
      </w:pPr>
      <w:hyperlink w:anchor="_Toc62912818" w:history="1">
        <w:r w:rsidRPr="007D7390">
          <w:rPr>
            <w:rStyle w:val="Hyperlink"/>
            <w:noProof/>
          </w:rPr>
          <w:t>Шрифты</w:t>
        </w:r>
        <w:r>
          <w:rPr>
            <w:noProof/>
            <w:webHidden/>
          </w:rPr>
          <w:tab/>
        </w:r>
        <w:r>
          <w:rPr>
            <w:noProof/>
            <w:webHidden/>
          </w:rPr>
          <w:fldChar w:fldCharType="begin"/>
        </w:r>
        <w:r>
          <w:rPr>
            <w:noProof/>
            <w:webHidden/>
          </w:rPr>
          <w:instrText xml:space="preserve"> PAGEREF _Toc62912818 \h </w:instrText>
        </w:r>
        <w:r>
          <w:rPr>
            <w:noProof/>
            <w:webHidden/>
          </w:rPr>
        </w:r>
        <w:r>
          <w:rPr>
            <w:noProof/>
            <w:webHidden/>
          </w:rPr>
          <w:fldChar w:fldCharType="separate"/>
        </w:r>
        <w:r>
          <w:rPr>
            <w:noProof/>
            <w:webHidden/>
          </w:rPr>
          <w:t>8</w:t>
        </w:r>
        <w:r>
          <w:rPr>
            <w:noProof/>
            <w:webHidden/>
          </w:rPr>
          <w:fldChar w:fldCharType="end"/>
        </w:r>
      </w:hyperlink>
    </w:p>
    <w:p w14:paraId="7DCC61EC" w14:textId="4564AC85" w:rsidR="004A3661" w:rsidRDefault="004A3661">
      <w:pPr>
        <w:pStyle w:val="TOC5"/>
        <w:tabs>
          <w:tab w:val="right" w:leader="dot" w:pos="5030"/>
        </w:tabs>
        <w:rPr>
          <w:rFonts w:eastAsiaTheme="minorEastAsia"/>
          <w:noProof/>
          <w:sz w:val="22"/>
          <w:lang w:val="en-US" w:eastAsia="en-US" w:bidi="ar-SA"/>
        </w:rPr>
      </w:pPr>
      <w:hyperlink w:anchor="_Toc62912819" w:history="1">
        <w:r w:rsidRPr="007D7390">
          <w:rPr>
            <w:rStyle w:val="Hyperlink"/>
            <w:noProof/>
          </w:rPr>
          <w:t>Изменения и доступность Веб-служб</w:t>
        </w:r>
        <w:r>
          <w:rPr>
            <w:noProof/>
            <w:webHidden/>
          </w:rPr>
          <w:tab/>
        </w:r>
        <w:r>
          <w:rPr>
            <w:noProof/>
            <w:webHidden/>
          </w:rPr>
          <w:fldChar w:fldCharType="begin"/>
        </w:r>
        <w:r>
          <w:rPr>
            <w:noProof/>
            <w:webHidden/>
          </w:rPr>
          <w:instrText xml:space="preserve"> PAGEREF _Toc62912819 \h </w:instrText>
        </w:r>
        <w:r>
          <w:rPr>
            <w:noProof/>
            <w:webHidden/>
          </w:rPr>
        </w:r>
        <w:r>
          <w:rPr>
            <w:noProof/>
            <w:webHidden/>
          </w:rPr>
          <w:fldChar w:fldCharType="separate"/>
        </w:r>
        <w:r>
          <w:rPr>
            <w:noProof/>
            <w:webHidden/>
          </w:rPr>
          <w:t>8</w:t>
        </w:r>
        <w:r>
          <w:rPr>
            <w:noProof/>
            <w:webHidden/>
          </w:rPr>
          <w:fldChar w:fldCharType="end"/>
        </w:r>
      </w:hyperlink>
    </w:p>
    <w:p w14:paraId="24D5A3DB" w14:textId="3ABEC68E" w:rsidR="004A3661" w:rsidRDefault="004A3661">
      <w:pPr>
        <w:pStyle w:val="TOC5"/>
        <w:tabs>
          <w:tab w:val="right" w:leader="dot" w:pos="5030"/>
        </w:tabs>
        <w:rPr>
          <w:rFonts w:eastAsiaTheme="minorEastAsia"/>
          <w:noProof/>
          <w:sz w:val="22"/>
          <w:lang w:val="en-US" w:eastAsia="en-US" w:bidi="ar-SA"/>
        </w:rPr>
      </w:pPr>
      <w:hyperlink w:anchor="_Toc62912820" w:history="1">
        <w:r w:rsidRPr="007D7390">
          <w:rPr>
            <w:rStyle w:val="Hyperlink"/>
            <w:noProof/>
          </w:rPr>
          <w:t>Dataverse</w:t>
        </w:r>
        <w:r>
          <w:rPr>
            <w:noProof/>
            <w:webHidden/>
          </w:rPr>
          <w:tab/>
        </w:r>
        <w:r>
          <w:rPr>
            <w:noProof/>
            <w:webHidden/>
          </w:rPr>
          <w:fldChar w:fldCharType="begin"/>
        </w:r>
        <w:r>
          <w:rPr>
            <w:noProof/>
            <w:webHidden/>
          </w:rPr>
          <w:instrText xml:space="preserve"> PAGEREF _Toc62912820 \h </w:instrText>
        </w:r>
        <w:r>
          <w:rPr>
            <w:noProof/>
            <w:webHidden/>
          </w:rPr>
        </w:r>
        <w:r>
          <w:rPr>
            <w:noProof/>
            <w:webHidden/>
          </w:rPr>
          <w:fldChar w:fldCharType="separate"/>
        </w:r>
        <w:r>
          <w:rPr>
            <w:noProof/>
            <w:webHidden/>
          </w:rPr>
          <w:t>8</w:t>
        </w:r>
        <w:r>
          <w:rPr>
            <w:noProof/>
            <w:webHidden/>
          </w:rPr>
          <w:fldChar w:fldCharType="end"/>
        </w:r>
      </w:hyperlink>
    </w:p>
    <w:p w14:paraId="32FBCB9F" w14:textId="1B3411F7" w:rsidR="004A3661" w:rsidRDefault="004A3661">
      <w:pPr>
        <w:pStyle w:val="TOC5"/>
        <w:tabs>
          <w:tab w:val="right" w:leader="dot" w:pos="5030"/>
        </w:tabs>
        <w:rPr>
          <w:rFonts w:eastAsiaTheme="minorEastAsia"/>
          <w:noProof/>
          <w:sz w:val="22"/>
          <w:lang w:val="en-US" w:eastAsia="en-US" w:bidi="ar-SA"/>
        </w:rPr>
      </w:pPr>
      <w:hyperlink w:anchor="_Toc62912821" w:history="1">
        <w:r w:rsidRPr="007D7390">
          <w:rPr>
            <w:rStyle w:val="Hyperlink"/>
            <w:noProof/>
          </w:rPr>
          <w:t>Прочее</w:t>
        </w:r>
        <w:r>
          <w:rPr>
            <w:noProof/>
            <w:webHidden/>
          </w:rPr>
          <w:tab/>
        </w:r>
        <w:r>
          <w:rPr>
            <w:noProof/>
            <w:webHidden/>
          </w:rPr>
          <w:fldChar w:fldCharType="begin"/>
        </w:r>
        <w:r>
          <w:rPr>
            <w:noProof/>
            <w:webHidden/>
          </w:rPr>
          <w:instrText xml:space="preserve"> PAGEREF _Toc62912821 \h </w:instrText>
        </w:r>
        <w:r>
          <w:rPr>
            <w:noProof/>
            <w:webHidden/>
          </w:rPr>
        </w:r>
        <w:r>
          <w:rPr>
            <w:noProof/>
            <w:webHidden/>
          </w:rPr>
          <w:fldChar w:fldCharType="separate"/>
        </w:r>
        <w:r>
          <w:rPr>
            <w:noProof/>
            <w:webHidden/>
          </w:rPr>
          <w:t>8</w:t>
        </w:r>
        <w:r>
          <w:rPr>
            <w:noProof/>
            <w:webHidden/>
          </w:rPr>
          <w:fldChar w:fldCharType="end"/>
        </w:r>
      </w:hyperlink>
    </w:p>
    <w:p w14:paraId="00BF5C0C" w14:textId="222CB425" w:rsidR="004A3661" w:rsidRDefault="004A3661">
      <w:pPr>
        <w:pStyle w:val="TOC1"/>
        <w:tabs>
          <w:tab w:val="right" w:leader="dot" w:pos="5030"/>
        </w:tabs>
        <w:rPr>
          <w:rFonts w:eastAsiaTheme="minorEastAsia"/>
          <w:b w:val="0"/>
          <w:caps w:val="0"/>
          <w:noProof/>
          <w:sz w:val="22"/>
          <w:lang w:val="en-US" w:eastAsia="en-US" w:bidi="ar-SA"/>
        </w:rPr>
      </w:pPr>
      <w:hyperlink w:anchor="_Toc62912822" w:history="1">
        <w:r w:rsidRPr="007D7390">
          <w:rPr>
            <w:rStyle w:val="Hyperlink"/>
            <w:noProof/>
          </w:rPr>
          <w:t>Особые условия для Веб-служб</w:t>
        </w:r>
        <w:r>
          <w:rPr>
            <w:noProof/>
            <w:webHidden/>
          </w:rPr>
          <w:tab/>
        </w:r>
        <w:r>
          <w:rPr>
            <w:noProof/>
            <w:webHidden/>
          </w:rPr>
          <w:fldChar w:fldCharType="begin"/>
        </w:r>
        <w:r>
          <w:rPr>
            <w:noProof/>
            <w:webHidden/>
          </w:rPr>
          <w:instrText xml:space="preserve"> PAGEREF _Toc62912822 \h </w:instrText>
        </w:r>
        <w:r>
          <w:rPr>
            <w:noProof/>
            <w:webHidden/>
          </w:rPr>
        </w:r>
        <w:r>
          <w:rPr>
            <w:noProof/>
            <w:webHidden/>
          </w:rPr>
          <w:fldChar w:fldCharType="separate"/>
        </w:r>
        <w:r>
          <w:rPr>
            <w:noProof/>
            <w:webHidden/>
          </w:rPr>
          <w:t>10</w:t>
        </w:r>
        <w:r>
          <w:rPr>
            <w:noProof/>
            <w:webHidden/>
          </w:rPr>
          <w:fldChar w:fldCharType="end"/>
        </w:r>
      </w:hyperlink>
    </w:p>
    <w:p w14:paraId="483ADE33" w14:textId="5A06963E" w:rsidR="004A3661" w:rsidRDefault="004A3661">
      <w:pPr>
        <w:pStyle w:val="TOC2"/>
        <w:rPr>
          <w:rFonts w:eastAsiaTheme="minorEastAsia"/>
          <w:b w:val="0"/>
          <w:smallCaps w:val="0"/>
          <w:noProof/>
          <w:sz w:val="22"/>
          <w:lang w:val="en-US" w:eastAsia="en-US" w:bidi="ar-SA"/>
        </w:rPr>
      </w:pPr>
      <w:hyperlink w:anchor="_Toc62912823" w:history="1">
        <w:r w:rsidRPr="007D7390">
          <w:rPr>
            <w:rStyle w:val="Hyperlink"/>
            <w:noProof/>
          </w:rPr>
          <w:t>Службы Microsoft Azure</w:t>
        </w:r>
        <w:r>
          <w:rPr>
            <w:noProof/>
            <w:webHidden/>
          </w:rPr>
          <w:tab/>
        </w:r>
        <w:r>
          <w:rPr>
            <w:noProof/>
            <w:webHidden/>
          </w:rPr>
          <w:fldChar w:fldCharType="begin"/>
        </w:r>
        <w:r>
          <w:rPr>
            <w:noProof/>
            <w:webHidden/>
          </w:rPr>
          <w:instrText xml:space="preserve"> PAGEREF _Toc62912823 \h </w:instrText>
        </w:r>
        <w:r>
          <w:rPr>
            <w:noProof/>
            <w:webHidden/>
          </w:rPr>
        </w:r>
        <w:r>
          <w:rPr>
            <w:noProof/>
            <w:webHidden/>
          </w:rPr>
          <w:fldChar w:fldCharType="separate"/>
        </w:r>
        <w:r>
          <w:rPr>
            <w:noProof/>
            <w:webHidden/>
          </w:rPr>
          <w:t>10</w:t>
        </w:r>
        <w:r>
          <w:rPr>
            <w:noProof/>
            <w:webHidden/>
          </w:rPr>
          <w:fldChar w:fldCharType="end"/>
        </w:r>
      </w:hyperlink>
    </w:p>
    <w:p w14:paraId="156B19F5" w14:textId="53BF37EA" w:rsidR="004A3661" w:rsidRDefault="004A3661">
      <w:pPr>
        <w:pStyle w:val="TOC4"/>
        <w:rPr>
          <w:rFonts w:eastAsiaTheme="minorEastAsia"/>
          <w:smallCaps w:val="0"/>
          <w:noProof/>
          <w:sz w:val="22"/>
          <w:lang w:val="en-US" w:eastAsia="en-US" w:bidi="ar-SA"/>
        </w:rPr>
      </w:pPr>
      <w:hyperlink w:anchor="_Toc62912824" w:history="1">
        <w:r w:rsidRPr="007D7390">
          <w:rPr>
            <w:rStyle w:val="Hyperlink"/>
            <w:noProof/>
          </w:rPr>
          <w:t>Azure Defender для Интернета вещей</w:t>
        </w:r>
        <w:r>
          <w:rPr>
            <w:noProof/>
            <w:webHidden/>
          </w:rPr>
          <w:tab/>
        </w:r>
        <w:r>
          <w:rPr>
            <w:noProof/>
            <w:webHidden/>
          </w:rPr>
          <w:fldChar w:fldCharType="begin"/>
        </w:r>
        <w:r>
          <w:rPr>
            <w:noProof/>
            <w:webHidden/>
          </w:rPr>
          <w:instrText xml:space="preserve"> PAGEREF _Toc62912824 \h </w:instrText>
        </w:r>
        <w:r>
          <w:rPr>
            <w:noProof/>
            <w:webHidden/>
          </w:rPr>
        </w:r>
        <w:r>
          <w:rPr>
            <w:noProof/>
            <w:webHidden/>
          </w:rPr>
          <w:fldChar w:fldCharType="separate"/>
        </w:r>
        <w:r>
          <w:rPr>
            <w:noProof/>
            <w:webHidden/>
          </w:rPr>
          <w:t>11</w:t>
        </w:r>
        <w:r>
          <w:rPr>
            <w:noProof/>
            <w:webHidden/>
          </w:rPr>
          <w:fldChar w:fldCharType="end"/>
        </w:r>
      </w:hyperlink>
    </w:p>
    <w:p w14:paraId="48CF7943" w14:textId="4DB1DA2B" w:rsidR="004A3661" w:rsidRDefault="004A3661">
      <w:pPr>
        <w:pStyle w:val="TOC4"/>
        <w:rPr>
          <w:rFonts w:eastAsiaTheme="minorEastAsia"/>
          <w:smallCaps w:val="0"/>
          <w:noProof/>
          <w:sz w:val="22"/>
          <w:lang w:val="en-US" w:eastAsia="en-US" w:bidi="ar-SA"/>
        </w:rPr>
      </w:pPr>
      <w:hyperlink w:anchor="_Toc62912825" w:history="1">
        <w:r w:rsidRPr="007D7390">
          <w:rPr>
            <w:rStyle w:val="Hyperlink"/>
            <w:noProof/>
          </w:rPr>
          <w:t>Azure DevTest Labs</w:t>
        </w:r>
        <w:r>
          <w:rPr>
            <w:noProof/>
            <w:webHidden/>
          </w:rPr>
          <w:tab/>
        </w:r>
        <w:r>
          <w:rPr>
            <w:noProof/>
            <w:webHidden/>
          </w:rPr>
          <w:fldChar w:fldCharType="begin"/>
        </w:r>
        <w:r>
          <w:rPr>
            <w:noProof/>
            <w:webHidden/>
          </w:rPr>
          <w:instrText xml:space="preserve"> PAGEREF _Toc62912825 \h </w:instrText>
        </w:r>
        <w:r>
          <w:rPr>
            <w:noProof/>
            <w:webHidden/>
          </w:rPr>
        </w:r>
        <w:r>
          <w:rPr>
            <w:noProof/>
            <w:webHidden/>
          </w:rPr>
          <w:fldChar w:fldCharType="separate"/>
        </w:r>
        <w:r>
          <w:rPr>
            <w:noProof/>
            <w:webHidden/>
          </w:rPr>
          <w:t>11</w:t>
        </w:r>
        <w:r>
          <w:rPr>
            <w:noProof/>
            <w:webHidden/>
          </w:rPr>
          <w:fldChar w:fldCharType="end"/>
        </w:r>
      </w:hyperlink>
    </w:p>
    <w:p w14:paraId="5A6BCE17" w14:textId="0F146AE2" w:rsidR="004A3661" w:rsidRDefault="004A3661">
      <w:pPr>
        <w:pStyle w:val="TOC4"/>
        <w:rPr>
          <w:rFonts w:eastAsiaTheme="minorEastAsia"/>
          <w:smallCaps w:val="0"/>
          <w:noProof/>
          <w:sz w:val="22"/>
          <w:lang w:val="en-US" w:eastAsia="en-US" w:bidi="ar-SA"/>
        </w:rPr>
      </w:pPr>
      <w:hyperlink w:anchor="_Toc62912826" w:history="1">
        <w:r w:rsidRPr="007D7390">
          <w:rPr>
            <w:rStyle w:val="Hyperlink"/>
            <w:noProof/>
          </w:rPr>
          <w:t>Служба Azure Health Bot:</w:t>
        </w:r>
        <w:r>
          <w:rPr>
            <w:noProof/>
            <w:webHidden/>
          </w:rPr>
          <w:tab/>
        </w:r>
        <w:r>
          <w:rPr>
            <w:noProof/>
            <w:webHidden/>
          </w:rPr>
          <w:fldChar w:fldCharType="begin"/>
        </w:r>
        <w:r>
          <w:rPr>
            <w:noProof/>
            <w:webHidden/>
          </w:rPr>
          <w:instrText xml:space="preserve"> PAGEREF _Toc62912826 \h </w:instrText>
        </w:r>
        <w:r>
          <w:rPr>
            <w:noProof/>
            <w:webHidden/>
          </w:rPr>
        </w:r>
        <w:r>
          <w:rPr>
            <w:noProof/>
            <w:webHidden/>
          </w:rPr>
          <w:fldChar w:fldCharType="separate"/>
        </w:r>
        <w:r>
          <w:rPr>
            <w:noProof/>
            <w:webHidden/>
          </w:rPr>
          <w:t>11</w:t>
        </w:r>
        <w:r>
          <w:rPr>
            <w:noProof/>
            <w:webHidden/>
          </w:rPr>
          <w:fldChar w:fldCharType="end"/>
        </w:r>
      </w:hyperlink>
    </w:p>
    <w:p w14:paraId="74CE1E85" w14:textId="4B15A5AB" w:rsidR="004A3661" w:rsidRDefault="004A3661">
      <w:pPr>
        <w:pStyle w:val="TOC4"/>
        <w:rPr>
          <w:rFonts w:eastAsiaTheme="minorEastAsia"/>
          <w:smallCaps w:val="0"/>
          <w:noProof/>
          <w:sz w:val="22"/>
          <w:lang w:val="en-US" w:eastAsia="en-US" w:bidi="ar-SA"/>
        </w:rPr>
      </w:pPr>
      <w:hyperlink w:anchor="_Toc62912827" w:history="1">
        <w:r w:rsidRPr="007D7390">
          <w:rPr>
            <w:rStyle w:val="Hyperlink"/>
            <w:noProof/>
          </w:rPr>
          <w:t>Службы лабораторий Azure</w:t>
        </w:r>
        <w:r>
          <w:rPr>
            <w:noProof/>
            <w:webHidden/>
          </w:rPr>
          <w:tab/>
        </w:r>
        <w:r>
          <w:rPr>
            <w:noProof/>
            <w:webHidden/>
          </w:rPr>
          <w:fldChar w:fldCharType="begin"/>
        </w:r>
        <w:r>
          <w:rPr>
            <w:noProof/>
            <w:webHidden/>
          </w:rPr>
          <w:instrText xml:space="preserve"> PAGEREF _Toc62912827 \h </w:instrText>
        </w:r>
        <w:r>
          <w:rPr>
            <w:noProof/>
            <w:webHidden/>
          </w:rPr>
        </w:r>
        <w:r>
          <w:rPr>
            <w:noProof/>
            <w:webHidden/>
          </w:rPr>
          <w:fldChar w:fldCharType="separate"/>
        </w:r>
        <w:r>
          <w:rPr>
            <w:noProof/>
            <w:webHidden/>
          </w:rPr>
          <w:t>12</w:t>
        </w:r>
        <w:r>
          <w:rPr>
            <w:noProof/>
            <w:webHidden/>
          </w:rPr>
          <w:fldChar w:fldCharType="end"/>
        </w:r>
      </w:hyperlink>
    </w:p>
    <w:p w14:paraId="2275D02D" w14:textId="2209989C" w:rsidR="004A3661" w:rsidRDefault="004A3661">
      <w:pPr>
        <w:pStyle w:val="TOC4"/>
        <w:rPr>
          <w:rFonts w:eastAsiaTheme="minorEastAsia"/>
          <w:smallCaps w:val="0"/>
          <w:noProof/>
          <w:sz w:val="22"/>
          <w:lang w:val="en-US" w:eastAsia="en-US" w:bidi="ar-SA"/>
        </w:rPr>
      </w:pPr>
      <w:hyperlink w:anchor="_Toc62912828" w:history="1">
        <w:r w:rsidRPr="007D7390">
          <w:rPr>
            <w:rStyle w:val="Hyperlink"/>
            <w:noProof/>
          </w:rPr>
          <w:t>Служба машинного обучения Azure</w:t>
        </w:r>
        <w:r>
          <w:rPr>
            <w:noProof/>
            <w:webHidden/>
          </w:rPr>
          <w:tab/>
        </w:r>
        <w:r>
          <w:rPr>
            <w:noProof/>
            <w:webHidden/>
          </w:rPr>
          <w:fldChar w:fldCharType="begin"/>
        </w:r>
        <w:r>
          <w:rPr>
            <w:noProof/>
            <w:webHidden/>
          </w:rPr>
          <w:instrText xml:space="preserve"> PAGEREF _Toc62912828 \h </w:instrText>
        </w:r>
        <w:r>
          <w:rPr>
            <w:noProof/>
            <w:webHidden/>
          </w:rPr>
        </w:r>
        <w:r>
          <w:rPr>
            <w:noProof/>
            <w:webHidden/>
          </w:rPr>
          <w:fldChar w:fldCharType="separate"/>
        </w:r>
        <w:r>
          <w:rPr>
            <w:noProof/>
            <w:webHidden/>
          </w:rPr>
          <w:t>13</w:t>
        </w:r>
        <w:r>
          <w:rPr>
            <w:noProof/>
            <w:webHidden/>
          </w:rPr>
          <w:fldChar w:fldCharType="end"/>
        </w:r>
      </w:hyperlink>
    </w:p>
    <w:p w14:paraId="1CC00B91" w14:textId="51F75689" w:rsidR="004A3661" w:rsidRDefault="004A3661">
      <w:pPr>
        <w:pStyle w:val="TOC4"/>
        <w:rPr>
          <w:rFonts w:eastAsiaTheme="minorEastAsia"/>
          <w:smallCaps w:val="0"/>
          <w:noProof/>
          <w:sz w:val="22"/>
          <w:lang w:val="en-US" w:eastAsia="en-US" w:bidi="ar-SA"/>
        </w:rPr>
      </w:pPr>
      <w:hyperlink w:anchor="_Toc62912829" w:history="1">
        <w:r w:rsidRPr="007D7390">
          <w:rPr>
            <w:rStyle w:val="Hyperlink"/>
            <w:noProof/>
          </w:rPr>
          <w:t>Azure Maps</w:t>
        </w:r>
        <w:r>
          <w:rPr>
            <w:noProof/>
            <w:webHidden/>
          </w:rPr>
          <w:tab/>
        </w:r>
        <w:r>
          <w:rPr>
            <w:noProof/>
            <w:webHidden/>
          </w:rPr>
          <w:fldChar w:fldCharType="begin"/>
        </w:r>
        <w:r>
          <w:rPr>
            <w:noProof/>
            <w:webHidden/>
          </w:rPr>
          <w:instrText xml:space="preserve"> PAGEREF _Toc62912829 \h </w:instrText>
        </w:r>
        <w:r>
          <w:rPr>
            <w:noProof/>
            <w:webHidden/>
          </w:rPr>
        </w:r>
        <w:r>
          <w:rPr>
            <w:noProof/>
            <w:webHidden/>
          </w:rPr>
          <w:fldChar w:fldCharType="separate"/>
        </w:r>
        <w:r>
          <w:rPr>
            <w:noProof/>
            <w:webHidden/>
          </w:rPr>
          <w:t>13</w:t>
        </w:r>
        <w:r>
          <w:rPr>
            <w:noProof/>
            <w:webHidden/>
          </w:rPr>
          <w:fldChar w:fldCharType="end"/>
        </w:r>
      </w:hyperlink>
    </w:p>
    <w:p w14:paraId="0E887C84" w14:textId="04F4E76A" w:rsidR="004A3661" w:rsidRDefault="004A3661">
      <w:pPr>
        <w:pStyle w:val="TOC4"/>
        <w:rPr>
          <w:rFonts w:eastAsiaTheme="minorEastAsia"/>
          <w:smallCaps w:val="0"/>
          <w:noProof/>
          <w:sz w:val="22"/>
          <w:lang w:val="en-US" w:eastAsia="en-US" w:bidi="ar-SA"/>
        </w:rPr>
      </w:pPr>
      <w:hyperlink w:anchor="_Toc62912830" w:history="1">
        <w:r w:rsidRPr="007D7390">
          <w:rPr>
            <w:rStyle w:val="Hyperlink"/>
            <w:noProof/>
          </w:rPr>
          <w:t>Azure SQL Edge</w:t>
        </w:r>
        <w:r>
          <w:rPr>
            <w:noProof/>
            <w:webHidden/>
          </w:rPr>
          <w:tab/>
        </w:r>
        <w:r>
          <w:rPr>
            <w:noProof/>
            <w:webHidden/>
          </w:rPr>
          <w:fldChar w:fldCharType="begin"/>
        </w:r>
        <w:r>
          <w:rPr>
            <w:noProof/>
            <w:webHidden/>
          </w:rPr>
          <w:instrText xml:space="preserve"> PAGEREF _Toc62912830 \h </w:instrText>
        </w:r>
        <w:r>
          <w:rPr>
            <w:noProof/>
            <w:webHidden/>
          </w:rPr>
        </w:r>
        <w:r>
          <w:rPr>
            <w:noProof/>
            <w:webHidden/>
          </w:rPr>
          <w:fldChar w:fldCharType="separate"/>
        </w:r>
        <w:r>
          <w:rPr>
            <w:noProof/>
            <w:webHidden/>
          </w:rPr>
          <w:t>14</w:t>
        </w:r>
        <w:r>
          <w:rPr>
            <w:noProof/>
            <w:webHidden/>
          </w:rPr>
          <w:fldChar w:fldCharType="end"/>
        </w:r>
      </w:hyperlink>
    </w:p>
    <w:p w14:paraId="251D8854" w14:textId="15D29B3A" w:rsidR="004A3661" w:rsidRDefault="004A3661">
      <w:pPr>
        <w:pStyle w:val="TOC4"/>
        <w:rPr>
          <w:rFonts w:eastAsiaTheme="minorEastAsia"/>
          <w:smallCaps w:val="0"/>
          <w:noProof/>
          <w:sz w:val="22"/>
          <w:lang w:val="en-US" w:eastAsia="en-US" w:bidi="ar-SA"/>
        </w:rPr>
      </w:pPr>
      <w:hyperlink w:anchor="_Toc62912831" w:history="1">
        <w:r w:rsidRPr="007D7390">
          <w:rPr>
            <w:rStyle w:val="Hyperlink"/>
            <w:noProof/>
          </w:rPr>
          <w:t>Azure Stack HCI</w:t>
        </w:r>
        <w:r>
          <w:rPr>
            <w:noProof/>
            <w:webHidden/>
          </w:rPr>
          <w:tab/>
        </w:r>
        <w:r>
          <w:rPr>
            <w:noProof/>
            <w:webHidden/>
          </w:rPr>
          <w:fldChar w:fldCharType="begin"/>
        </w:r>
        <w:r>
          <w:rPr>
            <w:noProof/>
            <w:webHidden/>
          </w:rPr>
          <w:instrText xml:space="preserve"> PAGEREF _Toc62912831 \h </w:instrText>
        </w:r>
        <w:r>
          <w:rPr>
            <w:noProof/>
            <w:webHidden/>
          </w:rPr>
        </w:r>
        <w:r>
          <w:rPr>
            <w:noProof/>
            <w:webHidden/>
          </w:rPr>
          <w:fldChar w:fldCharType="separate"/>
        </w:r>
        <w:r>
          <w:rPr>
            <w:noProof/>
            <w:webHidden/>
          </w:rPr>
          <w:t>14</w:t>
        </w:r>
        <w:r>
          <w:rPr>
            <w:noProof/>
            <w:webHidden/>
          </w:rPr>
          <w:fldChar w:fldCharType="end"/>
        </w:r>
      </w:hyperlink>
    </w:p>
    <w:p w14:paraId="7903D714" w14:textId="2CF569D7" w:rsidR="004A3661" w:rsidRDefault="004A3661">
      <w:pPr>
        <w:pStyle w:val="TOC4"/>
        <w:rPr>
          <w:rFonts w:eastAsiaTheme="minorEastAsia"/>
          <w:smallCaps w:val="0"/>
          <w:noProof/>
          <w:sz w:val="22"/>
          <w:lang w:val="en-US" w:eastAsia="en-US" w:bidi="ar-SA"/>
        </w:rPr>
      </w:pPr>
      <w:hyperlink w:anchor="_Toc62912832" w:history="1">
        <w:r w:rsidRPr="007D7390">
          <w:rPr>
            <w:rStyle w:val="Hyperlink"/>
            <w:rFonts w:cstheme="majorHAnsi"/>
            <w:noProof/>
          </w:rPr>
          <w:t>Azure Stack Hub</w:t>
        </w:r>
        <w:r>
          <w:rPr>
            <w:noProof/>
            <w:webHidden/>
          </w:rPr>
          <w:tab/>
        </w:r>
        <w:r>
          <w:rPr>
            <w:noProof/>
            <w:webHidden/>
          </w:rPr>
          <w:fldChar w:fldCharType="begin"/>
        </w:r>
        <w:r>
          <w:rPr>
            <w:noProof/>
            <w:webHidden/>
          </w:rPr>
          <w:instrText xml:space="preserve"> PAGEREF _Toc62912832 \h </w:instrText>
        </w:r>
        <w:r>
          <w:rPr>
            <w:noProof/>
            <w:webHidden/>
          </w:rPr>
        </w:r>
        <w:r>
          <w:rPr>
            <w:noProof/>
            <w:webHidden/>
          </w:rPr>
          <w:fldChar w:fldCharType="separate"/>
        </w:r>
        <w:r>
          <w:rPr>
            <w:noProof/>
            <w:webHidden/>
          </w:rPr>
          <w:t>15</w:t>
        </w:r>
        <w:r>
          <w:rPr>
            <w:noProof/>
            <w:webHidden/>
          </w:rPr>
          <w:fldChar w:fldCharType="end"/>
        </w:r>
      </w:hyperlink>
    </w:p>
    <w:p w14:paraId="235F0EEE" w14:textId="16664A7E" w:rsidR="004A3661" w:rsidRDefault="004A3661">
      <w:pPr>
        <w:pStyle w:val="TOC4"/>
        <w:rPr>
          <w:rFonts w:eastAsiaTheme="minorEastAsia"/>
          <w:smallCaps w:val="0"/>
          <w:noProof/>
          <w:sz w:val="22"/>
          <w:lang w:val="en-US" w:eastAsia="en-US" w:bidi="ar-SA"/>
        </w:rPr>
      </w:pPr>
      <w:hyperlink w:anchor="_Toc62912833" w:history="1">
        <w:r w:rsidRPr="007D7390">
          <w:rPr>
            <w:rStyle w:val="Hyperlink"/>
            <w:noProof/>
          </w:rPr>
          <w:t>Cognitive Services</w:t>
        </w:r>
        <w:r>
          <w:rPr>
            <w:noProof/>
            <w:webHidden/>
          </w:rPr>
          <w:tab/>
        </w:r>
        <w:r>
          <w:rPr>
            <w:noProof/>
            <w:webHidden/>
          </w:rPr>
          <w:fldChar w:fldCharType="begin"/>
        </w:r>
        <w:r>
          <w:rPr>
            <w:noProof/>
            <w:webHidden/>
          </w:rPr>
          <w:instrText xml:space="preserve"> PAGEREF _Toc62912833 \h </w:instrText>
        </w:r>
        <w:r>
          <w:rPr>
            <w:noProof/>
            <w:webHidden/>
          </w:rPr>
        </w:r>
        <w:r>
          <w:rPr>
            <w:noProof/>
            <w:webHidden/>
          </w:rPr>
          <w:fldChar w:fldCharType="separate"/>
        </w:r>
        <w:r>
          <w:rPr>
            <w:noProof/>
            <w:webHidden/>
          </w:rPr>
          <w:t>15</w:t>
        </w:r>
        <w:r>
          <w:rPr>
            <w:noProof/>
            <w:webHidden/>
          </w:rPr>
          <w:fldChar w:fldCharType="end"/>
        </w:r>
      </w:hyperlink>
    </w:p>
    <w:p w14:paraId="10CC9343" w14:textId="41334A38" w:rsidR="004A3661" w:rsidRDefault="004A3661">
      <w:pPr>
        <w:pStyle w:val="TOC4"/>
        <w:rPr>
          <w:rFonts w:eastAsiaTheme="minorEastAsia"/>
          <w:smallCaps w:val="0"/>
          <w:noProof/>
          <w:sz w:val="22"/>
          <w:lang w:val="en-US" w:eastAsia="en-US" w:bidi="ar-SA"/>
        </w:rPr>
      </w:pPr>
      <w:hyperlink w:anchor="_Toc62912834" w:history="1">
        <w:r w:rsidRPr="007D7390">
          <w:rPr>
            <w:rStyle w:val="Hyperlink"/>
            <w:noProof/>
          </w:rPr>
          <w:t>Microsoft Genomics</w:t>
        </w:r>
        <w:r>
          <w:rPr>
            <w:noProof/>
            <w:webHidden/>
          </w:rPr>
          <w:tab/>
        </w:r>
        <w:r>
          <w:rPr>
            <w:noProof/>
            <w:webHidden/>
          </w:rPr>
          <w:fldChar w:fldCharType="begin"/>
        </w:r>
        <w:r>
          <w:rPr>
            <w:noProof/>
            <w:webHidden/>
          </w:rPr>
          <w:instrText xml:space="preserve"> PAGEREF _Toc62912834 \h </w:instrText>
        </w:r>
        <w:r>
          <w:rPr>
            <w:noProof/>
            <w:webHidden/>
          </w:rPr>
        </w:r>
        <w:r>
          <w:rPr>
            <w:noProof/>
            <w:webHidden/>
          </w:rPr>
          <w:fldChar w:fldCharType="separate"/>
        </w:r>
        <w:r>
          <w:rPr>
            <w:noProof/>
            <w:webHidden/>
          </w:rPr>
          <w:t>17</w:t>
        </w:r>
        <w:r>
          <w:rPr>
            <w:noProof/>
            <w:webHidden/>
          </w:rPr>
          <w:fldChar w:fldCharType="end"/>
        </w:r>
      </w:hyperlink>
    </w:p>
    <w:p w14:paraId="133A19CE" w14:textId="50645E28" w:rsidR="004A3661" w:rsidRDefault="004A3661">
      <w:pPr>
        <w:pStyle w:val="TOC4"/>
        <w:rPr>
          <w:rFonts w:eastAsiaTheme="minorEastAsia"/>
          <w:smallCaps w:val="0"/>
          <w:noProof/>
          <w:sz w:val="22"/>
          <w:lang w:val="en-US" w:eastAsia="en-US" w:bidi="ar-SA"/>
        </w:rPr>
      </w:pPr>
      <w:hyperlink w:anchor="_Toc62912835" w:history="1">
        <w:r w:rsidRPr="007D7390">
          <w:rPr>
            <w:rStyle w:val="Hyperlink"/>
            <w:noProof/>
          </w:rPr>
          <w:t>Visual Studio App Center</w:t>
        </w:r>
        <w:r>
          <w:rPr>
            <w:noProof/>
            <w:webHidden/>
          </w:rPr>
          <w:tab/>
        </w:r>
        <w:r>
          <w:rPr>
            <w:noProof/>
            <w:webHidden/>
          </w:rPr>
          <w:fldChar w:fldCharType="begin"/>
        </w:r>
        <w:r>
          <w:rPr>
            <w:noProof/>
            <w:webHidden/>
          </w:rPr>
          <w:instrText xml:space="preserve"> PAGEREF _Toc62912835 \h </w:instrText>
        </w:r>
        <w:r>
          <w:rPr>
            <w:noProof/>
            <w:webHidden/>
          </w:rPr>
        </w:r>
        <w:r>
          <w:rPr>
            <w:noProof/>
            <w:webHidden/>
          </w:rPr>
          <w:fldChar w:fldCharType="separate"/>
        </w:r>
        <w:r>
          <w:rPr>
            <w:noProof/>
            <w:webHidden/>
          </w:rPr>
          <w:t>17</w:t>
        </w:r>
        <w:r>
          <w:rPr>
            <w:noProof/>
            <w:webHidden/>
          </w:rPr>
          <w:fldChar w:fldCharType="end"/>
        </w:r>
      </w:hyperlink>
    </w:p>
    <w:p w14:paraId="36FCAA9C" w14:textId="79183341" w:rsidR="004A3661" w:rsidRDefault="004A3661">
      <w:pPr>
        <w:pStyle w:val="TOC2"/>
        <w:rPr>
          <w:rFonts w:eastAsiaTheme="minorEastAsia"/>
          <w:b w:val="0"/>
          <w:smallCaps w:val="0"/>
          <w:noProof/>
          <w:sz w:val="22"/>
          <w:lang w:val="en-US" w:eastAsia="en-US" w:bidi="ar-SA"/>
        </w:rPr>
      </w:pPr>
      <w:hyperlink w:anchor="_Toc62912836" w:history="1">
        <w:r w:rsidRPr="007D7390">
          <w:rPr>
            <w:rStyle w:val="Hyperlink"/>
            <w:noProof/>
          </w:rPr>
          <w:t>Планы Microsoft Azure</w:t>
        </w:r>
        <w:r>
          <w:rPr>
            <w:noProof/>
            <w:webHidden/>
          </w:rPr>
          <w:tab/>
        </w:r>
        <w:r>
          <w:rPr>
            <w:noProof/>
            <w:webHidden/>
          </w:rPr>
          <w:fldChar w:fldCharType="begin"/>
        </w:r>
        <w:r>
          <w:rPr>
            <w:noProof/>
            <w:webHidden/>
          </w:rPr>
          <w:instrText xml:space="preserve"> PAGEREF _Toc62912836 \h </w:instrText>
        </w:r>
        <w:r>
          <w:rPr>
            <w:noProof/>
            <w:webHidden/>
          </w:rPr>
        </w:r>
        <w:r>
          <w:rPr>
            <w:noProof/>
            <w:webHidden/>
          </w:rPr>
          <w:fldChar w:fldCharType="separate"/>
        </w:r>
        <w:r>
          <w:rPr>
            <w:noProof/>
            <w:webHidden/>
          </w:rPr>
          <w:t>18</w:t>
        </w:r>
        <w:r>
          <w:rPr>
            <w:noProof/>
            <w:webHidden/>
          </w:rPr>
          <w:fldChar w:fldCharType="end"/>
        </w:r>
      </w:hyperlink>
    </w:p>
    <w:p w14:paraId="1629F40C" w14:textId="661C9177" w:rsidR="004A3661" w:rsidRDefault="004A3661">
      <w:pPr>
        <w:pStyle w:val="TOC4"/>
        <w:rPr>
          <w:rFonts w:eastAsiaTheme="minorEastAsia"/>
          <w:smallCaps w:val="0"/>
          <w:noProof/>
          <w:sz w:val="22"/>
          <w:lang w:val="en-US" w:eastAsia="en-US" w:bidi="ar-SA"/>
        </w:rPr>
      </w:pPr>
      <w:hyperlink w:anchor="_Toc62912837" w:history="1">
        <w:r w:rsidRPr="007D7390">
          <w:rPr>
            <w:rStyle w:val="Hyperlink"/>
            <w:noProof/>
          </w:rPr>
          <w:t>Azure Active Directory Basic</w:t>
        </w:r>
        <w:r>
          <w:rPr>
            <w:noProof/>
            <w:webHidden/>
          </w:rPr>
          <w:tab/>
        </w:r>
        <w:r>
          <w:rPr>
            <w:noProof/>
            <w:webHidden/>
          </w:rPr>
          <w:fldChar w:fldCharType="begin"/>
        </w:r>
        <w:r>
          <w:rPr>
            <w:noProof/>
            <w:webHidden/>
          </w:rPr>
          <w:instrText xml:space="preserve"> PAGEREF _Toc62912837 \h </w:instrText>
        </w:r>
        <w:r>
          <w:rPr>
            <w:noProof/>
            <w:webHidden/>
          </w:rPr>
        </w:r>
        <w:r>
          <w:rPr>
            <w:noProof/>
            <w:webHidden/>
          </w:rPr>
          <w:fldChar w:fldCharType="separate"/>
        </w:r>
        <w:r>
          <w:rPr>
            <w:noProof/>
            <w:webHidden/>
          </w:rPr>
          <w:t>18</w:t>
        </w:r>
        <w:r>
          <w:rPr>
            <w:noProof/>
            <w:webHidden/>
          </w:rPr>
          <w:fldChar w:fldCharType="end"/>
        </w:r>
      </w:hyperlink>
    </w:p>
    <w:p w14:paraId="62842DE0" w14:textId="0570C21A" w:rsidR="004A3661" w:rsidRDefault="004A3661">
      <w:pPr>
        <w:pStyle w:val="TOC4"/>
        <w:rPr>
          <w:rFonts w:eastAsiaTheme="minorEastAsia"/>
          <w:smallCaps w:val="0"/>
          <w:noProof/>
          <w:sz w:val="22"/>
          <w:lang w:val="en-US" w:eastAsia="en-US" w:bidi="ar-SA"/>
        </w:rPr>
      </w:pPr>
      <w:hyperlink w:anchor="_Toc62912838" w:history="1">
        <w:r w:rsidRPr="007D7390">
          <w:rPr>
            <w:rStyle w:val="Hyperlink"/>
            <w:noProof/>
          </w:rPr>
          <w:t>Azure Active Directory Premium</w:t>
        </w:r>
        <w:r>
          <w:rPr>
            <w:noProof/>
            <w:webHidden/>
          </w:rPr>
          <w:tab/>
        </w:r>
        <w:r>
          <w:rPr>
            <w:noProof/>
            <w:webHidden/>
          </w:rPr>
          <w:fldChar w:fldCharType="begin"/>
        </w:r>
        <w:r>
          <w:rPr>
            <w:noProof/>
            <w:webHidden/>
          </w:rPr>
          <w:instrText xml:space="preserve"> PAGEREF _Toc62912838 \h </w:instrText>
        </w:r>
        <w:r>
          <w:rPr>
            <w:noProof/>
            <w:webHidden/>
          </w:rPr>
        </w:r>
        <w:r>
          <w:rPr>
            <w:noProof/>
            <w:webHidden/>
          </w:rPr>
          <w:fldChar w:fldCharType="separate"/>
        </w:r>
        <w:r>
          <w:rPr>
            <w:noProof/>
            <w:webHidden/>
          </w:rPr>
          <w:t>18</w:t>
        </w:r>
        <w:r>
          <w:rPr>
            <w:noProof/>
            <w:webHidden/>
          </w:rPr>
          <w:fldChar w:fldCharType="end"/>
        </w:r>
      </w:hyperlink>
    </w:p>
    <w:p w14:paraId="03E0C917" w14:textId="3EE2CE1F" w:rsidR="004A3661" w:rsidRDefault="004A3661">
      <w:pPr>
        <w:pStyle w:val="TOC4"/>
        <w:rPr>
          <w:rFonts w:eastAsiaTheme="minorEastAsia"/>
          <w:smallCaps w:val="0"/>
          <w:noProof/>
          <w:sz w:val="22"/>
          <w:lang w:val="en-US" w:eastAsia="en-US" w:bidi="ar-SA"/>
        </w:rPr>
      </w:pPr>
      <w:hyperlink w:anchor="_Toc62912839" w:history="1">
        <w:r w:rsidRPr="007D7390">
          <w:rPr>
            <w:rStyle w:val="Hyperlink"/>
            <w:noProof/>
          </w:rPr>
          <w:t>Azure Information Protection Premium</w:t>
        </w:r>
        <w:r>
          <w:rPr>
            <w:noProof/>
            <w:webHidden/>
          </w:rPr>
          <w:tab/>
        </w:r>
        <w:r>
          <w:rPr>
            <w:noProof/>
            <w:webHidden/>
          </w:rPr>
          <w:fldChar w:fldCharType="begin"/>
        </w:r>
        <w:r>
          <w:rPr>
            <w:noProof/>
            <w:webHidden/>
          </w:rPr>
          <w:instrText xml:space="preserve"> PAGEREF _Toc62912839 \h </w:instrText>
        </w:r>
        <w:r>
          <w:rPr>
            <w:noProof/>
            <w:webHidden/>
          </w:rPr>
        </w:r>
        <w:r>
          <w:rPr>
            <w:noProof/>
            <w:webHidden/>
          </w:rPr>
          <w:fldChar w:fldCharType="separate"/>
        </w:r>
        <w:r>
          <w:rPr>
            <w:noProof/>
            <w:webHidden/>
          </w:rPr>
          <w:t>18</w:t>
        </w:r>
        <w:r>
          <w:rPr>
            <w:noProof/>
            <w:webHidden/>
          </w:rPr>
          <w:fldChar w:fldCharType="end"/>
        </w:r>
      </w:hyperlink>
    </w:p>
    <w:p w14:paraId="618F1B3F" w14:textId="52FAB3D7" w:rsidR="004A3661" w:rsidRDefault="004A3661">
      <w:pPr>
        <w:pStyle w:val="TOC2"/>
        <w:rPr>
          <w:rFonts w:eastAsiaTheme="minorEastAsia"/>
          <w:b w:val="0"/>
          <w:smallCaps w:val="0"/>
          <w:noProof/>
          <w:sz w:val="22"/>
          <w:lang w:val="en-US" w:eastAsia="en-US" w:bidi="ar-SA"/>
        </w:rPr>
      </w:pPr>
      <w:hyperlink w:anchor="_Toc62912840" w:history="1">
        <w:r w:rsidRPr="007D7390">
          <w:rPr>
            <w:rStyle w:val="Hyperlink"/>
            <w:noProof/>
          </w:rPr>
          <w:t>Microsoft Dynamics 365 Services</w:t>
        </w:r>
        <w:r>
          <w:rPr>
            <w:noProof/>
            <w:webHidden/>
          </w:rPr>
          <w:tab/>
        </w:r>
        <w:r>
          <w:rPr>
            <w:noProof/>
            <w:webHidden/>
          </w:rPr>
          <w:fldChar w:fldCharType="begin"/>
        </w:r>
        <w:r>
          <w:rPr>
            <w:noProof/>
            <w:webHidden/>
          </w:rPr>
          <w:instrText xml:space="preserve"> PAGEREF _Toc62912840 \h </w:instrText>
        </w:r>
        <w:r>
          <w:rPr>
            <w:noProof/>
            <w:webHidden/>
          </w:rPr>
        </w:r>
        <w:r>
          <w:rPr>
            <w:noProof/>
            <w:webHidden/>
          </w:rPr>
          <w:fldChar w:fldCharType="separate"/>
        </w:r>
        <w:r>
          <w:rPr>
            <w:noProof/>
            <w:webHidden/>
          </w:rPr>
          <w:t>18</w:t>
        </w:r>
        <w:r>
          <w:rPr>
            <w:noProof/>
            <w:webHidden/>
          </w:rPr>
          <w:fldChar w:fldCharType="end"/>
        </w:r>
      </w:hyperlink>
    </w:p>
    <w:p w14:paraId="4A1519F3" w14:textId="24E55363" w:rsidR="004A3661" w:rsidRDefault="004A3661">
      <w:pPr>
        <w:pStyle w:val="TOC2"/>
        <w:rPr>
          <w:rFonts w:eastAsiaTheme="minorEastAsia"/>
          <w:b w:val="0"/>
          <w:smallCaps w:val="0"/>
          <w:noProof/>
          <w:sz w:val="22"/>
          <w:lang w:val="en-US" w:eastAsia="en-US" w:bidi="ar-SA"/>
        </w:rPr>
      </w:pPr>
      <w:r>
        <w:rPr>
          <w:rStyle w:val="Hyperlink"/>
          <w:noProof/>
        </w:rPr>
        <w:br w:type="column"/>
      </w:r>
      <w:hyperlink w:anchor="_Toc62912841" w:history="1">
        <w:r w:rsidRPr="007D7390">
          <w:rPr>
            <w:rStyle w:val="Hyperlink"/>
            <w:noProof/>
          </w:rPr>
          <w:t>Службы Office 365</w:t>
        </w:r>
        <w:r>
          <w:rPr>
            <w:noProof/>
            <w:webHidden/>
          </w:rPr>
          <w:tab/>
        </w:r>
        <w:r>
          <w:rPr>
            <w:noProof/>
            <w:webHidden/>
          </w:rPr>
          <w:fldChar w:fldCharType="begin"/>
        </w:r>
        <w:r>
          <w:rPr>
            <w:noProof/>
            <w:webHidden/>
          </w:rPr>
          <w:instrText xml:space="preserve"> PAGEREF _Toc62912841 \h </w:instrText>
        </w:r>
        <w:r>
          <w:rPr>
            <w:noProof/>
            <w:webHidden/>
          </w:rPr>
        </w:r>
        <w:r>
          <w:rPr>
            <w:noProof/>
            <w:webHidden/>
          </w:rPr>
          <w:fldChar w:fldCharType="separate"/>
        </w:r>
        <w:r>
          <w:rPr>
            <w:noProof/>
            <w:webHidden/>
          </w:rPr>
          <w:t>21</w:t>
        </w:r>
        <w:r>
          <w:rPr>
            <w:noProof/>
            <w:webHidden/>
          </w:rPr>
          <w:fldChar w:fldCharType="end"/>
        </w:r>
      </w:hyperlink>
    </w:p>
    <w:p w14:paraId="269165DB" w14:textId="50DCA45F" w:rsidR="004A3661" w:rsidRDefault="004A3661">
      <w:pPr>
        <w:pStyle w:val="TOC4"/>
        <w:rPr>
          <w:rFonts w:eastAsiaTheme="minorEastAsia"/>
          <w:smallCaps w:val="0"/>
          <w:noProof/>
          <w:sz w:val="22"/>
          <w:lang w:val="en-US" w:eastAsia="en-US" w:bidi="ar-SA"/>
        </w:rPr>
      </w:pPr>
      <w:hyperlink w:anchor="_Toc62912842" w:history="1">
        <w:r w:rsidRPr="007D7390">
          <w:rPr>
            <w:rStyle w:val="Hyperlink"/>
            <w:noProof/>
          </w:rPr>
          <w:t>Службы звука</w:t>
        </w:r>
        <w:r>
          <w:rPr>
            <w:noProof/>
            <w:webHidden/>
          </w:rPr>
          <w:tab/>
        </w:r>
        <w:r>
          <w:rPr>
            <w:noProof/>
            <w:webHidden/>
          </w:rPr>
          <w:fldChar w:fldCharType="begin"/>
        </w:r>
        <w:r>
          <w:rPr>
            <w:noProof/>
            <w:webHidden/>
          </w:rPr>
          <w:instrText xml:space="preserve"> PAGEREF _Toc62912842 \h </w:instrText>
        </w:r>
        <w:r>
          <w:rPr>
            <w:noProof/>
            <w:webHidden/>
          </w:rPr>
        </w:r>
        <w:r>
          <w:rPr>
            <w:noProof/>
            <w:webHidden/>
          </w:rPr>
          <w:fldChar w:fldCharType="separate"/>
        </w:r>
        <w:r>
          <w:rPr>
            <w:noProof/>
            <w:webHidden/>
          </w:rPr>
          <w:t>22</w:t>
        </w:r>
        <w:r>
          <w:rPr>
            <w:noProof/>
            <w:webHidden/>
          </w:rPr>
          <w:fldChar w:fldCharType="end"/>
        </w:r>
      </w:hyperlink>
    </w:p>
    <w:p w14:paraId="32FD4F96" w14:textId="4DC032B8" w:rsidR="004A3661" w:rsidRDefault="004A3661">
      <w:pPr>
        <w:pStyle w:val="TOC4"/>
        <w:rPr>
          <w:rFonts w:eastAsiaTheme="minorEastAsia"/>
          <w:smallCaps w:val="0"/>
          <w:noProof/>
          <w:sz w:val="22"/>
          <w:lang w:val="en-US" w:eastAsia="en-US" w:bidi="ar-SA"/>
        </w:rPr>
      </w:pPr>
      <w:hyperlink w:anchor="_Toc62912843" w:history="1">
        <w:r w:rsidRPr="007D7390">
          <w:rPr>
            <w:rStyle w:val="Hyperlink"/>
            <w:noProof/>
          </w:rPr>
          <w:t>Exchange Online</w:t>
        </w:r>
        <w:r>
          <w:rPr>
            <w:noProof/>
            <w:webHidden/>
          </w:rPr>
          <w:tab/>
        </w:r>
        <w:r>
          <w:rPr>
            <w:noProof/>
            <w:webHidden/>
          </w:rPr>
          <w:fldChar w:fldCharType="begin"/>
        </w:r>
        <w:r>
          <w:rPr>
            <w:noProof/>
            <w:webHidden/>
          </w:rPr>
          <w:instrText xml:space="preserve"> PAGEREF _Toc62912843 \h </w:instrText>
        </w:r>
        <w:r>
          <w:rPr>
            <w:noProof/>
            <w:webHidden/>
          </w:rPr>
        </w:r>
        <w:r>
          <w:rPr>
            <w:noProof/>
            <w:webHidden/>
          </w:rPr>
          <w:fldChar w:fldCharType="separate"/>
        </w:r>
        <w:r>
          <w:rPr>
            <w:noProof/>
            <w:webHidden/>
          </w:rPr>
          <w:t>23</w:t>
        </w:r>
        <w:r>
          <w:rPr>
            <w:noProof/>
            <w:webHidden/>
          </w:rPr>
          <w:fldChar w:fldCharType="end"/>
        </w:r>
      </w:hyperlink>
    </w:p>
    <w:p w14:paraId="3AE2FCD8" w14:textId="00581ACA" w:rsidR="004A3661" w:rsidRDefault="004A3661">
      <w:pPr>
        <w:pStyle w:val="TOC4"/>
        <w:rPr>
          <w:rFonts w:eastAsiaTheme="minorEastAsia"/>
          <w:smallCaps w:val="0"/>
          <w:noProof/>
          <w:sz w:val="22"/>
          <w:lang w:val="en-US" w:eastAsia="en-US" w:bidi="ar-SA"/>
        </w:rPr>
      </w:pPr>
      <w:hyperlink w:anchor="_Toc62912844" w:history="1">
        <w:r w:rsidRPr="007D7390">
          <w:rPr>
            <w:rStyle w:val="Hyperlink"/>
            <w:noProof/>
          </w:rPr>
          <w:t>Microsoft Stream</w:t>
        </w:r>
        <w:r>
          <w:rPr>
            <w:noProof/>
            <w:webHidden/>
          </w:rPr>
          <w:tab/>
        </w:r>
        <w:r>
          <w:rPr>
            <w:noProof/>
            <w:webHidden/>
          </w:rPr>
          <w:fldChar w:fldCharType="begin"/>
        </w:r>
        <w:r>
          <w:rPr>
            <w:noProof/>
            <w:webHidden/>
          </w:rPr>
          <w:instrText xml:space="preserve"> PAGEREF _Toc62912844 \h </w:instrText>
        </w:r>
        <w:r>
          <w:rPr>
            <w:noProof/>
            <w:webHidden/>
          </w:rPr>
        </w:r>
        <w:r>
          <w:rPr>
            <w:noProof/>
            <w:webHidden/>
          </w:rPr>
          <w:fldChar w:fldCharType="separate"/>
        </w:r>
        <w:r>
          <w:rPr>
            <w:noProof/>
            <w:webHidden/>
          </w:rPr>
          <w:t>24</w:t>
        </w:r>
        <w:r>
          <w:rPr>
            <w:noProof/>
            <w:webHidden/>
          </w:rPr>
          <w:fldChar w:fldCharType="end"/>
        </w:r>
      </w:hyperlink>
    </w:p>
    <w:p w14:paraId="310AABA8" w14:textId="57F762E3" w:rsidR="004A3661" w:rsidRDefault="004A3661">
      <w:pPr>
        <w:pStyle w:val="TOC4"/>
        <w:rPr>
          <w:rFonts w:eastAsiaTheme="minorEastAsia"/>
          <w:smallCaps w:val="0"/>
          <w:noProof/>
          <w:sz w:val="22"/>
          <w:lang w:val="en-US" w:eastAsia="en-US" w:bidi="ar-SA"/>
        </w:rPr>
      </w:pPr>
      <w:hyperlink w:anchor="_Toc62912845" w:history="1">
        <w:r w:rsidRPr="007D7390">
          <w:rPr>
            <w:rStyle w:val="Hyperlink"/>
            <w:noProof/>
          </w:rPr>
          <w:t>Группы специалистов Microsoft</w:t>
        </w:r>
        <w:r>
          <w:rPr>
            <w:noProof/>
            <w:webHidden/>
          </w:rPr>
          <w:tab/>
        </w:r>
        <w:r>
          <w:rPr>
            <w:noProof/>
            <w:webHidden/>
          </w:rPr>
          <w:fldChar w:fldCharType="begin"/>
        </w:r>
        <w:r>
          <w:rPr>
            <w:noProof/>
            <w:webHidden/>
          </w:rPr>
          <w:instrText xml:space="preserve"> PAGEREF _Toc62912845 \h </w:instrText>
        </w:r>
        <w:r>
          <w:rPr>
            <w:noProof/>
            <w:webHidden/>
          </w:rPr>
        </w:r>
        <w:r>
          <w:rPr>
            <w:noProof/>
            <w:webHidden/>
          </w:rPr>
          <w:fldChar w:fldCharType="separate"/>
        </w:r>
        <w:r>
          <w:rPr>
            <w:noProof/>
            <w:webHidden/>
          </w:rPr>
          <w:t>25</w:t>
        </w:r>
        <w:r>
          <w:rPr>
            <w:noProof/>
            <w:webHidden/>
          </w:rPr>
          <w:fldChar w:fldCharType="end"/>
        </w:r>
      </w:hyperlink>
    </w:p>
    <w:p w14:paraId="016826EC" w14:textId="1A953DA2" w:rsidR="004A3661" w:rsidRDefault="004A3661">
      <w:pPr>
        <w:pStyle w:val="TOC4"/>
        <w:rPr>
          <w:rFonts w:eastAsiaTheme="minorEastAsia"/>
          <w:smallCaps w:val="0"/>
          <w:noProof/>
          <w:sz w:val="22"/>
          <w:lang w:val="en-US" w:eastAsia="en-US" w:bidi="ar-SA"/>
        </w:rPr>
      </w:pPr>
      <w:hyperlink w:anchor="_Toc62912846" w:history="1">
        <w:r w:rsidRPr="007D7390">
          <w:rPr>
            <w:rStyle w:val="Hyperlink"/>
            <w:noProof/>
          </w:rPr>
          <w:t>Приложения Microsoft 365</w:t>
        </w:r>
        <w:r>
          <w:rPr>
            <w:noProof/>
            <w:webHidden/>
          </w:rPr>
          <w:tab/>
        </w:r>
        <w:r>
          <w:rPr>
            <w:noProof/>
            <w:webHidden/>
          </w:rPr>
          <w:fldChar w:fldCharType="begin"/>
        </w:r>
        <w:r>
          <w:rPr>
            <w:noProof/>
            <w:webHidden/>
          </w:rPr>
          <w:instrText xml:space="preserve"> PAGEREF _Toc62912846 \h </w:instrText>
        </w:r>
        <w:r>
          <w:rPr>
            <w:noProof/>
            <w:webHidden/>
          </w:rPr>
        </w:r>
        <w:r>
          <w:rPr>
            <w:noProof/>
            <w:webHidden/>
          </w:rPr>
          <w:fldChar w:fldCharType="separate"/>
        </w:r>
        <w:r>
          <w:rPr>
            <w:noProof/>
            <w:webHidden/>
          </w:rPr>
          <w:t>25</w:t>
        </w:r>
        <w:r>
          <w:rPr>
            <w:noProof/>
            <w:webHidden/>
          </w:rPr>
          <w:fldChar w:fldCharType="end"/>
        </w:r>
      </w:hyperlink>
    </w:p>
    <w:p w14:paraId="13A9EBE0" w14:textId="134E9CC8" w:rsidR="004A3661" w:rsidRDefault="004A3661">
      <w:pPr>
        <w:pStyle w:val="TOC4"/>
        <w:rPr>
          <w:rFonts w:eastAsiaTheme="minorEastAsia"/>
          <w:smallCaps w:val="0"/>
          <w:noProof/>
          <w:sz w:val="22"/>
          <w:lang w:val="en-US" w:eastAsia="en-US" w:bidi="ar-SA"/>
        </w:rPr>
      </w:pPr>
      <w:hyperlink w:anchor="_Toc62912847" w:history="1">
        <w:r w:rsidRPr="007D7390">
          <w:rPr>
            <w:rStyle w:val="Hyperlink"/>
            <w:noProof/>
          </w:rPr>
          <w:t>Office для Интернета</w:t>
        </w:r>
        <w:r>
          <w:rPr>
            <w:noProof/>
            <w:webHidden/>
          </w:rPr>
          <w:tab/>
        </w:r>
        <w:r>
          <w:rPr>
            <w:noProof/>
            <w:webHidden/>
          </w:rPr>
          <w:fldChar w:fldCharType="begin"/>
        </w:r>
        <w:r>
          <w:rPr>
            <w:noProof/>
            <w:webHidden/>
          </w:rPr>
          <w:instrText xml:space="preserve"> PAGEREF _Toc62912847 \h </w:instrText>
        </w:r>
        <w:r>
          <w:rPr>
            <w:noProof/>
            <w:webHidden/>
          </w:rPr>
        </w:r>
        <w:r>
          <w:rPr>
            <w:noProof/>
            <w:webHidden/>
          </w:rPr>
          <w:fldChar w:fldCharType="separate"/>
        </w:r>
        <w:r>
          <w:rPr>
            <w:noProof/>
            <w:webHidden/>
          </w:rPr>
          <w:t>26</w:t>
        </w:r>
        <w:r>
          <w:rPr>
            <w:noProof/>
            <w:webHidden/>
          </w:rPr>
          <w:fldChar w:fldCharType="end"/>
        </w:r>
      </w:hyperlink>
    </w:p>
    <w:p w14:paraId="78CAB66E" w14:textId="7E77E8B9" w:rsidR="004A3661" w:rsidRDefault="004A3661">
      <w:pPr>
        <w:pStyle w:val="TOC4"/>
        <w:rPr>
          <w:rFonts w:eastAsiaTheme="minorEastAsia"/>
          <w:smallCaps w:val="0"/>
          <w:noProof/>
          <w:sz w:val="22"/>
          <w:lang w:val="en-US" w:eastAsia="en-US" w:bidi="ar-SA"/>
        </w:rPr>
      </w:pPr>
      <w:hyperlink w:anchor="_Toc62912848" w:history="1">
        <w:r w:rsidRPr="007D7390">
          <w:rPr>
            <w:rStyle w:val="Hyperlink"/>
            <w:noProof/>
          </w:rPr>
          <w:t>OneDrive для бизнеса</w:t>
        </w:r>
        <w:r>
          <w:rPr>
            <w:noProof/>
            <w:webHidden/>
          </w:rPr>
          <w:tab/>
        </w:r>
        <w:r>
          <w:rPr>
            <w:noProof/>
            <w:webHidden/>
          </w:rPr>
          <w:fldChar w:fldCharType="begin"/>
        </w:r>
        <w:r>
          <w:rPr>
            <w:noProof/>
            <w:webHidden/>
          </w:rPr>
          <w:instrText xml:space="preserve"> PAGEREF _Toc62912848 \h </w:instrText>
        </w:r>
        <w:r>
          <w:rPr>
            <w:noProof/>
            <w:webHidden/>
          </w:rPr>
        </w:r>
        <w:r>
          <w:rPr>
            <w:noProof/>
            <w:webHidden/>
          </w:rPr>
          <w:fldChar w:fldCharType="separate"/>
        </w:r>
        <w:r>
          <w:rPr>
            <w:noProof/>
            <w:webHidden/>
          </w:rPr>
          <w:t>26</w:t>
        </w:r>
        <w:r>
          <w:rPr>
            <w:noProof/>
            <w:webHidden/>
          </w:rPr>
          <w:fldChar w:fldCharType="end"/>
        </w:r>
      </w:hyperlink>
    </w:p>
    <w:p w14:paraId="13C59F4D" w14:textId="2B7A493D" w:rsidR="004A3661" w:rsidRDefault="004A3661">
      <w:pPr>
        <w:pStyle w:val="TOC4"/>
        <w:rPr>
          <w:rFonts w:eastAsiaTheme="minorEastAsia"/>
          <w:smallCaps w:val="0"/>
          <w:noProof/>
          <w:sz w:val="22"/>
          <w:lang w:val="en-US" w:eastAsia="en-US" w:bidi="ar-SA"/>
        </w:rPr>
      </w:pPr>
      <w:hyperlink w:anchor="_Toc62912849" w:history="1">
        <w:r w:rsidRPr="007D7390">
          <w:rPr>
            <w:rStyle w:val="Hyperlink"/>
            <w:noProof/>
          </w:rPr>
          <w:t>Project</w:t>
        </w:r>
        <w:r>
          <w:rPr>
            <w:noProof/>
            <w:webHidden/>
          </w:rPr>
          <w:tab/>
        </w:r>
        <w:r>
          <w:rPr>
            <w:noProof/>
            <w:webHidden/>
          </w:rPr>
          <w:fldChar w:fldCharType="begin"/>
        </w:r>
        <w:r>
          <w:rPr>
            <w:noProof/>
            <w:webHidden/>
          </w:rPr>
          <w:instrText xml:space="preserve"> PAGEREF _Toc62912849 \h </w:instrText>
        </w:r>
        <w:r>
          <w:rPr>
            <w:noProof/>
            <w:webHidden/>
          </w:rPr>
        </w:r>
        <w:r>
          <w:rPr>
            <w:noProof/>
            <w:webHidden/>
          </w:rPr>
          <w:fldChar w:fldCharType="separate"/>
        </w:r>
        <w:r>
          <w:rPr>
            <w:noProof/>
            <w:webHidden/>
          </w:rPr>
          <w:t>26</w:t>
        </w:r>
        <w:r>
          <w:rPr>
            <w:noProof/>
            <w:webHidden/>
          </w:rPr>
          <w:fldChar w:fldCharType="end"/>
        </w:r>
      </w:hyperlink>
    </w:p>
    <w:p w14:paraId="1F7CF61C" w14:textId="51658EB9" w:rsidR="004A3661" w:rsidRDefault="004A3661">
      <w:pPr>
        <w:pStyle w:val="TOC4"/>
        <w:rPr>
          <w:rFonts w:eastAsiaTheme="minorEastAsia"/>
          <w:smallCaps w:val="0"/>
          <w:noProof/>
          <w:sz w:val="22"/>
          <w:lang w:val="en-US" w:eastAsia="en-US" w:bidi="ar-SA"/>
        </w:rPr>
      </w:pPr>
      <w:hyperlink w:anchor="_Toc62912850" w:history="1">
        <w:r w:rsidRPr="007D7390">
          <w:rPr>
            <w:rStyle w:val="Hyperlink"/>
            <w:noProof/>
          </w:rPr>
          <w:t>SharePoint Online</w:t>
        </w:r>
        <w:r>
          <w:rPr>
            <w:noProof/>
            <w:webHidden/>
          </w:rPr>
          <w:tab/>
        </w:r>
        <w:r>
          <w:rPr>
            <w:noProof/>
            <w:webHidden/>
          </w:rPr>
          <w:fldChar w:fldCharType="begin"/>
        </w:r>
        <w:r>
          <w:rPr>
            <w:noProof/>
            <w:webHidden/>
          </w:rPr>
          <w:instrText xml:space="preserve"> PAGEREF _Toc62912850 \h </w:instrText>
        </w:r>
        <w:r>
          <w:rPr>
            <w:noProof/>
            <w:webHidden/>
          </w:rPr>
        </w:r>
        <w:r>
          <w:rPr>
            <w:noProof/>
            <w:webHidden/>
          </w:rPr>
          <w:fldChar w:fldCharType="separate"/>
        </w:r>
        <w:r>
          <w:rPr>
            <w:noProof/>
            <w:webHidden/>
          </w:rPr>
          <w:t>27</w:t>
        </w:r>
        <w:r>
          <w:rPr>
            <w:noProof/>
            <w:webHidden/>
          </w:rPr>
          <w:fldChar w:fldCharType="end"/>
        </w:r>
      </w:hyperlink>
    </w:p>
    <w:p w14:paraId="17FA5F4D" w14:textId="2F9F8DCF" w:rsidR="004A3661" w:rsidRDefault="004A3661">
      <w:pPr>
        <w:pStyle w:val="TOC4"/>
        <w:rPr>
          <w:rFonts w:eastAsiaTheme="minorEastAsia"/>
          <w:smallCaps w:val="0"/>
          <w:noProof/>
          <w:sz w:val="22"/>
          <w:lang w:val="en-US" w:eastAsia="en-US" w:bidi="ar-SA"/>
        </w:rPr>
      </w:pPr>
      <w:hyperlink w:anchor="_Toc62912851" w:history="1">
        <w:r w:rsidRPr="007D7390">
          <w:rPr>
            <w:rStyle w:val="Hyperlink"/>
            <w:noProof/>
          </w:rPr>
          <w:t>Рабочая аналитика</w:t>
        </w:r>
        <w:r>
          <w:rPr>
            <w:noProof/>
            <w:webHidden/>
          </w:rPr>
          <w:tab/>
        </w:r>
        <w:r>
          <w:rPr>
            <w:noProof/>
            <w:webHidden/>
          </w:rPr>
          <w:fldChar w:fldCharType="begin"/>
        </w:r>
        <w:r>
          <w:rPr>
            <w:noProof/>
            <w:webHidden/>
          </w:rPr>
          <w:instrText xml:space="preserve"> PAGEREF _Toc62912851 \h </w:instrText>
        </w:r>
        <w:r>
          <w:rPr>
            <w:noProof/>
            <w:webHidden/>
          </w:rPr>
        </w:r>
        <w:r>
          <w:rPr>
            <w:noProof/>
            <w:webHidden/>
          </w:rPr>
          <w:fldChar w:fldCharType="separate"/>
        </w:r>
        <w:r>
          <w:rPr>
            <w:noProof/>
            <w:webHidden/>
          </w:rPr>
          <w:t>27</w:t>
        </w:r>
        <w:r>
          <w:rPr>
            <w:noProof/>
            <w:webHidden/>
          </w:rPr>
          <w:fldChar w:fldCharType="end"/>
        </w:r>
      </w:hyperlink>
    </w:p>
    <w:p w14:paraId="7B26B941" w14:textId="322ADFAF" w:rsidR="004A3661" w:rsidRDefault="004A3661">
      <w:pPr>
        <w:pStyle w:val="TOC2"/>
        <w:rPr>
          <w:rFonts w:eastAsiaTheme="minorEastAsia"/>
          <w:b w:val="0"/>
          <w:smallCaps w:val="0"/>
          <w:noProof/>
          <w:sz w:val="22"/>
          <w:lang w:val="en-US" w:eastAsia="en-US" w:bidi="ar-SA"/>
        </w:rPr>
      </w:pPr>
      <w:hyperlink w:anchor="_Toc62912852" w:history="1">
        <w:r w:rsidRPr="007D7390">
          <w:rPr>
            <w:rStyle w:val="Hyperlink"/>
            <w:noProof/>
          </w:rPr>
          <w:t>Другие веб-службы</w:t>
        </w:r>
        <w:r>
          <w:rPr>
            <w:noProof/>
            <w:webHidden/>
          </w:rPr>
          <w:tab/>
        </w:r>
        <w:r>
          <w:rPr>
            <w:noProof/>
            <w:webHidden/>
          </w:rPr>
          <w:fldChar w:fldCharType="begin"/>
        </w:r>
        <w:r>
          <w:rPr>
            <w:noProof/>
            <w:webHidden/>
          </w:rPr>
          <w:instrText xml:space="preserve"> PAGEREF _Toc62912852 \h </w:instrText>
        </w:r>
        <w:r>
          <w:rPr>
            <w:noProof/>
            <w:webHidden/>
          </w:rPr>
        </w:r>
        <w:r>
          <w:rPr>
            <w:noProof/>
            <w:webHidden/>
          </w:rPr>
          <w:fldChar w:fldCharType="separate"/>
        </w:r>
        <w:r>
          <w:rPr>
            <w:noProof/>
            <w:webHidden/>
          </w:rPr>
          <w:t>28</w:t>
        </w:r>
        <w:r>
          <w:rPr>
            <w:noProof/>
            <w:webHidden/>
          </w:rPr>
          <w:fldChar w:fldCharType="end"/>
        </w:r>
      </w:hyperlink>
    </w:p>
    <w:p w14:paraId="179DD9DE" w14:textId="784A48F7" w:rsidR="004A3661" w:rsidRDefault="004A3661">
      <w:pPr>
        <w:pStyle w:val="TOC4"/>
        <w:rPr>
          <w:rFonts w:eastAsiaTheme="minorEastAsia"/>
          <w:smallCaps w:val="0"/>
          <w:noProof/>
          <w:sz w:val="22"/>
          <w:lang w:val="en-US" w:eastAsia="en-US" w:bidi="ar-SA"/>
        </w:rPr>
      </w:pPr>
      <w:hyperlink w:anchor="_Toc62912853" w:history="1">
        <w:r w:rsidRPr="007D7390">
          <w:rPr>
            <w:rStyle w:val="Hyperlink"/>
            <w:noProof/>
          </w:rPr>
          <w:t>Платформа Bing Maps Mobile Asset Management Platform</w:t>
        </w:r>
        <w:r>
          <w:rPr>
            <w:noProof/>
            <w:webHidden/>
          </w:rPr>
          <w:tab/>
        </w:r>
        <w:r>
          <w:rPr>
            <w:noProof/>
            <w:webHidden/>
          </w:rPr>
          <w:fldChar w:fldCharType="begin"/>
        </w:r>
        <w:r>
          <w:rPr>
            <w:noProof/>
            <w:webHidden/>
          </w:rPr>
          <w:instrText xml:space="preserve"> PAGEREF _Toc62912853 \h </w:instrText>
        </w:r>
        <w:r>
          <w:rPr>
            <w:noProof/>
            <w:webHidden/>
          </w:rPr>
        </w:r>
        <w:r>
          <w:rPr>
            <w:noProof/>
            <w:webHidden/>
          </w:rPr>
          <w:fldChar w:fldCharType="separate"/>
        </w:r>
        <w:r>
          <w:rPr>
            <w:noProof/>
            <w:webHidden/>
          </w:rPr>
          <w:t>28</w:t>
        </w:r>
        <w:r>
          <w:rPr>
            <w:noProof/>
            <w:webHidden/>
          </w:rPr>
          <w:fldChar w:fldCharType="end"/>
        </w:r>
      </w:hyperlink>
    </w:p>
    <w:p w14:paraId="1DBBD8D1" w14:textId="2D9EDAB2" w:rsidR="004A3661" w:rsidRDefault="004A3661">
      <w:pPr>
        <w:pStyle w:val="TOC4"/>
        <w:rPr>
          <w:rFonts w:eastAsiaTheme="minorEastAsia"/>
          <w:smallCaps w:val="0"/>
          <w:noProof/>
          <w:sz w:val="22"/>
          <w:lang w:val="en-US" w:eastAsia="en-US" w:bidi="ar-SA"/>
        </w:rPr>
      </w:pPr>
      <w:hyperlink w:anchor="_Toc62912854" w:history="1">
        <w:r w:rsidRPr="007D7390">
          <w:rPr>
            <w:rStyle w:val="Hyperlink"/>
            <w:noProof/>
          </w:rPr>
          <w:t>Платформа Bing Maps Transactions and Users</w:t>
        </w:r>
        <w:r>
          <w:rPr>
            <w:noProof/>
            <w:webHidden/>
          </w:rPr>
          <w:tab/>
        </w:r>
        <w:r>
          <w:rPr>
            <w:noProof/>
            <w:webHidden/>
          </w:rPr>
          <w:fldChar w:fldCharType="begin"/>
        </w:r>
        <w:r>
          <w:rPr>
            <w:noProof/>
            <w:webHidden/>
          </w:rPr>
          <w:instrText xml:space="preserve"> PAGEREF _Toc62912854 \h </w:instrText>
        </w:r>
        <w:r>
          <w:rPr>
            <w:noProof/>
            <w:webHidden/>
          </w:rPr>
        </w:r>
        <w:r>
          <w:rPr>
            <w:noProof/>
            <w:webHidden/>
          </w:rPr>
          <w:fldChar w:fldCharType="separate"/>
        </w:r>
        <w:r>
          <w:rPr>
            <w:noProof/>
            <w:webHidden/>
          </w:rPr>
          <w:t>28</w:t>
        </w:r>
        <w:r>
          <w:rPr>
            <w:noProof/>
            <w:webHidden/>
          </w:rPr>
          <w:fldChar w:fldCharType="end"/>
        </w:r>
      </w:hyperlink>
    </w:p>
    <w:p w14:paraId="4A79821F" w14:textId="572B8581" w:rsidR="004A3661" w:rsidRDefault="004A3661">
      <w:pPr>
        <w:pStyle w:val="TOC4"/>
        <w:rPr>
          <w:rFonts w:eastAsiaTheme="minorEastAsia"/>
          <w:smallCaps w:val="0"/>
          <w:noProof/>
          <w:sz w:val="22"/>
          <w:lang w:val="en-US" w:eastAsia="en-US" w:bidi="ar-SA"/>
        </w:rPr>
      </w:pPr>
      <w:hyperlink w:anchor="_Toc62912855" w:history="1">
        <w:r w:rsidRPr="007D7390">
          <w:rPr>
            <w:rStyle w:val="Hyperlink"/>
            <w:noProof/>
          </w:rPr>
          <w:t>Microsoft Power Platform</w:t>
        </w:r>
        <w:r>
          <w:rPr>
            <w:noProof/>
            <w:webHidden/>
          </w:rPr>
          <w:tab/>
        </w:r>
        <w:r>
          <w:rPr>
            <w:noProof/>
            <w:webHidden/>
          </w:rPr>
          <w:fldChar w:fldCharType="begin"/>
        </w:r>
        <w:r>
          <w:rPr>
            <w:noProof/>
            <w:webHidden/>
          </w:rPr>
          <w:instrText xml:space="preserve"> PAGEREF _Toc62912855 \h </w:instrText>
        </w:r>
        <w:r>
          <w:rPr>
            <w:noProof/>
            <w:webHidden/>
          </w:rPr>
        </w:r>
        <w:r>
          <w:rPr>
            <w:noProof/>
            <w:webHidden/>
          </w:rPr>
          <w:fldChar w:fldCharType="separate"/>
        </w:r>
        <w:r>
          <w:rPr>
            <w:noProof/>
            <w:webHidden/>
          </w:rPr>
          <w:t>28</w:t>
        </w:r>
        <w:r>
          <w:rPr>
            <w:noProof/>
            <w:webHidden/>
          </w:rPr>
          <w:fldChar w:fldCharType="end"/>
        </w:r>
      </w:hyperlink>
    </w:p>
    <w:p w14:paraId="3281C1F2" w14:textId="2D484AAA" w:rsidR="004A3661" w:rsidRDefault="004A3661">
      <w:pPr>
        <w:pStyle w:val="TOC4"/>
        <w:rPr>
          <w:rFonts w:eastAsiaTheme="minorEastAsia"/>
          <w:smallCaps w:val="0"/>
          <w:noProof/>
          <w:sz w:val="22"/>
          <w:lang w:val="en-US" w:eastAsia="en-US" w:bidi="ar-SA"/>
        </w:rPr>
      </w:pPr>
      <w:hyperlink w:anchor="_Toc62912856" w:history="1">
        <w:r w:rsidRPr="007D7390">
          <w:rPr>
            <w:rStyle w:val="Hyperlink"/>
            <w:noProof/>
          </w:rPr>
          <w:t>SharePoint Syntex</w:t>
        </w:r>
        <w:r>
          <w:rPr>
            <w:noProof/>
            <w:webHidden/>
          </w:rPr>
          <w:tab/>
        </w:r>
        <w:r>
          <w:rPr>
            <w:noProof/>
            <w:webHidden/>
          </w:rPr>
          <w:fldChar w:fldCharType="begin"/>
        </w:r>
        <w:r>
          <w:rPr>
            <w:noProof/>
            <w:webHidden/>
          </w:rPr>
          <w:instrText xml:space="preserve"> PAGEREF _Toc62912856 \h </w:instrText>
        </w:r>
        <w:r>
          <w:rPr>
            <w:noProof/>
            <w:webHidden/>
          </w:rPr>
        </w:r>
        <w:r>
          <w:rPr>
            <w:noProof/>
            <w:webHidden/>
          </w:rPr>
          <w:fldChar w:fldCharType="separate"/>
        </w:r>
        <w:r>
          <w:rPr>
            <w:noProof/>
            <w:webHidden/>
          </w:rPr>
          <w:t>30</w:t>
        </w:r>
        <w:r>
          <w:rPr>
            <w:noProof/>
            <w:webHidden/>
          </w:rPr>
          <w:fldChar w:fldCharType="end"/>
        </w:r>
      </w:hyperlink>
    </w:p>
    <w:p w14:paraId="36FA1CDC" w14:textId="08431981" w:rsidR="004A3661" w:rsidRDefault="004A3661">
      <w:pPr>
        <w:pStyle w:val="TOC4"/>
        <w:rPr>
          <w:rFonts w:eastAsiaTheme="minorEastAsia"/>
          <w:smallCaps w:val="0"/>
          <w:noProof/>
          <w:sz w:val="22"/>
          <w:lang w:val="en-US" w:eastAsia="en-US" w:bidi="ar-SA"/>
        </w:rPr>
      </w:pPr>
      <w:hyperlink w:anchor="_Toc62912857" w:history="1">
        <w:r w:rsidRPr="007D7390">
          <w:rPr>
            <w:rStyle w:val="Hyperlink"/>
            <w:noProof/>
          </w:rPr>
          <w:t>Автономная лицензия Microsoft 365</w:t>
        </w:r>
        <w:r>
          <w:rPr>
            <w:noProof/>
            <w:webHidden/>
          </w:rPr>
          <w:tab/>
        </w:r>
        <w:r>
          <w:rPr>
            <w:noProof/>
            <w:webHidden/>
          </w:rPr>
          <w:fldChar w:fldCharType="begin"/>
        </w:r>
        <w:r>
          <w:rPr>
            <w:noProof/>
            <w:webHidden/>
          </w:rPr>
          <w:instrText xml:space="preserve"> PAGEREF _Toc62912857 \h </w:instrText>
        </w:r>
        <w:r>
          <w:rPr>
            <w:noProof/>
            <w:webHidden/>
          </w:rPr>
        </w:r>
        <w:r>
          <w:rPr>
            <w:noProof/>
            <w:webHidden/>
          </w:rPr>
          <w:fldChar w:fldCharType="separate"/>
        </w:r>
        <w:r>
          <w:rPr>
            <w:noProof/>
            <w:webHidden/>
          </w:rPr>
          <w:t>30</w:t>
        </w:r>
        <w:r>
          <w:rPr>
            <w:noProof/>
            <w:webHidden/>
          </w:rPr>
          <w:fldChar w:fldCharType="end"/>
        </w:r>
      </w:hyperlink>
    </w:p>
    <w:p w14:paraId="3431E363" w14:textId="421BF2F5" w:rsidR="004A3661" w:rsidRDefault="004A3661">
      <w:pPr>
        <w:pStyle w:val="TOC4"/>
        <w:rPr>
          <w:rFonts w:eastAsiaTheme="minorEastAsia"/>
          <w:smallCaps w:val="0"/>
          <w:noProof/>
          <w:sz w:val="22"/>
          <w:lang w:val="en-US" w:eastAsia="en-US" w:bidi="ar-SA"/>
        </w:rPr>
      </w:pPr>
      <w:hyperlink w:anchor="_Toc62912858" w:history="1">
        <w:r w:rsidRPr="007D7390">
          <w:rPr>
            <w:rStyle w:val="Hyperlink"/>
            <w:noProof/>
          </w:rPr>
          <w:t>Предложения GitHub</w:t>
        </w:r>
        <w:r>
          <w:rPr>
            <w:noProof/>
            <w:webHidden/>
          </w:rPr>
          <w:tab/>
        </w:r>
        <w:r>
          <w:rPr>
            <w:noProof/>
            <w:webHidden/>
          </w:rPr>
          <w:fldChar w:fldCharType="begin"/>
        </w:r>
        <w:r>
          <w:rPr>
            <w:noProof/>
            <w:webHidden/>
          </w:rPr>
          <w:instrText xml:space="preserve"> PAGEREF _Toc62912858 \h </w:instrText>
        </w:r>
        <w:r>
          <w:rPr>
            <w:noProof/>
            <w:webHidden/>
          </w:rPr>
        </w:r>
        <w:r>
          <w:rPr>
            <w:noProof/>
            <w:webHidden/>
          </w:rPr>
          <w:fldChar w:fldCharType="separate"/>
        </w:r>
        <w:r>
          <w:rPr>
            <w:noProof/>
            <w:webHidden/>
          </w:rPr>
          <w:t>31</w:t>
        </w:r>
        <w:r>
          <w:rPr>
            <w:noProof/>
            <w:webHidden/>
          </w:rPr>
          <w:fldChar w:fldCharType="end"/>
        </w:r>
      </w:hyperlink>
    </w:p>
    <w:p w14:paraId="78ED2108" w14:textId="47D98D02" w:rsidR="004A3661" w:rsidRDefault="004A3661">
      <w:pPr>
        <w:pStyle w:val="TOC4"/>
        <w:rPr>
          <w:rFonts w:eastAsiaTheme="minorEastAsia"/>
          <w:smallCaps w:val="0"/>
          <w:noProof/>
          <w:sz w:val="22"/>
          <w:lang w:val="en-US" w:eastAsia="en-US" w:bidi="ar-SA"/>
        </w:rPr>
      </w:pPr>
      <w:hyperlink w:anchor="_Toc62912859" w:history="1">
        <w:r w:rsidRPr="007D7390">
          <w:rPr>
            <w:rStyle w:val="Hyperlink"/>
            <w:noProof/>
          </w:rPr>
          <w:t>Microsoft Cloud App Security</w:t>
        </w:r>
        <w:r>
          <w:rPr>
            <w:noProof/>
            <w:webHidden/>
          </w:rPr>
          <w:tab/>
        </w:r>
        <w:r>
          <w:rPr>
            <w:noProof/>
            <w:webHidden/>
          </w:rPr>
          <w:fldChar w:fldCharType="begin"/>
        </w:r>
        <w:r>
          <w:rPr>
            <w:noProof/>
            <w:webHidden/>
          </w:rPr>
          <w:instrText xml:space="preserve"> PAGEREF _Toc62912859 \h </w:instrText>
        </w:r>
        <w:r>
          <w:rPr>
            <w:noProof/>
            <w:webHidden/>
          </w:rPr>
        </w:r>
        <w:r>
          <w:rPr>
            <w:noProof/>
            <w:webHidden/>
          </w:rPr>
          <w:fldChar w:fldCharType="separate"/>
        </w:r>
        <w:r>
          <w:rPr>
            <w:noProof/>
            <w:webHidden/>
          </w:rPr>
          <w:t>31</w:t>
        </w:r>
        <w:r>
          <w:rPr>
            <w:noProof/>
            <w:webHidden/>
          </w:rPr>
          <w:fldChar w:fldCharType="end"/>
        </w:r>
      </w:hyperlink>
    </w:p>
    <w:p w14:paraId="3C192877" w14:textId="30E8614D" w:rsidR="004A3661" w:rsidRDefault="004A3661">
      <w:pPr>
        <w:pStyle w:val="TOC4"/>
        <w:rPr>
          <w:rFonts w:eastAsiaTheme="minorEastAsia"/>
          <w:smallCaps w:val="0"/>
          <w:noProof/>
          <w:sz w:val="22"/>
          <w:lang w:val="en-US" w:eastAsia="en-US" w:bidi="ar-SA"/>
        </w:rPr>
      </w:pPr>
      <w:hyperlink w:anchor="_Toc62912860" w:history="1">
        <w:r w:rsidRPr="007D7390">
          <w:rPr>
            <w:rStyle w:val="Hyperlink"/>
            <w:noProof/>
          </w:rPr>
          <w:t>Лицензия Microsoft Cloud Healthcare Add-on</w:t>
        </w:r>
        <w:r>
          <w:rPr>
            <w:noProof/>
            <w:webHidden/>
          </w:rPr>
          <w:tab/>
        </w:r>
        <w:r>
          <w:rPr>
            <w:noProof/>
            <w:webHidden/>
          </w:rPr>
          <w:fldChar w:fldCharType="begin"/>
        </w:r>
        <w:r>
          <w:rPr>
            <w:noProof/>
            <w:webHidden/>
          </w:rPr>
          <w:instrText xml:space="preserve"> PAGEREF _Toc62912860 \h </w:instrText>
        </w:r>
        <w:r>
          <w:rPr>
            <w:noProof/>
            <w:webHidden/>
          </w:rPr>
        </w:r>
        <w:r>
          <w:rPr>
            <w:noProof/>
            <w:webHidden/>
          </w:rPr>
          <w:fldChar w:fldCharType="separate"/>
        </w:r>
        <w:r>
          <w:rPr>
            <w:noProof/>
            <w:webHidden/>
          </w:rPr>
          <w:t>32</w:t>
        </w:r>
        <w:r>
          <w:rPr>
            <w:noProof/>
            <w:webHidden/>
          </w:rPr>
          <w:fldChar w:fldCharType="end"/>
        </w:r>
      </w:hyperlink>
    </w:p>
    <w:p w14:paraId="2C32411D" w14:textId="1828CD24" w:rsidR="004A3661" w:rsidRDefault="004A3661">
      <w:pPr>
        <w:pStyle w:val="TOC4"/>
        <w:rPr>
          <w:rFonts w:eastAsiaTheme="minorEastAsia"/>
          <w:smallCaps w:val="0"/>
          <w:noProof/>
          <w:sz w:val="22"/>
          <w:lang w:val="en-US" w:eastAsia="en-US" w:bidi="ar-SA"/>
        </w:rPr>
      </w:pPr>
      <w:hyperlink w:anchor="_Toc62912861" w:history="1">
        <w:r w:rsidRPr="007D7390">
          <w:rPr>
            <w:rStyle w:val="Hyperlink"/>
            <w:noProof/>
          </w:rPr>
          <w:t>Подключение к данным Microsoft Graph для Независимых поставщиков ПО</w:t>
        </w:r>
        <w:r>
          <w:rPr>
            <w:noProof/>
            <w:webHidden/>
          </w:rPr>
          <w:tab/>
        </w:r>
        <w:r>
          <w:rPr>
            <w:noProof/>
            <w:webHidden/>
          </w:rPr>
          <w:fldChar w:fldCharType="begin"/>
        </w:r>
        <w:r>
          <w:rPr>
            <w:noProof/>
            <w:webHidden/>
          </w:rPr>
          <w:instrText xml:space="preserve"> PAGEREF _Toc62912861 \h </w:instrText>
        </w:r>
        <w:r>
          <w:rPr>
            <w:noProof/>
            <w:webHidden/>
          </w:rPr>
        </w:r>
        <w:r>
          <w:rPr>
            <w:noProof/>
            <w:webHidden/>
          </w:rPr>
          <w:fldChar w:fldCharType="separate"/>
        </w:r>
        <w:r>
          <w:rPr>
            <w:noProof/>
            <w:webHidden/>
          </w:rPr>
          <w:t>32</w:t>
        </w:r>
        <w:r>
          <w:rPr>
            <w:noProof/>
            <w:webHidden/>
          </w:rPr>
          <w:fldChar w:fldCharType="end"/>
        </w:r>
      </w:hyperlink>
    </w:p>
    <w:p w14:paraId="1EF8ADE2" w14:textId="6B31A7BD" w:rsidR="004A3661" w:rsidRDefault="004A3661">
      <w:pPr>
        <w:pStyle w:val="TOC4"/>
        <w:rPr>
          <w:rFonts w:eastAsiaTheme="minorEastAsia"/>
          <w:smallCaps w:val="0"/>
          <w:noProof/>
          <w:sz w:val="22"/>
          <w:lang w:val="en-US" w:eastAsia="en-US" w:bidi="ar-SA"/>
        </w:rPr>
      </w:pPr>
      <w:hyperlink w:anchor="_Toc62912862" w:history="1">
        <w:r w:rsidRPr="007D7390">
          <w:rPr>
            <w:rStyle w:val="Hyperlink"/>
            <w:noProof/>
          </w:rPr>
          <w:t>Microsoft Intune</w:t>
        </w:r>
        <w:r>
          <w:rPr>
            <w:noProof/>
            <w:webHidden/>
          </w:rPr>
          <w:tab/>
        </w:r>
        <w:r>
          <w:rPr>
            <w:noProof/>
            <w:webHidden/>
          </w:rPr>
          <w:fldChar w:fldCharType="begin"/>
        </w:r>
        <w:r>
          <w:rPr>
            <w:noProof/>
            <w:webHidden/>
          </w:rPr>
          <w:instrText xml:space="preserve"> PAGEREF _Toc62912862 \h </w:instrText>
        </w:r>
        <w:r>
          <w:rPr>
            <w:noProof/>
            <w:webHidden/>
          </w:rPr>
        </w:r>
        <w:r>
          <w:rPr>
            <w:noProof/>
            <w:webHidden/>
          </w:rPr>
          <w:fldChar w:fldCharType="separate"/>
        </w:r>
        <w:r>
          <w:rPr>
            <w:noProof/>
            <w:webHidden/>
          </w:rPr>
          <w:t>32</w:t>
        </w:r>
        <w:r>
          <w:rPr>
            <w:noProof/>
            <w:webHidden/>
          </w:rPr>
          <w:fldChar w:fldCharType="end"/>
        </w:r>
      </w:hyperlink>
    </w:p>
    <w:p w14:paraId="4533815B" w14:textId="06E5D810" w:rsidR="004A3661" w:rsidRDefault="004A3661">
      <w:pPr>
        <w:pStyle w:val="TOC4"/>
        <w:rPr>
          <w:rFonts w:eastAsiaTheme="minorEastAsia"/>
          <w:smallCaps w:val="0"/>
          <w:noProof/>
          <w:sz w:val="22"/>
          <w:lang w:val="en-US" w:eastAsia="en-US" w:bidi="ar-SA"/>
        </w:rPr>
      </w:pPr>
      <w:hyperlink w:anchor="_Toc62912863" w:history="1">
        <w:r w:rsidRPr="007D7390">
          <w:rPr>
            <w:rStyle w:val="Hyperlink"/>
            <w:noProof/>
          </w:rPr>
          <w:t>Microsoft Learning</w:t>
        </w:r>
        <w:r>
          <w:rPr>
            <w:noProof/>
            <w:webHidden/>
          </w:rPr>
          <w:tab/>
        </w:r>
        <w:r>
          <w:rPr>
            <w:noProof/>
            <w:webHidden/>
          </w:rPr>
          <w:fldChar w:fldCharType="begin"/>
        </w:r>
        <w:r>
          <w:rPr>
            <w:noProof/>
            <w:webHidden/>
          </w:rPr>
          <w:instrText xml:space="preserve"> PAGEREF _Toc62912863 \h </w:instrText>
        </w:r>
        <w:r>
          <w:rPr>
            <w:noProof/>
            <w:webHidden/>
          </w:rPr>
        </w:r>
        <w:r>
          <w:rPr>
            <w:noProof/>
            <w:webHidden/>
          </w:rPr>
          <w:fldChar w:fldCharType="separate"/>
        </w:r>
        <w:r>
          <w:rPr>
            <w:noProof/>
            <w:webHidden/>
          </w:rPr>
          <w:t>33</w:t>
        </w:r>
        <w:r>
          <w:rPr>
            <w:noProof/>
            <w:webHidden/>
          </w:rPr>
          <w:fldChar w:fldCharType="end"/>
        </w:r>
      </w:hyperlink>
    </w:p>
    <w:p w14:paraId="63F65A1F" w14:textId="20492D8C" w:rsidR="004A3661" w:rsidRDefault="004A3661">
      <w:pPr>
        <w:pStyle w:val="TOC4"/>
        <w:rPr>
          <w:rFonts w:eastAsiaTheme="minorEastAsia"/>
          <w:smallCaps w:val="0"/>
          <w:noProof/>
          <w:sz w:val="22"/>
          <w:lang w:val="en-US" w:eastAsia="en-US" w:bidi="ar-SA"/>
        </w:rPr>
      </w:pPr>
      <w:hyperlink w:anchor="_Toc62912864" w:history="1">
        <w:r w:rsidRPr="007D7390">
          <w:rPr>
            <w:rStyle w:val="Hyperlink"/>
            <w:noProof/>
          </w:rPr>
          <w:t>Microsoft Search in Bing</w:t>
        </w:r>
        <w:r>
          <w:rPr>
            <w:noProof/>
            <w:webHidden/>
          </w:rPr>
          <w:tab/>
        </w:r>
        <w:r>
          <w:rPr>
            <w:noProof/>
            <w:webHidden/>
          </w:rPr>
          <w:fldChar w:fldCharType="begin"/>
        </w:r>
        <w:r>
          <w:rPr>
            <w:noProof/>
            <w:webHidden/>
          </w:rPr>
          <w:instrText xml:space="preserve"> PAGEREF _Toc62912864 \h </w:instrText>
        </w:r>
        <w:r>
          <w:rPr>
            <w:noProof/>
            <w:webHidden/>
          </w:rPr>
        </w:r>
        <w:r>
          <w:rPr>
            <w:noProof/>
            <w:webHidden/>
          </w:rPr>
          <w:fldChar w:fldCharType="separate"/>
        </w:r>
        <w:r>
          <w:rPr>
            <w:noProof/>
            <w:webHidden/>
          </w:rPr>
          <w:t>33</w:t>
        </w:r>
        <w:r>
          <w:rPr>
            <w:noProof/>
            <w:webHidden/>
          </w:rPr>
          <w:fldChar w:fldCharType="end"/>
        </w:r>
      </w:hyperlink>
    </w:p>
    <w:p w14:paraId="7CEC3DD6" w14:textId="31CDEFA5" w:rsidR="004A3661" w:rsidRDefault="004A3661">
      <w:pPr>
        <w:pStyle w:val="TOC4"/>
        <w:rPr>
          <w:rFonts w:eastAsiaTheme="minorEastAsia"/>
          <w:smallCaps w:val="0"/>
          <w:noProof/>
          <w:sz w:val="22"/>
          <w:lang w:val="en-US" w:eastAsia="en-US" w:bidi="ar-SA"/>
        </w:rPr>
      </w:pPr>
      <w:hyperlink w:anchor="_Toc62912865" w:history="1">
        <w:r w:rsidRPr="007D7390">
          <w:rPr>
            <w:rStyle w:val="Hyperlink"/>
            <w:noProof/>
          </w:rPr>
          <w:t>Microsoft 365 Defender</w:t>
        </w:r>
        <w:r>
          <w:rPr>
            <w:noProof/>
            <w:webHidden/>
          </w:rPr>
          <w:tab/>
        </w:r>
        <w:r>
          <w:rPr>
            <w:noProof/>
            <w:webHidden/>
          </w:rPr>
          <w:fldChar w:fldCharType="begin"/>
        </w:r>
        <w:r>
          <w:rPr>
            <w:noProof/>
            <w:webHidden/>
          </w:rPr>
          <w:instrText xml:space="preserve"> PAGEREF _Toc62912865 \h </w:instrText>
        </w:r>
        <w:r>
          <w:rPr>
            <w:noProof/>
            <w:webHidden/>
          </w:rPr>
        </w:r>
        <w:r>
          <w:rPr>
            <w:noProof/>
            <w:webHidden/>
          </w:rPr>
          <w:fldChar w:fldCharType="separate"/>
        </w:r>
        <w:r>
          <w:rPr>
            <w:noProof/>
            <w:webHidden/>
          </w:rPr>
          <w:t>34</w:t>
        </w:r>
        <w:r>
          <w:rPr>
            <w:noProof/>
            <w:webHidden/>
          </w:rPr>
          <w:fldChar w:fldCharType="end"/>
        </w:r>
      </w:hyperlink>
    </w:p>
    <w:p w14:paraId="0E0D2E23" w14:textId="33AD94BD" w:rsidR="004A3661" w:rsidRDefault="004A3661">
      <w:pPr>
        <w:pStyle w:val="TOC4"/>
        <w:rPr>
          <w:rFonts w:eastAsiaTheme="minorEastAsia"/>
          <w:smallCaps w:val="0"/>
          <w:noProof/>
          <w:sz w:val="22"/>
          <w:lang w:val="en-US" w:eastAsia="en-US" w:bidi="ar-SA"/>
        </w:rPr>
      </w:pPr>
      <w:hyperlink w:anchor="_Toc62912866" w:history="1">
        <w:r w:rsidRPr="007D7390">
          <w:rPr>
            <w:rStyle w:val="Hyperlink"/>
            <w:noProof/>
          </w:rPr>
          <w:t>Minecraft: Education Edition</w:t>
        </w:r>
        <w:r>
          <w:rPr>
            <w:noProof/>
            <w:webHidden/>
          </w:rPr>
          <w:tab/>
        </w:r>
        <w:r>
          <w:rPr>
            <w:noProof/>
            <w:webHidden/>
          </w:rPr>
          <w:fldChar w:fldCharType="begin"/>
        </w:r>
        <w:r>
          <w:rPr>
            <w:noProof/>
            <w:webHidden/>
          </w:rPr>
          <w:instrText xml:space="preserve"> PAGEREF _Toc62912866 \h </w:instrText>
        </w:r>
        <w:r>
          <w:rPr>
            <w:noProof/>
            <w:webHidden/>
          </w:rPr>
        </w:r>
        <w:r>
          <w:rPr>
            <w:noProof/>
            <w:webHidden/>
          </w:rPr>
          <w:fldChar w:fldCharType="separate"/>
        </w:r>
        <w:r>
          <w:rPr>
            <w:noProof/>
            <w:webHidden/>
          </w:rPr>
          <w:t>34</w:t>
        </w:r>
        <w:r>
          <w:rPr>
            <w:noProof/>
            <w:webHidden/>
          </w:rPr>
          <w:fldChar w:fldCharType="end"/>
        </w:r>
      </w:hyperlink>
    </w:p>
    <w:p w14:paraId="2AAF9DB4" w14:textId="163B2733" w:rsidR="004A3661" w:rsidRDefault="004A3661">
      <w:pPr>
        <w:pStyle w:val="TOC4"/>
        <w:rPr>
          <w:rFonts w:eastAsiaTheme="minorEastAsia"/>
          <w:smallCaps w:val="0"/>
          <w:noProof/>
          <w:sz w:val="22"/>
          <w:lang w:val="en-US" w:eastAsia="en-US" w:bidi="ar-SA"/>
        </w:rPr>
      </w:pPr>
      <w:hyperlink w:anchor="_Toc62912867" w:history="1">
        <w:r w:rsidRPr="007D7390">
          <w:rPr>
            <w:rStyle w:val="Hyperlink"/>
            <w:noProof/>
          </w:rPr>
          <w:t>Office 365 Developer</w:t>
        </w:r>
        <w:r>
          <w:rPr>
            <w:noProof/>
            <w:webHidden/>
          </w:rPr>
          <w:tab/>
        </w:r>
        <w:r>
          <w:rPr>
            <w:noProof/>
            <w:webHidden/>
          </w:rPr>
          <w:fldChar w:fldCharType="begin"/>
        </w:r>
        <w:r>
          <w:rPr>
            <w:noProof/>
            <w:webHidden/>
          </w:rPr>
          <w:instrText xml:space="preserve"> PAGEREF _Toc62912867 \h </w:instrText>
        </w:r>
        <w:r>
          <w:rPr>
            <w:noProof/>
            <w:webHidden/>
          </w:rPr>
        </w:r>
        <w:r>
          <w:rPr>
            <w:noProof/>
            <w:webHidden/>
          </w:rPr>
          <w:fldChar w:fldCharType="separate"/>
        </w:r>
        <w:r>
          <w:rPr>
            <w:noProof/>
            <w:webHidden/>
          </w:rPr>
          <w:t>34</w:t>
        </w:r>
        <w:r>
          <w:rPr>
            <w:noProof/>
            <w:webHidden/>
          </w:rPr>
          <w:fldChar w:fldCharType="end"/>
        </w:r>
      </w:hyperlink>
    </w:p>
    <w:p w14:paraId="2E41C394" w14:textId="71192D10" w:rsidR="004A3661" w:rsidRDefault="004A3661">
      <w:pPr>
        <w:pStyle w:val="TOC4"/>
        <w:rPr>
          <w:rFonts w:eastAsiaTheme="minorEastAsia"/>
          <w:smallCaps w:val="0"/>
          <w:noProof/>
          <w:sz w:val="22"/>
          <w:lang w:val="en-US" w:eastAsia="en-US" w:bidi="ar-SA"/>
        </w:rPr>
      </w:pPr>
      <w:hyperlink w:anchor="_Toc62912868" w:history="1">
        <w:r w:rsidRPr="007D7390">
          <w:rPr>
            <w:rStyle w:val="Hyperlink"/>
            <w:noProof/>
          </w:rPr>
          <w:t>Microsoft Defender для конечной точки</w:t>
        </w:r>
        <w:r>
          <w:rPr>
            <w:noProof/>
            <w:webHidden/>
          </w:rPr>
          <w:tab/>
        </w:r>
        <w:r>
          <w:rPr>
            <w:noProof/>
            <w:webHidden/>
          </w:rPr>
          <w:fldChar w:fldCharType="begin"/>
        </w:r>
        <w:r>
          <w:rPr>
            <w:noProof/>
            <w:webHidden/>
          </w:rPr>
          <w:instrText xml:space="preserve"> PAGEREF _Toc62912868 \h </w:instrText>
        </w:r>
        <w:r>
          <w:rPr>
            <w:noProof/>
            <w:webHidden/>
          </w:rPr>
        </w:r>
        <w:r>
          <w:rPr>
            <w:noProof/>
            <w:webHidden/>
          </w:rPr>
          <w:fldChar w:fldCharType="separate"/>
        </w:r>
        <w:r>
          <w:rPr>
            <w:noProof/>
            <w:webHidden/>
          </w:rPr>
          <w:t>34</w:t>
        </w:r>
        <w:r>
          <w:rPr>
            <w:noProof/>
            <w:webHidden/>
          </w:rPr>
          <w:fldChar w:fldCharType="end"/>
        </w:r>
      </w:hyperlink>
    </w:p>
    <w:p w14:paraId="2BF8DFA8" w14:textId="7711CAD7" w:rsidR="004A3661" w:rsidRDefault="004A3661">
      <w:pPr>
        <w:pStyle w:val="TOC1"/>
        <w:tabs>
          <w:tab w:val="right" w:leader="dot" w:pos="5030"/>
        </w:tabs>
        <w:rPr>
          <w:rFonts w:eastAsiaTheme="minorEastAsia"/>
          <w:b w:val="0"/>
          <w:caps w:val="0"/>
          <w:noProof/>
          <w:sz w:val="22"/>
          <w:lang w:val="en-US" w:eastAsia="en-US" w:bidi="ar-SA"/>
        </w:rPr>
      </w:pPr>
      <w:hyperlink w:anchor="_Toc62912869" w:history="1">
        <w:r w:rsidRPr="007D7390">
          <w:rPr>
            <w:rStyle w:val="Hyperlink"/>
            <w:noProof/>
          </w:rPr>
          <w:t>Вложение 1 — Уведомления</w:t>
        </w:r>
        <w:r>
          <w:rPr>
            <w:noProof/>
            <w:webHidden/>
          </w:rPr>
          <w:tab/>
        </w:r>
        <w:r>
          <w:rPr>
            <w:noProof/>
            <w:webHidden/>
          </w:rPr>
          <w:fldChar w:fldCharType="begin"/>
        </w:r>
        <w:r>
          <w:rPr>
            <w:noProof/>
            <w:webHidden/>
          </w:rPr>
          <w:instrText xml:space="preserve"> PAGEREF _Toc62912869 \h </w:instrText>
        </w:r>
        <w:r>
          <w:rPr>
            <w:noProof/>
            <w:webHidden/>
          </w:rPr>
        </w:r>
        <w:r>
          <w:rPr>
            <w:noProof/>
            <w:webHidden/>
          </w:rPr>
          <w:fldChar w:fldCharType="separate"/>
        </w:r>
        <w:r>
          <w:rPr>
            <w:noProof/>
            <w:webHidden/>
          </w:rPr>
          <w:t>35</w:t>
        </w:r>
        <w:r>
          <w:rPr>
            <w:noProof/>
            <w:webHidden/>
          </w:rPr>
          <w:fldChar w:fldCharType="end"/>
        </w:r>
      </w:hyperlink>
    </w:p>
    <w:p w14:paraId="05A8F02C" w14:textId="4BF117A8" w:rsidR="004A3661" w:rsidRDefault="004A3661">
      <w:pPr>
        <w:pStyle w:val="TOC3"/>
        <w:rPr>
          <w:rFonts w:eastAsiaTheme="minorEastAsia"/>
          <w:b w:val="0"/>
          <w:smallCaps w:val="0"/>
          <w:sz w:val="22"/>
          <w:lang w:val="en-US" w:eastAsia="en-US" w:bidi="ar-SA"/>
        </w:rPr>
      </w:pPr>
      <w:hyperlink w:anchor="_Toc62912870" w:history="1">
        <w:r w:rsidRPr="007D7390">
          <w:rPr>
            <w:rStyle w:val="Hyperlink"/>
          </w:rPr>
          <w:t>Веб-службы, исключенные из DPA</w:t>
        </w:r>
        <w:r>
          <w:rPr>
            <w:webHidden/>
          </w:rPr>
          <w:tab/>
        </w:r>
        <w:r>
          <w:rPr>
            <w:webHidden/>
          </w:rPr>
          <w:fldChar w:fldCharType="begin"/>
        </w:r>
        <w:r>
          <w:rPr>
            <w:webHidden/>
          </w:rPr>
          <w:instrText xml:space="preserve"> PAGEREF _Toc62912870 \h </w:instrText>
        </w:r>
        <w:r>
          <w:rPr>
            <w:webHidden/>
          </w:rPr>
        </w:r>
        <w:r>
          <w:rPr>
            <w:webHidden/>
          </w:rPr>
          <w:fldChar w:fldCharType="separate"/>
        </w:r>
        <w:r>
          <w:rPr>
            <w:webHidden/>
          </w:rPr>
          <w:t>35</w:t>
        </w:r>
        <w:r>
          <w:rPr>
            <w:webHidden/>
          </w:rPr>
          <w:fldChar w:fldCharType="end"/>
        </w:r>
      </w:hyperlink>
    </w:p>
    <w:p w14:paraId="3D128E0B" w14:textId="42595C97" w:rsidR="004A3661" w:rsidRDefault="004A3661">
      <w:pPr>
        <w:pStyle w:val="TOC3"/>
        <w:rPr>
          <w:rFonts w:eastAsiaTheme="minorEastAsia"/>
          <w:b w:val="0"/>
          <w:smallCaps w:val="0"/>
          <w:sz w:val="22"/>
          <w:lang w:val="en-US" w:eastAsia="en-US" w:bidi="ar-SA"/>
        </w:rPr>
      </w:pPr>
      <w:hyperlink w:anchor="_Toc62912871" w:history="1">
        <w:r w:rsidRPr="007D7390">
          <w:rPr>
            <w:rStyle w:val="Hyperlink"/>
          </w:rPr>
          <w:t>Базовые веб-службы</w:t>
        </w:r>
        <w:r>
          <w:rPr>
            <w:webHidden/>
          </w:rPr>
          <w:tab/>
        </w:r>
        <w:r>
          <w:rPr>
            <w:webHidden/>
          </w:rPr>
          <w:fldChar w:fldCharType="begin"/>
        </w:r>
        <w:r>
          <w:rPr>
            <w:webHidden/>
          </w:rPr>
          <w:instrText xml:space="preserve"> PAGEREF _Toc62912871 \h </w:instrText>
        </w:r>
        <w:r>
          <w:rPr>
            <w:webHidden/>
          </w:rPr>
        </w:r>
        <w:r>
          <w:rPr>
            <w:webHidden/>
          </w:rPr>
          <w:fldChar w:fldCharType="separate"/>
        </w:r>
        <w:r>
          <w:rPr>
            <w:webHidden/>
          </w:rPr>
          <w:t>35</w:t>
        </w:r>
        <w:r>
          <w:rPr>
            <w:webHidden/>
          </w:rPr>
          <w:fldChar w:fldCharType="end"/>
        </w:r>
      </w:hyperlink>
    </w:p>
    <w:p w14:paraId="0BE00F78" w14:textId="65BBAE6E" w:rsidR="004A3661" w:rsidRDefault="004A3661">
      <w:pPr>
        <w:pStyle w:val="TOC3"/>
        <w:rPr>
          <w:rFonts w:eastAsiaTheme="minorEastAsia"/>
          <w:b w:val="0"/>
          <w:smallCaps w:val="0"/>
          <w:sz w:val="22"/>
          <w:lang w:val="en-US" w:eastAsia="en-US" w:bidi="ar-SA"/>
        </w:rPr>
      </w:pPr>
      <w:hyperlink w:anchor="_Toc62912872" w:history="1">
        <w:r w:rsidRPr="007D7390">
          <w:rPr>
            <w:rStyle w:val="Hyperlink"/>
          </w:rPr>
          <w:t>Bing Maps</w:t>
        </w:r>
        <w:r>
          <w:rPr>
            <w:webHidden/>
          </w:rPr>
          <w:tab/>
        </w:r>
        <w:r>
          <w:rPr>
            <w:webHidden/>
          </w:rPr>
          <w:fldChar w:fldCharType="begin"/>
        </w:r>
        <w:r>
          <w:rPr>
            <w:webHidden/>
          </w:rPr>
          <w:instrText xml:space="preserve"> PAGEREF _Toc62912872 \h </w:instrText>
        </w:r>
        <w:r>
          <w:rPr>
            <w:webHidden/>
          </w:rPr>
        </w:r>
        <w:r>
          <w:rPr>
            <w:webHidden/>
          </w:rPr>
          <w:fldChar w:fldCharType="separate"/>
        </w:r>
        <w:r>
          <w:rPr>
            <w:webHidden/>
          </w:rPr>
          <w:t>37</w:t>
        </w:r>
        <w:r>
          <w:rPr>
            <w:webHidden/>
          </w:rPr>
          <w:fldChar w:fldCharType="end"/>
        </w:r>
      </w:hyperlink>
    </w:p>
    <w:p w14:paraId="2DBE2F68" w14:textId="0A54A443" w:rsidR="004A3661" w:rsidRDefault="004A3661">
      <w:pPr>
        <w:pStyle w:val="TOC3"/>
        <w:rPr>
          <w:rFonts w:eastAsiaTheme="minorEastAsia"/>
          <w:b w:val="0"/>
          <w:smallCaps w:val="0"/>
          <w:sz w:val="22"/>
          <w:lang w:val="en-US" w:eastAsia="en-US" w:bidi="ar-SA"/>
        </w:rPr>
      </w:pPr>
      <w:hyperlink w:anchor="_Toc62912873" w:history="1">
        <w:r w:rsidRPr="007D7390">
          <w:rPr>
            <w:rStyle w:val="Hyperlink"/>
          </w:rPr>
          <w:t>Профессиональные услуги</w:t>
        </w:r>
        <w:r>
          <w:rPr>
            <w:webHidden/>
          </w:rPr>
          <w:tab/>
        </w:r>
        <w:r>
          <w:rPr>
            <w:webHidden/>
          </w:rPr>
          <w:fldChar w:fldCharType="begin"/>
        </w:r>
        <w:r>
          <w:rPr>
            <w:webHidden/>
          </w:rPr>
          <w:instrText xml:space="preserve"> PAGEREF _Toc62912873 \h </w:instrText>
        </w:r>
        <w:r>
          <w:rPr>
            <w:webHidden/>
          </w:rPr>
        </w:r>
        <w:r>
          <w:rPr>
            <w:webHidden/>
          </w:rPr>
          <w:fldChar w:fldCharType="separate"/>
        </w:r>
        <w:r>
          <w:rPr>
            <w:webHidden/>
          </w:rPr>
          <w:t>37</w:t>
        </w:r>
        <w:r>
          <w:rPr>
            <w:webHidden/>
          </w:rPr>
          <w:fldChar w:fldCharType="end"/>
        </w:r>
      </w:hyperlink>
    </w:p>
    <w:p w14:paraId="742D8730" w14:textId="0AFFE468" w:rsidR="004A3661" w:rsidRDefault="004A3661">
      <w:pPr>
        <w:pStyle w:val="TOC3"/>
        <w:rPr>
          <w:rFonts w:eastAsiaTheme="minorEastAsia"/>
          <w:b w:val="0"/>
          <w:smallCaps w:val="0"/>
          <w:sz w:val="22"/>
          <w:lang w:val="en-US" w:eastAsia="en-US" w:bidi="ar-SA"/>
        </w:rPr>
      </w:pPr>
      <w:hyperlink w:anchor="_Toc62912874" w:history="1">
        <w:r w:rsidRPr="007D7390">
          <w:rPr>
            <w:rStyle w:val="Hyperlink"/>
          </w:rPr>
          <w:t>Уведомление о кодировании в формате H.265/HEVC в Службах мультимедиа Azure</w:t>
        </w:r>
        <w:r>
          <w:rPr>
            <w:webHidden/>
          </w:rPr>
          <w:tab/>
        </w:r>
        <w:r>
          <w:rPr>
            <w:webHidden/>
          </w:rPr>
          <w:fldChar w:fldCharType="begin"/>
        </w:r>
        <w:r>
          <w:rPr>
            <w:webHidden/>
          </w:rPr>
          <w:instrText xml:space="preserve"> PAGEREF _Toc62912874 \h </w:instrText>
        </w:r>
        <w:r>
          <w:rPr>
            <w:webHidden/>
          </w:rPr>
        </w:r>
        <w:r>
          <w:rPr>
            <w:webHidden/>
          </w:rPr>
          <w:fldChar w:fldCharType="separate"/>
        </w:r>
        <w:r>
          <w:rPr>
            <w:webHidden/>
          </w:rPr>
          <w:t>39</w:t>
        </w:r>
        <w:r>
          <w:rPr>
            <w:webHidden/>
          </w:rPr>
          <w:fldChar w:fldCharType="end"/>
        </w:r>
      </w:hyperlink>
    </w:p>
    <w:p w14:paraId="11A8378C" w14:textId="7EB9019F" w:rsidR="004A3661" w:rsidRDefault="004A3661">
      <w:pPr>
        <w:pStyle w:val="TOC3"/>
        <w:rPr>
          <w:rFonts w:eastAsiaTheme="minorEastAsia"/>
          <w:b w:val="0"/>
          <w:smallCaps w:val="0"/>
          <w:sz w:val="22"/>
          <w:lang w:val="en-US" w:eastAsia="en-US" w:bidi="ar-SA"/>
        </w:rPr>
      </w:pPr>
      <w:hyperlink w:anchor="_Toc62912875" w:history="1">
        <w:r w:rsidRPr="007D7390">
          <w:rPr>
            <w:rStyle w:val="Hyperlink"/>
          </w:rPr>
          <w:t>Уведомление о проигрывателе Adobe Flash Player</w:t>
        </w:r>
        <w:r>
          <w:rPr>
            <w:webHidden/>
          </w:rPr>
          <w:tab/>
        </w:r>
        <w:r>
          <w:rPr>
            <w:webHidden/>
          </w:rPr>
          <w:fldChar w:fldCharType="begin"/>
        </w:r>
        <w:r>
          <w:rPr>
            <w:webHidden/>
          </w:rPr>
          <w:instrText xml:space="preserve"> PAGEREF _Toc62912875 \h </w:instrText>
        </w:r>
        <w:r>
          <w:rPr>
            <w:webHidden/>
          </w:rPr>
        </w:r>
        <w:r>
          <w:rPr>
            <w:webHidden/>
          </w:rPr>
          <w:fldChar w:fldCharType="separate"/>
        </w:r>
        <w:r>
          <w:rPr>
            <w:webHidden/>
          </w:rPr>
          <w:t>39</w:t>
        </w:r>
        <w:r>
          <w:rPr>
            <w:webHidden/>
          </w:rPr>
          <w:fldChar w:fldCharType="end"/>
        </w:r>
      </w:hyperlink>
    </w:p>
    <w:p w14:paraId="7D67BA1E" w14:textId="223F2F24" w:rsidR="004A3661" w:rsidRDefault="004A3661">
      <w:pPr>
        <w:pStyle w:val="TOC3"/>
        <w:rPr>
          <w:rFonts w:eastAsiaTheme="minorEastAsia"/>
          <w:b w:val="0"/>
          <w:smallCaps w:val="0"/>
          <w:sz w:val="22"/>
          <w:lang w:val="en-US" w:eastAsia="en-US" w:bidi="ar-SA"/>
        </w:rPr>
      </w:pPr>
      <w:hyperlink w:anchor="_Toc62912876" w:history="1">
        <w:r w:rsidRPr="007D7390">
          <w:rPr>
            <w:rStyle w:val="Hyperlink"/>
          </w:rPr>
          <w:t>Уведомление о стандартах сжатия видео H.264/AVC, VC-1, MPEG-4, часть 2 и MPEG-2.</w:t>
        </w:r>
        <w:r>
          <w:rPr>
            <w:webHidden/>
          </w:rPr>
          <w:tab/>
        </w:r>
        <w:r>
          <w:rPr>
            <w:webHidden/>
          </w:rPr>
          <w:fldChar w:fldCharType="begin"/>
        </w:r>
        <w:r>
          <w:rPr>
            <w:webHidden/>
          </w:rPr>
          <w:instrText xml:space="preserve"> PAGEREF _Toc62912876 \h </w:instrText>
        </w:r>
        <w:r>
          <w:rPr>
            <w:webHidden/>
          </w:rPr>
        </w:r>
        <w:r>
          <w:rPr>
            <w:webHidden/>
          </w:rPr>
          <w:fldChar w:fldCharType="separate"/>
        </w:r>
        <w:r>
          <w:rPr>
            <w:webHidden/>
          </w:rPr>
          <w:t>39</w:t>
        </w:r>
        <w:r>
          <w:rPr>
            <w:webHidden/>
          </w:rPr>
          <w:fldChar w:fldCharType="end"/>
        </w:r>
      </w:hyperlink>
    </w:p>
    <w:p w14:paraId="0F5BFCF3" w14:textId="5393BF75" w:rsidR="004A3661" w:rsidRDefault="004A3661">
      <w:pPr>
        <w:pStyle w:val="TOC1"/>
        <w:tabs>
          <w:tab w:val="right" w:leader="dot" w:pos="5030"/>
        </w:tabs>
        <w:rPr>
          <w:rFonts w:eastAsiaTheme="minorEastAsia"/>
          <w:b w:val="0"/>
          <w:caps w:val="0"/>
          <w:noProof/>
          <w:sz w:val="22"/>
          <w:lang w:val="en-US" w:eastAsia="en-US" w:bidi="ar-SA"/>
        </w:rPr>
      </w:pPr>
      <w:hyperlink w:anchor="_Toc62912877" w:history="1">
        <w:r w:rsidRPr="007D7390">
          <w:rPr>
            <w:rStyle w:val="Hyperlink"/>
            <w:noProof/>
          </w:rPr>
          <w:t>Вложение 2. Комплект лицензий на подписку</w:t>
        </w:r>
        <w:r>
          <w:rPr>
            <w:noProof/>
            <w:webHidden/>
          </w:rPr>
          <w:tab/>
        </w:r>
        <w:r>
          <w:rPr>
            <w:noProof/>
            <w:webHidden/>
          </w:rPr>
          <w:fldChar w:fldCharType="begin"/>
        </w:r>
        <w:r>
          <w:rPr>
            <w:noProof/>
            <w:webHidden/>
          </w:rPr>
          <w:instrText xml:space="preserve"> PAGEREF _Toc62912877 \h </w:instrText>
        </w:r>
        <w:r>
          <w:rPr>
            <w:noProof/>
            <w:webHidden/>
          </w:rPr>
        </w:r>
        <w:r>
          <w:rPr>
            <w:noProof/>
            <w:webHidden/>
          </w:rPr>
          <w:fldChar w:fldCharType="separate"/>
        </w:r>
        <w:r>
          <w:rPr>
            <w:noProof/>
            <w:webHidden/>
          </w:rPr>
          <w:t>41</w:t>
        </w:r>
        <w:r>
          <w:rPr>
            <w:noProof/>
            <w:webHidden/>
          </w:rPr>
          <w:fldChar w:fldCharType="end"/>
        </w:r>
      </w:hyperlink>
    </w:p>
    <w:p w14:paraId="5703A70E" w14:textId="2EEB72D2" w:rsidR="004A3661" w:rsidRDefault="004A3661">
      <w:pPr>
        <w:pStyle w:val="TOC3"/>
        <w:rPr>
          <w:rFonts w:eastAsiaTheme="minorEastAsia"/>
          <w:b w:val="0"/>
          <w:smallCaps w:val="0"/>
          <w:sz w:val="22"/>
          <w:lang w:val="en-US" w:eastAsia="en-US" w:bidi="ar-SA"/>
        </w:rPr>
      </w:pPr>
      <w:hyperlink w:anchor="_Toc62912878" w:history="1">
        <w:r w:rsidRPr="007D7390">
          <w:rPr>
            <w:rStyle w:val="Hyperlink"/>
          </w:rPr>
          <w:t>Государственный сектор</w:t>
        </w:r>
        <w:r>
          <w:rPr>
            <w:webHidden/>
          </w:rPr>
          <w:tab/>
        </w:r>
        <w:r>
          <w:rPr>
            <w:webHidden/>
          </w:rPr>
          <w:fldChar w:fldCharType="begin"/>
        </w:r>
        <w:r>
          <w:rPr>
            <w:webHidden/>
          </w:rPr>
          <w:instrText xml:space="preserve"> PAGEREF _Toc62912878 \h </w:instrText>
        </w:r>
        <w:r>
          <w:rPr>
            <w:webHidden/>
          </w:rPr>
        </w:r>
        <w:r>
          <w:rPr>
            <w:webHidden/>
          </w:rPr>
          <w:fldChar w:fldCharType="separate"/>
        </w:r>
        <w:r>
          <w:rPr>
            <w:webHidden/>
          </w:rPr>
          <w:t>42</w:t>
        </w:r>
        <w:r>
          <w:rPr>
            <w:webHidden/>
          </w:rPr>
          <w:fldChar w:fldCharType="end"/>
        </w:r>
      </w:hyperlink>
    </w:p>
    <w:p w14:paraId="092C9288" w14:textId="422CA771" w:rsidR="004D27A6" w:rsidRPr="00690C65" w:rsidRDefault="00A430D3" w:rsidP="006730DA">
      <w:pPr>
        <w:pStyle w:val="TOC1"/>
        <w:tabs>
          <w:tab w:val="right" w:leader="dot" w:pos="5030"/>
        </w:tabs>
      </w:pPr>
      <w:r w:rsidRPr="005C17B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063F61D" w14:textId="77777777" w:rsidR="00885CA4" w:rsidRDefault="00885CA4" w:rsidP="00885CA4">
      <w:pPr>
        <w:pStyle w:val="ProductList-SectionHeading"/>
        <w:outlineLvl w:val="0"/>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62912804"/>
      <w:r>
        <w:lastRenderedPageBreak/>
        <w:t>Введение</w:t>
      </w:r>
      <w:bookmarkEnd w:id="4"/>
      <w:bookmarkEnd w:id="5"/>
      <w:bookmarkEnd w:id="6"/>
      <w:bookmarkEnd w:id="13"/>
    </w:p>
    <w:p w14:paraId="4380F26A" w14:textId="492701B2" w:rsidR="000B1C93" w:rsidRDefault="00767CF4" w:rsidP="000B1C93">
      <w:pPr>
        <w:pStyle w:val="ProductList-Body"/>
        <w:spacing w:after="240"/>
      </w:pPr>
      <w:bookmarkStart w:id="14" w:name="_Hlk15377631"/>
      <w:bookmarkStart w:id="15" w:name="_Toc507768532"/>
      <w:r w:rsidRPr="00CD0642">
        <w:rPr>
          <w:spacing w:val="-2"/>
        </w:rPr>
        <w:t>Стороны соглашаются, что настоящие Условия использования веб-служб регулируют использование Клиентом Веб-служб, а DPA (определение представлено ниже) характеризует их обязательства в отношении обработки и безопасности Данных клиента и Персональных данных в Веб-службах.</w:t>
      </w:r>
      <w:r w:rsidRPr="00CD0642">
        <w:rPr>
          <w:spacing w:val="-2"/>
          <w:sz w:val="22"/>
        </w:rPr>
        <w:t xml:space="preserve"> </w:t>
      </w:r>
      <w:r w:rsidRPr="00CD0642">
        <w:rPr>
          <w:spacing w:val="-2"/>
        </w:rPr>
        <w:t>Стороны также соглашаются, что в случае отсутствия отдельного Соглашения о предоставлении Профессиональных услуг настоящие Условия использования веб-служб (в том числе условия, изложенные в Приложении 1) регулируют предоставление Профессиональных услуг, а условия DPA — обработку и безопасность Данных в рамках предоставления профессиональных услуг и Персональных данных, связанных с этими услугами.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ниже). В случае какого-либо конфликта или несоответствия между условиями DPA и другими условиями заключенного с Клиентом соглашения о корпоративном лицензировании (включая Условия использования продукта или веб-служб) преимущественную силу имеет DPA</w:t>
      </w:r>
      <w:r w:rsidR="000B1C93">
        <w:t>.</w:t>
      </w:r>
    </w:p>
    <w:p w14:paraId="1D65C3A9" w14:textId="77777777" w:rsidR="00885CA4" w:rsidRDefault="00885CA4" w:rsidP="00885CA4">
      <w:pPr>
        <w:pStyle w:val="ProductList-SubSubSectionHeading"/>
        <w:outlineLvl w:val="1"/>
      </w:pPr>
      <w:bookmarkStart w:id="16" w:name="_Toc62912805"/>
      <w:bookmarkEnd w:id="14"/>
      <w:r>
        <w:t>Соглашения об уровне обслуживания</w:t>
      </w:r>
      <w:bookmarkEnd w:id="15"/>
      <w:bookmarkEnd w:id="16"/>
    </w:p>
    <w:p w14:paraId="640FFBF9" w14:textId="77777777" w:rsidR="00885CA4" w:rsidRDefault="00885CA4" w:rsidP="00885CA4">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r w:rsidR="00113DBE">
        <w:fldChar w:fldCharType="begin"/>
      </w:r>
      <w:r w:rsidR="00113DBE">
        <w:instrText xml:space="preserve"> HYPERLINK "http://microsoft.com/licensing/contracts" </w:instrText>
      </w:r>
      <w:r w:rsidR="00113DBE">
        <w:fldChar w:fldCharType="separate"/>
      </w:r>
      <w:r>
        <w:rPr>
          <w:rStyle w:val="Hyperlink"/>
        </w:rPr>
        <w:t>http://microsoft.com/licensing/contracts</w:t>
      </w:r>
      <w:r w:rsidR="00113DBE">
        <w:rPr>
          <w:rStyle w:val="Hyperlink"/>
        </w:rPr>
        <w:fldChar w:fldCharType="end"/>
      </w:r>
      <w:r>
        <w:t>.</w:t>
      </w:r>
    </w:p>
    <w:p w14:paraId="544259BF" w14:textId="77777777" w:rsidR="00885CA4" w:rsidRDefault="00885CA4" w:rsidP="00885CA4">
      <w:pPr>
        <w:pStyle w:val="ProductList-Body"/>
      </w:pPr>
    </w:p>
    <w:p w14:paraId="1079C982" w14:textId="77777777" w:rsidR="00885CA4" w:rsidRDefault="00885CA4" w:rsidP="00885CA4">
      <w:pPr>
        <w:pStyle w:val="ProductList-SubSubSectionHeading"/>
        <w:outlineLvl w:val="1"/>
      </w:pPr>
      <w:bookmarkStart w:id="17" w:name="_Toc507768533"/>
      <w:bookmarkStart w:id="18" w:name="_Toc62912806"/>
      <w:r>
        <w:t>Применимые условия и обновления в отношении Веб-служб</w:t>
      </w:r>
      <w:bookmarkEnd w:id="17"/>
      <w:bookmarkEnd w:id="18"/>
    </w:p>
    <w:p w14:paraId="2B3440E4" w14:textId="77777777" w:rsidR="00885CA4" w:rsidRPr="00E47CD3" w:rsidRDefault="00885CA4" w:rsidP="00885CA4">
      <w:pPr>
        <w:pStyle w:val="ProductList-Body"/>
        <w:ind w:right="180"/>
      </w:pPr>
      <w:r>
        <w:t>Когда Клиент продлевает или приобретает новую подписку на Веб-службу, действующие на тот момент Условия использования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использования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0EAA3B4E" w14:textId="77777777" w:rsidR="00885CA4" w:rsidRPr="00E47CD3" w:rsidRDefault="00885CA4" w:rsidP="00885CA4">
      <w:pPr>
        <w:pStyle w:val="ProductList-Body"/>
      </w:pPr>
    </w:p>
    <w:p w14:paraId="33B1D5F6" w14:textId="77777777" w:rsidR="00885CA4" w:rsidRDefault="00885CA4" w:rsidP="00885CA4">
      <w:pPr>
        <w:pStyle w:val="ProductList-SubSubSectionHeading"/>
        <w:outlineLvl w:val="1"/>
      </w:pPr>
      <w:bookmarkStart w:id="19" w:name="_Toc507768534"/>
      <w:bookmarkStart w:id="20" w:name="_Toc62912807"/>
      <w:r>
        <w:t>Электронные уведомления</w:t>
      </w:r>
      <w:bookmarkEnd w:id="19"/>
      <w:bookmarkEnd w:id="20"/>
    </w:p>
    <w:p w14:paraId="486A01CD" w14:textId="77777777" w:rsidR="00885CA4" w:rsidRDefault="00885CA4" w:rsidP="00885CA4">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25D40199" w14:textId="77777777" w:rsidR="00885CA4" w:rsidRDefault="00885CA4" w:rsidP="00885CA4">
      <w:pPr>
        <w:pStyle w:val="ProductList-Body"/>
      </w:pPr>
    </w:p>
    <w:p w14:paraId="514E022E" w14:textId="77777777" w:rsidR="00885CA4" w:rsidRDefault="00885CA4" w:rsidP="00885CA4">
      <w:pPr>
        <w:pStyle w:val="ProductList-SubSubSectionHeading"/>
        <w:outlineLvl w:val="1"/>
      </w:pPr>
      <w:bookmarkStart w:id="21" w:name="_Toc507768535"/>
      <w:bookmarkStart w:id="22" w:name="_Toc507239486"/>
      <w:bookmarkStart w:id="23" w:name="_Toc62912808"/>
      <w:r>
        <w:t>Предыдущие версии</w:t>
      </w:r>
      <w:bookmarkEnd w:id="21"/>
      <w:bookmarkEnd w:id="22"/>
      <w:bookmarkEnd w:id="23"/>
    </w:p>
    <w:p w14:paraId="38B67002" w14:textId="77777777" w:rsidR="00885CA4" w:rsidRDefault="00885CA4" w:rsidP="00885CA4">
      <w:pPr>
        <w:pStyle w:val="ProductList-Body"/>
      </w:pPr>
      <w:r>
        <w:t xml:space="preserve">Данные Условия использования Веб-служб содержат условия использования Веб-служб, доступных в настоящее время. С более ранними версиями Условий использования Веб-служб Клиент может ознакомиться на веб-сайте </w:t>
      </w:r>
      <w:r w:rsidR="00113DBE">
        <w:fldChar w:fldCharType="begin"/>
      </w:r>
      <w:r w:rsidR="00113DBE">
        <w:instrText xml:space="preserve"> HYPERLINK "http://go.microsoft.com/?linkid=9840733" </w:instrText>
      </w:r>
      <w:r w:rsidR="00113DBE">
        <w:fldChar w:fldCharType="separate"/>
      </w:r>
      <w:r>
        <w:rPr>
          <w:rStyle w:val="Hyperlink"/>
        </w:rPr>
        <w:t>http://go.microsoft.com/?linkid=9840733</w:t>
      </w:r>
      <w:r w:rsidR="00113DBE">
        <w:rPr>
          <w:rStyle w:val="Hyperlink"/>
        </w:rPr>
        <w:fldChar w:fldCharType="end"/>
      </w:r>
      <w:r>
        <w:t>, или обратившись к торговому посреднику или менеджеру по работе с клиентами Microsoft.</w:t>
      </w:r>
    </w:p>
    <w:p w14:paraId="49F3D9A3" w14:textId="77777777" w:rsidR="00885CA4" w:rsidRDefault="00885CA4" w:rsidP="00885CA4">
      <w:pPr>
        <w:pStyle w:val="ProductList-Body"/>
      </w:pPr>
    </w:p>
    <w:p w14:paraId="4168886D" w14:textId="77777777" w:rsidR="00891A1A" w:rsidRDefault="00891A1A" w:rsidP="00891A1A">
      <w:pPr>
        <w:pStyle w:val="ProductList-Offering1Heading"/>
      </w:pPr>
      <w:bookmarkStart w:id="24" w:name="_Toc783755"/>
      <w:bookmarkStart w:id="25" w:name="_Toc534755209"/>
      <w:bookmarkStart w:id="26" w:name="_Toc507768536"/>
      <w:bookmarkStart w:id="27" w:name="_Toc527036884"/>
      <w:bookmarkStart w:id="28" w:name="_Toc528174036"/>
      <w:bookmarkStart w:id="29" w:name="_Toc531082876"/>
      <w:bookmarkStart w:id="30" w:name="_Toc8394996"/>
      <w:bookmarkStart w:id="31" w:name="_Toc6563785"/>
      <w:bookmarkStart w:id="32" w:name="_Toc8748997"/>
      <w:bookmarkStart w:id="33" w:name="_Toc62912809"/>
      <w:proofErr w:type="spellStart"/>
      <w:r>
        <w:t>Пояснения</w:t>
      </w:r>
      <w:proofErr w:type="spellEnd"/>
      <w:r>
        <w:t xml:space="preserve"> и </w:t>
      </w:r>
      <w:proofErr w:type="spellStart"/>
      <w:r>
        <w:t>сводка</w:t>
      </w:r>
      <w:proofErr w:type="spellEnd"/>
      <w:r>
        <w:t xml:space="preserve"> </w:t>
      </w:r>
      <w:proofErr w:type="spellStart"/>
      <w:r>
        <w:t>изменений</w:t>
      </w:r>
      <w:bookmarkEnd w:id="24"/>
      <w:bookmarkEnd w:id="25"/>
      <w:bookmarkEnd w:id="26"/>
      <w:bookmarkEnd w:id="27"/>
      <w:bookmarkEnd w:id="28"/>
      <w:bookmarkEnd w:id="29"/>
      <w:bookmarkEnd w:id="30"/>
      <w:bookmarkEnd w:id="31"/>
      <w:bookmarkEnd w:id="32"/>
      <w:bookmarkEnd w:id="33"/>
      <w:proofErr w:type="spellEnd"/>
    </w:p>
    <w:tbl>
      <w:tblPr>
        <w:tblStyle w:val="PURTable"/>
        <w:tblW w:w="10790" w:type="dxa"/>
        <w:tblLook w:val="04A0" w:firstRow="1" w:lastRow="0" w:firstColumn="1" w:lastColumn="0" w:noHBand="0" w:noVBand="1"/>
      </w:tblPr>
      <w:tblGrid>
        <w:gridCol w:w="5400"/>
        <w:gridCol w:w="5390"/>
      </w:tblGrid>
      <w:tr w:rsidR="001913DF" w14:paraId="40C6D545" w14:textId="77777777" w:rsidTr="001913DF">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43B2DEE" w14:textId="431A3592" w:rsidR="001913DF" w:rsidRDefault="001913DF" w:rsidP="001913DF">
            <w:pPr>
              <w:pStyle w:val="ProductList-TableBody"/>
            </w:pPr>
            <w:proofErr w:type="spellStart"/>
            <w:r>
              <w:rPr>
                <w:color w:val="FFFFFF"/>
              </w:rPr>
              <w:t>Добавления</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D5DC120" w14:textId="33812860" w:rsidR="001913DF" w:rsidRDefault="001913DF" w:rsidP="001913DF">
            <w:pPr>
              <w:pStyle w:val="ProductList-TableBody"/>
            </w:pPr>
            <w:proofErr w:type="spellStart"/>
            <w:r>
              <w:rPr>
                <w:color w:val="FFFFFF"/>
              </w:rPr>
              <w:t>Удаления</w:t>
            </w:r>
            <w:proofErr w:type="spellEnd"/>
          </w:p>
        </w:tc>
      </w:tr>
      <w:tr w:rsidR="001913DF" w14:paraId="56707699" w14:textId="77777777" w:rsidTr="001913DF">
        <w:tc>
          <w:tcPr>
            <w:tcW w:w="5400" w:type="dxa"/>
            <w:tcBorders>
              <w:top w:val="single" w:sz="4" w:space="0" w:color="000000"/>
              <w:left w:val="single" w:sz="4" w:space="0" w:color="000000"/>
              <w:bottom w:val="single" w:sz="4" w:space="0" w:color="000000"/>
              <w:right w:val="single" w:sz="4" w:space="0" w:color="000000"/>
            </w:tcBorders>
          </w:tcPr>
          <w:p w14:paraId="26F0A098" w14:textId="22730843" w:rsidR="001913DF" w:rsidRDefault="001913DF" w:rsidP="001913DF">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784DA99A" w14:textId="3F96CA25" w:rsidR="001913DF" w:rsidRDefault="001913DF" w:rsidP="001913DF">
            <w:pPr>
              <w:pStyle w:val="ProductList-TableBody"/>
            </w:pPr>
          </w:p>
        </w:tc>
      </w:tr>
    </w:tbl>
    <w:p w14:paraId="3382BCF3" w14:textId="77777777" w:rsidR="000404A5" w:rsidRDefault="000404A5" w:rsidP="000404A5">
      <w:pPr>
        <w:pStyle w:val="ProductList-ClauseHeading"/>
        <w:keepNext w:val="0"/>
      </w:pPr>
    </w:p>
    <w:p w14:paraId="431716C1" w14:textId="77777777" w:rsidR="00CE5E95" w:rsidRPr="00296405" w:rsidRDefault="00CE5E95" w:rsidP="00CE5E95">
      <w:pPr>
        <w:pStyle w:val="ProductList-ClauseHeading"/>
        <w:keepNext w:val="0"/>
        <w:rPr>
          <w:rFonts w:ascii="Calibri" w:hAnsi="Calibri" w:cs="Calibri"/>
          <w:szCs w:val="18"/>
        </w:rPr>
      </w:pPr>
      <w:r w:rsidRPr="00296405">
        <w:rPr>
          <w:rFonts w:ascii="Calibri" w:hAnsi="Calibri" w:cs="Calibri"/>
          <w:szCs w:val="18"/>
        </w:rPr>
        <w:t>Условия использования конкретных Веб-служб</w:t>
      </w:r>
    </w:p>
    <w:p w14:paraId="67D0B890" w14:textId="77777777" w:rsidR="00CE5E95" w:rsidRPr="00296405" w:rsidRDefault="00CE5E95" w:rsidP="00CE5E95">
      <w:pPr>
        <w:pStyle w:val="ProductList-Body"/>
        <w:rPr>
          <w:rFonts w:ascii="Calibri" w:hAnsi="Calibri" w:cs="Calibri"/>
          <w:szCs w:val="18"/>
        </w:rPr>
      </w:pPr>
      <w:hyperlink w:anchor="AzureMaps" w:history="1">
        <w:r w:rsidRPr="00296405">
          <w:rPr>
            <w:rStyle w:val="Hyperlink"/>
            <w:rFonts w:ascii="Calibri" w:hAnsi="Calibri" w:cs="Calibri"/>
            <w:szCs w:val="18"/>
          </w:rPr>
          <w:t>Карты Azure</w:t>
        </w:r>
      </w:hyperlink>
      <w:r w:rsidRPr="00296405">
        <w:rPr>
          <w:rFonts w:ascii="Calibri" w:hAnsi="Calibri" w:cs="Calibri"/>
          <w:szCs w:val="18"/>
        </w:rPr>
        <w:t>: Добавлены формулировки, описывающие кэширование и хранение информации, поставляемой API Mobility.</w:t>
      </w:r>
    </w:p>
    <w:p w14:paraId="4D454CF8" w14:textId="77777777" w:rsidR="00CE5E95" w:rsidRPr="00296405" w:rsidRDefault="00CE5E95" w:rsidP="00CE5E95">
      <w:pPr>
        <w:pStyle w:val="ProductList-Body"/>
        <w:rPr>
          <w:rFonts w:ascii="Calibri" w:hAnsi="Calibri" w:cs="Calibri"/>
          <w:szCs w:val="18"/>
        </w:rPr>
      </w:pPr>
      <w:hyperlink w:anchor="CognitiveServices" w:history="1">
        <w:r w:rsidRPr="00296405">
          <w:rPr>
            <w:rStyle w:val="Hyperlink"/>
            <w:rFonts w:ascii="Calibri" w:hAnsi="Calibri" w:cs="Calibri"/>
            <w:szCs w:val="18"/>
          </w:rPr>
          <w:t>Службы Cognitive Services</w:t>
        </w:r>
      </w:hyperlink>
      <w:r w:rsidRPr="00296405">
        <w:rPr>
          <w:rFonts w:ascii="Calibri" w:hAnsi="Calibri" w:cs="Calibri"/>
          <w:szCs w:val="18"/>
        </w:rPr>
        <w:t>: Обновлена статья о службах Cognitive Services: включены условия составления документации по продуктам, использования служб с ограниченным доступом, пользовательских служб преобразования текста в речь и использования синтетических голосов.</w:t>
      </w:r>
    </w:p>
    <w:p w14:paraId="76A6AC11" w14:textId="77777777" w:rsidR="00CE5E95" w:rsidRPr="00296405" w:rsidRDefault="00CE5E95" w:rsidP="00CE5E95">
      <w:pPr>
        <w:pStyle w:val="ProductList-Body"/>
        <w:rPr>
          <w:rFonts w:ascii="Calibri" w:hAnsi="Calibri" w:cs="Calibri"/>
          <w:szCs w:val="18"/>
        </w:rPr>
      </w:pPr>
      <w:hyperlink w:anchor="M365UnattendedLicense" w:history="1">
        <w:r w:rsidRPr="00296405">
          <w:rPr>
            <w:rStyle w:val="Hyperlink"/>
            <w:rFonts w:ascii="Calibri" w:hAnsi="Calibri" w:cs="Calibri"/>
            <w:szCs w:val="18"/>
          </w:rPr>
          <w:t>Microsoft 365 — автономная лицензия</w:t>
        </w:r>
      </w:hyperlink>
      <w:r w:rsidRPr="00296405">
        <w:rPr>
          <w:rFonts w:ascii="Calibri" w:hAnsi="Calibri" w:cs="Calibri"/>
          <w:szCs w:val="18"/>
        </w:rPr>
        <w:t>: условия обновлены с целью прояснения, что при оформлении автономных лицензий M365 A3/E3 требования к соответствующей операционной системе отсутствуют.</w:t>
      </w:r>
    </w:p>
    <w:p w14:paraId="7324108B" w14:textId="77777777" w:rsidR="00CE5E95" w:rsidRPr="00296405" w:rsidRDefault="00CE5E95" w:rsidP="00CE5E95">
      <w:pPr>
        <w:pStyle w:val="ProductList-Body"/>
        <w:rPr>
          <w:rFonts w:ascii="Calibri" w:hAnsi="Calibri" w:cs="Calibri"/>
          <w:szCs w:val="18"/>
        </w:rPr>
      </w:pPr>
    </w:p>
    <w:p w14:paraId="499B94D0" w14:textId="77777777" w:rsidR="00CE5E95" w:rsidRPr="00296405" w:rsidRDefault="00CE5E95" w:rsidP="00CE5E95">
      <w:pPr>
        <w:pStyle w:val="ProductList-ClauseHeading"/>
        <w:keepNext w:val="0"/>
        <w:rPr>
          <w:rFonts w:ascii="Calibri" w:hAnsi="Calibri" w:cs="Calibri"/>
          <w:szCs w:val="18"/>
        </w:rPr>
      </w:pPr>
      <w:r w:rsidRPr="00296405">
        <w:rPr>
          <w:rFonts w:ascii="Calibri" w:hAnsi="Calibri" w:cs="Calibri"/>
          <w:szCs w:val="18"/>
        </w:rPr>
        <w:t>Вложение 1. Уведомления</w:t>
      </w:r>
    </w:p>
    <w:p w14:paraId="5581AA6A" w14:textId="70A8D430" w:rsidR="00786F02" w:rsidRPr="00E318A2" w:rsidRDefault="00CE5E95" w:rsidP="00CE5E95">
      <w:pPr>
        <w:pStyle w:val="ProductList-Body"/>
      </w:pPr>
      <w:hyperlink w:anchor="CoreOnlineServices" w:history="1">
        <w:r w:rsidRPr="00296405">
          <w:rPr>
            <w:rStyle w:val="Hyperlink"/>
            <w:rFonts w:ascii="Calibri" w:hAnsi="Calibri" w:cs="Calibri"/>
            <w:szCs w:val="18"/>
          </w:rPr>
          <w:t>Базовые веб-службы</w:t>
        </w:r>
      </w:hyperlink>
      <w:r w:rsidRPr="00296405">
        <w:rPr>
          <w:rFonts w:ascii="Calibri" w:hAnsi="Calibri" w:cs="Calibri"/>
          <w:szCs w:val="18"/>
        </w:rPr>
        <w:t xml:space="preserve">: В список Основных служб Microsoft Azure добавлены службы </w:t>
      </w:r>
      <w:r w:rsidRPr="00296405">
        <w:rPr>
          <w:rFonts w:ascii="Calibri" w:hAnsi="Calibri" w:cs="Calibri"/>
          <w:i/>
          <w:iCs/>
          <w:szCs w:val="18"/>
        </w:rPr>
        <w:t>Azure Bot</w:t>
      </w:r>
      <w:r w:rsidRPr="00296405">
        <w:rPr>
          <w:rFonts w:ascii="Calibri" w:hAnsi="Calibri" w:cs="Calibri"/>
          <w:szCs w:val="18"/>
        </w:rPr>
        <w:t>.</w:t>
      </w:r>
    </w:p>
    <w:p w14:paraId="6D007EDC" w14:textId="08A6D539" w:rsidR="006730DA" w:rsidRDefault="00DB1A11" w:rsidP="00BF3088">
      <w:pPr>
        <w:pStyle w:val="ProductList-Body"/>
        <w:shd w:val="clear" w:color="auto" w:fill="A6A6A6" w:themeFill="background1" w:themeFillShade="A6"/>
        <w:spacing w:before="120" w:after="240"/>
        <w:jc w:val="right"/>
        <w:rPr>
          <w:b/>
          <w:color w:val="00188F"/>
        </w:rPr>
        <w:sectPr w:rsidR="006730DA" w:rsidSect="00A2616B">
          <w:footerReference w:type="first" r:id="rId15"/>
          <w:pgSz w:w="12240" w:h="15840"/>
          <w:pgMar w:top="1440" w:right="720" w:bottom="1440" w:left="720" w:header="720" w:footer="576" w:gutter="0"/>
          <w:cols w:space="720"/>
          <w:titlePg/>
          <w:docGrid w:linePitch="360"/>
        </w:sectPr>
      </w:pPr>
      <w:hyperlink w:anchor="TableofContents" w:tooltip="Оглавление" w:history="1">
        <w:r w:rsidR="005920C4">
          <w:rPr>
            <w:rStyle w:val="Hyperlink"/>
            <w:sz w:val="16"/>
            <w:szCs w:val="16"/>
          </w:rPr>
          <w:t>Оглавление</w:t>
        </w:r>
      </w:hyperlink>
      <w:r w:rsidR="005920C4">
        <w:rPr>
          <w:sz w:val="16"/>
          <w:szCs w:val="16"/>
        </w:rPr>
        <w:t xml:space="preserve"> / </w:t>
      </w:r>
      <w:hyperlink w:anchor="GeneralTerms" w:tooltip="Общие условия" w:history="1">
        <w:r w:rsidR="005920C4">
          <w:rPr>
            <w:rStyle w:val="Hyperlink"/>
            <w:sz w:val="16"/>
            <w:szCs w:val="16"/>
          </w:rPr>
          <w:t>Общие условия</w:t>
        </w:r>
      </w:hyperlink>
    </w:p>
    <w:p w14:paraId="533BED3A" w14:textId="77777777" w:rsidR="00885CA4" w:rsidRPr="00103924" w:rsidRDefault="00885CA4" w:rsidP="00885CA4">
      <w:pPr>
        <w:pStyle w:val="ProductList-SectionHeading"/>
        <w:outlineLvl w:val="0"/>
      </w:pPr>
      <w:bookmarkStart w:id="34" w:name="_Toc507768537"/>
      <w:bookmarkStart w:id="35" w:name="_Toc507239489"/>
      <w:bookmarkStart w:id="36" w:name="Definitions"/>
      <w:bookmarkStart w:id="37" w:name="_Toc62912810"/>
      <w:bookmarkEnd w:id="7"/>
      <w:bookmarkEnd w:id="8"/>
      <w:bookmarkEnd w:id="9"/>
      <w:bookmarkEnd w:id="10"/>
      <w:bookmarkEnd w:id="11"/>
      <w:bookmarkEnd w:id="12"/>
      <w:r>
        <w:lastRenderedPageBreak/>
        <w:t>Определения</w:t>
      </w:r>
      <w:bookmarkEnd w:id="34"/>
      <w:bookmarkEnd w:id="35"/>
      <w:bookmarkEnd w:id="37"/>
    </w:p>
    <w:bookmarkEnd w:id="36"/>
    <w:p w14:paraId="3D08A7A8" w14:textId="77777777" w:rsidR="00885CA4" w:rsidRDefault="00885CA4" w:rsidP="00885CA4">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3B77DA30" w14:textId="77777777" w:rsidR="00767CF4" w:rsidRDefault="00767CF4" w:rsidP="00767CF4">
      <w:pPr>
        <w:pStyle w:val="ProductList-Body"/>
        <w:spacing w:after="110"/>
      </w:pPr>
      <w:r>
        <w:t>«Базовые веб-службы» — это Веб-службы, перечисленные в разделе «Базовые веб-службы» в Приложении 1.</w:t>
      </w:r>
    </w:p>
    <w:p w14:paraId="7454B1CD" w14:textId="77777777" w:rsidR="00484738" w:rsidRPr="00874919" w:rsidRDefault="00484738" w:rsidP="00484738">
      <w:pPr>
        <w:pStyle w:val="ProductList-Body"/>
        <w:spacing w:after="120"/>
      </w:pPr>
      <w:r>
        <w:t>Данные клиента — это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 Данные клиента не включают Данные в рамках предоставления Профессиональных услуг.</w:t>
      </w:r>
    </w:p>
    <w:p w14:paraId="7752FA85" w14:textId="79188D58" w:rsidR="00767CF4" w:rsidRPr="00874919" w:rsidRDefault="00767CF4" w:rsidP="00767CF4">
      <w:pPr>
        <w:pStyle w:val="ProductList-Body"/>
        <w:spacing w:after="110"/>
      </w:pPr>
      <w:r>
        <w:t>«</w:t>
      </w:r>
      <w:r w:rsidR="00841496">
        <w:t xml:space="preserve">Приложение о защите данных» (DPA) — это посвященное защите данных приложение к Условиям использования веб-служб Microsoft, опубликованное на странице </w:t>
      </w:r>
      <w:r w:rsidR="00113DBE">
        <w:fldChar w:fldCharType="begin"/>
      </w:r>
      <w:r w:rsidR="00113DBE">
        <w:instrText xml:space="preserve"> HYPERLINK "https://aka.ms/DPA" </w:instrText>
      </w:r>
      <w:r w:rsidR="00113DBE">
        <w:fldChar w:fldCharType="separate"/>
      </w:r>
      <w:r w:rsidR="00841496">
        <w:rPr>
          <w:rStyle w:val="Hyperlink"/>
        </w:rPr>
        <w:t>https://aka.ms/DPA</w:t>
      </w:r>
      <w:r w:rsidR="00113DBE">
        <w:rPr>
          <w:rStyle w:val="Hyperlink"/>
        </w:rPr>
        <w:fldChar w:fldCharType="end"/>
      </w:r>
      <w:r>
        <w:t>.</w:t>
      </w:r>
    </w:p>
    <w:p w14:paraId="71592149" w14:textId="77777777" w:rsidR="00885CA4" w:rsidRPr="00874919" w:rsidRDefault="00885CA4" w:rsidP="00885CA4">
      <w:pPr>
        <w:pStyle w:val="ProductList-Body"/>
        <w:spacing w:after="120"/>
      </w:pPr>
      <w:r>
        <w:t>Внешний пользователь — это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4DD7F79B" w14:textId="10484653" w:rsidR="00103924" w:rsidRPr="00690C65" w:rsidRDefault="00337870" w:rsidP="00885CA4">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4CE06EBE" w14:textId="77777777" w:rsidR="00767CF4" w:rsidRDefault="00767CF4" w:rsidP="00767CF4">
      <w:pPr>
        <w:pStyle w:val="ProductList-Body"/>
        <w:spacing w:after="110"/>
      </w:pPr>
      <w:bookmarkStart w:id="38" w:name="_Hlk23152906"/>
      <w:r>
        <w:t xml:space="preserve">«Веб-сайт лицензирования» — это сайт </w:t>
      </w:r>
      <w:r w:rsidR="00113DBE">
        <w:fldChar w:fldCharType="begin"/>
      </w:r>
      <w:r w:rsidR="00113DBE">
        <w:instrText xml:space="preserve"> HYPERLINK "http://www.microsoft.com/licensing/contracts" </w:instrText>
      </w:r>
      <w:r w:rsidR="00113DBE">
        <w:fldChar w:fldCharType="separate"/>
      </w:r>
      <w:r>
        <w:rPr>
          <w:rStyle w:val="Hyperlink"/>
        </w:rPr>
        <w:t>http://www.microsoft.com/licensing/contracts</w:t>
      </w:r>
      <w:r w:rsidR="00113DBE">
        <w:rPr>
          <w:rStyle w:val="Hyperlink"/>
        </w:rPr>
        <w:fldChar w:fldCharType="end"/>
      </w:r>
      <w:r>
        <w:t xml:space="preserve"> или заменяющий его веб-сайт.</w:t>
      </w:r>
    </w:p>
    <w:p w14:paraId="45EE7A55" w14:textId="24F3F053" w:rsidR="008F7699" w:rsidRPr="00656C9B" w:rsidRDefault="008F7699" w:rsidP="00767CF4">
      <w:pPr>
        <w:pStyle w:val="ProductList-Body"/>
        <w:spacing w:after="110"/>
      </w:pPr>
      <w:r w:rsidRPr="00656C9B">
        <w:t xml:space="preserve">«Лицензированное устройство» — отдельное, выделенное для нужд Клиента физическое устройство, которому назначена лицензия. Все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w:t>
      </w:r>
      <w:r w:rsidR="00113DBE">
        <w:fldChar w:fldCharType="begin"/>
      </w:r>
      <w:r w:rsidR="00113DBE">
        <w:instrText xml:space="preserve"> HYPERLINK "http://go.microsoft.com/?linkid=9839206" </w:instrText>
      </w:r>
      <w:r w:rsidR="00113DBE">
        <w:fldChar w:fldCharType="separate"/>
      </w:r>
      <w:r w:rsidRPr="00656C9B">
        <w:rPr>
          <w:rStyle w:val="Hyperlink"/>
        </w:rPr>
        <w:t>Условий для продуктов</w:t>
      </w:r>
      <w:r w:rsidR="00113DBE">
        <w:rPr>
          <w:rStyle w:val="Hyperlink"/>
        </w:rPr>
        <w:fldChar w:fldCharType="end"/>
      </w:r>
      <w:r w:rsidRPr="00656C9B">
        <w:t xml:space="preserve">, изложенных на странице </w:t>
      </w:r>
      <w:r w:rsidR="00113DBE">
        <w:fldChar w:fldCharType="begin"/>
      </w:r>
      <w:r w:rsidR="00113DBE">
        <w:instrText xml:space="preserve"> HYPERLINK "http://go.microsoft.com/?linkid=9839207" </w:instrText>
      </w:r>
      <w:r w:rsidR="00113DBE">
        <w:fldChar w:fldCharType="separate"/>
      </w:r>
      <w:r w:rsidRPr="00656C9B">
        <w:rPr>
          <w:rStyle w:val="Hyperlink"/>
        </w:rPr>
        <w:t>http://go.microsoft.com/?linkid=9839207</w:t>
      </w:r>
      <w:r w:rsidR="00113DBE">
        <w:rPr>
          <w:rStyle w:val="Hyperlink"/>
        </w:rPr>
        <w:fldChar w:fldCharType="end"/>
      </w:r>
      <w:r w:rsidRPr="00656C9B">
        <w:t>. В рамках данного определения каждый изолированный раздел устройства или стоечный модуль считается отдельным устройством.</w:t>
      </w:r>
    </w:p>
    <w:p w14:paraId="68D7E199" w14:textId="77777777" w:rsidR="008F7699" w:rsidRPr="00874919" w:rsidRDefault="008F7699" w:rsidP="008F7699">
      <w:pPr>
        <w:pStyle w:val="ProductList-Body"/>
        <w:spacing w:after="110"/>
      </w:pPr>
      <w:r w:rsidRPr="00656C9B">
        <w:t>Термин «Сетевой сервер» означает физический аппаратный сервер, выделенный исключительно для использования Клиентом и представляющий собой ресурс, вспомогательный для компьютеров сети. Все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w:t>
      </w:r>
      <w:r>
        <w:t xml:space="preserve"> </w:t>
      </w:r>
      <w:bookmarkStart w:id="39" w:name="_Hlk23152930"/>
      <w:bookmarkEnd w:id="38"/>
      <w:r>
        <w:t xml:space="preserve">«Аутсорсинговое управление программным обеспечением» </w:t>
      </w:r>
      <w:r w:rsidR="00113DBE">
        <w:fldChar w:fldCharType="begin"/>
      </w:r>
      <w:r w:rsidR="00113DBE">
        <w:instrText xml:space="preserve"> HYPERLINK "http://go.microsoft.com/?linkid=9839206" </w:instrText>
      </w:r>
      <w:r w:rsidR="00113DBE">
        <w:fldChar w:fldCharType="separate"/>
      </w:r>
      <w:r>
        <w:rPr>
          <w:rStyle w:val="Hyperlink"/>
        </w:rPr>
        <w:t>Условий для продуктов</w:t>
      </w:r>
      <w:r w:rsidR="00113DBE">
        <w:rPr>
          <w:rStyle w:val="Hyperlink"/>
        </w:rPr>
        <w:fldChar w:fldCharType="end"/>
      </w:r>
      <w:r>
        <w:t xml:space="preserve">. Условия для продуктов можно найти на странице </w:t>
      </w:r>
      <w:r w:rsidR="00113DBE">
        <w:fldChar w:fldCharType="begin"/>
      </w:r>
      <w:r w:rsidR="00113DBE">
        <w:instrText xml:space="preserve"> HYPERLINK "http://go.microsoft.com/?linkid=9839207" </w:instrText>
      </w:r>
      <w:r w:rsidR="00113DBE">
        <w:fldChar w:fldCharType="separate"/>
      </w:r>
      <w:r>
        <w:rPr>
          <w:rStyle w:val="Hyperlink"/>
        </w:rPr>
        <w:t>http://go.microsoft.com/?linkid=9839207</w:t>
      </w:r>
      <w:r w:rsidR="00113DBE">
        <w:rPr>
          <w:rStyle w:val="Hyperlink"/>
        </w:rPr>
        <w:fldChar w:fldCharType="end"/>
      </w:r>
      <w:r>
        <w:t>.</w:t>
      </w:r>
    </w:p>
    <w:bookmarkEnd w:id="39"/>
    <w:p w14:paraId="507ACE4D" w14:textId="548B68DC" w:rsidR="00CA0D72" w:rsidRPr="00CC13E3" w:rsidRDefault="00CA0D72" w:rsidP="008F7699">
      <w:pPr>
        <w:pStyle w:val="ProductList-Body"/>
        <w:spacing w:after="120"/>
      </w:pPr>
      <w:r>
        <w:t>«Продукт, производимый не Microsoft» — любое программное обеспечение, данные, служба, веб-сайт или продукт третьего лица, не включенный в веб-службы Microsoft.</w:t>
      </w:r>
    </w:p>
    <w:p w14:paraId="12494ECB" w14:textId="77777777" w:rsidR="00CA0D72" w:rsidRPr="00CC13E3" w:rsidRDefault="00CA0D72" w:rsidP="00CA0D72">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Сюда не относятся программное обеспечение и услуги, предоставляемые по отдельной лицензии (например, через коллекцию, ресурс Marketplace, консоль или диалоговое окно). Условия для продуктов расположены по адресу </w:t>
      </w:r>
      <w:r w:rsidR="00DB1A11">
        <w:fldChar w:fldCharType="begin"/>
      </w:r>
      <w:r w:rsidR="00DB1A11">
        <w:instrText xml:space="preserve"> HYPERLINK "http://go.microsoft.com/?linkid=9839207" </w:instrText>
      </w:r>
      <w:r w:rsidR="00DB1A11">
        <w:fldChar w:fldCharType="separate"/>
      </w:r>
      <w:r>
        <w:rPr>
          <w:rStyle w:val="Hyperlink"/>
        </w:rPr>
        <w:t>http://go.microsoft.com/?linkid=9839207</w:t>
      </w:r>
      <w:r w:rsidR="00DB1A11">
        <w:rPr>
          <w:rStyle w:val="Hyperlink"/>
        </w:rPr>
        <w:fldChar w:fldCharType="end"/>
      </w:r>
      <w:r w:rsidRPr="00A35BB4">
        <w:rPr>
          <w:rStyle w:val="Hyperlink"/>
        </w:rPr>
        <w:t>.</w:t>
      </w:r>
    </w:p>
    <w:p w14:paraId="44145F90" w14:textId="0732E97D" w:rsidR="00103924" w:rsidRPr="00FB1FDC" w:rsidRDefault="00874919" w:rsidP="00CA0D72">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24C2B760" w14:textId="77777777" w:rsidR="00885CA4" w:rsidRDefault="00885CA4" w:rsidP="00885CA4">
      <w:pPr>
        <w:pStyle w:val="ProductList-Body"/>
        <w:spacing w:after="120"/>
      </w:pPr>
      <w:r>
        <w:t xml:space="preserve">OST — эти </w:t>
      </w:r>
      <w:bookmarkStart w:id="40" w:name="_Toc507239490"/>
      <w:r>
        <w:t>Условия использования Веб-служб</w:t>
      </w:r>
      <w:bookmarkEnd w:id="40"/>
      <w:r>
        <w:t>.</w:t>
      </w:r>
    </w:p>
    <w:p w14:paraId="5D01B4CA" w14:textId="77777777" w:rsidR="00885CA4" w:rsidRDefault="00885CA4" w:rsidP="00885CA4">
      <w:pPr>
        <w:pStyle w:val="ProductList-Body"/>
        <w:spacing w:after="120"/>
      </w:pPr>
      <w:r w:rsidRPr="00267D63">
        <w:t>«Персональные данные» — любая информация, касающаяся физического лица, которое идентифицировано или може</w:t>
      </w:r>
      <w:r>
        <w:t xml:space="preserve">т быть идентифицировано. </w:t>
      </w:r>
      <w:r w:rsidRPr="00267D63">
        <w:t>Идентифицируемым физическим лицом считается человек, который может быть идентифицирован (прямо или косвенно), в частности с помощью таких характеристик, как имя, идентификационный номер, данные о местоположении, интернет-идентификатор или один либо несколько факторов, характерных для физической, физиологической, генетической, умственной, экономической, культурной или социальной идентичности этого физического лица.</w:t>
      </w:r>
    </w:p>
    <w:p w14:paraId="25819E33" w14:textId="77777777" w:rsidR="00885CA4" w:rsidRDefault="00885CA4" w:rsidP="00885CA4">
      <w:pPr>
        <w:pStyle w:val="ProductList-Body"/>
        <w:spacing w:after="120"/>
      </w:pPr>
      <w:r>
        <w:t>Предварительные выпуски — это предварительные версии, бета-версии или другие предварительные версии компонентов, расположений центров обработки данных и служб, предлагаемые Microsoft для необязательной оценки.</w:t>
      </w:r>
    </w:p>
    <w:p w14:paraId="789EC4D2" w14:textId="77777777" w:rsidR="00885CA4" w:rsidRDefault="00885CA4" w:rsidP="00885CA4">
      <w:pPr>
        <w:pStyle w:val="ProductList-Body"/>
        <w:spacing w:after="120"/>
      </w:pPr>
      <w:r>
        <w:lastRenderedPageBreak/>
        <w:t xml:space="preserve">Профессиональные услуги — это услуги по технической поддержке и консультационные услуги Microsoft (например, по миграции данных), связанные с любой Веб-службой. </w:t>
      </w:r>
    </w:p>
    <w:p w14:paraId="12050C24" w14:textId="77777777" w:rsidR="00484738" w:rsidRDefault="00484738" w:rsidP="00484738">
      <w:pPr>
        <w:pStyle w:val="ProductList-Body"/>
        <w:spacing w:after="120"/>
      </w:pPr>
      <w:r>
        <w:t xml:space="preserve">«Данные в рамках предоставления Профессиональных услуг»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или как-то иначе полученные или обрабатываемые Microsoft или от имени Microsoft в рамках взаимодействия с Microsoft для получения Профессиональных услуг. </w:t>
      </w:r>
      <w:r>
        <w:rPr>
          <w:szCs w:val="18"/>
        </w:rPr>
        <w:t>Данные в рамках предоставления Профессиональных услуг включают Данные о поддержке.</w:t>
      </w:r>
    </w:p>
    <w:p w14:paraId="7DF19243" w14:textId="77777777" w:rsidR="00885CA4" w:rsidRDefault="00885CA4" w:rsidP="00885CA4">
      <w:pPr>
        <w:pStyle w:val="ProductList-Body"/>
        <w:spacing w:after="120"/>
      </w:pPr>
      <w:r>
        <w:t>SL — это подписная лицензия.</w:t>
      </w:r>
    </w:p>
    <w:p w14:paraId="08AE1C05" w14:textId="77777777" w:rsidR="00885CA4" w:rsidRDefault="00885CA4" w:rsidP="00885CA4">
      <w:pPr>
        <w:pStyle w:val="ProductList-Body"/>
        <w:spacing w:after="120"/>
      </w:pPr>
      <w:r>
        <w:t>Дополнительный обработчик — это другие обработчики, которых Microsoft использует для обработки данных.</w:t>
      </w:r>
    </w:p>
    <w:p w14:paraId="2F751A83" w14:textId="74AD4499" w:rsidR="00885CA4" w:rsidRPr="007C5EBE" w:rsidRDefault="00885CA4" w:rsidP="007C5EBE">
      <w:pPr>
        <w:rPr>
          <w:sz w:val="18"/>
          <w:szCs w:val="18"/>
        </w:rPr>
      </w:pPr>
      <w:r w:rsidRPr="00484738">
        <w:rPr>
          <w:sz w:val="18"/>
          <w:szCs w:val="18"/>
        </w:rPr>
        <w:t>«Данные поддержки»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в рамках взаимодействия с Microsoft для получения технической поддержки Веб-служб, охватываемых настоящим соглашением.</w:t>
      </w:r>
      <w:r w:rsidR="00484738" w:rsidRPr="00484738">
        <w:rPr>
          <w:sz w:val="18"/>
          <w:szCs w:val="18"/>
          <w:lang w:val="en-US"/>
        </w:rPr>
        <w:t xml:space="preserve"> </w:t>
      </w:r>
      <w:r w:rsidR="00484738" w:rsidRPr="00484738">
        <w:rPr>
          <w:sz w:val="18"/>
          <w:szCs w:val="18"/>
        </w:rPr>
        <w:t>Данные</w:t>
      </w:r>
      <w:r w:rsidR="00484738">
        <w:rPr>
          <w:sz w:val="18"/>
          <w:szCs w:val="18"/>
        </w:rPr>
        <w:t xml:space="preserve"> о поддержке входят в состав Данных в рамках предоставления Профессиональных услуг.</w:t>
      </w:r>
    </w:p>
    <w:p w14:paraId="5173EEDF" w14:textId="77777777" w:rsidR="006730DA" w:rsidRDefault="00DB1A11"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07A2D982" w14:textId="77777777" w:rsidR="00885CA4" w:rsidRDefault="00885CA4" w:rsidP="00103924">
      <w:pPr>
        <w:pStyle w:val="ProductList-Body"/>
      </w:pPr>
    </w:p>
    <w:p w14:paraId="77AB20CF" w14:textId="335CBBF1" w:rsidR="006730DA" w:rsidRDefault="006730DA" w:rsidP="00103924">
      <w:pPr>
        <w:pStyle w:val="ProductList-Body"/>
        <w:sectPr w:rsidR="006730DA" w:rsidSect="00A2616B">
          <w:footerReference w:type="default" r:id="rId16"/>
          <w:footerReference w:type="first" r:id="rId17"/>
          <w:pgSz w:w="12240" w:h="15840"/>
          <w:pgMar w:top="1440" w:right="720" w:bottom="1440" w:left="720" w:header="720" w:footer="576" w:gutter="0"/>
          <w:cols w:space="720"/>
          <w:titlePg/>
          <w:docGrid w:linePitch="360"/>
        </w:sectPr>
      </w:pPr>
    </w:p>
    <w:p w14:paraId="3C0B3390" w14:textId="77777777" w:rsidR="00885CA4" w:rsidRDefault="00885CA4" w:rsidP="00885CA4">
      <w:pPr>
        <w:pStyle w:val="ProductList-SectionHeading"/>
        <w:keepNext/>
        <w:outlineLvl w:val="0"/>
      </w:pPr>
      <w:bookmarkStart w:id="41" w:name="_Toc507768538"/>
      <w:bookmarkStart w:id="42" w:name="GeneralTerms"/>
      <w:bookmarkStart w:id="43" w:name="_Toc62912811"/>
      <w:r>
        <w:lastRenderedPageBreak/>
        <w:t>Общие условия</w:t>
      </w:r>
      <w:bookmarkEnd w:id="41"/>
      <w:bookmarkEnd w:id="43"/>
    </w:p>
    <w:p w14:paraId="14C5FF1F" w14:textId="77777777" w:rsidR="00885CA4" w:rsidRDefault="00885CA4" w:rsidP="00885CA4">
      <w:pPr>
        <w:pStyle w:val="ProductList-SubSubSectionHeading"/>
        <w:outlineLvl w:val="1"/>
      </w:pPr>
      <w:bookmarkStart w:id="44" w:name="_Toc507768539"/>
      <w:bookmarkStart w:id="45" w:name="OnlineServicesChanges"/>
      <w:bookmarkStart w:id="46" w:name="_Toc62912812"/>
      <w:bookmarkEnd w:id="42"/>
      <w:r>
        <w:t>Лицензирование Веб-служб</w:t>
      </w:r>
      <w:bookmarkEnd w:id="44"/>
      <w:bookmarkEnd w:id="46"/>
    </w:p>
    <w:bookmarkEnd w:id="45"/>
    <w:p w14:paraId="0AD8F9A5" w14:textId="20E0A9C3" w:rsidR="00885CA4" w:rsidRDefault="00885CA4" w:rsidP="00885CA4">
      <w:pPr>
        <w:pStyle w:val="ProductList-Body"/>
      </w:pPr>
      <w:r>
        <w:t xml:space="preserve">Чтобы использовать каждую Веб-службу, Клиент должен приобрести и назначить соответствующие подписные лицензии.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r w:rsidR="00113DBE">
        <w:fldChar w:fldCharType="begin"/>
      </w:r>
      <w:r w:rsidR="00113DBE">
        <w:instrText xml:space="preserve"> HYPERLINK "file:///C:\\Users\\v-jumoen\\Desktop\\Third%20Party%20Program%20Documents\\OST\\2019\\May%202019%20OST\\use%20these%20files%20for%20buildback\\Особые" \l "OnlineServiceSpecificTerms" </w:instrText>
      </w:r>
      <w:r w:rsidR="00113DBE">
        <w:fldChar w:fldCharType="separate"/>
      </w:r>
      <w:r>
        <w:rPr>
          <w:rStyle w:val="Hyperlink"/>
        </w:rPr>
        <w:t>«Особые условия использования Веб-служб»</w:t>
      </w:r>
      <w:r w:rsidR="00113DBE">
        <w:rPr>
          <w:rStyle w:val="Hyperlink"/>
        </w:rPr>
        <w:fldChar w:fldCharType="end"/>
      </w:r>
      <w:r>
        <w:t xml:space="preserve"> предусмотрено иное. </w:t>
      </w:r>
      <w:r w:rsidR="00113DBE">
        <w:fldChar w:fldCharType="begin"/>
      </w:r>
      <w:r w:rsidR="00113DBE">
        <w:instrText xml:space="preserve"> HYPERLINK \l "Attachment2" \o "Во Вложении 2" </w:instrText>
      </w:r>
      <w:r w:rsidR="00113DBE">
        <w:fldChar w:fldCharType="separate"/>
      </w:r>
      <w:r>
        <w:rPr>
          <w:rStyle w:val="Hyperlink"/>
        </w:rPr>
        <w:t>Во Вложении 2</w:t>
      </w:r>
      <w:r w:rsidR="00113DBE">
        <w:rPr>
          <w:rStyle w:val="Hyperlink"/>
        </w:rPr>
        <w:fldChar w:fldCharType="end"/>
      </w:r>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права пользоваться Веб-службой после окончания срока действия Подписной лицензии для этой Веб-службы.</w:t>
      </w:r>
    </w:p>
    <w:p w14:paraId="40EDD6F4" w14:textId="77777777" w:rsidR="00885CA4" w:rsidRDefault="00885CA4" w:rsidP="00885CA4">
      <w:pPr>
        <w:pStyle w:val="ProductList-Body"/>
      </w:pPr>
    </w:p>
    <w:p w14:paraId="7F5C2854" w14:textId="77777777" w:rsidR="00885CA4" w:rsidRPr="00952232" w:rsidRDefault="00885CA4" w:rsidP="00885CA4">
      <w:pPr>
        <w:pStyle w:val="ProductList-Body"/>
        <w:ind w:left="180"/>
        <w:outlineLvl w:val="2"/>
      </w:pPr>
      <w:r>
        <w:rPr>
          <w:b/>
          <w:color w:val="0072C6"/>
        </w:rPr>
        <w:t>Передача лицензии</w:t>
      </w:r>
    </w:p>
    <w:p w14:paraId="0D84089E" w14:textId="72ACE303" w:rsidR="00885CA4" w:rsidRDefault="00885CA4" w:rsidP="00885CA4">
      <w:pPr>
        <w:pStyle w:val="ProductList-Body"/>
        <w:ind w:left="158"/>
      </w:pPr>
      <w:r>
        <w:t xml:space="preserve">Большинство Подписных лицензий, но не все могут быть переназначены. Кроме случаев, разрешенных в настоящем пункте или в </w:t>
      </w:r>
      <w:r w:rsidR="00113DBE">
        <w:fldChar w:fldCharType="begin"/>
      </w:r>
      <w:r w:rsidR="00113DBE">
        <w:instrText xml:space="preserve"> HYPERLINK \l "OnlineServiceSpecificTerms" \o "Особых условиях использования Веб-служб" </w:instrText>
      </w:r>
      <w:r w:rsidR="00113DBE">
        <w:fldChar w:fldCharType="separate"/>
      </w:r>
      <w:r>
        <w:rPr>
          <w:rStyle w:val="Hyperlink"/>
        </w:rPr>
        <w:t>Особых условиях использования Веб-служб</w:t>
      </w:r>
      <w:r w:rsidR="00113DBE">
        <w:rPr>
          <w:rStyle w:val="Hyperlink"/>
        </w:rPr>
        <w:fldChar w:fldCharType="end"/>
      </w:r>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1D4B50AB" w14:textId="77777777" w:rsidR="00885CA4" w:rsidRDefault="00885CA4" w:rsidP="00885CA4">
      <w:pPr>
        <w:pStyle w:val="ProductList-Body"/>
      </w:pPr>
    </w:p>
    <w:p w14:paraId="6D627D98" w14:textId="77777777" w:rsidR="00885CA4" w:rsidRPr="004C41FC" w:rsidRDefault="00885CA4" w:rsidP="00885CA4">
      <w:pPr>
        <w:pStyle w:val="ProductList-Body"/>
        <w:ind w:left="180"/>
        <w:outlineLvl w:val="2"/>
      </w:pPr>
      <w:r>
        <w:rPr>
          <w:b/>
          <w:color w:val="0072C6"/>
        </w:rPr>
        <w:t>Мультиплексирование</w:t>
      </w:r>
    </w:p>
    <w:p w14:paraId="149F5F4A" w14:textId="77777777" w:rsidR="005D02E0" w:rsidRPr="0059513D" w:rsidRDefault="005D02E0" w:rsidP="005D02E0">
      <w:pPr>
        <w:pStyle w:val="ProductList-Body"/>
        <w:ind w:left="158"/>
      </w:pPr>
      <w:r>
        <w:t>Аппаратное или программное обеспечение, используемое Клиентом для</w:t>
      </w:r>
    </w:p>
    <w:p w14:paraId="41174F9B" w14:textId="77777777" w:rsidR="005D02E0" w:rsidRPr="0059513D" w:rsidRDefault="005D02E0" w:rsidP="005D02E0">
      <w:pPr>
        <w:pStyle w:val="ProductList-Body"/>
        <w:tabs>
          <w:tab w:val="clear" w:pos="158"/>
        </w:tabs>
        <w:ind w:left="711" w:hanging="553"/>
      </w:pPr>
      <w:r>
        <w:t>•</w:t>
      </w:r>
      <w:r>
        <w:tab/>
        <w:t>объединения соединений или уменьшения количества операционных сред, устройств либо пользователей, которыми непосредственно управляет Продукт,</w:t>
      </w:r>
    </w:p>
    <w:p w14:paraId="3655D037" w14:textId="77777777" w:rsidR="005D02E0" w:rsidRPr="0059513D" w:rsidRDefault="005D02E0" w:rsidP="005D02E0">
      <w:pPr>
        <w:pStyle w:val="ProductList-Body"/>
        <w:ind w:left="711" w:hanging="553"/>
      </w:pPr>
      <w:r>
        <w:t>•</w:t>
      </w:r>
      <w:r>
        <w:tab/>
        <w:t>уменьшения количества устройств или пользователей, которые прямо либо опосредованно обращаются к Продукту или используют его,</w:t>
      </w:r>
    </w:p>
    <w:p w14:paraId="15219ED5" w14:textId="77777777" w:rsidR="005D02E0" w:rsidRPr="0059513D" w:rsidRDefault="005D02E0" w:rsidP="005D02E0">
      <w:pPr>
        <w:pStyle w:val="ProductList-Body"/>
        <w:ind w:left="711" w:hanging="553"/>
      </w:pPr>
      <w:r>
        <w:t>•</w:t>
      </w:r>
      <w:r>
        <w:tab/>
        <w:t>или доступа к данным, которые Продукт сам обрабатывает или генерирует,</w:t>
      </w:r>
    </w:p>
    <w:p w14:paraId="76792960" w14:textId="6AD6F937" w:rsidR="00885CA4" w:rsidRDefault="005D02E0" w:rsidP="005D02E0">
      <w:pPr>
        <w:pStyle w:val="ProductList-Body"/>
        <w:ind w:left="158"/>
      </w:pPr>
      <w:r>
        <w:t>не уменьшает количество Лицензий какого-либо типа, которые нужны клиенту</w:t>
      </w:r>
      <w:r w:rsidR="00885CA4">
        <w:t>.</w:t>
      </w:r>
    </w:p>
    <w:p w14:paraId="21353D24" w14:textId="77777777" w:rsidR="00885CA4" w:rsidRDefault="00885CA4" w:rsidP="00885CA4">
      <w:pPr>
        <w:pStyle w:val="ProductList-Body"/>
      </w:pPr>
    </w:p>
    <w:p w14:paraId="12774BE6" w14:textId="77777777" w:rsidR="00885CA4" w:rsidRDefault="00885CA4" w:rsidP="00885CA4">
      <w:pPr>
        <w:pStyle w:val="ProductList-SubSubSectionHeading"/>
        <w:outlineLvl w:val="1"/>
      </w:pPr>
      <w:bookmarkStart w:id="47" w:name="_Toc507768540"/>
      <w:bookmarkStart w:id="48" w:name="_Toc62912813"/>
      <w:r>
        <w:t>Использование Веб-служб</w:t>
      </w:r>
      <w:bookmarkEnd w:id="47"/>
      <w:bookmarkEnd w:id="48"/>
    </w:p>
    <w:p w14:paraId="05A7646A" w14:textId="77777777" w:rsidR="00885CA4" w:rsidRDefault="00885CA4" w:rsidP="00885CA4">
      <w:pPr>
        <w:pStyle w:val="ProductList-Body"/>
      </w:pPr>
      <w:r>
        <w:t>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w:t>
      </w:r>
    </w:p>
    <w:p w14:paraId="01C3F048" w14:textId="77777777" w:rsidR="00885CA4" w:rsidRDefault="00885CA4" w:rsidP="00885CA4">
      <w:pPr>
        <w:pStyle w:val="ProductList-Body"/>
      </w:pPr>
    </w:p>
    <w:p w14:paraId="6025C704" w14:textId="77777777" w:rsidR="006730DA" w:rsidRPr="004C41FC" w:rsidRDefault="006730DA" w:rsidP="006730DA">
      <w:pPr>
        <w:pStyle w:val="ProductList-Body"/>
        <w:ind w:left="158"/>
      </w:pPr>
      <w:r>
        <w:rPr>
          <w:b/>
          <w:bCs/>
          <w:color w:val="0072C6"/>
        </w:rPr>
        <w:t>Правила допустимого использования</w:t>
      </w:r>
    </w:p>
    <w:p w14:paraId="2450C8C9" w14:textId="77777777" w:rsidR="006730DA" w:rsidRDefault="006730DA" w:rsidP="006730DA">
      <w:pPr>
        <w:pStyle w:val="ProductList-Body"/>
        <w:ind w:left="158"/>
      </w:pPr>
      <w:r>
        <w:t>Ни Клиент, ни те, кто получает доступ к Веб-службе через Клиента, не должны использовать Веб-службу:</w:t>
      </w:r>
    </w:p>
    <w:p w14:paraId="4A3382D0" w14:textId="77777777" w:rsidR="006730DA" w:rsidRDefault="006730DA" w:rsidP="00C26159">
      <w:pPr>
        <w:pStyle w:val="ProductList-Body"/>
        <w:numPr>
          <w:ilvl w:val="0"/>
          <w:numId w:val="1"/>
        </w:numPr>
        <w:ind w:left="608" w:hanging="270"/>
      </w:pPr>
      <w:r>
        <w:t>способом, запрещенным законом, правилами, правительственным постановлением или решением;</w:t>
      </w:r>
    </w:p>
    <w:p w14:paraId="352E3D74" w14:textId="77777777" w:rsidR="006730DA" w:rsidRDefault="006730DA" w:rsidP="00C26159">
      <w:pPr>
        <w:pStyle w:val="ProductList-Body"/>
        <w:numPr>
          <w:ilvl w:val="0"/>
          <w:numId w:val="1"/>
        </w:numPr>
        <w:spacing w:before="40"/>
        <w:ind w:left="608" w:hanging="270"/>
      </w:pPr>
      <w:r>
        <w:t>для нарушения прав других лиц;</w:t>
      </w:r>
    </w:p>
    <w:p w14:paraId="49F86774" w14:textId="77777777" w:rsidR="006730DA" w:rsidRDefault="006730DA" w:rsidP="00C26159">
      <w:pPr>
        <w:pStyle w:val="ProductList-Body"/>
        <w:numPr>
          <w:ilvl w:val="0"/>
          <w:numId w:val="1"/>
        </w:numPr>
        <w:spacing w:before="40"/>
        <w:ind w:left="608" w:hanging="270"/>
      </w:pPr>
      <w:r>
        <w:t>для попыток получения несанкционированного доступа к каким-либо службам или нарушения каких-либо служб, устройств, данных, учетных записей или сетей;</w:t>
      </w:r>
    </w:p>
    <w:p w14:paraId="59A59E96" w14:textId="77777777" w:rsidR="006730DA" w:rsidRDefault="006730DA" w:rsidP="00C26159">
      <w:pPr>
        <w:pStyle w:val="ProductList-Body"/>
        <w:numPr>
          <w:ilvl w:val="0"/>
          <w:numId w:val="1"/>
        </w:numPr>
        <w:spacing w:before="40"/>
        <w:ind w:left="608" w:hanging="270"/>
      </w:pPr>
      <w:r>
        <w:t>для рассылки нежелательной почты или распространения вредоносных программ;</w:t>
      </w:r>
    </w:p>
    <w:p w14:paraId="41C1CB57" w14:textId="77777777" w:rsidR="006730DA" w:rsidRDefault="006730DA" w:rsidP="00C26159">
      <w:pPr>
        <w:pStyle w:val="ProductList-Body"/>
        <w:numPr>
          <w:ilvl w:val="0"/>
          <w:numId w:val="1"/>
        </w:numPr>
        <w:spacing w:before="40"/>
        <w:ind w:left="608" w:hanging="270"/>
      </w:pPr>
      <w:r>
        <w:t>способом, который может причинить вред Веб-службе или помешать ее использованию другими лицами;</w:t>
      </w:r>
    </w:p>
    <w:p w14:paraId="3F4A74AF" w14:textId="77777777" w:rsidR="00CA60B2" w:rsidRDefault="00CA60B2" w:rsidP="00CA60B2">
      <w:pPr>
        <w:pStyle w:val="ProductList-Body"/>
        <w:numPr>
          <w:ilvl w:val="0"/>
          <w:numId w:val="1"/>
        </w:numPr>
        <w:spacing w:before="40" w:line="216" w:lineRule="auto"/>
        <w:ind w:left="605" w:hanging="274"/>
      </w:pPr>
      <w:r>
        <w:t>в каких-либо приложениях или ситуациях, когда сбой Веб-службы может привести к смерти или серьезным травмам людей либо</w:t>
      </w:r>
      <w:r>
        <w:rPr>
          <w:lang w:val="en-US"/>
        </w:rPr>
        <w:t> </w:t>
      </w:r>
      <w:r>
        <w:t>к</w:t>
      </w:r>
      <w:r>
        <w:rPr>
          <w:lang w:val="en-US"/>
        </w:rPr>
        <w:t> </w:t>
      </w:r>
      <w:r>
        <w:t>существенному повреждению имущества или окружающей среды, кроме случаев, описанных в разделе «Использование в</w:t>
      </w:r>
      <w:r>
        <w:rPr>
          <w:lang w:val="en-US"/>
        </w:rPr>
        <w:t> </w:t>
      </w:r>
      <w:r>
        <w:t>опасных условиях» ниже;</w:t>
      </w:r>
    </w:p>
    <w:p w14:paraId="266B34B8" w14:textId="77777777" w:rsidR="00CA60B2" w:rsidRDefault="00CA60B2" w:rsidP="00CA60B2">
      <w:pPr>
        <w:pStyle w:val="ProductList-Body"/>
        <w:numPr>
          <w:ilvl w:val="0"/>
          <w:numId w:val="1"/>
        </w:numPr>
        <w:spacing w:before="40" w:after="120" w:line="216" w:lineRule="auto"/>
        <w:ind w:left="619" w:hanging="274"/>
      </w:pPr>
      <w:r>
        <w:t>для побуждения кого-либо к выполнению приведенных выше действий.</w:t>
      </w:r>
    </w:p>
    <w:p w14:paraId="79D233D5" w14:textId="77777777" w:rsidR="00CA60B2" w:rsidRDefault="00CA60B2" w:rsidP="00CA60B2">
      <w:pPr>
        <w:pStyle w:val="ProductList-Body"/>
        <w:spacing w:line="216" w:lineRule="auto"/>
        <w:ind w:left="158"/>
      </w:pPr>
      <w:r>
        <w:t>Нарушение представленных в этом разделе Правил допустимого использования может привести к приостановке предоставления Веб-службы. Microsoft может приостановить предоставление Веб-службы только в той степени, которая будет обоснованно необходимой. Microsoft заранее (в разумные сроки) уведомит о том, что предоставление Веб-службы приостанавливается по указанным выше причинам, если не посчитает необходимым выполнить приостановку немедленно.</w:t>
      </w:r>
    </w:p>
    <w:p w14:paraId="101B6D0A" w14:textId="77777777" w:rsidR="00CA60B2" w:rsidRDefault="00CA60B2" w:rsidP="00CA60B2">
      <w:pPr>
        <w:pStyle w:val="ProductList-Body"/>
        <w:spacing w:line="216" w:lineRule="auto"/>
        <w:ind w:left="180"/>
      </w:pPr>
    </w:p>
    <w:p w14:paraId="0732D973" w14:textId="77777777" w:rsidR="00CA60B2" w:rsidRPr="004A132F" w:rsidRDefault="00CA60B2" w:rsidP="00CA60B2">
      <w:pPr>
        <w:pStyle w:val="ProductList-Body"/>
        <w:spacing w:line="216" w:lineRule="auto"/>
        <w:ind w:left="180"/>
        <w:outlineLvl w:val="2"/>
        <w:rPr>
          <w:b/>
          <w:bCs/>
          <w:color w:val="0072C6"/>
        </w:rPr>
      </w:pPr>
      <w:r>
        <w:rPr>
          <w:b/>
          <w:bCs/>
          <w:color w:val="0072C6"/>
        </w:rPr>
        <w:t>Использование в опасных условиях</w:t>
      </w:r>
    </w:p>
    <w:p w14:paraId="65D70C47" w14:textId="70EC6098" w:rsidR="00885CA4" w:rsidRDefault="00CA60B2" w:rsidP="00CA60B2">
      <w:pPr>
        <w:pStyle w:val="ProductList-Body"/>
        <w:ind w:left="158"/>
      </w:pPr>
      <w:r w:rsidRPr="007C06BC">
        <w:rPr>
          <w:spacing w:val="-4"/>
        </w:rPr>
        <w:t>ВНИМАНИЕ! Современные технологии, особенно платформенные, могут использоваться новыми, прогрессивными способами, и</w:t>
      </w:r>
      <w:r w:rsidRPr="007C06BC">
        <w:rPr>
          <w:spacing w:val="-4"/>
          <w:lang w:val="en-US"/>
        </w:rPr>
        <w:t> </w:t>
      </w:r>
      <w:r w:rsidRPr="007C06BC">
        <w:rPr>
          <w:spacing w:val="-4"/>
        </w:rPr>
        <w:t>Клиент</w:t>
      </w:r>
      <w:r w:rsidRPr="007C06BC">
        <w:rPr>
          <w:spacing w:val="-4"/>
          <w:lang w:val="en-US"/>
        </w:rPr>
        <w:t> </w:t>
      </w:r>
      <w:r w:rsidRPr="007C06BC">
        <w:rPr>
          <w:spacing w:val="-4"/>
        </w:rPr>
        <w:t xml:space="preserve">должен следить за тем, чтобы в его среде такие технологии применялись без угроз безопасности. Веб-службы не должны использоваться в ситуациях, когда сбой, дефект, ошибка или другая проблема Веб-службы может привести к смерти или серьезным травмам людей либо к повреждению имущества или окружающей среды (вместе — «Использование в опасных условиях»). Соответственно, Клиент должен планировать и осуществлять решение любой задачи таким образом, чтобы в случае сбоя, дефекта, ошибки или другой проблемы Веб-службы безопасность людей, имущества и окружающей среды оставалась на разумном, приемлемом и законном уровне, как в целом, так и </w:t>
      </w:r>
      <w:r w:rsidRPr="007C06BC">
        <w:rPr>
          <w:spacing w:val="-4"/>
        </w:rPr>
        <w:lastRenderedPageBreak/>
        <w:t>в</w:t>
      </w:r>
      <w:r>
        <w:rPr>
          <w:spacing w:val="-4"/>
          <w:lang w:val="en-US"/>
        </w:rPr>
        <w:t> </w:t>
      </w:r>
      <w:r w:rsidRPr="007C06BC">
        <w:rPr>
          <w:spacing w:val="-4"/>
        </w:rPr>
        <w:t>каждой отдельной сфере деятельности. Клиент осуществляет Использование Веб-служб в</w:t>
      </w:r>
      <w:r w:rsidRPr="007C06BC">
        <w:rPr>
          <w:spacing w:val="-4"/>
          <w:lang w:val="en-US"/>
        </w:rPr>
        <w:t> </w:t>
      </w:r>
      <w:r w:rsidRPr="007C06BC">
        <w:rPr>
          <w:spacing w:val="-4"/>
        </w:rPr>
        <w:t>опасных условиях на свой риск. Клиент соглашается защищать и освобождать Microsoft от уплаты каких-либо возмещений, расходов и</w:t>
      </w:r>
      <w:r w:rsidRPr="007C06BC">
        <w:rPr>
          <w:spacing w:val="-4"/>
          <w:lang w:val="en-US"/>
        </w:rPr>
        <w:t> </w:t>
      </w:r>
      <w:r w:rsidRPr="007C06BC">
        <w:rPr>
          <w:spacing w:val="-4"/>
        </w:rPr>
        <w:t>гонораров адвокатов в связи с претензиями, основанными на Использовании Веб-служб в опасных условиях, включая претензии, основанные на строгой ответственности или на неосторожности, проявленной Microsoft при проектировании или предоставлении Веб-служб Клиенту. Описанное выше освобождение от ответственности является дополнением к любым обязательствам по защите, предусмотренным соглашением Клиента о корпоративном лицензировании, и</w:t>
      </w:r>
      <w:r>
        <w:rPr>
          <w:spacing w:val="-4"/>
          <w:lang w:val="en-US"/>
        </w:rPr>
        <w:t> </w:t>
      </w:r>
      <w:r w:rsidRPr="007C06BC">
        <w:rPr>
          <w:spacing w:val="-4"/>
        </w:rPr>
        <w:t>не</w:t>
      </w:r>
      <w:r>
        <w:rPr>
          <w:spacing w:val="-4"/>
          <w:lang w:val="en-US"/>
        </w:rPr>
        <w:t> </w:t>
      </w:r>
      <w:r w:rsidRPr="007C06BC">
        <w:rPr>
          <w:spacing w:val="-4"/>
        </w:rPr>
        <w:t>подпадает под действие каких-либо ограничений или исключений, применяемых к ответственности в рамках такого соглашения</w:t>
      </w:r>
      <w:r w:rsidR="00885CA4">
        <w:t>.</w:t>
      </w:r>
    </w:p>
    <w:p w14:paraId="37429331" w14:textId="77777777" w:rsidR="002C705B" w:rsidRDefault="002C705B" w:rsidP="00CA60B2">
      <w:pPr>
        <w:pStyle w:val="ProductList-Body"/>
        <w:ind w:left="158"/>
      </w:pPr>
    </w:p>
    <w:p w14:paraId="20831254" w14:textId="77777777" w:rsidR="002C705B" w:rsidRPr="00B405C9" w:rsidRDefault="002C705B" w:rsidP="002C705B">
      <w:pPr>
        <w:pStyle w:val="ProductList-Body"/>
        <w:keepNext/>
        <w:ind w:left="187"/>
        <w:outlineLvl w:val="2"/>
        <w:rPr>
          <w:b/>
          <w:bCs/>
          <w:color w:val="0072C6"/>
        </w:rPr>
      </w:pPr>
      <w:r>
        <w:rPr>
          <w:b/>
          <w:bCs/>
          <w:color w:val="0072C6"/>
        </w:rPr>
        <w:t>Отказ от ответственности в отношении медицинских устройств</w:t>
      </w:r>
    </w:p>
    <w:p w14:paraId="5F62EB5E" w14:textId="77777777" w:rsidR="002C705B" w:rsidRPr="003305A0" w:rsidRDefault="002C705B" w:rsidP="002C705B">
      <w:pPr>
        <w:pStyle w:val="ProductList-Body"/>
        <w:ind w:left="180"/>
      </w:pPr>
      <w:r>
        <w:t>Клиент признает, что Веб-службы (1) не разработаны, не предназначены и не предоставляются для использования в качестве медицинских устройств, а также (2) не разработаны и не предназначены для замены профессиональной медицинской консультации, диагноза, лечения или суждения. Клиент несет исключительную ответственность за отображение и (или) получение соответствующих форм согласия, предупреждений, отказов от ответственности и подтверждений для конечных пользователей программы внедрения Веб-служб Клиента.</w:t>
      </w:r>
    </w:p>
    <w:p w14:paraId="05FEE2A1" w14:textId="77777777" w:rsidR="00885CA4" w:rsidRPr="00740D27" w:rsidRDefault="00885CA4" w:rsidP="00885CA4">
      <w:pPr>
        <w:pStyle w:val="ProductList-Body"/>
      </w:pPr>
    </w:p>
    <w:p w14:paraId="25F5AA55" w14:textId="77777777" w:rsidR="00767CF4" w:rsidRDefault="00767CF4" w:rsidP="00767CF4">
      <w:pPr>
        <w:pStyle w:val="ProductList-SubSubSectionHeading"/>
        <w:ind w:left="187" w:hanging="178"/>
        <w:outlineLvl w:val="1"/>
      </w:pPr>
      <w:bookmarkStart w:id="49" w:name="_Toc26883663"/>
      <w:bookmarkStart w:id="50" w:name="_Toc27047313"/>
      <w:bookmarkStart w:id="51" w:name="_Toc507768541"/>
      <w:bookmarkStart w:id="52" w:name="_Toc507239493"/>
      <w:bookmarkStart w:id="53" w:name="_Toc62912814"/>
      <w:r>
        <w:t>Безопасность и защита данных</w:t>
      </w:r>
      <w:bookmarkEnd w:id="49"/>
      <w:bookmarkEnd w:id="50"/>
      <w:bookmarkEnd w:id="53"/>
    </w:p>
    <w:p w14:paraId="5C943760" w14:textId="77777777" w:rsidR="00767CF4" w:rsidRDefault="00767CF4" w:rsidP="00767CF4">
      <w:pPr>
        <w:pStyle w:val="ProductList-Body"/>
        <w:tabs>
          <w:tab w:val="clear" w:pos="158"/>
          <w:tab w:val="left" w:pos="9"/>
        </w:tabs>
        <w:ind w:left="18" w:hanging="9"/>
      </w:pPr>
      <w:r>
        <w:t>Условия DPA распространяются на все Веб-службы, кроме перечисленных в Приложении 1. Что касается Базовых веб-служб, соответствующие сведения о мерах безопасности и расположении Неактивных данных клиентов представлены в Приложении 1.</w:t>
      </w:r>
    </w:p>
    <w:p w14:paraId="128C65B7" w14:textId="77777777" w:rsidR="00767CF4" w:rsidRDefault="00767CF4" w:rsidP="00CC2987">
      <w:pPr>
        <w:pStyle w:val="ProductList-Body"/>
      </w:pPr>
    </w:p>
    <w:p w14:paraId="1E48DE02" w14:textId="0E634CF7" w:rsidR="00885CA4" w:rsidRDefault="00885CA4" w:rsidP="00FD4BB6">
      <w:pPr>
        <w:pStyle w:val="ProductList-SubSubSectionHeading"/>
        <w:outlineLvl w:val="1"/>
      </w:pPr>
      <w:bookmarkStart w:id="54" w:name="_Toc62912815"/>
      <w:r>
        <w:t>Использование ПО с веб-службами</w:t>
      </w:r>
      <w:bookmarkEnd w:id="51"/>
      <w:bookmarkEnd w:id="52"/>
      <w:bookmarkEnd w:id="54"/>
    </w:p>
    <w:p w14:paraId="6C79A9F2" w14:textId="77777777" w:rsidR="00885CA4" w:rsidRDefault="00885CA4" w:rsidP="00885CA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CA60B2">
      <w:pPr>
        <w:pStyle w:val="ProductList-Body"/>
        <w:ind w:left="187"/>
        <w:outlineLvl w:val="2"/>
      </w:pPr>
      <w:r>
        <w:rPr>
          <w:b/>
          <w:color w:val="0072C6"/>
        </w:rPr>
        <w:t>Условия лицензии на использование программного обеспечения Microsoft</w:t>
      </w:r>
    </w:p>
    <w:p w14:paraId="584B5A12" w14:textId="565A41B9"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r w:rsidR="00113DBE">
        <w:fldChar w:fldCharType="begin"/>
      </w:r>
      <w:r w:rsidR="00113DBE">
        <w:instrText xml:space="preserve"> HYPERLINK "file:///C:\\Users\\v-jumoen\\Desktop\\Third%20Party%20Program%20Documents\\OST\\2019\\May%202019%20OST\\use%20these%20files%20for%20buildback\\Особые" \l "OnlineServiceSpecificTerms" </w:instrText>
      </w:r>
      <w:r w:rsidR="00113DBE">
        <w:fldChar w:fldCharType="separate"/>
      </w:r>
      <w:r>
        <w:rPr>
          <w:rStyle w:val="Hyperlink"/>
        </w:rPr>
        <w:t>«Особые условия для Веб-служб»</w:t>
      </w:r>
      <w:r w:rsidR="00113DBE">
        <w:rPr>
          <w:rStyle w:val="Hyperlink"/>
        </w:rPr>
        <w:fldChar w:fldCharType="end"/>
      </w:r>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автоматическое обновление программного обеспечения и сбор информации</w:t>
      </w:r>
    </w:p>
    <w:p w14:paraId="5CA5B88F" w14:textId="626DC8F1" w:rsidR="00103924" w:rsidRPr="00690C65" w:rsidRDefault="00767CF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Pr="008D5864">
        <w:t>«</w:t>
      </w:r>
      <w:r>
        <w:t>Приложений</w:t>
      </w:r>
      <w:r w:rsidRPr="008D5864">
        <w:t>»</w:t>
      </w:r>
      <w:r>
        <w:t>) или расширяться за их счет. Приложения могут собирать Диагностические данные (согласно определению из DPA) об использовании и производительности Приложений, а затем передавать их в Microsoft (при наличии Персональных данных) для использования в целях, описанных в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0344A961" w:rsidR="00AD5F09" w:rsidRDefault="00AD5F09" w:rsidP="00AD5F09">
      <w:pPr>
        <w:pStyle w:val="ProductList-Body"/>
      </w:pPr>
    </w:p>
    <w:p w14:paraId="581E5598" w14:textId="77777777" w:rsidR="00885CA4" w:rsidRDefault="00885CA4" w:rsidP="00885CA4">
      <w:pPr>
        <w:pStyle w:val="ProductList-SubSubSectionHeading"/>
        <w:outlineLvl w:val="1"/>
      </w:pPr>
      <w:bookmarkStart w:id="55" w:name="_Toc507768542"/>
      <w:bookmarkStart w:id="56" w:name="_Toc62912816"/>
      <w:r>
        <w:t>Технические ограничения</w:t>
      </w:r>
      <w:bookmarkEnd w:id="55"/>
      <w:bookmarkEnd w:id="56"/>
    </w:p>
    <w:p w14:paraId="1EC680DC" w14:textId="77777777" w:rsidR="00885CA4" w:rsidRDefault="00885CA4" w:rsidP="00885CA4">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404A4D31" w14:textId="77777777" w:rsidR="00885CA4" w:rsidRDefault="00885CA4" w:rsidP="00885CA4">
      <w:pPr>
        <w:pStyle w:val="ProductList-Body"/>
      </w:pPr>
    </w:p>
    <w:p w14:paraId="7D801F66" w14:textId="77777777" w:rsidR="00885CA4" w:rsidRPr="005123C4" w:rsidRDefault="00885CA4" w:rsidP="00885CA4">
      <w:pPr>
        <w:pStyle w:val="ProductList-SubSubSectionHeading"/>
        <w:outlineLvl w:val="1"/>
      </w:pPr>
      <w:bookmarkStart w:id="57" w:name="_Toc507768543"/>
      <w:bookmarkStart w:id="58" w:name="_Toc62912817"/>
      <w:r>
        <w:t>Службы импортирования/экспортирования</w:t>
      </w:r>
      <w:bookmarkEnd w:id="57"/>
      <w:bookmarkEnd w:id="58"/>
    </w:p>
    <w:p w14:paraId="37417AA6" w14:textId="77777777" w:rsidR="00885CA4" w:rsidRPr="00FC2D52" w:rsidRDefault="00885CA4" w:rsidP="00885CA4">
      <w:pPr>
        <w:pStyle w:val="productlist-body0"/>
      </w:pPr>
      <w:r>
        <w:rPr>
          <w:rFonts w:asciiTheme="minorHAnsi" w:eastAsiaTheme="minorHAnsi" w:hAnsiTheme="minorHAnsi" w:cstheme="minorBidi"/>
          <w:szCs w:val="22"/>
        </w:rPr>
        <w:t xml:space="preserve">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 Клиент несет исключительную ответственность за обеспечение того, что носители данных и данные предоставляются в соответствии с законодательством. Microsoft не несет ответственность за носители данных, а также за их потерю, повреждение или уничтожение. Все </w:t>
      </w:r>
      <w:r>
        <w:rPr>
          <w:rFonts w:asciiTheme="minorHAnsi" w:eastAsiaTheme="minorHAnsi" w:hAnsiTheme="minorHAnsi" w:cstheme="minorBidi"/>
          <w:szCs w:val="22"/>
        </w:rPr>
        <w:lastRenderedPageBreak/>
        <w:t>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p>
    <w:p w14:paraId="660B100A" w14:textId="77777777" w:rsidR="00885CA4" w:rsidRDefault="00885CA4" w:rsidP="00885CA4">
      <w:pPr>
        <w:pStyle w:val="ProductList-Body"/>
      </w:pPr>
    </w:p>
    <w:p w14:paraId="51733263" w14:textId="77777777" w:rsidR="00885CA4" w:rsidRDefault="00885CA4" w:rsidP="00885CA4">
      <w:pPr>
        <w:pStyle w:val="ProductList-SubSubSectionHeading"/>
        <w:outlineLvl w:val="1"/>
      </w:pPr>
      <w:bookmarkStart w:id="59" w:name="_Toc507768544"/>
      <w:bookmarkStart w:id="60" w:name="_Toc62912818"/>
      <w:r>
        <w:t>Шрифты</w:t>
      </w:r>
      <w:bookmarkEnd w:id="59"/>
      <w:bookmarkEnd w:id="60"/>
    </w:p>
    <w:p w14:paraId="4B60E93D" w14:textId="77777777" w:rsidR="00885CA4" w:rsidRDefault="00885CA4" w:rsidP="00885CA4">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4907DB18" w14:textId="77777777" w:rsidR="00885CA4" w:rsidRDefault="00885CA4" w:rsidP="00C66124">
      <w:pPr>
        <w:pStyle w:val="ProductList-SubSubSectionHeading"/>
        <w:outlineLvl w:val="1"/>
      </w:pPr>
      <w:bookmarkStart w:id="61" w:name="_Toc507768545"/>
      <w:bookmarkStart w:id="62" w:name="_Toc62912819"/>
      <w:r>
        <w:t>Изменения и доступность Веб-служб</w:t>
      </w:r>
      <w:bookmarkEnd w:id="61"/>
      <w:bookmarkEnd w:id="62"/>
    </w:p>
    <w:p w14:paraId="4D6CF665" w14:textId="77777777" w:rsidR="00885CA4" w:rsidRDefault="00885CA4" w:rsidP="00885CA4">
      <w:pPr>
        <w:pStyle w:val="ProductList-Body"/>
        <w:ind w:right="180"/>
      </w:pPr>
      <w:r>
        <w:t xml:space="preserve">Время от времени Microsoft может вносить коммерчески обоснованные изменения в каждую Веб-службу. Microsoft может изменить условия предоставления или прекратить предоставление Веб-службы в любой стране, где в отношении Microsoft действует государственное регулирование, обязанность или другое требование, которые: (1) в общем не применимы к ведению деловой деятельности в этой стране; (2) создают для Microsoft трудности в продолжении предоставления Веб-службы без ее изменения и/или (3) заставляют Microsoft считать, что настоящие условия или Веб-служба могут вступать в противоречие с такими требованиями или обязанностями. Если Microsoft прекратит действие Веб-службы по причинам, связанным с законодательством, Клиенты получат кредит в отношении какой-либо уплаченной авансом суммы за период после даты прекращения предоставления службы. </w:t>
      </w:r>
    </w:p>
    <w:p w14:paraId="68354FE3" w14:textId="77777777" w:rsidR="00885CA4" w:rsidRDefault="00885CA4" w:rsidP="00885CA4">
      <w:pPr>
        <w:pStyle w:val="ProductList-Body"/>
      </w:pPr>
    </w:p>
    <w:p w14:paraId="44732016" w14:textId="77777777" w:rsidR="00D66D5F" w:rsidRDefault="00D66D5F" w:rsidP="00D66D5F">
      <w:pPr>
        <w:pStyle w:val="ProductList-Body"/>
      </w:pPr>
      <w:r>
        <w:t xml:space="preserve">Доступность, функциональность и языковые версии каждой Веб-службы могут изменяться в зависимости от страны. Информацию о доступности Клиент может получить по адресу </w:t>
      </w:r>
      <w:hyperlink r:id="rId18" w:history="1">
        <w:r>
          <w:rPr>
            <w:rStyle w:val="Hyperlink"/>
          </w:rPr>
          <w:t>https://go.microsoft.com/fwlink/?linkid=870295</w:t>
        </w:r>
      </w:hyperlink>
      <w:r>
        <w:t>.</w:t>
      </w:r>
    </w:p>
    <w:p w14:paraId="13F84D2F" w14:textId="77777777" w:rsidR="00885CA4" w:rsidRDefault="00885CA4" w:rsidP="00885CA4">
      <w:pPr>
        <w:pStyle w:val="ProductList-Body"/>
      </w:pPr>
    </w:p>
    <w:p w14:paraId="4F73AE86" w14:textId="77777777" w:rsidR="001913DF" w:rsidRPr="00DC4F88" w:rsidRDefault="001913DF" w:rsidP="001913DF">
      <w:pPr>
        <w:pStyle w:val="ProductList-SubSubSectionHeading"/>
        <w:outlineLvl w:val="1"/>
      </w:pPr>
      <w:bookmarkStart w:id="63" w:name="_Toc55912654"/>
      <w:bookmarkStart w:id="64" w:name="CommonDataService"/>
      <w:bookmarkStart w:id="65" w:name="_Hlk50810838"/>
      <w:bookmarkStart w:id="66" w:name="_Toc507768547"/>
      <w:bookmarkStart w:id="67" w:name="_Toc62912820"/>
      <w:r>
        <w:t>Dataverse</w:t>
      </w:r>
      <w:bookmarkEnd w:id="63"/>
      <w:bookmarkEnd w:id="67"/>
      <w:r>
        <w:t xml:space="preserve"> </w:t>
      </w:r>
    </w:p>
    <w:bookmarkEnd w:id="64"/>
    <w:p w14:paraId="467D2C60" w14:textId="3D8D026F" w:rsidR="005D02E0" w:rsidRDefault="001913DF" w:rsidP="001913DF">
      <w:pPr>
        <w:pStyle w:val="ProductList-Body"/>
      </w:pPr>
      <w:r>
        <w:t>Служба Dataverse структурирует различные данные и бизнес-логику в целях поддержки взаимосвязанных приложений и процессов. Экземпляры Dataverse, предоставляемые вместе с лицензиями на Microsoft 365, содержат различные функции и данные, которые могут или не могут быть доступны для продукта или службы, обладателем лицензии на которые вы являетесь. Доступ к Dataverse посредством отдельного продукта или службы не предоставляет доступ к несвязанным продуктам, службам, функциям или данным, на которые у пользователей нет лицензии. Пользователи могут получать доступ только к тем данным, службам и функциям Dataverse, на которые у них есть надлежащим образом оформленная лицензия</w:t>
      </w:r>
      <w:r w:rsidR="005D02E0">
        <w:t>.</w:t>
      </w:r>
    </w:p>
    <w:p w14:paraId="65A31FFC" w14:textId="77777777" w:rsidR="002652AE" w:rsidRPr="0059513D" w:rsidRDefault="002652AE" w:rsidP="001913DF">
      <w:pPr>
        <w:pStyle w:val="ProductList-Body"/>
      </w:pPr>
    </w:p>
    <w:p w14:paraId="468EA78E" w14:textId="14A3BE7B" w:rsidR="00885CA4" w:rsidRDefault="00885CA4" w:rsidP="00CA60B2">
      <w:pPr>
        <w:pStyle w:val="ProductList-SubSubSectionHeading"/>
        <w:outlineLvl w:val="1"/>
      </w:pPr>
      <w:bookmarkStart w:id="68" w:name="_Toc62912821"/>
      <w:bookmarkEnd w:id="65"/>
      <w:r>
        <w:t>Прочее</w:t>
      </w:r>
      <w:bookmarkEnd w:id="66"/>
      <w:bookmarkEnd w:id="68"/>
    </w:p>
    <w:p w14:paraId="66221BFD" w14:textId="77777777" w:rsidR="00AD5F09" w:rsidRPr="00885CA4" w:rsidRDefault="00AD5F09" w:rsidP="00CA60B2">
      <w:pPr>
        <w:pStyle w:val="ProductList-Body"/>
        <w:ind w:left="158"/>
        <w:rPr>
          <w:b/>
          <w:color w:val="0072C6"/>
        </w:rPr>
      </w:pPr>
      <w:bookmarkStart w:id="69" w:name="NonMicrosoftProducts"/>
      <w:r w:rsidRPr="00885CA4">
        <w:rPr>
          <w:b/>
          <w:color w:val="0072C6"/>
        </w:rPr>
        <w:t>Продукты, производимые не Microsoft</w:t>
      </w:r>
    </w:p>
    <w:bookmarkEnd w:id="69"/>
    <w:p w14:paraId="013A36D5" w14:textId="69BEDC88" w:rsidR="00F67C78" w:rsidRDefault="00F67C78" w:rsidP="00885CA4">
      <w:pPr>
        <w:pStyle w:val="ProductList-Body"/>
        <w:ind w:left="158"/>
      </w:pPr>
      <w:r>
        <w:t xml:space="preserve">Microsoft может делать доступными для Клиента в результате использования им Веб-служб (в том числе через магазин или галерею либо при использовании результатов поиска) или через интернет-магазин Microsoft (в том числе Магазин Microsoft для бизнеса либо Магазин Microsoft для образования) Продукты сторонних поставщиков. Если вместе с Веб-службой Клиент устанавливает или использует Продукт сторонних поставщиков, Клиент не должен приводить к ситуации, когда в результате таких действий на интеллектуальную собственность или технологии Microsoft станут распространяться обязательства, помимо прямо предусмотренных в соглашении о корпоративном лицензировании Клиента. Для удобства Клиента Microsoft может включить плату за определенный Продукт сторонних поставщиков в счет Клиента за использование Веб-служб. Однако Microsoft не несет никакой ответственности за любой Продукт сторонних поставщиков и не принимает на себя никаких обязательств в отношении таких Продуктов. Клиент несет исключительную ответственность за Продукт сторонних поставщиков, который он устанавливает или использует вместе с Веб-службой либо приобретает или управляет которым через интернет-магазин Microsoft. Использование любого Продукта сторонних поставщиков будет регулироваться условиями лицензии, использования службы и/или конфиденциальности между Клиентом и издателем этого Продукта сторонних поставщиков (при наличии). </w:t>
      </w:r>
    </w:p>
    <w:p w14:paraId="5A1F4777" w14:textId="7D0575F2" w:rsidR="00885CA4" w:rsidRDefault="00885CA4" w:rsidP="00885CA4">
      <w:pPr>
        <w:pStyle w:val="ProductList-Body"/>
        <w:ind w:left="158"/>
      </w:pPr>
    </w:p>
    <w:p w14:paraId="4BF7B8A4" w14:textId="77777777" w:rsidR="00891A1A" w:rsidRPr="0006694D" w:rsidRDefault="00891A1A" w:rsidP="005D02E0">
      <w:pPr>
        <w:pStyle w:val="ProductList-Body"/>
        <w:ind w:left="158"/>
        <w:rPr>
          <w:b/>
          <w:color w:val="0072C6"/>
        </w:rPr>
      </w:pPr>
      <w:bookmarkStart w:id="70" w:name="GeneralTerms_Previews"/>
      <w:r>
        <w:rPr>
          <w:b/>
          <w:color w:val="0072C6"/>
        </w:rPr>
        <w:t>Предварительные выпуски</w:t>
      </w:r>
    </w:p>
    <w:p w14:paraId="79733814" w14:textId="78B83652" w:rsidR="00891A1A" w:rsidRDefault="00767CF4" w:rsidP="005D02E0">
      <w:pPr>
        <w:pStyle w:val="ProductList-Body"/>
        <w:ind w:left="158"/>
      </w:pPr>
      <w:r>
        <w:t>ПРЕДВАРИТЕЛЬНЫЕ ВЫПУСКИ ПРЕДОСТАВЛЯЮТСЯ ПО ПРИНЦИПУ «КАК ЕСТЬ», «СО ВСЕМИ ОШИБКАМИ» И «ПО МЕРЕ ДОСТУПНОСТИ», как описано в настоящем документе. Предварительные выпуски не включаются в Соглашение об уровне обслуживания для соответствующей Веб-службы, и на них может не распространяться поддержка клиентов. Мы можем в любой момент изменять Предварительные выпуски или прекратить их предоставление без уведомления. Мы также можем принять решение не делать какой-либо Предварительный выпуск общедоступным для заказчиков</w:t>
      </w:r>
      <w:r w:rsidR="00891A1A">
        <w:t xml:space="preserve">. </w:t>
      </w:r>
    </w:p>
    <w:p w14:paraId="543B4290" w14:textId="77777777" w:rsidR="00891A1A" w:rsidRDefault="00891A1A" w:rsidP="00891A1A">
      <w:pPr>
        <w:pStyle w:val="ProductList-Body"/>
        <w:ind w:left="180" w:hanging="158"/>
      </w:pPr>
    </w:p>
    <w:p w14:paraId="00756C5A" w14:textId="77777777" w:rsidR="00891A1A" w:rsidRDefault="00891A1A" w:rsidP="005D02E0">
      <w:pPr>
        <w:pStyle w:val="ProductList-Body"/>
        <w:ind w:left="158"/>
      </w:pPr>
      <w:r>
        <w:t xml:space="preserve">Если в отдельном соглашении не указано иное, Предварительные выпуски не включаются в Соглашение об уровнях обслуживания для соответствующей Веб-службы. </w:t>
      </w:r>
    </w:p>
    <w:p w14:paraId="33CA6A99" w14:textId="77777777" w:rsidR="00891A1A" w:rsidRDefault="00891A1A" w:rsidP="005D02E0">
      <w:pPr>
        <w:pStyle w:val="ProductList-Body"/>
        <w:ind w:left="158"/>
      </w:pPr>
    </w:p>
    <w:p w14:paraId="7768485F" w14:textId="3FE06CA6" w:rsidR="00891A1A" w:rsidRDefault="00891A1A" w:rsidP="005D02E0">
      <w:pPr>
        <w:pStyle w:val="ProductList-Body"/>
        <w:ind w:left="158"/>
      </w:pPr>
      <w:r>
        <w:t xml:space="preserve">Предоставление Microsoft «Отзывов» (предложений, комментариев, отзывов, идей и ноу-хау в любой форме) о Предварительных выпусках служб является добровольным. Microsoft не берет на себя каких-либо обязательств в отношении публикации или использования каких-либо Отзывов. Предоставляя Microsoft Отзывы, Клиент (и кто бы то ни было, предоставляющий Отзывы через Клиента) безотзывно и бессрочно предоставляет Microsoft и ее Аффилированным лицам на основании всех принадлежащих ему (или им) или контролируемых им (или ими) прав в отношении объектов интеллектуальной собственности действующее по всему миру, не исключительное, полностью оплаченное, не требующее авторского гонорара, передаваемое и сублицензируемое право и лицензию на </w:t>
      </w:r>
      <w:r>
        <w:lastRenderedPageBreak/>
        <w:t>создание, использование, воспроизведение, подготовку основанных на Отзывах производных работ, распространение, публичное исполнение, публичную демонстрацию, трансляцию и иное коммерческое использование Отзывов (в том числе путем объединения или сопряжения продуктов, услуг и технологий, зависящих от Отзывов или включающих Отзывы, с другими продуктами, услугами или технологиями Microsoft или третьих лиц) без ссылки на автора в какой-либо форме и в любых целях.</w:t>
      </w:r>
    </w:p>
    <w:p w14:paraId="1FB4F8FE" w14:textId="77777777" w:rsidR="007E215B" w:rsidRDefault="007E215B" w:rsidP="007E215B">
      <w:pPr>
        <w:pStyle w:val="ProductList-Body"/>
        <w:tabs>
          <w:tab w:val="clear" w:pos="158"/>
          <w:tab w:val="left" w:pos="22"/>
        </w:tabs>
        <w:ind w:firstLine="22"/>
      </w:pPr>
    </w:p>
    <w:p w14:paraId="76AD5337" w14:textId="77777777" w:rsidR="00891A1A" w:rsidRDefault="00891A1A" w:rsidP="005D02E0">
      <w:pPr>
        <w:pStyle w:val="ProductList-Body"/>
        <w:ind w:left="158"/>
      </w:pPr>
      <w:r>
        <w:t>Клиент гарантирует, что 1) не будет предоставлять Отзывы, подлежащие лицензированию, которое обязывает Microsoft предоставлять что-либо третьим лицам по лицензии в связи с использованием Microsoft каких-либо из упомянутых ранее прав на Отзывы Клиента; 2) является собственником или иным образом контролирует все права на подобные Отзывы, и что на подобные Отзывы не распространяются какие-либо права третьих лиц (включая любые имиджевые права и права на публичное использование).</w:t>
      </w:r>
    </w:p>
    <w:p w14:paraId="725E6062" w14:textId="77777777" w:rsidR="00891A1A" w:rsidRPr="00E62F8D" w:rsidRDefault="00891A1A" w:rsidP="00FD4BB6">
      <w:pPr>
        <w:pStyle w:val="ProductList-Body"/>
        <w:ind w:left="158" w:hanging="158"/>
        <w:rPr>
          <w:bCs/>
          <w:color w:val="0072C6"/>
        </w:rPr>
      </w:pPr>
    </w:p>
    <w:p w14:paraId="1F8E0593" w14:textId="77777777" w:rsidR="00767CF4" w:rsidRPr="00144B40" w:rsidRDefault="00767CF4" w:rsidP="005D02E0">
      <w:pPr>
        <w:pStyle w:val="ProductList-Body"/>
        <w:ind w:left="158"/>
        <w:rPr>
          <w:b/>
          <w:color w:val="0072C6"/>
        </w:rPr>
      </w:pPr>
      <w:r>
        <w:rPr>
          <w:b/>
          <w:color w:val="0072C6"/>
        </w:rPr>
        <w:t>Azure Active Directory, бесплатный выпуск</w:t>
      </w:r>
    </w:p>
    <w:p w14:paraId="26789638" w14:textId="77777777" w:rsidR="00767CF4" w:rsidRDefault="00767CF4" w:rsidP="005D02E0">
      <w:pPr>
        <w:pStyle w:val="ProductList-Body"/>
        <w:ind w:left="158"/>
      </w:pPr>
      <w:r>
        <w:t xml:space="preserve">Как указано на странице </w:t>
      </w:r>
      <w:r w:rsidR="00113DBE">
        <w:fldChar w:fldCharType="begin"/>
      </w:r>
      <w:r w:rsidR="00113DBE">
        <w:instrText xml:space="preserve"> HYPERLINK "https://docs.microsoft.com/ru-ru/azure/active-directory/fundamentals/active-directory-whatis" </w:instrText>
      </w:r>
      <w:r w:rsidR="00113DBE">
        <w:fldChar w:fldCharType="separate"/>
      </w:r>
      <w:r w:rsidRPr="005D02E0">
        <w:t>https://docs.microsoft.com/ru-ru/azure/active-directory/fundamentals/active-directory-whatis</w:t>
      </w:r>
      <w:r w:rsidR="00113DBE">
        <w:fldChar w:fldCharType="end"/>
      </w:r>
      <w:r>
        <w:t xml:space="preserve">, в состав большинства Веб-служб входит экземпляр Azure Active Directory — облачной службы для проверки подлинности пользователей («Azure AD Free»). Когда Клиент настраивает и использует первую такую Веб-службу, этот экземпляр Azure AD Free, настроенный Клиентом для своих пользователей, может предоставлять возможности проверки подлинности для каждой приобретенной позже подписки на Веб-службу.  </w:t>
      </w:r>
    </w:p>
    <w:p w14:paraId="7B27B68F" w14:textId="77777777" w:rsidR="00767CF4" w:rsidRDefault="00767CF4" w:rsidP="005D02E0">
      <w:pPr>
        <w:pStyle w:val="ProductList-Body"/>
        <w:ind w:left="158"/>
      </w:pPr>
    </w:p>
    <w:p w14:paraId="3D939272" w14:textId="77777777" w:rsidR="00767CF4" w:rsidRPr="000C0798" w:rsidRDefault="00767CF4" w:rsidP="005D02E0">
      <w:pPr>
        <w:pStyle w:val="ProductList-Body"/>
        <w:ind w:left="158"/>
      </w:pPr>
      <w:r>
        <w:t>Настроенный Клиентом экземпляр Azure AD Free также предоставит пользователям, прошедшим проверку подлинности, возможность взаимодействовать с Microsoft или третьими лицами вне контекста Веб-служб («Другие службы, зависящие от AD»), в частности если Microsoft или третьему лицу требуется учетная запись пользователя Azure Active Directory. В отношении работы Azure AD Free с Другими службами, зависящими от AD, Microsoft остается обработчиком данных, а такое использование Azure AD Free подразумевает полномочное заявление Клиента Microsoft о том, что такое применение разрешено. В отношении работы Других служб, зависящих от AD, роль поставщика определяется в соответствии с применимыми соглашением и политикой конфиденциальности.</w:t>
      </w:r>
    </w:p>
    <w:p w14:paraId="33A066BD" w14:textId="77777777" w:rsidR="00767CF4" w:rsidRDefault="00767CF4" w:rsidP="00FD4BB6">
      <w:pPr>
        <w:pStyle w:val="ProductList-Body"/>
        <w:ind w:left="158" w:hanging="158"/>
        <w:rPr>
          <w:b/>
          <w:color w:val="0072C6"/>
        </w:rPr>
      </w:pPr>
    </w:p>
    <w:p w14:paraId="29A49619" w14:textId="2B032B49" w:rsidR="00891A1A" w:rsidRPr="004C41FC" w:rsidRDefault="00891A1A" w:rsidP="002C705B">
      <w:pPr>
        <w:pStyle w:val="ProductList-Body"/>
        <w:keepNext/>
        <w:ind w:left="158"/>
      </w:pPr>
      <w:r>
        <w:rPr>
          <w:b/>
          <w:color w:val="0072C6"/>
        </w:rPr>
        <w:t>Сравнительный анализ конкурентов</w:t>
      </w:r>
    </w:p>
    <w:p w14:paraId="2A1F18B9" w14:textId="77777777" w:rsidR="00891A1A" w:rsidRDefault="00891A1A" w:rsidP="005D02E0">
      <w:pPr>
        <w:pStyle w:val="ProductList-Body"/>
        <w:ind w:left="158"/>
      </w:pPr>
      <w:r>
        <w:t>Если Клиент предлагает службу, которая является конкурентом Веб-службы, с использованием Веб-службы, Клиент соглашается отказаться от любых ограничений на конкурентное использование и сравнительное тестирование на условиях, регулирующих использование конкурентной службы. Если клиент не намерен отказаться от таких ограничений на условия использования, пользоваться Веб-службами Клиенту запрещено.</w:t>
      </w:r>
    </w:p>
    <w:p w14:paraId="06042A4E" w14:textId="77777777" w:rsidR="00891A1A" w:rsidRDefault="00891A1A" w:rsidP="00FD4BB6">
      <w:pPr>
        <w:pStyle w:val="ProductList-Body"/>
        <w:ind w:left="158" w:hanging="158"/>
      </w:pPr>
    </w:p>
    <w:p w14:paraId="68D7B58B" w14:textId="77777777" w:rsidR="00891A1A" w:rsidRPr="00AF1A25" w:rsidRDefault="00891A1A" w:rsidP="002C705B">
      <w:pPr>
        <w:pStyle w:val="ProductList-Body"/>
        <w:keepNext/>
        <w:ind w:left="158"/>
        <w:rPr>
          <w:b/>
          <w:color w:val="0072C6"/>
        </w:rPr>
      </w:pPr>
      <w:r>
        <w:rPr>
          <w:b/>
          <w:bCs/>
          <w:color w:val="0072C6"/>
        </w:rPr>
        <w:t>Клиенты, являющиеся государственными организациями</w:t>
      </w:r>
    </w:p>
    <w:bookmarkEnd w:id="70"/>
    <w:p w14:paraId="365C9314" w14:textId="77777777" w:rsidR="00891A1A" w:rsidRDefault="00891A1A" w:rsidP="005D02E0">
      <w:pPr>
        <w:pStyle w:val="ProductList-Body"/>
        <w:ind w:left="158"/>
      </w:pPr>
      <w:r>
        <w:t xml:space="preserve">Если Клиент является государственным органом, то ко всем Веб-службам, которые ему предоставляются бесплатно, применяются указанные ниже условия. </w:t>
      </w:r>
    </w:p>
    <w:p w14:paraId="18832A3A" w14:textId="77777777" w:rsidR="00891A1A" w:rsidRDefault="00891A1A" w:rsidP="00C26159">
      <w:pPr>
        <w:pStyle w:val="ProductList-Body"/>
        <w:numPr>
          <w:ilvl w:val="0"/>
          <w:numId w:val="10"/>
        </w:numPr>
        <w:ind w:left="720"/>
      </w:pPr>
      <w:r>
        <w:t xml:space="preserve">Microsoft отказывается от любых и всех прав на получение от Клиента компенсации за Веб-службу. </w:t>
      </w:r>
    </w:p>
    <w:p w14:paraId="7AF7C33E" w14:textId="6F585192" w:rsidR="00891A1A" w:rsidRDefault="00891A1A" w:rsidP="00C26159">
      <w:pPr>
        <w:pStyle w:val="ProductList-Body"/>
        <w:numPr>
          <w:ilvl w:val="0"/>
          <w:numId w:val="10"/>
        </w:numPr>
        <w:ind w:left="720"/>
      </w:pPr>
      <w:r>
        <w:t>В соответствии со всеми нормами применимого законодательства Microsoft и Клиент признают, что Веб-службы предоставляются исключительно для пользы и нужд Клиента, а не для личной выгоды или нужд какого-либо отдельного государственного служащего.</w:t>
      </w:r>
    </w:p>
    <w:p w14:paraId="2A3E354B" w14:textId="77777777" w:rsidR="008323BA" w:rsidRDefault="008323BA" w:rsidP="008323BA">
      <w:pPr>
        <w:pStyle w:val="ProductList-Body"/>
        <w:ind w:left="360"/>
      </w:pPr>
    </w:p>
    <w:p w14:paraId="76F589DA" w14:textId="77777777" w:rsidR="008323BA" w:rsidRDefault="008323BA" w:rsidP="002C705B">
      <w:pPr>
        <w:pStyle w:val="ProductList-Body"/>
        <w:keepNext/>
        <w:ind w:left="158"/>
        <w:rPr>
          <w:b/>
          <w:bCs/>
          <w:color w:val="0072C6"/>
        </w:rPr>
      </w:pPr>
      <w:r>
        <w:rPr>
          <w:b/>
          <w:bCs/>
          <w:color w:val="0072C6"/>
        </w:rPr>
        <w:t>Германские веб-службы</w:t>
      </w:r>
    </w:p>
    <w:p w14:paraId="61FE61A9" w14:textId="4F3A32C0" w:rsidR="008323BA" w:rsidRDefault="008323BA" w:rsidP="005D02E0">
      <w:pPr>
        <w:pStyle w:val="ProductList-Body"/>
        <w:ind w:left="158"/>
      </w:pPr>
      <w:r>
        <w:t xml:space="preserve">Использование Германских веб-служб регулируется конкретными условиями предложения, доступными по адресу </w:t>
      </w:r>
      <w:r w:rsidR="00113DBE">
        <w:fldChar w:fldCharType="begin"/>
      </w:r>
      <w:r w:rsidR="00113DBE">
        <w:instrText xml:space="preserve"> HYPERLINK "https://aka.ms/MCAGermanSupplement" </w:instrText>
      </w:r>
      <w:r w:rsidR="00113DBE">
        <w:fldChar w:fldCharType="separate"/>
      </w:r>
      <w:r>
        <w:rPr>
          <w:rStyle w:val="Hyperlink"/>
        </w:rPr>
        <w:t>https://aka.ms/MCAGermanSupplement</w:t>
      </w:r>
      <w:r w:rsidR="00113DBE">
        <w:rPr>
          <w:rStyle w:val="Hyperlink"/>
        </w:rPr>
        <w:fldChar w:fldCharType="end"/>
      </w:r>
      <w:r>
        <w:t>.</w:t>
      </w:r>
    </w:p>
    <w:p w14:paraId="06B9D13C" w14:textId="77777777" w:rsidR="002C705B" w:rsidRDefault="002C705B" w:rsidP="005D02E0">
      <w:pPr>
        <w:pStyle w:val="ProductList-Body"/>
        <w:ind w:left="158"/>
      </w:pPr>
    </w:p>
    <w:p w14:paraId="7AAE1CE3" w14:textId="77777777" w:rsidR="002C705B" w:rsidRPr="00FE1661" w:rsidRDefault="002C705B" w:rsidP="002C705B">
      <w:pPr>
        <w:pStyle w:val="ProductList-Body"/>
        <w:keepNext/>
        <w:ind w:left="316" w:hanging="158"/>
        <w:rPr>
          <w:b/>
          <w:bCs/>
          <w:color w:val="0072C6"/>
        </w:rPr>
      </w:pPr>
      <w:r>
        <w:rPr>
          <w:b/>
          <w:bCs/>
          <w:color w:val="0072C6"/>
        </w:rPr>
        <w:t>Положения об отказе от защиты конечных пользователей</w:t>
      </w:r>
    </w:p>
    <w:p w14:paraId="04971ED7" w14:textId="77777777" w:rsidR="002C705B" w:rsidRPr="00FE1661" w:rsidRDefault="002C705B" w:rsidP="002C705B">
      <w:pPr>
        <w:pStyle w:val="ProductList-Body"/>
        <w:tabs>
          <w:tab w:val="clear" w:pos="158"/>
          <w:tab w:val="left" w:pos="180"/>
        </w:tabs>
        <w:ind w:left="158"/>
      </w:pPr>
      <w:r>
        <w:t>Клиент соглашается отказаться от всех прав, которые были бы применимы в рамках Европейского кодекса по электронным коммуникациям (European Electronic Communications Code) (директива 2018/1972), Статья 102, параграфы 1, 3 и 5; Статья 105, параграф 1; и Статья 107, параграфы 1 и 3.</w:t>
      </w:r>
    </w:p>
    <w:p w14:paraId="679FBBAC" w14:textId="77777777" w:rsidR="006730DA" w:rsidRDefault="00DB1A11"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2616B">
          <w:pgSz w:w="12240" w:h="15840"/>
          <w:pgMar w:top="1440" w:right="720" w:bottom="1440" w:left="720" w:header="720" w:footer="576" w:gutter="0"/>
          <w:cols w:space="720"/>
          <w:titlePg/>
          <w:docGrid w:linePitch="360"/>
        </w:sectPr>
      </w:pPr>
    </w:p>
    <w:p w14:paraId="1423F527" w14:textId="78EB159A" w:rsidR="000E6ED8" w:rsidRPr="00690C65" w:rsidRDefault="00272578" w:rsidP="00233C87">
      <w:pPr>
        <w:pStyle w:val="ProductList-SectionHeading"/>
        <w:outlineLvl w:val="0"/>
      </w:pPr>
      <w:bookmarkStart w:id="71" w:name="OnlineServiceSpecificTerms"/>
      <w:bookmarkStart w:id="72" w:name="_Toc62912822"/>
      <w:r>
        <w:lastRenderedPageBreak/>
        <w:t>Особые условия для Веб-служб</w:t>
      </w:r>
      <w:bookmarkEnd w:id="71"/>
      <w:bookmarkEnd w:id="72"/>
    </w:p>
    <w:p w14:paraId="3B9E80E0" w14:textId="5E04334C" w:rsidR="000E6ED8" w:rsidRPr="00690C65" w:rsidRDefault="00767CF4" w:rsidP="00A914BF">
      <w:pPr>
        <w:pStyle w:val="ProductList-Body"/>
      </w:pPr>
      <w:r>
        <w:t>Помимо описанных выше Общих условий для Веб-служб, к перечисленным Веб-службам применяются приведенные ниже специальные условия. В случае какого-либо конфликта или несоответствия между Общими условиями и Условиями использования конкретных веб-служб преимущественную силу имеют специальные условия для соответствующих Веб-служб. Если Веб-служба не указана в списке ниже, у нее отсутствуют какие-либо особые условия для Веб-служб</w:t>
      </w:r>
      <w:r w:rsidR="00272578">
        <w:t>.</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73" w:name="MicrosoftAzureServices"/>
      <w:bookmarkStart w:id="74" w:name="_Toc62912823"/>
      <w:r w:rsidRPr="007D64E5">
        <w:rPr>
          <w:lang w:val="ru-RU"/>
        </w:rPr>
        <w:t xml:space="preserve">Службы </w:t>
      </w:r>
      <w:r>
        <w:t>Microsoft</w:t>
      </w:r>
      <w:r w:rsidRPr="007D64E5">
        <w:rPr>
          <w:lang w:val="ru-RU"/>
        </w:rPr>
        <w:t xml:space="preserve"> </w:t>
      </w:r>
      <w:r w:rsidRPr="00BE3DB5">
        <w:t>Azure</w:t>
      </w:r>
      <w:bookmarkEnd w:id="74"/>
    </w:p>
    <w:bookmarkEnd w:id="73"/>
    <w:p w14:paraId="7928B82D" w14:textId="77777777" w:rsidR="00AD61A6" w:rsidRPr="002A3B84" w:rsidRDefault="00AD61A6" w:rsidP="00AD61A6">
      <w:pPr>
        <w:pStyle w:val="ProductList-Body"/>
        <w:rPr>
          <w:b/>
          <w:color w:val="00188F"/>
        </w:rPr>
      </w:pPr>
      <w:r>
        <w:rPr>
          <w:b/>
          <w:color w:val="00188F"/>
        </w:rPr>
        <w:t>Уведомления</w:t>
      </w:r>
    </w:p>
    <w:p w14:paraId="1A49318D" w14:textId="6BFFDC07" w:rsidR="00F67C78" w:rsidRPr="00747204" w:rsidRDefault="00F67C78" w:rsidP="00F67C78">
      <w:pPr>
        <w:pStyle w:val="ProductList-Body"/>
      </w:pPr>
      <w:r>
        <w:t xml:space="preserve">Применяются Уведомления о Картах Bing, Профессиональных услугах, Кодировании в формате H.265/HEV в Службах мультимедиа Azure, Проигрывателе Adobe Flash Player, Стандарте видео H.264/AVC, Стандарте видео VC-1, Стандарте видео MPEG-4 часть 2 и Стандарте видео MPEG-2, изложенные во </w:t>
      </w:r>
      <w:r w:rsidR="00113DBE">
        <w:fldChar w:fldCharType="begin"/>
      </w:r>
      <w:r w:rsidR="00113DBE">
        <w:instrText xml:space="preserve"> HYPERLINK \l "Attachment1" \o "Вложении 1" </w:instrText>
      </w:r>
      <w:r w:rsidR="00113DBE">
        <w:fldChar w:fldCharType="separate"/>
      </w:r>
      <w:r>
        <w:rPr>
          <w:rStyle w:val="Hyperlink"/>
        </w:rPr>
        <w:t>Вложении 1</w:t>
      </w:r>
      <w:r w:rsidR="00113DBE">
        <w:rPr>
          <w:rStyle w:val="Hyperlink"/>
        </w:rPr>
        <w:fldChar w:fldCharType="end"/>
      </w:r>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19"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64AF4ADD"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20" w:anchor="services" w:history="1">
        <w:r w:rsidRPr="002838AA">
          <w:rPr>
            <w:rStyle w:val="Hyperlink"/>
          </w:rPr>
          <w:t>http://azure.microsoft.com/en-us/regions/#services</w:t>
        </w:r>
      </w:hyperlink>
      <w:r>
        <w:t>).</w:t>
      </w:r>
    </w:p>
    <w:p w14:paraId="60705E88" w14:textId="77777777" w:rsidR="00A32E3E" w:rsidRDefault="00A32E3E" w:rsidP="00A32E3E">
      <w:pPr>
        <w:pStyle w:val="ProductList-Body"/>
        <w:spacing w:after="120"/>
      </w:pPr>
      <w:r>
        <w:t xml:space="preserve">«Службы поиска Bing» — это интерфейсы API Bing для пользовательского поиска, для поиска локальных коммерческих организаций в Bing, поиска субъектов, изображений, новостей и видео, визуального поиска, веб-поиска, проверки орфографии и автозаполнения, а также другие интерфейсы API, представленные на веб-странице </w:t>
      </w:r>
      <w:r w:rsidR="00113DBE">
        <w:fldChar w:fldCharType="begin"/>
      </w:r>
      <w:r w:rsidR="00113DBE">
        <w:instrText xml:space="preserve"> HYPERLINK "https://aka.ms/r1j7jq" </w:instrText>
      </w:r>
      <w:r w:rsidR="00113DBE">
        <w:fldChar w:fldCharType="separate"/>
      </w:r>
      <w:r>
        <w:rPr>
          <w:rStyle w:val="Hyperlink"/>
        </w:rPr>
        <w:t>https://aka.ms/r1j7jq</w:t>
      </w:r>
      <w:r w:rsidR="00113DBE">
        <w:rPr>
          <w:rStyle w:val="Hyperlink"/>
        </w:rPr>
        <w:fldChar w:fldCharType="end"/>
      </w:r>
      <w:r>
        <w:t>.</w:t>
      </w:r>
    </w:p>
    <w:p w14:paraId="4BF850D7" w14:textId="19D35697" w:rsidR="00D66D5F" w:rsidRDefault="00D66D5F" w:rsidP="00A32E3E">
      <w:pPr>
        <w:pStyle w:val="ProductList-Body"/>
        <w:spacing w:after="120"/>
      </w:pPr>
      <w:r>
        <w:t>«Данные служб поиска Bing» — это Данные клиента, переданные в Microsoft Клиентом или от его имени в результате использования Служб поиска Bing.</w:t>
      </w:r>
    </w:p>
    <w:p w14:paraId="7A4AF654" w14:textId="55760311" w:rsidR="00272578" w:rsidRPr="00690C65" w:rsidRDefault="009616E2" w:rsidP="00D66D5F">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0E4B63B7" w14:textId="77777777" w:rsidR="00CA0D72" w:rsidRPr="00CC13E3" w:rsidRDefault="00CA0D72" w:rsidP="00CA0D72">
      <w:pPr>
        <w:pStyle w:val="ProductList-Body"/>
        <w:spacing w:after="120"/>
      </w:pPr>
      <w:r>
        <w:t xml:space="preserve">«Службы Microsoft Azure» — службы и компоненты Microsoft, определенные на веб-сайте </w:t>
      </w:r>
      <w:r w:rsidR="00113DBE">
        <w:fldChar w:fldCharType="begin"/>
      </w:r>
      <w:r w:rsidR="00113DBE">
        <w:instrText xml:space="preserve"> HYPERLINK "http://azure.microsoft.com/services/" </w:instrText>
      </w:r>
      <w:r w:rsidR="00113DBE">
        <w:fldChar w:fldCharType="separate"/>
      </w:r>
      <w:r>
        <w:rPr>
          <w:rStyle w:val="Hyperlink"/>
        </w:rPr>
        <w:t>http://azure.microsoft.com/services/</w:t>
      </w:r>
      <w:r w:rsidR="00113DBE">
        <w:rPr>
          <w:rStyle w:val="Hyperlink"/>
        </w:rPr>
        <w:fldChar w:fldCharType="end"/>
      </w:r>
      <w:r>
        <w:t>, за исключением случаев, когда такая служба или компонент лицензированы отдельно. Определение «Службы Microsoft Azure» включает любые компоненты с открытым исходным кодом, включенные Microsoft в состав этих служб и компонентов.</w:t>
      </w:r>
    </w:p>
    <w:p w14:paraId="30388DA9" w14:textId="77777777" w:rsidR="00D66D5F" w:rsidRDefault="00D66D5F" w:rsidP="00D66D5F">
      <w:pPr>
        <w:pStyle w:val="ProductList-Body"/>
      </w:pPr>
      <w:r>
        <w:t>«Microsoft Translator» — это интерфейсы API перевода текстов и (или) речи, которые Microsoft предлагает в качестве службы машинного перевода на основе облачной инфраструктуры.</w:t>
      </w:r>
    </w:p>
    <w:p w14:paraId="041A5558" w14:textId="78688D46" w:rsidR="00DE0D8E" w:rsidRDefault="00DE0D8E" w:rsidP="00CA0D72">
      <w:pPr>
        <w:pStyle w:val="ProductList-Body"/>
      </w:pPr>
    </w:p>
    <w:p w14:paraId="5C76B614" w14:textId="77777777" w:rsidR="007460A3" w:rsidRPr="00CD4F01" w:rsidRDefault="007460A3" w:rsidP="007460A3">
      <w:pPr>
        <w:pStyle w:val="ProductList-Body"/>
        <w:rPr>
          <w:b/>
          <w:color w:val="00188F"/>
        </w:rPr>
      </w:pPr>
      <w:r>
        <w:rPr>
          <w:b/>
          <w:color w:val="00188F"/>
        </w:rPr>
        <w:t xml:space="preserve">Ограничение использования Служб распознания лиц Azure для полиции США </w:t>
      </w:r>
    </w:p>
    <w:p w14:paraId="51341380" w14:textId="77777777" w:rsidR="007460A3" w:rsidRDefault="007460A3" w:rsidP="007460A3">
      <w:pPr>
        <w:pStyle w:val="ProductList-Body"/>
        <w:spacing w:after="120"/>
      </w:pPr>
      <w:r>
        <w:t>Клиент не может использовать Службы распознания лиц Azure, если он представляет полицию США либо если он делает возможным использование этих служб непосредственно полицией США или для ее целей. Нарушение любых ограничений, представленных в этом разделе, может привести к немедленной приостановке использования службы Клиентом.</w:t>
      </w:r>
    </w:p>
    <w:p w14:paraId="55DD0777" w14:textId="77777777" w:rsidR="007460A3" w:rsidRPr="00A34329" w:rsidRDefault="007460A3" w:rsidP="007460A3">
      <w:pPr>
        <w:spacing w:after="0"/>
        <w:rPr>
          <w:sz w:val="18"/>
          <w:szCs w:val="18"/>
        </w:rPr>
      </w:pPr>
      <w:r w:rsidRPr="00A34329">
        <w:rPr>
          <w:sz w:val="18"/>
          <w:szCs w:val="18"/>
        </w:rPr>
        <w:t>Для целей этого раздела «Службы распознания лиц Azure» означают функции или функциональные возможности распознавания лиц, доступные в Службах Azure (например, «Распознавание лиц»), а также функциональные возможности распознавания лиц в Индексаторе видео.</w:t>
      </w:r>
    </w:p>
    <w:p w14:paraId="5E00B6EE" w14:textId="77777777" w:rsidR="007460A3" w:rsidRPr="006D2C33" w:rsidRDefault="007460A3" w:rsidP="00CA0D72">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1F7E2D">
      <w:pPr>
        <w:pStyle w:val="ProductList-Body"/>
        <w:numPr>
          <w:ilvl w:val="0"/>
          <w:numId w:val="3"/>
        </w:numPr>
        <w:ind w:left="450" w:hanging="270"/>
      </w:pPr>
      <w:r>
        <w:t>перепродавать или вторично распространять Службы Microsoft Azure, или</w:t>
      </w:r>
    </w:p>
    <w:p w14:paraId="7A295F42" w14:textId="7BF2C9E7" w:rsidR="00272578" w:rsidRPr="00690C65" w:rsidRDefault="00272578" w:rsidP="001F7E2D">
      <w:pPr>
        <w:pStyle w:val="ProductList-Body"/>
        <w:numPr>
          <w:ilvl w:val="0"/>
          <w:numId w:val="3"/>
        </w:numPr>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1F7E2D">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41CC1263" w14:textId="18D9CCC7" w:rsidR="009616E2" w:rsidRPr="00690C65" w:rsidRDefault="002A3B84" w:rsidP="00927DFB">
      <w:pPr>
        <w:pStyle w:val="ProductList-Body"/>
      </w:pPr>
      <w:r>
        <w:rPr>
          <w:b/>
          <w:color w:val="00188F"/>
        </w:rPr>
        <w:lastRenderedPageBreak/>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530359DF" w:rsidR="00CD7F8D" w:rsidRDefault="00CD7F8D" w:rsidP="00BB13A7">
      <w:pPr>
        <w:pStyle w:val="ProductList-Body"/>
      </w:pPr>
    </w:p>
    <w:p w14:paraId="7253DB67" w14:textId="77207652" w:rsidR="005F013C" w:rsidRPr="00690C65" w:rsidRDefault="005F013C" w:rsidP="00294CC8">
      <w:pPr>
        <w:pStyle w:val="ProductList-Body"/>
      </w:pPr>
      <w:r>
        <w:rPr>
          <w:b/>
          <w:color w:val="00188F"/>
        </w:rPr>
        <w:t>Доступность центров обработки данных</w:t>
      </w:r>
    </w:p>
    <w:p w14:paraId="12EDE99A" w14:textId="1C9F5C17" w:rsidR="005F013C" w:rsidRPr="00690C65" w:rsidRDefault="005F013C" w:rsidP="00294CC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r w:rsidR="00113DBE">
        <w:fldChar w:fldCharType="begin"/>
      </w:r>
      <w:r w:rsidR="00113DBE">
        <w:instrText xml:space="preserve"> HYPERLINK "http://azure.microsoft.com/ru-ru/regions" </w:instrText>
      </w:r>
      <w:r w:rsidR="00113DBE">
        <w:fldChar w:fldCharType="separate"/>
      </w:r>
      <w:r>
        <w:rPr>
          <w:rStyle w:val="Hyperlink"/>
        </w:rPr>
        <w:t>http://azure.microsoft.com/ru-ru/regions</w:t>
      </w:r>
      <w:r w:rsidR="00113DBE">
        <w:rPr>
          <w:rStyle w:val="Hyperlink"/>
        </w:rPr>
        <w:fldChar w:fldCharType="end"/>
      </w:r>
      <w:r>
        <w:t>.</w:t>
      </w:r>
    </w:p>
    <w:p w14:paraId="7768F54B" w14:textId="77777777" w:rsidR="005F013C" w:rsidRPr="00690C65" w:rsidRDefault="005F013C" w:rsidP="00294CC8">
      <w:pPr>
        <w:pStyle w:val="ProductList-Body"/>
      </w:pPr>
    </w:p>
    <w:p w14:paraId="0597F066" w14:textId="77777777" w:rsidR="009616E2" w:rsidRPr="00690C65" w:rsidRDefault="00272578" w:rsidP="00294CC8">
      <w:pPr>
        <w:pStyle w:val="ProductList-Body"/>
      </w:pPr>
      <w:r>
        <w:rPr>
          <w:b/>
          <w:color w:val="00188F"/>
        </w:rPr>
        <w:t>Совместный доступ</w:t>
      </w:r>
    </w:p>
    <w:p w14:paraId="58955B29" w14:textId="4CC62FD6" w:rsidR="00272578" w:rsidRPr="00690C65" w:rsidRDefault="00272578" w:rsidP="00294CC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94CC8">
      <w:pPr>
        <w:pStyle w:val="ProductList-Body"/>
      </w:pPr>
    </w:p>
    <w:p w14:paraId="3C9319FB" w14:textId="1AC547E7" w:rsidR="009616E2" w:rsidRPr="00690C65" w:rsidRDefault="00BB13A7" w:rsidP="00294CC8">
      <w:pPr>
        <w:pStyle w:val="ProductList-Body"/>
      </w:pPr>
      <w:r>
        <w:rPr>
          <w:b/>
          <w:color w:val="00188F"/>
        </w:rPr>
        <w:t>Marketplace</w:t>
      </w:r>
    </w:p>
    <w:p w14:paraId="3107EC32" w14:textId="07876D09" w:rsidR="000E6ED8" w:rsidRDefault="00272578" w:rsidP="00294CC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r w:rsidR="00113DBE">
        <w:fldChar w:fldCharType="begin"/>
      </w:r>
      <w:r w:rsidR="00113DBE">
        <w:instrText xml:space="preserve"> HYPERLINK "http://azure.microsoft.com/en-us/support/legal/store-terms/" </w:instrText>
      </w:r>
      <w:r w:rsidR="00113DBE">
        <w:fldChar w:fldCharType="separate"/>
      </w:r>
      <w:r w:rsidR="00F00BA4">
        <w:rPr>
          <w:rStyle w:val="Hyperlink"/>
        </w:rPr>
        <w:t>http://azure.microsoft.com/en-us/support/legal/store-terms/</w:t>
      </w:r>
      <w:r w:rsidR="00113DBE">
        <w:rPr>
          <w:rStyle w:val="Hyperlink"/>
        </w:rPr>
        <w:fldChar w:fldCharType="end"/>
      </w:r>
      <w:hyperlink r:id="rId21" w:history="1"/>
      <w:r>
        <w:t>.</w:t>
      </w:r>
    </w:p>
    <w:bookmarkStart w:id="75" w:name="_Toc484158292"/>
    <w:bookmarkStart w:id="76" w:name="MicrosoftTranslator"/>
    <w:p w14:paraId="2A0DDF73" w14:textId="77777777" w:rsidR="005C17BD" w:rsidRDefault="005C17BD" w:rsidP="00294CC8">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"Оглавление" </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509BCE94" w14:textId="77777777" w:rsidR="001913DF" w:rsidRPr="00DC4F88" w:rsidRDefault="001913DF" w:rsidP="001913DF">
      <w:pPr>
        <w:pStyle w:val="ProductList-Offering2Heading"/>
        <w:outlineLvl w:val="2"/>
      </w:pPr>
      <w:bookmarkStart w:id="77" w:name="_Toc8395026"/>
      <w:r>
        <w:tab/>
      </w:r>
      <w:bookmarkStart w:id="78" w:name="_Toc55912658"/>
      <w:bookmarkStart w:id="79" w:name="_Toc62912824"/>
      <w:r>
        <w:t xml:space="preserve">Azure Defender </w:t>
      </w:r>
      <w:proofErr w:type="spellStart"/>
      <w:r>
        <w:t>для</w:t>
      </w:r>
      <w:proofErr w:type="spellEnd"/>
      <w:r>
        <w:t xml:space="preserve"> </w:t>
      </w:r>
      <w:proofErr w:type="spellStart"/>
      <w:r>
        <w:t>Интернета</w:t>
      </w:r>
      <w:proofErr w:type="spellEnd"/>
      <w:r>
        <w:t xml:space="preserve"> </w:t>
      </w:r>
      <w:proofErr w:type="spellStart"/>
      <w:r>
        <w:t>вещей</w:t>
      </w:r>
      <w:bookmarkEnd w:id="78"/>
      <w:bookmarkEnd w:id="79"/>
      <w:proofErr w:type="spellEnd"/>
    </w:p>
    <w:p w14:paraId="0450F044" w14:textId="77777777" w:rsidR="001913DF" w:rsidRPr="00DC4F88" w:rsidRDefault="001913DF" w:rsidP="001913DF">
      <w:pPr>
        <w:pStyle w:val="ProductList-Body"/>
      </w:pPr>
      <w:r>
        <w:t>Клиент может использовать Azure Defender для Интернета вещей исключительно для мониторинга устройств в соответствии со своим текущим уровнем обязательств. Клиент соглашается обновить свой уровень обязательств на следующий расчетный период в соответствии с фактическим использованием. Действие уровней обязательств (при необходимости обновленных) автоматически продлевается на каждый последующий расчетный период.</w:t>
      </w:r>
    </w:p>
    <w:p w14:paraId="301E14C8" w14:textId="77777777" w:rsidR="001913DF" w:rsidRPr="00DC4F88" w:rsidRDefault="00DB1A11" w:rsidP="001913DF">
      <w:pPr>
        <w:pStyle w:val="ProductList-Body"/>
        <w:shd w:val="clear" w:color="auto" w:fill="A6A6A6" w:themeFill="background1" w:themeFillShade="A6"/>
        <w:spacing w:before="120" w:after="240"/>
        <w:jc w:val="right"/>
      </w:pPr>
      <w:hyperlink w:anchor="_top" w:tooltip="Оглавление" w:history="1">
        <w:r w:rsidR="001913DF">
          <w:rPr>
            <w:rStyle w:val="Hyperlink"/>
            <w:sz w:val="16"/>
            <w:szCs w:val="16"/>
          </w:rPr>
          <w:t>Оглавление</w:t>
        </w:r>
      </w:hyperlink>
      <w:r w:rsidR="001913DF">
        <w:rPr>
          <w:sz w:val="16"/>
          <w:szCs w:val="16"/>
        </w:rPr>
        <w:t xml:space="preserve"> / </w:t>
      </w:r>
      <w:hyperlink w:anchor="_top" w:tooltip="Общие условия" w:history="1">
        <w:r w:rsidR="001913DF">
          <w:rPr>
            <w:rStyle w:val="Hyperlink"/>
            <w:sz w:val="16"/>
            <w:szCs w:val="16"/>
          </w:rPr>
          <w:t>Общие условия</w:t>
        </w:r>
      </w:hyperlink>
    </w:p>
    <w:p w14:paraId="7FB44D3C" w14:textId="16CF48A4" w:rsidR="00AA0A5D" w:rsidRPr="00AA0A5D" w:rsidRDefault="00AA0A5D" w:rsidP="00294CC8">
      <w:pPr>
        <w:pStyle w:val="ProductList-Offering2Heading"/>
        <w:outlineLvl w:val="2"/>
        <w:rPr>
          <w:lang w:val="ru-RU"/>
        </w:rPr>
      </w:pPr>
      <w:r>
        <w:tab/>
      </w:r>
      <w:bookmarkStart w:id="80" w:name="_Toc62912825"/>
      <w:r>
        <w:t>Azure</w:t>
      </w:r>
      <w:r w:rsidRPr="00AA0A5D">
        <w:rPr>
          <w:lang w:val="ru-RU"/>
        </w:rPr>
        <w:t xml:space="preserve"> </w:t>
      </w:r>
      <w:r>
        <w:t>DevTest</w:t>
      </w:r>
      <w:r w:rsidRPr="00AA0A5D">
        <w:rPr>
          <w:lang w:val="ru-RU"/>
        </w:rPr>
        <w:t xml:space="preserve"> </w:t>
      </w:r>
      <w:r>
        <w:t>Labs</w:t>
      </w:r>
      <w:bookmarkEnd w:id="77"/>
      <w:bookmarkEnd w:id="80"/>
    </w:p>
    <w:p w14:paraId="4303FC65" w14:textId="77777777" w:rsidR="00AA0A5D" w:rsidRPr="000F395E" w:rsidRDefault="00AA0A5D" w:rsidP="00294CC8">
      <w:pPr>
        <w:pStyle w:val="ProductList-ClauseHeading"/>
        <w:keepNext w:val="0"/>
      </w:pPr>
      <w:r>
        <w:t>Секреты в DevTest Labs</w:t>
      </w:r>
    </w:p>
    <w:p w14:paraId="0AF68370" w14:textId="42E771F5" w:rsidR="00AA0A5D" w:rsidRPr="000F395E" w:rsidRDefault="00767CF4" w:rsidP="00294CC8">
      <w:pPr>
        <w:pStyle w:val="ProductList-Body"/>
      </w:pPr>
      <w:r>
        <w:t>При первом сохранении пользователем секрета служба Azure DevTest Labs автоматически создает хранилище ключей. Клиент не имеет права использовать это хранилище ключей для хранения чего-либо, кроме связанных с DevTest Lab паролей, ключей SSH и личных маркеров доступа</w:t>
      </w:r>
      <w:r w:rsidR="00AA0A5D">
        <w:t>.</w:t>
      </w:r>
    </w:p>
    <w:p w14:paraId="29F9D307" w14:textId="77777777" w:rsidR="00AA0A5D" w:rsidRDefault="00DB1A11"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AA0A5D">
          <w:rPr>
            <w:rStyle w:val="Hyperlink"/>
            <w:sz w:val="16"/>
            <w:szCs w:val="16"/>
          </w:rPr>
          <w:t>Оглавление</w:t>
        </w:r>
      </w:hyperlink>
      <w:r w:rsidR="00AA0A5D">
        <w:rPr>
          <w:sz w:val="16"/>
          <w:szCs w:val="16"/>
        </w:rPr>
        <w:t xml:space="preserve"> / </w:t>
      </w:r>
      <w:hyperlink w:anchor="GeneralTerms" w:tooltip="Общие условия" w:history="1">
        <w:r w:rsidR="00AA0A5D">
          <w:rPr>
            <w:rStyle w:val="Hyperlink"/>
            <w:sz w:val="16"/>
            <w:szCs w:val="16"/>
          </w:rPr>
          <w:t>Общие условия</w:t>
        </w:r>
      </w:hyperlink>
    </w:p>
    <w:p w14:paraId="6319E829" w14:textId="77777777" w:rsidR="00210287" w:rsidRDefault="00210287" w:rsidP="00210287">
      <w:pPr>
        <w:pStyle w:val="ProductList-Offering2Heading"/>
        <w:outlineLvl w:val="2"/>
      </w:pPr>
      <w:r>
        <w:tab/>
      </w:r>
      <w:bookmarkStart w:id="81" w:name="_Toc58418133"/>
      <w:bookmarkStart w:id="82" w:name="_Toc62912826"/>
      <w:proofErr w:type="spellStart"/>
      <w:r>
        <w:t>Служба</w:t>
      </w:r>
      <w:proofErr w:type="spellEnd"/>
      <w:r>
        <w:t xml:space="preserve"> Azure Health Bot:</w:t>
      </w:r>
      <w:bookmarkEnd w:id="81"/>
      <w:bookmarkEnd w:id="82"/>
    </w:p>
    <w:p w14:paraId="73EC454F" w14:textId="77777777" w:rsidR="00210287" w:rsidRDefault="00210287" w:rsidP="00210287">
      <w:pPr>
        <w:pStyle w:val="ProductList-Body"/>
        <w:keepNext/>
        <w:tabs>
          <w:tab w:val="clear" w:pos="158"/>
          <w:tab w:val="left" w:pos="360"/>
        </w:tabs>
        <w:rPr>
          <w:b/>
          <w:color w:val="00188F"/>
        </w:rPr>
      </w:pPr>
      <w:r>
        <w:rPr>
          <w:b/>
          <w:color w:val="00188F"/>
        </w:rPr>
        <w:t>Определения</w:t>
      </w:r>
    </w:p>
    <w:p w14:paraId="4A2BCE6D" w14:textId="77777777" w:rsidR="00210287" w:rsidRDefault="00210287" w:rsidP="00210287">
      <w:pPr>
        <w:pStyle w:val="ProductList-Body"/>
        <w:rPr>
          <w:rFonts w:ascii="Calibri" w:eastAsia="Calibri" w:hAnsi="Calibri" w:cs="Calibri"/>
          <w:szCs w:val="18"/>
        </w:rPr>
      </w:pPr>
      <w:r>
        <w:rPr>
          <w:rFonts w:ascii="Calibri" w:eastAsia="Calibri" w:hAnsi="Calibri" w:cs="Calibri"/>
          <w:szCs w:val="18"/>
        </w:rPr>
        <w:t>Customer Health Bot Application — приложение или комплект приложений, которые добавляют основную и существенную функциональность в Службу Azure Health Bot и которые в основном не являются заменой Службы Azure Health Bot.</w:t>
      </w:r>
    </w:p>
    <w:p w14:paraId="0D9B06A4" w14:textId="77777777" w:rsidR="00210287" w:rsidRDefault="00210287" w:rsidP="00210287">
      <w:pPr>
        <w:pStyle w:val="ProductList-Body"/>
      </w:pPr>
    </w:p>
    <w:p w14:paraId="0F5A694B" w14:textId="77777777" w:rsidR="00210287" w:rsidRDefault="00210287" w:rsidP="00210287">
      <w:pPr>
        <w:pStyle w:val="ProductList-Body"/>
        <w:keepNext/>
        <w:tabs>
          <w:tab w:val="clear" w:pos="158"/>
          <w:tab w:val="left" w:pos="360"/>
        </w:tabs>
        <w:rPr>
          <w:b/>
          <w:color w:val="00188F"/>
        </w:rPr>
      </w:pPr>
      <w:r>
        <w:rPr>
          <w:b/>
          <w:color w:val="00188F"/>
        </w:rPr>
        <w:lastRenderedPageBreak/>
        <w:t>Обязательства Клиента</w:t>
      </w:r>
    </w:p>
    <w:p w14:paraId="1A862011" w14:textId="77777777" w:rsidR="00210287" w:rsidRDefault="00210287" w:rsidP="00210287">
      <w:pPr>
        <w:pStyle w:val="ProductList-Body"/>
        <w:rPr>
          <w:rFonts w:ascii="Calibri" w:hAnsi="Calibri" w:cs="Calibri"/>
          <w:szCs w:val="18"/>
        </w:rPr>
      </w:pPr>
      <w:r>
        <w:rPr>
          <w:rFonts w:ascii="Calibri" w:hAnsi="Calibri" w:cs="Calibri"/>
          <w:szCs w:val="18"/>
        </w:rPr>
        <w:t xml:space="preserve">Клиент несет исключительную ответственность за: (1) точность и актуальность информации и Данных, предоставляемых в рамках использования Службы Azure Health Bot, (2) реализацию метода безопасной проверки подлинности на уровне приложений между Customer Health Bot Application и Службой Azure Health Bot, (3) получение надлежащего согласия от пользователей в связи с использованием ими Customer Health Bot Application, (4) отображение надлежащих предупреждений, заявлений об отказе и подтверждений для пользователей в связи с использованием ими Customer Health Bot Application, включая указанные в </w:t>
      </w:r>
      <w:r>
        <w:fldChar w:fldCharType="begin"/>
      </w:r>
      <w:r>
        <w:instrText xml:space="preserve"> HYPERLINK "https://haadminstoragedev.blob.core.windows.net/docs/HBS%20Preview%20Disclaimer%20and%20Acknowledgment%20(181113).pdf" </w:instrText>
      </w:r>
      <w:r>
        <w:fldChar w:fldCharType="separate"/>
      </w:r>
      <w:r>
        <w:rPr>
          <w:rStyle w:val="Hyperlink"/>
          <w:rFonts w:ascii="Calibri" w:hAnsi="Calibri" w:cs="Calibri"/>
          <w:szCs w:val="18"/>
        </w:rPr>
        <w:t>данной форме</w:t>
      </w:r>
      <w:r>
        <w:rPr>
          <w:rStyle w:val="Hyperlink"/>
          <w:rFonts w:ascii="Calibri" w:hAnsi="Calibri" w:cs="Calibri"/>
          <w:szCs w:val="18"/>
        </w:rPr>
        <w:fldChar w:fldCharType="end"/>
      </w:r>
      <w:r>
        <w:rPr>
          <w:rFonts w:ascii="Calibri" w:hAnsi="Calibri" w:cs="Calibri"/>
          <w:szCs w:val="18"/>
        </w:rPr>
        <w:t xml:space="preserve"> (при необходимости).</w:t>
      </w:r>
    </w:p>
    <w:p w14:paraId="2688DA09" w14:textId="77777777" w:rsidR="00210287" w:rsidRPr="00585A48" w:rsidRDefault="00DB1A11" w:rsidP="00210287">
      <w:pPr>
        <w:pStyle w:val="ProductList-Body"/>
        <w:shd w:val="clear" w:color="auto" w:fill="A6A6A6" w:themeFill="background1" w:themeFillShade="A6"/>
        <w:spacing w:before="120" w:after="240"/>
        <w:jc w:val="right"/>
        <w:rPr>
          <w:sz w:val="16"/>
          <w:szCs w:val="16"/>
        </w:rPr>
      </w:pPr>
      <w:hyperlink w:anchor="_top" w:tooltip="Оглавление" w:history="1">
        <w:r w:rsidR="00210287">
          <w:rPr>
            <w:rStyle w:val="Hyperlink"/>
            <w:sz w:val="16"/>
            <w:szCs w:val="16"/>
          </w:rPr>
          <w:t>Оглавление</w:t>
        </w:r>
      </w:hyperlink>
      <w:r w:rsidR="00210287">
        <w:rPr>
          <w:sz w:val="16"/>
          <w:szCs w:val="16"/>
        </w:rPr>
        <w:t xml:space="preserve"> / </w:t>
      </w:r>
      <w:hyperlink w:anchor="_top" w:tooltip="Общие условия" w:history="1">
        <w:r w:rsidR="00210287">
          <w:rPr>
            <w:rStyle w:val="Hyperlink"/>
            <w:sz w:val="16"/>
            <w:szCs w:val="16"/>
          </w:rPr>
          <w:t>Общие условия</w:t>
        </w:r>
      </w:hyperlink>
    </w:p>
    <w:p w14:paraId="0E3022B3" w14:textId="1FA1C440" w:rsidR="006730DA" w:rsidRPr="005C17BD" w:rsidRDefault="006730DA" w:rsidP="00294CC8">
      <w:pPr>
        <w:pStyle w:val="ProductList-Offering2Heading"/>
        <w:outlineLvl w:val="2"/>
        <w:rPr>
          <w:lang w:val="ru-RU"/>
        </w:rPr>
      </w:pPr>
      <w:r w:rsidRPr="005C17BD">
        <w:rPr>
          <w:lang w:val="ru-RU"/>
        </w:rPr>
        <w:tab/>
      </w:r>
      <w:bookmarkStart w:id="83" w:name="_Toc783785"/>
      <w:bookmarkStart w:id="84" w:name="_Toc62912827"/>
      <w:r w:rsidRPr="005C17BD">
        <w:rPr>
          <w:lang w:val="ru-RU"/>
        </w:rPr>
        <w:t xml:space="preserve">Службы лабораторий </w:t>
      </w:r>
      <w:r>
        <w:t>Azure</w:t>
      </w:r>
      <w:bookmarkEnd w:id="83"/>
      <w:bookmarkEnd w:id="84"/>
    </w:p>
    <w:p w14:paraId="14228286" w14:textId="77777777" w:rsidR="00767CF4" w:rsidRDefault="00767CF4" w:rsidP="00767CF4">
      <w:pPr>
        <w:pStyle w:val="ProductList-ClauseHeading"/>
        <w:keepNext w:val="0"/>
      </w:pPr>
      <w:r>
        <w:t>Отношения с пользователями</w:t>
      </w:r>
    </w:p>
    <w:p w14:paraId="0AF6053B" w14:textId="77777777" w:rsidR="00767CF4" w:rsidRDefault="00767CF4" w:rsidP="00767CF4">
      <w:pPr>
        <w:pStyle w:val="ProductList-Body"/>
      </w:pPr>
      <w:r>
        <w:t>Хотя Microsoft и предоставляет Клиенту Службы лабораторий Azure, в рамках отношений между Клиентом и Microsoft Клиент является единственным поставщиком соответствующих услуг своим пользователям и несет исключительную ответственность перед пользователями, включая любые обязательства по осуществлению поддержки. Пользователи Клиента не являются стороной какого либо соглашения с Microsoft о предоставлении услуг.</w:t>
      </w:r>
    </w:p>
    <w:p w14:paraId="1B3364E7" w14:textId="77777777" w:rsidR="00767CF4" w:rsidRPr="00C84B58" w:rsidRDefault="00767CF4" w:rsidP="00767CF4">
      <w:pPr>
        <w:pStyle w:val="ProductList-Body"/>
      </w:pPr>
    </w:p>
    <w:p w14:paraId="1DB2BBCD" w14:textId="77777777" w:rsidR="00767CF4" w:rsidRDefault="00767CF4" w:rsidP="00767CF4">
      <w:pPr>
        <w:pStyle w:val="ProductList-ClauseHeading"/>
        <w:keepNext w:val="0"/>
      </w:pPr>
      <w:r>
        <w:t>Уведомление; ответственность; запрет исков против Microsoft</w:t>
      </w:r>
    </w:p>
    <w:p w14:paraId="6CDB5EB1" w14:textId="77777777" w:rsidR="00767CF4" w:rsidRDefault="00767CF4" w:rsidP="00767CF4">
      <w:pPr>
        <w:pStyle w:val="ProductList-Body"/>
        <w:spacing w:after="120"/>
      </w:pPr>
      <w:r>
        <w:t>Клиент должен незамедлительно уведомлять Microsoft о любых происшествиях, которые могут влиять на Microsoft, например о нарушениях безопасности данных, проблемах с паролями, жалобах пользователей, потере данных пользователей и претензиях, связанных с интеллектуальной собственностью или конфиденциальностью.</w:t>
      </w:r>
    </w:p>
    <w:p w14:paraId="36CCA77C" w14:textId="77777777" w:rsidR="00767CF4" w:rsidRDefault="00767CF4" w:rsidP="00767CF4">
      <w:pPr>
        <w:pStyle w:val="ProductList-Body"/>
        <w:spacing w:after="120"/>
      </w:pPr>
      <w:r>
        <w:t>Клиент признает и соглашается с тем, что Microsoft не имеет никаких обязательств и не несет ответственности перед Клиентом или какими-либо пользователями в связи с применением служб пользователем.</w:t>
      </w:r>
    </w:p>
    <w:p w14:paraId="64420B33" w14:textId="77777777" w:rsidR="00767CF4" w:rsidRDefault="00767CF4" w:rsidP="00767CF4">
      <w:pPr>
        <w:pStyle w:val="ProductList-Body"/>
      </w:pPr>
      <w:r>
        <w:t>Пользуясь службами, пользователь не может подавать иски против Microsoft в связи с предоставляемыми услугами. Если какой-либо пользователь все таки подаст иск против Microsoft, то в этом случае будет применяться положение, содержащееся в пункте «Возмещение убытков и ущерба» этого раздела.</w:t>
      </w:r>
    </w:p>
    <w:p w14:paraId="54B4847C" w14:textId="77777777" w:rsidR="00767CF4" w:rsidRPr="00C84B58" w:rsidRDefault="00767CF4" w:rsidP="00767CF4">
      <w:pPr>
        <w:pStyle w:val="ProductList-Body"/>
      </w:pPr>
    </w:p>
    <w:p w14:paraId="2C4B6489" w14:textId="77777777" w:rsidR="00767CF4" w:rsidRDefault="00767CF4" w:rsidP="00767CF4">
      <w:pPr>
        <w:pStyle w:val="ProductList-ClauseHeading"/>
        <w:keepNext w:val="0"/>
      </w:pPr>
      <w:r>
        <w:t>Возмещение убытков и ущерба</w:t>
      </w:r>
    </w:p>
    <w:p w14:paraId="635CAD4A" w14:textId="77777777" w:rsidR="00767CF4" w:rsidRDefault="00767CF4" w:rsidP="00767CF4">
      <w:pPr>
        <w:pStyle w:val="ProductList-Body"/>
      </w:pPr>
      <w:r>
        <w:t>Клиент соглашается ограждать Microsoft от любых требований пользователей, третьих лиц и (или) регулирующих органов в связи с предоставлением услуг пользователям и возмещать связанные с этим убытки и ущерб. Клиент должен будет произвести выплаты по любым вынесенным в результате судебным решениям или мировым соглашениям, а также оплатить все расходы, включая обоснованную оплату услуг адвоката и связанные с этим издержки.</w:t>
      </w:r>
    </w:p>
    <w:p w14:paraId="7570E1B2" w14:textId="77777777" w:rsidR="00767CF4" w:rsidRPr="00C84B58" w:rsidRDefault="00767CF4" w:rsidP="00767CF4">
      <w:pPr>
        <w:pStyle w:val="ProductList-Body"/>
      </w:pPr>
    </w:p>
    <w:p w14:paraId="068F6680" w14:textId="77777777" w:rsidR="00767CF4" w:rsidRDefault="00767CF4" w:rsidP="00767CF4">
      <w:pPr>
        <w:pStyle w:val="ProductList-ClauseHeading"/>
        <w:keepNext w:val="0"/>
      </w:pPr>
      <w:r>
        <w:t>Условия, регулирующие отношения с пользователями</w:t>
      </w:r>
    </w:p>
    <w:p w14:paraId="465BE14A" w14:textId="77777777" w:rsidR="00767CF4" w:rsidRDefault="00767CF4" w:rsidP="00767CF4">
      <w:pPr>
        <w:pStyle w:val="ProductList-Body"/>
        <w:spacing w:after="120"/>
      </w:pPr>
      <w:r>
        <w:t>Для предоставления услуг пользователям Клиент и его пользователи должны надлежащим образом заключить юридически обязывающий договор в письменной форме, где будет изложен смысл следующих требований:</w:t>
      </w:r>
    </w:p>
    <w:p w14:paraId="4DDEB4D7" w14:textId="77777777" w:rsidR="00767CF4" w:rsidRDefault="00767CF4" w:rsidP="00946673">
      <w:pPr>
        <w:pStyle w:val="ProductList-Body"/>
        <w:spacing w:after="120"/>
      </w:pPr>
      <w:r>
        <w:rPr>
          <w:u w:val="single"/>
        </w:rPr>
        <w:t>Определение отношений</w:t>
      </w:r>
      <w:r>
        <w:t>: Клиент является исключительным поставщиком услуг. Ответственность за предоставление поддержки пользователям несет Клиент. Услуги будут предоставляться Клиентом его пользователям в соответствии с вашими условиями использования и вашей политикой конфиденциальности.</w:t>
      </w:r>
    </w:p>
    <w:p w14:paraId="73CC7797" w14:textId="77777777" w:rsidR="00767CF4" w:rsidRDefault="00767CF4" w:rsidP="00946673">
      <w:pPr>
        <w:pStyle w:val="ProductList-Body"/>
        <w:spacing w:after="120"/>
      </w:pPr>
      <w:r>
        <w:rPr>
          <w:u w:val="single"/>
        </w:rPr>
        <w:t>Нормативное соответствие; правила допустимого использования</w:t>
      </w:r>
      <w:r>
        <w:t>: Ответственность за обеспечение соблюдения требований всех применимых законов и иных нормативно-правовых актов, включая, помимо прочих, Общий регламент ЕС по защите персональных данных (GDPR), в связи с предоставлением Клиентом услуг пользователям и их применением соответствующими лицами несет исключительно Клиент. Кроме того, для ясности (не ограничивая Политику допустимого использования), Клиент и его конечные пользователи не имеют права использовать Службы лабораторий Azure для помощи или участия в майнинге криптовалют. Нарушение этого запрета может привести к приостановке предоставления служб, как указано в Политике допустимого использования.</w:t>
      </w:r>
    </w:p>
    <w:p w14:paraId="0614D3BF" w14:textId="77777777" w:rsidR="00767CF4" w:rsidRDefault="00767CF4" w:rsidP="00946673">
      <w:pPr>
        <w:pStyle w:val="ProductList-Body"/>
        <w:spacing w:after="120"/>
      </w:pPr>
      <w:r>
        <w:rPr>
          <w:u w:val="single"/>
        </w:rPr>
        <w:t>Отказ от гарантий</w:t>
      </w:r>
      <w:r>
        <w:t>: Клиент отказывается от предоставления каких-либо гарантий в связи с услугами, а также подтверждает такой же отказ со стороны Microsoft.</w:t>
      </w:r>
    </w:p>
    <w:p w14:paraId="680BEB79" w14:textId="77777777" w:rsidR="00767CF4" w:rsidRDefault="00767CF4" w:rsidP="00946673">
      <w:pPr>
        <w:pStyle w:val="ProductList-Body"/>
        <w:spacing w:after="120"/>
      </w:pPr>
      <w:r>
        <w:rPr>
          <w:u w:val="single"/>
        </w:rPr>
        <w:t>Ограничение ответственности и исключение ответственности за убытки</w:t>
      </w:r>
      <w:r>
        <w:t>: Клиент отказывается нести ответственность и исключает ответственность за убытки в соответствии с положениями всех применимых соглашений между Клиентом и Microsoft.</w:t>
      </w:r>
    </w:p>
    <w:p w14:paraId="2C557DCA" w14:textId="77777777" w:rsidR="00767CF4" w:rsidRPr="00C84B58" w:rsidRDefault="00767CF4" w:rsidP="00767CF4">
      <w:pPr>
        <w:pStyle w:val="ProductList-Body"/>
      </w:pPr>
    </w:p>
    <w:p w14:paraId="66C77962" w14:textId="77777777" w:rsidR="00767CF4" w:rsidRDefault="00767CF4" w:rsidP="00767CF4">
      <w:pPr>
        <w:pStyle w:val="ProductList-ClauseHeading"/>
        <w:keepNext w:val="0"/>
      </w:pPr>
      <w:r>
        <w:t>Обновления</w:t>
      </w:r>
    </w:p>
    <w:p w14:paraId="7689886A" w14:textId="0D889DFD" w:rsidR="006730DA" w:rsidRPr="00006432" w:rsidRDefault="00767CF4" w:rsidP="00767CF4">
      <w:pPr>
        <w:pStyle w:val="ProductList-Body"/>
      </w:pPr>
      <w:r>
        <w:t xml:space="preserve">Ответственность за обновление виртуальных машин (ВМ) в портфеле Клиента несет сам Клиент. Невзирая на вышеизложенное, Microsoft может, хотя это и не является обязательным для Microsoft, принимать любые меры, которые посчитает обоснованными по своем мнению </w:t>
      </w:r>
      <w:r>
        <w:lastRenderedPageBreak/>
        <w:t>с коммерческой точки зрения, в отношении ВМ, входящих в ваш портфель, в том числе применять любые обновления и вносить другие изменения, обычно применимые к службам</w:t>
      </w:r>
      <w:r w:rsidR="006730DA">
        <w:t>.</w:t>
      </w:r>
    </w:p>
    <w:p w14:paraId="043BA418" w14:textId="77777777" w:rsidR="006730DA" w:rsidRDefault="00DB1A11"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3626A1D7" w14:textId="77777777" w:rsidR="00484738" w:rsidRDefault="00D66D5F" w:rsidP="00294CC8">
      <w:pPr>
        <w:pStyle w:val="ProductList-Offering2Heading"/>
        <w:outlineLvl w:val="2"/>
      </w:pPr>
      <w:bookmarkStart w:id="85" w:name="AzureMaps"/>
      <w:r w:rsidRPr="00D66D5F">
        <w:rPr>
          <w:lang w:val="ru-RU"/>
        </w:rPr>
        <w:tab/>
      </w:r>
      <w:bookmarkStart w:id="86" w:name="_Toc13858367"/>
      <w:bookmarkStart w:id="87" w:name="AzureMachineLearningService"/>
      <w:bookmarkStart w:id="88" w:name="_Hlk15378596"/>
      <w:bookmarkStart w:id="89" w:name="_Toc509825512"/>
      <w:bookmarkStart w:id="90" w:name="_Toc510880769"/>
      <w:bookmarkStart w:id="91" w:name="_Toc62912828"/>
      <w:proofErr w:type="spellStart"/>
      <w:r w:rsidR="00484738">
        <w:t>Служба</w:t>
      </w:r>
      <w:proofErr w:type="spellEnd"/>
      <w:r w:rsidR="00484738">
        <w:t xml:space="preserve"> </w:t>
      </w:r>
      <w:proofErr w:type="spellStart"/>
      <w:r w:rsidR="00484738">
        <w:t>машинного</w:t>
      </w:r>
      <w:proofErr w:type="spellEnd"/>
      <w:r w:rsidR="00484738">
        <w:t xml:space="preserve"> </w:t>
      </w:r>
      <w:proofErr w:type="spellStart"/>
      <w:r w:rsidR="00484738">
        <w:t>обучения</w:t>
      </w:r>
      <w:proofErr w:type="spellEnd"/>
      <w:r w:rsidR="00484738">
        <w:t xml:space="preserve"> Azure</w:t>
      </w:r>
      <w:bookmarkEnd w:id="86"/>
      <w:bookmarkEnd w:id="91"/>
    </w:p>
    <w:bookmarkEnd w:id="87"/>
    <w:p w14:paraId="031B789F" w14:textId="77777777" w:rsidR="00484738" w:rsidRDefault="00484738" w:rsidP="00294CC8">
      <w:pPr>
        <w:pStyle w:val="ProductList-ClauseHeading"/>
        <w:keepNext w:val="0"/>
      </w:pPr>
      <w:r>
        <w:t>Компоненты NVIDIA</w:t>
      </w:r>
    </w:p>
    <w:p w14:paraId="4FEF1220" w14:textId="77777777" w:rsidR="00484738" w:rsidRDefault="00484738" w:rsidP="00294CC8">
      <w:pPr>
        <w:pStyle w:val="ProductList-Body"/>
      </w:pPr>
      <w:r>
        <w:t xml:space="preserve">Служба машинного обучения Azure может включать набор инструментов CUDA Toolkit, драйверы Tesla, cuDNN, DIGITS, NCCL и TensorRT корпорации NVIDIA (далее «Компоненты NVIDIA»). Клиент соглашается, что использование им Компонентов NVIDIA регулируется Лицензионным соглашением с конечным пользователем облачных ресурсов NVIDIA для вычислений, доступным по адресу </w:t>
      </w:r>
      <w:r w:rsidR="00113DBE">
        <w:fldChar w:fldCharType="begin"/>
      </w:r>
      <w:r w:rsidR="00113DBE">
        <w:instrText xml:space="preserve"> HYPERLINK "https://go.microsoft.com/fwlink/?linkid=874330" </w:instrText>
      </w:r>
      <w:r w:rsidR="00113DBE">
        <w:fldChar w:fldCharType="separate"/>
      </w:r>
      <w:r>
        <w:rPr>
          <w:rStyle w:val="Hyperlink"/>
        </w:rPr>
        <w:t>https://go.microsoft.com/fwlink/?linkid=874330</w:t>
      </w:r>
      <w:r w:rsidR="00113DBE">
        <w:rPr>
          <w:rStyle w:val="Hyperlink"/>
        </w:rPr>
        <w:fldChar w:fldCharType="end"/>
      </w:r>
      <w:r>
        <w:t>.</w:t>
      </w:r>
    </w:p>
    <w:bookmarkEnd w:id="88"/>
    <w:p w14:paraId="21972F78" w14:textId="77777777" w:rsidR="00484738" w:rsidRPr="0004518A" w:rsidRDefault="00484738" w:rsidP="00294CC8">
      <w:pPr>
        <w:pStyle w:val="ProductList-Body"/>
        <w:shd w:val="clear" w:color="auto" w:fill="A6A6A6" w:themeFill="background1" w:themeFillShade="A6"/>
        <w:spacing w:before="120" w:after="240"/>
        <w:jc w:val="right"/>
        <w:rPr>
          <w:sz w:val="16"/>
          <w:szCs w:val="16"/>
        </w:rPr>
      </w:pPr>
      <w:r>
        <w:fldChar w:fldCharType="begin"/>
      </w:r>
      <w:r>
        <w:instrText xml:space="preserve"> HYPERLINK \l "_top" \o "Оглавление" </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Общие условия" w:tooltip="Общие условия" w:history="1">
        <w:r>
          <w:rPr>
            <w:rStyle w:val="Hyperlink"/>
            <w:sz w:val="16"/>
            <w:szCs w:val="16"/>
          </w:rPr>
          <w:t>Общие условия</w:t>
        </w:r>
      </w:hyperlink>
    </w:p>
    <w:p w14:paraId="34065621" w14:textId="0E2E17C7" w:rsidR="00D66D5F" w:rsidRPr="00D66D5F" w:rsidRDefault="007C5EBE" w:rsidP="00946673">
      <w:pPr>
        <w:pStyle w:val="ProductList-Offering2Heading"/>
        <w:keepNext/>
        <w:outlineLvl w:val="2"/>
        <w:rPr>
          <w:lang w:val="ru-RU"/>
        </w:rPr>
      </w:pPr>
      <w:r w:rsidRPr="005920C4">
        <w:rPr>
          <w:lang w:val="ru-RU"/>
        </w:rPr>
        <w:tab/>
      </w:r>
      <w:bookmarkStart w:id="92" w:name="_Toc62912829"/>
      <w:r w:rsidR="00D66D5F">
        <w:t>Azure</w:t>
      </w:r>
      <w:bookmarkEnd w:id="89"/>
      <w:bookmarkEnd w:id="90"/>
      <w:r w:rsidR="00767CF4">
        <w:t xml:space="preserve"> Maps</w:t>
      </w:r>
      <w:bookmarkEnd w:id="92"/>
    </w:p>
    <w:bookmarkEnd w:id="85"/>
    <w:p w14:paraId="5CF93EEA" w14:textId="77777777" w:rsidR="00767CF4" w:rsidRDefault="00767CF4" w:rsidP="00946673">
      <w:pPr>
        <w:pStyle w:val="ProductList-ClauseHeading"/>
      </w:pPr>
      <w:r>
        <w:t>Ограничения навигации</w:t>
      </w:r>
    </w:p>
    <w:p w14:paraId="60EF7052" w14:textId="77777777" w:rsidR="00767CF4" w:rsidRDefault="00767CF4" w:rsidP="00946673">
      <w:pPr>
        <w:pStyle w:val="ProductList-Body"/>
        <w:keepNext/>
      </w:pPr>
      <w:r>
        <w:t>Клиент не может использовать Azure Maps для работы функции пошаговой навигации в каком-либо приложении.</w:t>
      </w:r>
    </w:p>
    <w:p w14:paraId="0921B957" w14:textId="77777777" w:rsidR="00052E83" w:rsidRDefault="00052E83" w:rsidP="00767CF4">
      <w:pPr>
        <w:pStyle w:val="ProductList-ClauseHeading"/>
        <w:keepNext w:val="0"/>
      </w:pPr>
    </w:p>
    <w:p w14:paraId="5CB4E768" w14:textId="234E2D04" w:rsidR="00767CF4" w:rsidRDefault="00767CF4" w:rsidP="00946673">
      <w:pPr>
        <w:pStyle w:val="ProductList-ClauseHeading"/>
        <w:keepNext w:val="0"/>
      </w:pPr>
      <w:r>
        <w:t>Ограничения баз данных </w:t>
      </w:r>
    </w:p>
    <w:p w14:paraId="231E7705" w14:textId="77777777" w:rsidR="00767CF4" w:rsidRDefault="00767CF4" w:rsidP="00767CF4">
      <w:pPr>
        <w:pStyle w:val="ProductList-Body"/>
      </w:pPr>
      <w:r>
        <w:t>Клиент не может использовать продукт Azure Maps или какую-либо его часть для создания какой-либо конкурирующей базы данных или службы либо производной базы данных, содержащей полностью или частично собственные данные Клиента и (или) данные, предоставленные или созданные каким-либо третьим лицом.</w:t>
      </w:r>
    </w:p>
    <w:p w14:paraId="62C8C66B" w14:textId="77777777" w:rsidR="00767CF4" w:rsidRPr="00006432" w:rsidRDefault="00767CF4" w:rsidP="00767CF4">
      <w:pPr>
        <w:pStyle w:val="ProductList-Body"/>
      </w:pPr>
    </w:p>
    <w:p w14:paraId="4B70DB46" w14:textId="77777777" w:rsidR="00767CF4" w:rsidRPr="00006432" w:rsidRDefault="00767CF4" w:rsidP="00767CF4">
      <w:pPr>
        <w:pStyle w:val="ProductList-Body"/>
      </w:pPr>
      <w:r>
        <w:t>Клиент не должен использовать данные, предоставляемые продуктом Azure Maps, в сочетании с какой-либо сторонней базой данных, за исключением их наложения на данные, которые принадлежат к типу, не включенному ранее в Службу (например, ваше собственное содержимое), или которые Microsoft лицензирует иным образом.</w:t>
      </w:r>
    </w:p>
    <w:p w14:paraId="4398F58E" w14:textId="77777777" w:rsidR="00767CF4" w:rsidRDefault="00767CF4" w:rsidP="00767CF4">
      <w:pPr>
        <w:pStyle w:val="ProductList-Body"/>
      </w:pPr>
    </w:p>
    <w:p w14:paraId="5E111C5B" w14:textId="77777777" w:rsidR="00767CF4" w:rsidRDefault="00767CF4" w:rsidP="00767CF4">
      <w:pPr>
        <w:pStyle w:val="ProductList-ClauseHeading"/>
        <w:keepNext w:val="0"/>
      </w:pPr>
      <w:r>
        <w:t>Результаты API</w:t>
      </w:r>
    </w:p>
    <w:p w14:paraId="5179ABBF" w14:textId="77777777" w:rsidR="00767CF4" w:rsidRPr="00006432" w:rsidRDefault="00767CF4" w:rsidP="00767CF4">
      <w:pPr>
        <w:pStyle w:val="ProductList-Body"/>
      </w:pPr>
      <w:r>
        <w:t>Клиент не имеет права кэшировать или хранить информацию, предоставленную интерфейсами API Azure Maps, в том числе, помимо прочего, геокоды и обратные геокоды, элементы данных карт и информацию о маршрутах (далее — «Результаты») для масштабирования таких Результатов с целью их предоставления нескольким пользователям или для обхода использования каких-либо функций в Azure Maps.</w:t>
      </w:r>
    </w:p>
    <w:p w14:paraId="62280709" w14:textId="77777777" w:rsidR="007460A3" w:rsidRDefault="007460A3" w:rsidP="00767CF4">
      <w:pPr>
        <w:pStyle w:val="ProductList-Body"/>
      </w:pPr>
    </w:p>
    <w:p w14:paraId="6621E2F0" w14:textId="77777777" w:rsidR="001913DF" w:rsidRPr="00DC4F88" w:rsidRDefault="001913DF" w:rsidP="001913DF">
      <w:pPr>
        <w:pStyle w:val="ProductList-Body"/>
      </w:pPr>
      <w:bookmarkStart w:id="93" w:name="_Hlk509835802"/>
      <w:r>
        <w:t>Кэширование и хранение Результатов разрешено в том случае, если целью такого кэширования является сокращение задержки приложения Клиента. Результаты не должны храниться дольше: (i) чем период их действительности, указанный в возвращенных заголовках; (ii) 6 месяцев, в зависимости от того, какой период короче. Независимо от указанного выше, Клиент может сохранять непрерывный доступ к геокодам в течение всего времени, пока Клиент будет поддерживать активную учетную запись Azure.</w:t>
      </w:r>
    </w:p>
    <w:p w14:paraId="3D0C03E7" w14:textId="77777777" w:rsidR="001913DF" w:rsidRPr="00DC4F88" w:rsidRDefault="001913DF" w:rsidP="001913DF">
      <w:pPr>
        <w:pStyle w:val="ProductList-Body"/>
      </w:pPr>
    </w:p>
    <w:p w14:paraId="333BB47F" w14:textId="65A567C3" w:rsidR="00767CF4" w:rsidRDefault="001913DF" w:rsidP="001913DF">
      <w:pPr>
        <w:pStyle w:val="ProductList-Body"/>
      </w:pPr>
      <w:r>
        <w:t>Клиент не имеет права отображать какие-либо Результаты, кроме только геокодов в соответствии с настоящими Условиями использования веб-служб, в какой-либо сторонней базе данных содержимого или географических карт</w:t>
      </w:r>
      <w:r w:rsidR="00767CF4">
        <w:t>.</w:t>
      </w:r>
    </w:p>
    <w:p w14:paraId="158A9595" w14:textId="0E2255F8" w:rsidR="002652AE" w:rsidRDefault="002652AE" w:rsidP="001913DF">
      <w:pPr>
        <w:pStyle w:val="ProductList-Body"/>
      </w:pPr>
    </w:p>
    <w:p w14:paraId="2B39F367" w14:textId="77777777" w:rsidR="002652AE" w:rsidRPr="00296405" w:rsidRDefault="002652AE" w:rsidP="002652AE">
      <w:pPr>
        <w:pStyle w:val="ProductList-ClauseHeading"/>
        <w:keepNext w:val="0"/>
        <w:rPr>
          <w:rFonts w:ascii="Calibri" w:hAnsi="Calibri" w:cs="Calibri"/>
          <w:szCs w:val="18"/>
        </w:rPr>
      </w:pPr>
      <w:r w:rsidRPr="00296405">
        <w:rPr>
          <w:rFonts w:ascii="Calibri" w:hAnsi="Calibri" w:cs="Calibri"/>
          <w:szCs w:val="18"/>
        </w:rPr>
        <w:t>API Mobility</w:t>
      </w:r>
    </w:p>
    <w:p w14:paraId="693B80BF" w14:textId="77777777" w:rsidR="002652AE" w:rsidRPr="00296405" w:rsidRDefault="002652AE" w:rsidP="002652AE">
      <w:pPr>
        <w:pStyle w:val="ProductList-Body"/>
        <w:rPr>
          <w:rFonts w:ascii="Calibri" w:hAnsi="Calibri" w:cs="Calibri"/>
          <w:szCs w:val="18"/>
        </w:rPr>
      </w:pPr>
      <w:r w:rsidRPr="00296405">
        <w:rPr>
          <w:rFonts w:ascii="Calibri" w:hAnsi="Calibri" w:cs="Calibri"/>
          <w:szCs w:val="18"/>
        </w:rPr>
        <w:t>Клиенту запрещено кэшировать или хранить информацию, предоставленную интерфейсами API продукта Mobility, в том числе, помимо прочего, информацию об агентстве, стоп-ключи и типы передачи (далее — «Результаты использования продукта Mobility») для масштабирования таких Результатов использования продукта Mobility с целью их предоставления нескольким пользователям или для обхода использования каких-либо функций в Картах Azure.</w:t>
      </w:r>
    </w:p>
    <w:p w14:paraId="2AC7006C" w14:textId="77777777" w:rsidR="002652AE" w:rsidRPr="00296405" w:rsidRDefault="002652AE" w:rsidP="002652AE">
      <w:pPr>
        <w:pStyle w:val="ProductList-Body"/>
        <w:rPr>
          <w:rFonts w:ascii="Calibri" w:hAnsi="Calibri" w:cs="Calibri"/>
          <w:szCs w:val="18"/>
        </w:rPr>
      </w:pPr>
    </w:p>
    <w:p w14:paraId="5648B25B" w14:textId="2F67EB54" w:rsidR="002652AE" w:rsidRPr="00006432" w:rsidRDefault="002652AE" w:rsidP="002652AE">
      <w:pPr>
        <w:pStyle w:val="ProductList-Body"/>
      </w:pPr>
      <w:r w:rsidRPr="00296405">
        <w:rPr>
          <w:rFonts w:ascii="Calibri" w:hAnsi="Calibri" w:cs="Calibri"/>
          <w:szCs w:val="18"/>
        </w:rPr>
        <w:t xml:space="preserve">Кэширование и хранение Результатов использования продукта Mobility разрешено в том случае, если целью такого кэширования является сокращение задержки приложения Клиента. Результаты использования продукта Mobility не должны храниться дольше: (i) чем период их действительности, указанный в возвращенных заголовках; (ii) 6 месяцев, в зависимости от того, какой период короче. Независимо от указанного выше, Клиент может сохранять непрерывный доступ к стоп-имени, </w:t>
      </w:r>
      <w:r w:rsidRPr="00296405">
        <w:rPr>
          <w:rFonts w:ascii="Calibri" w:eastAsia="Times New Roman" w:hAnsi="Calibri" w:cs="Calibri"/>
          <w:szCs w:val="18"/>
        </w:rPr>
        <w:t>ИД и расположению</w:t>
      </w:r>
      <w:r w:rsidRPr="00296405">
        <w:rPr>
          <w:rFonts w:ascii="Calibri" w:hAnsi="Calibri" w:cs="Calibri"/>
          <w:szCs w:val="18"/>
        </w:rPr>
        <w:t xml:space="preserve"> в течение всего времени, пока Клиент будет поддерживать активную учетную запись Карт Azure.</w:t>
      </w:r>
    </w:p>
    <w:bookmarkEnd w:id="93"/>
    <w:p w14:paraId="14883618" w14:textId="77777777" w:rsidR="00767CF4" w:rsidRDefault="00767CF4" w:rsidP="00767CF4">
      <w:pPr>
        <w:pStyle w:val="ProductList-Body"/>
      </w:pPr>
    </w:p>
    <w:p w14:paraId="488FF4E9" w14:textId="77777777" w:rsidR="00767CF4" w:rsidRDefault="00767CF4" w:rsidP="00767CF4">
      <w:pPr>
        <w:pStyle w:val="ProductList-ClauseHeading"/>
        <w:keepNext w:val="0"/>
      </w:pPr>
      <w:r>
        <w:t>Данные карт</w:t>
      </w:r>
    </w:p>
    <w:p w14:paraId="55B35F57" w14:textId="77777777" w:rsidR="00767CF4" w:rsidRDefault="00767CF4" w:rsidP="00767CF4">
      <w:pPr>
        <w:pStyle w:val="ProductList-Body"/>
      </w:pPr>
      <w:r>
        <w:t xml:space="preserve">Содержимое, отображающее уведомление об авторских правах TomTom, необходимо использовать в соответствии с ограничениями, изложенными в таком документе TomTom, как Условия лицензирования сторонних продуктов и лицензионное соглашение с конечным </w:t>
      </w:r>
      <w:r>
        <w:lastRenderedPageBreak/>
        <w:t>пользователем (</w:t>
      </w:r>
      <w:r w:rsidR="00113DBE">
        <w:fldChar w:fldCharType="begin"/>
      </w:r>
      <w:r w:rsidR="00113DBE">
        <w:instrText xml:space="preserve"> HYPERLINK "https://www.tomtom.com/en_GB/thirdpartyproductterms/" </w:instrText>
      </w:r>
      <w:r w:rsidR="00113DBE">
        <w:fldChar w:fldCharType="separate"/>
      </w:r>
      <w:r>
        <w:rPr>
          <w:rStyle w:val="Hyperlink"/>
        </w:rPr>
        <w:t>https://www.tomtom.com/en_GB/thirdpartyproductterms/</w:t>
      </w:r>
      <w:r w:rsidR="00113DBE">
        <w:rPr>
          <w:rStyle w:val="Hyperlink"/>
        </w:rPr>
        <w:fldChar w:fldCharType="end"/>
      </w:r>
      <w:r>
        <w:t xml:space="preserve">). Картами Azure используется служба Bing Imagery, на которую распространяется действие Уведомления для Карт Bing, приведенное в </w:t>
      </w:r>
      <w:r w:rsidR="00113DBE">
        <w:fldChar w:fldCharType="begin"/>
      </w:r>
      <w:r w:rsidR="00113DBE">
        <w:instrText xml:space="preserve"> HYPERLINK \l "Attachment1" \o "Дополнение 1" </w:instrText>
      </w:r>
      <w:r w:rsidR="00113DBE">
        <w:fldChar w:fldCharType="separate"/>
      </w:r>
      <w:r>
        <w:rPr>
          <w:rStyle w:val="Hyperlink"/>
        </w:rPr>
        <w:t>Приложении 1</w:t>
      </w:r>
      <w:r w:rsidR="00113DBE">
        <w:rPr>
          <w:rStyle w:val="Hyperlink"/>
        </w:rPr>
        <w:fldChar w:fldCharType="end"/>
      </w:r>
      <w:r>
        <w:t>.</w:t>
      </w:r>
    </w:p>
    <w:p w14:paraId="5D5D7E7F" w14:textId="77777777" w:rsidR="00767CF4" w:rsidRDefault="00767CF4" w:rsidP="00767CF4">
      <w:pPr>
        <w:pStyle w:val="ProductList-Body"/>
      </w:pPr>
    </w:p>
    <w:p w14:paraId="66CAAB92" w14:textId="77777777" w:rsidR="00767CF4" w:rsidRDefault="00767CF4" w:rsidP="00767CF4">
      <w:pPr>
        <w:pStyle w:val="ProductList-ClauseHeading"/>
        <w:keepNext w:val="0"/>
      </w:pPr>
      <w:r>
        <w:t>Параметр «Регион пользователя»</w:t>
      </w:r>
    </w:p>
    <w:p w14:paraId="0824ED4A" w14:textId="77777777" w:rsidR="00767CF4" w:rsidRPr="00C228A5" w:rsidRDefault="00767CF4" w:rsidP="00767CF4">
      <w:pPr>
        <w:pStyle w:val="ProductList-Body"/>
      </w:pPr>
      <w:r>
        <w:t>Использование параметра «Регион пользователя» в Azure Maps должно осуществляться в соответствии с применимым правом, в том числе касающимся карт, страны, с территории которой через Azure Maps Клиенту предоставляется доступ к картам, изображениям и иным данным и контенту третьих лиц.</w:t>
      </w:r>
    </w:p>
    <w:p w14:paraId="0BAFDCEB" w14:textId="77777777" w:rsidR="00767CF4" w:rsidRPr="00006432" w:rsidRDefault="00767CF4" w:rsidP="00767CF4">
      <w:pPr>
        <w:pStyle w:val="ProductList-Body"/>
      </w:pPr>
    </w:p>
    <w:p w14:paraId="74BADD36" w14:textId="77777777" w:rsidR="00767CF4" w:rsidRDefault="00767CF4" w:rsidP="00767CF4">
      <w:pPr>
        <w:pStyle w:val="ProductList-ClauseHeading"/>
        <w:keepNext w:val="0"/>
      </w:pPr>
      <w:r>
        <w:t>Отсутствие гарантии точности</w:t>
      </w:r>
    </w:p>
    <w:p w14:paraId="3FC56983" w14:textId="77777777" w:rsidR="00767CF4" w:rsidRPr="00006432" w:rsidRDefault="00767CF4" w:rsidP="00767CF4">
      <w:pPr>
        <w:pStyle w:val="ProductList-Body"/>
      </w:pPr>
      <w:r>
        <w:t xml:space="preserve">Microsoft и поставщики Microsoft не гарантируют, что карты, изображения, данные или какое-либо содержимое, предоставленное продуктом «Карты Azure», будут точными или полными. </w:t>
      </w:r>
    </w:p>
    <w:p w14:paraId="136D9B09" w14:textId="77777777" w:rsidR="00767CF4" w:rsidRDefault="00767CF4" w:rsidP="00767CF4">
      <w:pPr>
        <w:pStyle w:val="ProductList-Body"/>
      </w:pPr>
    </w:p>
    <w:p w14:paraId="6EE176F1" w14:textId="77777777" w:rsidR="00767CF4" w:rsidRDefault="00767CF4" w:rsidP="00767CF4">
      <w:pPr>
        <w:pStyle w:val="ProductList-ClauseHeading"/>
        <w:keepNext w:val="0"/>
      </w:pPr>
      <w:r>
        <w:t>Авторские права</w:t>
      </w:r>
    </w:p>
    <w:p w14:paraId="5B48C3DB" w14:textId="5A9CF11D" w:rsidR="00D66D5F" w:rsidRDefault="00767CF4" w:rsidP="00767CF4">
      <w:pPr>
        <w:pStyle w:val="ProductList-Body"/>
      </w:pPr>
      <w:r>
        <w:rPr>
          <w:szCs w:val="18"/>
        </w:rPr>
        <w:t>Клиент не имеет права удалять, загораживать, маскировать или изменять какие-либо логотип и (или) уведомление об авторских правах, размещенные в продукте Azure Maps или автоматически созданные им</w:t>
      </w:r>
      <w:r w:rsidR="00D66D5F">
        <w:t>.</w:t>
      </w:r>
    </w:p>
    <w:p w14:paraId="7F12D1BB" w14:textId="77777777" w:rsidR="006730DA" w:rsidRDefault="00DB1A11"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25824DEF" w14:textId="77777777" w:rsidR="007460A3" w:rsidRPr="00776B67" w:rsidRDefault="007460A3" w:rsidP="007460A3">
      <w:pPr>
        <w:pStyle w:val="ProductList-Offering2Heading"/>
        <w:outlineLvl w:val="2"/>
      </w:pPr>
      <w:r>
        <w:tab/>
      </w:r>
      <w:bookmarkStart w:id="94" w:name="AzureSQLEdge"/>
      <w:bookmarkStart w:id="95" w:name="_Toc48144597"/>
      <w:bookmarkStart w:id="96" w:name="_Toc62912830"/>
      <w:r>
        <w:t>Azure SQL Edge</w:t>
      </w:r>
      <w:bookmarkEnd w:id="94"/>
      <w:bookmarkEnd w:id="95"/>
      <w:bookmarkEnd w:id="96"/>
    </w:p>
    <w:p w14:paraId="12F48CD0" w14:textId="77777777" w:rsidR="007460A3" w:rsidRPr="00776B67" w:rsidRDefault="007460A3" w:rsidP="007460A3">
      <w:pPr>
        <w:pStyle w:val="ProductList-ClauseHeading"/>
        <w:keepNext w:val="0"/>
      </w:pPr>
      <w:r>
        <w:t>Определения</w:t>
      </w:r>
    </w:p>
    <w:p w14:paraId="4ACAC9E0" w14:textId="77777777" w:rsidR="007460A3" w:rsidRPr="00776B67" w:rsidRDefault="007460A3" w:rsidP="007460A3">
      <w:pPr>
        <w:pStyle w:val="ProductList-Body"/>
      </w:pPr>
      <w:r>
        <w:t xml:space="preserve">«Устройство IoT» означает компьютерное устройство, которое (i) разработано или настроено для использования в основном с программой, предназначенной для конкретной отрасли или задачи и обеспечивающей работу главных функций этого компьютерного устройства («Программа IoT»), (ii) использует не больше 16 физических ядер и (iii) не предназначено для распространения либо основного использования в качестве многофункционального Сервера или коммерчески реализуемой замены для многофункционального Сервера. Все Устройства IoT,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w:t>
      </w:r>
      <w:r w:rsidR="00113DBE">
        <w:fldChar w:fldCharType="begin"/>
      </w:r>
      <w:r w:rsidR="00113DBE">
        <w:instrText xml:space="preserve"> HYPERLINK "http://go.microsoft.com/?linkid=9839206" </w:instrText>
      </w:r>
      <w:r w:rsidR="00113DBE">
        <w:fldChar w:fldCharType="separate"/>
      </w:r>
      <w:r>
        <w:rPr>
          <w:rStyle w:val="Hyperlink"/>
          <w:bCs/>
        </w:rPr>
        <w:t>Условий для продуктов</w:t>
      </w:r>
      <w:r w:rsidR="00113DBE">
        <w:rPr>
          <w:rStyle w:val="Hyperlink"/>
          <w:bCs/>
        </w:rPr>
        <w:fldChar w:fldCharType="end"/>
      </w:r>
      <w:r>
        <w:t xml:space="preserve">, которые можно найти по ссылке </w:t>
      </w:r>
      <w:r w:rsidR="00113DBE">
        <w:fldChar w:fldCharType="begin"/>
      </w:r>
      <w:r w:rsidR="00113DBE">
        <w:instrText xml:space="preserve"> HYPERLINK "http://go.microsoft.com/?linkid=9839207" </w:instrText>
      </w:r>
      <w:r w:rsidR="00113DBE">
        <w:fldChar w:fldCharType="separate"/>
      </w:r>
      <w:r w:rsidRPr="00772501">
        <w:rPr>
          <w:rStyle w:val="Hyperlink"/>
          <w:bCs/>
        </w:rPr>
        <w:t>http://go.microsoft.com/?linkid=9839207</w:t>
      </w:r>
      <w:r w:rsidR="00113DBE">
        <w:rPr>
          <w:rStyle w:val="Hyperlink"/>
          <w:bCs/>
        </w:rPr>
        <w:fldChar w:fldCharType="end"/>
      </w:r>
      <w:r>
        <w:t xml:space="preserve">. </w:t>
      </w:r>
    </w:p>
    <w:p w14:paraId="60AF66B2" w14:textId="77777777" w:rsidR="007460A3" w:rsidRPr="00776B67" w:rsidRDefault="007460A3" w:rsidP="007460A3">
      <w:pPr>
        <w:pStyle w:val="ProductList-Body"/>
      </w:pPr>
    </w:p>
    <w:p w14:paraId="4403B014" w14:textId="77777777" w:rsidR="007460A3" w:rsidRPr="00776B67" w:rsidRDefault="007460A3" w:rsidP="007460A3">
      <w:pPr>
        <w:pStyle w:val="ProductList-ClauseHeading"/>
        <w:keepNext w:val="0"/>
      </w:pPr>
      <w:r>
        <w:t xml:space="preserve">Использование Azure SQL Edge </w:t>
      </w:r>
    </w:p>
    <w:p w14:paraId="5C86BAF1" w14:textId="77777777" w:rsidR="007460A3" w:rsidRPr="00776B67" w:rsidRDefault="007460A3" w:rsidP="007460A3">
      <w:pPr>
        <w:pStyle w:val="ProductList-Body"/>
      </w:pPr>
      <w:r>
        <w:t xml:space="preserve">Клиент может устанавливать и использовать любое количество копий программного обеспечения Azure SQL Edge на Устройстве IoT, который был выделен для нужд Клиента и которому назначена Лицензия. Клиент в любое время может переназначить Лицензию другим Устройствам IoT, выделенным для его нужд, даже если в «Общих условиях» указано иное. Если Клиент установит на Устройство IoT компоненты или функции, которые не являются программным обеспечением Azure SQL Edge (полученное от Microsoft или стороннее программное обеспечение), эти другие функции или компоненты могут быть использованы только для поддержки Программы IoT. </w:t>
      </w:r>
    </w:p>
    <w:p w14:paraId="37BE9AED" w14:textId="77777777" w:rsidR="007460A3" w:rsidRPr="00776B67" w:rsidRDefault="007460A3" w:rsidP="007460A3">
      <w:pPr>
        <w:pStyle w:val="ProductList-Body"/>
      </w:pPr>
    </w:p>
    <w:p w14:paraId="264A34BD" w14:textId="0B4B5E9E" w:rsidR="007460A3" w:rsidRDefault="007460A3" w:rsidP="007460A3">
      <w:pPr>
        <w:pStyle w:val="ProductList-Body"/>
        <w:rPr>
          <w:rStyle w:val="normaltextrun"/>
        </w:rPr>
      </w:pPr>
      <w:r>
        <w:rPr>
          <w:rStyle w:val="normaltextrun"/>
        </w:rPr>
        <w:t xml:space="preserve">Условия DPA не применяются к продукту Azure SQL Edge, установленному на Устройстве IoT Клиента, поскольку Microsoft не контролирует операционную среду таких Устройств IoT. Исключением являются случаи, когда какие-либо Персональные данные собираются для обеспечения работы служб управления Azure и оценки уровня использования в целях выставления счетов. </w:t>
      </w:r>
    </w:p>
    <w:p w14:paraId="65799928" w14:textId="570FC012" w:rsidR="007460A3" w:rsidRPr="007460A3" w:rsidRDefault="00DB1A11" w:rsidP="007460A3">
      <w:pPr>
        <w:pStyle w:val="ProductList-Body"/>
        <w:shd w:val="clear" w:color="auto" w:fill="A6A6A6" w:themeFill="background1" w:themeFillShade="A6"/>
        <w:spacing w:before="120" w:after="240"/>
        <w:jc w:val="right"/>
        <w:rPr>
          <w:b/>
          <w:color w:val="00188F"/>
        </w:rPr>
      </w:pPr>
      <w:hyperlink w:anchor="TableofContents" w:tooltip="Оглавление" w:history="1">
        <w:r w:rsidR="007460A3">
          <w:rPr>
            <w:rStyle w:val="Hyperlink"/>
            <w:sz w:val="16"/>
            <w:szCs w:val="16"/>
          </w:rPr>
          <w:t>Оглавление</w:t>
        </w:r>
      </w:hyperlink>
      <w:r w:rsidR="007460A3">
        <w:rPr>
          <w:sz w:val="16"/>
          <w:szCs w:val="16"/>
        </w:rPr>
        <w:t xml:space="preserve"> / </w:t>
      </w:r>
      <w:hyperlink w:anchor="GeneralTerms" w:tooltip="Общие условия" w:history="1">
        <w:r w:rsidR="007460A3">
          <w:rPr>
            <w:rStyle w:val="Hyperlink"/>
            <w:sz w:val="16"/>
            <w:szCs w:val="16"/>
          </w:rPr>
          <w:t>Общие условия</w:t>
        </w:r>
      </w:hyperlink>
    </w:p>
    <w:p w14:paraId="7A803FD9" w14:textId="77777777" w:rsidR="001913DF" w:rsidRPr="00DC4F88" w:rsidRDefault="001913DF" w:rsidP="001913DF">
      <w:pPr>
        <w:pStyle w:val="ProductList-Offering2Heading"/>
        <w:outlineLvl w:val="2"/>
      </w:pPr>
      <w:bookmarkStart w:id="97" w:name="_Toc55912664"/>
      <w:r>
        <w:tab/>
      </w:r>
      <w:bookmarkStart w:id="98" w:name="_Toc62912831"/>
      <w:r>
        <w:t>Azure Stack HCI</w:t>
      </w:r>
      <w:bookmarkEnd w:id="97"/>
      <w:bookmarkEnd w:id="98"/>
    </w:p>
    <w:p w14:paraId="251E6B7C" w14:textId="77777777" w:rsidR="001913DF" w:rsidRPr="00DC4F88" w:rsidRDefault="001913DF" w:rsidP="001913DF">
      <w:pPr>
        <w:pStyle w:val="ProductList-ClauseHeading"/>
        <w:keepNext w:val="0"/>
      </w:pPr>
      <w:r>
        <w:t>Уведомление о конфиденциальности</w:t>
      </w:r>
    </w:p>
    <w:p w14:paraId="1B0E2D12" w14:textId="77777777" w:rsidR="001913DF" w:rsidRPr="00DC4F88" w:rsidRDefault="001913DF" w:rsidP="001913DF">
      <w:pPr>
        <w:pStyle w:val="ProductList-Body"/>
      </w:pPr>
      <w:r>
        <w:t xml:space="preserve">За исключением указанного ниже, Microsoft является независимым контролером Персональных данных, собранных в связи с использованием вами Azure Stack HCI. Microsoft будет обращаться с этими Персональными данным в соответствии с Заявлением Microsoft о конфиденциальности, текст которого размещен по адресу </w:t>
      </w:r>
      <w:r w:rsidR="00113DBE">
        <w:fldChar w:fldCharType="begin"/>
      </w:r>
      <w:r w:rsidR="00113DBE">
        <w:instrText xml:space="preserve"> HYPERLINK "https://go.microsoft.com/fwlink/?LinkId=521839" </w:instrText>
      </w:r>
      <w:r w:rsidR="00113DBE">
        <w:fldChar w:fldCharType="separate"/>
      </w:r>
      <w:r w:rsidRPr="00F951AD">
        <w:rPr>
          <w:rStyle w:val="Hyperlink"/>
          <w:lang w:val="en-US" w:eastAsia="en-US" w:bidi="ar-SA"/>
        </w:rPr>
        <w:t>https</w:t>
      </w:r>
      <w:r w:rsidRPr="009C0FD3">
        <w:rPr>
          <w:rStyle w:val="Hyperlink"/>
          <w:lang w:eastAsia="en-US" w:bidi="ar-SA"/>
        </w:rPr>
        <w:t>://</w:t>
      </w:r>
      <w:r w:rsidRPr="00F951AD">
        <w:rPr>
          <w:rStyle w:val="Hyperlink"/>
          <w:lang w:val="en-US" w:eastAsia="en-US" w:bidi="ar-SA"/>
        </w:rPr>
        <w:t>go</w:t>
      </w:r>
      <w:r w:rsidRPr="009C0FD3">
        <w:rPr>
          <w:rStyle w:val="Hyperlink"/>
          <w:lang w:eastAsia="en-US" w:bidi="ar-SA"/>
        </w:rPr>
        <w:t>.</w:t>
      </w:r>
      <w:proofErr w:type="spellStart"/>
      <w:r w:rsidRPr="00F951AD">
        <w:rPr>
          <w:rStyle w:val="Hyperlink"/>
          <w:lang w:val="en-US" w:eastAsia="en-US" w:bidi="ar-SA"/>
        </w:rPr>
        <w:t>microsoft</w:t>
      </w:r>
      <w:proofErr w:type="spellEnd"/>
      <w:r w:rsidRPr="009C0FD3">
        <w:rPr>
          <w:rStyle w:val="Hyperlink"/>
          <w:lang w:eastAsia="en-US" w:bidi="ar-SA"/>
        </w:rPr>
        <w:t>.</w:t>
      </w:r>
      <w:r w:rsidRPr="00F951AD">
        <w:rPr>
          <w:rStyle w:val="Hyperlink"/>
          <w:lang w:val="en-US" w:eastAsia="en-US" w:bidi="ar-SA"/>
        </w:rPr>
        <w:t>com</w:t>
      </w:r>
      <w:r w:rsidRPr="009C0FD3">
        <w:rPr>
          <w:rStyle w:val="Hyperlink"/>
          <w:lang w:eastAsia="en-US" w:bidi="ar-SA"/>
        </w:rPr>
        <w:t>/</w:t>
      </w:r>
      <w:proofErr w:type="spellStart"/>
      <w:r w:rsidRPr="00F951AD">
        <w:rPr>
          <w:rStyle w:val="Hyperlink"/>
          <w:lang w:val="en-US" w:eastAsia="en-US" w:bidi="ar-SA"/>
        </w:rPr>
        <w:t>fwlink</w:t>
      </w:r>
      <w:proofErr w:type="spellEnd"/>
      <w:r w:rsidRPr="009C0FD3">
        <w:rPr>
          <w:rStyle w:val="Hyperlink"/>
          <w:lang w:eastAsia="en-US" w:bidi="ar-SA"/>
        </w:rPr>
        <w:t>/?</w:t>
      </w:r>
      <w:proofErr w:type="spellStart"/>
      <w:r w:rsidRPr="00F951AD">
        <w:rPr>
          <w:rStyle w:val="Hyperlink"/>
          <w:lang w:val="en-US" w:eastAsia="en-US" w:bidi="ar-SA"/>
        </w:rPr>
        <w:t>LinkId</w:t>
      </w:r>
      <w:proofErr w:type="spellEnd"/>
      <w:r w:rsidRPr="009C0FD3">
        <w:rPr>
          <w:rStyle w:val="Hyperlink"/>
          <w:lang w:eastAsia="en-US" w:bidi="ar-SA"/>
        </w:rPr>
        <w:t>=521839</w:t>
      </w:r>
      <w:r w:rsidR="00113DBE">
        <w:rPr>
          <w:rStyle w:val="Hyperlink"/>
          <w:lang w:eastAsia="en-US" w:bidi="ar-SA"/>
        </w:rPr>
        <w:fldChar w:fldCharType="end"/>
      </w:r>
      <w:r>
        <w:t>. При этом условия DPA применяться не будут.</w:t>
      </w:r>
    </w:p>
    <w:p w14:paraId="09E3C7C9" w14:textId="77777777" w:rsidR="001913DF" w:rsidRPr="00DC4F88" w:rsidRDefault="001913DF" w:rsidP="001913DF">
      <w:pPr>
        <w:pStyle w:val="ProductList-Body"/>
      </w:pPr>
    </w:p>
    <w:p w14:paraId="02741EFF" w14:textId="294C645A" w:rsidR="001913DF" w:rsidRPr="00DC4F88" w:rsidRDefault="002652AE" w:rsidP="001913DF">
      <w:pPr>
        <w:pStyle w:val="ProductList-Body"/>
      </w:pPr>
      <w:r w:rsidRPr="00296405">
        <w:rPr>
          <w:rFonts w:ascii="Calibri" w:hAnsi="Calibri" w:cs="Calibri"/>
          <w:szCs w:val="18"/>
        </w:rPr>
        <w:t>Обращение с Персональными данными, собираемыми и используемыми для обеспечения работы служб управления Azure через портал администрирования Azure и для учета использования продуктов с целью выставления счетов, будет осуществляться в соответствии с условиями DPA в той степени, в которой это указано в документации к продукту.</w:t>
      </w:r>
    </w:p>
    <w:p w14:paraId="3BD5E039" w14:textId="77777777" w:rsidR="001913DF" w:rsidRPr="00DC4F88" w:rsidRDefault="001913DF" w:rsidP="001913DF">
      <w:pPr>
        <w:pStyle w:val="ProductList-Body"/>
      </w:pPr>
    </w:p>
    <w:p w14:paraId="1707BE68" w14:textId="77777777" w:rsidR="001913DF" w:rsidRPr="00DC4F88" w:rsidRDefault="001913DF" w:rsidP="001913DF">
      <w:pPr>
        <w:pStyle w:val="ProductList-ClauseHeading"/>
        <w:keepNext w:val="0"/>
      </w:pPr>
      <w:r>
        <w:t>Права на использование продукта и условия использования</w:t>
      </w:r>
    </w:p>
    <w:p w14:paraId="1F206224" w14:textId="77777777" w:rsidR="001913DF" w:rsidRPr="00DC4F88" w:rsidRDefault="001913DF" w:rsidP="001913DF">
      <w:pPr>
        <w:pStyle w:val="ProductList-Body"/>
      </w:pPr>
      <w:r>
        <w:t xml:space="preserve">Клиент может использовать программное обеспечение Azure Stack HCI только (i) на серверах, выделенных для внутреннего использования Клиентом, и (ii) в качестве операционной системы серверов виртуальных машин для обслуживания надлежащим образом лицензированных виртуальных машин, на которых выполняются надлежащим образом лицензированные приложения, и управления ими. Все выделенные серверы, находящиеся под контролем или управлением какого-либо субъекта, кроме Клиента или одного из его </w:t>
      </w:r>
      <w:r>
        <w:lastRenderedPageBreak/>
        <w:t xml:space="preserve">Аффилированных лиц, подпадают под действие пункта «Аутсорсинговое управление программным обеспечением» Условий для продуктов (текст Условий для продуктов размещен по адресу </w:t>
      </w:r>
      <w:r w:rsidR="00113DBE">
        <w:fldChar w:fldCharType="begin"/>
      </w:r>
      <w:r w:rsidR="00113DBE">
        <w:instrText xml:space="preserve"> HYPERLINK "http://go.microsoft.com/?linkid=9839207" </w:instrText>
      </w:r>
      <w:r w:rsidR="00113DBE">
        <w:fldChar w:fldCharType="separate"/>
      </w:r>
      <w:r w:rsidRPr="00F951AD">
        <w:rPr>
          <w:rStyle w:val="Hyperlink"/>
          <w:lang w:val="en-US" w:eastAsia="en-US" w:bidi="ar-SA"/>
        </w:rPr>
        <w:t>http</w:t>
      </w:r>
      <w:r w:rsidRPr="009C0FD3">
        <w:rPr>
          <w:rStyle w:val="Hyperlink"/>
          <w:lang w:eastAsia="en-US" w:bidi="ar-SA"/>
        </w:rPr>
        <w:t>://</w:t>
      </w:r>
      <w:r w:rsidRPr="00F951AD">
        <w:rPr>
          <w:rStyle w:val="Hyperlink"/>
          <w:lang w:val="en-US" w:eastAsia="en-US" w:bidi="ar-SA"/>
        </w:rPr>
        <w:t>go</w:t>
      </w:r>
      <w:r w:rsidRPr="009C0FD3">
        <w:rPr>
          <w:rStyle w:val="Hyperlink"/>
          <w:lang w:eastAsia="en-US" w:bidi="ar-SA"/>
        </w:rPr>
        <w:t>.</w:t>
      </w:r>
      <w:proofErr w:type="spellStart"/>
      <w:r w:rsidRPr="00F951AD">
        <w:rPr>
          <w:rStyle w:val="Hyperlink"/>
          <w:lang w:val="en-US" w:eastAsia="en-US" w:bidi="ar-SA"/>
        </w:rPr>
        <w:t>microsoft</w:t>
      </w:r>
      <w:proofErr w:type="spellEnd"/>
      <w:r w:rsidRPr="009C0FD3">
        <w:rPr>
          <w:rStyle w:val="Hyperlink"/>
          <w:lang w:eastAsia="en-US" w:bidi="ar-SA"/>
        </w:rPr>
        <w:t>.</w:t>
      </w:r>
      <w:r w:rsidRPr="00F951AD">
        <w:rPr>
          <w:rStyle w:val="Hyperlink"/>
          <w:lang w:val="en-US" w:eastAsia="en-US" w:bidi="ar-SA"/>
        </w:rPr>
        <w:t>com</w:t>
      </w:r>
      <w:r w:rsidRPr="009C0FD3">
        <w:rPr>
          <w:rStyle w:val="Hyperlink"/>
          <w:lang w:eastAsia="en-US" w:bidi="ar-SA"/>
        </w:rPr>
        <w:t>/?</w:t>
      </w:r>
      <w:proofErr w:type="spellStart"/>
      <w:r w:rsidRPr="00F951AD">
        <w:rPr>
          <w:rStyle w:val="Hyperlink"/>
          <w:lang w:val="en-US" w:eastAsia="en-US" w:bidi="ar-SA"/>
        </w:rPr>
        <w:t>linkid</w:t>
      </w:r>
      <w:proofErr w:type="spellEnd"/>
      <w:r w:rsidRPr="009C0FD3">
        <w:rPr>
          <w:rStyle w:val="Hyperlink"/>
          <w:lang w:eastAsia="en-US" w:bidi="ar-SA"/>
        </w:rPr>
        <w:t>=9839207</w:t>
      </w:r>
      <w:r w:rsidR="00113DBE">
        <w:rPr>
          <w:rStyle w:val="Hyperlink"/>
          <w:lang w:eastAsia="en-US" w:bidi="ar-SA"/>
        </w:rPr>
        <w:fldChar w:fldCharType="end"/>
      </w:r>
      <w:r>
        <w:t>). Клиент может использовать программное обеспечение Azure Stack HCI при условии, что оно (i) зарегистрировано в действующей подписке Azure Клиента для включения дополнительных функций Azure Stack HCI, ведения учета использования и выставления счетов Клиенту, а также (ii) подключается к подписке Azure Клиента через Интернет не реже одного раза за каждые 30 (тридцать) последовательных календарных дней.</w:t>
      </w:r>
    </w:p>
    <w:p w14:paraId="3861C80F" w14:textId="77777777" w:rsidR="001913DF" w:rsidRPr="00DC4F88" w:rsidRDefault="001913DF" w:rsidP="001913DF">
      <w:pPr>
        <w:pStyle w:val="ProductList-Body"/>
      </w:pPr>
    </w:p>
    <w:p w14:paraId="1A44BE25" w14:textId="77777777" w:rsidR="001913DF" w:rsidRPr="00DC4F88" w:rsidRDefault="001913DF" w:rsidP="001913DF">
      <w:pPr>
        <w:pStyle w:val="ProductList-ClauseHeading"/>
        <w:keepNext w:val="0"/>
      </w:pPr>
      <w:r>
        <w:t>Ограничения для лицензии</w:t>
      </w:r>
    </w:p>
    <w:p w14:paraId="5A3F4AFC" w14:textId="77777777" w:rsidR="001913DF" w:rsidRPr="00DC4F88" w:rsidRDefault="001913DF" w:rsidP="001913DF">
      <w:pPr>
        <w:pStyle w:val="ProductList-Body"/>
      </w:pPr>
      <w:r>
        <w:t xml:space="preserve">Клиент не имеет права (i) пытаться обойти какой-либо обязательный процесс регистрации или входа в систему для Azure Stack HCI или (ii) запускать какие-либо приложения, роли операционной системы и (или) другие рабочие нагрузки непосредственно на программном обеспечении Azure Stack HCI, кроме (A) служебных программ и ролей операционной системы и (B) виртуализированных машин, на которых выполняется Azure Stack HCI. Оба случая, (A) и (B), в рамках необходимости для размещения и обслуживания на Azure Stack HCI надлежащим образом лицензированных виртуальных машин, на которых выполняются надлежащим образом лицензированные приложения, и управления ими. </w:t>
      </w:r>
    </w:p>
    <w:p w14:paraId="492C9291" w14:textId="77777777" w:rsidR="001913DF" w:rsidRPr="00DC4F88" w:rsidRDefault="001913DF" w:rsidP="001913DF">
      <w:pPr>
        <w:pStyle w:val="ProductList-Body"/>
      </w:pPr>
    </w:p>
    <w:p w14:paraId="4DFFA987" w14:textId="77777777" w:rsidR="001913DF" w:rsidRPr="00DC4F88" w:rsidRDefault="001913DF" w:rsidP="001913DF">
      <w:pPr>
        <w:pStyle w:val="ProductList-ClauseHeading"/>
        <w:keepNext w:val="0"/>
      </w:pPr>
      <w:r>
        <w:t>Исключение при размещении отсутствует</w:t>
      </w:r>
    </w:p>
    <w:p w14:paraId="64178C9D" w14:textId="77777777" w:rsidR="001913DF" w:rsidRPr="00DC4F88" w:rsidRDefault="001913DF" w:rsidP="001913DF">
      <w:pPr>
        <w:pStyle w:val="ProductList-Body"/>
      </w:pPr>
      <w:r>
        <w:t>Исключение при размещении на Службах Microsoft Azure, предусмотренное настоящими Условиями использования веб-служб, на Azure Stack HCI не распространяется.</w:t>
      </w:r>
    </w:p>
    <w:p w14:paraId="767A4470" w14:textId="77777777" w:rsidR="001913DF" w:rsidRPr="00DC4F88" w:rsidRDefault="001913DF" w:rsidP="001913DF">
      <w:pPr>
        <w:pStyle w:val="ProductList-Body"/>
      </w:pPr>
    </w:p>
    <w:p w14:paraId="4BA081FC" w14:textId="77777777" w:rsidR="001913DF" w:rsidRPr="00DC4F88" w:rsidRDefault="001913DF" w:rsidP="001913DF">
      <w:pPr>
        <w:pStyle w:val="ProductList-ClauseHeading"/>
        <w:keepNext w:val="0"/>
      </w:pPr>
      <w:r>
        <w:t>Поддержка клиентов</w:t>
      </w:r>
    </w:p>
    <w:p w14:paraId="1FDDF054" w14:textId="325A66FE" w:rsidR="001913DF" w:rsidRPr="00DC4F88" w:rsidRDefault="001913DF" w:rsidP="001913DF">
      <w:pPr>
        <w:pStyle w:val="ProductList-Body"/>
      </w:pPr>
      <w:r>
        <w:t>Для предоставления клиенту какой-либо технической поддержки Azure Stack HCI, которая может предлагаться Microsoft, программное обеспечение Azure Stack HCI должно выполняться на серверном оборудовании, предварительно утвержденном Microsoft в рамках Соглашения об участии в программе для Azure Stack HCI или какого-либо заменяющего его соглашения.</w:t>
      </w:r>
    </w:p>
    <w:p w14:paraId="205983BC" w14:textId="77777777" w:rsidR="001913DF" w:rsidRPr="00DC4F88" w:rsidRDefault="00DB1A11" w:rsidP="001913DF">
      <w:pPr>
        <w:pStyle w:val="ProductList-Body"/>
        <w:shd w:val="clear" w:color="auto" w:fill="A6A6A6" w:themeFill="background1" w:themeFillShade="A6"/>
        <w:spacing w:before="120" w:after="240"/>
        <w:jc w:val="right"/>
      </w:pPr>
      <w:hyperlink w:anchor="_top" w:tooltip="Оглавление" w:history="1">
        <w:r w:rsidR="001913DF">
          <w:rPr>
            <w:rStyle w:val="Hyperlink"/>
            <w:sz w:val="16"/>
            <w:szCs w:val="16"/>
          </w:rPr>
          <w:t>Оглавление</w:t>
        </w:r>
      </w:hyperlink>
      <w:r w:rsidR="001913DF">
        <w:rPr>
          <w:sz w:val="16"/>
          <w:szCs w:val="16"/>
        </w:rPr>
        <w:t xml:space="preserve"> / </w:t>
      </w:r>
      <w:hyperlink w:anchor="_top" w:tooltip="Общие условия" w:history="1">
        <w:r w:rsidR="001913DF">
          <w:rPr>
            <w:rStyle w:val="Hyperlink"/>
            <w:sz w:val="16"/>
            <w:szCs w:val="16"/>
          </w:rPr>
          <w:t>Общие условия</w:t>
        </w:r>
      </w:hyperlink>
    </w:p>
    <w:p w14:paraId="0D947A92" w14:textId="48E07254" w:rsidR="00891A1A" w:rsidRDefault="00F67C78" w:rsidP="00946673">
      <w:pPr>
        <w:pStyle w:val="ProductList-Offering2Heading"/>
        <w:keepNext/>
        <w:outlineLvl w:val="2"/>
      </w:pPr>
      <w:r w:rsidRPr="00F67C78">
        <w:rPr>
          <w:lang w:val="ru-RU"/>
        </w:rPr>
        <w:tab/>
      </w:r>
      <w:bookmarkStart w:id="99" w:name="_Toc62912832"/>
      <w:bookmarkEnd w:id="75"/>
      <w:r w:rsidR="00FD4BB6" w:rsidRPr="00710326">
        <w:rPr>
          <w:rFonts w:cstheme="majorHAnsi"/>
        </w:rPr>
        <w:t>Azure Stack Hub</w:t>
      </w:r>
      <w:bookmarkEnd w:id="99"/>
    </w:p>
    <w:p w14:paraId="71BC5433" w14:textId="77777777" w:rsidR="00767CF4" w:rsidRDefault="00767CF4" w:rsidP="00946673">
      <w:pPr>
        <w:pStyle w:val="ProductList-ClauseHeading"/>
      </w:pPr>
      <w:r>
        <w:t xml:space="preserve">Условия конфиденциальности для Azure Stack Hub </w:t>
      </w:r>
    </w:p>
    <w:p w14:paraId="60F72D99" w14:textId="77777777" w:rsidR="00767CF4" w:rsidRDefault="00767CF4" w:rsidP="00767CF4">
      <w:pPr>
        <w:pStyle w:val="ProductList-Body"/>
      </w:pPr>
      <w:r>
        <w:t xml:space="preserve">Действие Заявления Microsoft о конфиденциальности, размещенного по адресу </w:t>
      </w:r>
      <w:r w:rsidR="00113DBE">
        <w:fldChar w:fldCharType="begin"/>
      </w:r>
      <w:r w:rsidR="00113DBE">
        <w:instrText xml:space="preserve"> HYPERLINK "https://go.microsoft.com/fwlink/?LinkId=521839" </w:instrText>
      </w:r>
      <w:r w:rsidR="00113DBE">
        <w:fldChar w:fldCharType="separate"/>
      </w:r>
      <w:r>
        <w:rPr>
          <w:rStyle w:val="Hyperlink"/>
        </w:rPr>
        <w:t>https://go.microsoft.com/</w:t>
      </w:r>
      <w:r>
        <w:rPr>
          <w:rStyle w:val="Hyperlink"/>
          <w:color w:val="0563C1"/>
        </w:rPr>
        <w:t>fwlink</w:t>
      </w:r>
      <w:r>
        <w:rPr>
          <w:rStyle w:val="Hyperlink"/>
        </w:rPr>
        <w:t>/?LinkId=521839</w:t>
      </w:r>
      <w:r w:rsidR="00113DBE">
        <w:rPr>
          <w:rStyle w:val="Hyperlink"/>
        </w:rPr>
        <w:fldChar w:fldCharType="end"/>
      </w:r>
      <w:r>
        <w:t xml:space="preserve">, распространяется на использование Клиентами портала Azure Stack Hub. Если клиент, заключивший Соглашение об использовании Microsoft Cloud или Клиентское соглашение Microsoft, использует программное обеспечение или службы Azure Stack Hub, которые размещены Торговым посредником, такое использование будет подчиняться политике конфиденциальности Торгового посредника, которая может отличаться от соответствующей политики Microsoft. </w:t>
      </w:r>
    </w:p>
    <w:p w14:paraId="059D3734" w14:textId="77777777" w:rsidR="00767CF4" w:rsidRDefault="00767CF4" w:rsidP="00767CF4">
      <w:pPr>
        <w:pStyle w:val="ProductList-Body"/>
      </w:pPr>
    </w:p>
    <w:p w14:paraId="0DF7FD6B" w14:textId="7B5B7996" w:rsidR="00FD4BB6" w:rsidRPr="00710326" w:rsidRDefault="00767CF4" w:rsidP="00767CF4">
      <w:pPr>
        <w:pStyle w:val="ProductList-Body"/>
        <w:rPr>
          <w:rFonts w:cstheme="minorHAnsi"/>
        </w:rPr>
      </w:pPr>
      <w:r>
        <w:t>В тех случаях, когда Microsoft является обработчиком или дополнительным обработчиком персональных данных в связи с Azure Stack Hub, Microsoft принимает на себя обязательства, изложенные в: (a) разделе «Обработка Персональных данных; GDPR» документа DPA и (b) Условиях Общего регламента Европейского Союза о защите данных (Приложение 3 к DPA</w:t>
      </w:r>
      <w:r w:rsidR="00FD4BB6" w:rsidRPr="00710326">
        <w:rPr>
          <w:rFonts w:cstheme="minorHAnsi"/>
        </w:rPr>
        <w:t>.</w:t>
      </w:r>
    </w:p>
    <w:p w14:paraId="50C3064F" w14:textId="77777777" w:rsidR="00767CF4" w:rsidRDefault="00767CF4" w:rsidP="00FD4BB6">
      <w:pPr>
        <w:pStyle w:val="ProductList-ClauseHeading"/>
        <w:keepNext w:val="0"/>
        <w:rPr>
          <w:rFonts w:cstheme="minorHAnsi"/>
        </w:rPr>
      </w:pPr>
    </w:p>
    <w:p w14:paraId="7DC1B826" w14:textId="3029DAFE" w:rsidR="00FD4BB6" w:rsidRPr="00710326" w:rsidRDefault="00FD4BB6" w:rsidP="00FD4BB6">
      <w:pPr>
        <w:pStyle w:val="ProductList-ClauseHeading"/>
        <w:keepNext w:val="0"/>
        <w:rPr>
          <w:rFonts w:cstheme="minorHAnsi"/>
        </w:rPr>
      </w:pPr>
      <w:r w:rsidRPr="00710326">
        <w:rPr>
          <w:rFonts w:cstheme="minorHAnsi"/>
        </w:rPr>
        <w:t xml:space="preserve">Использование портала Azure Stack Hub </w:t>
      </w:r>
    </w:p>
    <w:p w14:paraId="0BC2988C" w14:textId="77777777" w:rsidR="00FD4BB6" w:rsidRPr="00710326" w:rsidRDefault="00FD4BB6" w:rsidP="00FD4BB6">
      <w:pPr>
        <w:pStyle w:val="ProductList-Body"/>
        <w:tabs>
          <w:tab w:val="clear" w:pos="158"/>
          <w:tab w:val="left" w:pos="360"/>
        </w:tabs>
        <w:rPr>
          <w:rFonts w:cstheme="minorHAnsi"/>
        </w:rPr>
      </w:pPr>
      <w:r w:rsidRPr="00710326">
        <w:rPr>
          <w:rFonts w:cstheme="minorHAnsi"/>
        </w:rPr>
        <w:t xml:space="preserve">Клиент может использовать портал Azure Stack Hub только на оборудовании с предустановленным продуктом. </w:t>
      </w:r>
    </w:p>
    <w:p w14:paraId="4362E762" w14:textId="77777777" w:rsidR="00FD4BB6" w:rsidRPr="00710326" w:rsidRDefault="00FD4BB6" w:rsidP="00FD4BB6">
      <w:pPr>
        <w:pStyle w:val="ProductList-Body"/>
        <w:tabs>
          <w:tab w:val="clear" w:pos="158"/>
          <w:tab w:val="left" w:pos="360"/>
        </w:tabs>
        <w:rPr>
          <w:rFonts w:cstheme="minorHAnsi"/>
        </w:rPr>
      </w:pPr>
    </w:p>
    <w:p w14:paraId="4453811B" w14:textId="77777777" w:rsidR="00FD4BB6" w:rsidRPr="00710326" w:rsidRDefault="00FD4BB6" w:rsidP="00FD4BB6">
      <w:pPr>
        <w:pStyle w:val="ProductList-ClauseHeading"/>
        <w:keepNext w:val="0"/>
        <w:rPr>
          <w:rFonts w:cstheme="minorHAnsi"/>
        </w:rPr>
      </w:pPr>
      <w:r w:rsidRPr="00710326">
        <w:rPr>
          <w:rFonts w:cstheme="minorHAnsi"/>
        </w:rPr>
        <w:t>Использование Подписки поставщика по умолчанию</w:t>
      </w:r>
    </w:p>
    <w:p w14:paraId="2B8AB766" w14:textId="528CAEDE" w:rsidR="003C0092" w:rsidRPr="00D26C87" w:rsidRDefault="00FD4BB6" w:rsidP="00FD4BB6">
      <w:pPr>
        <w:pStyle w:val="ProductList-Body"/>
      </w:pPr>
      <w:r w:rsidRPr="00710326">
        <w:rPr>
          <w:rFonts w:cstheme="minorHAnsi"/>
        </w:rPr>
        <w:t>Подписка, созданная для системного администратора в процессе развертывания Azure Stack Hub (подписка поставщика по умолчанию), может использоваться только для развертывания инфраструктуры Azure Stack Hub и управления ею; она не может использоваться для выполнения любых других нагрузок, которые не используются для развертывания инфраструктуры Azure Stack Hub или управления ею (например, она не может использоваться для выполнения каких-либо приложений</w:t>
      </w:r>
      <w:r w:rsidR="003C0092">
        <w:t>).</w:t>
      </w:r>
    </w:p>
    <w:bookmarkStart w:id="100" w:name="_Toc494738672"/>
    <w:bookmarkStart w:id="101" w:name="EMS"/>
    <w:bookmarkStart w:id="102" w:name="_Toc476476610"/>
    <w:bookmarkStart w:id="103" w:name="_Toc459970714"/>
    <w:bookmarkStart w:id="104" w:name="_Toc457466428"/>
    <w:bookmarkStart w:id="105" w:name="AzureActiveDirectoryBasic"/>
    <w:bookmarkStart w:id="106" w:name="_Toc437590238"/>
    <w:bookmarkStart w:id="107" w:name="_Toc435790944"/>
    <w:bookmarkStart w:id="108" w:name="MicrosoftDynamicsMarketing"/>
    <w:bookmarkEnd w:id="76"/>
    <w:p w14:paraId="1004E8CD"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5BADDE7E" w14:textId="77777777" w:rsidR="004610FA" w:rsidRPr="004610FA" w:rsidRDefault="004610FA" w:rsidP="00294CC8">
      <w:pPr>
        <w:pStyle w:val="ProductList-Offering2Heading"/>
        <w:outlineLvl w:val="2"/>
        <w:rPr>
          <w:lang w:val="ru-RU"/>
        </w:rPr>
      </w:pPr>
      <w:r w:rsidRPr="004610FA">
        <w:rPr>
          <w:lang w:val="ru-RU"/>
        </w:rPr>
        <w:tab/>
      </w:r>
      <w:bookmarkStart w:id="109" w:name="_Toc5958159"/>
      <w:bookmarkStart w:id="110" w:name="CognitiveServices"/>
      <w:bookmarkStart w:id="111" w:name="_Toc62912833"/>
      <w:r>
        <w:t>Cognitive</w:t>
      </w:r>
      <w:r w:rsidRPr="004610FA">
        <w:rPr>
          <w:lang w:val="ru-RU"/>
        </w:rPr>
        <w:t xml:space="preserve"> </w:t>
      </w:r>
      <w:r>
        <w:t>Services</w:t>
      </w:r>
      <w:bookmarkEnd w:id="109"/>
      <w:bookmarkEnd w:id="111"/>
    </w:p>
    <w:bookmarkEnd w:id="110"/>
    <w:p w14:paraId="6ED79247" w14:textId="77777777" w:rsidR="009156CF" w:rsidRPr="00296405" w:rsidRDefault="009156CF" w:rsidP="009156CF">
      <w:pPr>
        <w:pStyle w:val="ProductList-ClauseHeading"/>
        <w:rPr>
          <w:rFonts w:ascii="Calibri" w:hAnsi="Calibri" w:cs="Calibri"/>
          <w:szCs w:val="18"/>
        </w:rPr>
      </w:pPr>
      <w:r w:rsidRPr="00296405">
        <w:rPr>
          <w:rFonts w:ascii="Calibri" w:hAnsi="Calibri" w:cs="Calibri"/>
          <w:szCs w:val="18"/>
        </w:rPr>
        <w:t>Документация к продукту</w:t>
      </w:r>
    </w:p>
    <w:p w14:paraId="5F13903F" w14:textId="77777777" w:rsidR="009156CF" w:rsidRPr="00296405" w:rsidRDefault="009156CF" w:rsidP="009156CF">
      <w:pPr>
        <w:pStyle w:val="ProductList-Body"/>
        <w:rPr>
          <w:rFonts w:ascii="Calibri" w:hAnsi="Calibri" w:cs="Calibri"/>
          <w:szCs w:val="18"/>
        </w:rPr>
      </w:pPr>
      <w:r w:rsidRPr="00296405">
        <w:rPr>
          <w:rFonts w:ascii="Calibri" w:hAnsi="Calibri" w:cs="Calibri"/>
          <w:szCs w:val="18"/>
        </w:rPr>
        <w:t xml:space="preserve">Microsoft может предоставлять техническую документацию по подобающему использованию служб Cognitive Services (включая применимые инструкции для разработчиков). Эта документация предоставляется Microsoft в режиме онлайн и периодически обновляется. Клиент подтверждает и соглашается, что он ознакомился с этой документацией и будет использовать службы Cognitive Services в соответствии с такой документацией, если применимо. </w:t>
      </w:r>
    </w:p>
    <w:p w14:paraId="0C91B4CE" w14:textId="77777777" w:rsidR="009156CF" w:rsidRPr="00296405" w:rsidRDefault="009156CF" w:rsidP="009156CF">
      <w:pPr>
        <w:pStyle w:val="ProductList-Body"/>
        <w:rPr>
          <w:rFonts w:ascii="Calibri" w:hAnsi="Calibri" w:cs="Calibri"/>
          <w:szCs w:val="18"/>
        </w:rPr>
      </w:pPr>
      <w:r w:rsidRPr="00296405">
        <w:rPr>
          <w:rFonts w:ascii="Calibri" w:hAnsi="Calibri" w:cs="Calibri"/>
          <w:szCs w:val="18"/>
        </w:rPr>
        <w:t xml:space="preserve">Некоторые службы Cognitive Services предназначены для обработки Клиентских данных, которые включают Биометрические данные (в соответствии с более подробным описанием в документации к продукту), и которые Клиент может включать в собственные системы, </w:t>
      </w:r>
      <w:r w:rsidRPr="00296405">
        <w:rPr>
          <w:rFonts w:ascii="Calibri" w:hAnsi="Calibri" w:cs="Calibri"/>
          <w:szCs w:val="18"/>
        </w:rPr>
        <w:lastRenderedPageBreak/>
        <w:t>используемые для персональной идентификации или в других целях. Клиент подтверждает</w:t>
      </w:r>
      <w:r w:rsidRPr="00296405">
        <w:rPr>
          <w:rFonts w:ascii="Calibri" w:hAnsi="Calibri" w:cs="Calibri"/>
          <w:bCs/>
          <w:szCs w:val="18"/>
        </w:rPr>
        <w:t xml:space="preserve"> и соглашается, что он несет ответственность за выполнение обязательств в отношении Биометрических данных, которые описаны в условиях DPA для</w:t>
      </w:r>
      <w:r w:rsidRPr="00296405">
        <w:rPr>
          <w:rFonts w:ascii="Calibri" w:hAnsi="Calibri" w:cs="Calibri"/>
          <w:b/>
          <w:bCs/>
          <w:szCs w:val="18"/>
        </w:rPr>
        <w:t xml:space="preserve"> </w:t>
      </w:r>
      <w:r w:rsidRPr="00296405">
        <w:rPr>
          <w:rFonts w:ascii="Calibri" w:hAnsi="Calibri" w:cs="Calibri"/>
          <w:szCs w:val="18"/>
        </w:rPr>
        <w:t>Веб-служб</w:t>
      </w:r>
      <w:r w:rsidRPr="00296405">
        <w:rPr>
          <w:rFonts w:ascii="Calibri" w:hAnsi="Calibri" w:cs="Calibri"/>
          <w:b/>
          <w:bCs/>
          <w:szCs w:val="18"/>
        </w:rPr>
        <w:t xml:space="preserve"> (</w:t>
      </w:r>
      <w:bookmarkStart w:id="112" w:name="_Hlk62066710"/>
      <w:r>
        <w:fldChar w:fldCharType="begin"/>
      </w:r>
      <w:r>
        <w:instrText xml:space="preserve"> HYPERLINK "https://aka.ms/DPA" </w:instrText>
      </w:r>
      <w:r>
        <w:fldChar w:fldCharType="separate"/>
      </w:r>
      <w:r w:rsidRPr="00516300">
        <w:rPr>
          <w:rStyle w:val="Hyperlink"/>
          <w:bCs/>
        </w:rPr>
        <w:t>https://aka.ms/DPA</w:t>
      </w:r>
      <w:r>
        <w:rPr>
          <w:rStyle w:val="Hyperlink"/>
          <w:bCs/>
        </w:rPr>
        <w:fldChar w:fldCharType="end"/>
      </w:r>
      <w:bookmarkEnd w:id="112"/>
      <w:r w:rsidRPr="00296405">
        <w:rPr>
          <w:rFonts w:ascii="Calibri" w:hAnsi="Calibri" w:cs="Calibri"/>
          <w:b/>
          <w:bCs/>
          <w:szCs w:val="18"/>
        </w:rPr>
        <w:t>)</w:t>
      </w:r>
      <w:r w:rsidRPr="00296405">
        <w:rPr>
          <w:rFonts w:ascii="Calibri" w:hAnsi="Calibri" w:cs="Calibri"/>
          <w:bCs/>
          <w:szCs w:val="18"/>
        </w:rPr>
        <w:t>.</w:t>
      </w:r>
    </w:p>
    <w:p w14:paraId="4CD1F63C" w14:textId="77777777" w:rsidR="009156CF" w:rsidRPr="00296405" w:rsidRDefault="009156CF" w:rsidP="009156CF">
      <w:pPr>
        <w:pStyle w:val="ProductList-Body"/>
        <w:rPr>
          <w:rFonts w:ascii="Calibri" w:hAnsi="Calibri" w:cs="Calibri"/>
          <w:szCs w:val="18"/>
        </w:rPr>
      </w:pPr>
    </w:p>
    <w:p w14:paraId="2DE04CDD" w14:textId="77777777" w:rsidR="009156CF" w:rsidRPr="00296405" w:rsidRDefault="009156CF" w:rsidP="009156CF">
      <w:pPr>
        <w:pStyle w:val="ProductList-ClauseHeading"/>
        <w:rPr>
          <w:rFonts w:ascii="Calibri" w:hAnsi="Calibri" w:cs="Calibri"/>
          <w:szCs w:val="18"/>
        </w:rPr>
      </w:pPr>
      <w:r w:rsidRPr="00296405">
        <w:rPr>
          <w:rFonts w:ascii="Calibri" w:hAnsi="Calibri" w:cs="Calibri"/>
          <w:szCs w:val="18"/>
        </w:rPr>
        <w:t>Ограничение использования результатов работы службы Клиентом</w:t>
      </w:r>
    </w:p>
    <w:p w14:paraId="10F197CD" w14:textId="77777777" w:rsidR="009156CF" w:rsidRPr="007B6B09" w:rsidRDefault="009156CF" w:rsidP="009156CF">
      <w:pPr>
        <w:pStyle w:val="ProductList-Body"/>
        <w:rPr>
          <w:rFonts w:ascii="Calibri" w:hAnsi="Calibri" w:cs="Calibri"/>
          <w:spacing w:val="1"/>
          <w:szCs w:val="18"/>
        </w:rPr>
      </w:pPr>
      <w:r w:rsidRPr="007B6B09">
        <w:rPr>
          <w:rFonts w:ascii="Calibri" w:hAnsi="Calibri" w:cs="Calibri"/>
          <w:spacing w:val="1"/>
          <w:szCs w:val="18"/>
        </w:rPr>
        <w:t>Клиент не имеет права и не может предоставлять третьим лицам право использовать службы Cognitive Services или данные служб Cognitive Services для создания, обучения, улучшения (непосредственного или опосредованного) аналогичного либо конкурирующего продукта или службы.</w:t>
      </w:r>
    </w:p>
    <w:p w14:paraId="1F593AF6" w14:textId="77777777" w:rsidR="009156CF" w:rsidRPr="00296405" w:rsidRDefault="009156CF" w:rsidP="009156CF">
      <w:pPr>
        <w:pStyle w:val="ProductList-Body"/>
        <w:rPr>
          <w:rFonts w:ascii="Calibri" w:hAnsi="Calibri" w:cs="Calibri"/>
          <w:szCs w:val="18"/>
        </w:rPr>
      </w:pPr>
    </w:p>
    <w:p w14:paraId="3D37BEA4" w14:textId="77777777" w:rsidR="009156CF" w:rsidRPr="00296405" w:rsidRDefault="009156CF" w:rsidP="009156CF">
      <w:pPr>
        <w:pStyle w:val="ProductList-ClauseHeading"/>
        <w:rPr>
          <w:rFonts w:ascii="Calibri" w:hAnsi="Calibri" w:cs="Calibri"/>
          <w:szCs w:val="18"/>
        </w:rPr>
      </w:pPr>
      <w:r w:rsidRPr="00296405">
        <w:rPr>
          <w:rFonts w:ascii="Calibri" w:hAnsi="Calibri" w:cs="Calibri"/>
          <w:szCs w:val="18"/>
        </w:rPr>
        <w:t>Службы с ограниченным доступом</w:t>
      </w:r>
    </w:p>
    <w:p w14:paraId="1E997A2A" w14:textId="77777777" w:rsidR="009156CF" w:rsidRPr="00296405" w:rsidRDefault="009156CF" w:rsidP="009156CF">
      <w:pPr>
        <w:pStyle w:val="ProductList-Body"/>
        <w:rPr>
          <w:rFonts w:ascii="Calibri" w:hAnsi="Calibri" w:cs="Calibri"/>
          <w:szCs w:val="18"/>
        </w:rPr>
      </w:pPr>
      <w:r w:rsidRPr="00296405">
        <w:rPr>
          <w:rFonts w:ascii="Calibri" w:hAnsi="Calibri" w:cs="Calibri"/>
          <w:szCs w:val="18"/>
        </w:rPr>
        <w:t xml:space="preserve">Определенные службы Cognitive Services могут требовать регистрации и ограничивать доступ на основе критериев правомочности и использования Microsoft (далее «Службы с ограниченным доступом»). Клиент соглашается использовать службы Cognitive Services исключительно в целях, указанных в соответствующей форме регистрации и (или) его Соглашении о регистрации или соглашении, и в соответствии с релевантными условиями использования служб. Microsoft может потребовать от Клиента повторного подтверждения того, что информация о Службах с ограниченным доступом, отправленная Microsoft, остается точной, полной и актуальной, а клиент использует Службы с ограниченным доступом в соответствии с предоставленной информацией и этими условиями. Microsoft может временно или окончательно приостановить доступ Клиента к этим Службам с ограниченным доступом за несоблюдение требований, но только в разумно необходимой степени. Клиент обязан ответить на запросы о повторном подтверждении от Microsoft в течение 10 (десяти) рабочих дней с получения запроса (запросы могут отправляться через инструменты самостоятельной сертификации Azure). Если Microsoft потребуется дополнительная информация, чтобы подтвердить соблюдение этих условий, Клиент должен приложить разумные усилия, чтобы предоставить необходимую информацию в течение 30 рабочих дней после получения соответствующего запроса. Чтобы подать заявку на доступ и использование Служб с ограниченным доступом, Клиент обязан предоставить актуальную, полную и точную информацию в форме регистрации и ответах на любые дальнейшие запросы на подтверждение от Microsoft. </w:t>
      </w:r>
    </w:p>
    <w:p w14:paraId="00F055E8" w14:textId="77777777" w:rsidR="009156CF" w:rsidRPr="00296405" w:rsidRDefault="009156CF" w:rsidP="009156CF">
      <w:pPr>
        <w:pStyle w:val="ProductList-Body"/>
        <w:rPr>
          <w:rFonts w:ascii="Calibri" w:hAnsi="Calibri" w:cs="Calibri"/>
          <w:szCs w:val="18"/>
        </w:rPr>
      </w:pPr>
    </w:p>
    <w:p w14:paraId="1F1C650C" w14:textId="77777777" w:rsidR="009156CF" w:rsidRPr="00296405" w:rsidRDefault="009156CF" w:rsidP="009156CF">
      <w:pPr>
        <w:pStyle w:val="ProductList-ClauseHeading"/>
        <w:rPr>
          <w:rFonts w:ascii="Calibri" w:hAnsi="Calibri" w:cs="Calibri"/>
          <w:szCs w:val="18"/>
        </w:rPr>
      </w:pPr>
      <w:r w:rsidRPr="00296405">
        <w:rPr>
          <w:rFonts w:ascii="Calibri" w:hAnsi="Calibri" w:cs="Calibri"/>
          <w:szCs w:val="18"/>
        </w:rPr>
        <w:t>Пользовательские службы преобразования текста в речь и синтетические голоса</w:t>
      </w:r>
    </w:p>
    <w:p w14:paraId="1F5D46F1" w14:textId="77777777" w:rsidR="009156CF" w:rsidRPr="00296405" w:rsidRDefault="009156CF" w:rsidP="009156CF">
      <w:pPr>
        <w:pStyle w:val="ProductList-Body"/>
        <w:rPr>
          <w:rFonts w:ascii="Calibri" w:hAnsi="Calibri" w:cs="Calibri"/>
          <w:szCs w:val="18"/>
        </w:rPr>
      </w:pPr>
      <w:r w:rsidRPr="00296405">
        <w:rPr>
          <w:rFonts w:ascii="Calibri" w:hAnsi="Calibri" w:cs="Calibri"/>
          <w:szCs w:val="18"/>
        </w:rPr>
        <w:t>Разрешения. Клиент заявляет, гарантирует и подтверждает, что (i) имеет явное письменное разрешение от владельца(ев) голосов, содержащихся в аудиофайлах (далее «Специалисты по озвучиванию»), на использование их личных данных, включая схожесть с его (ее) голосом с целью создания голосовой(ых) модели(ей) (далее «Синтетический(е) голос(а)»), (ii) соглашение(я) Клиента учитывает(ют) длительность использования Синтетического голоса и любые ограничения в отношении содержимого, (iii) Клиент предоставил Специалисту по озвучиванию руководство Microsoft по разглашению информации для специалистов по озвучиванию (</w:t>
      </w:r>
      <w:bookmarkStart w:id="113" w:name="_Hlk62066882"/>
      <w:r>
        <w:fldChar w:fldCharType="begin"/>
      </w:r>
      <w:r>
        <w:instrText xml:space="preserve"> HYPERLINK "https://aka.ms/disclosure-voice-talent" </w:instrText>
      </w:r>
      <w:r>
        <w:fldChar w:fldCharType="separate"/>
      </w:r>
      <w:r w:rsidRPr="006607A7">
        <w:rPr>
          <w:rStyle w:val="Hyperlink"/>
        </w:rPr>
        <w:t>https://aka.ms/disclosure-voice-talent</w:t>
      </w:r>
      <w:r>
        <w:rPr>
          <w:rStyle w:val="Hyperlink"/>
        </w:rPr>
        <w:fldChar w:fldCharType="end"/>
      </w:r>
      <w:bookmarkEnd w:id="113"/>
      <w:r w:rsidRPr="00296405">
        <w:rPr>
          <w:rFonts w:ascii="Calibri" w:hAnsi="Calibri" w:cs="Calibri"/>
          <w:szCs w:val="18"/>
        </w:rPr>
        <w:t xml:space="preserve">) напрямую или через уполномоченного представителя Специалиста по озвучиванию, где описано, как синтетические голоса создаются и используются в службах преобразования текста в речь. Microsoft оставляет за собой право потребовать от Клиента предоставить аудиофайлы, содержащие подтверждения от специалиста(ов) по озвучиванию. Клиент подтверждает и соглашается, что Microsoft может использовать их для подтверждения личности говорящего, сравнивая данные с учебными аудиофайлами Клиента; однако факт хранения Microsoft таких аудиофайлов не подразумевает, что Microsoft проведет проверку говорящего и не налагает на компанию такую обязанность. </w:t>
      </w:r>
    </w:p>
    <w:p w14:paraId="587758C3" w14:textId="77777777" w:rsidR="009156CF" w:rsidRPr="00296405" w:rsidRDefault="009156CF" w:rsidP="009156CF">
      <w:pPr>
        <w:pStyle w:val="ProductList-Body"/>
        <w:rPr>
          <w:rFonts w:ascii="Calibri" w:hAnsi="Calibri" w:cs="Calibri"/>
          <w:szCs w:val="18"/>
        </w:rPr>
      </w:pPr>
    </w:p>
    <w:p w14:paraId="7F68875A" w14:textId="759524CA" w:rsidR="009156CF" w:rsidRPr="00F86985" w:rsidRDefault="009156CF" w:rsidP="009156CF">
      <w:pPr>
        <w:pStyle w:val="ProductList-Body"/>
      </w:pPr>
      <w:r w:rsidRPr="00296405">
        <w:rPr>
          <w:rFonts w:ascii="Calibri" w:hAnsi="Calibri" w:cs="Calibri"/>
          <w:szCs w:val="18"/>
        </w:rPr>
        <w:t xml:space="preserve">Разрешенные варианты использования. Кодекс поведения (доступный по адресу </w:t>
      </w:r>
      <w:bookmarkStart w:id="114" w:name="_Hlk62066899"/>
      <w:r>
        <w:fldChar w:fldCharType="begin"/>
      </w:r>
      <w:r>
        <w:instrText xml:space="preserve"> HYPERLINK "https://aka.ms/custom-neural-code-of-conduct" </w:instrText>
      </w:r>
      <w:r>
        <w:fldChar w:fldCharType="separate"/>
      </w:r>
      <w:r w:rsidRPr="006607A7">
        <w:rPr>
          <w:rStyle w:val="Hyperlink"/>
        </w:rPr>
        <w:t>https://aka.ms/custom-neural-code-of-conduct</w:t>
      </w:r>
      <w:r>
        <w:rPr>
          <w:rStyle w:val="Hyperlink"/>
        </w:rPr>
        <w:fldChar w:fldCharType="end"/>
      </w:r>
      <w:bookmarkEnd w:id="114"/>
      <w:r w:rsidRPr="00296405">
        <w:rPr>
          <w:rFonts w:ascii="Calibri" w:hAnsi="Calibri" w:cs="Calibri"/>
          <w:szCs w:val="18"/>
        </w:rPr>
        <w:t>) и Политика допустимого использования задают минимальные требования, которые должны добросовестно соблюдаться всеми реализациями служб преобразования текста в речь. Клиент имеет эксклюзивное право использовать Синтетический(е) голос(а), созданные Клиентом и предоставляемые посредством использования служб Cognitive Services. Невзирая на все вышесказанное и все, что противоречит условиям DPA, Клиент признает и соглашается, что Microsoft может хранить копию каждого Синтетического голоса, созданного Клиентом, и может, но не обязан использовать Синтетический(е) голос(а) в целях расследования предполагаемых нарушений условий использования служб и реагирования на них. Клиент соглашается и предоставляет Microsoft ограниченную неэксклюзивную отзывную действующую по всему миру лицензию на хранение аудиофайлов с подтверждением согласия специалистов по озвучиванию и копии Синтетического(их) голоса(ов) в ограниченных целях, указанных выше. Клиент обязан получить и сохранять все права, которые необходимы Microsoft для сохранения и использования аудиофайлов подтверждения и Синтетического(их) голоса(ов), как описано в этом разделе, без нарушения прав Голосового(ых) таланта(ов) или других третьих лиц и без возникновения у Microsoft каких-либо обязательств перед Клиентом, Специалистом по озвучиванию или каким-либо третьим лицом. Этот параграф останется в силе после прекращения действия или окончания срока действия соглашения с Клиентом.</w:t>
      </w:r>
    </w:p>
    <w:p w14:paraId="22232CB7" w14:textId="77777777" w:rsidR="004610FA" w:rsidRPr="00F86985" w:rsidRDefault="004610FA" w:rsidP="00294CC8">
      <w:pPr>
        <w:pStyle w:val="ProductList-Body"/>
      </w:pPr>
    </w:p>
    <w:p w14:paraId="3A773369" w14:textId="77777777" w:rsidR="004610FA" w:rsidRPr="00F86985" w:rsidRDefault="004610FA" w:rsidP="00294CC8">
      <w:pPr>
        <w:pStyle w:val="ProductList-ClauseHeading"/>
        <w:keepNext w:val="0"/>
      </w:pPr>
      <w:r>
        <w:t>Атрибуция Microsoft Translator</w:t>
      </w:r>
    </w:p>
    <w:p w14:paraId="09FC0F33" w14:textId="77777777" w:rsidR="004610FA" w:rsidRPr="00F86985" w:rsidRDefault="004610FA" w:rsidP="00294CC8">
      <w:pPr>
        <w:pStyle w:val="ProductList-Body"/>
      </w:pPr>
      <w:r>
        <w:t>При отображении автоматических переводов, выполненных службой Microsoft Translator, Клиент должен предоставлять обоснованно заметное уведомление о том, что текст был автоматически переведен службой Microsoft Translator.</w:t>
      </w:r>
    </w:p>
    <w:p w14:paraId="25DFD904" w14:textId="77777777" w:rsidR="004610FA" w:rsidRPr="00E90A70" w:rsidRDefault="004610FA" w:rsidP="00294CC8">
      <w:pPr>
        <w:pStyle w:val="ProductList-Body"/>
      </w:pPr>
    </w:p>
    <w:p w14:paraId="17953EDB" w14:textId="77777777" w:rsidR="004610FA" w:rsidRPr="00541FFF" w:rsidRDefault="004610FA" w:rsidP="00294CC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Службы Cognitive Services в контейнерах</w:t>
      </w:r>
    </w:p>
    <w:p w14:paraId="4DFE72BA" w14:textId="77777777" w:rsidR="000404A5" w:rsidRDefault="000404A5" w:rsidP="000404A5">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Функции служб Cognitive Services, доступные в контейнерах, рассчитаны на подключение к конечной точке выставления счетов. Лицензии на контейнеры и конечные точки выставления счетов предоставляются Клиенту в рамках настоящего договора как Веб-службы, а также на контейнеры распространяются условия Использования ПО с веб-службами в рамках настоящего соглашения. Клиент обязан </w:t>
      </w:r>
      <w:r>
        <w:rPr>
          <w:rFonts w:ascii="Calibri" w:eastAsia="Calibri" w:hAnsi="Calibri" w:cs="Arial"/>
          <w:sz w:val="18"/>
        </w:rPr>
        <w:lastRenderedPageBreak/>
        <w:t xml:space="preserve">конфигурировать контейнеры, используемые им для связи с конечной точкой выставления счетов, таким образом, чтобы конечная точка выставления счетов вела учет всего использования этих контейнеров. При условии обеспечения Клиентом осуществления указанного учета и соблюдения всех применимых ограничений транзакций Клиент может устанавливать и использовать любое количество контейнеров (1) на аппаратные устройства Клиента, используемые исключительно Клиентом, и (2) в рамках учетных записей Службы Microsoft Azure Клиента. Все выделенное оборудование, находящееся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Условий для продуктов, изложенных на странице </w:t>
      </w:r>
      <w:r w:rsidR="00113DBE">
        <w:fldChar w:fldCharType="begin"/>
      </w:r>
      <w:r w:rsidR="00113DBE">
        <w:instrText xml:space="preserve"> HYPERLINK "http://go.microsoft.com/?linkid=9839207" </w:instrText>
      </w:r>
      <w:r w:rsidR="00113DBE">
        <w:fldChar w:fldCharType="separate"/>
      </w:r>
      <w:r>
        <w:rPr>
          <w:rStyle w:val="Hyperlink"/>
          <w:rFonts w:ascii="Calibri" w:eastAsia="Calibri" w:hAnsi="Calibri" w:cs="Arial"/>
          <w:sz w:val="18"/>
        </w:rPr>
        <w:t>http://go.microsoft.com/?linkid=9839207</w:t>
      </w:r>
      <w:r w:rsidR="00113DBE">
        <w:rPr>
          <w:rStyle w:val="Hyperlink"/>
          <w:rFonts w:ascii="Calibri" w:eastAsia="Calibri" w:hAnsi="Calibri" w:cs="Arial"/>
          <w:sz w:val="18"/>
        </w:rPr>
        <w:fldChar w:fldCharType="end"/>
      </w:r>
      <w:r>
        <w:rPr>
          <w:rFonts w:ascii="Calibri" w:eastAsia="Calibri" w:hAnsi="Calibri" w:cs="Arial"/>
          <w:sz w:val="18"/>
        </w:rPr>
        <w:t xml:space="preserve">. </w:t>
      </w:r>
    </w:p>
    <w:p w14:paraId="35842C2D" w14:textId="77777777" w:rsidR="000404A5" w:rsidRDefault="000404A5" w:rsidP="000404A5">
      <w:pPr>
        <w:tabs>
          <w:tab w:val="left" w:pos="158"/>
        </w:tabs>
        <w:suppressAutoHyphens/>
        <w:autoSpaceDN w:val="0"/>
        <w:spacing w:after="0" w:line="240" w:lineRule="auto"/>
        <w:textAlignment w:val="baseline"/>
        <w:rPr>
          <w:rFonts w:ascii="Calibri" w:eastAsia="Calibri" w:hAnsi="Calibri" w:cs="Arial"/>
          <w:sz w:val="18"/>
        </w:rPr>
      </w:pPr>
    </w:p>
    <w:p w14:paraId="2A9F95B0" w14:textId="77777777" w:rsidR="000404A5" w:rsidRDefault="000404A5" w:rsidP="000404A5">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Контейнеры включают материал, являющийся конфиденциальным и собственностью Microsoft. Клиент согласен обеспечивать конфиденциальность этого материала и безотлагательно уведомлять Microsoft, если Клиенту станет известно о возможном незаконном присвоении или использовании. </w:t>
      </w:r>
    </w:p>
    <w:p w14:paraId="473E4486" w14:textId="77777777" w:rsidR="000404A5" w:rsidRPr="00475975" w:rsidRDefault="000404A5" w:rsidP="000404A5">
      <w:pPr>
        <w:tabs>
          <w:tab w:val="left" w:pos="158"/>
        </w:tabs>
        <w:suppressAutoHyphens/>
        <w:autoSpaceDN w:val="0"/>
        <w:spacing w:after="0" w:line="240" w:lineRule="auto"/>
        <w:textAlignment w:val="baseline"/>
        <w:rPr>
          <w:rFonts w:ascii="Calibri" w:hAnsi="Calibri"/>
          <w:sz w:val="18"/>
        </w:rPr>
      </w:pPr>
    </w:p>
    <w:p w14:paraId="53990736" w14:textId="3AD79C60" w:rsidR="004610FA" w:rsidRPr="00E90A70" w:rsidRDefault="000404A5" w:rsidP="000404A5">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Условия DPA не применяются к контейнерам, установленным на выделенном оборудовании Клиента, кроме каких-либо Персональных данных, собранных в связи с конечной точкой выставления счетов, потому что Microsoft не контролирует операционную среду этих контейнеров</w:t>
      </w:r>
      <w:r w:rsidR="004610FA">
        <w:rPr>
          <w:rFonts w:ascii="Calibri" w:eastAsia="Calibri" w:hAnsi="Calibri" w:cs="Arial"/>
          <w:sz w:val="18"/>
        </w:rPr>
        <w:t>.</w:t>
      </w:r>
    </w:p>
    <w:p w14:paraId="30B6908A" w14:textId="77777777" w:rsidR="004610FA" w:rsidRPr="009A17A9" w:rsidRDefault="004610FA" w:rsidP="00294CC8">
      <w:pPr>
        <w:pStyle w:val="ProductList-Body"/>
      </w:pPr>
    </w:p>
    <w:p w14:paraId="66D3C384" w14:textId="77777777" w:rsidR="004610FA" w:rsidRPr="00F86985" w:rsidRDefault="004610FA" w:rsidP="00294CC8">
      <w:pPr>
        <w:pStyle w:val="ProductList-ClauseHeading"/>
        <w:keepNext w:val="0"/>
      </w:pPr>
      <w:r>
        <w:t>Неактивные конфигурации и пользовательские модели служб Cognitive Services</w:t>
      </w:r>
    </w:p>
    <w:p w14:paraId="6500806F" w14:textId="77777777" w:rsidR="004610FA" w:rsidRPr="009A17A9" w:rsidRDefault="004610FA" w:rsidP="00294CC8">
      <w:pPr>
        <w:pStyle w:val="ProductList-Body"/>
      </w:pPr>
      <w:r>
        <w:t>В целях хранения и удаления данных конфигурация или пользовательская модель служб Cognitive Services, которая была неактивной на протяжении определенного времени, может по выбору Microsoft рассматриваться как Веб-служба, срок подписки Клиента на которую истек. Конфигурация или пользовательская модель считается неактивной, если в течение 90 дней (1) к ней не было обращений; (2) она не изменялась и ей не назначен текущий ключ; (3) Клиент не входил в нее.</w:t>
      </w:r>
    </w:p>
    <w:p w14:paraId="35631550" w14:textId="77777777" w:rsidR="006730DA" w:rsidRDefault="00DB1A11"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65C1D3E" w14:textId="3AA45B0E" w:rsidR="00C5359D" w:rsidRPr="00C5359D" w:rsidRDefault="007C5EBE" w:rsidP="00946673">
      <w:pPr>
        <w:pStyle w:val="ProductList-Offering2Heading"/>
        <w:outlineLvl w:val="2"/>
        <w:rPr>
          <w:lang w:val="ru-RU"/>
        </w:rPr>
      </w:pPr>
      <w:r w:rsidRPr="005920C4">
        <w:rPr>
          <w:lang w:val="ru-RU"/>
        </w:rPr>
        <w:tab/>
      </w:r>
      <w:bookmarkStart w:id="115" w:name="_Toc62912834"/>
      <w:r w:rsidR="00C5359D">
        <w:t>Microsoft</w:t>
      </w:r>
      <w:r w:rsidR="00C5359D" w:rsidRPr="00C5359D">
        <w:rPr>
          <w:lang w:val="ru-RU"/>
        </w:rPr>
        <w:t xml:space="preserve"> </w:t>
      </w:r>
      <w:r w:rsidR="00C5359D">
        <w:t>Genomics</w:t>
      </w:r>
      <w:bookmarkEnd w:id="100"/>
      <w:bookmarkEnd w:id="115"/>
    </w:p>
    <w:p w14:paraId="66DA8E31" w14:textId="77777777" w:rsidR="00C5359D" w:rsidRPr="00BA2331" w:rsidRDefault="00C5359D" w:rsidP="00946673">
      <w:pPr>
        <w:pStyle w:val="ProductList-ClauseHeading"/>
        <w:keepNext w:val="0"/>
      </w:pPr>
      <w:r>
        <w:t xml:space="preserve">Конфиденциальность Microsoft Genomics </w:t>
      </w:r>
    </w:p>
    <w:p w14:paraId="698DD041" w14:textId="77777777" w:rsidR="00C5359D" w:rsidRPr="00BA2331" w:rsidRDefault="00C5359D" w:rsidP="00294CC8">
      <w:pPr>
        <w:pStyle w:val="ProductList-Body"/>
      </w:pPr>
      <w:r>
        <w:t xml:space="preserve">Действие Заявления Microsoft о конфиденциальности, размещенного по адресу </w:t>
      </w:r>
      <w:r w:rsidR="00113DBE">
        <w:fldChar w:fldCharType="begin"/>
      </w:r>
      <w:r w:rsidR="00113DBE">
        <w:instrText xml:space="preserve"> HYPERLINK "https://go.microsoft.com/fwlink/?LinkId=521839" </w:instrText>
      </w:r>
      <w:r w:rsidR="00113DBE">
        <w:fldChar w:fldCharType="separate"/>
      </w:r>
      <w:r>
        <w:rPr>
          <w:rStyle w:val="Hyperlink"/>
        </w:rPr>
        <w:t>https://go.microsoft.com/fwlink/?LinkId=521839</w:t>
      </w:r>
      <w:r w:rsidR="00113DBE">
        <w:rPr>
          <w:rStyle w:val="Hyperlink"/>
        </w:rPr>
        <w:fldChar w:fldCharType="end"/>
      </w:r>
      <w:r>
        <w:t xml:space="preserve">, распространяется на использование Клиентом службы Microsoft Genomics. В случае противоречий между этим разделом, касающимся Microsoft Genomics, и Заявлением Microsoft о конфиденциальности приоритет отдается этому разделу. </w:t>
      </w:r>
    </w:p>
    <w:p w14:paraId="007B4162" w14:textId="77777777" w:rsidR="00C5359D" w:rsidRPr="00BA2331" w:rsidRDefault="00C5359D" w:rsidP="00294CC8">
      <w:pPr>
        <w:pStyle w:val="ProductList-Body"/>
      </w:pPr>
    </w:p>
    <w:p w14:paraId="1387F212" w14:textId="77777777" w:rsidR="00C5359D" w:rsidRPr="00BA2331" w:rsidRDefault="00C5359D" w:rsidP="00294CC8">
      <w:pPr>
        <w:pStyle w:val="ProductList-ClauseHeading"/>
        <w:keepNext w:val="0"/>
      </w:pPr>
      <w:r>
        <w:t xml:space="preserve">Условия лицензии организации Broad </w:t>
      </w:r>
    </w:p>
    <w:p w14:paraId="615E491F" w14:textId="7AFA400E" w:rsidR="00C5359D" w:rsidRPr="00BA2331" w:rsidRDefault="00767CF4" w:rsidP="00294CC8">
      <w:pPr>
        <w:pStyle w:val="ProductList-Body"/>
      </w:pPr>
      <w:r>
        <w:t>Пользование службой Microsoft Genomics предусматривает доступ к набору инструментов Genetic Analysis Toolkit (GATK) исследовательского института Broad Institute, Inc. (далее «</w:t>
      </w:r>
      <w:r>
        <w:rPr>
          <w:bCs/>
        </w:rPr>
        <w:t>Broad</w:t>
      </w:r>
      <w:r>
        <w:t>»). Использование GATK и любой связанной документации в составе Microsoft Genomics также регулируется Лицензионным соглашением с конечным пользователем набора инструментов GATK исследовательского института Broad («</w:t>
      </w:r>
      <w:r>
        <w:rPr>
          <w:bCs/>
        </w:rPr>
        <w:t>EULA для института Broad</w:t>
      </w:r>
      <w:r>
        <w:t xml:space="preserve">», представленным по адресу </w:t>
      </w:r>
      <w:r w:rsidR="00113DBE">
        <w:fldChar w:fldCharType="begin"/>
      </w:r>
      <w:r w:rsidR="00113DBE">
        <w:instrText xml:space="preserve"> HYPERLINK "https://software.broadinstitute.org/gatk/eula/index?p=Azure" </w:instrText>
      </w:r>
      <w:r w:rsidR="00113DBE">
        <w:fldChar w:fldCharType="separate"/>
      </w:r>
      <w:r>
        <w:rPr>
          <w:rStyle w:val="Hyperlink"/>
        </w:rPr>
        <w:t>https://software.broadinstitute.org/gatk/eula/index?p=Azure</w:t>
      </w:r>
      <w:r w:rsidR="00113DBE">
        <w:rPr>
          <w:rStyle w:val="Hyperlink"/>
        </w:rPr>
        <w:fldChar w:fldCharType="end"/>
      </w:r>
      <w:r w:rsidR="00C5359D">
        <w:t xml:space="preserve">). </w:t>
      </w:r>
    </w:p>
    <w:p w14:paraId="79281285" w14:textId="6D784EF2" w:rsidR="00C5359D" w:rsidRPr="00BA2331" w:rsidRDefault="00C5359D" w:rsidP="00294CC8">
      <w:pPr>
        <w:pStyle w:val="ProductList-Body"/>
      </w:pPr>
    </w:p>
    <w:p w14:paraId="115B8230" w14:textId="77777777" w:rsidR="00C5359D" w:rsidRPr="00BA2331" w:rsidRDefault="00C5359D" w:rsidP="00294CC8">
      <w:pPr>
        <w:pStyle w:val="ProductList-Body"/>
      </w:pPr>
      <w:r>
        <w:t xml:space="preserve">Microsoft может собирать и предоставлять организации Broad определенные статистические и технические сведения, касающиеся использования Клиентом набора инструментов GATK. Клиент предоставляет Microsoft право сообщать институту Broad статус Клиента как пользователя набора инструментов GATK в составе Microsoft Genomics. </w:t>
      </w:r>
    </w:p>
    <w:p w14:paraId="7E9E274D" w14:textId="77777777" w:rsidR="00C5359D" w:rsidRPr="00BA2331" w:rsidRDefault="00C5359D" w:rsidP="00294CC8">
      <w:pPr>
        <w:pStyle w:val="ProductList-Body"/>
      </w:pPr>
    </w:p>
    <w:p w14:paraId="1456BA33" w14:textId="77777777" w:rsidR="00C5359D" w:rsidRPr="00BA2331" w:rsidRDefault="00C5359D" w:rsidP="00294CC8">
      <w:pPr>
        <w:pStyle w:val="ProductList-ClauseHeading"/>
        <w:keepNext w:val="0"/>
      </w:pPr>
      <w:r>
        <w:t>Недопустимость использования в медицинских целях</w:t>
      </w:r>
    </w:p>
    <w:p w14:paraId="5E31E881" w14:textId="77777777" w:rsidR="00C5359D" w:rsidRPr="00BA2331" w:rsidRDefault="00C5359D" w:rsidP="00294CC8">
      <w:pPr>
        <w:pStyle w:val="ProductList-Body"/>
      </w:pPr>
      <w:r>
        <w:t>Microsoft Genomics не является медицинским оборудованием, поэтому получаемые в результате использования этой службы данные не предназначены для констатации факта и не должны использоваться в качестве замены медицинской оценки, консультации, диагноза или лечения любого заболевания или состояния.</w:t>
      </w:r>
    </w:p>
    <w:p w14:paraId="35358132" w14:textId="77777777" w:rsidR="006730DA" w:rsidRDefault="00DB1A11"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2306BED9" w14:textId="219B7F66" w:rsidR="00C5359D" w:rsidRPr="00792BA5" w:rsidRDefault="00C5359D" w:rsidP="00294CC8">
      <w:pPr>
        <w:pStyle w:val="ProductList-Offering2Heading"/>
        <w:outlineLvl w:val="2"/>
        <w:rPr>
          <w:lang w:val="ru-RU"/>
        </w:rPr>
      </w:pPr>
      <w:r w:rsidRPr="00792BA5">
        <w:rPr>
          <w:lang w:val="ru-RU"/>
        </w:rPr>
        <w:tab/>
      </w:r>
      <w:bookmarkStart w:id="116" w:name="_Toc494738673"/>
      <w:bookmarkStart w:id="117" w:name="_Toc62912835"/>
      <w:r>
        <w:t>Visual</w:t>
      </w:r>
      <w:r w:rsidRPr="00792BA5">
        <w:rPr>
          <w:lang w:val="ru-RU"/>
        </w:rPr>
        <w:t xml:space="preserve"> </w:t>
      </w:r>
      <w:r>
        <w:t>Studio</w:t>
      </w:r>
      <w:r w:rsidRPr="00792BA5">
        <w:rPr>
          <w:lang w:val="ru-RU"/>
        </w:rPr>
        <w:t xml:space="preserve"> </w:t>
      </w:r>
      <w:r w:rsidR="00792BA5">
        <w:t>App</w:t>
      </w:r>
      <w:r w:rsidRPr="00792BA5">
        <w:rPr>
          <w:lang w:val="ru-RU"/>
        </w:rPr>
        <w:t xml:space="preserve"> </w:t>
      </w:r>
      <w:r>
        <w:t>Center</w:t>
      </w:r>
      <w:bookmarkEnd w:id="116"/>
      <w:bookmarkEnd w:id="117"/>
    </w:p>
    <w:p w14:paraId="54D45190" w14:textId="56D9BF2A" w:rsidR="00C5359D" w:rsidRPr="00BA2331" w:rsidRDefault="00C5359D" w:rsidP="00294CC8">
      <w:pPr>
        <w:pStyle w:val="ProductList-ClauseHeading"/>
        <w:keepNext w:val="0"/>
      </w:pPr>
      <w:r>
        <w:t xml:space="preserve">Условия конфиденциальности и безопасности службы Visual Studio </w:t>
      </w:r>
      <w:r w:rsidR="00792BA5">
        <w:t>App</w:t>
      </w:r>
      <w:r>
        <w:t xml:space="preserve"> Center Test</w:t>
      </w:r>
    </w:p>
    <w:p w14:paraId="7049ED22" w14:textId="4DC6A3D7" w:rsidR="00C5359D" w:rsidRPr="00BA2331" w:rsidRDefault="00C5359D" w:rsidP="00294CC8">
      <w:pPr>
        <w:pStyle w:val="ProductList-Body"/>
      </w:pPr>
      <w:r>
        <w:t xml:space="preserve">Текст заявления о конфиденциальности, приведенный по адресу </w:t>
      </w:r>
      <w:r w:rsidR="00113DBE">
        <w:fldChar w:fldCharType="begin"/>
      </w:r>
      <w:r w:rsidR="00113DBE">
        <w:instrText xml:space="preserve"> HYPERLINK "https://aka.ms/actestprivacypolicy" </w:instrText>
      </w:r>
      <w:r w:rsidR="00113DBE">
        <w:fldChar w:fldCharType="separate"/>
      </w:r>
      <w:r w:rsidR="00A2402C">
        <w:rPr>
          <w:rStyle w:val="Hyperlink"/>
        </w:rPr>
        <w:t>https://aka.ms/actestprivacypolicy</w:t>
      </w:r>
      <w:r w:rsidR="00113DBE">
        <w:rPr>
          <w:rStyle w:val="Hyperlink"/>
        </w:rPr>
        <w:fldChar w:fldCharType="end"/>
      </w:r>
      <w:r>
        <w:t xml:space="preserve">, регулирует использование Клиентом службы Visual Studio </w:t>
      </w:r>
      <w:r w:rsidR="00792BA5">
        <w:t>App</w:t>
      </w:r>
      <w:r>
        <w:t xml:space="preserve"> Center Test. Клиенту запрещается использовать службу Visual Studio </w:t>
      </w:r>
      <w:r w:rsidR="00792BA5">
        <w:t>App</w:t>
      </w:r>
      <w:r>
        <w:t xml:space="preserve"> Center Test для хранения и обработки Персональных данных. Дополнительные сведения см. в документации к Продукту.</w:t>
      </w:r>
    </w:p>
    <w:p w14:paraId="5F1B19CD" w14:textId="77777777" w:rsidR="00C5359D" w:rsidRPr="00BA2331" w:rsidRDefault="00C5359D" w:rsidP="00294CC8">
      <w:pPr>
        <w:pStyle w:val="ProductList-Body"/>
      </w:pPr>
    </w:p>
    <w:p w14:paraId="2DB9AF68" w14:textId="77777777" w:rsidR="00C5359D" w:rsidRPr="00BA2331" w:rsidRDefault="00C5359D" w:rsidP="00294CC8">
      <w:pPr>
        <w:pStyle w:val="ProductList-ClauseHeading"/>
        <w:keepNext w:val="0"/>
      </w:pPr>
      <w:r>
        <w:t>Использование для разработки и тестирования</w:t>
      </w:r>
    </w:p>
    <w:p w14:paraId="478AEBC4" w14:textId="4936887E" w:rsidR="00C5359D" w:rsidRPr="00BA2331" w:rsidRDefault="00C5359D" w:rsidP="00294CC8">
      <w:pPr>
        <w:pStyle w:val="ProductList-Body"/>
      </w:pPr>
      <w:r>
        <w:lastRenderedPageBreak/>
        <w:t xml:space="preserve">Клиент имеет право осуществлять доступ к центру Visual Studio </w:t>
      </w:r>
      <w:r w:rsidR="00792BA5">
        <w:t>App</w:t>
      </w:r>
      <w:r>
        <w:t xml:space="preserve"> Center и использовать его для разработки и тестирования приложения (приложений) Клиента. В любой момент времени доступ к предоставленной Visual Studio </w:t>
      </w:r>
      <w:r w:rsidR="00792BA5">
        <w:t>App</w:t>
      </w:r>
      <w:r>
        <w:t xml:space="preserve"> Center виртуальной машине может осуществлять только один Лицензированный пользователь.</w:t>
      </w:r>
    </w:p>
    <w:p w14:paraId="3783A6E1" w14:textId="77777777" w:rsidR="00C5359D" w:rsidRPr="00BA2331" w:rsidRDefault="00C5359D" w:rsidP="00294CC8">
      <w:pPr>
        <w:pStyle w:val="ProductList-Body"/>
      </w:pPr>
    </w:p>
    <w:p w14:paraId="50A5D610" w14:textId="77777777" w:rsidR="00C5359D" w:rsidRPr="00BA2331" w:rsidRDefault="00C5359D" w:rsidP="00294CC8">
      <w:pPr>
        <w:pStyle w:val="ProductList-ClauseHeading"/>
        <w:keepNext w:val="0"/>
      </w:pPr>
      <w:r>
        <w:t>Уполномоченный разработчик</w:t>
      </w:r>
    </w:p>
    <w:p w14:paraId="0511F2DE" w14:textId="35557F5A" w:rsidR="00C5359D" w:rsidRPr="009D4ECC" w:rsidRDefault="00C5359D" w:rsidP="00294CC8">
      <w:pPr>
        <w:pStyle w:val="ProductList-Body"/>
      </w:pPr>
      <w:r>
        <w:t xml:space="preserve">Клиент назначает Microsoft своим уполномоченным разработчиком применительно к программному обеспечению Apple, включенному в Visual Studio </w:t>
      </w:r>
      <w:r w:rsidR="00792BA5">
        <w:t>App</w:t>
      </w:r>
      <w:r>
        <w:t xml:space="preserve"> Center. Microsoft несет ответственность за соблюдение условий использования любого такого программного обеспечения, включенного в Visual Studio </w:t>
      </w:r>
      <w:r w:rsidR="00792BA5">
        <w:t>App</w:t>
      </w:r>
      <w:r>
        <w:t xml:space="preserve"> Center, и будет обеспечивать конфиденциальность любой конфиденциальной информации Apple, доступ к которой осуществляется в составе Visual Studio </w:t>
      </w:r>
      <w:r w:rsidR="00792BA5">
        <w:t>App</w:t>
      </w:r>
      <w:r>
        <w:t xml:space="preserve"> Center. </w:t>
      </w:r>
    </w:p>
    <w:p w14:paraId="1C9ED3F7" w14:textId="77777777" w:rsidR="00C5359D" w:rsidRPr="00BA2331" w:rsidRDefault="00C5359D" w:rsidP="00294CC8">
      <w:pPr>
        <w:pStyle w:val="ProductList-Body"/>
      </w:pPr>
    </w:p>
    <w:p w14:paraId="14366FBE" w14:textId="77777777" w:rsidR="00C5359D" w:rsidRPr="00BA2331" w:rsidRDefault="00C5359D" w:rsidP="00294CC8">
      <w:pPr>
        <w:pStyle w:val="ProductList-ClauseHeading"/>
        <w:keepNext w:val="0"/>
      </w:pPr>
      <w:r>
        <w:t>Доступ к службам хранения данных третьих лиц</w:t>
      </w:r>
    </w:p>
    <w:p w14:paraId="07698AAB" w14:textId="08A09B4A" w:rsidR="00C5359D" w:rsidRPr="00BA2331" w:rsidRDefault="00767CF4" w:rsidP="00294CC8">
      <w:pPr>
        <w:pStyle w:val="ProductList-Body"/>
      </w:pPr>
      <w:r>
        <w:t>Если Клиент предоставляет Microsoft доступ к своей учетной записи (записям) служб хранения данных третьих лиц, тем самым он предоставляет Microsoft право сканировать эти учетные записи, в т. ч. содержимое своих открытых и частных хранилищ данных</w:t>
      </w:r>
      <w:r w:rsidR="00C5359D">
        <w:t>.</w:t>
      </w:r>
    </w:p>
    <w:p w14:paraId="60AA1A8D" w14:textId="77777777" w:rsidR="006730DA" w:rsidRDefault="00DB1A11"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3F80FE8F" w14:textId="5736AAE2" w:rsidR="00560962" w:rsidRPr="00560962" w:rsidRDefault="00560962" w:rsidP="000404A5">
      <w:pPr>
        <w:pStyle w:val="ProductList-OfferingGroupHeading"/>
        <w:spacing w:after="80"/>
        <w:outlineLvl w:val="1"/>
        <w:rPr>
          <w:lang w:val="ru-RU"/>
        </w:rPr>
      </w:pPr>
      <w:bookmarkStart w:id="118" w:name="_Toc62912836"/>
      <w:r w:rsidRPr="00560962">
        <w:rPr>
          <w:lang w:val="ru-RU"/>
        </w:rPr>
        <w:t xml:space="preserve">Планы </w:t>
      </w:r>
      <w:r>
        <w:t>Microsoft</w:t>
      </w:r>
      <w:r w:rsidRPr="00560962">
        <w:rPr>
          <w:lang w:val="ru-RU"/>
        </w:rPr>
        <w:t xml:space="preserve"> </w:t>
      </w:r>
      <w:r>
        <w:t>Azure</w:t>
      </w:r>
      <w:bookmarkEnd w:id="101"/>
      <w:bookmarkEnd w:id="102"/>
      <w:bookmarkEnd w:id="118"/>
    </w:p>
    <w:p w14:paraId="52B29069" w14:textId="77777777" w:rsidR="00560962" w:rsidRDefault="00560962" w:rsidP="000F5FD6">
      <w:pPr>
        <w:pStyle w:val="ProductList-Body"/>
        <w:tabs>
          <w:tab w:val="clear" w:pos="158"/>
          <w:tab w:val="left" w:pos="360"/>
        </w:tabs>
        <w:rPr>
          <w:b/>
          <w:color w:val="00188F"/>
        </w:rPr>
      </w:pPr>
      <w:r>
        <w:rPr>
          <w:b/>
          <w:color w:val="00188F"/>
        </w:rPr>
        <w:t>Уведомления</w:t>
      </w:r>
    </w:p>
    <w:p w14:paraId="275AEB88" w14:textId="1530B487" w:rsidR="00560962" w:rsidRPr="00AB267B" w:rsidRDefault="00560962" w:rsidP="00294CC8">
      <w:pPr>
        <w:pStyle w:val="ProductList-Body"/>
      </w:pPr>
      <w:r>
        <w:t xml:space="preserve">Применяются Карты Bing и Уведомления о поддержке клиентов во </w:t>
      </w:r>
      <w:r w:rsidR="00113DBE">
        <w:fldChar w:fldCharType="begin"/>
      </w:r>
      <w:r w:rsidR="00113DBE">
        <w:instrText xml:space="preserve"> HYPERLINK \l "Attachment1" \o "Вложении 1" </w:instrText>
      </w:r>
      <w:r w:rsidR="00113DBE">
        <w:fldChar w:fldCharType="separate"/>
      </w:r>
      <w:r>
        <w:rPr>
          <w:rStyle w:val="Hyperlink"/>
        </w:rPr>
        <w:t>Вложении 1</w:t>
      </w:r>
      <w:r w:rsidR="00113DBE">
        <w:rPr>
          <w:rStyle w:val="Hyperlink"/>
        </w:rPr>
        <w:fldChar w:fldCharType="end"/>
      </w:r>
      <w:r>
        <w:t>.</w:t>
      </w:r>
    </w:p>
    <w:p w14:paraId="660A7CA6" w14:textId="77777777" w:rsidR="00560962" w:rsidRPr="000E3993" w:rsidRDefault="00560962" w:rsidP="00294CC8">
      <w:pPr>
        <w:pStyle w:val="ProductList-Body"/>
      </w:pPr>
    </w:p>
    <w:p w14:paraId="3B5CC7A5" w14:textId="77777777" w:rsidR="00560962" w:rsidRPr="00017A5A" w:rsidRDefault="00560962" w:rsidP="00946673">
      <w:pPr>
        <w:pStyle w:val="ProductList-Body"/>
        <w:keepNext/>
        <w:tabs>
          <w:tab w:val="clear" w:pos="158"/>
          <w:tab w:val="left" w:pos="180"/>
        </w:tabs>
        <w:rPr>
          <w:b/>
          <w:color w:val="00188F"/>
        </w:rPr>
      </w:pPr>
      <w:r>
        <w:rPr>
          <w:b/>
          <w:color w:val="00188F"/>
        </w:rPr>
        <w:t>Наборы лицензий на подписку</w:t>
      </w:r>
    </w:p>
    <w:p w14:paraId="62A5A736" w14:textId="65611BF0" w:rsidR="000443EB" w:rsidRDefault="001913DF" w:rsidP="00294CC8">
      <w:pPr>
        <w:pStyle w:val="ProductList-Body"/>
      </w:pPr>
      <w:r>
        <w:t xml:space="preserve">В дополнение к лицензиям на подписку «на пользователя», во </w:t>
      </w:r>
      <w:r w:rsidR="00113DBE">
        <w:fldChar w:fldCharType="begin"/>
      </w:r>
      <w:r w:rsidR="00113DBE">
        <w:instrText xml:space="preserve"> HYPERLINK \l "Вложение 2" \o "Вложение 2" </w:instrText>
      </w:r>
      <w:r w:rsidR="00113DBE">
        <w:fldChar w:fldCharType="separate"/>
      </w:r>
      <w:r>
        <w:rPr>
          <w:rStyle w:val="Hyperlink"/>
        </w:rPr>
        <w:t>Вложении 2</w:t>
      </w:r>
      <w:r w:rsidR="00113DBE">
        <w:rPr>
          <w:rStyle w:val="Hyperlink"/>
        </w:rPr>
        <w:fldChar w:fldCharType="end"/>
      </w:r>
      <w:r>
        <w:t xml:space="preserve"> приведено описание других Подписных лицензий, которые соответствуют требованиям к Azure Active Directory Premium, Microsoft Defender для удостоверений, Azure Information Protection и Microsoft Intune</w:t>
      </w:r>
      <w:r w:rsidR="000443EB">
        <w:t>.</w:t>
      </w:r>
    </w:p>
    <w:p w14:paraId="104BB005" w14:textId="77777777" w:rsidR="00560962" w:rsidRDefault="00560962" w:rsidP="00294CC8">
      <w:pPr>
        <w:pStyle w:val="ProductList-Body"/>
      </w:pPr>
    </w:p>
    <w:p w14:paraId="3E45E149" w14:textId="3CB12FED" w:rsidR="00A2616B" w:rsidRPr="004C7B38" w:rsidRDefault="00560962" w:rsidP="00294CC8">
      <w:pPr>
        <w:pStyle w:val="ProductList-Offering2Heading"/>
        <w:outlineLvl w:val="2"/>
      </w:pPr>
      <w:r>
        <w:rPr>
          <w:lang w:val="ru-RU"/>
        </w:rPr>
        <w:tab/>
      </w:r>
      <w:bookmarkStart w:id="119" w:name="_Toc62912837"/>
      <w:r w:rsidR="00A2616B" w:rsidRPr="004C7B38">
        <w:t>Azure Active Directory Basic</w:t>
      </w:r>
      <w:bookmarkEnd w:id="103"/>
      <w:bookmarkEnd w:id="104"/>
      <w:bookmarkEnd w:id="119"/>
    </w:p>
    <w:bookmarkEnd w:id="105"/>
    <w:p w14:paraId="19E09107" w14:textId="77777777" w:rsidR="00A2616B" w:rsidRPr="003C2FBE" w:rsidRDefault="00A2616B" w:rsidP="00294CC8">
      <w:pPr>
        <w:pStyle w:val="ProductList-Body"/>
      </w:pPr>
      <w:r>
        <w:t>Клиент</w:t>
      </w:r>
      <w:r w:rsidRPr="00AE5B45">
        <w:rPr>
          <w:lang w:val="en-US"/>
        </w:rPr>
        <w:t xml:space="preserve"> </w:t>
      </w:r>
      <w:r>
        <w:t>с</w:t>
      </w:r>
      <w:r w:rsidRPr="00AE5B45">
        <w:rPr>
          <w:lang w:val="en-US"/>
        </w:rPr>
        <w:t xml:space="preserve"> </w:t>
      </w:r>
      <w:r>
        <w:t>помощью</w:t>
      </w:r>
      <w:r w:rsidRPr="00AE5B4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bookmarkStart w:id="120" w:name="AzureActiveDirectoryPremium"/>
    <w:p w14:paraId="78C986AF"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62D1C01" w14:textId="77777777" w:rsidR="00A2616B" w:rsidRPr="00B56215" w:rsidRDefault="00A2616B" w:rsidP="00294CC8">
      <w:pPr>
        <w:pStyle w:val="ProductList-Offering2Heading"/>
        <w:outlineLvl w:val="2"/>
        <w:rPr>
          <w:lang w:val="ru-RU"/>
        </w:rPr>
      </w:pPr>
      <w:r w:rsidRPr="00B56215">
        <w:rPr>
          <w:lang w:val="ru-RU"/>
        </w:rPr>
        <w:tab/>
      </w:r>
      <w:bookmarkStart w:id="121" w:name="_Toc459970715"/>
      <w:bookmarkStart w:id="122" w:name="_Toc457466429"/>
      <w:bookmarkStart w:id="123" w:name="_Toc62912838"/>
      <w:r w:rsidRPr="004C7B38">
        <w:t>Azure</w:t>
      </w:r>
      <w:r w:rsidRPr="00B56215">
        <w:rPr>
          <w:lang w:val="ru-RU"/>
        </w:rPr>
        <w:t xml:space="preserve"> </w:t>
      </w:r>
      <w:r w:rsidRPr="004C7B38">
        <w:t>Active</w:t>
      </w:r>
      <w:r w:rsidRPr="00B56215">
        <w:rPr>
          <w:lang w:val="ru-RU"/>
        </w:rPr>
        <w:t xml:space="preserve"> </w:t>
      </w:r>
      <w:r w:rsidRPr="004C7B38">
        <w:t>Directory</w:t>
      </w:r>
      <w:r w:rsidRPr="00B56215">
        <w:rPr>
          <w:lang w:val="ru-RU"/>
        </w:rPr>
        <w:t xml:space="preserve"> </w:t>
      </w:r>
      <w:r w:rsidRPr="004C7B38">
        <w:t>Premium</w:t>
      </w:r>
      <w:bookmarkEnd w:id="121"/>
      <w:bookmarkEnd w:id="122"/>
      <w:bookmarkEnd w:id="123"/>
    </w:p>
    <w:bookmarkEnd w:id="120"/>
    <w:p w14:paraId="4B982A8E" w14:textId="76D0C306" w:rsidR="00A2616B" w:rsidRDefault="00A2616B" w:rsidP="00294CC8">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Microsoft Identity Manager, которое прилагается к Подписной лицензии «на пользователя» на Microsoft Azure Active Directory Premium (P1 и P2).</w:t>
      </w:r>
    </w:p>
    <w:p w14:paraId="41D6C420" w14:textId="672EDEB5" w:rsidR="00DE14CF" w:rsidRDefault="00DE14CF" w:rsidP="00294CC8">
      <w:pPr>
        <w:pStyle w:val="ProductList-Body"/>
      </w:pPr>
    </w:p>
    <w:p w14:paraId="2A341AA8" w14:textId="77777777" w:rsidR="00DE14CF" w:rsidRDefault="00DE14CF" w:rsidP="00294CC8">
      <w:pPr>
        <w:pStyle w:val="ProductList-ClauseHeading"/>
        <w:keepNext w:val="0"/>
      </w:pPr>
      <w:r>
        <w:t>Предоставление разрешений внешним пользователям</w:t>
      </w:r>
    </w:p>
    <w:p w14:paraId="2BEF611F" w14:textId="3C53EE2C" w:rsidR="00DE14CF" w:rsidRPr="00534B01" w:rsidRDefault="00733FF3" w:rsidP="00294CC8">
      <w:pPr>
        <w:pStyle w:val="ProductList-Body"/>
      </w:pPr>
      <w:r>
        <w:t>Для каждой Пользовательской лицензии на подписку (или эквивалентного Набора лицензий на подписку), которую Клиент назначает пользователю, Клиент также может предоставить доступ к соответствующему уровню обслуживания Azure Active Directory пяти дополнительным Внешним пользователям. Эта опция недоступна для новых клиентов и клиентов, использующих (или использовавших) службу в рамках Месячного количества активных пользователей.</w:t>
      </w:r>
    </w:p>
    <w:bookmarkStart w:id="124" w:name="AzureInformationProtectionPremium"/>
    <w:p w14:paraId="6640E441"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0DB08C1C" w14:textId="77777777" w:rsidR="00A2616B" w:rsidRPr="00A32E3E" w:rsidRDefault="00A2616B" w:rsidP="00294CC8">
      <w:pPr>
        <w:pStyle w:val="ProductList-Offering2Heading"/>
        <w:outlineLvl w:val="2"/>
        <w:rPr>
          <w:lang w:val="ru-RU"/>
        </w:rPr>
      </w:pPr>
      <w:r w:rsidRPr="00A32E3E">
        <w:rPr>
          <w:lang w:val="ru-RU"/>
        </w:rPr>
        <w:tab/>
      </w:r>
      <w:bookmarkStart w:id="125" w:name="AzureRightsManagement"/>
      <w:bookmarkStart w:id="126" w:name="_Toc459970716"/>
      <w:bookmarkStart w:id="127" w:name="_Toc457466430"/>
      <w:bookmarkStart w:id="128" w:name="_Toc62912839"/>
      <w:r w:rsidRPr="004C7B38">
        <w:t>Azure</w:t>
      </w:r>
      <w:r w:rsidRPr="00A32E3E">
        <w:rPr>
          <w:lang w:val="ru-RU"/>
        </w:rPr>
        <w:t xml:space="preserve"> </w:t>
      </w:r>
      <w:r w:rsidRPr="004C7B38">
        <w:t>Information</w:t>
      </w:r>
      <w:r w:rsidRPr="00A32E3E">
        <w:rPr>
          <w:lang w:val="ru-RU"/>
        </w:rPr>
        <w:t xml:space="preserve"> </w:t>
      </w:r>
      <w:r w:rsidRPr="004C7B38">
        <w:t>Protection</w:t>
      </w:r>
      <w:bookmarkEnd w:id="125"/>
      <w:r w:rsidRPr="00A32E3E">
        <w:rPr>
          <w:lang w:val="ru-RU"/>
        </w:rPr>
        <w:t xml:space="preserve"> </w:t>
      </w:r>
      <w:r w:rsidRPr="004C7B38">
        <w:t>Premium</w:t>
      </w:r>
      <w:bookmarkEnd w:id="126"/>
      <w:bookmarkEnd w:id="127"/>
      <w:bookmarkEnd w:id="128"/>
    </w:p>
    <w:bookmarkEnd w:id="124"/>
    <w:p w14:paraId="48FBD428" w14:textId="77777777" w:rsidR="00A2616B" w:rsidRPr="003C2FBE" w:rsidRDefault="00A2616B" w:rsidP="00294CC8">
      <w:pPr>
        <w:pStyle w:val="ProductList-Body"/>
        <w:tabs>
          <w:tab w:val="clear" w:pos="158"/>
          <w:tab w:val="left" w:pos="360"/>
        </w:tabs>
      </w:pPr>
      <w:r>
        <w:rPr>
          <w:b/>
          <w:color w:val="00188F"/>
        </w:rPr>
        <w:t>Уведомления</w:t>
      </w:r>
    </w:p>
    <w:p w14:paraId="0006CF0A" w14:textId="1CF2F9B1" w:rsidR="00A2616B" w:rsidRPr="003C2FBE" w:rsidRDefault="00A2616B" w:rsidP="00294CC8">
      <w:pPr>
        <w:pStyle w:val="ProductList-Body"/>
      </w:pPr>
      <w:r>
        <w:t xml:space="preserve">Применяются Уведомления для Карт Bing, указанные во </w:t>
      </w:r>
      <w:r w:rsidR="00113DBE">
        <w:fldChar w:fldCharType="begin"/>
      </w:r>
      <w:r w:rsidR="00113DBE">
        <w:instrText xml:space="preserve"> HYPERLINK \l "Attachment1" \o "Вложении 1" </w:instrText>
      </w:r>
      <w:r w:rsidR="00113DBE">
        <w:fldChar w:fldCharType="separate"/>
      </w:r>
      <w:r>
        <w:rPr>
          <w:rStyle w:val="Hyperlink"/>
        </w:rPr>
        <w:t>Вложении 1</w:t>
      </w:r>
      <w:r w:rsidR="00113DBE">
        <w:rPr>
          <w:rStyle w:val="Hyperlink"/>
        </w:rPr>
        <w:fldChar w:fldCharType="end"/>
      </w:r>
      <w:r>
        <w:t>.</w:t>
      </w:r>
    </w:p>
    <w:p w14:paraId="20415135" w14:textId="1744EC02" w:rsidR="00A2616B" w:rsidRPr="003C2FBE" w:rsidRDefault="00A2616B" w:rsidP="00294CC8">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r w:rsidR="00113DBE">
        <w:fldChar w:fldCharType="begin"/>
      </w:r>
      <w:r w:rsidR="00113DBE">
        <w:instrText xml:space="preserve"> HYPERLINK \l "Attachment1" \o "Вложении 1" </w:instrText>
      </w:r>
      <w:r w:rsidR="00113DBE">
        <w:fldChar w:fldCharType="separate"/>
      </w:r>
      <w:r>
        <w:rPr>
          <w:rStyle w:val="Hyperlink"/>
        </w:rPr>
        <w:t>Вложении 1</w:t>
      </w:r>
      <w:r w:rsidR="00113DBE">
        <w:rPr>
          <w:rStyle w:val="Hyperlink"/>
        </w:rPr>
        <w:fldChar w:fldCharType="end"/>
      </w:r>
      <w:r>
        <w:t>.</w:t>
      </w:r>
    </w:p>
    <w:bookmarkStart w:id="129" w:name="_Toc388464308"/>
    <w:bookmarkStart w:id="130" w:name="Dynamics365"/>
    <w:bookmarkStart w:id="131" w:name="_Toc524436945"/>
    <w:bookmarkStart w:id="132" w:name="_Toc523239317"/>
    <w:bookmarkEnd w:id="106"/>
    <w:bookmarkEnd w:id="107"/>
    <w:bookmarkEnd w:id="108"/>
    <w:bookmarkEnd w:id="129"/>
    <w:p w14:paraId="6281750B"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0A0CDC71" w14:textId="77777777" w:rsidR="00A77832" w:rsidRPr="00E464DF" w:rsidRDefault="00A77832" w:rsidP="00294CC8">
      <w:pPr>
        <w:pStyle w:val="ProductList-OfferingGroupHeading"/>
        <w:spacing w:after="80"/>
        <w:outlineLvl w:val="1"/>
      </w:pPr>
      <w:bookmarkStart w:id="133" w:name="_Toc5958166"/>
      <w:bookmarkStart w:id="134" w:name="_Toc8395038"/>
      <w:bookmarkStart w:id="135" w:name="_Toc6563826"/>
      <w:bookmarkStart w:id="136" w:name="_Toc17975729"/>
      <w:bookmarkStart w:id="137" w:name="_Toc62912840"/>
      <w:bookmarkEnd w:id="130"/>
      <w:bookmarkEnd w:id="131"/>
      <w:bookmarkEnd w:id="132"/>
      <w:r>
        <w:t>Microsoft Dynamics 365 Services</w:t>
      </w:r>
      <w:bookmarkEnd w:id="133"/>
      <w:bookmarkEnd w:id="134"/>
      <w:bookmarkEnd w:id="135"/>
      <w:bookmarkEnd w:id="136"/>
      <w:bookmarkEnd w:id="137"/>
    </w:p>
    <w:p w14:paraId="2A71A3E2" w14:textId="77777777" w:rsidR="00A77832" w:rsidRPr="00A8327A" w:rsidRDefault="00A77832" w:rsidP="00294CC8">
      <w:pPr>
        <w:pStyle w:val="ProductList-Body"/>
        <w:rPr>
          <w:rFonts w:asciiTheme="majorHAnsi" w:hAnsiTheme="majorHAnsi"/>
          <w:sz w:val="16"/>
          <w:szCs w:val="16"/>
        </w:rPr>
        <w:sectPr w:rsidR="00A77832" w:rsidRPr="00A8327A" w:rsidSect="004E2730">
          <w:footerReference w:type="default" r:id="rId22"/>
          <w:footerReference w:type="first" r:id="rId23"/>
          <w:pgSz w:w="12240" w:h="15840"/>
          <w:pgMar w:top="1440" w:right="720" w:bottom="1440" w:left="720" w:header="720" w:footer="720" w:gutter="0"/>
          <w:cols w:space="720"/>
          <w:titlePg/>
          <w:docGrid w:linePitch="360"/>
        </w:sectPr>
      </w:pPr>
    </w:p>
    <w:p w14:paraId="6302963B" w14:textId="77777777" w:rsidR="00796ABE" w:rsidRDefault="00796ABE" w:rsidP="00796ABE">
      <w:pPr>
        <w:pStyle w:val="ProductList-ClauseHeading"/>
        <w:keepNext w:val="0"/>
      </w:pPr>
      <w:r>
        <w:t>Уведомления</w:t>
      </w:r>
    </w:p>
    <w:p w14:paraId="754A5316" w14:textId="77777777" w:rsidR="00796ABE" w:rsidRPr="00AB267B" w:rsidRDefault="00796ABE" w:rsidP="00796ABE">
      <w:pPr>
        <w:pStyle w:val="ProductList-Body"/>
      </w:pPr>
      <w:r>
        <w:lastRenderedPageBreak/>
        <w:t xml:space="preserve">Применяются Уведомления о Картах Bing и о Профессиональных услугах, изложенные во </w:t>
      </w:r>
      <w:r w:rsidR="00113DBE">
        <w:fldChar w:fldCharType="begin"/>
      </w:r>
      <w:r w:rsidR="00113DBE">
        <w:instrText xml:space="preserve"> HYPERLINK \l "Attachment1" \o "Вложение 1" </w:instrText>
      </w:r>
      <w:r w:rsidR="00113DBE">
        <w:fldChar w:fldCharType="separate"/>
      </w:r>
      <w:r>
        <w:rPr>
          <w:rStyle w:val="Hyperlink"/>
        </w:rPr>
        <w:t>Вложении 1</w:t>
      </w:r>
      <w:r w:rsidR="00113DBE">
        <w:rPr>
          <w:rStyle w:val="Hyperlink"/>
        </w:rPr>
        <w:fldChar w:fldCharType="end"/>
      </w:r>
      <w:r>
        <w:t xml:space="preserve">. 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r w:rsidR="00113DBE">
        <w:fldChar w:fldCharType="begin"/>
      </w:r>
      <w:r w:rsidR="00113DBE">
        <w:instrText xml:space="preserve"> HYPERLINK \l "Attachment1" \o "Вложение 1" </w:instrText>
      </w:r>
      <w:r w:rsidR="00113DBE">
        <w:fldChar w:fldCharType="separate"/>
      </w:r>
      <w:r>
        <w:rPr>
          <w:rStyle w:val="Hyperlink"/>
        </w:rPr>
        <w:t>Вложении 1</w:t>
      </w:r>
      <w:r w:rsidR="00113DBE">
        <w:rPr>
          <w:rStyle w:val="Hyperlink"/>
        </w:rPr>
        <w:fldChar w:fldCharType="end"/>
      </w:r>
      <w:r>
        <w:t xml:space="preserve">. Кроме того, Уведомления о кодировании в формате H.265/HEVC в Службах мультимедиа Azure, Стандарте видео H.264/HEV, Стандарте видео VC-1, Стандарте видео MPEG-4 часть 2 и Стандарте видео MPEG-2, изложенные во </w:t>
      </w:r>
      <w:r w:rsidR="00113DBE">
        <w:fldChar w:fldCharType="begin"/>
      </w:r>
      <w:r w:rsidR="00113DBE">
        <w:instrText xml:space="preserve"> HYPERLINK \l "Attachment1" \o "Вложение 1" </w:instrText>
      </w:r>
      <w:r w:rsidR="00113DBE">
        <w:fldChar w:fldCharType="separate"/>
      </w:r>
      <w:r>
        <w:rPr>
          <w:rStyle w:val="Hyperlink"/>
        </w:rPr>
        <w:t>Вложении 1</w:t>
      </w:r>
      <w:r w:rsidR="00113DBE">
        <w:rPr>
          <w:rStyle w:val="Hyperlink"/>
        </w:rPr>
        <w:fldChar w:fldCharType="end"/>
      </w:r>
      <w:r>
        <w:t>, применяются только к Dynamics 365 Commerce.</w:t>
      </w:r>
    </w:p>
    <w:p w14:paraId="3F626449" w14:textId="77777777" w:rsidR="00796ABE" w:rsidRDefault="00796ABE" w:rsidP="00796ABE">
      <w:pPr>
        <w:pStyle w:val="ProductList-Body"/>
      </w:pPr>
    </w:p>
    <w:p w14:paraId="3CAE1093" w14:textId="77777777" w:rsidR="00796ABE" w:rsidRPr="000A5E8A" w:rsidRDefault="00796ABE" w:rsidP="00796ABE">
      <w:pPr>
        <w:pStyle w:val="ProductList-ClauseHeading"/>
        <w:keepNext w:val="0"/>
      </w:pPr>
      <w:r>
        <w:t>Внешние пользователи</w:t>
      </w:r>
    </w:p>
    <w:p w14:paraId="43802237" w14:textId="77777777" w:rsidR="005D02E0" w:rsidRPr="0059513D" w:rsidRDefault="005D02E0" w:rsidP="005D02E0">
      <w:pPr>
        <w:pStyle w:val="ProductList-Body"/>
        <w:tabs>
          <w:tab w:val="clear" w:pos="158"/>
          <w:tab w:val="left" w:pos="360"/>
        </w:tabs>
      </w:pPr>
      <w:r>
        <w:t>Внешним пользователям Dynamics 365 Services для доступа к Веб-службе Лицензия на подписку не требуется. Данное исключение не распространяется на (1) подрядчиков и агентов Клиента либо его Аффилированных лиц, (2) Внешних пользователей, использующих клиентское программное обеспечение Dynamics 365 с Dynamics 365 Services, за исключением служб и компонентов, включенных в Dynamics 365 Supply Chain Management, Dynamics 365 Finance, Dynamics 365 Commerce, Dynamics 365 Human Resources или Dynamics 365 Project Operations.</w:t>
      </w:r>
    </w:p>
    <w:p w14:paraId="25AD7904" w14:textId="77777777" w:rsidR="005D02E0" w:rsidRPr="0059513D" w:rsidRDefault="005D02E0" w:rsidP="005D02E0">
      <w:pPr>
        <w:pStyle w:val="ProductList-Body"/>
        <w:tabs>
          <w:tab w:val="clear" w:pos="158"/>
          <w:tab w:val="left" w:pos="360"/>
        </w:tabs>
      </w:pPr>
    </w:p>
    <w:p w14:paraId="0B084A8D" w14:textId="77777777" w:rsidR="005D02E0" w:rsidRPr="0059513D" w:rsidRDefault="005D02E0" w:rsidP="005D02E0">
      <w:pPr>
        <w:pStyle w:val="ProductList-ClauseHeading"/>
        <w:keepNext w:val="0"/>
      </w:pPr>
      <w:r>
        <w:t>Портал администрирования</w:t>
      </w:r>
    </w:p>
    <w:p w14:paraId="5820AA42" w14:textId="77777777" w:rsidR="005D02E0" w:rsidRPr="0059513D" w:rsidRDefault="005D02E0" w:rsidP="005D02E0">
      <w:pPr>
        <w:pStyle w:val="ProductList-Body"/>
      </w:pPr>
      <w:r>
        <w:t>Клиенты, имеющие лицензии на подписку на Dynamics 365 Supply Chain Management, Dynamics 365 Finance, Dynamics 365 Commerce, Dynamics 365 Human Resources или Dynamics 365 Project Operations, могут развертывать Веб-службу и управлять ею с помощью служб Microsoft Dynamics Lifecycle Services (или заменяющего их продукта), для которых предусмотрены отдельные условия.</w:t>
      </w:r>
    </w:p>
    <w:p w14:paraId="7830982A" w14:textId="77777777" w:rsidR="005D02E0" w:rsidRPr="0059513D" w:rsidRDefault="005D02E0" w:rsidP="005D02E0">
      <w:pPr>
        <w:pStyle w:val="ProductList-Body"/>
      </w:pPr>
    </w:p>
    <w:p w14:paraId="7B4A7C90" w14:textId="77777777" w:rsidR="005D02E0" w:rsidRPr="0059513D" w:rsidRDefault="005D02E0" w:rsidP="005D02E0">
      <w:pPr>
        <w:pStyle w:val="ProductList-ClauseHeading"/>
        <w:keepNext w:val="0"/>
      </w:pPr>
      <w:r>
        <w:t>Смешанные развертывания служб Dynamics 365</w:t>
      </w:r>
    </w:p>
    <w:p w14:paraId="7399A382" w14:textId="77777777" w:rsidR="005D02E0" w:rsidRPr="0059513D" w:rsidRDefault="005D02E0" w:rsidP="005D02E0">
      <w:pPr>
        <w:pStyle w:val="ProductList-Body"/>
      </w:pPr>
      <w:r>
        <w:t>Клиенты могут использовать одновременно (i) лицензии на Dynamics 365 Sales Professional и Enterprise, (ii) лицензии на Dynamics 365 Customer Service Professional и Enterprise или (iii) Dynamics 365 Business Central, а также какой-либо из следующих вариантов: лицензии на</w:t>
      </w:r>
      <w:r>
        <w:rPr>
          <w:lang w:val="en-US"/>
        </w:rPr>
        <w:t> </w:t>
      </w:r>
      <w:r>
        <w:t>Dynamics 365 Finance, Dynamics 365 Supply Chain Management или Dynamics 365 Project Operations — при выполнении указанных далее условий.</w:t>
      </w:r>
    </w:p>
    <w:p w14:paraId="6822B486" w14:textId="77777777" w:rsidR="005D02E0" w:rsidRPr="0059513D" w:rsidRDefault="005D02E0" w:rsidP="005D02E0">
      <w:pPr>
        <w:pStyle w:val="ProductList-Body"/>
        <w:numPr>
          <w:ilvl w:val="0"/>
          <w:numId w:val="9"/>
        </w:numPr>
        <w:tabs>
          <w:tab w:val="clear" w:pos="158"/>
          <w:tab w:val="left" w:pos="360"/>
          <w:tab w:val="left" w:pos="720"/>
          <w:tab w:val="left" w:pos="1080"/>
        </w:tabs>
      </w:pPr>
      <w:r>
        <w:rPr>
          <w:szCs w:val="18"/>
        </w:rPr>
        <w:t>Каждая Веб-служба развертывается в отдельном экземпляре и</w:t>
      </w:r>
    </w:p>
    <w:p w14:paraId="16747417" w14:textId="77777777" w:rsidR="005D02E0" w:rsidRPr="0059513D" w:rsidRDefault="005D02E0" w:rsidP="005D02E0">
      <w:pPr>
        <w:pStyle w:val="ProductList-Body"/>
        <w:numPr>
          <w:ilvl w:val="0"/>
          <w:numId w:val="9"/>
        </w:numPr>
        <w:tabs>
          <w:tab w:val="clear" w:pos="158"/>
          <w:tab w:val="left" w:pos="360"/>
          <w:tab w:val="left" w:pos="720"/>
          <w:tab w:val="left" w:pos="1080"/>
        </w:tabs>
      </w:pPr>
      <w:r>
        <w:rPr>
          <w:szCs w:val="18"/>
        </w:rPr>
        <w:t>Лицензированные пользователи получают доступ только к экземплярам, на которые они право.</w:t>
      </w:r>
    </w:p>
    <w:p w14:paraId="0C96500E" w14:textId="77777777" w:rsidR="005D02E0" w:rsidRPr="0059513D" w:rsidRDefault="005D02E0" w:rsidP="005D02E0">
      <w:pPr>
        <w:pStyle w:val="ProductList-Body"/>
      </w:pPr>
    </w:p>
    <w:p w14:paraId="7D89D750" w14:textId="77777777" w:rsidR="005D02E0" w:rsidRPr="0059513D" w:rsidRDefault="005D02E0" w:rsidP="00946673">
      <w:pPr>
        <w:pStyle w:val="ProductList-ClauseHeading"/>
        <w:keepNext w:val="0"/>
      </w:pPr>
      <w:r>
        <w:t>Смешанные развертывания служб Dynamics 365 Business Central</w:t>
      </w:r>
    </w:p>
    <w:p w14:paraId="2C161B0A" w14:textId="77777777" w:rsidR="005D02E0" w:rsidRPr="0059513D" w:rsidRDefault="005D02E0" w:rsidP="005D02E0">
      <w:pPr>
        <w:pStyle w:val="ProductList-Body"/>
      </w:pPr>
      <w:r>
        <w:t>Клиенты не могут совмещать использование лицензий Dynamics 365 Business Central Premium и Dynamics 365 Business Central Essentials в</w:t>
      </w:r>
      <w:r>
        <w:rPr>
          <w:lang w:val="en-US"/>
        </w:rPr>
        <w:t> </w:t>
      </w:r>
      <w:r>
        <w:t>рамках одного клиента.</w:t>
      </w:r>
    </w:p>
    <w:p w14:paraId="67181596" w14:textId="77777777" w:rsidR="005D02E0" w:rsidRPr="0059513D" w:rsidRDefault="005D02E0" w:rsidP="005D02E0">
      <w:pPr>
        <w:pStyle w:val="ProductList-ClauseHeading"/>
        <w:keepNext w:val="0"/>
        <w:tabs>
          <w:tab w:val="clear" w:pos="360"/>
          <w:tab w:val="left" w:pos="0"/>
        </w:tabs>
        <w:ind w:left="360" w:hanging="360"/>
      </w:pPr>
    </w:p>
    <w:p w14:paraId="22011C39" w14:textId="77777777" w:rsidR="005D02E0" w:rsidRPr="0059513D" w:rsidRDefault="005D02E0" w:rsidP="005D02E0">
      <w:pPr>
        <w:pStyle w:val="ProductList-ClauseHeading"/>
        <w:keepNext w:val="0"/>
        <w:tabs>
          <w:tab w:val="clear" w:pos="360"/>
          <w:tab w:val="left" w:pos="0"/>
        </w:tabs>
        <w:ind w:left="360" w:hanging="360"/>
      </w:pPr>
      <w:r>
        <w:t>Dynamics 365 Marketing</w:t>
      </w:r>
    </w:p>
    <w:p w14:paraId="1FA46C6F" w14:textId="77777777" w:rsidR="005D02E0" w:rsidRPr="0059513D" w:rsidRDefault="005D02E0" w:rsidP="005D02E0">
      <w:pPr>
        <w:pStyle w:val="ProductList-Body"/>
        <w:tabs>
          <w:tab w:val="clear" w:pos="158"/>
          <w:tab w:val="left" w:pos="90"/>
          <w:tab w:val="left" w:pos="270"/>
        </w:tabs>
        <w:ind w:left="518" w:hanging="360"/>
      </w:pPr>
      <w:r>
        <w:rPr>
          <w:b/>
          <w:bCs/>
          <w:color w:val="0072C6"/>
        </w:rPr>
        <w:t>Законы, нормы и отраслевые стандарты в области рекламы</w:t>
      </w:r>
    </w:p>
    <w:p w14:paraId="01E09ADF" w14:textId="77777777" w:rsidR="005D02E0" w:rsidRPr="0059513D" w:rsidRDefault="005D02E0" w:rsidP="005D02E0">
      <w:pPr>
        <w:pStyle w:val="ProductList-Body"/>
        <w:tabs>
          <w:tab w:val="clear" w:pos="158"/>
          <w:tab w:val="left" w:pos="90"/>
          <w:tab w:val="left" w:pos="270"/>
        </w:tabs>
        <w:ind w:left="180"/>
      </w:pPr>
      <w:r>
        <w:t xml:space="preserve">Microsoft не несет ответственность за соблюдение Клиентом каких-либо законов, норм или отраслевых стандартов, регулирующих передачу Клиентом рекламных материалов. </w:t>
      </w:r>
    </w:p>
    <w:p w14:paraId="20A20780" w14:textId="77777777" w:rsidR="005D02E0" w:rsidRPr="0059513D" w:rsidRDefault="005D02E0" w:rsidP="005D02E0">
      <w:pPr>
        <w:pStyle w:val="ProductList-Body"/>
      </w:pPr>
    </w:p>
    <w:p w14:paraId="03066C9C" w14:textId="77777777" w:rsidR="005D02E0" w:rsidRPr="0059513D" w:rsidRDefault="005D02E0" w:rsidP="00C66124">
      <w:pPr>
        <w:pStyle w:val="ProductList-ClauseHeading"/>
        <w:keepNext w:val="0"/>
      </w:pPr>
      <w:r>
        <w:t>Исходный код Dynamics 365 Supply Chain Management, Finance, Commerce и Project Operations</w:t>
      </w:r>
    </w:p>
    <w:p w14:paraId="6A794AB3" w14:textId="28813C25" w:rsidR="00796ABE" w:rsidRPr="00E52696" w:rsidRDefault="005D02E0" w:rsidP="005D02E0">
      <w:pPr>
        <w:pStyle w:val="ProductList-Body"/>
        <w:tabs>
          <w:tab w:val="clear" w:pos="158"/>
          <w:tab w:val="left" w:pos="360"/>
        </w:tabs>
        <w:rPr>
          <w:strike/>
          <w:lang w:val="en-US"/>
        </w:rPr>
      </w:pPr>
      <w:r>
        <w:t>Клиент может изменить для своего внутреннего использования исходный код уровня приложений X++ для Dynamics 365 Supply Chain Management, Dynamics 365 Finance, Dynamics 365 for Commerce или Dynamics 365 Project Operations</w:t>
      </w:r>
      <w:r w:rsidR="00796ABE" w:rsidRPr="00E52696">
        <w:rPr>
          <w:lang w:val="en-US"/>
        </w:rPr>
        <w:t xml:space="preserve">. </w:t>
      </w:r>
    </w:p>
    <w:p w14:paraId="4A339203" w14:textId="77777777" w:rsidR="00796ABE" w:rsidRPr="00E52696" w:rsidRDefault="00796ABE" w:rsidP="00796ABE">
      <w:pPr>
        <w:pStyle w:val="ProductList-Body"/>
        <w:tabs>
          <w:tab w:val="clear" w:pos="158"/>
          <w:tab w:val="left" w:pos="360"/>
        </w:tabs>
        <w:rPr>
          <w:lang w:val="en-US"/>
        </w:rPr>
      </w:pPr>
    </w:p>
    <w:p w14:paraId="377566E4" w14:textId="77777777" w:rsidR="00796ABE" w:rsidRPr="00E52696" w:rsidRDefault="00796ABE" w:rsidP="005D02E0">
      <w:pPr>
        <w:pStyle w:val="ProductList-ClauseHeading"/>
        <w:keepNext w:val="0"/>
        <w:rPr>
          <w:lang w:val="en-US"/>
        </w:rPr>
      </w:pPr>
      <w:r>
        <w:t>Права</w:t>
      </w:r>
      <w:r w:rsidRPr="00E52696">
        <w:rPr>
          <w:lang w:val="en-US"/>
        </w:rPr>
        <w:t xml:space="preserve"> </w:t>
      </w:r>
      <w:r>
        <w:t>использования</w:t>
      </w:r>
      <w:r w:rsidRPr="00E52696">
        <w:rPr>
          <w:lang w:val="en-US"/>
        </w:rPr>
        <w:t xml:space="preserve"> </w:t>
      </w:r>
      <w:r>
        <w:t>сервера</w:t>
      </w:r>
      <w:r w:rsidRPr="00E52696">
        <w:rPr>
          <w:lang w:val="en-US"/>
        </w:rPr>
        <w:t xml:space="preserve"> </w:t>
      </w:r>
      <w:r>
        <w:t>для</w:t>
      </w:r>
      <w:r w:rsidRPr="00E52696">
        <w:rPr>
          <w:lang w:val="en-US"/>
        </w:rPr>
        <w:t xml:space="preserve"> </w:t>
      </w:r>
      <w:r>
        <w:t>лицензий</w:t>
      </w:r>
      <w:r w:rsidRPr="00E52696">
        <w:rPr>
          <w:lang w:val="en-US"/>
        </w:rPr>
        <w:t xml:space="preserve"> User SL, From SA User SL </w:t>
      </w:r>
      <w:r>
        <w:t>и</w:t>
      </w:r>
      <w:r w:rsidRPr="00E52696">
        <w:rPr>
          <w:lang w:val="en-US"/>
        </w:rPr>
        <w:t xml:space="preserve"> Add-on User SL </w:t>
      </w:r>
      <w:r>
        <w:t>на</w:t>
      </w:r>
      <w:r w:rsidRPr="00E52696">
        <w:rPr>
          <w:lang w:val="en-US"/>
        </w:rPr>
        <w:t xml:space="preserve"> Dynamics 365</w:t>
      </w:r>
    </w:p>
    <w:p w14:paraId="2DF8FE96" w14:textId="77777777" w:rsidR="00796ABE" w:rsidRPr="00E52696" w:rsidRDefault="00796ABE" w:rsidP="00796ABE">
      <w:pPr>
        <w:pStyle w:val="ProductList-Body"/>
        <w:rPr>
          <w:lang w:val="en-US"/>
        </w:rPr>
      </w:pPr>
      <w:r>
        <w:t>Нижеуказанные</w:t>
      </w:r>
      <w:r w:rsidRPr="00E52696">
        <w:rPr>
          <w:lang w:val="en-US"/>
        </w:rPr>
        <w:t xml:space="preserve"> </w:t>
      </w:r>
      <w:r>
        <w:t>положения</w:t>
      </w:r>
      <w:r w:rsidRPr="00E52696">
        <w:rPr>
          <w:lang w:val="en-US"/>
        </w:rPr>
        <w:t xml:space="preserve"> </w:t>
      </w:r>
      <w:r>
        <w:t>о</w:t>
      </w:r>
      <w:r w:rsidRPr="00E52696">
        <w:rPr>
          <w:lang w:val="en-US"/>
        </w:rPr>
        <w:t xml:space="preserve"> </w:t>
      </w:r>
      <w:r>
        <w:t>правах</w:t>
      </w:r>
      <w:r w:rsidRPr="00E52696">
        <w:rPr>
          <w:lang w:val="en-US"/>
        </w:rPr>
        <w:t xml:space="preserve"> </w:t>
      </w:r>
      <w:r>
        <w:t>на</w:t>
      </w:r>
      <w:r w:rsidRPr="00E52696">
        <w:rPr>
          <w:lang w:val="en-US"/>
        </w:rPr>
        <w:t xml:space="preserve"> </w:t>
      </w:r>
      <w:r>
        <w:t>использование</w:t>
      </w:r>
      <w:r w:rsidRPr="00E52696">
        <w:rPr>
          <w:lang w:val="en-US"/>
        </w:rPr>
        <w:t xml:space="preserve"> </w:t>
      </w:r>
      <w:r>
        <w:t>сервера</w:t>
      </w:r>
      <w:r w:rsidRPr="00E52696">
        <w:rPr>
          <w:lang w:val="en-US"/>
        </w:rPr>
        <w:t xml:space="preserve"> </w:t>
      </w:r>
      <w:r>
        <w:t>не</w:t>
      </w:r>
      <w:r w:rsidRPr="00E52696">
        <w:rPr>
          <w:lang w:val="en-US"/>
        </w:rPr>
        <w:t xml:space="preserve"> </w:t>
      </w:r>
      <w:r>
        <w:t>распространяются</w:t>
      </w:r>
      <w:r w:rsidRPr="00E52696">
        <w:rPr>
          <w:lang w:val="en-US"/>
        </w:rPr>
        <w:t xml:space="preserve"> </w:t>
      </w:r>
      <w:r>
        <w:t>на</w:t>
      </w:r>
      <w:r w:rsidRPr="00E52696">
        <w:rPr>
          <w:lang w:val="en-US"/>
        </w:rPr>
        <w:t xml:space="preserve"> </w:t>
      </w:r>
      <w:r>
        <w:t>лицензии</w:t>
      </w:r>
      <w:r w:rsidRPr="00E52696">
        <w:rPr>
          <w:lang w:val="en-US"/>
        </w:rPr>
        <w:t xml:space="preserve"> </w:t>
      </w:r>
      <w:r>
        <w:t>Клиентов</w:t>
      </w:r>
      <w:r w:rsidRPr="00E52696">
        <w:rPr>
          <w:lang w:val="en-US"/>
        </w:rPr>
        <w:t xml:space="preserve"> </w:t>
      </w:r>
      <w:r>
        <w:t>на</w:t>
      </w:r>
      <w:r w:rsidRPr="00E52696">
        <w:rPr>
          <w:lang w:val="en-US"/>
        </w:rPr>
        <w:t xml:space="preserve"> Dynamics 365 Sales Professional, Dynamics 365 Customer Service Professional, Dynamics 365 Marketing, Dynamics 365 Human Resources </w:t>
      </w:r>
      <w:r>
        <w:t>или</w:t>
      </w:r>
      <w:r w:rsidRPr="00E52696">
        <w:rPr>
          <w:lang w:val="en-US"/>
        </w:rPr>
        <w:t xml:space="preserve"> </w:t>
      </w:r>
      <w:r>
        <w:t>лицензии</w:t>
      </w:r>
      <w:r w:rsidRPr="00E52696">
        <w:rPr>
          <w:lang w:val="en-US"/>
        </w:rPr>
        <w:t xml:space="preserve"> </w:t>
      </w:r>
      <w:r>
        <w:t>Клиентов</w:t>
      </w:r>
      <w:r w:rsidRPr="00E52696">
        <w:rPr>
          <w:lang w:val="en-US"/>
        </w:rPr>
        <w:t xml:space="preserve"> </w:t>
      </w:r>
      <w:r>
        <w:t>на</w:t>
      </w:r>
      <w:r w:rsidRPr="00E52696">
        <w:rPr>
          <w:lang w:val="en-US"/>
        </w:rPr>
        <w:t xml:space="preserve"> </w:t>
      </w:r>
      <w:r>
        <w:t>веб</w:t>
      </w:r>
      <w:r w:rsidRPr="00E52696">
        <w:rPr>
          <w:lang w:val="en-US"/>
        </w:rPr>
        <w:t>-</w:t>
      </w:r>
      <w:r>
        <w:t>службы</w:t>
      </w:r>
      <w:r w:rsidRPr="00E52696">
        <w:rPr>
          <w:lang w:val="en-US"/>
        </w:rPr>
        <w:t xml:space="preserve"> Dynamics 365, </w:t>
      </w:r>
      <w:r>
        <w:t>действующие</w:t>
      </w:r>
      <w:r w:rsidRPr="00E52696">
        <w:rPr>
          <w:lang w:val="en-US"/>
        </w:rPr>
        <w:t xml:space="preserve"> </w:t>
      </w:r>
      <w:r>
        <w:t>в</w:t>
      </w:r>
      <w:r w:rsidRPr="00E52696">
        <w:rPr>
          <w:lang w:val="en-US"/>
        </w:rPr>
        <w:t xml:space="preserve"> </w:t>
      </w:r>
      <w:r>
        <w:t>рамках</w:t>
      </w:r>
      <w:r w:rsidRPr="00E52696">
        <w:rPr>
          <w:lang w:val="en-US"/>
        </w:rPr>
        <w:t xml:space="preserve"> </w:t>
      </w:r>
      <w:r>
        <w:t>соглашений</w:t>
      </w:r>
      <w:r w:rsidRPr="00E52696">
        <w:rPr>
          <w:lang w:val="en-US"/>
        </w:rPr>
        <w:t xml:space="preserve"> Open License, Open Value </w:t>
      </w:r>
      <w:r>
        <w:t>и</w:t>
      </w:r>
      <w:r w:rsidRPr="00E52696">
        <w:rPr>
          <w:lang w:val="en-US"/>
        </w:rPr>
        <w:t xml:space="preserve"> Open Value Subscription.</w:t>
      </w:r>
    </w:p>
    <w:p w14:paraId="6989B645" w14:textId="77777777" w:rsidR="007460A3" w:rsidRDefault="007460A3" w:rsidP="00796ABE">
      <w:pPr>
        <w:pStyle w:val="ProductList-Body"/>
        <w:ind w:left="180"/>
        <w:rPr>
          <w:b/>
          <w:color w:val="0072C6"/>
        </w:rPr>
      </w:pPr>
    </w:p>
    <w:p w14:paraId="240A9971" w14:textId="51168F71" w:rsidR="00796ABE" w:rsidRPr="00E52696" w:rsidRDefault="00796ABE" w:rsidP="00796ABE">
      <w:pPr>
        <w:pStyle w:val="ProductList-Body"/>
        <w:ind w:left="180"/>
        <w:rPr>
          <w:b/>
          <w:color w:val="0072C6"/>
          <w:lang w:val="en-US"/>
        </w:rPr>
      </w:pPr>
      <w:r>
        <w:rPr>
          <w:b/>
          <w:color w:val="0072C6"/>
        </w:rPr>
        <w:t>Локальный</w:t>
      </w:r>
      <w:r w:rsidRPr="00E52696">
        <w:rPr>
          <w:b/>
          <w:color w:val="0072C6"/>
          <w:lang w:val="en-US"/>
        </w:rPr>
        <w:t xml:space="preserve"> </w:t>
      </w:r>
      <w:r>
        <w:rPr>
          <w:b/>
          <w:color w:val="0072C6"/>
        </w:rPr>
        <w:t>сервер</w:t>
      </w:r>
      <w:r w:rsidRPr="00E52696">
        <w:rPr>
          <w:b/>
          <w:color w:val="0072C6"/>
          <w:lang w:val="en-US"/>
        </w:rPr>
        <w:t xml:space="preserve"> Dynamics 365 for Operations</w:t>
      </w:r>
    </w:p>
    <w:p w14:paraId="45AD3A99" w14:textId="77777777" w:rsidR="00796ABE" w:rsidRPr="00E52696" w:rsidRDefault="00796ABE" w:rsidP="00796ABE">
      <w:pPr>
        <w:pStyle w:val="ProductList-Body"/>
        <w:ind w:left="180"/>
        <w:rPr>
          <w:lang w:val="en-US"/>
        </w:rPr>
      </w:pPr>
      <w:r>
        <w:t>Клиенты</w:t>
      </w:r>
      <w:r w:rsidRPr="00E52696">
        <w:rPr>
          <w:lang w:val="en-US"/>
        </w:rPr>
        <w:t xml:space="preserve"> </w:t>
      </w:r>
      <w:r>
        <w:t>с</w:t>
      </w:r>
      <w:r w:rsidRPr="00E52696">
        <w:rPr>
          <w:lang w:val="en-US"/>
        </w:rPr>
        <w:t xml:space="preserve"> </w:t>
      </w:r>
      <w:r>
        <w:t>действующей</w:t>
      </w:r>
      <w:r w:rsidRPr="00E52696">
        <w:rPr>
          <w:lang w:val="en-US"/>
        </w:rPr>
        <w:t xml:space="preserve"> </w:t>
      </w:r>
      <w:r>
        <w:t>подпиской</w:t>
      </w:r>
      <w:r w:rsidRPr="00E52696">
        <w:rPr>
          <w:lang w:val="en-US"/>
        </w:rPr>
        <w:t xml:space="preserve"> </w:t>
      </w:r>
      <w:r>
        <w:t>на</w:t>
      </w:r>
      <w:r w:rsidRPr="00E52696">
        <w:rPr>
          <w:lang w:val="en-US"/>
        </w:rPr>
        <w:t xml:space="preserve"> Dynamics 365 Supply Chain Management, Dynamics 365 Finance </w:t>
      </w:r>
      <w:r>
        <w:t>или</w:t>
      </w:r>
      <w:r w:rsidRPr="00E52696">
        <w:rPr>
          <w:lang w:val="en-US"/>
        </w:rPr>
        <w:t xml:space="preserve"> Dynamics 365 Commerce </w:t>
      </w:r>
      <w:r>
        <w:t>могут</w:t>
      </w:r>
    </w:p>
    <w:p w14:paraId="062C3230" w14:textId="77777777" w:rsidR="00A77832" w:rsidRPr="00E464DF" w:rsidRDefault="00A77832" w:rsidP="00C26159">
      <w:pPr>
        <w:pStyle w:val="ProductList-Body"/>
        <w:numPr>
          <w:ilvl w:val="0"/>
          <w:numId w:val="5"/>
        </w:numPr>
        <w:tabs>
          <w:tab w:val="clear" w:pos="158"/>
          <w:tab w:val="left" w:pos="360"/>
          <w:tab w:val="left" w:pos="720"/>
        </w:tabs>
        <w:ind w:left="720"/>
      </w:pPr>
      <w:r>
        <w:t>устанавливать любое количество экземпляров программного обеспечения Dynamics 365 for Operations Server на сетевом сервере или общих серверах;</w:t>
      </w:r>
    </w:p>
    <w:p w14:paraId="688E076B" w14:textId="77777777" w:rsidR="00A77832" w:rsidRPr="00E464DF" w:rsidRDefault="00A77832" w:rsidP="00C26159">
      <w:pPr>
        <w:pStyle w:val="ProductList-Body"/>
        <w:numPr>
          <w:ilvl w:val="0"/>
          <w:numId w:val="5"/>
        </w:numPr>
        <w:tabs>
          <w:tab w:val="left" w:pos="360"/>
          <w:tab w:val="left" w:pos="720"/>
        </w:tabs>
        <w:ind w:left="720"/>
      </w:pPr>
      <w:r>
        <w:t>устанавливать и использовать программное обеспечение Dynamics AX 2012 R3 Server вместо Dynamics 365 for Operations Server;</w:t>
      </w:r>
    </w:p>
    <w:p w14:paraId="2BBF859D" w14:textId="77777777" w:rsidR="00A77832" w:rsidRPr="00E464DF" w:rsidRDefault="00A77832" w:rsidP="00C26159">
      <w:pPr>
        <w:pStyle w:val="ProductList-Body"/>
        <w:numPr>
          <w:ilvl w:val="0"/>
          <w:numId w:val="5"/>
        </w:numPr>
        <w:tabs>
          <w:tab w:val="clear" w:pos="158"/>
          <w:tab w:val="left" w:pos="360"/>
          <w:tab w:val="left" w:pos="720"/>
        </w:tabs>
        <w:ind w:left="720"/>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6D75A788" w14:textId="77777777" w:rsidR="00A77832" w:rsidRPr="00E464DF" w:rsidRDefault="00A77832" w:rsidP="00C26159">
      <w:pPr>
        <w:pStyle w:val="ProductList-Body"/>
        <w:numPr>
          <w:ilvl w:val="0"/>
          <w:numId w:val="5"/>
        </w:numPr>
        <w:tabs>
          <w:tab w:val="clear" w:pos="158"/>
          <w:tab w:val="left" w:pos="360"/>
          <w:tab w:val="left" w:pos="720"/>
        </w:tabs>
        <w:ind w:left="720"/>
      </w:pPr>
      <w:r>
        <w:t>получать и использовать обновления, связанные с государственными налоговыми или нормативно-правовыми требованиями, для программного обеспечения сервера; и</w:t>
      </w:r>
    </w:p>
    <w:p w14:paraId="55A901E5" w14:textId="77777777" w:rsidR="00A77832" w:rsidRPr="00E464DF" w:rsidRDefault="00A77832" w:rsidP="00C26159">
      <w:pPr>
        <w:pStyle w:val="ProductList-Body"/>
        <w:numPr>
          <w:ilvl w:val="0"/>
          <w:numId w:val="5"/>
        </w:numPr>
        <w:tabs>
          <w:tab w:val="clear" w:pos="158"/>
          <w:tab w:val="left" w:pos="360"/>
          <w:tab w:val="left" w:pos="720"/>
        </w:tabs>
        <w:ind w:left="720"/>
      </w:pPr>
      <w:r>
        <w:t>изменять или создавать производные работы, являющиеся подключаемыми модулями, средой выполнения и другими компонентами, указанными в печатной или доступной через Интернет документации, и использовать эти производные работы, но только с программным обеспечением сервера и только во внутренних процессах Клиента.</w:t>
      </w:r>
    </w:p>
    <w:p w14:paraId="4FBA80D6" w14:textId="77777777" w:rsidR="00A77832" w:rsidRPr="00E464DF" w:rsidRDefault="00A77832" w:rsidP="00294CC8">
      <w:pPr>
        <w:pStyle w:val="ProductList-Body"/>
      </w:pPr>
    </w:p>
    <w:p w14:paraId="40ED78FE" w14:textId="77777777" w:rsidR="00A77832" w:rsidRPr="00E464DF" w:rsidRDefault="00A77832" w:rsidP="00294CC8">
      <w:pPr>
        <w:pStyle w:val="ProductList-Body"/>
        <w:tabs>
          <w:tab w:val="clear" w:pos="158"/>
          <w:tab w:val="left" w:pos="180"/>
        </w:tabs>
        <w:ind w:left="180"/>
      </w:pPr>
      <w:r>
        <w:rPr>
          <w:b/>
          <w:color w:val="0072C6"/>
        </w:rPr>
        <w:t>Локальный сервер Dynamics 365</w:t>
      </w:r>
    </w:p>
    <w:p w14:paraId="71478DA6" w14:textId="77777777" w:rsidR="00A77832" w:rsidRPr="00E464DF" w:rsidRDefault="00A77832" w:rsidP="00294CC8">
      <w:pPr>
        <w:pStyle w:val="ProductList-Body"/>
        <w:ind w:left="180"/>
      </w:pPr>
      <w:r>
        <w:lastRenderedPageBreak/>
        <w:t>Клиенты с действующей подпиской на Dynamics 365 Sales Enterprise, Dynamics 365 Customer Service Enterprise или Dynamics 365 Field Service могут:</w:t>
      </w:r>
    </w:p>
    <w:p w14:paraId="6112104A" w14:textId="77777777" w:rsidR="00A77832" w:rsidRPr="00E464DF" w:rsidRDefault="00A77832" w:rsidP="00C26159">
      <w:pPr>
        <w:pStyle w:val="ProductList-Body"/>
        <w:numPr>
          <w:ilvl w:val="0"/>
          <w:numId w:val="8"/>
        </w:numPr>
      </w:pPr>
      <w:r>
        <w:t>устанавливать любое количество экземпляров серверного программного обеспечения Dynamics 365 (локально) на сетевом сервере или общих серверах;</w:t>
      </w:r>
    </w:p>
    <w:p w14:paraId="0D07D1CF" w14:textId="77777777" w:rsidR="00A77832" w:rsidRPr="00E464DF" w:rsidRDefault="00A77832" w:rsidP="00C26159">
      <w:pPr>
        <w:pStyle w:val="ProductList-Body"/>
        <w:numPr>
          <w:ilvl w:val="0"/>
          <w:numId w:val="8"/>
        </w:numPr>
      </w:pPr>
      <w:r>
        <w:t xml:space="preserve">устанавливать программное обеспечение Dynamics CRM 2016 Server вместо Dynamics 365 On-Premise Server; </w:t>
      </w:r>
    </w:p>
    <w:p w14:paraId="0008AD66" w14:textId="77777777" w:rsidR="00A77832" w:rsidRPr="00E464DF" w:rsidRDefault="00A77832" w:rsidP="00C26159">
      <w:pPr>
        <w:pStyle w:val="ProductList-Body"/>
        <w:numPr>
          <w:ilvl w:val="0"/>
          <w:numId w:val="8"/>
        </w:numPr>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67F0C232" w14:textId="77777777" w:rsidR="00A77832" w:rsidRPr="00E464DF" w:rsidRDefault="00A77832" w:rsidP="00C26159">
      <w:pPr>
        <w:pStyle w:val="ProductList-Body"/>
        <w:numPr>
          <w:ilvl w:val="0"/>
          <w:numId w:val="8"/>
        </w:numPr>
      </w:pPr>
      <w:r>
        <w:t>позволять пользователям и устройствам, имеющим одну из следующих Клиентских лицензий доступа CAL, осуществлять доступ к версии программного обеспечения сервера, которая является текущей на дату начала действия подписки: Клиентские лицензии доступа CAL на Dynamics 365 On-premises for Sales, Customer Service или Team Members; либо Клиентская лицензия доступа CAL на Dynamics CRM. Пользователи или устройства, имеющие Клиентские лицензии доступа CAL с действующей программой Software Assurance, могут осуществлять доступ к новым версиям программного обеспечения сервера.</w:t>
      </w:r>
    </w:p>
    <w:p w14:paraId="1A56F573" w14:textId="77777777" w:rsidR="00A77832" w:rsidRPr="00E464DF" w:rsidRDefault="00A77832" w:rsidP="00294CC8">
      <w:pPr>
        <w:pStyle w:val="ProductList-Body"/>
      </w:pPr>
    </w:p>
    <w:p w14:paraId="1512F281" w14:textId="77777777" w:rsidR="00A77832" w:rsidRPr="00E464DF" w:rsidRDefault="00A77832" w:rsidP="00796ABE">
      <w:pPr>
        <w:pStyle w:val="ProductList-Body"/>
        <w:tabs>
          <w:tab w:val="clear" w:pos="158"/>
          <w:tab w:val="left" w:pos="180"/>
        </w:tabs>
        <w:ind w:left="187"/>
      </w:pPr>
      <w:r>
        <w:rPr>
          <w:b/>
          <w:color w:val="0072C6"/>
        </w:rPr>
        <w:t>Локальное ПО Dynamics 365 Business Central</w:t>
      </w:r>
    </w:p>
    <w:p w14:paraId="12EDFB69" w14:textId="77777777" w:rsidR="00A77832" w:rsidRPr="00E464DF" w:rsidRDefault="00A77832" w:rsidP="00796ABE">
      <w:pPr>
        <w:pStyle w:val="ProductList-Body"/>
        <w:ind w:left="187"/>
      </w:pPr>
      <w:r>
        <w:t>Клиенты с действующими подписками на Dynamics 365 Business Central могут:</w:t>
      </w:r>
    </w:p>
    <w:p w14:paraId="4ED295A1" w14:textId="77777777" w:rsidR="00A77832" w:rsidRPr="00E464DF" w:rsidRDefault="00A77832" w:rsidP="00C26159">
      <w:pPr>
        <w:pStyle w:val="ProductList-Body"/>
        <w:numPr>
          <w:ilvl w:val="0"/>
          <w:numId w:val="8"/>
        </w:numPr>
      </w:pPr>
      <w:r>
        <w:t>устанавливать любое количество экземпляров локального программного обеспечения Dynamics 365 Business Central на сетевом сервере или общих серверах;</w:t>
      </w:r>
    </w:p>
    <w:p w14:paraId="7FC31AF3" w14:textId="77777777" w:rsidR="00A77832" w:rsidRPr="00E464DF" w:rsidRDefault="00A77832" w:rsidP="00C26159">
      <w:pPr>
        <w:pStyle w:val="ProductList-Body"/>
        <w:numPr>
          <w:ilvl w:val="0"/>
          <w:numId w:val="8"/>
        </w:numPr>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7AEDD7D5" w14:textId="77777777" w:rsidR="00A77832" w:rsidRPr="00E464DF" w:rsidRDefault="00A77832" w:rsidP="00C26159">
      <w:pPr>
        <w:pStyle w:val="ProductList-Body"/>
        <w:numPr>
          <w:ilvl w:val="0"/>
          <w:numId w:val="8"/>
        </w:numPr>
      </w:pPr>
      <w:r>
        <w:t>позволять пользователям и устройствам, имеющим одну из следующих Клиентских лицензий доступа CAL, осуществлять доступ к версии программного обеспечения сервера, которая является текущей на дату начала действия подписки: лицензий CAL на Dynamics 365 Business Central Premium, Essentials или Team Member. Пользователи или устройства, имеющие лицензии CAL с действующим планом обслуживания, могут осуществлять доступ к новым версиям серверного программного обеспечения.</w:t>
      </w:r>
    </w:p>
    <w:p w14:paraId="117DF474" w14:textId="77777777" w:rsidR="00A77832" w:rsidRPr="00E464DF" w:rsidRDefault="00A77832" w:rsidP="00294CC8">
      <w:pPr>
        <w:pStyle w:val="ProductList-Body"/>
      </w:pPr>
    </w:p>
    <w:p w14:paraId="2817B32D" w14:textId="77777777" w:rsidR="00A77832" w:rsidRPr="00E464DF" w:rsidRDefault="00A77832" w:rsidP="00946673">
      <w:pPr>
        <w:pStyle w:val="ProductList-ClauseHeading"/>
        <w:keepNext w:val="0"/>
      </w:pPr>
      <w:r>
        <w:t>Решение Microsoft Relationship Sales</w:t>
      </w:r>
    </w:p>
    <w:p w14:paraId="30417F32" w14:textId="77777777" w:rsidR="00A77832" w:rsidRPr="00E464DF" w:rsidRDefault="00A77832" w:rsidP="00294CC8">
      <w:pPr>
        <w:pStyle w:val="ProductList-Body"/>
      </w:pPr>
      <w:r>
        <w:t>В решение Microsoft Relationship Sales входит Dynamics 365 Sales Enterprise и LinkedIn Sales Navigator Team или Enterprise. Продукт LinkedIn Sales Navigator, выпуск Team или Enterprise, предназначен исключительно для использования лицом, имеющим лицензию пользователя решения Microsoft Relationship Sales, в течение срока действия подписки.</w:t>
      </w:r>
    </w:p>
    <w:p w14:paraId="372B6117" w14:textId="77777777" w:rsidR="007460A3" w:rsidRDefault="007460A3" w:rsidP="00294CC8">
      <w:pPr>
        <w:pStyle w:val="ProductList-Body"/>
        <w:ind w:left="180"/>
        <w:rPr>
          <w:b/>
          <w:color w:val="0072C6"/>
        </w:rPr>
      </w:pPr>
    </w:p>
    <w:p w14:paraId="713E5A3F" w14:textId="63225533" w:rsidR="00A77832" w:rsidRPr="00E464DF" w:rsidRDefault="00A77832" w:rsidP="00294CC8">
      <w:pPr>
        <w:pStyle w:val="ProductList-Body"/>
        <w:ind w:left="180"/>
      </w:pPr>
      <w:r>
        <w:rPr>
          <w:b/>
          <w:color w:val="0072C6"/>
        </w:rPr>
        <w:t>LinkedIn Sales Navigator</w:t>
      </w:r>
    </w:p>
    <w:p w14:paraId="001910F6" w14:textId="043BDFC5" w:rsidR="00A77832" w:rsidRPr="00E464DF" w:rsidRDefault="00767CF4" w:rsidP="00294CC8">
      <w:pPr>
        <w:pStyle w:val="ProductList-Body"/>
        <w:ind w:left="180"/>
      </w:pPr>
      <w:r>
        <w:t xml:space="preserve">LinkedIn Sales Navigator предоставляется корпорацией LinkedIn. Клиент может использовать Службу LinkedIn Sales Navigator только для привлечения потенциальных покупателей, но не для найма работников. Каждый пользователь LinkedIn Sales Navigator должен являться зарегистрированным пользователем сети LinkedIn и принять условия Соглашения с пользователем LinkedIn, приведенного по ссылке </w:t>
      </w:r>
      <w:r w:rsidR="00113DBE">
        <w:fldChar w:fldCharType="begin"/>
      </w:r>
      <w:r w:rsidR="00113DBE">
        <w:instrText xml:space="preserve"> HYPERLINK "https://www.linkedin.com/legal/preview/user-agreement" </w:instrText>
      </w:r>
      <w:r w:rsidR="00113DBE">
        <w:fldChar w:fldCharType="separate"/>
      </w:r>
      <w:r>
        <w:rPr>
          <w:rStyle w:val="Hyperlink"/>
        </w:rPr>
        <w:t>https://www.linkedin.com/legal/preview/user-agreement</w:t>
      </w:r>
      <w:r w:rsidR="00113DBE">
        <w:rPr>
          <w:rStyle w:val="Hyperlink"/>
        </w:rPr>
        <w:fldChar w:fldCharType="end"/>
      </w:r>
      <w:r>
        <w:t xml:space="preserve">. Несмотря на любые противоречащие этому положения в Соглашении о корпоративном лицензировании Клиента (включая данные Условия использования веб-служб или DPA), использование Клиентом службы LinkedIn Sales Navigator будет регулироваться Политикой конфиденциальности LinkedIn, условия которой приведены по адресу </w:t>
      </w:r>
      <w:r w:rsidR="00113DBE">
        <w:fldChar w:fldCharType="begin"/>
      </w:r>
      <w:r w:rsidR="00113DBE">
        <w:instrText xml:space="preserve"> HYPERLINK "https://www.linkedin.com/legal/privacy-policy" </w:instrText>
      </w:r>
      <w:r w:rsidR="00113DBE">
        <w:fldChar w:fldCharType="separate"/>
      </w:r>
      <w:r>
        <w:rPr>
          <w:rStyle w:val="Hyperlink"/>
        </w:rPr>
        <w:t>https://www.linkedin.com/legal/privacy-policy</w:t>
      </w:r>
      <w:r w:rsidR="00113DBE">
        <w:rPr>
          <w:rStyle w:val="Hyperlink"/>
        </w:rPr>
        <w:fldChar w:fldCharType="end"/>
      </w:r>
      <w:r>
        <w:t xml:space="preserve">. LinkedIn Corporation (как обработчик данных) и Клиент (как управляющий данными) обязаны соблюдать условия Соглашения об обработке данных, представленного по адресу </w:t>
      </w:r>
      <w:r w:rsidR="00113DBE">
        <w:fldChar w:fldCharType="begin"/>
      </w:r>
      <w:r w:rsidR="00113DBE">
        <w:instrText xml:space="preserve"> HYPERLINK "https://legal.linkedin.com/dpa" </w:instrText>
      </w:r>
      <w:r w:rsidR="00113DBE">
        <w:fldChar w:fldCharType="separate"/>
      </w:r>
      <w:r>
        <w:rPr>
          <w:rStyle w:val="Hyperlink"/>
        </w:rPr>
        <w:t>https://legal.linkedin.com/dpa</w:t>
      </w:r>
      <w:r w:rsidR="00113DBE">
        <w:rPr>
          <w:rStyle w:val="Hyperlink"/>
        </w:rPr>
        <w:fldChar w:fldCharType="end"/>
      </w:r>
      <w:r w:rsidR="00A77832">
        <w:t xml:space="preserve">. </w:t>
      </w:r>
    </w:p>
    <w:p w14:paraId="5CAC5A66" w14:textId="77777777" w:rsidR="00A77832" w:rsidRPr="00E464DF" w:rsidRDefault="00A77832" w:rsidP="00294CC8">
      <w:pPr>
        <w:pStyle w:val="ProductList-Body"/>
      </w:pPr>
    </w:p>
    <w:p w14:paraId="5B14DB43" w14:textId="77777777" w:rsidR="00A77832" w:rsidRPr="00E464DF" w:rsidRDefault="00A77832" w:rsidP="00294CC8">
      <w:pPr>
        <w:pStyle w:val="ProductList-ClauseHeading"/>
        <w:keepNext w:val="0"/>
      </w:pPr>
      <w:r>
        <w:t>Dynamics 365 Operations Order Lines</w:t>
      </w:r>
    </w:p>
    <w:p w14:paraId="4A2C8982" w14:textId="77777777" w:rsidR="00A77832" w:rsidRPr="00E464DF" w:rsidRDefault="00A77832" w:rsidP="00294CC8">
      <w:pPr>
        <w:pStyle w:val="ProductList-Body"/>
      </w:pPr>
      <w:r>
        <w:t>Пользователям или устройствам не требуется лицензия на подписку (SL) для непрямого (не через интерфейс клиента) исполнения транзакций, типы которых указаны в Руководстве по лицензированию Dynamics 365 (</w:t>
      </w:r>
      <w:r w:rsidR="00113DBE">
        <w:fldChar w:fldCharType="begin"/>
      </w:r>
      <w:r w:rsidR="00113DBE">
        <w:instrText xml:space="preserve"> HYPERLINK "https://go.microsoft.com/fwlink/?LinkId=866544&amp;clcid=0x409" </w:instrText>
      </w:r>
      <w:r w:rsidR="00113DBE">
        <w:fldChar w:fldCharType="separate"/>
      </w:r>
      <w:r>
        <w:rPr>
          <w:rStyle w:val="Hyperlink"/>
        </w:rPr>
        <w:t>https://go.microsoft.com/fwlink/?LinkId=866544&amp;clcid=0x409</w:t>
      </w:r>
      <w:r w:rsidR="00113DBE">
        <w:rPr>
          <w:rStyle w:val="Hyperlink"/>
        </w:rPr>
        <w:fldChar w:fldCharType="end"/>
      </w:r>
      <w:r>
        <w:t xml:space="preserve">). Количество допустимых транзакций ограничивается количеством строк заказов, на которые получена лицензия. </w:t>
      </w:r>
    </w:p>
    <w:p w14:paraId="29A416D8" w14:textId="77777777" w:rsidR="00A77832" w:rsidRPr="00E464DF" w:rsidRDefault="00A77832" w:rsidP="00294CC8">
      <w:pPr>
        <w:pStyle w:val="ProductList-Body"/>
        <w:tabs>
          <w:tab w:val="clear" w:pos="158"/>
          <w:tab w:val="left" w:pos="90"/>
          <w:tab w:val="left" w:pos="270"/>
        </w:tabs>
      </w:pPr>
    </w:p>
    <w:p w14:paraId="170D3569" w14:textId="77777777" w:rsidR="00A77832" w:rsidRPr="00E464DF" w:rsidRDefault="00A77832" w:rsidP="00294CC8">
      <w:pPr>
        <w:pStyle w:val="ProductList-ClauseHeading"/>
        <w:keepNext w:val="0"/>
      </w:pPr>
      <w:r>
        <w:t>Dynamics 365 Customer Insights</w:t>
      </w:r>
    </w:p>
    <w:p w14:paraId="70C6C7EC" w14:textId="77777777" w:rsidR="00A77832" w:rsidRPr="00E464DF" w:rsidRDefault="00A77832" w:rsidP="00294CC8">
      <w:pPr>
        <w:pStyle w:val="ProductList-Body"/>
        <w:tabs>
          <w:tab w:val="clear" w:pos="158"/>
          <w:tab w:val="left" w:pos="90"/>
          <w:tab w:val="left" w:pos="270"/>
        </w:tabs>
        <w:ind w:left="518" w:hanging="360"/>
      </w:pPr>
      <w:r>
        <w:rPr>
          <w:b/>
          <w:bCs/>
          <w:color w:val="0072C6"/>
        </w:rPr>
        <w:t>Предоставленные Microsoft данные и результаты анализа</w:t>
      </w:r>
    </w:p>
    <w:p w14:paraId="14F08D37" w14:textId="77777777" w:rsidR="00A77832" w:rsidRPr="00E464DF" w:rsidRDefault="00A77832" w:rsidP="00294CC8">
      <w:pPr>
        <w:pStyle w:val="ProductList-Body"/>
        <w:tabs>
          <w:tab w:val="clear" w:pos="158"/>
          <w:tab w:val="left" w:pos="90"/>
          <w:tab w:val="left" w:pos="270"/>
        </w:tabs>
        <w:ind w:left="158"/>
      </w:pPr>
      <w:r>
        <w:t>Служба Dynamics 365 Customer Insights может включать предоставленные Microsoft данные и результаты анализа (в том числе, не ограничиваясь этим, данные и результаты анализа сегментов рынка и привязанности к брендам), которые Клиент имеет право использовать исключительно для внутренних коммерческих целей.</w:t>
      </w:r>
    </w:p>
    <w:p w14:paraId="6B6640C8" w14:textId="77777777" w:rsidR="00A77832" w:rsidRPr="00E464DF" w:rsidRDefault="00A77832" w:rsidP="00294CC8">
      <w:pPr>
        <w:pStyle w:val="ProductList-Body"/>
        <w:tabs>
          <w:tab w:val="clear" w:pos="158"/>
          <w:tab w:val="left" w:pos="90"/>
          <w:tab w:val="left" w:pos="270"/>
        </w:tabs>
        <w:ind w:left="360" w:hanging="360"/>
      </w:pPr>
    </w:p>
    <w:p w14:paraId="4CD035A3" w14:textId="77777777" w:rsidR="00A77832" w:rsidRPr="00E464DF" w:rsidRDefault="00A77832" w:rsidP="00294CC8">
      <w:pPr>
        <w:pStyle w:val="ProductList-ClauseHeading"/>
        <w:keepNext w:val="0"/>
        <w:tabs>
          <w:tab w:val="clear" w:pos="360"/>
          <w:tab w:val="left" w:pos="0"/>
        </w:tabs>
        <w:ind w:left="360" w:hanging="360"/>
      </w:pPr>
      <w:r>
        <w:t>Dynamics 365 Fraud Protection</w:t>
      </w:r>
    </w:p>
    <w:p w14:paraId="6AA68727" w14:textId="23812D98" w:rsidR="00A77832" w:rsidRPr="00E464DF" w:rsidRDefault="007677FC" w:rsidP="00294CC8">
      <w:pPr>
        <w:pStyle w:val="ProductList-Body"/>
      </w:pPr>
      <w:r>
        <w:t xml:space="preserve">Решение Dynamics 365 Fraud Protection (DFP) обрабатывает Данные клиентов, использующих DFP, в соответствии с условиями, описанными в Центре управления безопасностью Microsoft Dynamics 365, для предоставления соответствующей услуги, в том числе для предоставления Клиенту аналитических данных о вероятности мошеннических действий в отношении его платежных транзакций и других событий, связанных с мошенничеством («Аналитические данные о мошенничестве»). Клиент признает и подтверждает следующее: (i) Данные клиента, предоставленные в рамках Веб-службы, анонимизируются и объединяются с анонимизированными Данными клиента, полученными от других Клиентов, использующих D365 Fraud Protection; (ii) Клиент не может просматривать, извлекать и удалять </w:t>
      </w:r>
      <w:r>
        <w:lastRenderedPageBreak/>
        <w:t>анонимизированные Данные клиента, используемые для создания Аналитических данных о мошенничестве; (iii) по завершении действия подписки Клиента на Dynamics 365 Fraud Protection Microsoft продолжает обрабатывать анонимизированные Данные клиента исключительно в целях предоставления Аналитических данных о мошенничестве другим Клиентам, использующим Dynamics 365 Fraud Protection. Аналитические данные о мошенничестве, которые создает Microsoft, не позволяют узнать Данные клиента или другие персональные данные каких-либо Клиентов, использующих Dynamics 365 Fraud Protection</w:t>
      </w:r>
      <w:r w:rsidR="00A77832">
        <w:t>.</w:t>
      </w:r>
    </w:p>
    <w:p w14:paraId="11C0572B" w14:textId="77777777" w:rsidR="007460A3" w:rsidRDefault="007460A3" w:rsidP="00294CC8">
      <w:pPr>
        <w:pStyle w:val="ProductList-Body"/>
        <w:tabs>
          <w:tab w:val="clear" w:pos="158"/>
          <w:tab w:val="left" w:pos="90"/>
          <w:tab w:val="left" w:pos="270"/>
        </w:tabs>
        <w:ind w:left="518" w:hanging="360"/>
        <w:rPr>
          <w:b/>
          <w:bCs/>
          <w:color w:val="0072C6"/>
        </w:rPr>
      </w:pPr>
    </w:p>
    <w:p w14:paraId="222CBF2E" w14:textId="163887D9" w:rsidR="00A77832" w:rsidRPr="00E464DF" w:rsidRDefault="00A77832" w:rsidP="00294CC8">
      <w:pPr>
        <w:pStyle w:val="ProductList-Body"/>
        <w:tabs>
          <w:tab w:val="clear" w:pos="158"/>
          <w:tab w:val="left" w:pos="90"/>
          <w:tab w:val="left" w:pos="270"/>
        </w:tabs>
        <w:ind w:left="518" w:hanging="360"/>
      </w:pPr>
      <w:r>
        <w:rPr>
          <w:b/>
          <w:bCs/>
          <w:color w:val="0072C6"/>
        </w:rPr>
        <w:t>Ограничения на использование</w:t>
      </w:r>
    </w:p>
    <w:p w14:paraId="29AF1171" w14:textId="7A9C36EE" w:rsidR="00A77832" w:rsidRPr="00E464DF" w:rsidRDefault="0028281F" w:rsidP="00294CC8">
      <w:pPr>
        <w:pStyle w:val="ProductList-Body"/>
        <w:tabs>
          <w:tab w:val="clear" w:pos="158"/>
          <w:tab w:val="left" w:pos="90"/>
          <w:tab w:val="left" w:pos="270"/>
        </w:tabs>
        <w:ind w:left="158"/>
      </w:pPr>
      <w:r w:rsidRPr="002743A3">
        <w:rPr>
          <w:spacing w:val="-2"/>
        </w:rPr>
        <w:t>Клиенты могут использовать Аналитические данные о мошенничестве только в целях предотвращения мошенничества и выявления правомерных транзакций. Клиент соглашается не использовать Аналитические данные о мошенничестве (i) как единственное основание для принятия решения о выполнении платежной транзакции, (ii) как основание для оценки финансового положения какого-либо лица, его кредитной истории, кредитоспособности или права на получение страхования, жилья или работы, (iii) для принятия решений, имеющих правовые последствия или существенные последствия в отношении кого-либо лица. Предоставляя решение Dynamics 365 Fraud Protection, Microsoft не выступает в роли кредитного агентства и не предоставляет таким образом отчеты о потребительской способности или кредитоспособности (согласно определению этих видов деятельности в законе США «О добросовестном предоставлении кредитной информации», законе Соединенного Королевства «О финансовых услугах и рынках» и других подобных законах).</w:t>
      </w:r>
    </w:p>
    <w:p w14:paraId="214F55EE" w14:textId="77777777" w:rsidR="007460A3" w:rsidRDefault="007460A3" w:rsidP="007677FC">
      <w:pPr>
        <w:pStyle w:val="ProductList-Body"/>
        <w:tabs>
          <w:tab w:val="clear" w:pos="158"/>
          <w:tab w:val="left" w:pos="90"/>
          <w:tab w:val="left" w:pos="270"/>
        </w:tabs>
        <w:ind w:left="180" w:hanging="22"/>
      </w:pPr>
    </w:p>
    <w:p w14:paraId="179B310C" w14:textId="1ADCBD1A" w:rsidR="00891A1A" w:rsidRPr="00931AE7" w:rsidRDefault="00A77832" w:rsidP="007677FC">
      <w:pPr>
        <w:pStyle w:val="ProductList-Body"/>
        <w:tabs>
          <w:tab w:val="clear" w:pos="158"/>
          <w:tab w:val="left" w:pos="90"/>
          <w:tab w:val="left" w:pos="270"/>
        </w:tabs>
        <w:ind w:left="180" w:hanging="22"/>
      </w:pPr>
      <w:r>
        <w:t>Клиент соглашается соблюдать любые другие ограничения на использование Аналитических данных о мошенничестве, которые Microsoft может установить на свое усмотрение. Клиент должен предоставить Microsoft свое согласие с ограничениями на использование Аналитических данных о мошенничестве в течение десяти (10) дней после получения от Microsoft соответствующего запроса. Если Microsoft потребуется дополнительная информация, чтобы подтвердить соблюдение таких ограничений, Клиент должен предоставить необходимую информацию, включая документацию, в течение 30 рабочих дней после получения соответствующего запроса</w:t>
      </w:r>
      <w:r w:rsidR="00891A1A">
        <w:t>.</w:t>
      </w:r>
    </w:p>
    <w:bookmarkStart w:id="138" w:name="O365Services"/>
    <w:p w14:paraId="1B740243"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E44AC5B" w14:textId="6D7F2572" w:rsidR="003D22CB" w:rsidRPr="0028281F" w:rsidRDefault="004E52BA" w:rsidP="0028281F">
      <w:pPr>
        <w:pStyle w:val="ProductList-OfferingGroupHeading"/>
        <w:spacing w:after="80"/>
        <w:outlineLvl w:val="1"/>
      </w:pPr>
      <w:bookmarkStart w:id="139" w:name="_Toc62912841"/>
      <w:proofErr w:type="spellStart"/>
      <w:r w:rsidRPr="0028281F">
        <w:t>Службы</w:t>
      </w:r>
      <w:proofErr w:type="spellEnd"/>
      <w:r w:rsidRPr="0028281F">
        <w:t xml:space="preserve"> </w:t>
      </w:r>
      <w:r>
        <w:t>Office</w:t>
      </w:r>
      <w:r w:rsidRPr="0028281F">
        <w:t xml:space="preserve"> 365</w:t>
      </w:r>
      <w:bookmarkEnd w:id="139"/>
    </w:p>
    <w:bookmarkEnd w:id="138"/>
    <w:p w14:paraId="18E1E6C9" w14:textId="77777777" w:rsidR="002838AA" w:rsidRPr="000772BE" w:rsidRDefault="002838AA" w:rsidP="00294CC8">
      <w:pPr>
        <w:pStyle w:val="ProductList-Body"/>
        <w:tabs>
          <w:tab w:val="clear" w:pos="158"/>
          <w:tab w:val="left" w:pos="360"/>
        </w:tabs>
      </w:pPr>
      <w:r>
        <w:rPr>
          <w:b/>
          <w:color w:val="00188F"/>
        </w:rPr>
        <w:t>Уведомления</w:t>
      </w:r>
    </w:p>
    <w:p w14:paraId="4CE7ACB8" w14:textId="0C90A459" w:rsidR="000E3993" w:rsidRPr="00690C65" w:rsidRDefault="002838AA" w:rsidP="00294CC8">
      <w:pPr>
        <w:pStyle w:val="ProductList-Body"/>
      </w:pPr>
      <w:r>
        <w:t xml:space="preserve">Применяются Карты Bing и Уведомления о поддержке клиентов во </w:t>
      </w:r>
      <w:r w:rsidR="00113DBE">
        <w:fldChar w:fldCharType="begin"/>
      </w:r>
      <w:r w:rsidR="00113DBE">
        <w:instrText xml:space="preserve"> HYPERLINK \l "Attachment1" \o "Вложении 1" </w:instrText>
      </w:r>
      <w:r w:rsidR="00113DBE">
        <w:fldChar w:fldCharType="separate"/>
      </w:r>
      <w:r>
        <w:rPr>
          <w:rStyle w:val="Hyperlink"/>
        </w:rPr>
        <w:t>Вложении 1</w:t>
      </w:r>
      <w:r w:rsidR="00113DBE">
        <w:rPr>
          <w:rStyle w:val="Hyperlink"/>
        </w:rPr>
        <w:fldChar w:fldCharType="end"/>
      </w:r>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r w:rsidR="00113DBE">
        <w:fldChar w:fldCharType="begin"/>
      </w:r>
      <w:r w:rsidR="00113DBE">
        <w:instrText xml:space="preserve"> HYPERLINK \l "Attachment1" \o "Вложении 1" </w:instrText>
      </w:r>
      <w:r w:rsidR="00113DBE">
        <w:fldChar w:fldCharType="separate"/>
      </w:r>
      <w:r>
        <w:rPr>
          <w:rStyle w:val="Hyperlink"/>
        </w:rPr>
        <w:t>Вложении 1</w:t>
      </w:r>
      <w:r w:rsidR="00113DBE">
        <w:rPr>
          <w:rStyle w:val="Hyperlink"/>
        </w:rPr>
        <w:fldChar w:fldCharType="end"/>
      </w:r>
      <w:r>
        <w:t>.</w:t>
      </w:r>
    </w:p>
    <w:p w14:paraId="6DD48789" w14:textId="77777777" w:rsidR="000E3993" w:rsidRPr="00690C65" w:rsidRDefault="000E3993" w:rsidP="00294CC8">
      <w:pPr>
        <w:pStyle w:val="ProductList-Body"/>
      </w:pPr>
    </w:p>
    <w:p w14:paraId="78B5ADA0" w14:textId="77777777" w:rsidR="009427A1" w:rsidRPr="00690C65" w:rsidRDefault="009427A1" w:rsidP="00294CC8">
      <w:pPr>
        <w:pStyle w:val="ProductList-Body"/>
      </w:pPr>
      <w:bookmarkStart w:id="140" w:name="CoreFeaturesforOffice365Services"/>
      <w:r>
        <w:rPr>
          <w:b/>
          <w:color w:val="00188F"/>
        </w:rPr>
        <w:t>Основные характеристики Служб Office 365</w:t>
      </w:r>
    </w:p>
    <w:bookmarkEnd w:id="140"/>
    <w:p w14:paraId="6CD2CC0F" w14:textId="7D0FEFFD" w:rsidR="009427A1" w:rsidRPr="00690C65" w:rsidRDefault="009427A1" w:rsidP="00294CC8">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1A258DB9" w14:textId="77777777" w:rsidR="005D02E0" w:rsidRDefault="005D02E0" w:rsidP="00294CC8">
      <w:pPr>
        <w:pStyle w:val="ProductList-Body"/>
        <w:tabs>
          <w:tab w:val="clear" w:pos="158"/>
          <w:tab w:val="left" w:pos="360"/>
        </w:tabs>
        <w:ind w:left="187"/>
        <w:rPr>
          <w:b/>
          <w:color w:val="0072C6"/>
        </w:rPr>
      </w:pPr>
    </w:p>
    <w:p w14:paraId="6313F83C" w14:textId="2023D816" w:rsidR="009427A1" w:rsidRPr="00690C65" w:rsidRDefault="009427A1" w:rsidP="00294CC8">
      <w:pPr>
        <w:pStyle w:val="ProductList-Body"/>
        <w:tabs>
          <w:tab w:val="clear" w:pos="158"/>
          <w:tab w:val="left" w:pos="360"/>
        </w:tabs>
        <w:ind w:left="187"/>
      </w:pPr>
      <w:r>
        <w:rPr>
          <w:b/>
          <w:color w:val="0072C6"/>
        </w:rPr>
        <w:t>Портал администрирования</w:t>
      </w:r>
    </w:p>
    <w:p w14:paraId="1026F256" w14:textId="77777777" w:rsidR="009427A1" w:rsidRPr="00690C65" w:rsidRDefault="009427A1" w:rsidP="00294CC8">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3EB74EF" w:rsidR="009427A1" w:rsidRDefault="009427A1" w:rsidP="00294CC8">
      <w:pPr>
        <w:pStyle w:val="ProductList-Body"/>
      </w:pPr>
    </w:p>
    <w:p w14:paraId="0C96C3D4" w14:textId="77777777" w:rsidR="00C66124" w:rsidRPr="00A77B85" w:rsidRDefault="00C66124" w:rsidP="00C66124">
      <w:pPr>
        <w:pStyle w:val="ProductList-Body"/>
        <w:tabs>
          <w:tab w:val="clear" w:pos="158"/>
          <w:tab w:val="left" w:pos="180"/>
        </w:tabs>
        <w:spacing w:line="220" w:lineRule="exact"/>
      </w:pPr>
      <w:r>
        <w:rPr>
          <w:b/>
          <w:color w:val="00188F"/>
        </w:rPr>
        <w:t>Office 365 для образовательных учреждений</w:t>
      </w:r>
    </w:p>
    <w:p w14:paraId="0EE34874" w14:textId="77777777" w:rsidR="00C66124" w:rsidRPr="00A77B85" w:rsidRDefault="00C66124" w:rsidP="00C66124">
      <w:pPr>
        <w:pStyle w:val="ProductList-Body"/>
        <w:tabs>
          <w:tab w:val="clear" w:pos="158"/>
          <w:tab w:val="left" w:pos="180"/>
        </w:tabs>
        <w:spacing w:line="220" w:lineRule="exact"/>
      </w:pPr>
      <w:r>
        <w:t>Если адрес выставления счетов Клиента находится за пределами Европы и Клиент имеет подписку Office 365, то несмотря на положения раздела «Расположение неактивных Данных клиента для Базовых веб-служб» Условий использования веб-служб (OST), Microsoft может предоставить учетную запись Office 365 Клиента в любой точке Европы или Северной Америки, передавать туда Данные клиента и хранить в ней неактивные Данные клиента.  Если адрес выставления счетов Клиента находится в Европе и Клиент имеет подписку Office 365, то несмотря на положения раздела «Расположение неактивных Данных клиента для Базовых веб-служб» Условий использования веб-служб (OST), Microsoft может предоставить учетную запись Office 365 Клиента в любой точке Европейского Союза, передавать туда Данные клиента и хранить в ней неактивные Данные клиента.</w:t>
      </w:r>
    </w:p>
    <w:p w14:paraId="53767CE7" w14:textId="77777777" w:rsidR="00C66124" w:rsidRDefault="00C66124" w:rsidP="00294CC8">
      <w:pPr>
        <w:pStyle w:val="ProductList-ClauseHeading"/>
        <w:keepNext w:val="0"/>
      </w:pPr>
    </w:p>
    <w:p w14:paraId="2015567F" w14:textId="04448387" w:rsidR="00C5359D" w:rsidRPr="00BA2331" w:rsidRDefault="00C5359D" w:rsidP="00294CC8">
      <w:pPr>
        <w:pStyle w:val="ProductList-ClauseHeading"/>
        <w:keepNext w:val="0"/>
      </w:pPr>
      <w:r>
        <w:t>Шифрование служб ключом клиента</w:t>
      </w:r>
    </w:p>
    <w:p w14:paraId="6DA41ACE" w14:textId="77777777" w:rsidR="00C5359D" w:rsidRPr="00BA2331" w:rsidRDefault="00C5359D" w:rsidP="00294CC8">
      <w:pPr>
        <w:pStyle w:val="ProductList-Body"/>
        <w:tabs>
          <w:tab w:val="clear" w:pos="158"/>
          <w:tab w:val="left" w:pos="180"/>
        </w:tabs>
      </w:pPr>
      <w:r>
        <w:t>Клиент берет на себя все риски удаления, недоступности данных и отключений служб в результате недоступности ключей шифрования по вине Клиента.</w:t>
      </w:r>
    </w:p>
    <w:p w14:paraId="2AF1FA20" w14:textId="38663B81" w:rsidR="00C5359D" w:rsidRDefault="00C5359D" w:rsidP="00294CC8">
      <w:pPr>
        <w:pStyle w:val="ProductList-Body"/>
      </w:pPr>
    </w:p>
    <w:p w14:paraId="43B300C4" w14:textId="77777777" w:rsidR="00052E83" w:rsidRDefault="00052E83" w:rsidP="00052E83">
      <w:pPr>
        <w:pStyle w:val="ProductList-Body"/>
        <w:rPr>
          <w:b/>
          <w:color w:val="00188F"/>
        </w:rPr>
      </w:pPr>
      <w:r>
        <w:rPr>
          <w:b/>
          <w:color w:val="00188F"/>
        </w:rPr>
        <w:t>Кортана</w:t>
      </w:r>
    </w:p>
    <w:p w14:paraId="45313539" w14:textId="77777777" w:rsidR="00052E83" w:rsidRDefault="00052E83" w:rsidP="00052E83">
      <w:pPr>
        <w:pStyle w:val="ProductList-Body"/>
        <w:rPr>
          <w:bCs/>
        </w:rPr>
      </w:pPr>
      <w:r>
        <w:rPr>
          <w:bCs/>
        </w:rPr>
        <w:t xml:space="preserve">Основная служба платформы Cortana, интегрированная со Службами Office 365, в определенных случаях позволяет пользователям подключаться к службам Microsoft за пределами Служб Office 365; при наличии разрешения Клиента на пользователей, которые решат </w:t>
      </w:r>
      <w:r>
        <w:rPr>
          <w:bCs/>
        </w:rPr>
        <w:lastRenderedPageBreak/>
        <w:t>использовать такие службы, распространяются условия использования, которые отличаются от этих Условий использования веб-служб, при использовании указанных служб, в отношении которых Microsoft является управляющим данными, как указано в документации к продуктам.</w:t>
      </w:r>
    </w:p>
    <w:p w14:paraId="1817F152" w14:textId="224A1359" w:rsidR="00985653" w:rsidRDefault="00985653" w:rsidP="00294CC8">
      <w:pPr>
        <w:pStyle w:val="ProductList-Body"/>
        <w:tabs>
          <w:tab w:val="clear" w:pos="158"/>
          <w:tab w:val="left" w:pos="360"/>
        </w:tabs>
      </w:pPr>
    </w:p>
    <w:p w14:paraId="2F426320" w14:textId="77777777" w:rsidR="00EA219E" w:rsidRPr="00EB48C9" w:rsidRDefault="00EA219E" w:rsidP="00052E83">
      <w:pPr>
        <w:pStyle w:val="ProductList-Body"/>
        <w:rPr>
          <w:b/>
          <w:color w:val="00188F"/>
        </w:rPr>
      </w:pPr>
      <w:r>
        <w:rPr>
          <w:b/>
          <w:color w:val="00188F"/>
        </w:rPr>
        <w:t>Эксперты Майкрософт по угрозам</w:t>
      </w:r>
    </w:p>
    <w:p w14:paraId="20E1A229" w14:textId="0B6F6CFB" w:rsidR="00EA219E" w:rsidRDefault="00627B10" w:rsidP="00627B10">
      <w:pPr>
        <w:pStyle w:val="ProductList-Body"/>
      </w:pPr>
      <w:r>
        <w:t>На любые услуги, предоставленные Клиенту через службу Microsoft Threat Experts, распространяется действие положений Уведомления о профессиональных услугах, текст которого приведен во</w:t>
      </w:r>
      <w:r w:rsidR="00EA219E">
        <w:t xml:space="preserve"> </w:t>
      </w:r>
      <w:hyperlink w:anchor="Приложение 1" w:tooltip="Приложение 1" w:history="1">
        <w:r w:rsidR="00EA219E">
          <w:rPr>
            <w:rStyle w:val="Hyperlink"/>
          </w:rPr>
          <w:t>Приложении 1</w:t>
        </w:r>
      </w:hyperlink>
      <w:r w:rsidR="00EA219E">
        <w:t>.</w:t>
      </w:r>
    </w:p>
    <w:p w14:paraId="04C4608A" w14:textId="77777777" w:rsidR="00CA60B2" w:rsidRDefault="00CA60B2" w:rsidP="00CA60B2">
      <w:pPr>
        <w:pStyle w:val="ProductList-ClauseHeading"/>
        <w:keepNext w:val="0"/>
        <w:spacing w:line="216" w:lineRule="auto"/>
      </w:pPr>
    </w:p>
    <w:p w14:paraId="5C3E1C26" w14:textId="7927BE81" w:rsidR="00CA60B2" w:rsidRDefault="00CA60B2" w:rsidP="00627B10">
      <w:pPr>
        <w:pStyle w:val="ProductList-ClauseHeading"/>
        <w:spacing w:line="216" w:lineRule="auto"/>
      </w:pPr>
      <w:r>
        <w:t>Функции обеспечения соответствия в конечных точках</w:t>
      </w:r>
    </w:p>
    <w:p w14:paraId="0B5F1011" w14:textId="79102EF2" w:rsidR="00EA219E" w:rsidRPr="00CA60B2" w:rsidRDefault="001913DF" w:rsidP="00CA60B2">
      <w:pPr>
        <w:pStyle w:val="ProductList-Body"/>
        <w:rPr>
          <w:b/>
          <w:color w:val="00188F"/>
          <w:lang w:val="en-US"/>
        </w:rPr>
      </w:pPr>
      <w:r>
        <w:t>Службы «Управление внутренними рисками» и «Защита информации (Майкрософт)» (далее «Службы соответствия») содержат функции для конечных точек, отвечающие за интеграцию Данных клиента из службы «Microsoft Defender для конечной точки». Если у Клиента нет активной подписки на Microsoft Defender для конечной точки, то автоматически подготавливается экземпляр для ограниченного использования с целью активации функций конечных точек в Службах соответствия. К Данным клиента, собранным для предоставления этих функций конечных точек, применяются только те условия и положения DPA, которые применимы к службе Microsoft Defender для конечной точки</w:t>
      </w:r>
      <w:r w:rsidR="00CA60B2">
        <w:rPr>
          <w:lang w:val="en-US"/>
        </w:rPr>
        <w:t>.</w:t>
      </w:r>
    </w:p>
    <w:p w14:paraId="43FECC3D" w14:textId="77777777" w:rsidR="00CA60B2" w:rsidRDefault="00CA60B2" w:rsidP="00294CC8">
      <w:pPr>
        <w:pStyle w:val="ProductList-Body"/>
        <w:rPr>
          <w:b/>
          <w:color w:val="00188F"/>
        </w:rPr>
      </w:pPr>
    </w:p>
    <w:p w14:paraId="285FF86F" w14:textId="7CB84367" w:rsidR="00985653" w:rsidRPr="00D67A4B" w:rsidRDefault="00985653" w:rsidP="00946673">
      <w:pPr>
        <w:pStyle w:val="ProductList-Body"/>
        <w:keepNext/>
        <w:rPr>
          <w:b/>
          <w:color w:val="00188F"/>
        </w:rPr>
      </w:pPr>
      <w:r>
        <w:rPr>
          <w:b/>
          <w:color w:val="00188F"/>
        </w:rPr>
        <w:t>Yammer</w:t>
      </w:r>
    </w:p>
    <w:p w14:paraId="04CA9092" w14:textId="77777777" w:rsidR="00985653" w:rsidRDefault="00985653" w:rsidP="00946673">
      <w:pPr>
        <w:pStyle w:val="ProductList-Body"/>
        <w:keepNext/>
      </w:pPr>
      <w:r>
        <w:t>В случае Служб Office 365, включающих Yammer, Внешним пользователям, приглашенным в Yammer через функции работы с внешними сетями, подписные лицензии «на пользователя» не требуются.</w:t>
      </w:r>
    </w:p>
    <w:bookmarkStart w:id="141" w:name="AudioServices"/>
    <w:p w14:paraId="4C8780F5"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68E3649" w14:textId="29FC2484" w:rsidR="00A32E3E" w:rsidRPr="00E51BC5" w:rsidRDefault="00A32E3E" w:rsidP="00946673">
      <w:pPr>
        <w:pStyle w:val="ProductList-Offering2Heading"/>
        <w:outlineLvl w:val="2"/>
        <w:rPr>
          <w:lang w:val="ru-RU"/>
        </w:rPr>
      </w:pPr>
      <w:r w:rsidRPr="00E51BC5">
        <w:rPr>
          <w:lang w:val="ru-RU"/>
        </w:rPr>
        <w:tab/>
      </w:r>
      <w:bookmarkStart w:id="142" w:name="_Toc528174078"/>
      <w:bookmarkStart w:id="143" w:name="_Toc62912842"/>
      <w:r w:rsidRPr="00E51BC5">
        <w:rPr>
          <w:lang w:val="ru-RU"/>
        </w:rPr>
        <w:t>Службы звука</w:t>
      </w:r>
      <w:bookmarkEnd w:id="142"/>
      <w:bookmarkEnd w:id="143"/>
    </w:p>
    <w:p w14:paraId="48C57F23" w14:textId="77777777" w:rsidR="00A32E3E" w:rsidRDefault="00A32E3E" w:rsidP="00946673">
      <w:pPr>
        <w:pStyle w:val="ProductList-Offering1"/>
        <w:sectPr w:rsidR="00A32E3E" w:rsidSect="00E275D6">
          <w:footerReference w:type="default" r:id="rId24"/>
          <w:footerReference w:type="first" r:id="rId25"/>
          <w:type w:val="continuous"/>
          <w:pgSz w:w="12240" w:h="15840"/>
          <w:pgMar w:top="1440" w:right="720" w:bottom="1440" w:left="720" w:header="720" w:footer="720" w:gutter="0"/>
          <w:cols w:space="720"/>
          <w:titlePg/>
          <w:docGrid w:linePitch="360"/>
        </w:sectPr>
      </w:pPr>
    </w:p>
    <w:bookmarkEnd w:id="141"/>
    <w:p w14:paraId="532407BD" w14:textId="77777777" w:rsidR="00A32E3E" w:rsidRDefault="00A32E3E" w:rsidP="00946673">
      <w:pPr>
        <w:pStyle w:val="ProductList-Body"/>
        <w:rPr>
          <w:rFonts w:asciiTheme="majorHAnsi" w:hAnsiTheme="majorHAnsi"/>
          <w:sz w:val="16"/>
          <w:szCs w:val="16"/>
        </w:rPr>
      </w:pPr>
      <w:r>
        <w:rPr>
          <w:rFonts w:asciiTheme="majorHAnsi" w:hAnsiTheme="majorHAnsi"/>
          <w:sz w:val="16"/>
          <w:szCs w:val="16"/>
        </w:rPr>
        <w:t xml:space="preserve">Аудио-конференции </w:t>
      </w:r>
    </w:p>
    <w:p w14:paraId="2849CCEE" w14:textId="77777777" w:rsidR="00A32E3E" w:rsidRPr="00EF1E73" w:rsidRDefault="00A32E3E" w:rsidP="00294CC8">
      <w:pPr>
        <w:pStyle w:val="ProductList-Body"/>
        <w:rPr>
          <w:rFonts w:asciiTheme="majorHAnsi" w:hAnsiTheme="majorHAnsi"/>
          <w:sz w:val="16"/>
          <w:szCs w:val="16"/>
        </w:rPr>
      </w:pPr>
      <w:r>
        <w:rPr>
          <w:rFonts w:asciiTheme="majorHAnsi" w:hAnsiTheme="majorHAnsi"/>
          <w:sz w:val="16"/>
          <w:szCs w:val="16"/>
        </w:rPr>
        <w:t>Calling Plan</w:t>
      </w:r>
    </w:p>
    <w:p w14:paraId="32479630"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Телефон общего пользования</w:t>
      </w:r>
    </w:p>
    <w:p w14:paraId="7F596D1A"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Communication Credits</w:t>
      </w:r>
    </w:p>
    <w:p w14:paraId="01781B49" w14:textId="77777777" w:rsidR="005D02E0" w:rsidRPr="0059513D" w:rsidRDefault="005D02E0" w:rsidP="005D02E0">
      <w:pPr>
        <w:pStyle w:val="ProductList-Body"/>
      </w:pPr>
      <w:r>
        <w:rPr>
          <w:rFonts w:asciiTheme="majorHAnsi" w:hAnsiTheme="majorHAnsi"/>
          <w:sz w:val="16"/>
          <w:szCs w:val="16"/>
        </w:rPr>
        <w:t>Комнаты Teams</w:t>
      </w:r>
    </w:p>
    <w:p w14:paraId="450839E1" w14:textId="77777777" w:rsidR="00A32E3E" w:rsidRDefault="00A32E3E" w:rsidP="00294CC8">
      <w:pPr>
        <w:pStyle w:val="ProductList-Body"/>
        <w:rPr>
          <w:rFonts w:asciiTheme="majorHAnsi" w:hAnsiTheme="majorHAnsi"/>
          <w:sz w:val="16"/>
          <w:szCs w:val="16"/>
        </w:rPr>
      </w:pPr>
      <w:r>
        <w:rPr>
          <w:rFonts w:asciiTheme="majorHAnsi" w:hAnsiTheme="majorHAnsi"/>
          <w:sz w:val="16"/>
          <w:szCs w:val="16"/>
        </w:rPr>
        <w:t>Phone System</w:t>
      </w:r>
    </w:p>
    <w:p w14:paraId="67A1557C" w14:textId="77777777" w:rsidR="00A32E3E" w:rsidRDefault="00A32E3E" w:rsidP="00294CC8">
      <w:pPr>
        <w:pStyle w:val="ProductList-Offering2"/>
        <w:sectPr w:rsidR="00A32E3E" w:rsidSect="005B7124">
          <w:type w:val="continuous"/>
          <w:pgSz w:w="12240" w:h="15840"/>
          <w:pgMar w:top="1440" w:right="720" w:bottom="1440" w:left="720" w:header="720" w:footer="720" w:gutter="0"/>
          <w:cols w:num="2" w:space="720"/>
          <w:titlePg/>
          <w:docGrid w:linePitch="360"/>
        </w:sectPr>
      </w:pPr>
    </w:p>
    <w:p w14:paraId="335973B4" w14:textId="77777777" w:rsidR="00A32E3E" w:rsidRPr="000A5E8A" w:rsidRDefault="00A32E3E" w:rsidP="00294CC8">
      <w:pPr>
        <w:pStyle w:val="ProductList-Body"/>
        <w:pBdr>
          <w:top w:val="single" w:sz="4" w:space="1" w:color="BFBFBF" w:themeColor="background1" w:themeShade="BF"/>
        </w:pBdr>
        <w:rPr>
          <w:b/>
          <w:color w:val="000000" w:themeColor="text1"/>
          <w:sz w:val="8"/>
          <w:szCs w:val="8"/>
        </w:rPr>
      </w:pPr>
    </w:p>
    <w:p w14:paraId="09B88B53" w14:textId="77777777" w:rsidR="00A32E3E" w:rsidRPr="001A19E0" w:rsidRDefault="00A32E3E" w:rsidP="00294CC8">
      <w:pPr>
        <w:pStyle w:val="ProductList-Body"/>
        <w:rPr>
          <w:b/>
          <w:color w:val="00188F"/>
        </w:rPr>
      </w:pPr>
      <w:r>
        <w:rPr>
          <w:b/>
          <w:color w:val="00188F"/>
        </w:rPr>
        <w:t>Основные характеристики Служб Office 365</w:t>
      </w:r>
    </w:p>
    <w:p w14:paraId="07C594D8" w14:textId="6D6F59F0" w:rsidR="00A32E3E" w:rsidRDefault="00A32E3E" w:rsidP="00294CC8">
      <w:pPr>
        <w:pStyle w:val="ProductList-Body"/>
      </w:pPr>
      <w:r>
        <w:t xml:space="preserve">Skype для бизнеса Online план 2 или последующие службы будут иметь указанные далее </w:t>
      </w:r>
      <w:r w:rsidR="00113DBE">
        <w:fldChar w:fldCharType="begin"/>
      </w:r>
      <w:r w:rsidR="00113DBE">
        <w:instrText xml:space="preserve"> HYPERLINK \l "CoreFeaturesforOffice365Services" \o "Основные характеристики" </w:instrText>
      </w:r>
      <w:r w:rsidR="00113DBE">
        <w:fldChar w:fldCharType="separate"/>
      </w:r>
      <w:r>
        <w:rPr>
          <w:rStyle w:val="Hyperlink"/>
        </w:rPr>
        <w:t>Основные характеристики</w:t>
      </w:r>
      <w:r w:rsidR="00113DBE">
        <w:rPr>
          <w:rStyle w:val="Hyperlink"/>
        </w:rPr>
        <w:fldChar w:fldCharType="end"/>
      </w:r>
      <w:r>
        <w:t>.</w:t>
      </w:r>
    </w:p>
    <w:p w14:paraId="4F3EFBFA" w14:textId="77777777" w:rsidR="007460A3" w:rsidRDefault="007460A3" w:rsidP="000404A5">
      <w:pPr>
        <w:pStyle w:val="ProductList-Body"/>
        <w:tabs>
          <w:tab w:val="clear" w:pos="158"/>
          <w:tab w:val="left" w:pos="360"/>
        </w:tabs>
        <w:ind w:left="187"/>
        <w:rPr>
          <w:b/>
          <w:color w:val="0072C6"/>
        </w:rPr>
      </w:pPr>
    </w:p>
    <w:p w14:paraId="1194FE68" w14:textId="7BA049DF" w:rsidR="00A32E3E" w:rsidRPr="00D7478E" w:rsidRDefault="00A32E3E" w:rsidP="000404A5">
      <w:pPr>
        <w:pStyle w:val="ProductList-Body"/>
        <w:tabs>
          <w:tab w:val="clear" w:pos="158"/>
          <w:tab w:val="left" w:pos="360"/>
        </w:tabs>
        <w:ind w:left="187"/>
        <w:rPr>
          <w:b/>
          <w:color w:val="0072C6"/>
        </w:rPr>
      </w:pPr>
      <w:r>
        <w:rPr>
          <w:b/>
          <w:color w:val="0072C6"/>
        </w:rPr>
        <w:t>Обмен мгновенными сообщениями</w:t>
      </w:r>
    </w:p>
    <w:p w14:paraId="1BF08B70" w14:textId="77777777" w:rsidR="00A32E3E" w:rsidRDefault="00A32E3E" w:rsidP="00294CC8">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76220F3E" w14:textId="77777777" w:rsidR="00A32E3E" w:rsidRDefault="00A32E3E" w:rsidP="00294CC8">
      <w:pPr>
        <w:pStyle w:val="ProductList-Body"/>
        <w:tabs>
          <w:tab w:val="clear" w:pos="158"/>
          <w:tab w:val="left" w:pos="360"/>
        </w:tabs>
        <w:ind w:left="180"/>
      </w:pPr>
    </w:p>
    <w:p w14:paraId="13AFA946" w14:textId="77777777" w:rsidR="00A32E3E" w:rsidRPr="00D7478E" w:rsidRDefault="00A32E3E" w:rsidP="00294CC8">
      <w:pPr>
        <w:pStyle w:val="ProductList-Body"/>
        <w:tabs>
          <w:tab w:val="clear" w:pos="158"/>
          <w:tab w:val="left" w:pos="360"/>
        </w:tabs>
        <w:ind w:left="187"/>
        <w:rPr>
          <w:b/>
          <w:color w:val="0072C6"/>
        </w:rPr>
      </w:pPr>
      <w:r>
        <w:rPr>
          <w:b/>
          <w:color w:val="0072C6"/>
        </w:rPr>
        <w:t>Присутствие</w:t>
      </w:r>
    </w:p>
    <w:p w14:paraId="54FD9DB2" w14:textId="77777777" w:rsidR="00A32E3E" w:rsidRDefault="00A32E3E" w:rsidP="00294CC8">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2097A981" w14:textId="77777777" w:rsidR="00A32E3E" w:rsidRDefault="00A32E3E" w:rsidP="00294CC8">
      <w:pPr>
        <w:pStyle w:val="ProductList-Body"/>
        <w:tabs>
          <w:tab w:val="clear" w:pos="158"/>
          <w:tab w:val="left" w:pos="360"/>
        </w:tabs>
        <w:ind w:left="180"/>
      </w:pPr>
    </w:p>
    <w:p w14:paraId="754E8CA8" w14:textId="77777777" w:rsidR="00A32E3E" w:rsidRPr="00D7478E" w:rsidRDefault="00A32E3E" w:rsidP="00294CC8">
      <w:pPr>
        <w:pStyle w:val="ProductList-Body"/>
        <w:tabs>
          <w:tab w:val="clear" w:pos="158"/>
          <w:tab w:val="left" w:pos="360"/>
        </w:tabs>
        <w:ind w:left="187"/>
        <w:rPr>
          <w:b/>
          <w:color w:val="0072C6"/>
        </w:rPr>
      </w:pPr>
      <w:r>
        <w:rPr>
          <w:b/>
          <w:color w:val="0072C6"/>
        </w:rPr>
        <w:t>Собрания по сети</w:t>
      </w:r>
    </w:p>
    <w:p w14:paraId="6176FE38" w14:textId="77777777" w:rsidR="00A32E3E" w:rsidRDefault="00A32E3E" w:rsidP="00294CC8">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2D03877B" w14:textId="77777777" w:rsidR="00A32E3E" w:rsidRPr="0011540B" w:rsidRDefault="00A32E3E" w:rsidP="00294CC8">
      <w:pPr>
        <w:pStyle w:val="ProductList-Body"/>
      </w:pPr>
    </w:p>
    <w:p w14:paraId="7B714B0D" w14:textId="77777777" w:rsidR="00A32E3E" w:rsidRDefault="00A32E3E" w:rsidP="00294CC8">
      <w:pPr>
        <w:pStyle w:val="ProductList-Body"/>
        <w:rPr>
          <w:b/>
          <w:color w:val="00188F"/>
        </w:rPr>
      </w:pPr>
      <w:r>
        <w:rPr>
          <w:b/>
          <w:color w:val="00188F"/>
        </w:rPr>
        <w:t>Уведомления</w:t>
      </w:r>
    </w:p>
    <w:p w14:paraId="44593BF7" w14:textId="761B17C3" w:rsidR="00A32E3E" w:rsidRDefault="00A32E3E" w:rsidP="00294CC8">
      <w:pPr>
        <w:pStyle w:val="ProductList-Body"/>
      </w:pPr>
      <w:r>
        <w:t xml:space="preserve">Применяются Уведомления о стандартах H.264/MPEG-4 AVC и/или VC-1, приведенные во </w:t>
      </w:r>
      <w:r w:rsidR="00DB1A11">
        <w:fldChar w:fldCharType="begin"/>
      </w:r>
      <w:r w:rsidR="00DB1A11">
        <w:instrText xml:space="preserve"> HYPERLINK \l "Attachment1" \o "Вложении 1" </w:instrText>
      </w:r>
      <w:r w:rsidR="00DB1A11">
        <w:fldChar w:fldCharType="separate"/>
      </w:r>
      <w:r>
        <w:rPr>
          <w:rStyle w:val="Hyperlink"/>
        </w:rPr>
        <w:t>Вложении 1</w:t>
      </w:r>
      <w:r w:rsidR="00DB1A11">
        <w:rPr>
          <w:rStyle w:val="Hyperlink"/>
        </w:rPr>
        <w:fldChar w:fldCharType="end"/>
      </w:r>
      <w:r>
        <w:t>.</w:t>
      </w:r>
    </w:p>
    <w:p w14:paraId="47D24C0E" w14:textId="77777777" w:rsidR="00C66124" w:rsidRDefault="00C66124" w:rsidP="00294CC8">
      <w:pPr>
        <w:pStyle w:val="ProductList-Body"/>
        <w:rPr>
          <w:b/>
          <w:color w:val="00188F"/>
        </w:rPr>
      </w:pPr>
    </w:p>
    <w:p w14:paraId="736A062C" w14:textId="21760609" w:rsidR="00A32E3E" w:rsidRPr="00207B92" w:rsidRDefault="00A32E3E" w:rsidP="00294CC8">
      <w:pPr>
        <w:pStyle w:val="ProductList-Body"/>
        <w:rPr>
          <w:b/>
          <w:color w:val="00188F"/>
        </w:rPr>
      </w:pPr>
      <w:r>
        <w:rPr>
          <w:b/>
          <w:color w:val="00188F"/>
        </w:rPr>
        <w:t>Внешние пользователи и пользователи, которые не прошли проверку подлинности в Skype для бизнеса Online</w:t>
      </w:r>
    </w:p>
    <w:p w14:paraId="457BC24A" w14:textId="77777777" w:rsidR="00A32E3E" w:rsidRDefault="00A32E3E" w:rsidP="00294CC8">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37D977E9" w14:textId="77777777" w:rsidR="00A32E3E" w:rsidRPr="00A32E3E" w:rsidRDefault="00A32E3E" w:rsidP="00294CC8">
      <w:pPr>
        <w:pStyle w:val="ProductList-Body"/>
        <w:tabs>
          <w:tab w:val="clear" w:pos="158"/>
          <w:tab w:val="left" w:pos="360"/>
        </w:tabs>
      </w:pPr>
    </w:p>
    <w:p w14:paraId="2CD9F61E" w14:textId="77777777" w:rsidR="00A32E3E" w:rsidRPr="0011540B" w:rsidRDefault="00A32E3E" w:rsidP="00294CC8">
      <w:pPr>
        <w:pStyle w:val="ProductList-Body"/>
        <w:rPr>
          <w:b/>
          <w:color w:val="00188F"/>
        </w:rPr>
      </w:pPr>
      <w:r>
        <w:rPr>
          <w:b/>
          <w:color w:val="00188F"/>
        </w:rPr>
        <w:t>Устройство связи общего пользования</w:t>
      </w:r>
    </w:p>
    <w:p w14:paraId="40C3B9E2" w14:textId="1CE24A26" w:rsidR="00A32E3E" w:rsidRDefault="005D02E0" w:rsidP="00294CC8">
      <w:pPr>
        <w:pStyle w:val="ProductList-Body"/>
      </w:pPr>
      <w:r>
        <w:t>«Устройство связи общего пользования» — это устройство, которое совместно используется несколькими пользователями, не выполняющими вход на устройстве с помощью учетных данных Office 365. Такое устройство поддерживает вызовы, собрания и/или конференции, проводимые посредством голосовой связи, VoIP и/или видеосвязи. Предложения Microsoft «Телефон общего пользования» и «Комнаты Teams» являются лицензиями на подписку «на устройство», которые могут быть назначены только Устройству связи общего пользования. Каждое устройство с лицензией «Устройство связи общего пользования» может использоваться любым количеством пользователей</w:t>
      </w:r>
      <w:r w:rsidR="00A32E3E">
        <w:t>.</w:t>
      </w:r>
    </w:p>
    <w:p w14:paraId="2A513784" w14:textId="77777777" w:rsidR="00A32E3E" w:rsidRDefault="00A32E3E" w:rsidP="00294CC8">
      <w:pPr>
        <w:pStyle w:val="ProductList-Body"/>
        <w:tabs>
          <w:tab w:val="clear" w:pos="158"/>
          <w:tab w:val="left" w:pos="360"/>
        </w:tabs>
      </w:pPr>
    </w:p>
    <w:p w14:paraId="4AF03982" w14:textId="77777777" w:rsidR="00E62F8D" w:rsidRPr="003619D2" w:rsidRDefault="00E62F8D" w:rsidP="00294CC8">
      <w:pPr>
        <w:pStyle w:val="ProductList-Body"/>
        <w:rPr>
          <w:b/>
          <w:color w:val="00188F"/>
        </w:rPr>
      </w:pPr>
      <w:r>
        <w:rPr>
          <w:b/>
          <w:color w:val="00188F"/>
        </w:rPr>
        <w:t>Службы «Тарифный план» и «Аудиоконференция» (службы Вызовов и Конференц-связи)</w:t>
      </w:r>
    </w:p>
    <w:p w14:paraId="4CF8EFAD" w14:textId="7CDB13BA" w:rsidR="00A32E3E" w:rsidRDefault="00E62F8D" w:rsidP="00294CC8">
      <w:pPr>
        <w:pStyle w:val="ProductList-Body"/>
        <w:tabs>
          <w:tab w:val="clear" w:pos="158"/>
          <w:tab w:val="left" w:pos="360"/>
        </w:tabs>
      </w:pPr>
      <w:r>
        <w:lastRenderedPageBreak/>
        <w:t>Службы Вызовов и Конференц-связи предоставляет Аффилированное лицо Microsoft или другой поставщик услуг, уполномоченный администрировать эти службы. Цена служб Вызовов и Конференц-связи может включать применимые налоги и сборы</w:t>
      </w:r>
      <w:r w:rsidR="00A32E3E">
        <w:t xml:space="preserve">. Условия использования служб Вызовов и Конференц-связи могут отличаться в зависимости от страны. Информация обо всех включенных налогах, сборах и условиях использования в определенных странах приведена в тексте условий использования, опубликованных на посвященном Корпоративному лицензированию сайте по адресу </w:t>
      </w:r>
      <w:r w:rsidR="00113DBE">
        <w:fldChar w:fldCharType="begin"/>
      </w:r>
      <w:r w:rsidR="00113DBE">
        <w:instrText xml:space="preserve"> HYPERLINK "http://go.microsoft.com/fwlink/?LinkId=690247" </w:instrText>
      </w:r>
      <w:r w:rsidR="00113DBE">
        <w:fldChar w:fldCharType="separate"/>
      </w:r>
      <w:r w:rsidR="00A32E3E">
        <w:rPr>
          <w:rStyle w:val="Hyperlink"/>
        </w:rPr>
        <w:t>http://go.microsoft.com/fwlink/?LinkId=690247</w:t>
      </w:r>
      <w:r w:rsidR="00113DBE">
        <w:rPr>
          <w:rStyle w:val="Hyperlink"/>
        </w:rPr>
        <w:fldChar w:fldCharType="end"/>
      </w:r>
      <w:r w:rsidR="00A32E3E">
        <w:t>.</w:t>
      </w:r>
    </w:p>
    <w:p w14:paraId="050F9DD0" w14:textId="77777777" w:rsidR="00A32E3E" w:rsidRDefault="00A32E3E" w:rsidP="00294CC8">
      <w:pPr>
        <w:pStyle w:val="ProductList-Body"/>
        <w:tabs>
          <w:tab w:val="clear" w:pos="158"/>
          <w:tab w:val="left" w:pos="360"/>
        </w:tabs>
      </w:pPr>
    </w:p>
    <w:p w14:paraId="4325DF7F" w14:textId="77777777" w:rsidR="00A32E3E" w:rsidRPr="0081293D" w:rsidRDefault="00A32E3E" w:rsidP="00796ABE">
      <w:pPr>
        <w:pStyle w:val="ProductList-Body"/>
      </w:pPr>
      <w:r>
        <w:t>Превышение ограничений на использование соответствующего плана подписки на службы Вызовов и Конференц-связи (в соответствии</w:t>
      </w:r>
      <w:r w:rsidRPr="00A32E3E">
        <w:br/>
      </w:r>
      <w:r>
        <w:t>с описанием в условиях использования) может привести к приостановке предоставления услуг. Microsoft предоставит обоснованное предварительное уведомление перед приостановкой работы служб Вызовов и Конференц-связи, при этом в течение всего периода приостановки клиент сможет осуществлять экстренные вызовы.</w:t>
      </w:r>
    </w:p>
    <w:p w14:paraId="0E4CD465" w14:textId="77777777" w:rsidR="007677FC" w:rsidRDefault="007677FC" w:rsidP="00294CC8">
      <w:pPr>
        <w:pStyle w:val="ProductList-Body"/>
        <w:rPr>
          <w:b/>
          <w:color w:val="00188F"/>
        </w:rPr>
      </w:pPr>
    </w:p>
    <w:p w14:paraId="4101F731" w14:textId="0DABAE5D" w:rsidR="00A32E3E" w:rsidRPr="003619D2" w:rsidRDefault="00A32E3E" w:rsidP="00052E83">
      <w:pPr>
        <w:pStyle w:val="ProductList-Body"/>
        <w:rPr>
          <w:b/>
          <w:color w:val="00188F"/>
        </w:rPr>
      </w:pPr>
      <w:r>
        <w:rPr>
          <w:b/>
          <w:color w:val="00188F"/>
        </w:rPr>
        <w:t>Важная информация об экстренных службах</w:t>
      </w:r>
    </w:p>
    <w:p w14:paraId="0374DCAF" w14:textId="00EA241C" w:rsidR="00A32E3E" w:rsidRDefault="000F5FD6" w:rsidP="00294CC8">
      <w:pPr>
        <w:pStyle w:val="ProductList-Body"/>
      </w:pPr>
      <w:r>
        <w:t>Клиент должен уведомить каждого пользователя Тарифного плана, что вызов экстренных служб осуществляется иначе, чем при обычной телефонной связи, а именно: (i) Office 365 может не определять фактическое расположение лица, звонящего по номеру экстренных служб, из-за чего вызов может поступить в неправильный центр обработки экстренных вызовов и/или бригада службы спасения может быть направлена по неправильному адресу; (ii) если на устройство пользователя электропитание не поступает или поступает с перебоями либо устройство по какой-либо другой причине не имеет доступа к Интернету, пользователь не может вызвать экстренные службы с помощью службы «План звонков»; а также (iii) несмотря на то, что службы Тарифного плана могут использоваться в любой точке мира, где есть подключение к Интернету, пользователям не следует звонить по номерам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соответствующей стране</w:t>
      </w:r>
      <w:r w:rsidR="00A32E3E">
        <w:t>.</w:t>
      </w:r>
    </w:p>
    <w:p w14:paraId="056B0ED3" w14:textId="77777777" w:rsidR="006730DA" w:rsidRDefault="00DB1A11"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D8FF105" w14:textId="2E1681A0" w:rsidR="009D75A2" w:rsidRPr="00DE14CF" w:rsidRDefault="009D75A2" w:rsidP="001F7E2D">
      <w:pPr>
        <w:pStyle w:val="ProductList-Offering2Heading"/>
        <w:spacing w:line="233" w:lineRule="auto"/>
        <w:outlineLvl w:val="2"/>
        <w:rPr>
          <w:lang w:val="ru-RU"/>
        </w:rPr>
      </w:pPr>
      <w:r w:rsidRPr="00DE14CF">
        <w:rPr>
          <w:lang w:val="ru-RU"/>
        </w:rPr>
        <w:tab/>
      </w:r>
      <w:bookmarkStart w:id="144" w:name="ExchangeOnline"/>
      <w:bookmarkStart w:id="145" w:name="_Toc524436947"/>
      <w:bookmarkStart w:id="146" w:name="_Toc523239319"/>
      <w:bookmarkStart w:id="147" w:name="_Toc62912843"/>
      <w:r>
        <w:t>Exchange</w:t>
      </w:r>
      <w:r w:rsidRPr="00DE14CF">
        <w:rPr>
          <w:lang w:val="ru-RU"/>
        </w:rPr>
        <w:t xml:space="preserve"> </w:t>
      </w:r>
      <w:r>
        <w:t>Online</w:t>
      </w:r>
      <w:bookmarkEnd w:id="144"/>
      <w:bookmarkEnd w:id="145"/>
      <w:bookmarkEnd w:id="146"/>
      <w:bookmarkEnd w:id="147"/>
    </w:p>
    <w:p w14:paraId="761E435A" w14:textId="77777777" w:rsidR="009D75A2" w:rsidRDefault="009D75A2" w:rsidP="00294CC8">
      <w:pPr>
        <w:pStyle w:val="ProductList-Offering1"/>
        <w:spacing w:line="233" w:lineRule="auto"/>
        <w:sectPr w:rsidR="009D75A2" w:rsidSect="00E275D6">
          <w:footerReference w:type="first" r:id="rId26"/>
          <w:type w:val="continuous"/>
          <w:pgSz w:w="12240" w:h="15840"/>
          <w:pgMar w:top="1440" w:right="720" w:bottom="1440" w:left="720" w:header="720" w:footer="720" w:gutter="0"/>
          <w:cols w:space="720"/>
          <w:titlePg/>
          <w:docGrid w:linePitch="360"/>
        </w:sectPr>
      </w:pPr>
    </w:p>
    <w:p w14:paraId="020ABB2D"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Exchange Online (планы 1 и 2)</w:t>
      </w:r>
    </w:p>
    <w:p w14:paraId="70BB5AFA"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Exchange Online K1</w:t>
      </w:r>
    </w:p>
    <w:p w14:paraId="5E9E1A6A" w14:textId="77777777" w:rsidR="009D75A2" w:rsidRPr="00EF1E73" w:rsidRDefault="009D75A2" w:rsidP="00294CC8">
      <w:pPr>
        <w:pStyle w:val="ProductList-Body"/>
        <w:rPr>
          <w:rFonts w:asciiTheme="majorHAnsi" w:hAnsiTheme="majorHAnsi"/>
          <w:sz w:val="16"/>
          <w:szCs w:val="16"/>
        </w:rPr>
      </w:pPr>
      <w:r>
        <w:rPr>
          <w:rFonts w:asciiTheme="majorHAnsi" w:hAnsiTheme="majorHAnsi"/>
          <w:sz w:val="16"/>
          <w:szCs w:val="16"/>
        </w:rPr>
        <w:t>Архивация на базе Exchange Online для Exchange Online</w:t>
      </w:r>
    </w:p>
    <w:p w14:paraId="72682D25"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 xml:space="preserve">Архивация на базе Exchange Online для Exchange Server </w:t>
      </w:r>
    </w:p>
    <w:p w14:paraId="2198E013" w14:textId="77777777" w:rsidR="009D75A2" w:rsidRPr="00EF1E73" w:rsidRDefault="009D75A2" w:rsidP="00294CC8">
      <w:pPr>
        <w:pStyle w:val="ProductList-Body"/>
        <w:rPr>
          <w:rFonts w:asciiTheme="majorHAnsi" w:hAnsiTheme="majorHAnsi"/>
          <w:sz w:val="16"/>
          <w:szCs w:val="16"/>
        </w:rPr>
      </w:pPr>
      <w:r>
        <w:rPr>
          <w:rFonts w:asciiTheme="majorHAnsi" w:hAnsiTheme="majorHAnsi"/>
          <w:sz w:val="16"/>
          <w:szCs w:val="16"/>
        </w:rPr>
        <w:t>Предотвращение потери данных</w:t>
      </w:r>
    </w:p>
    <w:p w14:paraId="0C454113" w14:textId="77777777" w:rsidR="001913DF" w:rsidRPr="00DC4F88" w:rsidRDefault="001913DF" w:rsidP="001913DF">
      <w:pPr>
        <w:pStyle w:val="ProductList-Body"/>
      </w:pPr>
      <w:r>
        <w:rPr>
          <w:rFonts w:asciiTheme="majorHAnsi" w:hAnsiTheme="majorHAnsi"/>
          <w:sz w:val="16"/>
          <w:szCs w:val="16"/>
        </w:rPr>
        <w:t>Microsoft Defender для Office 365</w:t>
      </w:r>
    </w:p>
    <w:p w14:paraId="3427523D" w14:textId="77777777" w:rsidR="009D75A2" w:rsidRDefault="009D75A2" w:rsidP="00294CC8">
      <w:pPr>
        <w:pStyle w:val="ProductList-Offering2"/>
        <w:spacing w:line="233" w:lineRule="auto"/>
        <w:ind w:left="0"/>
        <w:sectPr w:rsidR="009D75A2" w:rsidSect="00E275D6">
          <w:type w:val="continuous"/>
          <w:pgSz w:w="12240" w:h="15840"/>
          <w:pgMar w:top="1440" w:right="720" w:bottom="1440" w:left="720" w:header="720" w:footer="720" w:gutter="0"/>
          <w:cols w:num="2" w:space="720"/>
          <w:titlePg/>
          <w:docGrid w:linePitch="360"/>
        </w:sectPr>
      </w:pPr>
    </w:p>
    <w:p w14:paraId="1E943615" w14:textId="77777777" w:rsidR="00123E7D" w:rsidRPr="00C5359D" w:rsidRDefault="00123E7D" w:rsidP="00294CC8">
      <w:pPr>
        <w:pStyle w:val="ProductList-Body"/>
        <w:pBdr>
          <w:top w:val="single" w:sz="4" w:space="1" w:color="BFBFBF" w:themeColor="background1" w:themeShade="BF"/>
        </w:pBdr>
        <w:rPr>
          <w:sz w:val="8"/>
          <w:szCs w:val="8"/>
        </w:rPr>
      </w:pPr>
    </w:p>
    <w:p w14:paraId="0148DFFB" w14:textId="0758CBAD" w:rsidR="001A19E0" w:rsidRPr="00C5359D" w:rsidRDefault="00DC0A1F" w:rsidP="00294CC8">
      <w:pPr>
        <w:pStyle w:val="ProductList-Body"/>
      </w:pPr>
      <w:r>
        <w:rPr>
          <w:b/>
          <w:color w:val="00188F"/>
        </w:rPr>
        <w:t>Основные</w:t>
      </w:r>
      <w:r w:rsidRPr="00C5359D">
        <w:rPr>
          <w:b/>
          <w:color w:val="00188F"/>
        </w:rPr>
        <w:t xml:space="preserve"> </w:t>
      </w:r>
      <w:r>
        <w:rPr>
          <w:b/>
          <w:color w:val="00188F"/>
        </w:rPr>
        <w:t>характеристики</w:t>
      </w:r>
      <w:r w:rsidRPr="00C5359D">
        <w:rPr>
          <w:b/>
          <w:color w:val="00188F"/>
        </w:rPr>
        <w:t xml:space="preserve"> </w:t>
      </w:r>
      <w:r>
        <w:rPr>
          <w:b/>
          <w:color w:val="00188F"/>
        </w:rPr>
        <w:t>Служб</w:t>
      </w:r>
      <w:r w:rsidRPr="00C5359D">
        <w:rPr>
          <w:b/>
          <w:color w:val="00188F"/>
        </w:rPr>
        <w:t xml:space="preserve"> </w:t>
      </w:r>
      <w:r w:rsidRPr="005920C4">
        <w:rPr>
          <w:b/>
          <w:color w:val="00188F"/>
          <w:lang w:val="en-US"/>
        </w:rPr>
        <w:t>Office</w:t>
      </w:r>
      <w:r w:rsidRPr="00C5359D">
        <w:rPr>
          <w:b/>
          <w:color w:val="00188F"/>
        </w:rPr>
        <w:t xml:space="preserve"> 365 — </w:t>
      </w:r>
      <w:r w:rsidRPr="005920C4">
        <w:rPr>
          <w:b/>
          <w:color w:val="00188F"/>
          <w:lang w:val="en-US"/>
        </w:rPr>
        <w:t>Exchange</w:t>
      </w:r>
      <w:r w:rsidRPr="00C5359D">
        <w:rPr>
          <w:b/>
          <w:color w:val="00188F"/>
        </w:rPr>
        <w:t xml:space="preserve"> </w:t>
      </w:r>
      <w:r w:rsidRPr="005920C4">
        <w:rPr>
          <w:b/>
          <w:color w:val="00188F"/>
          <w:lang w:val="en-US"/>
        </w:rPr>
        <w:t>Online</w:t>
      </w:r>
    </w:p>
    <w:p w14:paraId="029F6D7B" w14:textId="48F55ED1" w:rsidR="001A19E0" w:rsidRPr="00690C65" w:rsidRDefault="001A19E0" w:rsidP="005D02E0">
      <w:pPr>
        <w:pStyle w:val="ProductList-Body"/>
      </w:pPr>
      <w:r>
        <w:t xml:space="preserve">Служба Exchange Online или последующие службы будут иметь следующие </w:t>
      </w:r>
      <w:r w:rsidR="00113DBE">
        <w:fldChar w:fldCharType="begin"/>
      </w:r>
      <w:r w:rsidR="00113DBE">
        <w:instrText xml:space="preserve"> HYPERLINK \l "CoreFeaturesforOffice365Services" \o "Основные характеристики" </w:instrText>
      </w:r>
      <w:r w:rsidR="00113DBE">
        <w:fldChar w:fldCharType="separate"/>
      </w:r>
      <w:r>
        <w:rPr>
          <w:rStyle w:val="Hyperlink"/>
        </w:rPr>
        <w:t>Основные характеристики</w:t>
      </w:r>
      <w:r w:rsidR="00113DBE">
        <w:rPr>
          <w:rStyle w:val="Hyperlink"/>
        </w:rPr>
        <w:fldChar w:fldCharType="end"/>
      </w:r>
      <w:r>
        <w:t>:</w:t>
      </w:r>
    </w:p>
    <w:p w14:paraId="72CFB3E4" w14:textId="77777777" w:rsidR="007460A3" w:rsidRDefault="007460A3" w:rsidP="005D02E0">
      <w:pPr>
        <w:pStyle w:val="ProductList-Body"/>
        <w:ind w:left="187"/>
        <w:rPr>
          <w:b/>
          <w:color w:val="0072C6"/>
        </w:rPr>
      </w:pPr>
    </w:p>
    <w:p w14:paraId="1211BEB5" w14:textId="3E558B59" w:rsidR="001A19E0" w:rsidRPr="00690C65" w:rsidRDefault="001A19E0" w:rsidP="005D02E0">
      <w:pPr>
        <w:pStyle w:val="ProductList-Body"/>
        <w:ind w:left="187"/>
      </w:pPr>
      <w:r>
        <w:rPr>
          <w:b/>
          <w:color w:val="0072C6"/>
        </w:rPr>
        <w:t>Электронные сообщения</w:t>
      </w:r>
    </w:p>
    <w:p w14:paraId="3937A9A0" w14:textId="4DCDD39C" w:rsidR="001A19E0" w:rsidRPr="00690C65" w:rsidRDefault="001A19E0" w:rsidP="00294CC8">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294CC8">
      <w:pPr>
        <w:pStyle w:val="ProductList-Body"/>
        <w:ind w:left="180"/>
      </w:pPr>
    </w:p>
    <w:p w14:paraId="53900BEE" w14:textId="77777777" w:rsidR="001A19E0" w:rsidRPr="00690C65" w:rsidRDefault="001A19E0" w:rsidP="00294CC8">
      <w:pPr>
        <w:pStyle w:val="ProductList-Body"/>
        <w:ind w:left="187"/>
      </w:pPr>
      <w:r>
        <w:rPr>
          <w:b/>
          <w:color w:val="0072C6"/>
        </w:rPr>
        <w:t>Доступ с помощью мобильного устройства и веб-браузера</w:t>
      </w:r>
    </w:p>
    <w:p w14:paraId="277343D5" w14:textId="1C1D7BA1" w:rsidR="001A19E0" w:rsidRPr="00690C65" w:rsidRDefault="001A19E0" w:rsidP="00294CC8">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294CC8">
      <w:pPr>
        <w:pStyle w:val="ProductList-Body"/>
        <w:ind w:left="180"/>
      </w:pPr>
    </w:p>
    <w:p w14:paraId="05B168D9" w14:textId="77777777" w:rsidR="001A19E0" w:rsidRPr="00690C65" w:rsidRDefault="001A19E0" w:rsidP="00294CC8">
      <w:pPr>
        <w:pStyle w:val="ProductList-Body"/>
        <w:ind w:left="180"/>
      </w:pPr>
      <w:r>
        <w:rPr>
          <w:b/>
          <w:color w:val="0072C6"/>
        </w:rPr>
        <w:t>Политика хранения</w:t>
      </w:r>
    </w:p>
    <w:p w14:paraId="0BFE11A8" w14:textId="021008B4" w:rsidR="001A19E0" w:rsidRPr="00690C65" w:rsidRDefault="001A19E0" w:rsidP="00294CC8">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294CC8">
      <w:pPr>
        <w:pStyle w:val="ProductList-Body"/>
        <w:ind w:left="180"/>
      </w:pPr>
    </w:p>
    <w:p w14:paraId="42B509D2" w14:textId="77777777" w:rsidR="001A19E0" w:rsidRPr="00690C65" w:rsidRDefault="001A19E0" w:rsidP="00C66124">
      <w:pPr>
        <w:pStyle w:val="ProductList-Body"/>
        <w:ind w:left="187"/>
      </w:pPr>
      <w:r>
        <w:rPr>
          <w:b/>
          <w:color w:val="0072C6"/>
        </w:rPr>
        <w:t>Восстановление удаленных элементов и почтового ящика</w:t>
      </w:r>
    </w:p>
    <w:p w14:paraId="097EE59B" w14:textId="77777777" w:rsidR="00A2402C" w:rsidRPr="0044514B" w:rsidRDefault="00A2402C" w:rsidP="00294CC8">
      <w:pPr>
        <w:pStyle w:val="ProductList-Body"/>
        <w:ind w:left="180"/>
      </w:pPr>
      <w:r>
        <w:t>Клиент сможет восстановить контент удаленного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294CC8">
      <w:pPr>
        <w:pStyle w:val="ProductList-Body"/>
        <w:ind w:left="180"/>
      </w:pPr>
    </w:p>
    <w:p w14:paraId="4FCE47EA" w14:textId="77777777" w:rsidR="001A19E0" w:rsidRPr="00690C65" w:rsidRDefault="001A19E0" w:rsidP="00294CC8">
      <w:pPr>
        <w:pStyle w:val="ProductList-Body"/>
        <w:ind w:left="180"/>
      </w:pPr>
      <w:r>
        <w:rPr>
          <w:b/>
          <w:color w:val="0072C6"/>
        </w:rPr>
        <w:t>Поиск по нескольким почтовым ящикам</w:t>
      </w:r>
    </w:p>
    <w:p w14:paraId="442DBA42" w14:textId="37A9B852" w:rsidR="001A19E0" w:rsidRPr="00690C65" w:rsidRDefault="001A19E0" w:rsidP="00294CC8">
      <w:pPr>
        <w:pStyle w:val="ProductList-Body"/>
        <w:ind w:left="180"/>
      </w:pPr>
      <w:r>
        <w:t>Клиент сможет искать содержимое в нескольких почтовых ящиках в пределах организации.</w:t>
      </w:r>
    </w:p>
    <w:p w14:paraId="153E8ABB" w14:textId="77777777" w:rsidR="005D02E0" w:rsidRDefault="005D02E0" w:rsidP="00294CC8">
      <w:pPr>
        <w:pStyle w:val="ProductList-Body"/>
        <w:ind w:left="187"/>
        <w:rPr>
          <w:b/>
          <w:color w:val="0072C6"/>
        </w:rPr>
      </w:pPr>
    </w:p>
    <w:p w14:paraId="3467D71C" w14:textId="3FFE2E2F" w:rsidR="001A19E0" w:rsidRPr="00690C65" w:rsidRDefault="001A19E0" w:rsidP="00294CC8">
      <w:pPr>
        <w:pStyle w:val="ProductList-Body"/>
        <w:ind w:left="187"/>
      </w:pPr>
      <w:r>
        <w:rPr>
          <w:b/>
          <w:color w:val="0072C6"/>
        </w:rPr>
        <w:t>Календарь</w:t>
      </w:r>
    </w:p>
    <w:p w14:paraId="294F5C1B" w14:textId="0EB42AC3" w:rsidR="001A19E0" w:rsidRPr="00690C65" w:rsidRDefault="001A19E0" w:rsidP="00294CC8">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294CC8">
      <w:pPr>
        <w:pStyle w:val="ProductList-Body"/>
        <w:ind w:left="180"/>
      </w:pPr>
    </w:p>
    <w:p w14:paraId="12646D9A" w14:textId="77777777" w:rsidR="001A19E0" w:rsidRPr="00690C65" w:rsidRDefault="001A19E0" w:rsidP="00294CC8">
      <w:pPr>
        <w:pStyle w:val="ProductList-Body"/>
        <w:ind w:left="187"/>
      </w:pPr>
      <w:r>
        <w:rPr>
          <w:b/>
          <w:color w:val="0072C6"/>
        </w:rPr>
        <w:t>Контакты</w:t>
      </w:r>
    </w:p>
    <w:p w14:paraId="648D4163" w14:textId="76BD4763" w:rsidR="001A19E0" w:rsidRDefault="001A19E0" w:rsidP="00294CC8">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294CC8">
      <w:pPr>
        <w:pStyle w:val="ProductList-Body"/>
        <w:ind w:left="180"/>
      </w:pPr>
    </w:p>
    <w:p w14:paraId="6B6C75C8" w14:textId="47017AF8" w:rsidR="00DC0A1F" w:rsidRPr="00690C65" w:rsidRDefault="00DC0A1F" w:rsidP="00294CC8">
      <w:pPr>
        <w:pStyle w:val="ProductList-Body"/>
      </w:pPr>
      <w:r>
        <w:rPr>
          <w:b/>
          <w:color w:val="00188F"/>
        </w:rPr>
        <w:t>Основные характеристики Служб Office 365 — Exchange Online Archiving</w:t>
      </w:r>
    </w:p>
    <w:p w14:paraId="3AEF57B1" w14:textId="62A29225" w:rsidR="00DC0A1F" w:rsidRPr="00690C65" w:rsidRDefault="00DC0A1F" w:rsidP="00294CC8">
      <w:pPr>
        <w:pStyle w:val="ProductList-Body"/>
      </w:pPr>
      <w:r>
        <w:t xml:space="preserve">Служба Exchange Online Archiving или последующие службы будут иметь следующие </w:t>
      </w:r>
      <w:r w:rsidR="00113DBE">
        <w:fldChar w:fldCharType="begin"/>
      </w:r>
      <w:r w:rsidR="00113DBE">
        <w:instrText xml:space="preserve"> HYPERLINK \l "CoreFeaturesforOffice365Services" \o "Основные характеристики" </w:instrText>
      </w:r>
      <w:r w:rsidR="00113DBE">
        <w:fldChar w:fldCharType="separate"/>
      </w:r>
      <w:r>
        <w:rPr>
          <w:rStyle w:val="Hyperlink"/>
        </w:rPr>
        <w:t>Основные характеристики</w:t>
      </w:r>
      <w:r w:rsidR="00113DBE">
        <w:rPr>
          <w:rStyle w:val="Hyperlink"/>
        </w:rPr>
        <w:fldChar w:fldCharType="end"/>
      </w:r>
      <w:r>
        <w:t>:</w:t>
      </w:r>
    </w:p>
    <w:p w14:paraId="0060A19D" w14:textId="77777777" w:rsidR="007460A3" w:rsidRDefault="007460A3" w:rsidP="00796ABE">
      <w:pPr>
        <w:pStyle w:val="ProductList-Body"/>
        <w:ind w:left="187"/>
        <w:rPr>
          <w:b/>
          <w:color w:val="0072C6"/>
        </w:rPr>
      </w:pPr>
    </w:p>
    <w:p w14:paraId="40C43371" w14:textId="25351483" w:rsidR="00ED50E6" w:rsidRPr="00690C65" w:rsidRDefault="001A19E0" w:rsidP="00796ABE">
      <w:pPr>
        <w:pStyle w:val="ProductList-Body"/>
        <w:ind w:left="187"/>
      </w:pPr>
      <w:r>
        <w:rPr>
          <w:b/>
          <w:color w:val="0072C6"/>
        </w:rPr>
        <w:t>Хранение</w:t>
      </w:r>
    </w:p>
    <w:p w14:paraId="4D3B73EF" w14:textId="41F65D4D" w:rsidR="001A19E0" w:rsidRPr="00690C65" w:rsidRDefault="001A19E0" w:rsidP="00796ABE">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796ABE">
      <w:pPr>
        <w:pStyle w:val="ProductList-Body"/>
        <w:ind w:left="180"/>
      </w:pPr>
    </w:p>
    <w:p w14:paraId="0586DAE4" w14:textId="77777777" w:rsidR="00ED50E6" w:rsidRPr="00690C65" w:rsidRDefault="001A19E0" w:rsidP="00BF3088">
      <w:pPr>
        <w:pStyle w:val="ProductList-Body"/>
        <w:ind w:left="187"/>
      </w:pPr>
      <w:r>
        <w:rPr>
          <w:b/>
          <w:color w:val="0072C6"/>
        </w:rPr>
        <w:t>Политика хранения</w:t>
      </w:r>
    </w:p>
    <w:p w14:paraId="7CDB87D7" w14:textId="21882356" w:rsidR="001A19E0" w:rsidRPr="00690C65" w:rsidRDefault="001A19E0" w:rsidP="00294CC8">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294CC8">
      <w:pPr>
        <w:pStyle w:val="ProductList-Body"/>
        <w:ind w:left="180"/>
      </w:pPr>
    </w:p>
    <w:p w14:paraId="53518FF9" w14:textId="77777777" w:rsidR="00ED50E6" w:rsidRPr="00690C65" w:rsidRDefault="001A19E0" w:rsidP="00294CC8">
      <w:pPr>
        <w:pStyle w:val="ProductList-Body"/>
        <w:ind w:left="187"/>
      </w:pPr>
      <w:r>
        <w:rPr>
          <w:b/>
          <w:color w:val="0072C6"/>
        </w:rPr>
        <w:t>Восстановление удаленных элементов и почтового ящика</w:t>
      </w:r>
    </w:p>
    <w:p w14:paraId="0CF73227" w14:textId="7B0D2157" w:rsidR="001A19E0" w:rsidRPr="00690C65" w:rsidRDefault="001A19E0" w:rsidP="00294CC8">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294CC8">
      <w:pPr>
        <w:pStyle w:val="ProductList-Body"/>
        <w:ind w:left="180"/>
      </w:pPr>
    </w:p>
    <w:p w14:paraId="32403BAC" w14:textId="77777777" w:rsidR="00ED50E6" w:rsidRPr="00690C65" w:rsidRDefault="001A19E0" w:rsidP="00946673">
      <w:pPr>
        <w:pStyle w:val="ProductList-Body"/>
        <w:keepNext/>
        <w:ind w:left="187"/>
      </w:pPr>
      <w:r>
        <w:rPr>
          <w:b/>
          <w:color w:val="0072C6"/>
        </w:rPr>
        <w:t>Поиск по нескольким почтовым ящикам</w:t>
      </w:r>
    </w:p>
    <w:p w14:paraId="024BBD24" w14:textId="653E014F" w:rsidR="001A19E0" w:rsidRPr="00690C65" w:rsidRDefault="001A19E0" w:rsidP="00294CC8">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294CC8">
      <w:pPr>
        <w:pStyle w:val="ProductList-Body"/>
        <w:ind w:left="180"/>
      </w:pPr>
    </w:p>
    <w:p w14:paraId="448BE475" w14:textId="77777777" w:rsidR="00ED50E6" w:rsidRPr="00690C65" w:rsidRDefault="001A19E0" w:rsidP="00294CC8">
      <w:pPr>
        <w:pStyle w:val="ProductList-Body"/>
        <w:ind w:left="187"/>
      </w:pPr>
      <w:r>
        <w:rPr>
          <w:b/>
          <w:color w:val="0072C6"/>
        </w:rPr>
        <w:t>Требование об обеспечении сохранности информации</w:t>
      </w:r>
    </w:p>
    <w:p w14:paraId="2EA3BFAF" w14:textId="45C83957" w:rsidR="001A19E0" w:rsidRPr="00690C65" w:rsidRDefault="001A19E0" w:rsidP="00294CC8">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444D8DDA" w14:textId="77777777" w:rsidR="00946673" w:rsidRDefault="00946673" w:rsidP="00294CC8">
      <w:pPr>
        <w:pStyle w:val="ProductList-Body"/>
        <w:ind w:left="180"/>
        <w:rPr>
          <w:b/>
          <w:color w:val="0072C6"/>
        </w:rPr>
      </w:pPr>
    </w:p>
    <w:p w14:paraId="4ACEA0A4" w14:textId="20A064F3" w:rsidR="006523C8" w:rsidRPr="00690C65" w:rsidRDefault="006523C8" w:rsidP="00294CC8">
      <w:pPr>
        <w:pStyle w:val="ProductList-Body"/>
        <w:ind w:left="180"/>
      </w:pPr>
      <w:r>
        <w:rPr>
          <w:b/>
          <w:color w:val="0072C6"/>
        </w:rPr>
        <w:t>Архивация</w:t>
      </w:r>
    </w:p>
    <w:p w14:paraId="73F5962E" w14:textId="77777777" w:rsidR="006523C8" w:rsidRPr="00690C65" w:rsidRDefault="006523C8" w:rsidP="00294CC8">
      <w:pPr>
        <w:pStyle w:val="ProductList-Body"/>
        <w:ind w:left="180"/>
      </w:pPr>
      <w:r>
        <w:t>Exchange Online Archiving можно использовать только для хранения сообщений в Exchange Online (планы 1 и 2).</w:t>
      </w:r>
    </w:p>
    <w:p w14:paraId="052E33D9" w14:textId="77777777" w:rsidR="007460A3" w:rsidRDefault="007460A3" w:rsidP="00294CC8">
      <w:pPr>
        <w:pStyle w:val="ProductList-Body"/>
        <w:ind w:left="180"/>
        <w:rPr>
          <w:b/>
          <w:color w:val="0072C6"/>
        </w:rPr>
      </w:pPr>
    </w:p>
    <w:p w14:paraId="2B0BFA2B" w14:textId="3CA4466A" w:rsidR="006523C8" w:rsidRPr="00690C65" w:rsidRDefault="006523C8" w:rsidP="00294CC8">
      <w:pPr>
        <w:pStyle w:val="ProductList-Body"/>
        <w:ind w:left="180"/>
      </w:pPr>
      <w:r>
        <w:rPr>
          <w:b/>
          <w:color w:val="0072C6"/>
        </w:rPr>
        <w:t>Архивация для Exchange Server</w:t>
      </w:r>
    </w:p>
    <w:p w14:paraId="05891E4A" w14:textId="77777777" w:rsidR="006523C8" w:rsidRPr="00690C65" w:rsidRDefault="006523C8" w:rsidP="00294C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294CC8">
      <w:pPr>
        <w:pStyle w:val="ProductList-Body"/>
        <w:ind w:left="180"/>
      </w:pPr>
    </w:p>
    <w:p w14:paraId="2062CFF9" w14:textId="77777777" w:rsidR="00F31FE7" w:rsidRDefault="00F31FE7" w:rsidP="00294CC8">
      <w:pPr>
        <w:pStyle w:val="ProductList-ClauseHeading"/>
        <w:keepNext w:val="0"/>
      </w:pPr>
      <w:r>
        <w:t>Смартфоны и планшеты</w:t>
      </w:r>
    </w:p>
    <w:p w14:paraId="1B7CDB46" w14:textId="176C933F" w:rsidR="00CA1737" w:rsidRPr="003A1DB6" w:rsidRDefault="001F7E2D" w:rsidP="00294CC8">
      <w:pPr>
        <w:pStyle w:val="ProductList-Body"/>
      </w:pPr>
      <w:r w:rsidRPr="001F7E2D">
        <w:t>Каждый пользователь, которому Клиент назначает лицензию на подписку «на пользователя» Exchange Online, может (i) использовать Microsoft Outlook для мобильных устройств в коммерческих целях и (ii) выполнять вход в Microsoft Outlook с использованием рабочей или</w:t>
      </w:r>
      <w:r w:rsidRPr="001F7E2D">
        <w:rPr>
          <w:lang w:val="en-US"/>
        </w:rPr>
        <w:t> </w:t>
      </w:r>
      <w:r w:rsidRPr="001F7E2D">
        <w:t>учебной учетной записи (до пяти смартфонов и пяти планшетов). На Microsoft Outlook также распространяется действие Условий использования конкретных служб, применимых к Мобильным приложениям M365</w:t>
      </w:r>
      <w:r w:rsidR="00CA1737">
        <w:t xml:space="preserve">. </w:t>
      </w:r>
    </w:p>
    <w:p w14:paraId="6D3EAE97" w14:textId="77777777" w:rsidR="00CA1737" w:rsidRDefault="00CA1737" w:rsidP="00294CC8">
      <w:pPr>
        <w:pStyle w:val="ProductList-Body"/>
        <w:tabs>
          <w:tab w:val="clear" w:pos="158"/>
          <w:tab w:val="left" w:pos="270"/>
        </w:tabs>
        <w:rPr>
          <w:b/>
          <w:color w:val="00188F"/>
        </w:rPr>
      </w:pPr>
    </w:p>
    <w:p w14:paraId="6F4D5951" w14:textId="71E159CB" w:rsidR="006523C8" w:rsidRPr="003D36DA" w:rsidRDefault="006523C8" w:rsidP="00294CC8">
      <w:pPr>
        <w:pStyle w:val="ProductList-Body"/>
        <w:tabs>
          <w:tab w:val="clear" w:pos="158"/>
          <w:tab w:val="left" w:pos="270"/>
        </w:tabs>
      </w:pPr>
      <w:r>
        <w:rPr>
          <w:b/>
          <w:color w:val="00188F"/>
        </w:rPr>
        <w:t>Служба</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Online</w:t>
      </w:r>
      <w:r w:rsidRPr="003D36DA">
        <w:rPr>
          <w:b/>
          <w:color w:val="00188F"/>
        </w:rPr>
        <w:t xml:space="preserve"> </w:t>
      </w:r>
      <w:r>
        <w:rPr>
          <w:b/>
          <w:color w:val="00188F"/>
        </w:rPr>
        <w:t>план</w:t>
      </w:r>
      <w:r w:rsidRPr="003D36DA">
        <w:rPr>
          <w:b/>
          <w:color w:val="00188F"/>
        </w:rPr>
        <w:t xml:space="preserve"> 2 — </w:t>
      </w:r>
      <w:r>
        <w:rPr>
          <w:b/>
          <w:color w:val="00188F"/>
        </w:rPr>
        <w:t>переход</w:t>
      </w:r>
      <w:r w:rsidRPr="003D36DA">
        <w:rPr>
          <w:b/>
          <w:color w:val="00188F"/>
        </w:rPr>
        <w:t xml:space="preserve"> </w:t>
      </w:r>
      <w:r>
        <w:rPr>
          <w:b/>
          <w:color w:val="00188F"/>
        </w:rPr>
        <w:t>с</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Hosted</w:t>
      </w:r>
      <w:r w:rsidRPr="003D36DA">
        <w:rPr>
          <w:b/>
          <w:color w:val="00188F"/>
        </w:rPr>
        <w:t xml:space="preserve"> </w:t>
      </w:r>
      <w:r w:rsidRPr="007D64E5">
        <w:rPr>
          <w:b/>
          <w:color w:val="00188F"/>
          <w:lang w:val="en-US"/>
        </w:rPr>
        <w:t>Archive</w:t>
      </w:r>
    </w:p>
    <w:p w14:paraId="05687124" w14:textId="296CBE08" w:rsidR="006523C8" w:rsidRPr="00690C65" w:rsidRDefault="006523C8" w:rsidP="00294CC8">
      <w:pPr>
        <w:pStyle w:val="ProductList-Body"/>
        <w:tabs>
          <w:tab w:val="clear" w:pos="158"/>
          <w:tab w:val="left" w:pos="270"/>
        </w:tabs>
      </w:pPr>
      <w:r w:rsidRPr="007D64E5">
        <w:rPr>
          <w:lang w:val="en-US"/>
        </w:rPr>
        <w:t>Exchange</w:t>
      </w:r>
      <w:r w:rsidRPr="003D36DA">
        <w:t xml:space="preserve"> </w:t>
      </w:r>
      <w:r w:rsidRPr="007D64E5">
        <w:rPr>
          <w:lang w:val="en-US"/>
        </w:rPr>
        <w:t>Online</w:t>
      </w:r>
      <w:r w:rsidRPr="003D36DA">
        <w:t xml:space="preserve"> (</w:t>
      </w:r>
      <w:r>
        <w:t>план</w:t>
      </w:r>
      <w:r w:rsidRPr="003D36DA">
        <w:t xml:space="preserve"> 2) — </w:t>
      </w:r>
      <w:r>
        <w:t>это</w:t>
      </w:r>
      <w:r w:rsidRPr="003D36DA">
        <w:t xml:space="preserve"> </w:t>
      </w:r>
      <w:r>
        <w:t>Веб</w:t>
      </w:r>
      <w:r w:rsidRPr="003D36DA">
        <w:t>-</w:t>
      </w:r>
      <w:r>
        <w:t>служба</w:t>
      </w:r>
      <w:r w:rsidRPr="003D36DA">
        <w:t xml:space="preserve">, </w:t>
      </w:r>
      <w:r>
        <w:t>пришедшая</w:t>
      </w:r>
      <w:r w:rsidRPr="003D36DA">
        <w:t xml:space="preserve"> </w:t>
      </w:r>
      <w:r>
        <w:t>на</w:t>
      </w:r>
      <w:r w:rsidRPr="003D36DA">
        <w:t xml:space="preserve"> </w:t>
      </w:r>
      <w:r>
        <w:t>смену</w:t>
      </w:r>
      <w:r w:rsidRPr="003D36DA">
        <w:t xml:space="preserve"> </w:t>
      </w:r>
      <w:r w:rsidRPr="007D64E5">
        <w:rPr>
          <w:lang w:val="en-US"/>
        </w:rPr>
        <w:t>Exchange</w:t>
      </w:r>
      <w:r w:rsidRPr="003D36DA">
        <w:t xml:space="preserve"> </w:t>
      </w:r>
      <w:r w:rsidRPr="007D64E5">
        <w:rPr>
          <w:lang w:val="en-US"/>
        </w:rPr>
        <w:t>Hosted</w:t>
      </w:r>
      <w:r w:rsidRPr="003D36DA">
        <w:t xml:space="preserve"> </w:t>
      </w:r>
      <w:r w:rsidRPr="007D64E5">
        <w:rPr>
          <w:lang w:val="en-US"/>
        </w:rPr>
        <w:t>Archive</w:t>
      </w:r>
      <w:r w:rsidRPr="003D36DA">
        <w:t xml:space="preser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r w:rsidR="00113DBE">
        <w:fldChar w:fldCharType="begin"/>
      </w:r>
      <w:r w:rsidR="00113DBE">
        <w:instrText xml:space="preserve"> HYPERLINK "http://go.microsoft.com/?linkid=9839206" </w:instrText>
      </w:r>
      <w:r w:rsidR="00113DBE">
        <w:fldChar w:fldCharType="separate"/>
      </w:r>
      <w:r>
        <w:rPr>
          <w:rStyle w:val="Hyperlink"/>
        </w:rPr>
        <w:t>http://go.microsoft.com/?linkid=9839206</w:t>
      </w:r>
      <w:r w:rsidR="00113DBE">
        <w:rPr>
          <w:rStyle w:val="Hyperlink"/>
        </w:rPr>
        <w:fldChar w:fldCharType="end"/>
      </w:r>
      <w:r>
        <w:rPr>
          <w:rStyle w:val="Hyperlink"/>
        </w:rPr>
        <w:t>.</w:t>
      </w:r>
    </w:p>
    <w:p w14:paraId="3945EE2A" w14:textId="77777777" w:rsidR="006523C8" w:rsidRPr="00690C65" w:rsidRDefault="006523C8" w:rsidP="00294CC8">
      <w:pPr>
        <w:pStyle w:val="ProductList-Body"/>
      </w:pPr>
    </w:p>
    <w:p w14:paraId="4E934850" w14:textId="77777777" w:rsidR="00A4486C" w:rsidRPr="00017A5A" w:rsidRDefault="00A4486C" w:rsidP="00294CC8">
      <w:pPr>
        <w:pStyle w:val="ProductList-Body"/>
        <w:tabs>
          <w:tab w:val="clear" w:pos="158"/>
          <w:tab w:val="left" w:pos="180"/>
        </w:tabs>
        <w:rPr>
          <w:b/>
          <w:color w:val="00188F"/>
        </w:rPr>
      </w:pPr>
      <w:r>
        <w:rPr>
          <w:b/>
          <w:color w:val="00188F"/>
        </w:rPr>
        <w:t>Лицензия на Office 365 Data Loss Prevention на устройство</w:t>
      </w:r>
    </w:p>
    <w:p w14:paraId="034A0D24" w14:textId="77777777" w:rsidR="00A4486C" w:rsidRDefault="00A4486C" w:rsidP="00294CC8">
      <w:pPr>
        <w:pStyle w:val="ProductList-Body"/>
      </w:pPr>
      <w:r>
        <w:t>Если Клиент имеет лицензию на Office 365 Data Loss Prevention на устройство, все пользователи Лицензированного устройства имеют лицензию на использование Веб-службы.</w:t>
      </w:r>
      <w:bookmarkStart w:id="148" w:name="_Hlk486589626"/>
    </w:p>
    <w:bookmarkStart w:id="149" w:name="O365Applications"/>
    <w:bookmarkEnd w:id="148"/>
    <w:p w14:paraId="772463A1"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EACFC98" w14:textId="77777777" w:rsidR="006F1E8D" w:rsidRDefault="006F1E8D" w:rsidP="006F1E8D">
      <w:pPr>
        <w:pStyle w:val="ProductList-Offering2Heading"/>
        <w:outlineLvl w:val="2"/>
      </w:pPr>
      <w:r w:rsidRPr="00E51BC5">
        <w:rPr>
          <w:lang w:val="ru-RU"/>
        </w:rPr>
        <w:tab/>
      </w:r>
      <w:bookmarkStart w:id="150" w:name="_Toc62912844"/>
      <w:r>
        <w:t>Microsoft Stream</w:t>
      </w:r>
      <w:bookmarkEnd w:id="150"/>
    </w:p>
    <w:p w14:paraId="4D634BDA" w14:textId="77777777" w:rsidR="006F1E8D" w:rsidRDefault="006F1E8D" w:rsidP="006F1E8D">
      <w:pPr>
        <w:pStyle w:val="ProductList-Body"/>
        <w:tabs>
          <w:tab w:val="clear" w:pos="158"/>
          <w:tab w:val="left" w:pos="360"/>
        </w:tabs>
        <w:rPr>
          <w:b/>
          <w:color w:val="00188F"/>
        </w:rPr>
      </w:pPr>
      <w:r>
        <w:rPr>
          <w:b/>
          <w:color w:val="00188F"/>
        </w:rPr>
        <w:t>Уведомления</w:t>
      </w:r>
    </w:p>
    <w:p w14:paraId="7561D51D" w14:textId="77777777" w:rsidR="006F1E8D" w:rsidRDefault="006F1E8D" w:rsidP="006F1E8D">
      <w:pPr>
        <w:pStyle w:val="ProductList-Body"/>
      </w:pPr>
      <w:r>
        <w:t xml:space="preserve">Применяются Уведомления о </w:t>
      </w:r>
      <w:r>
        <w:rPr>
          <w:color w:val="000000" w:themeColor="text1"/>
        </w:rPr>
        <w:t xml:space="preserve">технологиях декодирования H.264/AVC, VC-1, MPEG-4 часть 2 и MPEG-2 </w:t>
      </w:r>
      <w:r>
        <w:t xml:space="preserve">из </w:t>
      </w:r>
      <w:hyperlink w:anchor="Дополнение 1" w:tooltip="Дополнение 1" w:history="1">
        <w:r>
          <w:rPr>
            <w:rStyle w:val="Hyperlink"/>
          </w:rPr>
          <w:t>Дополнения 1</w:t>
        </w:r>
      </w:hyperlink>
      <w:r>
        <w:t>.</w:t>
      </w:r>
    </w:p>
    <w:p w14:paraId="4539C175" w14:textId="77777777" w:rsidR="006F1E8D" w:rsidRDefault="006F1E8D" w:rsidP="006F1E8D">
      <w:pPr>
        <w:pStyle w:val="ProductList-Body"/>
      </w:pPr>
    </w:p>
    <w:p w14:paraId="53BF6C29" w14:textId="77777777" w:rsidR="006F1E8D" w:rsidRDefault="006F1E8D" w:rsidP="006F1E8D">
      <w:pPr>
        <w:pStyle w:val="ProductList-Body"/>
        <w:tabs>
          <w:tab w:val="clear" w:pos="158"/>
          <w:tab w:val="left" w:pos="360"/>
        </w:tabs>
        <w:rPr>
          <w:b/>
          <w:color w:val="00188F"/>
        </w:rPr>
      </w:pPr>
      <w:r>
        <w:rPr>
          <w:b/>
          <w:color w:val="00188F"/>
        </w:rPr>
        <w:t>События прямой трансляции Stream.</w:t>
      </w:r>
    </w:p>
    <w:p w14:paraId="71A545BF" w14:textId="77777777" w:rsidR="006F1E8D" w:rsidRDefault="006F1E8D" w:rsidP="006F1E8D">
      <w:pPr>
        <w:pStyle w:val="ProductList-Body"/>
      </w:pPr>
      <w:r>
        <w:t>На События прямой трансляции Stream распространяется действие следующих условий:</w:t>
      </w:r>
    </w:p>
    <w:p w14:paraId="6C719CF5" w14:textId="77777777" w:rsidR="006F1E8D" w:rsidRDefault="006F1E8D" w:rsidP="006F1E8D">
      <w:pPr>
        <w:pStyle w:val="ProductList-Bullet"/>
        <w:numPr>
          <w:ilvl w:val="0"/>
          <w:numId w:val="11"/>
        </w:numPr>
      </w:pPr>
      <w:r>
        <w:t>События прямой трансляции Stream не могут иметь продолжительность более 4 (четырех) часов;</w:t>
      </w:r>
    </w:p>
    <w:p w14:paraId="5D9F447C" w14:textId="77777777" w:rsidR="006F1E8D" w:rsidRDefault="006F1E8D" w:rsidP="006F1E8D">
      <w:pPr>
        <w:pStyle w:val="ProductList-Bullet"/>
        <w:numPr>
          <w:ilvl w:val="0"/>
          <w:numId w:val="11"/>
        </w:numPr>
      </w:pPr>
      <w:r>
        <w:t>количество участников Событий прямой трансляции Stream не может превышать 10 000; а также</w:t>
      </w:r>
    </w:p>
    <w:p w14:paraId="42132F06" w14:textId="77777777" w:rsidR="006F1E8D" w:rsidRDefault="006F1E8D" w:rsidP="006F1E8D">
      <w:pPr>
        <w:pStyle w:val="ProductList-Bullet"/>
        <w:numPr>
          <w:ilvl w:val="0"/>
          <w:numId w:val="11"/>
        </w:numPr>
      </w:pPr>
      <w:r>
        <w:lastRenderedPageBreak/>
        <w:t>допускается не более 15 (пятнадцати) одновременных Событий прямой трансляции Stream на клиента.</w:t>
      </w:r>
    </w:p>
    <w:p w14:paraId="74FFDB2F" w14:textId="77777777" w:rsidR="006F1E8D" w:rsidRDefault="00DB1A11" w:rsidP="006F1E8D">
      <w:pPr>
        <w:pStyle w:val="ProductList-Body"/>
        <w:shd w:val="clear" w:color="auto" w:fill="A6A6A6" w:themeFill="background1" w:themeFillShade="A6"/>
        <w:spacing w:before="120" w:after="240"/>
        <w:jc w:val="right"/>
        <w:rPr>
          <w:b/>
          <w:color w:val="00188F"/>
        </w:rPr>
      </w:pPr>
      <w:hyperlink w:anchor="TableofContents" w:tooltip="Оглавление" w:history="1">
        <w:r w:rsidR="006F1E8D">
          <w:rPr>
            <w:rStyle w:val="Hyperlink"/>
            <w:sz w:val="16"/>
            <w:szCs w:val="16"/>
          </w:rPr>
          <w:t>Оглавление</w:t>
        </w:r>
      </w:hyperlink>
      <w:r w:rsidR="006F1E8D">
        <w:rPr>
          <w:sz w:val="16"/>
          <w:szCs w:val="16"/>
        </w:rPr>
        <w:t xml:space="preserve"> / </w:t>
      </w:r>
      <w:hyperlink w:anchor="GeneralTerms" w:tooltip="Общие условия" w:history="1">
        <w:r w:rsidR="006F1E8D">
          <w:rPr>
            <w:rStyle w:val="Hyperlink"/>
            <w:sz w:val="16"/>
            <w:szCs w:val="16"/>
          </w:rPr>
          <w:t>Общие условия</w:t>
        </w:r>
      </w:hyperlink>
    </w:p>
    <w:p w14:paraId="2A13D089" w14:textId="7CBB73A2" w:rsidR="00052E83" w:rsidRDefault="00052E83" w:rsidP="00D326B2">
      <w:pPr>
        <w:pStyle w:val="ProductList-Offering2Heading"/>
        <w:keepNext/>
        <w:outlineLvl w:val="2"/>
      </w:pPr>
      <w:r w:rsidRPr="00DE14CF">
        <w:rPr>
          <w:lang w:val="ru-RU"/>
        </w:rPr>
        <w:tab/>
      </w:r>
      <w:bookmarkStart w:id="151" w:name="_Toc62912845"/>
      <w:proofErr w:type="spellStart"/>
      <w:r>
        <w:t>Группы</w:t>
      </w:r>
      <w:proofErr w:type="spellEnd"/>
      <w:r>
        <w:t xml:space="preserve"> </w:t>
      </w:r>
      <w:proofErr w:type="spellStart"/>
      <w:r>
        <w:t>специалистов</w:t>
      </w:r>
      <w:proofErr w:type="spellEnd"/>
      <w:r>
        <w:t xml:space="preserve"> Microsoft</w:t>
      </w:r>
      <w:bookmarkEnd w:id="151"/>
    </w:p>
    <w:p w14:paraId="5533EF96" w14:textId="77777777" w:rsidR="00052E83" w:rsidRDefault="00052E83" w:rsidP="00D326B2">
      <w:pPr>
        <w:pStyle w:val="ProductList-Body"/>
        <w:keepNext/>
        <w:tabs>
          <w:tab w:val="clear" w:pos="158"/>
          <w:tab w:val="left" w:pos="360"/>
        </w:tabs>
        <w:rPr>
          <w:b/>
          <w:color w:val="00188F"/>
        </w:rPr>
      </w:pPr>
      <w:r>
        <w:rPr>
          <w:b/>
          <w:color w:val="00188F"/>
        </w:rPr>
        <w:t>Уведомления</w:t>
      </w:r>
    </w:p>
    <w:p w14:paraId="447B22D6" w14:textId="77777777" w:rsidR="00052E83" w:rsidRDefault="00052E83" w:rsidP="00052E83">
      <w:pPr>
        <w:pStyle w:val="ProductList-Body"/>
      </w:pPr>
      <w:r>
        <w:t xml:space="preserve">Уведомление H.264/MPEG-4 AVC в </w:t>
      </w:r>
      <w:r w:rsidR="00113DBE">
        <w:fldChar w:fldCharType="begin"/>
      </w:r>
      <w:r w:rsidR="00113DBE">
        <w:instrText xml:space="preserve"> HYPERLINK "file:///C:\\Users\\becky\\AppData\\Local\\Temp\\Temp1_RUS.zip\\Buildback%20for%20OST%20%2034%20lang%20%202-12-20.docx" \l "Приложение1" \o "Приложение 1" </w:instrText>
      </w:r>
      <w:r w:rsidR="00113DBE">
        <w:fldChar w:fldCharType="separate"/>
      </w:r>
      <w:r>
        <w:rPr>
          <w:rStyle w:val="Hyperlink"/>
        </w:rPr>
        <w:t>Приложении 1</w:t>
      </w:r>
      <w:r w:rsidR="00113DBE">
        <w:rPr>
          <w:rStyle w:val="Hyperlink"/>
        </w:rPr>
        <w:fldChar w:fldCharType="end"/>
      </w:r>
      <w:r>
        <w:t xml:space="preserve"> применяется ко всем Службам Office 365, которые включают Microsoft Teams.</w:t>
      </w:r>
    </w:p>
    <w:p w14:paraId="42F4414F" w14:textId="77777777" w:rsidR="00052E83" w:rsidRDefault="00052E83" w:rsidP="00052E83">
      <w:pPr>
        <w:pStyle w:val="ProductList-Body"/>
        <w:rPr>
          <w:b/>
          <w:bCs/>
        </w:rPr>
      </w:pPr>
    </w:p>
    <w:p w14:paraId="2F7A5E2C" w14:textId="77777777" w:rsidR="00052E83" w:rsidRDefault="00052E83" w:rsidP="00052E83">
      <w:pPr>
        <w:pStyle w:val="ProductList-Body"/>
        <w:tabs>
          <w:tab w:val="clear" w:pos="158"/>
          <w:tab w:val="left" w:pos="360"/>
        </w:tabs>
        <w:rPr>
          <w:b/>
          <w:color w:val="00188F"/>
        </w:rPr>
      </w:pPr>
      <w:r>
        <w:rPr>
          <w:b/>
          <w:color w:val="00188F"/>
        </w:rPr>
        <w:t>Клиенты в секторе здравоохранения</w:t>
      </w:r>
    </w:p>
    <w:p w14:paraId="047B9C19" w14:textId="77777777" w:rsidR="00052E83" w:rsidRDefault="00052E83" w:rsidP="00052E83">
      <w:pPr>
        <w:pStyle w:val="ProductList-Body"/>
      </w:pPr>
      <w:r>
        <w:t>Клиент несет исключительную ответственность за (1) точность и актуальность информации и Данных, предоставляемых в рамках использования Microsoft Teams, (2) реализацию метода безопасной проверки подлинности на уровне приложений между любым приложением и/или службой Клиента и Microsoft Teams, (3) получение надлежащего согласия от конечных пользователей в связи с использованием ими или Клиентом платформы Microsoft Teams, (4) отображение надлежащих предупреждений, заявлений об отказе и подтверждений для конечных пользователей в связи с использованием ими или Клиентом платформы Microsoft Teams.</w:t>
      </w:r>
    </w:p>
    <w:p w14:paraId="152023F5" w14:textId="77777777" w:rsidR="00052E83" w:rsidRDefault="00052E83" w:rsidP="00052E83">
      <w:pPr>
        <w:pStyle w:val="ProductList-Body"/>
      </w:pPr>
    </w:p>
    <w:p w14:paraId="46EB3F55" w14:textId="77777777" w:rsidR="00052E83" w:rsidRDefault="00052E83" w:rsidP="007460A3">
      <w:pPr>
        <w:pStyle w:val="ProductList-Body"/>
        <w:rPr>
          <w:b/>
          <w:color w:val="00188F"/>
        </w:rPr>
      </w:pPr>
      <w:r>
        <w:rPr>
          <w:b/>
          <w:color w:val="00188F"/>
        </w:rPr>
        <w:t>Пробные версии</w:t>
      </w:r>
    </w:p>
    <w:p w14:paraId="49E972AD" w14:textId="1D527E29" w:rsidR="00052E83" w:rsidRDefault="00C66124" w:rsidP="00052E83">
      <w:pPr>
        <w:pStyle w:val="ProductList-Body"/>
        <w:rPr>
          <w:b/>
        </w:rPr>
      </w:pPr>
      <w:r>
        <w:t>Экспериментальный интерфейс Microsoft Teams может инициализироваться только индивидуальными конечными пользователями. Клиент не может инициализировать экспериментальный интерфейс Microsoft Teams от имени конечных пользователей, которые являются работниками. Это предложение не распространяется на пользователей, которые ранее использовали Teams по платной, бесплатной или временной пробной лицензии</w:t>
      </w:r>
      <w:r w:rsidR="00052E83">
        <w:t>.</w:t>
      </w:r>
    </w:p>
    <w:p w14:paraId="12BB805A" w14:textId="77777777" w:rsidR="00052E83" w:rsidRDefault="00DB1A11" w:rsidP="00052E83">
      <w:pPr>
        <w:pStyle w:val="ProductList-Body"/>
        <w:shd w:val="clear" w:color="auto" w:fill="A6A6A6" w:themeFill="background1" w:themeFillShade="A6"/>
        <w:spacing w:before="120" w:after="240"/>
        <w:jc w:val="right"/>
        <w:rPr>
          <w:b/>
          <w:color w:val="00188F"/>
        </w:rPr>
      </w:pPr>
      <w:hyperlink w:anchor="TableofContents" w:tooltip="Оглавление" w:history="1">
        <w:r w:rsidR="00052E83">
          <w:rPr>
            <w:rStyle w:val="Hyperlink"/>
            <w:sz w:val="16"/>
            <w:szCs w:val="16"/>
          </w:rPr>
          <w:t>Оглавление</w:t>
        </w:r>
      </w:hyperlink>
      <w:r w:rsidR="00052E83">
        <w:rPr>
          <w:sz w:val="16"/>
          <w:szCs w:val="16"/>
        </w:rPr>
        <w:t xml:space="preserve"> / </w:t>
      </w:r>
      <w:hyperlink w:anchor="GeneralTerms" w:tooltip="Общие условия" w:history="1">
        <w:r w:rsidR="00052E83">
          <w:rPr>
            <w:rStyle w:val="Hyperlink"/>
            <w:sz w:val="16"/>
            <w:szCs w:val="16"/>
          </w:rPr>
          <w:t>Общие условия</w:t>
        </w:r>
      </w:hyperlink>
    </w:p>
    <w:p w14:paraId="5EA09E87" w14:textId="77777777" w:rsidR="000F5FD6" w:rsidRDefault="009D75A2" w:rsidP="000F5FD6">
      <w:pPr>
        <w:pStyle w:val="ProductList-Offering2Heading"/>
        <w:outlineLvl w:val="2"/>
      </w:pPr>
      <w:r w:rsidRPr="00DE14CF">
        <w:rPr>
          <w:lang w:val="ru-RU"/>
        </w:rPr>
        <w:tab/>
      </w:r>
      <w:bookmarkStart w:id="152" w:name="M365Applications"/>
      <w:bookmarkStart w:id="153" w:name="_Toc37676501"/>
      <w:bookmarkStart w:id="154" w:name="_Toc62912846"/>
      <w:bookmarkEnd w:id="149"/>
      <w:proofErr w:type="spellStart"/>
      <w:r w:rsidR="000F5FD6">
        <w:t>Приложения</w:t>
      </w:r>
      <w:proofErr w:type="spellEnd"/>
      <w:r w:rsidR="000F5FD6">
        <w:t xml:space="preserve"> Microsoft 365</w:t>
      </w:r>
      <w:bookmarkEnd w:id="152"/>
      <w:bookmarkEnd w:id="153"/>
      <w:bookmarkEnd w:id="154"/>
    </w:p>
    <w:p w14:paraId="52EE9C39" w14:textId="77777777" w:rsidR="000F5FD6" w:rsidRDefault="000F5FD6" w:rsidP="000F5FD6">
      <w:pPr>
        <w:pStyle w:val="ProductList-Offering1"/>
        <w:sectPr w:rsidR="000F5FD6" w:rsidSect="00E275D6">
          <w:type w:val="continuous"/>
          <w:pgSz w:w="12240" w:h="15840"/>
          <w:pgMar w:top="1440" w:right="720" w:bottom="1440" w:left="720" w:header="720" w:footer="720" w:gutter="0"/>
          <w:cols w:space="720"/>
          <w:titlePg/>
          <w:docGrid w:linePitch="360"/>
        </w:sectPr>
      </w:pPr>
    </w:p>
    <w:p w14:paraId="26EC283A" w14:textId="77777777" w:rsidR="000F5FD6" w:rsidRDefault="000F5FD6" w:rsidP="000F5FD6">
      <w:pPr>
        <w:pStyle w:val="ProductList-Body"/>
        <w:rPr>
          <w:rFonts w:asciiTheme="majorHAnsi" w:hAnsiTheme="majorHAnsi"/>
          <w:sz w:val="16"/>
          <w:szCs w:val="16"/>
        </w:rPr>
      </w:pPr>
      <w:r>
        <w:rPr>
          <w:rFonts w:asciiTheme="majorHAnsi" w:hAnsiTheme="majorHAnsi"/>
          <w:sz w:val="16"/>
          <w:szCs w:val="16"/>
        </w:rPr>
        <w:t>Приложения Microsoft 365 для бизнеса</w:t>
      </w:r>
    </w:p>
    <w:p w14:paraId="4CCFF3AA" w14:textId="77777777" w:rsidR="000F5FD6" w:rsidRDefault="000F5FD6" w:rsidP="000F5FD6">
      <w:pPr>
        <w:pStyle w:val="ProductList-Body"/>
        <w:rPr>
          <w:rFonts w:asciiTheme="majorHAnsi" w:hAnsiTheme="majorHAnsi"/>
          <w:sz w:val="16"/>
          <w:szCs w:val="16"/>
        </w:rPr>
      </w:pPr>
      <w:r>
        <w:rPr>
          <w:rFonts w:asciiTheme="majorHAnsi" w:hAnsiTheme="majorHAnsi"/>
          <w:sz w:val="16"/>
          <w:szCs w:val="16"/>
        </w:rPr>
        <w:t>Приложения Microsoft 365 для предприятий</w:t>
      </w:r>
    </w:p>
    <w:p w14:paraId="60C39C3E" w14:textId="77777777" w:rsidR="000F5FD6" w:rsidRDefault="000F5FD6" w:rsidP="000F5FD6">
      <w:pPr>
        <w:pStyle w:val="ProductList-Body"/>
        <w:rPr>
          <w:rFonts w:asciiTheme="majorHAnsi" w:hAnsiTheme="majorHAnsi"/>
          <w:sz w:val="16"/>
          <w:szCs w:val="16"/>
        </w:rPr>
      </w:pPr>
      <w:r>
        <w:rPr>
          <w:rFonts w:asciiTheme="majorHAnsi" w:hAnsiTheme="majorHAnsi"/>
          <w:sz w:val="16"/>
          <w:szCs w:val="16"/>
        </w:rPr>
        <w:t>Visio Online (планы 1 и 2)</w:t>
      </w:r>
    </w:p>
    <w:p w14:paraId="4B4DEE69" w14:textId="77777777" w:rsidR="000F5FD6" w:rsidRDefault="000F5FD6" w:rsidP="000F5FD6">
      <w:pPr>
        <w:pStyle w:val="ProductList-Offering2"/>
        <w:sectPr w:rsidR="000F5FD6" w:rsidSect="005B7124">
          <w:type w:val="continuous"/>
          <w:pgSz w:w="12240" w:h="15840"/>
          <w:pgMar w:top="1440" w:right="720" w:bottom="1440" w:left="720" w:header="720" w:footer="720" w:gutter="0"/>
          <w:cols w:num="2" w:space="720"/>
          <w:titlePg/>
          <w:docGrid w:linePitch="360"/>
        </w:sectPr>
      </w:pPr>
    </w:p>
    <w:p w14:paraId="07BFFD9A" w14:textId="77777777" w:rsidR="000F5FD6" w:rsidRPr="000A5E8A" w:rsidRDefault="000F5FD6" w:rsidP="000F5FD6">
      <w:pPr>
        <w:pStyle w:val="ProductList-Body"/>
        <w:pBdr>
          <w:top w:val="single" w:sz="4" w:space="1" w:color="BFBFBF" w:themeColor="background1" w:themeShade="BF"/>
        </w:pBdr>
        <w:rPr>
          <w:b/>
          <w:color w:val="000000" w:themeColor="text1"/>
          <w:sz w:val="8"/>
          <w:szCs w:val="8"/>
        </w:rPr>
      </w:pPr>
    </w:p>
    <w:p w14:paraId="6D6E826C" w14:textId="77777777" w:rsidR="00AD74FD" w:rsidRPr="00123E7D" w:rsidRDefault="00AD74FD" w:rsidP="00AD74FD">
      <w:pPr>
        <w:pStyle w:val="ProductList-Body"/>
        <w:tabs>
          <w:tab w:val="clear" w:pos="158"/>
          <w:tab w:val="left" w:pos="180"/>
        </w:tabs>
        <w:rPr>
          <w:b/>
          <w:color w:val="00188F"/>
        </w:rPr>
      </w:pPr>
      <w:r>
        <w:rPr>
          <w:b/>
          <w:color w:val="00188F"/>
        </w:rPr>
        <w:t xml:space="preserve">Права на установку и использование </w:t>
      </w:r>
    </w:p>
    <w:p w14:paraId="438E5CB3" w14:textId="77777777" w:rsidR="00AD74FD" w:rsidRDefault="00AD74FD" w:rsidP="00AD74FD">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лицензию SL «на пользователя», должен иметь рабочую или учебную учетную запись. Эти пользователи:</w:t>
      </w:r>
    </w:p>
    <w:p w14:paraId="4787156B" w14:textId="77777777" w:rsidR="00AD74FD" w:rsidRDefault="00AD74FD" w:rsidP="00AD74FD">
      <w:pPr>
        <w:pStyle w:val="ProductList-Body"/>
        <w:numPr>
          <w:ilvl w:val="0"/>
          <w:numId w:val="6"/>
        </w:numPr>
        <w:ind w:left="450" w:hanging="270"/>
      </w:pPr>
      <w:r>
        <w:t>могут активировать программное обеспечение с лицензией на подписку (SL) на одновременное локальное или удаленное использование до пяти операционных сред;</w:t>
      </w:r>
    </w:p>
    <w:p w14:paraId="244D9445" w14:textId="77777777" w:rsidR="00AD74FD" w:rsidRDefault="00AD74FD" w:rsidP="00AD74FD">
      <w:pPr>
        <w:pStyle w:val="ProductList-Body"/>
        <w:numPr>
          <w:ilvl w:val="0"/>
          <w:numId w:val="6"/>
        </w:numPr>
        <w:ind w:left="450" w:hanging="270"/>
      </w:pPr>
      <w:r>
        <w:t>также устанавливать и использовать программное обеспечение — с активацией на общем компьютере — на общем устройстве, на</w:t>
      </w:r>
      <w:r>
        <w:rPr>
          <w:lang w:val="en-US"/>
        </w:rPr>
        <w:t> </w:t>
      </w:r>
      <w:r>
        <w:t>Сетевом сервере, в Microsoft Azure или с Соответствующим партнером по мультитенантному размещению. Права на установку и</w:t>
      </w:r>
      <w:r>
        <w:rPr>
          <w:lang w:val="en-US"/>
        </w:rPr>
        <w:t> </w:t>
      </w:r>
      <w:r>
        <w:t>использование программного обеспечения с Соответствующим партнером по мультитенантному размещению не действуют, если Соответствующий партнер использует в качестве Поставщика центра обработки данных Допустимого поставщика (как описано в</w:t>
      </w:r>
      <w:r>
        <w:rPr>
          <w:lang w:val="en-US"/>
        </w:rPr>
        <w:t> </w:t>
      </w:r>
      <w:hyperlink r:id="rId27" w:history="1">
        <w:r>
          <w:rPr>
            <w:rStyle w:val="Hyperlink"/>
          </w:rPr>
          <w:t>Условиях для продуктов</w:t>
        </w:r>
      </w:hyperlink>
      <w:r>
        <w:t xml:space="preserve">). Условия для продуктов расположены по адресу </w:t>
      </w:r>
      <w:r w:rsidR="00113DBE">
        <w:fldChar w:fldCharType="begin"/>
      </w:r>
      <w:r w:rsidR="00113DBE">
        <w:instrText xml:space="preserve"> HYPERLINK "http://go.microsoft.com/?linkid=9839207" </w:instrText>
      </w:r>
      <w:r w:rsidR="00113DBE">
        <w:fldChar w:fldCharType="separate"/>
      </w:r>
      <w:r>
        <w:rPr>
          <w:rStyle w:val="Hyperlink"/>
        </w:rPr>
        <w:t>http://go.microsoft.com/?linkid=9839207</w:t>
      </w:r>
      <w:r w:rsidR="00113DBE">
        <w:rPr>
          <w:rStyle w:val="Hyperlink"/>
        </w:rPr>
        <w:fldChar w:fldCharType="end"/>
      </w:r>
      <w:r>
        <w:t xml:space="preserve">. Список Соответствующих мультитенантных партнеров по размещению и дополнительные требования к развертыванию приведены по адресу </w:t>
      </w:r>
      <w:r w:rsidR="00113DBE">
        <w:fldChar w:fldCharType="begin"/>
      </w:r>
      <w:r w:rsidR="00113DBE">
        <w:instrText xml:space="preserve"> HYPERLINK "http://www.office.com/sca" </w:instrText>
      </w:r>
      <w:r w:rsidR="00113DBE">
        <w:fldChar w:fldCharType="separate"/>
      </w:r>
      <w:r>
        <w:rPr>
          <w:rStyle w:val="Hyperlink"/>
        </w:rPr>
        <w:t>www.office.com/sca</w:t>
      </w:r>
      <w:r w:rsidR="00113DBE">
        <w:rPr>
          <w:rStyle w:val="Hyperlink"/>
        </w:rPr>
        <w:fldChar w:fldCharType="end"/>
      </w:r>
      <w:r>
        <w:rPr>
          <w:color w:val="1F497D"/>
        </w:rPr>
        <w:t xml:space="preserve">. </w:t>
      </w:r>
      <w:r>
        <w:t>Это положение об активации на общем компьютере распространяется на Клиентов с лицензией на «Приложения Microsoft 365 для бизнеса» при условии лицензирования в качестве компонента «Microsoft 365 бизнес премиум».</w:t>
      </w:r>
    </w:p>
    <w:p w14:paraId="4F3DF235" w14:textId="77777777" w:rsidR="00AD74FD" w:rsidRPr="008958E4" w:rsidRDefault="00AD74FD" w:rsidP="00AD74FD">
      <w:pPr>
        <w:pStyle w:val="ProductList-Body"/>
        <w:numPr>
          <w:ilvl w:val="0"/>
          <w:numId w:val="6"/>
        </w:numPr>
        <w:ind w:left="450" w:hanging="270"/>
        <w:rPr>
          <w:b/>
        </w:rPr>
      </w:pPr>
      <w:r>
        <w:t>должны подключать каждое устройство, на которое пользователь установил программное обеспечение, к Интернету не реже одного раза в 30 дней (в противном случае может пострадать функциональность программного обеспечения);</w:t>
      </w:r>
    </w:p>
    <w:p w14:paraId="1681BE9D" w14:textId="77777777" w:rsidR="00AD74FD" w:rsidRDefault="00AD74FD" w:rsidP="00AD74FD">
      <w:pPr>
        <w:pStyle w:val="ProductList-Body"/>
        <w:numPr>
          <w:ilvl w:val="0"/>
          <w:numId w:val="6"/>
        </w:numPr>
        <w:ind w:left="450" w:hanging="270"/>
      </w:pPr>
      <w:r>
        <w:t>могут использовать подключенные к Интернету Веб-службы, предоставляемые в составе выпуска «профессиональный плюс» [и</w:t>
      </w:r>
      <w:r>
        <w:rPr>
          <w:lang w:val="en-US"/>
        </w:rPr>
        <w:t> </w:t>
      </w:r>
      <w:r>
        <w:t>регулируемые настоящими Условиями использования веб-служб]. Кроме того, по разрешению Клиента пользователи могут использовать подключенные службы в соответствии с условиями использования, отличными от этих Условий использования Веб</w:t>
      </w:r>
      <w:r w:rsidRPr="00D028A3">
        <w:t>­</w:t>
      </w:r>
      <w:r>
        <w:t>служб, если в отношении таких подключенных служб Microsoft является управляющим данными, как указано в документации по</w:t>
      </w:r>
      <w:r>
        <w:rPr>
          <w:lang w:val="en-US"/>
        </w:rPr>
        <w:t> </w:t>
      </w:r>
      <w:r>
        <w:t>продукту.</w:t>
      </w:r>
    </w:p>
    <w:p w14:paraId="0A7A3AF8" w14:textId="77777777" w:rsidR="00AD74FD" w:rsidRDefault="00AD74FD" w:rsidP="00AD74FD">
      <w:pPr>
        <w:pStyle w:val="ProductList-Body"/>
        <w:numPr>
          <w:ilvl w:val="1"/>
          <w:numId w:val="13"/>
        </w:numPr>
        <w:ind w:left="810"/>
      </w:pPr>
      <w:r>
        <w:t>В Веб-службах Клиент получит возможность включать и отключать эти дополнительные подключенные службы.</w:t>
      </w:r>
    </w:p>
    <w:p w14:paraId="0E34FCD6" w14:textId="77777777" w:rsidR="00AD74FD" w:rsidRPr="00F40FD0" w:rsidRDefault="00AD74FD" w:rsidP="00AD74FD">
      <w:pPr>
        <w:pStyle w:val="ProductList-Body"/>
        <w:numPr>
          <w:ilvl w:val="1"/>
          <w:numId w:val="13"/>
        </w:numPr>
        <w:ind w:left="810"/>
      </w:pPr>
      <w:r>
        <w:t>Клиент несет ответственность за оценку, а также включение и отключение доступности дополнительных подключенных служб своим пользователям.</w:t>
      </w:r>
    </w:p>
    <w:p w14:paraId="21D44ED3" w14:textId="77777777" w:rsidR="00AD74FD" w:rsidRDefault="00AD74FD" w:rsidP="00AD74FD">
      <w:pPr>
        <w:pStyle w:val="ProductList-Body"/>
      </w:pPr>
    </w:p>
    <w:p w14:paraId="68E0A727" w14:textId="77777777" w:rsidR="00AD74FD" w:rsidRPr="00797140" w:rsidRDefault="00AD74FD" w:rsidP="00AD74FD">
      <w:pPr>
        <w:pStyle w:val="ProductList-Body"/>
        <w:spacing w:line="216" w:lineRule="auto"/>
        <w:rPr>
          <w:b/>
          <w:color w:val="00188F"/>
        </w:rPr>
      </w:pPr>
      <w:r>
        <w:rPr>
          <w:b/>
          <w:color w:val="00188F"/>
        </w:rPr>
        <w:t>Лицензия на подписку на основе устройств</w:t>
      </w:r>
    </w:p>
    <w:p w14:paraId="0D796D58" w14:textId="77777777" w:rsidR="00AD74FD" w:rsidRDefault="00AD74FD" w:rsidP="00AD74FD">
      <w:pPr>
        <w:pStyle w:val="ProductList-Body"/>
        <w:spacing w:line="216" w:lineRule="auto"/>
      </w:pPr>
      <w:r>
        <w:t>Каждая лицензия на подписку «на устройство» позволяет использовать программное обеспечение, предоставляемое в рамках подписки. Пользователи Лицензированного устройства:</w:t>
      </w:r>
    </w:p>
    <w:p w14:paraId="06648B36" w14:textId="77777777" w:rsidR="00AD74FD" w:rsidRDefault="00AD74FD" w:rsidP="00AD74FD">
      <w:pPr>
        <w:pStyle w:val="ProductList-Body"/>
        <w:numPr>
          <w:ilvl w:val="0"/>
          <w:numId w:val="17"/>
        </w:numPr>
        <w:spacing w:line="216" w:lineRule="auto"/>
      </w:pPr>
      <w:r>
        <w:t>могут активировать и использовать предоставляемое программное обеспечение на Лицензированном устройстве в одной Операционной среде, или</w:t>
      </w:r>
    </w:p>
    <w:p w14:paraId="5A3D399C" w14:textId="77777777" w:rsidR="00AD74FD" w:rsidRDefault="00AD74FD" w:rsidP="00AD74FD">
      <w:pPr>
        <w:pStyle w:val="ProductList-Body"/>
        <w:numPr>
          <w:ilvl w:val="0"/>
          <w:numId w:val="17"/>
        </w:numPr>
        <w:spacing w:line="216" w:lineRule="auto"/>
      </w:pPr>
      <w:r>
        <w:t xml:space="preserve">могут установить и использовать программное обеспечение дистанционно с Лицензированного устройства в одной Операционной среде — либо на Сетевом сервере, либо в Microsoft Azure, либо на платформе Соответствующего партнера по мультитенантному размещению. Права на установку и использование программного обеспечения с Соответствующим партнером </w:t>
      </w:r>
      <w:r>
        <w:lastRenderedPageBreak/>
        <w:t xml:space="preserve">по мультитенантному размещению не действуют, если Соответствующий партнер использует в качестве Поставщика центра обработки данных Допустимого поставщика (как описано в </w:t>
      </w:r>
      <w:r w:rsidR="00113DBE">
        <w:fldChar w:fldCharType="begin"/>
      </w:r>
      <w:r w:rsidR="00113DBE">
        <w:instrText xml:space="preserve"> HYPERLINK "http://go.microsoft.com/?linkid=9839206" </w:instrText>
      </w:r>
      <w:r w:rsidR="00113DBE">
        <w:fldChar w:fldCharType="separate"/>
      </w:r>
      <w:r>
        <w:rPr>
          <w:rStyle w:val="Hyperlink"/>
        </w:rPr>
        <w:t>Условиях для продуктов</w:t>
      </w:r>
      <w:r w:rsidR="00113DBE">
        <w:rPr>
          <w:rStyle w:val="Hyperlink"/>
        </w:rPr>
        <w:fldChar w:fldCharType="end"/>
      </w:r>
      <w:r>
        <w:t xml:space="preserve">). Условия для продуктов расположены по адресу </w:t>
      </w:r>
      <w:r w:rsidR="00113DBE">
        <w:fldChar w:fldCharType="begin"/>
      </w:r>
      <w:r w:rsidR="00113DBE">
        <w:instrText xml:space="preserve"> HYPERLINK "http://go.microsoft.com/?linkid=9839207" </w:instrText>
      </w:r>
      <w:r w:rsidR="00113DBE">
        <w:fldChar w:fldCharType="separate"/>
      </w:r>
      <w:r>
        <w:rPr>
          <w:rStyle w:val="Hyperlink"/>
        </w:rPr>
        <w:t>http://go.microsoft.com/?linkid=9839207</w:t>
      </w:r>
      <w:r w:rsidR="00113DBE">
        <w:rPr>
          <w:rStyle w:val="Hyperlink"/>
        </w:rPr>
        <w:fldChar w:fldCharType="end"/>
      </w:r>
      <w:r>
        <w:t>. Список Соответствующих партнеров по мультитенантному размещению и</w:t>
      </w:r>
      <w:r>
        <w:rPr>
          <w:lang w:val="en-US"/>
        </w:rPr>
        <w:t> </w:t>
      </w:r>
      <w:r>
        <w:t>дополнительные требования к развертыванию см. на странице www.office.com/sca.</w:t>
      </w:r>
    </w:p>
    <w:p w14:paraId="090DAE79" w14:textId="79D7E8D7" w:rsidR="00CA60B2" w:rsidRPr="00AD74FD" w:rsidRDefault="00AD74FD" w:rsidP="00AD74FD">
      <w:pPr>
        <w:pStyle w:val="ProductList-Body"/>
        <w:rPr>
          <w:lang w:val="en-US"/>
        </w:rPr>
      </w:pPr>
      <w:r>
        <w:t>Клиент должен подключать каждую операционную среду, в которой установлено программное обеспечение, к Интернету по крайней мере один раз в 90 дней, чтобы избежать проблем с функциональностью программного обеспечения</w:t>
      </w:r>
      <w:r>
        <w:rPr>
          <w:lang w:val="en-US"/>
        </w:rPr>
        <w:t>.</w:t>
      </w:r>
    </w:p>
    <w:p w14:paraId="21E09D82" w14:textId="77777777" w:rsidR="001F7E2D" w:rsidRDefault="001F7E2D" w:rsidP="000F5FD6">
      <w:pPr>
        <w:pStyle w:val="ProductList-Body"/>
        <w:rPr>
          <w:b/>
          <w:color w:val="00188F"/>
        </w:rPr>
      </w:pPr>
    </w:p>
    <w:p w14:paraId="39324539" w14:textId="06AC7A68" w:rsidR="000F5FD6" w:rsidRPr="00597EF9" w:rsidRDefault="000F5FD6" w:rsidP="000F5FD6">
      <w:pPr>
        <w:pStyle w:val="ProductList-Body"/>
        <w:rPr>
          <w:b/>
          <w:color w:val="00188F"/>
        </w:rPr>
      </w:pPr>
      <w:r>
        <w:rPr>
          <w:b/>
          <w:color w:val="00188F"/>
        </w:rPr>
        <w:t>Смартфоны и планшеты</w:t>
      </w:r>
    </w:p>
    <w:p w14:paraId="4E4C966A" w14:textId="77777777" w:rsidR="001F7E2D" w:rsidRPr="001F7E2D" w:rsidRDefault="001F7E2D" w:rsidP="001F7E2D">
      <w:pPr>
        <w:pStyle w:val="ProductList-Body"/>
      </w:pPr>
      <w:r w:rsidRPr="001F7E2D">
        <w:t>Каждый пользователь, которому Клиент назначает пользовательскую лицензию на подписку на Приложения Microsoft 365 для бизнеса или</w:t>
      </w:r>
      <w:r w:rsidRPr="001F7E2D">
        <w:rPr>
          <w:lang w:val="en-US"/>
        </w:rPr>
        <w:t> </w:t>
      </w:r>
      <w:r w:rsidRPr="001F7E2D">
        <w:t>Приложения Microsoft 365 для предприятий, может (i) использовать Microsoft Office для мобильных устройств в коммерческих целях и</w:t>
      </w:r>
      <w:r w:rsidRPr="001F7E2D">
        <w:rPr>
          <w:lang w:val="en-US"/>
        </w:rPr>
        <w:t> </w:t>
      </w:r>
      <w:r w:rsidRPr="001F7E2D">
        <w:t>(ii)</w:t>
      </w:r>
      <w:r w:rsidRPr="001F7E2D">
        <w:rPr>
          <w:lang w:val="en-US"/>
        </w:rPr>
        <w:t> </w:t>
      </w:r>
      <w:r w:rsidRPr="001F7E2D">
        <w:t>выполнять вход в Microsoft Office с использованием рабочей или учебной учетной записи (до пяти смартфонов и пяти планшетов).</w:t>
      </w:r>
    </w:p>
    <w:p w14:paraId="6B3339F8" w14:textId="77777777" w:rsidR="001F7E2D" w:rsidRPr="001F7E2D" w:rsidRDefault="001F7E2D" w:rsidP="001F7E2D">
      <w:pPr>
        <w:pStyle w:val="ProductList-Body"/>
      </w:pPr>
    </w:p>
    <w:p w14:paraId="589663DD" w14:textId="2743DAA7" w:rsidR="000F5FD6" w:rsidRDefault="001F7E2D" w:rsidP="001F7E2D">
      <w:pPr>
        <w:pStyle w:val="ProductList-Body"/>
      </w:pPr>
      <w:r w:rsidRPr="001F7E2D">
        <w:t>При использовании версий приложений Microsoft Word, Excel, PowerPoint, Outlook, OneDrive и Teams для мобильных устройств («Мобильные приложения M365» с рабочей или учебной учетной записью для доступа к Веб-службам, регулируемым настоящими Условиями использования веб-служб, условия OST, которые регулируют соответствующую Веб-службу, применяются к использованию Мобильных приложений M365. Обязательства Microsoft, связанные с Мобильными приложениями M365, не распространяются на обработку данных, политики или методы сторонних поставщиков мобильных платформ, на которых работают мобильные приложения (например, Apple, Google</w:t>
      </w:r>
      <w:r w:rsidR="000F5FD6">
        <w:t>).</w:t>
      </w:r>
    </w:p>
    <w:p w14:paraId="1C81EC0E" w14:textId="77777777" w:rsidR="000F5FD6" w:rsidRDefault="000F5FD6" w:rsidP="000F5FD6">
      <w:pPr>
        <w:pStyle w:val="ProductList-Body"/>
      </w:pPr>
    </w:p>
    <w:p w14:paraId="3F499599" w14:textId="77777777" w:rsidR="000F5FD6" w:rsidRPr="00974EAE" w:rsidRDefault="000F5FD6" w:rsidP="000F5FD6">
      <w:pPr>
        <w:pStyle w:val="ProductList-Body"/>
        <w:rPr>
          <w:b/>
          <w:color w:val="00188F"/>
        </w:rPr>
      </w:pPr>
      <w:r>
        <w:rPr>
          <w:b/>
          <w:color w:val="00188F"/>
        </w:rPr>
        <w:t>Приведенные ниже условия применяются только к подписке «Приложения Microsoft 365 для предприятий».</w:t>
      </w:r>
    </w:p>
    <w:p w14:paraId="04FCF77C" w14:textId="77777777" w:rsidR="000F5FD6" w:rsidRPr="00FC409E" w:rsidRDefault="000F5FD6" w:rsidP="000F5FD6">
      <w:pPr>
        <w:pStyle w:val="ProductList-Body"/>
        <w:ind w:left="180"/>
        <w:rPr>
          <w:b/>
          <w:color w:val="0072C6"/>
        </w:rPr>
      </w:pPr>
      <w:r>
        <w:rPr>
          <w:b/>
          <w:color w:val="0072C6"/>
        </w:rPr>
        <w:t>Коммерческое использование Office для дома и учебы 2013 RT</w:t>
      </w:r>
    </w:p>
    <w:p w14:paraId="77AF0EE9" w14:textId="77777777" w:rsidR="000F5FD6" w:rsidRDefault="000F5FD6" w:rsidP="000F5FD6">
      <w:pPr>
        <w:pStyle w:val="ProductList-Body"/>
        <w:ind w:left="180"/>
      </w:pPr>
      <w:r>
        <w:t>Ограничение, касающееся коммерческого использования Office для дома и учебы 2013 RT снимается для каждой пользовательской лицензии на подписку на Приложения Microsoft 365 для предприятий. За исключением случаев, предусмотренных в этой статье, действовать будут условия, предусмотренные лицензией на Office для дома и учебы 2013 RT.</w:t>
      </w:r>
    </w:p>
    <w:p w14:paraId="208170AA" w14:textId="77777777" w:rsidR="000404A5" w:rsidRDefault="000404A5" w:rsidP="000404A5">
      <w:pPr>
        <w:pStyle w:val="ProductList-Body"/>
        <w:ind w:left="158"/>
        <w:rPr>
          <w:b/>
          <w:color w:val="0072C6"/>
        </w:rPr>
      </w:pPr>
    </w:p>
    <w:p w14:paraId="3CA11E9E" w14:textId="060FA033" w:rsidR="000F5FD6" w:rsidRPr="00FC409E" w:rsidRDefault="000F5FD6" w:rsidP="000404A5">
      <w:pPr>
        <w:pStyle w:val="ProductList-Body"/>
        <w:ind w:left="158"/>
        <w:rPr>
          <w:b/>
          <w:color w:val="0072C6"/>
        </w:rPr>
      </w:pPr>
      <w:r>
        <w:rPr>
          <w:b/>
          <w:color w:val="0072C6"/>
        </w:rPr>
        <w:t>Office Online Server</w:t>
      </w:r>
    </w:p>
    <w:p w14:paraId="7141AD69" w14:textId="0C205BC8" w:rsidR="000601C7" w:rsidRPr="000F5FD6" w:rsidRDefault="000F5FD6" w:rsidP="00C66124">
      <w:pPr>
        <w:pStyle w:val="ProductList-Body"/>
        <w:ind w:left="158"/>
      </w:pPr>
      <w:r w:rsidRPr="000F5FD6">
        <w:t xml:space="preserve">В рамках каждой подписки на Приложения Microsoft 365 для предприятий Клиент может установить любое количество копий Office Online Server на любом Сервере, предназначенном для использования Клиентом. </w:t>
      </w:r>
      <w:bookmarkStart w:id="155" w:name="_Hlk19132461"/>
      <w:r w:rsidRPr="000F5FD6">
        <w:t xml:space="preserve">Все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w:t>
      </w:r>
      <w:r w:rsidR="00113DBE">
        <w:fldChar w:fldCharType="begin"/>
      </w:r>
      <w:r w:rsidR="00113DBE">
        <w:instrText xml:space="preserve"> HYPERLINK "http://go.microsoft.com/?linkid=9839206" </w:instrText>
      </w:r>
      <w:r w:rsidR="00113DBE">
        <w:fldChar w:fldCharType="separate"/>
      </w:r>
      <w:r w:rsidRPr="000F5FD6">
        <w:t>Условий для продуктов</w:t>
      </w:r>
      <w:r w:rsidR="00113DBE">
        <w:fldChar w:fldCharType="end"/>
      </w:r>
      <w:r w:rsidRPr="000F5FD6">
        <w:t xml:space="preserve">. </w:t>
      </w:r>
      <w:bookmarkEnd w:id="155"/>
      <w:r w:rsidRPr="000F5FD6">
        <w:t>Каждый пользователь подписки на Приложения Microsoft 365 для предприятий может использовать программное обеспечение Office Online Server. Это положение не применяется к Клиентам, которые получают лицензии на этот Продукт в соответствии с Соглашением Microsoft Online Subscription, Соглашением об использовании Microsoft Cloud, Клиентским соглашением Microsoft или другими соглашениями Microsoft, регулирующими только Веб-службы</w:t>
      </w:r>
      <w:r w:rsidR="000601C7" w:rsidRPr="000F5FD6">
        <w:t>.</w:t>
      </w:r>
    </w:p>
    <w:p w14:paraId="4A0F136B" w14:textId="77777777" w:rsidR="006730DA" w:rsidRDefault="00DB1A11"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242C64D" w14:textId="720D5334" w:rsidR="00976EB6" w:rsidRPr="00F03DC2" w:rsidRDefault="00976EB6" w:rsidP="00294CC8">
      <w:pPr>
        <w:pStyle w:val="ProductList-Offering2Heading"/>
        <w:outlineLvl w:val="2"/>
      </w:pPr>
      <w:r w:rsidRPr="007D64E5">
        <w:rPr>
          <w:lang w:val="ru-RU"/>
        </w:rPr>
        <w:tab/>
      </w:r>
      <w:bookmarkStart w:id="156" w:name="_Toc6563831"/>
      <w:bookmarkStart w:id="157" w:name="_Toc8395043"/>
      <w:bookmarkStart w:id="158" w:name="Officefortheweb"/>
      <w:bookmarkStart w:id="159" w:name="_Toc13858383"/>
      <w:bookmarkStart w:id="160" w:name="_Toc62912847"/>
      <w:r w:rsidR="00F03DC2">
        <w:t xml:space="preserve">Office </w:t>
      </w:r>
      <w:bookmarkEnd w:id="156"/>
      <w:bookmarkEnd w:id="157"/>
      <w:proofErr w:type="spellStart"/>
      <w:r w:rsidR="00F03DC2">
        <w:t>для</w:t>
      </w:r>
      <w:proofErr w:type="spellEnd"/>
      <w:r w:rsidR="00F03DC2">
        <w:t xml:space="preserve"> </w:t>
      </w:r>
      <w:proofErr w:type="spellStart"/>
      <w:r w:rsidR="00F03DC2">
        <w:t>Интернета</w:t>
      </w:r>
      <w:bookmarkEnd w:id="158"/>
      <w:bookmarkEnd w:id="159"/>
      <w:bookmarkEnd w:id="160"/>
      <w:proofErr w:type="spellEnd"/>
    </w:p>
    <w:p w14:paraId="6BFC9CAE" w14:textId="77777777" w:rsidR="00F03DC2" w:rsidRPr="001A19E0" w:rsidRDefault="00F03DC2" w:rsidP="00294CC8">
      <w:pPr>
        <w:pStyle w:val="ProductList-Body"/>
        <w:rPr>
          <w:b/>
          <w:color w:val="00188F"/>
        </w:rPr>
      </w:pPr>
      <w:r>
        <w:rPr>
          <w:b/>
          <w:color w:val="00188F"/>
        </w:rPr>
        <w:t>Основные характеристики Служб Office 365</w:t>
      </w:r>
    </w:p>
    <w:p w14:paraId="5513ADBB" w14:textId="77777777" w:rsidR="00F03DC2" w:rsidRDefault="00F03DC2" w:rsidP="00294CC8">
      <w:pPr>
        <w:pStyle w:val="ProductList-Body"/>
      </w:pPr>
      <w:r>
        <w:t xml:space="preserve">Служба Office для Интернета или последующие службы будут иметь следующие </w:t>
      </w:r>
      <w:r w:rsidR="00113DBE">
        <w:fldChar w:fldCharType="begin"/>
      </w:r>
      <w:r w:rsidR="00113DBE">
        <w:instrText xml:space="preserve"> HYPERLINK \l "_top" \o "Основные характеристики" </w:instrText>
      </w:r>
      <w:r w:rsidR="00113DBE">
        <w:fldChar w:fldCharType="separate"/>
      </w:r>
      <w:r>
        <w:rPr>
          <w:rStyle w:val="Hyperlink"/>
        </w:rPr>
        <w:t>Основные характеристики</w:t>
      </w:r>
      <w:r w:rsidR="00113DBE">
        <w:rPr>
          <w:rStyle w:val="Hyperlink"/>
        </w:rPr>
        <w:fldChar w:fldCharType="end"/>
      </w:r>
      <w:r>
        <w:t>:</w:t>
      </w:r>
    </w:p>
    <w:p w14:paraId="7F63318D" w14:textId="6EFCB5C6" w:rsidR="00976EB6" w:rsidRPr="00690C65" w:rsidRDefault="00F03DC2" w:rsidP="00294CC8">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для Интернета или последующих службах</w:t>
      </w:r>
      <w:r w:rsidR="00976EB6">
        <w:t>.</w:t>
      </w:r>
    </w:p>
    <w:p w14:paraId="37307BEA" w14:textId="77777777" w:rsidR="00976EB6" w:rsidRPr="00690C65" w:rsidRDefault="00976EB6" w:rsidP="00294CC8">
      <w:pPr>
        <w:pStyle w:val="ProductList-Body"/>
        <w:tabs>
          <w:tab w:val="clear" w:pos="158"/>
          <w:tab w:val="left" w:pos="180"/>
        </w:tabs>
      </w:pPr>
    </w:p>
    <w:p w14:paraId="6962941E" w14:textId="77777777" w:rsidR="00F03DC2" w:rsidRPr="00017A5A" w:rsidRDefault="00F03DC2" w:rsidP="00294CC8">
      <w:pPr>
        <w:pStyle w:val="ProductList-Body"/>
        <w:tabs>
          <w:tab w:val="clear" w:pos="158"/>
          <w:tab w:val="left" w:pos="180"/>
        </w:tabs>
        <w:rPr>
          <w:b/>
          <w:color w:val="00188F"/>
        </w:rPr>
      </w:pPr>
      <w:r>
        <w:rPr>
          <w:b/>
          <w:color w:val="00188F"/>
        </w:rPr>
        <w:t>Внешние пользователи</w:t>
      </w:r>
    </w:p>
    <w:p w14:paraId="3A38EAD8" w14:textId="05D92D86" w:rsidR="00976EB6" w:rsidRPr="00690C65" w:rsidRDefault="00F03DC2" w:rsidP="00294C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для Интернета</w:t>
      </w:r>
      <w:r w:rsidR="00976EB6">
        <w:t>.</w:t>
      </w:r>
    </w:p>
    <w:p w14:paraId="3F68DA7F" w14:textId="77777777" w:rsidR="006730DA" w:rsidRDefault="00DB1A11"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43C3A612" w14:textId="0509771C" w:rsidR="005B7124" w:rsidRPr="007D64E5" w:rsidRDefault="005B7124" w:rsidP="00294CC8">
      <w:pPr>
        <w:pStyle w:val="ProductList-Offering2Heading"/>
        <w:rPr>
          <w:lang w:val="ru-RU"/>
        </w:rPr>
      </w:pPr>
      <w:r w:rsidRPr="007D64E5">
        <w:rPr>
          <w:lang w:val="ru-RU"/>
        </w:rPr>
        <w:tab/>
      </w:r>
      <w:bookmarkStart w:id="161" w:name="_Toc62912848"/>
      <w:r>
        <w:t>OneDrive</w:t>
      </w:r>
      <w:r w:rsidRPr="007D64E5">
        <w:rPr>
          <w:lang w:val="ru-RU"/>
        </w:rPr>
        <w:t xml:space="preserve"> для бизнеса</w:t>
      </w:r>
      <w:bookmarkEnd w:id="161"/>
    </w:p>
    <w:p w14:paraId="0064B7AB" w14:textId="77777777" w:rsidR="006523C8" w:rsidRPr="00690C65" w:rsidRDefault="006523C8" w:rsidP="00294C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294C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bookmarkStart w:id="162" w:name="_Toc453946627"/>
    <w:bookmarkStart w:id="163" w:name="_Toc451949065"/>
    <w:bookmarkStart w:id="164" w:name="ProjectOnline"/>
    <w:p w14:paraId="7A4936E8" w14:textId="6D7BF3EE" w:rsidR="00D95066" w:rsidRPr="00FD4BB6" w:rsidRDefault="006730DA" w:rsidP="00FD4BB6">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bookmarkEnd w:id="162"/>
      <w:bookmarkEnd w:id="163"/>
      <w:bookmarkEnd w:id="164"/>
    </w:p>
    <w:p w14:paraId="4BF9F188" w14:textId="1AB7050B" w:rsidR="002534A7" w:rsidRPr="007E5415" w:rsidRDefault="002534A7" w:rsidP="001913DF">
      <w:pPr>
        <w:pStyle w:val="ProductList-Offering2Heading"/>
        <w:outlineLvl w:val="2"/>
      </w:pPr>
      <w:r>
        <w:tab/>
      </w:r>
      <w:bookmarkStart w:id="165" w:name="_Toc6563833"/>
      <w:bookmarkStart w:id="166" w:name="_Toc21617054"/>
      <w:bookmarkStart w:id="167" w:name="_Toc62912849"/>
      <w:r w:rsidRPr="007E5415">
        <w:t>Project</w:t>
      </w:r>
      <w:bookmarkEnd w:id="165"/>
      <w:bookmarkEnd w:id="166"/>
      <w:bookmarkEnd w:id="167"/>
    </w:p>
    <w:p w14:paraId="4EB3D7D4" w14:textId="77777777" w:rsidR="002534A7" w:rsidRPr="007E5415" w:rsidRDefault="002534A7" w:rsidP="00294CC8">
      <w:pPr>
        <w:pStyle w:val="ProductList-Offering1"/>
        <w:rPr>
          <w:lang w:val="en-US"/>
        </w:rPr>
        <w:sectPr w:rsidR="002534A7" w:rsidRPr="007E5415" w:rsidSect="00E275D6">
          <w:footerReference w:type="default" r:id="rId28"/>
          <w:footerReference w:type="first" r:id="rId29"/>
          <w:type w:val="continuous"/>
          <w:pgSz w:w="12240" w:h="15840"/>
          <w:pgMar w:top="1440" w:right="720" w:bottom="1440" w:left="720" w:header="720" w:footer="720" w:gutter="0"/>
          <w:cols w:space="720"/>
          <w:titlePg/>
          <w:docGrid w:linePitch="360"/>
        </w:sectPr>
      </w:pPr>
    </w:p>
    <w:p w14:paraId="646BCFA8" w14:textId="6DCC57B6" w:rsidR="002534A7" w:rsidRPr="007E5415" w:rsidRDefault="002534A7" w:rsidP="00294CC8">
      <w:pPr>
        <w:pStyle w:val="ProductList-Body"/>
        <w:rPr>
          <w:rFonts w:asciiTheme="majorHAnsi" w:hAnsiTheme="majorHAnsi"/>
          <w:sz w:val="16"/>
          <w:szCs w:val="16"/>
          <w:lang w:val="en-US"/>
        </w:rPr>
      </w:pPr>
      <w:r w:rsidRPr="007E5415">
        <w:rPr>
          <w:rFonts w:asciiTheme="majorHAnsi" w:hAnsiTheme="majorHAnsi"/>
          <w:sz w:val="16"/>
          <w:szCs w:val="16"/>
          <w:lang w:val="en-US"/>
        </w:rPr>
        <w:t>Project</w:t>
      </w:r>
      <w:r w:rsidR="00F03973">
        <w:rPr>
          <w:rFonts w:asciiTheme="majorHAnsi" w:hAnsiTheme="majorHAnsi"/>
          <w:sz w:val="16"/>
          <w:szCs w:val="16"/>
          <w:lang w:val="en-US"/>
        </w:rPr>
        <w:t xml:space="preserve"> </w:t>
      </w:r>
      <w:r w:rsidRPr="007E5415">
        <w:rPr>
          <w:rFonts w:asciiTheme="majorHAnsi" w:hAnsiTheme="majorHAnsi"/>
          <w:sz w:val="16"/>
          <w:szCs w:val="16"/>
          <w:lang w:val="en-US"/>
        </w:rPr>
        <w:t>Essentials</w:t>
      </w:r>
    </w:p>
    <w:p w14:paraId="170A5299" w14:textId="77777777" w:rsidR="002534A7" w:rsidRPr="007E5415" w:rsidRDefault="002534A7" w:rsidP="00294CC8">
      <w:pPr>
        <w:pStyle w:val="ProductList-Body"/>
        <w:rPr>
          <w:rFonts w:asciiTheme="majorHAnsi" w:hAnsiTheme="majorHAnsi"/>
          <w:sz w:val="16"/>
          <w:szCs w:val="16"/>
          <w:lang w:val="en-US"/>
        </w:rPr>
      </w:pPr>
      <w:r w:rsidRPr="007E5415">
        <w:rPr>
          <w:rFonts w:asciiTheme="majorHAnsi" w:hAnsiTheme="majorHAnsi"/>
          <w:sz w:val="16"/>
          <w:szCs w:val="16"/>
          <w:lang w:val="en-US"/>
        </w:rPr>
        <w:t xml:space="preserve">Project </w:t>
      </w:r>
      <w:r>
        <w:rPr>
          <w:rFonts w:asciiTheme="majorHAnsi" w:hAnsiTheme="majorHAnsi"/>
          <w:sz w:val="16"/>
          <w:szCs w:val="16"/>
        </w:rPr>
        <w:t>план</w:t>
      </w:r>
      <w:r w:rsidRPr="007E5415">
        <w:rPr>
          <w:rFonts w:asciiTheme="majorHAnsi" w:hAnsiTheme="majorHAnsi"/>
          <w:sz w:val="16"/>
          <w:szCs w:val="16"/>
          <w:lang w:val="en-US"/>
        </w:rPr>
        <w:t xml:space="preserve"> 1</w:t>
      </w:r>
    </w:p>
    <w:p w14:paraId="020F8703" w14:textId="77777777" w:rsidR="002534A7" w:rsidRDefault="002534A7" w:rsidP="00294CC8">
      <w:pPr>
        <w:pStyle w:val="ProductList-Body"/>
        <w:rPr>
          <w:rFonts w:asciiTheme="majorHAnsi" w:hAnsiTheme="majorHAnsi"/>
          <w:sz w:val="16"/>
          <w:szCs w:val="16"/>
        </w:rPr>
      </w:pPr>
      <w:r>
        <w:rPr>
          <w:rFonts w:asciiTheme="majorHAnsi" w:hAnsiTheme="majorHAnsi"/>
          <w:sz w:val="16"/>
          <w:szCs w:val="16"/>
        </w:rPr>
        <w:lastRenderedPageBreak/>
        <w:t>Project план 3</w:t>
      </w:r>
    </w:p>
    <w:p w14:paraId="28BB1FE2" w14:textId="77777777" w:rsidR="002534A7" w:rsidRPr="00866323" w:rsidRDefault="002534A7" w:rsidP="00294CC8">
      <w:pPr>
        <w:pStyle w:val="ProductList-Body"/>
        <w:rPr>
          <w:rFonts w:asciiTheme="majorHAnsi" w:hAnsiTheme="majorHAnsi"/>
          <w:sz w:val="16"/>
          <w:szCs w:val="16"/>
        </w:rPr>
      </w:pPr>
      <w:r>
        <w:rPr>
          <w:rFonts w:asciiTheme="majorHAnsi" w:hAnsiTheme="majorHAnsi"/>
          <w:sz w:val="16"/>
          <w:szCs w:val="16"/>
        </w:rPr>
        <w:t>Project план 5</w:t>
      </w:r>
    </w:p>
    <w:p w14:paraId="2DC2F7DF" w14:textId="77777777" w:rsidR="002534A7" w:rsidRDefault="002534A7" w:rsidP="00294CC8">
      <w:pPr>
        <w:pStyle w:val="ProductList-Offering2"/>
        <w:sectPr w:rsidR="002534A7" w:rsidSect="005B7124">
          <w:type w:val="continuous"/>
          <w:pgSz w:w="12240" w:h="15840"/>
          <w:pgMar w:top="1440" w:right="720" w:bottom="1440" w:left="720" w:header="720" w:footer="720" w:gutter="0"/>
          <w:cols w:num="2" w:space="720"/>
          <w:titlePg/>
          <w:docGrid w:linePitch="360"/>
        </w:sectPr>
      </w:pPr>
    </w:p>
    <w:p w14:paraId="2BABFD88" w14:textId="77777777" w:rsidR="002534A7" w:rsidRPr="000A5E8A" w:rsidRDefault="002534A7" w:rsidP="00294CC8">
      <w:pPr>
        <w:pStyle w:val="ProductList-Body"/>
        <w:pBdr>
          <w:top w:val="single" w:sz="4" w:space="1" w:color="BFBFBF" w:themeColor="background1" w:themeShade="BF"/>
        </w:pBdr>
        <w:rPr>
          <w:b/>
          <w:color w:val="000000" w:themeColor="text1"/>
          <w:sz w:val="8"/>
          <w:szCs w:val="8"/>
        </w:rPr>
      </w:pPr>
    </w:p>
    <w:p w14:paraId="002A03E1" w14:textId="77777777" w:rsidR="002534A7" w:rsidRPr="005108F0" w:rsidRDefault="002534A7" w:rsidP="00294CC8">
      <w:pPr>
        <w:pStyle w:val="ProductList-Body"/>
        <w:rPr>
          <w:b/>
          <w:color w:val="00188F"/>
        </w:rPr>
      </w:pPr>
      <w:r>
        <w:rPr>
          <w:b/>
          <w:color w:val="00188F"/>
        </w:rPr>
        <w:t>Права на установку и использование приложения Project.</w:t>
      </w:r>
    </w:p>
    <w:p w14:paraId="66E38E6D" w14:textId="77777777" w:rsidR="002534A7" w:rsidRDefault="002534A7" w:rsidP="00294CC8">
      <w:pPr>
        <w:pStyle w:val="ProductList-Body"/>
      </w:pPr>
      <w:r>
        <w:t>Чтобы использовать программное обеспечение, предоставляемое с подпиской, каждый пользователь, которому Клиент назначает лицензию SL «на пользователя» Project план 3 или план 5, должен иметь Учетную запись Майкрософт. Эти пользователи:</w:t>
      </w:r>
    </w:p>
    <w:p w14:paraId="42DBD493" w14:textId="77777777" w:rsidR="002534A7" w:rsidRDefault="002534A7" w:rsidP="00C26159">
      <w:pPr>
        <w:pStyle w:val="ProductList-Body"/>
        <w:numPr>
          <w:ilvl w:val="0"/>
          <w:numId w:val="4"/>
        </w:numPr>
      </w:pPr>
      <w:r>
        <w:t>могут активировать программное обеспечение с лицензией на подписку (SL) на одновременное локальное или удаленное использование до пяти операционных сред;</w:t>
      </w:r>
    </w:p>
    <w:p w14:paraId="0676DFA0" w14:textId="4880D8EB" w:rsidR="002534A7" w:rsidRDefault="00796ABE" w:rsidP="00C26159">
      <w:pPr>
        <w:pStyle w:val="ProductList-Body"/>
        <w:numPr>
          <w:ilvl w:val="0"/>
          <w:numId w:val="4"/>
        </w:numPr>
      </w:pPr>
      <w:r>
        <w:t xml:space="preserve">также устанавливать и использовать программное обеспечение — с активацией на общем компьютере — на общем устройстве, на Сетевом сервере, в Microsoft Azure или с Соответствующим партнером по мультитенантному размещению. Права на установку и использование программного обеспечения с Соответствующим партнером по мультитенантному размещению не действуют, если Соответствующий партнер использует в качестве Поставщика центра обработки данных Допустимого поставщика (как описано в </w:t>
      </w:r>
      <w:r w:rsidR="00113DBE">
        <w:fldChar w:fldCharType="begin"/>
      </w:r>
      <w:r w:rsidR="00113DBE">
        <w:instrText xml:space="preserve"> HYPERLINK "http://go.microsoft.com/?linkid=9839206" </w:instrText>
      </w:r>
      <w:r w:rsidR="00113DBE">
        <w:fldChar w:fldCharType="separate"/>
      </w:r>
      <w:r>
        <w:rPr>
          <w:rStyle w:val="Hyperlink"/>
        </w:rPr>
        <w:t>Условиях для продуктов</w:t>
      </w:r>
      <w:r w:rsidR="00113DBE">
        <w:rPr>
          <w:rStyle w:val="Hyperlink"/>
        </w:rPr>
        <w:fldChar w:fldCharType="end"/>
      </w:r>
      <w:r>
        <w:t xml:space="preserve">). Условия для продуктов расположены по адресу </w:t>
      </w:r>
      <w:r w:rsidR="00113DBE">
        <w:fldChar w:fldCharType="begin"/>
      </w:r>
      <w:r w:rsidR="00113DBE">
        <w:instrText xml:space="preserve"> HYPERLINK "http://go.microsoft.com/?linkid=9839207" </w:instrText>
      </w:r>
      <w:r w:rsidR="00113DBE">
        <w:fldChar w:fldCharType="separate"/>
      </w:r>
      <w:r>
        <w:rPr>
          <w:rStyle w:val="Hyperlink"/>
        </w:rPr>
        <w:t>http://go.microsoft.com/?linkid=9839207</w:t>
      </w:r>
      <w:r w:rsidR="00113DBE">
        <w:rPr>
          <w:rStyle w:val="Hyperlink"/>
        </w:rPr>
        <w:fldChar w:fldCharType="end"/>
      </w:r>
      <w:r>
        <w:t xml:space="preserve">. Список Соответствующих мультитенантных партнеров по размещению и дополнительные требования к развертыванию приведены по адресу </w:t>
      </w:r>
      <w:r w:rsidR="00113DBE">
        <w:fldChar w:fldCharType="begin"/>
      </w:r>
      <w:r w:rsidR="00113DBE">
        <w:instrText xml:space="preserve"> HYPERLINK "http://www.office.com/sca" </w:instrText>
      </w:r>
      <w:r w:rsidR="00113DBE">
        <w:fldChar w:fldCharType="separate"/>
      </w:r>
      <w:r>
        <w:rPr>
          <w:rStyle w:val="Hyperlink"/>
        </w:rPr>
        <w:t>www.office.com/sca</w:t>
      </w:r>
      <w:r w:rsidR="00113DBE">
        <w:rPr>
          <w:rStyle w:val="Hyperlink"/>
        </w:rPr>
        <w:fldChar w:fldCharType="end"/>
      </w:r>
      <w:r w:rsidR="002534A7">
        <w:t>;</w:t>
      </w:r>
    </w:p>
    <w:p w14:paraId="196DB6E6" w14:textId="77777777" w:rsidR="002534A7" w:rsidRDefault="002534A7" w:rsidP="00C26159">
      <w:pPr>
        <w:pStyle w:val="ProductList-Body"/>
        <w:numPr>
          <w:ilvl w:val="0"/>
          <w:numId w:val="4"/>
        </w:numPr>
      </w:pPr>
      <w:r>
        <w:t>должны подключать каждое устройство, на которое пользователь установил программное обеспечение, к Интернету по крайней мере один раз в каждые 30 дней; в противном случае это может повлиять на функциональность программного обеспечения.</w:t>
      </w:r>
    </w:p>
    <w:p w14:paraId="210E4AC2" w14:textId="77777777" w:rsidR="002534A7" w:rsidRPr="00946673" w:rsidRDefault="002534A7" w:rsidP="00294CC8">
      <w:pPr>
        <w:pStyle w:val="ProductList-Body"/>
        <w:rPr>
          <w:rFonts w:asciiTheme="majorHAnsi" w:hAnsiTheme="majorHAnsi"/>
          <w:szCs w:val="18"/>
        </w:rPr>
      </w:pPr>
    </w:p>
    <w:p w14:paraId="3C56A69B" w14:textId="77777777" w:rsidR="002534A7" w:rsidRPr="005108F0" w:rsidRDefault="002534A7" w:rsidP="00294CC8">
      <w:pPr>
        <w:pStyle w:val="ProductList-Body"/>
        <w:rPr>
          <w:b/>
          <w:color w:val="00188F"/>
        </w:rPr>
      </w:pPr>
      <w:r>
        <w:rPr>
          <w:b/>
          <w:color w:val="00188F"/>
        </w:rPr>
        <w:t>Использование SharePoint Online</w:t>
      </w:r>
    </w:p>
    <w:p w14:paraId="6131E00B" w14:textId="534DD003" w:rsidR="00CA1737" w:rsidRDefault="002534A7" w:rsidP="00294CC8">
      <w:pPr>
        <w:pStyle w:val="ProductList-Body"/>
      </w:pPr>
      <w:r>
        <w:t>Права на использование функций SharePoint Online, предоставляемые по лицензии на подписку «на пользователя» Project план 3 и план 5, ограничены хранением данных для поддержки Project и доступом к этим данным</w:t>
      </w:r>
      <w:r w:rsidR="00CA1737">
        <w:t>.</w:t>
      </w:r>
    </w:p>
    <w:p w14:paraId="066CF249" w14:textId="77777777" w:rsidR="006730DA" w:rsidRDefault="00DB1A11"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6FA95607" w14:textId="77777777" w:rsidR="009D75A2" w:rsidRPr="00DE14CF" w:rsidRDefault="009D75A2" w:rsidP="00C66124">
      <w:pPr>
        <w:pStyle w:val="ProductList-Offering2Heading"/>
        <w:spacing w:line="233" w:lineRule="auto"/>
        <w:outlineLvl w:val="2"/>
        <w:rPr>
          <w:lang w:val="ru-RU"/>
        </w:rPr>
      </w:pPr>
      <w:r w:rsidRPr="00DE14CF">
        <w:rPr>
          <w:lang w:val="ru-RU"/>
        </w:rPr>
        <w:tab/>
      </w:r>
      <w:bookmarkStart w:id="168" w:name="_Toc524436952"/>
      <w:bookmarkStart w:id="169" w:name="_Toc523239324"/>
      <w:bookmarkStart w:id="170" w:name="_Toc62912850"/>
      <w:r>
        <w:t>SharePoint</w:t>
      </w:r>
      <w:r w:rsidRPr="00DE14CF">
        <w:rPr>
          <w:lang w:val="ru-RU"/>
        </w:rPr>
        <w:t xml:space="preserve"> </w:t>
      </w:r>
      <w:r>
        <w:t>Online</w:t>
      </w:r>
      <w:bookmarkEnd w:id="168"/>
      <w:bookmarkEnd w:id="169"/>
      <w:bookmarkEnd w:id="170"/>
    </w:p>
    <w:p w14:paraId="4E564619" w14:textId="77777777" w:rsidR="009D75A2" w:rsidRDefault="009D75A2" w:rsidP="00294CC8">
      <w:pPr>
        <w:pStyle w:val="ProductList-Offering1"/>
        <w:spacing w:line="233" w:lineRule="auto"/>
        <w:ind w:left="0"/>
        <w:sectPr w:rsidR="009D75A2" w:rsidSect="00E275D6">
          <w:footerReference w:type="first" r:id="rId30"/>
          <w:type w:val="continuous"/>
          <w:pgSz w:w="12240" w:h="15840"/>
          <w:pgMar w:top="1440" w:right="720" w:bottom="1440" w:left="720" w:header="720" w:footer="720" w:gutter="0"/>
          <w:cols w:space="720"/>
          <w:titlePg/>
          <w:docGrid w:linePitch="360"/>
        </w:sectPr>
      </w:pPr>
    </w:p>
    <w:p w14:paraId="5ECC1B26" w14:textId="77777777" w:rsidR="009D75A2" w:rsidRDefault="009D75A2" w:rsidP="00294CC8">
      <w:pPr>
        <w:pStyle w:val="ProductList-Body"/>
        <w:rPr>
          <w:rFonts w:asciiTheme="majorHAnsi" w:hAnsiTheme="majorHAnsi"/>
          <w:sz w:val="16"/>
          <w:szCs w:val="16"/>
        </w:rPr>
      </w:pPr>
      <w:r>
        <w:rPr>
          <w:rFonts w:asciiTheme="majorHAnsi" w:hAnsiTheme="majorHAnsi"/>
          <w:sz w:val="16"/>
          <w:szCs w:val="16"/>
        </w:rPr>
        <w:t>SharePoint Online (планы 1 и 2)</w:t>
      </w:r>
    </w:p>
    <w:p w14:paraId="573A7A7D" w14:textId="77777777" w:rsidR="009D75A2" w:rsidRPr="00866323" w:rsidRDefault="009D75A2" w:rsidP="00294CC8">
      <w:pPr>
        <w:pStyle w:val="ProductList-Body"/>
        <w:rPr>
          <w:rFonts w:asciiTheme="majorHAnsi" w:hAnsiTheme="majorHAnsi"/>
          <w:sz w:val="16"/>
          <w:szCs w:val="16"/>
        </w:rPr>
      </w:pPr>
      <w:r>
        <w:rPr>
          <w:rFonts w:asciiTheme="majorHAnsi" w:hAnsiTheme="majorHAnsi"/>
          <w:sz w:val="16"/>
          <w:szCs w:val="16"/>
        </w:rPr>
        <w:t>SharePoint Online K1</w:t>
      </w:r>
    </w:p>
    <w:p w14:paraId="7979E6A6" w14:textId="77777777" w:rsidR="009D75A2" w:rsidRPr="00866323" w:rsidRDefault="009D75A2" w:rsidP="00294CC8">
      <w:pPr>
        <w:pStyle w:val="ProductList-Body"/>
        <w:rPr>
          <w:rFonts w:asciiTheme="majorHAnsi" w:hAnsiTheme="majorHAnsi"/>
          <w:sz w:val="16"/>
          <w:szCs w:val="16"/>
        </w:rPr>
      </w:pPr>
      <w:r>
        <w:rPr>
          <w:rFonts w:asciiTheme="majorHAnsi" w:hAnsiTheme="majorHAnsi"/>
          <w:sz w:val="16"/>
          <w:szCs w:val="16"/>
        </w:rPr>
        <w:t>Duet Enterprise Online для Microsoft SharePoint и SAP</w:t>
      </w:r>
    </w:p>
    <w:p w14:paraId="549254F5" w14:textId="77777777" w:rsidR="009D75A2" w:rsidRDefault="009D75A2" w:rsidP="00294CC8">
      <w:pPr>
        <w:pStyle w:val="ProductList-Offering2"/>
        <w:spacing w:line="233" w:lineRule="auto"/>
        <w:sectPr w:rsidR="009D75A2"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294CC8">
      <w:pPr>
        <w:pStyle w:val="ProductList-Body"/>
        <w:pBdr>
          <w:top w:val="single" w:sz="4" w:space="1" w:color="BFBFBF" w:themeColor="background1" w:themeShade="BF"/>
        </w:pBdr>
        <w:rPr>
          <w:sz w:val="8"/>
          <w:szCs w:val="8"/>
        </w:rPr>
      </w:pPr>
    </w:p>
    <w:p w14:paraId="4A35A591" w14:textId="77777777" w:rsidR="00D7478E" w:rsidRPr="00690C65" w:rsidRDefault="00D7478E" w:rsidP="00294CC8">
      <w:pPr>
        <w:pStyle w:val="ProductList-Body"/>
      </w:pPr>
      <w:r>
        <w:rPr>
          <w:b/>
          <w:color w:val="00188F"/>
        </w:rPr>
        <w:t>Основные характеристики Служб Office 365</w:t>
      </w:r>
    </w:p>
    <w:p w14:paraId="696B933A" w14:textId="45470401" w:rsidR="00D7478E" w:rsidRPr="00690C65" w:rsidRDefault="004B79A4" w:rsidP="00294CC8">
      <w:pPr>
        <w:pStyle w:val="ProductList-Body"/>
      </w:pPr>
      <w:r>
        <w:t xml:space="preserve">Служба SharePoint Online или последующие службы будут иметь следующие </w:t>
      </w:r>
      <w:r w:rsidR="00113DBE">
        <w:fldChar w:fldCharType="begin"/>
      </w:r>
      <w:r w:rsidR="00113DBE">
        <w:instrText xml:space="preserve"> HYPERLINK \l "CoreFeaturesforOffice365Services" \o "Основные характеристики" </w:instrText>
      </w:r>
      <w:r w:rsidR="00113DBE">
        <w:fldChar w:fldCharType="separate"/>
      </w:r>
      <w:r>
        <w:rPr>
          <w:rStyle w:val="Hyperlink"/>
        </w:rPr>
        <w:t>Основные характеристики</w:t>
      </w:r>
      <w:r w:rsidR="00113DBE">
        <w:rPr>
          <w:rStyle w:val="Hyperlink"/>
        </w:rPr>
        <w:fldChar w:fldCharType="end"/>
      </w:r>
      <w:r>
        <w:t>:</w:t>
      </w:r>
    </w:p>
    <w:p w14:paraId="244068FD" w14:textId="77777777" w:rsidR="007460A3" w:rsidRDefault="007460A3" w:rsidP="00CA60B2">
      <w:pPr>
        <w:pStyle w:val="ProductList-Body"/>
        <w:tabs>
          <w:tab w:val="clear" w:pos="158"/>
          <w:tab w:val="left" w:pos="180"/>
        </w:tabs>
        <w:ind w:left="187"/>
        <w:rPr>
          <w:b/>
          <w:color w:val="0072C6"/>
        </w:rPr>
      </w:pPr>
    </w:p>
    <w:p w14:paraId="3C7AF6D9" w14:textId="2B8B90D8" w:rsidR="00ED50E6" w:rsidRPr="00690C65" w:rsidRDefault="001A19E0" w:rsidP="005D02E0">
      <w:pPr>
        <w:pStyle w:val="ProductList-Body"/>
        <w:tabs>
          <w:tab w:val="clear" w:pos="158"/>
          <w:tab w:val="left" w:pos="180"/>
        </w:tabs>
        <w:ind w:left="187"/>
      </w:pPr>
      <w:r>
        <w:rPr>
          <w:b/>
          <w:color w:val="0072C6"/>
        </w:rPr>
        <w:t>Сайты для совместной работы</w:t>
      </w:r>
    </w:p>
    <w:p w14:paraId="6BB5D188" w14:textId="545CAD29" w:rsidR="001A19E0" w:rsidRPr="00690C65" w:rsidRDefault="001A19E0" w:rsidP="00294CC8">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28ACBE5C" w14:textId="77777777" w:rsidR="000404A5" w:rsidRPr="00946673" w:rsidRDefault="000404A5" w:rsidP="000404A5">
      <w:pPr>
        <w:pStyle w:val="ProductList-Body"/>
        <w:tabs>
          <w:tab w:val="clear" w:pos="158"/>
          <w:tab w:val="left" w:pos="180"/>
        </w:tabs>
        <w:ind w:left="180"/>
        <w:rPr>
          <w:b/>
          <w:color w:val="0072C6"/>
          <w:szCs w:val="18"/>
        </w:rPr>
      </w:pPr>
    </w:p>
    <w:p w14:paraId="7F657CBD" w14:textId="643A3915" w:rsidR="00ED50E6" w:rsidRPr="00690C65" w:rsidRDefault="001A19E0" w:rsidP="000404A5">
      <w:pPr>
        <w:pStyle w:val="ProductList-Body"/>
        <w:tabs>
          <w:tab w:val="clear" w:pos="158"/>
          <w:tab w:val="left" w:pos="180"/>
        </w:tabs>
        <w:ind w:left="180"/>
      </w:pPr>
      <w:r>
        <w:rPr>
          <w:b/>
          <w:color w:val="0072C6"/>
        </w:rPr>
        <w:t>Хранение</w:t>
      </w:r>
    </w:p>
    <w:p w14:paraId="39343941" w14:textId="736F4EE6" w:rsidR="001A19E0" w:rsidRPr="00690C65" w:rsidRDefault="001A19E0" w:rsidP="00294CC8">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1D9E7D50" w14:textId="77777777" w:rsidR="000404A5" w:rsidRPr="00946673" w:rsidRDefault="000404A5" w:rsidP="00294CC8">
      <w:pPr>
        <w:pStyle w:val="ProductList-Body"/>
        <w:tabs>
          <w:tab w:val="clear" w:pos="158"/>
          <w:tab w:val="left" w:pos="180"/>
        </w:tabs>
        <w:rPr>
          <w:b/>
          <w:color w:val="00188F"/>
          <w:szCs w:val="18"/>
        </w:rPr>
      </w:pPr>
    </w:p>
    <w:p w14:paraId="5240EB9E" w14:textId="10CCD89B" w:rsidR="00974EAE" w:rsidRPr="00690C65" w:rsidRDefault="001A19E0" w:rsidP="00294CC8">
      <w:pPr>
        <w:pStyle w:val="ProductList-Body"/>
        <w:tabs>
          <w:tab w:val="clear" w:pos="158"/>
          <w:tab w:val="left" w:pos="180"/>
        </w:tabs>
      </w:pPr>
      <w:r>
        <w:rPr>
          <w:b/>
          <w:color w:val="00188F"/>
        </w:rPr>
        <w:t>Внешние пользователи</w:t>
      </w:r>
    </w:p>
    <w:p w14:paraId="02135ED3" w14:textId="4604B4CB" w:rsidR="001A19E0" w:rsidRPr="00690C65" w:rsidRDefault="001A19E0" w:rsidP="00294C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w:t>
      </w:r>
      <w:r w:rsidR="00B56215">
        <w:rPr>
          <w:lang w:val="en-US"/>
        </w:rPr>
        <w:t>K</w:t>
      </w:r>
      <w:r w:rsidR="00560962" w:rsidRPr="00560962">
        <w:t>1</w:t>
      </w:r>
      <w:r>
        <w:t xml:space="preserve">, план 1 и план 2. </w:t>
      </w:r>
    </w:p>
    <w:p w14:paraId="20BB4A60" w14:textId="77777777" w:rsidR="00974EAE" w:rsidRPr="00946673" w:rsidRDefault="00974EAE" w:rsidP="00294CC8">
      <w:pPr>
        <w:pStyle w:val="ProductList-Body"/>
        <w:tabs>
          <w:tab w:val="clear" w:pos="158"/>
          <w:tab w:val="left" w:pos="180"/>
        </w:tabs>
        <w:rPr>
          <w:szCs w:val="18"/>
        </w:rPr>
      </w:pPr>
    </w:p>
    <w:p w14:paraId="61A15A1D" w14:textId="6242E069" w:rsidR="00974EAE" w:rsidRPr="00690C65" w:rsidRDefault="001A19E0" w:rsidP="00294CC8">
      <w:pPr>
        <w:pStyle w:val="ProductList-Body"/>
        <w:tabs>
          <w:tab w:val="clear" w:pos="158"/>
          <w:tab w:val="left" w:pos="180"/>
        </w:tabs>
      </w:pPr>
      <w:r>
        <w:rPr>
          <w:b/>
          <w:color w:val="00188F"/>
        </w:rPr>
        <w:t>Add-on SL для хранения</w:t>
      </w:r>
    </w:p>
    <w:p w14:paraId="734FFA4B" w14:textId="0D4874FF" w:rsidR="001A19E0" w:rsidRDefault="001A19E0" w:rsidP="00294C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7693CD78" w14:textId="77777777" w:rsidR="000F5FD6" w:rsidRPr="00585A48" w:rsidRDefault="00DB1A11" w:rsidP="000F5FD6">
      <w:pPr>
        <w:pStyle w:val="ProductList-Body"/>
        <w:shd w:val="clear" w:color="auto" w:fill="A6A6A6" w:themeFill="background1" w:themeFillShade="A6"/>
        <w:spacing w:before="120" w:after="240"/>
        <w:jc w:val="right"/>
        <w:rPr>
          <w:sz w:val="16"/>
          <w:szCs w:val="16"/>
        </w:rPr>
      </w:pPr>
      <w:hyperlink w:anchor="_top" w:tooltip="Оглавление" w:history="1">
        <w:r w:rsidR="000F5FD6">
          <w:rPr>
            <w:rStyle w:val="Hyperlink"/>
            <w:sz w:val="16"/>
            <w:szCs w:val="16"/>
          </w:rPr>
          <w:t>Оглавление</w:t>
        </w:r>
      </w:hyperlink>
      <w:r w:rsidR="000F5FD6">
        <w:rPr>
          <w:sz w:val="16"/>
          <w:szCs w:val="16"/>
        </w:rPr>
        <w:t xml:space="preserve"> / </w:t>
      </w:r>
      <w:hyperlink w:anchor="_top" w:tooltip="Общие условия" w:history="1">
        <w:r w:rsidR="000F5FD6">
          <w:rPr>
            <w:rStyle w:val="Hyperlink"/>
            <w:sz w:val="16"/>
            <w:szCs w:val="16"/>
          </w:rPr>
          <w:t>Общие условия</w:t>
        </w:r>
      </w:hyperlink>
    </w:p>
    <w:p w14:paraId="1F3E5D59" w14:textId="77777777" w:rsidR="000F5FD6" w:rsidRDefault="000F5FD6" w:rsidP="000F5FD6">
      <w:pPr>
        <w:pStyle w:val="ProductList-Offering2Heading"/>
        <w:outlineLvl w:val="2"/>
      </w:pPr>
      <w:r>
        <w:tab/>
      </w:r>
      <w:bookmarkStart w:id="171" w:name="WorkplaceAnalytics"/>
      <w:bookmarkStart w:id="172" w:name="_Toc37676506"/>
      <w:bookmarkStart w:id="173" w:name="_Toc62912851"/>
      <w:proofErr w:type="spellStart"/>
      <w:r>
        <w:t>Рабочая</w:t>
      </w:r>
      <w:proofErr w:type="spellEnd"/>
      <w:r>
        <w:t xml:space="preserve"> </w:t>
      </w:r>
      <w:proofErr w:type="spellStart"/>
      <w:r>
        <w:t>аналитика</w:t>
      </w:r>
      <w:bookmarkEnd w:id="171"/>
      <w:bookmarkEnd w:id="172"/>
      <w:bookmarkEnd w:id="173"/>
      <w:proofErr w:type="spellEnd"/>
    </w:p>
    <w:p w14:paraId="368FD069" w14:textId="77777777" w:rsidR="000F5FD6" w:rsidRDefault="000F5FD6" w:rsidP="000F5FD6">
      <w:pPr>
        <w:pStyle w:val="ProductList-Body"/>
        <w:tabs>
          <w:tab w:val="clear" w:pos="158"/>
          <w:tab w:val="left" w:pos="360"/>
        </w:tabs>
        <w:rPr>
          <w:b/>
          <w:color w:val="00188F"/>
        </w:rPr>
      </w:pPr>
      <w:r>
        <w:rPr>
          <w:b/>
          <w:color w:val="00188F"/>
        </w:rPr>
        <w:t>Соглашение с деловым партнером о HIPAA</w:t>
      </w:r>
    </w:p>
    <w:p w14:paraId="463B2502" w14:textId="77777777" w:rsidR="000F5FD6" w:rsidRDefault="000F5FD6" w:rsidP="00946673">
      <w:pPr>
        <w:pStyle w:val="ProductList-Body"/>
        <w:keepNext/>
      </w:pPr>
      <w:r>
        <w:t>Хотя служба Рабочая аналитика не указана в Соглашении с деловым партнером о HIPAA («BAA»), выполнение соглашения Клиента о</w:t>
      </w:r>
      <w:r>
        <w:rPr>
          <w:lang w:val="en-US"/>
        </w:rPr>
        <w:t> </w:t>
      </w:r>
      <w:r>
        <w:t xml:space="preserve">корпоративном лицензировании в отношении службы Рабочая аналитика предполагает реализацию BAA, полный текст которого опубликован по адресу </w:t>
      </w:r>
      <w:r w:rsidR="00113DBE">
        <w:fldChar w:fldCharType="begin"/>
      </w:r>
      <w:r w:rsidR="00113DBE">
        <w:instrText xml:space="preserve"> HYPERLINK "http://aka.ms/BAA" </w:instrText>
      </w:r>
      <w:r w:rsidR="00113DBE">
        <w:fldChar w:fldCharType="separate"/>
      </w:r>
      <w:r>
        <w:rPr>
          <w:rStyle w:val="Hyperlink"/>
        </w:rPr>
        <w:t>http://aka.ms/BAA</w:t>
      </w:r>
      <w:r w:rsidR="00113DBE">
        <w:rPr>
          <w:rStyle w:val="Hyperlink"/>
        </w:rPr>
        <w:fldChar w:fldCharType="end"/>
      </w:r>
      <w:r>
        <w:t>, если Клиент является «регулируемой организацией» или «деловым партнером», включающим «защищенную медицинскую информацию» в Данные клиента (согласно определениям этих терминов, приведенным в § 160.103 раздела 45 CFR).</w:t>
      </w:r>
    </w:p>
    <w:p w14:paraId="6607A7E6" w14:textId="77777777" w:rsidR="000F5FD6" w:rsidRPr="00946673" w:rsidRDefault="000F5FD6" w:rsidP="00946673">
      <w:pPr>
        <w:pStyle w:val="ProductList-Body"/>
        <w:keepNext/>
        <w:rPr>
          <w:szCs w:val="18"/>
        </w:rPr>
      </w:pPr>
    </w:p>
    <w:p w14:paraId="4EC10B27" w14:textId="77777777" w:rsidR="000F5FD6" w:rsidRDefault="000F5FD6" w:rsidP="00946673">
      <w:pPr>
        <w:pStyle w:val="ProductList-Body"/>
        <w:keepNext/>
        <w:tabs>
          <w:tab w:val="clear" w:pos="158"/>
          <w:tab w:val="left" w:pos="360"/>
        </w:tabs>
        <w:rPr>
          <w:b/>
          <w:color w:val="00188F"/>
        </w:rPr>
      </w:pPr>
      <w:r>
        <w:rPr>
          <w:b/>
          <w:color w:val="00188F"/>
        </w:rPr>
        <w:t>Аудиты третьих лиц</w:t>
      </w:r>
    </w:p>
    <w:p w14:paraId="2FBD1F89" w14:textId="7D2E9C89" w:rsidR="000F5FD6" w:rsidRPr="000F5FD6" w:rsidRDefault="000F5FD6" w:rsidP="000F5FD6">
      <w:pPr>
        <w:pStyle w:val="ProductList-Body"/>
        <w:tabs>
          <w:tab w:val="clear" w:pos="158"/>
          <w:tab w:val="left" w:pos="180"/>
        </w:tabs>
        <w:rPr>
          <w:lang w:val="en-US"/>
        </w:rPr>
      </w:pPr>
      <w:r>
        <w:t>Microsoft будет внедрять и реализовывать соответствующие технические и организационные меры по защите Данных клиента и</w:t>
      </w:r>
      <w:r>
        <w:rPr>
          <w:lang w:val="en-US"/>
        </w:rPr>
        <w:t> </w:t>
      </w:r>
      <w:r>
        <w:t xml:space="preserve">Персональных данных от случайного и незаконного уничтожения, потери, изменения, несанкционированного раскрытия передаваемых, хранимых или обрабатываемых иным образом персональных данных, а также от несанкционированного доступа к ним в службе Рабочая </w:t>
      </w:r>
      <w:r>
        <w:lastRenderedPageBreak/>
        <w:t>аналитика. Эти меры соответствуют требованиям стандартов ISO 27001, ISO 27002 и ISO 27018. Microsoft будет периодически проводить аудиты с привлечением третьих лиц для проверки соответствия этим требованиям с учетом аудитов Служб Office 365</w:t>
      </w:r>
      <w:r>
        <w:rPr>
          <w:lang w:val="en-US"/>
        </w:rPr>
        <w:t>.</w:t>
      </w:r>
    </w:p>
    <w:p w14:paraId="1C978994" w14:textId="77777777" w:rsidR="006730DA" w:rsidRDefault="00DB1A11"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2EF9505" w14:textId="625F4D35" w:rsidR="008E1EAF" w:rsidRPr="007D64E5" w:rsidRDefault="004B3528" w:rsidP="001F7E2D">
      <w:pPr>
        <w:pStyle w:val="ProductList-OfferingGroupHeading"/>
        <w:rPr>
          <w:lang w:val="ru-RU"/>
        </w:rPr>
      </w:pPr>
      <w:bookmarkStart w:id="174" w:name="OtherOnlineServices"/>
      <w:bookmarkStart w:id="175" w:name="_Toc62912852"/>
      <w:r w:rsidRPr="007D64E5">
        <w:rPr>
          <w:lang w:val="ru-RU"/>
        </w:rPr>
        <w:t>Другие веб-службы</w:t>
      </w:r>
      <w:bookmarkEnd w:id="175"/>
    </w:p>
    <w:p w14:paraId="10D3998F" w14:textId="77777777" w:rsidR="005C17BD" w:rsidRPr="004610FA" w:rsidRDefault="005C17BD" w:rsidP="00294CC8">
      <w:pPr>
        <w:pStyle w:val="ProductList-Offering2Heading"/>
        <w:outlineLvl w:val="2"/>
        <w:rPr>
          <w:lang w:val="ru-RU"/>
        </w:rPr>
      </w:pPr>
      <w:bookmarkStart w:id="176" w:name="BusinessApplicationPlatform"/>
      <w:bookmarkStart w:id="177" w:name="MicrosoftLearning"/>
      <w:bookmarkStart w:id="178" w:name="MicrosoftPowerBIPro"/>
      <w:bookmarkEnd w:id="174"/>
      <w:r w:rsidRPr="004610FA">
        <w:rPr>
          <w:lang w:val="ru-RU"/>
        </w:rPr>
        <w:tab/>
      </w:r>
      <w:bookmarkStart w:id="179" w:name="_Toc3111583"/>
      <w:bookmarkStart w:id="180" w:name="_Toc794198"/>
      <w:bookmarkStart w:id="181" w:name="BingMaps"/>
      <w:bookmarkStart w:id="182" w:name="_Toc62912853"/>
      <w:r w:rsidRPr="004610FA">
        <w:rPr>
          <w:lang w:val="ru-RU"/>
        </w:rPr>
        <w:t xml:space="preserve">Платформа </w:t>
      </w:r>
      <w:r>
        <w:t>Bing</w:t>
      </w:r>
      <w:r w:rsidRPr="004610FA">
        <w:rPr>
          <w:lang w:val="ru-RU"/>
        </w:rPr>
        <w:t xml:space="preserve"> </w:t>
      </w:r>
      <w:r>
        <w:t>Maps</w:t>
      </w:r>
      <w:r w:rsidRPr="004610FA">
        <w:rPr>
          <w:lang w:val="ru-RU"/>
        </w:rPr>
        <w:t xml:space="preserve"> </w:t>
      </w:r>
      <w:r>
        <w:t>Mobile</w:t>
      </w:r>
      <w:r w:rsidRPr="004610FA">
        <w:rPr>
          <w:lang w:val="ru-RU"/>
        </w:rPr>
        <w:t xml:space="preserve"> </w:t>
      </w:r>
      <w:r>
        <w:t>Asset</w:t>
      </w:r>
      <w:r w:rsidRPr="004610FA">
        <w:rPr>
          <w:lang w:val="ru-RU"/>
        </w:rPr>
        <w:t xml:space="preserve"> </w:t>
      </w:r>
      <w:r>
        <w:t>Management</w:t>
      </w:r>
      <w:r w:rsidRPr="004610FA">
        <w:rPr>
          <w:lang w:val="ru-RU"/>
        </w:rPr>
        <w:t xml:space="preserve"> </w:t>
      </w:r>
      <w:r>
        <w:t>Platform</w:t>
      </w:r>
      <w:bookmarkEnd w:id="179"/>
      <w:bookmarkEnd w:id="180"/>
      <w:bookmarkEnd w:id="182"/>
    </w:p>
    <w:bookmarkEnd w:id="181"/>
    <w:p w14:paraId="20B6C2DE" w14:textId="77777777" w:rsidR="005C17BD" w:rsidRPr="00931AE7" w:rsidRDefault="005C17BD" w:rsidP="00294CC8">
      <w:pPr>
        <w:pStyle w:val="ProductList-Body"/>
      </w:pPr>
      <w:r>
        <w:rPr>
          <w:b/>
          <w:color w:val="00188F"/>
        </w:rPr>
        <w:t>Лицензии на подписку для служб</w:t>
      </w:r>
    </w:p>
    <w:p w14:paraId="1E5E6FCE" w14:textId="77777777" w:rsidR="005C17BD" w:rsidRPr="00931AE7" w:rsidRDefault="005C17BD" w:rsidP="00294CC8">
      <w:pPr>
        <w:pStyle w:val="ProductList-Body"/>
      </w:pPr>
      <w:r>
        <w:t xml:space="preserve">Для доступа к службам через Bing Maps Mobile Asset Management Platform необходима лицензия на подписку для служб. Каждая Лицензия на подписку для служб должна приобретаться вместе с по крайней мере одной из следующих соответствующих Лицензий на подписку Add-On. </w:t>
      </w:r>
    </w:p>
    <w:p w14:paraId="27F3EB4F" w14:textId="77777777" w:rsidR="005C17BD" w:rsidRPr="00931AE7" w:rsidRDefault="005C17BD" w:rsidP="001F7E2D">
      <w:pPr>
        <w:pStyle w:val="ProductList-Body"/>
        <w:numPr>
          <w:ilvl w:val="0"/>
          <w:numId w:val="6"/>
        </w:numPr>
      </w:pPr>
      <w:r>
        <w:t>лицензия на подписку Add-on для Северной Америки на Mobile Asset Management (с маршрутизацией или без),</w:t>
      </w:r>
    </w:p>
    <w:p w14:paraId="5396F563" w14:textId="77777777" w:rsidR="005C17BD" w:rsidRPr="00931AE7" w:rsidRDefault="005C17BD" w:rsidP="001F7E2D">
      <w:pPr>
        <w:pStyle w:val="ProductList-Body"/>
        <w:numPr>
          <w:ilvl w:val="0"/>
          <w:numId w:val="6"/>
        </w:numPr>
      </w:pPr>
      <w:r>
        <w:t>лицензия на подписку Add-on для Европы на Mobile Asset Management (с маршрутизацией или без) или</w:t>
      </w:r>
    </w:p>
    <w:p w14:paraId="6150BFF0" w14:textId="77777777" w:rsidR="005C17BD" w:rsidRPr="00931AE7" w:rsidRDefault="005C17BD" w:rsidP="001F7E2D">
      <w:pPr>
        <w:pStyle w:val="ProductList-Body"/>
        <w:numPr>
          <w:ilvl w:val="0"/>
          <w:numId w:val="6"/>
        </w:numPr>
      </w:pPr>
      <w:r>
        <w:t>лицензия на подписку Add-on для других стран мира на Mobile Asset Management (с маршрутизацией или без).</w:t>
      </w:r>
    </w:p>
    <w:p w14:paraId="71E04662" w14:textId="77777777" w:rsidR="005C17BD" w:rsidRPr="00931AE7" w:rsidRDefault="005C17BD" w:rsidP="00294CC8">
      <w:pPr>
        <w:pStyle w:val="ProductList-Body"/>
      </w:pPr>
    </w:p>
    <w:p w14:paraId="43F90288" w14:textId="77777777" w:rsidR="005C17BD" w:rsidRPr="00931AE7" w:rsidRDefault="005C17BD" w:rsidP="00294CC8">
      <w:pPr>
        <w:pStyle w:val="ProductList-Body"/>
      </w:pPr>
      <w:r>
        <w:rPr>
          <w:b/>
          <w:color w:val="00188F"/>
        </w:rPr>
        <w:t>Интерфейсы API для Карт Bing</w:t>
      </w:r>
    </w:p>
    <w:p w14:paraId="42E2E8A8" w14:textId="77777777" w:rsidR="005C17BD" w:rsidRPr="00931AE7" w:rsidRDefault="005C17BD" w:rsidP="00294CC8">
      <w:pPr>
        <w:pStyle w:val="ProductList-Body"/>
      </w:pPr>
      <w:r w:rsidRPr="006C0856">
        <w:t>Клиент с лицензией на использование платформы Bing Maps Mobile Asset Management Platform может использовать интерфейс API Карт Bing в соответствии с Условиями использования интерфейса API платформы «Карты Microsoft Bing» и Документацией к Картам Bing, в том числе документами, которые будут выпущены взамен них, размещенными по адресам</w:t>
      </w:r>
      <w:r>
        <w:t xml:space="preserve"> </w:t>
      </w:r>
      <w:hyperlink r:id="rId31" w:history="1">
        <w:r>
          <w:rPr>
            <w:rStyle w:val="Hyperlink"/>
          </w:rPr>
          <w:t>https://aka.ms/bingmapsplatformapistou</w:t>
        </w:r>
      </w:hyperlink>
      <w:r>
        <w:t xml:space="preserve"> и </w:t>
      </w:r>
      <w:r w:rsidR="00113DBE">
        <w:fldChar w:fldCharType="begin"/>
      </w:r>
      <w:r w:rsidR="00113DBE">
        <w:instrText xml:space="preserve"> HYPERLINK "https://aka.ms/bingmapsplatformsdks/" </w:instrText>
      </w:r>
      <w:r w:rsidR="00113DBE">
        <w:fldChar w:fldCharType="separate"/>
      </w:r>
      <w:r>
        <w:rPr>
          <w:rStyle w:val="Hyperlink"/>
        </w:rPr>
        <w:t>https://aka.ms/bingmapsplatformsdks/</w:t>
      </w:r>
      <w:r w:rsidR="00113DBE">
        <w:rPr>
          <w:rStyle w:val="Hyperlink"/>
        </w:rPr>
        <w:fldChar w:fldCharType="end"/>
      </w:r>
      <w:r>
        <w:t>.</w:t>
      </w:r>
    </w:p>
    <w:p w14:paraId="45793149" w14:textId="77777777" w:rsidR="00C66124" w:rsidRDefault="00C66124" w:rsidP="00CA60B2">
      <w:pPr>
        <w:pStyle w:val="ProductList-Body"/>
        <w:rPr>
          <w:b/>
          <w:color w:val="00188F"/>
        </w:rPr>
      </w:pPr>
    </w:p>
    <w:p w14:paraId="3FE220B5" w14:textId="77B3BD7C" w:rsidR="005C17BD" w:rsidRPr="00931AE7" w:rsidRDefault="005C17BD" w:rsidP="00CA60B2">
      <w:pPr>
        <w:pStyle w:val="ProductList-Body"/>
      </w:pPr>
      <w:r>
        <w:rPr>
          <w:b/>
          <w:color w:val="00188F"/>
        </w:rPr>
        <w:t>Конфиденциальность Карт Bing</w:t>
      </w:r>
    </w:p>
    <w:p w14:paraId="610D9BC4" w14:textId="77777777" w:rsidR="005C17BD" w:rsidRPr="00931AE7" w:rsidRDefault="005C17BD" w:rsidP="00CA60B2">
      <w:pPr>
        <w:pStyle w:val="ProductList-Body"/>
      </w:pPr>
      <w:r>
        <w:t xml:space="preserve">Действие условий Заявления о конфиденциальности Microsoft (размещено по адресу: </w:t>
      </w:r>
      <w:r w:rsidR="00113DBE">
        <w:fldChar w:fldCharType="begin"/>
      </w:r>
      <w:r w:rsidR="00113DBE">
        <w:instrText xml:space="preserve"> HYPERLINK "https://go.microsoft.com/fwlink/?LinkId=521839" </w:instrText>
      </w:r>
      <w:r w:rsidR="00113DBE">
        <w:fldChar w:fldCharType="separate"/>
      </w:r>
      <w:r>
        <w:rPr>
          <w:rStyle w:val="Hyperlink"/>
        </w:rPr>
        <w:t>https://go.microsoft.com/fwlink/?LinkId=521839</w:t>
      </w:r>
      <w:r w:rsidR="00113DBE">
        <w:rPr>
          <w:rStyle w:val="Hyperlink"/>
        </w:rPr>
        <w:fldChar w:fldCharType="end"/>
      </w:r>
      <w:r>
        <w:rPr>
          <w:rStyle w:val="Hyperlink"/>
        </w:rPr>
        <w:t>)</w:t>
      </w:r>
      <w:r>
        <w:t xml:space="preserve"> и касающихся конфиденциальности положений, содержащихся в Условиях использования интерфейса API платформы «Карты Microsoft Bing», распространяется на использование Клиентом платформы Bing Maps Mobile Asset Management Platform.</w:t>
      </w:r>
    </w:p>
    <w:p w14:paraId="32E22B8E" w14:textId="15E7E4FA" w:rsidR="008E79F6" w:rsidRDefault="00DB1A11"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r w:rsidR="00113DBE">
        <w:fldChar w:fldCharType="begin"/>
      </w:r>
      <w:r w:rsidR="00113DBE">
        <w:instrText xml:space="preserve"> HYPERLINK \l "_top" \o "Общие условия" </w:instrText>
      </w:r>
      <w:r w:rsidR="00113DBE">
        <w:fldChar w:fldCharType="separate"/>
      </w:r>
      <w:r w:rsidR="005C17BD">
        <w:rPr>
          <w:rStyle w:val="Hyperlink"/>
          <w:sz w:val="16"/>
          <w:szCs w:val="16"/>
        </w:rPr>
        <w:t>Общие условия</w:t>
      </w:r>
      <w:r w:rsidR="00113DBE">
        <w:rPr>
          <w:rStyle w:val="Hyperlink"/>
          <w:sz w:val="16"/>
          <w:szCs w:val="16"/>
        </w:rPr>
        <w:fldChar w:fldCharType="end"/>
      </w:r>
    </w:p>
    <w:p w14:paraId="22495C0D" w14:textId="632459B8" w:rsidR="005C17BD" w:rsidRPr="005C17BD" w:rsidRDefault="005C17BD" w:rsidP="00294CC8">
      <w:pPr>
        <w:pStyle w:val="ProductList-Offering2Heading"/>
        <w:outlineLvl w:val="2"/>
        <w:rPr>
          <w:lang w:val="ru-RU"/>
        </w:rPr>
      </w:pPr>
      <w:r w:rsidRPr="005C17BD">
        <w:rPr>
          <w:lang w:val="ru-RU"/>
        </w:rPr>
        <w:tab/>
      </w:r>
      <w:bookmarkStart w:id="183" w:name="BingMapsTransactionsandUsers"/>
      <w:bookmarkStart w:id="184" w:name="_Toc3111584"/>
      <w:bookmarkStart w:id="185" w:name="_Toc62912854"/>
      <w:r w:rsidRPr="005C17BD">
        <w:rPr>
          <w:lang w:val="ru-RU"/>
        </w:rPr>
        <w:t xml:space="preserve">Платформа </w:t>
      </w:r>
      <w:r>
        <w:t>Bing</w:t>
      </w:r>
      <w:r w:rsidRPr="005C17BD">
        <w:rPr>
          <w:lang w:val="ru-RU"/>
        </w:rPr>
        <w:t xml:space="preserve"> </w:t>
      </w:r>
      <w:r>
        <w:t>Maps</w:t>
      </w:r>
      <w:r w:rsidRPr="005C17BD">
        <w:rPr>
          <w:lang w:val="ru-RU"/>
        </w:rPr>
        <w:t xml:space="preserve"> </w:t>
      </w:r>
      <w:r>
        <w:t>Transactions</w:t>
      </w:r>
      <w:r w:rsidRPr="005C17BD">
        <w:rPr>
          <w:lang w:val="ru-RU"/>
        </w:rPr>
        <w:t xml:space="preserve"> </w:t>
      </w:r>
      <w:r>
        <w:t>and</w:t>
      </w:r>
      <w:r w:rsidRPr="005C17BD">
        <w:rPr>
          <w:lang w:val="ru-RU"/>
        </w:rPr>
        <w:t xml:space="preserve"> </w:t>
      </w:r>
      <w:r>
        <w:t>Users</w:t>
      </w:r>
      <w:bookmarkEnd w:id="183"/>
      <w:bookmarkEnd w:id="184"/>
      <w:bookmarkEnd w:id="185"/>
    </w:p>
    <w:p w14:paraId="735D1172" w14:textId="77777777" w:rsidR="005C17BD" w:rsidRPr="00A8327A" w:rsidRDefault="005C17BD" w:rsidP="00294CC8">
      <w:pPr>
        <w:pStyle w:val="ProductList-Body"/>
        <w:rPr>
          <w:rFonts w:asciiTheme="majorHAnsi" w:hAnsiTheme="majorHAnsi"/>
          <w:sz w:val="16"/>
          <w:szCs w:val="16"/>
        </w:rPr>
        <w:sectPr w:rsidR="005C17BD" w:rsidRPr="00A8327A" w:rsidSect="000B1C93">
          <w:footerReference w:type="default" r:id="rId32"/>
          <w:footerReference w:type="first" r:id="rId33"/>
          <w:type w:val="continuous"/>
          <w:pgSz w:w="12240" w:h="15840"/>
          <w:pgMar w:top="1440" w:right="720" w:bottom="1440" w:left="720" w:header="720" w:footer="720" w:gutter="0"/>
          <w:cols w:space="720"/>
          <w:titlePg/>
          <w:docGrid w:linePitch="360"/>
        </w:sectPr>
      </w:pPr>
    </w:p>
    <w:p w14:paraId="5473417E" w14:textId="77777777" w:rsidR="005C17BD" w:rsidRPr="00931AE7" w:rsidRDefault="005C17BD" w:rsidP="00294CC8">
      <w:pPr>
        <w:pStyle w:val="ProductList-Body"/>
      </w:pPr>
      <w:r>
        <w:rPr>
          <w:rFonts w:asciiTheme="majorHAnsi" w:hAnsiTheme="majorHAnsi"/>
          <w:sz w:val="16"/>
          <w:szCs w:val="16"/>
        </w:rPr>
        <w:t>Bing Maps Transactions</w:t>
      </w:r>
    </w:p>
    <w:p w14:paraId="64A45B02" w14:textId="77777777" w:rsidR="005C17BD" w:rsidRPr="00931AE7" w:rsidRDefault="005C17BD" w:rsidP="00294CC8">
      <w:pPr>
        <w:pStyle w:val="ProductList-Body"/>
      </w:pPr>
      <w:r>
        <w:rPr>
          <w:rFonts w:asciiTheme="majorHAnsi" w:hAnsiTheme="majorHAnsi"/>
          <w:sz w:val="16"/>
          <w:szCs w:val="16"/>
        </w:rPr>
        <w:t>Карты Bing, лицензия Known User</w:t>
      </w:r>
    </w:p>
    <w:p w14:paraId="10444C92" w14:textId="77777777" w:rsidR="005C17BD" w:rsidRPr="00931AE7" w:rsidRDefault="005C17BD" w:rsidP="00294CC8">
      <w:pPr>
        <w:pStyle w:val="ProductList-Body"/>
      </w:pPr>
      <w:r>
        <w:rPr>
          <w:rFonts w:asciiTheme="majorHAnsi" w:hAnsiTheme="majorHAnsi"/>
          <w:sz w:val="16"/>
          <w:szCs w:val="16"/>
        </w:rPr>
        <w:t>Карты Bing, лицензия Light Known User</w:t>
      </w:r>
    </w:p>
    <w:p w14:paraId="273A45A5" w14:textId="77777777" w:rsidR="005C17BD" w:rsidRDefault="005C17BD" w:rsidP="00294CC8">
      <w:pPr>
        <w:pStyle w:val="ProductList-Body"/>
        <w:rPr>
          <w:rFonts w:asciiTheme="majorHAnsi" w:hAnsiTheme="majorHAnsi"/>
          <w:sz w:val="16"/>
          <w:szCs w:val="16"/>
        </w:rPr>
        <w:sectPr w:rsidR="005C17BD" w:rsidSect="000B1C93">
          <w:footerReference w:type="default" r:id="rId34"/>
          <w:footerReference w:type="first" r:id="rId35"/>
          <w:type w:val="continuous"/>
          <w:pgSz w:w="12240" w:h="15840"/>
          <w:pgMar w:top="1440" w:right="720" w:bottom="1440" w:left="720" w:header="720" w:footer="720" w:gutter="0"/>
          <w:cols w:num="2" w:space="720"/>
          <w:titlePg/>
          <w:docGrid w:linePitch="360"/>
        </w:sectPr>
      </w:pPr>
    </w:p>
    <w:p w14:paraId="018EA529" w14:textId="77777777" w:rsidR="005C17BD" w:rsidRPr="005C17BD" w:rsidRDefault="005C17BD" w:rsidP="00294CC8">
      <w:pPr>
        <w:pStyle w:val="ProductList-Body"/>
        <w:pBdr>
          <w:top w:val="single" w:sz="4" w:space="1" w:color="BFBFBF" w:themeColor="background1" w:themeShade="BF"/>
        </w:pBdr>
        <w:rPr>
          <w:b/>
          <w:color w:val="000000" w:themeColor="text1"/>
          <w:sz w:val="8"/>
          <w:lang w:eastAsia="en-US" w:bidi="ar-SA"/>
        </w:rPr>
      </w:pPr>
    </w:p>
    <w:p w14:paraId="5862BDAE" w14:textId="77777777" w:rsidR="005C17BD" w:rsidRPr="00931AE7" w:rsidRDefault="005C17BD" w:rsidP="00CA60B2">
      <w:pPr>
        <w:pStyle w:val="ProductList-Body"/>
      </w:pPr>
      <w:r>
        <w:rPr>
          <w:b/>
          <w:color w:val="00188F"/>
        </w:rPr>
        <w:t>Пользователи, прошедшие проверку подлинности</w:t>
      </w:r>
    </w:p>
    <w:p w14:paraId="5F13A75C" w14:textId="77777777" w:rsidR="005C17BD" w:rsidRPr="00931AE7" w:rsidRDefault="005C17BD" w:rsidP="00294CC8">
      <w:pPr>
        <w:pStyle w:val="ProductList-Body"/>
      </w:pPr>
      <w:r>
        <w:t>Пользователи, которые проходят проверку подлинности программами Клиента, осуществляющими доступ к службе через интерфейс API Карт Bing, должны иметь лицензию на подписку.</w:t>
      </w:r>
    </w:p>
    <w:p w14:paraId="10084FFD" w14:textId="77777777" w:rsidR="005C17BD" w:rsidRPr="00931AE7" w:rsidRDefault="005C17BD" w:rsidP="00294CC8">
      <w:pPr>
        <w:pStyle w:val="ProductList-Body"/>
      </w:pPr>
    </w:p>
    <w:p w14:paraId="29F14F0A" w14:textId="77777777" w:rsidR="005C17BD" w:rsidRPr="00931AE7" w:rsidRDefault="005C17BD" w:rsidP="00294CC8">
      <w:pPr>
        <w:pStyle w:val="ProductList-Body"/>
      </w:pPr>
      <w:r>
        <w:rPr>
          <w:b/>
          <w:color w:val="00188F"/>
        </w:rPr>
        <w:t>Интерфейсы API для Карт Bing</w:t>
      </w:r>
    </w:p>
    <w:p w14:paraId="2971F9F7" w14:textId="77777777" w:rsidR="005C17BD" w:rsidRPr="00931AE7" w:rsidRDefault="005C17BD" w:rsidP="00294CC8">
      <w:pPr>
        <w:pStyle w:val="ProductList-Body"/>
      </w:pPr>
      <w:r>
        <w:t xml:space="preserve">Клиент с лицензией на использование платформы Bing Maps Transactions and Users может использовать интерфейс API Карт Bing в соответствии с Условиями использования интерфейса API платформы «Карты Microsoft Bing» и Документацией к Картам Bing, в том числе документами, которые будут выпущены взамен них, размещенными по адресам </w:t>
      </w:r>
      <w:r w:rsidR="00113DBE">
        <w:fldChar w:fldCharType="begin"/>
      </w:r>
      <w:r w:rsidR="00113DBE">
        <w:instrText xml:space="preserve"> HYPERLINK "https://aka.ms/bingmapsplatformapistou" </w:instrText>
      </w:r>
      <w:r w:rsidR="00113DBE">
        <w:fldChar w:fldCharType="separate"/>
      </w:r>
      <w:r>
        <w:rPr>
          <w:rStyle w:val="Hyperlink"/>
        </w:rPr>
        <w:t>https://aka.ms/bingmapsplatformapistou</w:t>
      </w:r>
      <w:r w:rsidR="00113DBE">
        <w:rPr>
          <w:rStyle w:val="Hyperlink"/>
        </w:rPr>
        <w:fldChar w:fldCharType="end"/>
      </w:r>
      <w:r>
        <w:t xml:space="preserve"> и </w:t>
      </w:r>
      <w:r w:rsidR="00113DBE">
        <w:fldChar w:fldCharType="begin"/>
      </w:r>
      <w:r w:rsidR="00113DBE">
        <w:instrText xml:space="preserve"> HYPERLINK "https://aka.ms/bingmapsplatformsdks/" </w:instrText>
      </w:r>
      <w:r w:rsidR="00113DBE">
        <w:fldChar w:fldCharType="separate"/>
      </w:r>
      <w:r>
        <w:rPr>
          <w:rStyle w:val="Hyperlink"/>
        </w:rPr>
        <w:t>https://aka.ms/bingmapsplatformsdks/</w:t>
      </w:r>
      <w:r w:rsidR="00113DBE">
        <w:rPr>
          <w:rStyle w:val="Hyperlink"/>
        </w:rPr>
        <w:fldChar w:fldCharType="end"/>
      </w:r>
      <w:r>
        <w:t>.</w:t>
      </w:r>
    </w:p>
    <w:p w14:paraId="148F4F93" w14:textId="77777777" w:rsidR="005C17BD" w:rsidRPr="00931AE7" w:rsidRDefault="005C17BD" w:rsidP="00294CC8">
      <w:pPr>
        <w:pStyle w:val="ProductList-Body"/>
      </w:pPr>
    </w:p>
    <w:p w14:paraId="58EC81E2" w14:textId="77777777" w:rsidR="005C17BD" w:rsidRPr="00931AE7" w:rsidRDefault="005C17BD" w:rsidP="000404A5">
      <w:pPr>
        <w:pStyle w:val="ProductList-Body"/>
      </w:pPr>
      <w:r>
        <w:rPr>
          <w:b/>
          <w:color w:val="00188F"/>
        </w:rPr>
        <w:t>Конфиденциальность Карт Bing</w:t>
      </w:r>
    </w:p>
    <w:p w14:paraId="043F9FE2" w14:textId="77777777" w:rsidR="005C17BD" w:rsidRPr="00931AE7" w:rsidRDefault="005C17BD" w:rsidP="00294CC8">
      <w:pPr>
        <w:pStyle w:val="ProductList-Body"/>
      </w:pPr>
      <w:r>
        <w:t xml:space="preserve">Действие условий Заявления о конфиденциальности Microsoft (размещено по адресу: </w:t>
      </w:r>
      <w:r w:rsidR="00113DBE">
        <w:fldChar w:fldCharType="begin"/>
      </w:r>
      <w:r w:rsidR="00113DBE">
        <w:instrText xml:space="preserve"> HYPERLINK "https://go.microsoft.com/fwlink/?LinkId=521839" </w:instrText>
      </w:r>
      <w:r w:rsidR="00113DBE">
        <w:fldChar w:fldCharType="separate"/>
      </w:r>
      <w:r>
        <w:rPr>
          <w:rStyle w:val="Hyperlink"/>
        </w:rPr>
        <w:t>https://go.microsoft.com/fwlink/?LinkId=521839</w:t>
      </w:r>
      <w:r w:rsidR="00113DBE">
        <w:rPr>
          <w:rStyle w:val="Hyperlink"/>
        </w:rPr>
        <w:fldChar w:fldCharType="end"/>
      </w:r>
      <w:r>
        <w:rPr>
          <w:rStyle w:val="Hyperlink"/>
        </w:rPr>
        <w:t>)</w:t>
      </w:r>
      <w:r>
        <w:t xml:space="preserve"> и касающихся конфиденциальности положений, содержащихся в Условиях использования интерфейса API платформы «Карты Microsoft Bing», распространяется на использование Клиентом Карт Bing.</w:t>
      </w:r>
    </w:p>
    <w:p w14:paraId="17E56058" w14:textId="77777777" w:rsidR="005C17BD" w:rsidRPr="00931AE7" w:rsidRDefault="00DB1A11"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r w:rsidR="00113DBE">
        <w:fldChar w:fldCharType="begin"/>
      </w:r>
      <w:r w:rsidR="00113DBE">
        <w:instrText xml:space="preserve"> HYPERLINK \l "_top" \o "Общие условия" </w:instrText>
      </w:r>
      <w:r w:rsidR="00113DBE">
        <w:fldChar w:fldCharType="separate"/>
      </w:r>
      <w:r w:rsidR="005C17BD">
        <w:rPr>
          <w:rStyle w:val="Hyperlink"/>
          <w:sz w:val="16"/>
          <w:szCs w:val="16"/>
        </w:rPr>
        <w:t>Общие условия</w:t>
      </w:r>
      <w:r w:rsidR="00113DBE">
        <w:rPr>
          <w:rStyle w:val="Hyperlink"/>
          <w:sz w:val="16"/>
          <w:szCs w:val="16"/>
        </w:rPr>
        <w:fldChar w:fldCharType="end"/>
      </w:r>
    </w:p>
    <w:p w14:paraId="3E23A951" w14:textId="77777777" w:rsidR="00AA0A5D" w:rsidRPr="000F395E" w:rsidRDefault="00AA0A5D" w:rsidP="001913DF">
      <w:pPr>
        <w:pStyle w:val="ProductList-Offering2Heading"/>
        <w:outlineLvl w:val="2"/>
      </w:pPr>
      <w:bookmarkStart w:id="186" w:name="MicrosofrPowerPlatform"/>
      <w:bookmarkStart w:id="187" w:name="MicrosoftPowerPlatform"/>
      <w:bookmarkEnd w:id="176"/>
      <w:r>
        <w:tab/>
      </w:r>
      <w:bookmarkStart w:id="188" w:name="_Toc8395051"/>
      <w:bookmarkStart w:id="189" w:name="_Toc6563839"/>
      <w:bookmarkStart w:id="190" w:name="_Toc62912855"/>
      <w:r>
        <w:t>Microsoft Power Platform</w:t>
      </w:r>
      <w:bookmarkEnd w:id="188"/>
      <w:bookmarkEnd w:id="189"/>
      <w:bookmarkEnd w:id="190"/>
    </w:p>
    <w:p w14:paraId="79235034" w14:textId="77777777" w:rsidR="00AA0A5D" w:rsidRPr="00A8327A" w:rsidRDefault="00AA0A5D" w:rsidP="00294CC8">
      <w:pPr>
        <w:pStyle w:val="ProductList-Body"/>
        <w:rPr>
          <w:rFonts w:asciiTheme="majorHAnsi" w:hAnsiTheme="majorHAnsi"/>
          <w:sz w:val="16"/>
          <w:szCs w:val="16"/>
        </w:rPr>
        <w:sectPr w:rsidR="00AA0A5D" w:rsidRPr="00A8327A" w:rsidSect="000B1C93">
          <w:footerReference w:type="first" r:id="rId36"/>
          <w:type w:val="continuous"/>
          <w:pgSz w:w="12240" w:h="15840"/>
          <w:pgMar w:top="1440" w:right="720" w:bottom="1440" w:left="720" w:header="720" w:footer="720" w:gutter="0"/>
          <w:cols w:space="720"/>
          <w:titlePg/>
          <w:docGrid w:linePitch="360"/>
        </w:sectPr>
      </w:pPr>
    </w:p>
    <w:bookmarkEnd w:id="186"/>
    <w:bookmarkEnd w:id="187"/>
    <w:p w14:paraId="3CA62443" w14:textId="2B20414C" w:rsidR="00A7097A" w:rsidRPr="00A7097A" w:rsidRDefault="00A7097A" w:rsidP="00294CC8">
      <w:pPr>
        <w:pStyle w:val="ProductList-Body"/>
      </w:pPr>
      <w:r w:rsidRPr="006C2E07">
        <w:rPr>
          <w:rFonts w:asciiTheme="majorHAnsi" w:hAnsiTheme="majorHAnsi"/>
          <w:sz w:val="16"/>
          <w:szCs w:val="16"/>
          <w:lang w:val="en-US"/>
        </w:rPr>
        <w:t>Microsoft</w:t>
      </w:r>
      <w:r w:rsidRPr="00A7097A">
        <w:rPr>
          <w:rFonts w:asciiTheme="majorHAnsi" w:hAnsiTheme="majorHAnsi"/>
          <w:sz w:val="16"/>
          <w:szCs w:val="16"/>
        </w:rPr>
        <w:t xml:space="preserve"> </w:t>
      </w:r>
      <w:r w:rsidR="00796ABE" w:rsidRPr="00E52696">
        <w:rPr>
          <w:rFonts w:asciiTheme="majorHAnsi" w:hAnsiTheme="majorHAnsi"/>
          <w:sz w:val="16"/>
          <w:szCs w:val="16"/>
          <w:lang w:val="en-US"/>
        </w:rPr>
        <w:t>Power Automate</w:t>
      </w:r>
    </w:p>
    <w:p w14:paraId="4CC9E466" w14:textId="72FB431A" w:rsidR="00A7097A" w:rsidRDefault="00A7097A" w:rsidP="00294CC8">
      <w:pPr>
        <w:pStyle w:val="ProductList-Body"/>
        <w:rPr>
          <w:rFonts w:asciiTheme="majorHAnsi" w:hAnsiTheme="majorHAnsi"/>
          <w:sz w:val="16"/>
          <w:szCs w:val="16"/>
          <w:lang w:val="en-US"/>
        </w:rPr>
      </w:pPr>
      <w:r w:rsidRPr="006C2E07">
        <w:rPr>
          <w:rFonts w:asciiTheme="majorHAnsi" w:hAnsiTheme="majorHAnsi"/>
          <w:sz w:val="16"/>
          <w:szCs w:val="16"/>
          <w:lang w:val="en-US"/>
        </w:rPr>
        <w:t>Microsoft Power</w:t>
      </w:r>
      <w:r w:rsidR="00796ABE">
        <w:rPr>
          <w:rFonts w:asciiTheme="majorHAnsi" w:hAnsiTheme="majorHAnsi"/>
          <w:sz w:val="16"/>
          <w:szCs w:val="16"/>
          <w:lang w:val="en-US"/>
        </w:rPr>
        <w:t xml:space="preserve"> </w:t>
      </w:r>
      <w:r w:rsidRPr="006C2E07">
        <w:rPr>
          <w:rFonts w:asciiTheme="majorHAnsi" w:hAnsiTheme="majorHAnsi"/>
          <w:sz w:val="16"/>
          <w:szCs w:val="16"/>
          <w:lang w:val="en-US"/>
        </w:rPr>
        <w:t>Apps</w:t>
      </w:r>
    </w:p>
    <w:p w14:paraId="2C4A24AC" w14:textId="336DA770" w:rsidR="001F7E2D" w:rsidRPr="006C2E07" w:rsidRDefault="001F7E2D" w:rsidP="00294CC8">
      <w:pPr>
        <w:pStyle w:val="ProductList-Body"/>
        <w:rPr>
          <w:lang w:val="en-US"/>
        </w:rPr>
      </w:pPr>
      <w:r>
        <w:rPr>
          <w:rFonts w:asciiTheme="majorHAnsi" w:hAnsiTheme="majorHAnsi"/>
          <w:sz w:val="16"/>
          <w:szCs w:val="16"/>
        </w:rPr>
        <w:t>Microsoft Power Virtual Agents</w:t>
      </w:r>
    </w:p>
    <w:p w14:paraId="784BF086" w14:textId="77777777" w:rsidR="00A7097A" w:rsidRPr="006C2E07" w:rsidRDefault="00A7097A" w:rsidP="00294CC8">
      <w:pPr>
        <w:pStyle w:val="ProductList-Body"/>
        <w:rPr>
          <w:lang w:val="en-US"/>
        </w:rPr>
      </w:pPr>
      <w:r w:rsidRPr="006C2E07">
        <w:rPr>
          <w:rFonts w:asciiTheme="majorHAnsi" w:hAnsiTheme="majorHAnsi"/>
          <w:sz w:val="16"/>
          <w:szCs w:val="16"/>
          <w:lang w:val="en-US"/>
        </w:rPr>
        <w:t>Microsoft Power BI Pro</w:t>
      </w:r>
    </w:p>
    <w:p w14:paraId="6F3A4F0A" w14:textId="051E37D7" w:rsidR="00A7097A" w:rsidRDefault="00A7097A" w:rsidP="00294CC8">
      <w:pPr>
        <w:pStyle w:val="ProductList-Body"/>
        <w:rPr>
          <w:rFonts w:asciiTheme="majorHAnsi" w:hAnsiTheme="majorHAnsi"/>
          <w:sz w:val="16"/>
          <w:szCs w:val="16"/>
        </w:rPr>
        <w:sectPr w:rsidR="00A7097A" w:rsidSect="007F1102">
          <w:footerReference w:type="default" r:id="rId37"/>
          <w:footerReference w:type="first" r:id="rId38"/>
          <w:type w:val="continuous"/>
          <w:pgSz w:w="12240" w:h="15840"/>
          <w:pgMar w:top="1440" w:right="720" w:bottom="1440" w:left="720" w:header="720" w:footer="720" w:gutter="0"/>
          <w:cols w:num="2" w:space="720"/>
          <w:titlePg/>
          <w:docGrid w:linePitch="360"/>
        </w:sectPr>
      </w:pPr>
      <w:r w:rsidRPr="006C2E07">
        <w:rPr>
          <w:rFonts w:asciiTheme="majorHAnsi" w:hAnsiTheme="majorHAnsi"/>
          <w:sz w:val="16"/>
          <w:szCs w:val="16"/>
          <w:lang w:val="en-US"/>
        </w:rPr>
        <w:t>Microsoft Power BI Premium</w:t>
      </w:r>
    </w:p>
    <w:p w14:paraId="2AF734B6" w14:textId="77777777" w:rsidR="00A7097A" w:rsidRPr="006C2E07" w:rsidRDefault="00A7097A" w:rsidP="00294CC8">
      <w:pPr>
        <w:pStyle w:val="ProductList-Body"/>
        <w:pBdr>
          <w:top w:val="single" w:sz="4" w:space="1" w:color="BFBFBF" w:themeColor="background1" w:themeShade="BF"/>
        </w:pBdr>
        <w:rPr>
          <w:b/>
          <w:color w:val="000000" w:themeColor="text1"/>
          <w:sz w:val="8"/>
          <w:szCs w:val="8"/>
          <w:lang w:eastAsia="en-US" w:bidi="ar-SA"/>
        </w:rPr>
      </w:pPr>
    </w:p>
    <w:p w14:paraId="68ADEA2E" w14:textId="77777777" w:rsidR="00A7097A" w:rsidRPr="004E78BB" w:rsidRDefault="00A7097A" w:rsidP="00294CC8">
      <w:pPr>
        <w:pStyle w:val="ProductList-Body"/>
        <w:tabs>
          <w:tab w:val="clear" w:pos="158"/>
          <w:tab w:val="left" w:pos="360"/>
        </w:tabs>
      </w:pPr>
      <w:r>
        <w:rPr>
          <w:b/>
          <w:color w:val="00188F"/>
        </w:rPr>
        <w:t>Уведомления</w:t>
      </w:r>
    </w:p>
    <w:p w14:paraId="1F498D32" w14:textId="4DFB21B3" w:rsidR="007878D2" w:rsidRPr="00E52A5C" w:rsidRDefault="007878D2" w:rsidP="00294CC8">
      <w:pPr>
        <w:pStyle w:val="ProductList-Body"/>
      </w:pPr>
      <w:r>
        <w:lastRenderedPageBreak/>
        <w:t xml:space="preserve">Применяются уведомления о Картах Bing, а также уведомления для технологий декодирования </w:t>
      </w:r>
      <w:r>
        <w:rPr>
          <w:color w:val="000000" w:themeColor="text1"/>
        </w:rPr>
        <w:t xml:space="preserve">H.264/AVC, VC-1, MPEG-4 часть 2 и MPEG-2 </w:t>
      </w:r>
      <w:r>
        <w:t xml:space="preserve">во </w:t>
      </w:r>
      <w:hyperlink w:anchor="Attachment1" w:tooltip="Вложении 1" w:history="1">
        <w:r>
          <w:rPr>
            <w:rStyle w:val="Hyperlink"/>
          </w:rPr>
          <w:t>Вложении 1</w:t>
        </w:r>
      </w:hyperlink>
      <w:r>
        <w:t>.</w:t>
      </w:r>
    </w:p>
    <w:p w14:paraId="0D8E3EDA" w14:textId="77777777" w:rsidR="00A7097A" w:rsidRPr="004E78BB" w:rsidRDefault="00A7097A" w:rsidP="00294CC8">
      <w:pPr>
        <w:pStyle w:val="ProductList-Body"/>
      </w:pPr>
    </w:p>
    <w:p w14:paraId="5ABDE14A" w14:textId="77777777" w:rsidR="001913DF" w:rsidRPr="00DC4F88" w:rsidRDefault="001913DF" w:rsidP="001913DF">
      <w:pPr>
        <w:pStyle w:val="ProductList-Body"/>
        <w:tabs>
          <w:tab w:val="clear" w:pos="158"/>
          <w:tab w:val="left" w:pos="360"/>
        </w:tabs>
      </w:pPr>
      <w:bookmarkStart w:id="191" w:name="_Hlk50811500"/>
      <w:r>
        <w:rPr>
          <w:b/>
          <w:color w:val="00188F"/>
        </w:rPr>
        <w:t>Неактивные экземпляры Dataverse предоставляются вместе с лицензиями на Microsoft 365</w:t>
      </w:r>
    </w:p>
    <w:p w14:paraId="61A92CA1" w14:textId="4178B2BE" w:rsidR="005D02E0" w:rsidRPr="0059513D" w:rsidRDefault="001913DF" w:rsidP="001913DF">
      <w:pPr>
        <w:pStyle w:val="ProductList-Body"/>
      </w:pPr>
      <w:r>
        <w:t>Если Клиент позволяет своему экземпляру Dataverse, предоставленному вместе с лицензиями на Microsoft 365, перейти в неактивное состояние, Microsoft может по своему усмотрению отключить неактивный экземпляр и удалить Данные клиента и Персональные данные, являющиеся его частью. Такой экземпляр Dataverse считается неактивным, если в течение 90 дней 1) в экземпляр не выполнил вход ни один пользователь, 2) к данным, содержащимся в экземпляре, не осуществляли доступ ни одно приложение, ни один бот, отчет или поток, 3) в экземпляре не устанавливались и в него не импортировались ни одно приложение, ни один бот, отчет или поток и 4) никакие другие действия не были зарегистрированы в этом экземпляре посредством API и фоновых заданий</w:t>
      </w:r>
      <w:r w:rsidR="005D02E0">
        <w:t xml:space="preserve">. </w:t>
      </w:r>
    </w:p>
    <w:bookmarkEnd w:id="191"/>
    <w:p w14:paraId="2A4801C3" w14:textId="77777777" w:rsidR="005D02E0" w:rsidRDefault="005D02E0" w:rsidP="001F7E2D">
      <w:pPr>
        <w:pStyle w:val="ProductList-Body"/>
        <w:tabs>
          <w:tab w:val="clear" w:pos="158"/>
          <w:tab w:val="left" w:pos="360"/>
        </w:tabs>
        <w:rPr>
          <w:b/>
          <w:color w:val="00188F"/>
          <w:szCs w:val="18"/>
        </w:rPr>
      </w:pPr>
    </w:p>
    <w:p w14:paraId="250DF1B6" w14:textId="54D5D48D" w:rsidR="00A7097A" w:rsidRPr="004E78BB" w:rsidRDefault="00A7097A" w:rsidP="001F7E2D">
      <w:pPr>
        <w:pStyle w:val="ProductList-Body"/>
        <w:tabs>
          <w:tab w:val="clear" w:pos="158"/>
          <w:tab w:val="left" w:pos="360"/>
        </w:tabs>
      </w:pPr>
      <w:r>
        <w:rPr>
          <w:b/>
          <w:color w:val="00188F"/>
          <w:szCs w:val="18"/>
        </w:rPr>
        <w:t>Службы Microsoft Power BI</w:t>
      </w:r>
    </w:p>
    <w:p w14:paraId="22FE95A8" w14:textId="77777777" w:rsidR="00A7097A" w:rsidRPr="004E78BB" w:rsidRDefault="00A7097A" w:rsidP="001F7E2D">
      <w:pPr>
        <w:pStyle w:val="ProductList-Body"/>
        <w:ind w:left="180"/>
      </w:pPr>
      <w:r>
        <w:rPr>
          <w:b/>
          <w:color w:val="0072C6"/>
          <w:szCs w:val="18"/>
        </w:rPr>
        <w:t>Определения</w:t>
      </w:r>
    </w:p>
    <w:p w14:paraId="1BC00CE6" w14:textId="77777777" w:rsidR="00A7097A" w:rsidRPr="004E78BB" w:rsidRDefault="00A7097A" w:rsidP="00BF3088">
      <w:pPr>
        <w:pStyle w:val="ProductList-Body"/>
        <w:ind w:left="180"/>
      </w:pPr>
      <w:r w:rsidRPr="006C2E07">
        <w:rPr>
          <w:szCs w:val="18"/>
        </w:rPr>
        <w:t>«</w:t>
      </w:r>
      <w:r>
        <w:rPr>
          <w:szCs w:val="18"/>
        </w:rPr>
        <w:t>Приложение клиента</w:t>
      </w:r>
      <w:r w:rsidRPr="006C2E07">
        <w:rPr>
          <w:szCs w:val="18"/>
        </w:rPr>
        <w:t>»</w:t>
      </w:r>
      <w:r>
        <w:rPr>
          <w:szCs w:val="18"/>
        </w:rPr>
        <w:t xml:space="preserve"> — приложение или комплект приложений, которые добавляют первичную и существенную функциональность Встроенным возможностям и которые прежде всего не являются заменой служб Microsoft Power BI. </w:t>
      </w:r>
    </w:p>
    <w:p w14:paraId="31BB963E" w14:textId="77777777" w:rsidR="00A7097A" w:rsidRPr="004E78BB" w:rsidRDefault="00A7097A" w:rsidP="00294CC8">
      <w:pPr>
        <w:pStyle w:val="ProductList-Body"/>
        <w:ind w:left="180"/>
      </w:pPr>
      <w:r w:rsidRPr="006C2E07">
        <w:rPr>
          <w:szCs w:val="18"/>
        </w:rPr>
        <w:t>«</w:t>
      </w:r>
      <w:r>
        <w:rPr>
          <w:szCs w:val="18"/>
        </w:rPr>
        <w:t>Встроенные возможности</w:t>
      </w:r>
      <w:r w:rsidRPr="006C2E07">
        <w:rPr>
          <w:szCs w:val="18"/>
        </w:rPr>
        <w:t>»</w:t>
      </w:r>
      <w:r>
        <w:rPr>
          <w:szCs w:val="18"/>
        </w:rPr>
        <w:t xml:space="preserve"> — интерфейсы API Power BI и внедренное представление для использования любым приложением. </w:t>
      </w:r>
    </w:p>
    <w:p w14:paraId="047F9554" w14:textId="77777777" w:rsidR="00A7097A" w:rsidRPr="004E78BB" w:rsidRDefault="00A7097A" w:rsidP="00294CC8">
      <w:pPr>
        <w:pStyle w:val="ProductList-Body"/>
        <w:ind w:left="180"/>
      </w:pPr>
    </w:p>
    <w:p w14:paraId="2D9071F6" w14:textId="77777777" w:rsidR="00A7097A" w:rsidRPr="004E78BB" w:rsidRDefault="00A7097A" w:rsidP="00294CC8">
      <w:pPr>
        <w:pStyle w:val="ProductList-Body"/>
        <w:ind w:left="180"/>
      </w:pPr>
      <w:r>
        <w:rPr>
          <w:b/>
          <w:color w:val="0072C6"/>
          <w:szCs w:val="18"/>
        </w:rPr>
        <w:t>Исключение при размещении для Встроенных возможностей</w:t>
      </w:r>
    </w:p>
    <w:p w14:paraId="1970B7EC" w14:textId="41377767" w:rsidR="00A7097A" w:rsidRPr="00DE14CF" w:rsidRDefault="00A7097A" w:rsidP="00294CC8">
      <w:pPr>
        <w:pStyle w:val="ProductList-Body"/>
        <w:ind w:left="180"/>
      </w:pPr>
      <w:r>
        <w:rPr>
          <w:szCs w:val="18"/>
        </w:rPr>
        <w:t>Клиент может создать и поддерживать Приложение клиента и, несмотря на какие-либо противоречащие положения соглашения о корпоративном лицензировании Клиента, совмещать Встроенные возможности с Данными клиента, которые принадлежат Клиенту или лицензированы им или третьим лицом с целью создания Приложения клиента, предполагающего совместное использование Встроенных возможностей и Данных клиента. Любое содержимое Power BI, к которому получает доступ Приложение клиента или его конечные пользователи, должно сохраняться в Microsoft Power BI Premium. Клиент может разрешить третьим лицам получить доступ и использовать Встроенные возможности в связи с использованием этого Приложения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r w:rsidR="00DE14CF">
        <w:rPr>
          <w:szCs w:val="18"/>
        </w:rPr>
        <w:t>.</w:t>
      </w:r>
    </w:p>
    <w:p w14:paraId="144C8C23" w14:textId="77777777" w:rsidR="00A7097A" w:rsidRPr="004E78BB" w:rsidRDefault="00A7097A" w:rsidP="00294CC8">
      <w:pPr>
        <w:pStyle w:val="ProductList-Body"/>
        <w:ind w:left="180"/>
      </w:pPr>
    </w:p>
    <w:p w14:paraId="57A8E56B" w14:textId="77777777" w:rsidR="00A7097A" w:rsidRPr="004E78BB" w:rsidRDefault="00A7097A" w:rsidP="00294CC8">
      <w:pPr>
        <w:pStyle w:val="ProductList-Body"/>
        <w:ind w:left="180"/>
      </w:pPr>
      <w:r>
        <w:rPr>
          <w:b/>
          <w:color w:val="0072C6"/>
          <w:szCs w:val="18"/>
        </w:rPr>
        <w:t>Ограничения</w:t>
      </w:r>
    </w:p>
    <w:p w14:paraId="05761763" w14:textId="77777777" w:rsidR="00A7097A" w:rsidRPr="004E78BB" w:rsidRDefault="00A7097A" w:rsidP="00294CC8">
      <w:pPr>
        <w:pStyle w:val="ProductList-Body"/>
        <w:ind w:left="180"/>
      </w:pPr>
      <w:r>
        <w:rPr>
          <w:szCs w:val="18"/>
        </w:rPr>
        <w:t>Клиент не имеет права</w:t>
      </w:r>
    </w:p>
    <w:p w14:paraId="1E6BD874" w14:textId="77777777" w:rsidR="00A7097A" w:rsidRPr="004E78BB" w:rsidRDefault="00A7097A" w:rsidP="001F7E2D">
      <w:pPr>
        <w:pStyle w:val="ProductList-Body"/>
        <w:numPr>
          <w:ilvl w:val="0"/>
          <w:numId w:val="7"/>
        </w:numPr>
        <w:ind w:left="821" w:hanging="274"/>
      </w:pPr>
      <w:r>
        <w:rPr>
          <w:szCs w:val="18"/>
        </w:rPr>
        <w:t>перепродавать или вторично распространять службы Microsoft Power BI или</w:t>
      </w:r>
    </w:p>
    <w:p w14:paraId="2A5BA96B" w14:textId="77777777" w:rsidR="00A7097A" w:rsidRPr="004E78BB" w:rsidRDefault="00A7097A" w:rsidP="001F7E2D">
      <w:pPr>
        <w:pStyle w:val="ProductList-Body"/>
        <w:numPr>
          <w:ilvl w:val="0"/>
          <w:numId w:val="7"/>
        </w:numPr>
        <w:ind w:left="821" w:hanging="274"/>
      </w:pPr>
      <w:r>
        <w:rPr>
          <w:szCs w:val="18"/>
        </w:rPr>
        <w:t xml:space="preserve">предоставлять прямой или непрямой доступ нескольким пользователям к любым функциональным возможностям служб Microsoft Power BI, которые доступны на основании модели «на пользователя». </w:t>
      </w:r>
    </w:p>
    <w:p w14:paraId="197F2818" w14:textId="77777777" w:rsidR="00A7097A" w:rsidRPr="004E78BB" w:rsidRDefault="00A7097A" w:rsidP="00294CC8">
      <w:pPr>
        <w:pStyle w:val="ProductList-Body"/>
        <w:ind w:left="180"/>
      </w:pPr>
    </w:p>
    <w:p w14:paraId="3E31D95D" w14:textId="77777777" w:rsidR="00A7097A" w:rsidRPr="004E78BB" w:rsidRDefault="00A7097A" w:rsidP="00CA60B2">
      <w:pPr>
        <w:pStyle w:val="ProductList-Body"/>
        <w:ind w:left="187"/>
      </w:pPr>
      <w:r>
        <w:rPr>
          <w:b/>
          <w:color w:val="0072C6"/>
          <w:szCs w:val="18"/>
        </w:rPr>
        <w:t xml:space="preserve">Доступ без лицензии User SL </w:t>
      </w:r>
    </w:p>
    <w:p w14:paraId="196CAAEA" w14:textId="196694F5" w:rsidR="00A7097A" w:rsidRPr="00DE14CF" w:rsidRDefault="00A7097A" w:rsidP="00294CC8">
      <w:pPr>
        <w:pStyle w:val="ProductList-Body"/>
        <w:ind w:left="180"/>
        <w:rPr>
          <w:szCs w:val="18"/>
        </w:rPr>
      </w:pPr>
      <w:r>
        <w:rPr>
          <w:szCs w:val="18"/>
        </w:rPr>
        <w:t xml:space="preserve">Для просмотра содержимого в Power BI Premium, общий доступ к которому предоставляется через внедренные интерфейсы API или функции внедренного представления, подписная лицензия </w:t>
      </w:r>
      <w:r w:rsidRPr="006C2E07">
        <w:rPr>
          <w:szCs w:val="18"/>
        </w:rPr>
        <w:t>«</w:t>
      </w:r>
      <w:r>
        <w:rPr>
          <w:szCs w:val="18"/>
        </w:rPr>
        <w:t>на пользователя</w:t>
      </w:r>
      <w:r w:rsidRPr="006C2E07">
        <w:rPr>
          <w:szCs w:val="18"/>
        </w:rPr>
        <w:t>»</w:t>
      </w:r>
      <w:r>
        <w:rPr>
          <w:szCs w:val="18"/>
        </w:rPr>
        <w:t xml:space="preserve"> (User SL) не требуется. При использовании Power BI Premium серии P для просмотра содержимого в Power BI Premium, общий доступ к которому предоставляется через приложения или подписку по электронной почте либо сервер отчетов Power BI, лицензия User SL также не требуется</w:t>
      </w:r>
      <w:r w:rsidR="00DE14CF">
        <w:rPr>
          <w:szCs w:val="18"/>
        </w:rPr>
        <w:t>.</w:t>
      </w:r>
    </w:p>
    <w:p w14:paraId="16CE884A" w14:textId="38222B23" w:rsidR="007F1102" w:rsidRDefault="007F1102" w:rsidP="00294CC8">
      <w:pPr>
        <w:pStyle w:val="ProductList-Body"/>
        <w:ind w:left="180"/>
        <w:rPr>
          <w:szCs w:val="18"/>
        </w:rPr>
      </w:pPr>
    </w:p>
    <w:p w14:paraId="593836F3" w14:textId="77777777" w:rsidR="007F1102" w:rsidRPr="0008458E" w:rsidRDefault="007F1102" w:rsidP="00294CC8">
      <w:pPr>
        <w:pStyle w:val="ProductList-Body"/>
        <w:ind w:left="187"/>
      </w:pPr>
      <w:r>
        <w:rPr>
          <w:b/>
          <w:color w:val="0072C6"/>
          <w:szCs w:val="18"/>
        </w:rPr>
        <w:t>Публикация в Интернете</w:t>
      </w:r>
    </w:p>
    <w:p w14:paraId="5CA0EB1B" w14:textId="01F4561C" w:rsidR="007F1102" w:rsidRDefault="007F1102" w:rsidP="00294CC8">
      <w:pPr>
        <w:pStyle w:val="ProductList-Body"/>
        <w:ind w:left="180"/>
      </w:pPr>
      <w:r>
        <w:t>Клиент может использовать функции публикации в Интернете для распространения содержимого только на общедоступных веб-сайтах. Клиент не может использовать эти функции для внутреннего распространения содержимого. Microsoft может отображать содержимое, опубликованное с помощью функций публикации в Интернете, на общедоступном веб-сайте или в общедоступной коллекции.</w:t>
      </w:r>
    </w:p>
    <w:p w14:paraId="15982B25" w14:textId="09BBDC0D" w:rsidR="00D66D5F" w:rsidRDefault="00D66D5F" w:rsidP="00294CC8">
      <w:pPr>
        <w:pStyle w:val="ProductList-Body"/>
        <w:ind w:left="180"/>
      </w:pPr>
    </w:p>
    <w:p w14:paraId="15136A6B" w14:textId="078916F7" w:rsidR="00D66D5F" w:rsidRPr="00E35975" w:rsidRDefault="00D66D5F" w:rsidP="00294CC8">
      <w:pPr>
        <w:pStyle w:val="ProductList-Body"/>
        <w:tabs>
          <w:tab w:val="clear" w:pos="158"/>
          <w:tab w:val="left" w:pos="360"/>
        </w:tabs>
        <w:rPr>
          <w:b/>
          <w:color w:val="00188F"/>
          <w:szCs w:val="18"/>
        </w:rPr>
      </w:pPr>
      <w:r>
        <w:rPr>
          <w:b/>
          <w:color w:val="00188F"/>
          <w:szCs w:val="18"/>
        </w:rPr>
        <w:t>Microsoft Power</w:t>
      </w:r>
      <w:r w:rsidR="00796ABE">
        <w:rPr>
          <w:b/>
          <w:color w:val="00188F"/>
          <w:szCs w:val="18"/>
          <w:lang w:val="en-US"/>
        </w:rPr>
        <w:t xml:space="preserve"> </w:t>
      </w:r>
      <w:r>
        <w:rPr>
          <w:b/>
          <w:color w:val="00188F"/>
          <w:szCs w:val="18"/>
        </w:rPr>
        <w:t>Apps</w:t>
      </w:r>
    </w:p>
    <w:p w14:paraId="24E6508E" w14:textId="77777777" w:rsidR="00D66D5F" w:rsidRDefault="00D66D5F" w:rsidP="00294CC8">
      <w:pPr>
        <w:pStyle w:val="ProductList-Body"/>
        <w:ind w:left="180"/>
        <w:rPr>
          <w:b/>
          <w:color w:val="0072C6"/>
          <w:szCs w:val="18"/>
        </w:rPr>
      </w:pPr>
      <w:r>
        <w:rPr>
          <w:b/>
          <w:color w:val="0072C6"/>
          <w:szCs w:val="18"/>
        </w:rPr>
        <w:t>Объекты с ограниченным доступом</w:t>
      </w:r>
    </w:p>
    <w:p w14:paraId="32AD2E94" w14:textId="19E2394C" w:rsidR="00D66D5F" w:rsidRDefault="00D66D5F" w:rsidP="00294CC8">
      <w:pPr>
        <w:pStyle w:val="ProductList-Body"/>
        <w:ind w:left="158"/>
      </w:pPr>
      <w:r>
        <w:t xml:space="preserve">Клиент не должен создавать, изменять или удалять какие-либо данные из объектов, которые обозначены как «объекты с ограниченным доступом» в документации по продукту, опубликованной на веб-странице </w:t>
      </w:r>
      <w:r w:rsidR="00113DBE">
        <w:fldChar w:fldCharType="begin"/>
      </w:r>
      <w:r w:rsidR="00113DBE">
        <w:instrText xml:space="preserve"> HYPERLINK "https://go.microsoft.com/fwlink/?linkid=868812" </w:instrText>
      </w:r>
      <w:r w:rsidR="00113DBE">
        <w:fldChar w:fldCharType="separate"/>
      </w:r>
      <w:r>
        <w:rPr>
          <w:rStyle w:val="Hyperlink"/>
        </w:rPr>
        <w:t>https://go.microsoft.com/fwlink/?linkid=868812</w:t>
      </w:r>
      <w:r w:rsidR="00113DBE">
        <w:rPr>
          <w:rStyle w:val="Hyperlink"/>
        </w:rPr>
        <w:fldChar w:fldCharType="end"/>
      </w:r>
      <w:r>
        <w:t>. К таким объектам Клиент имеет доступ «только для чтения».</w:t>
      </w:r>
    </w:p>
    <w:p w14:paraId="16BCCD5D" w14:textId="641F1777" w:rsidR="00E62F8D" w:rsidRDefault="00E62F8D" w:rsidP="00294CC8">
      <w:pPr>
        <w:pStyle w:val="ProductList-Body"/>
        <w:ind w:left="158"/>
      </w:pPr>
    </w:p>
    <w:p w14:paraId="2940A7C2" w14:textId="77777777" w:rsidR="00C66124" w:rsidRPr="00A77B85" w:rsidRDefault="00C66124" w:rsidP="00C66124">
      <w:pPr>
        <w:pStyle w:val="ProductList-Body"/>
        <w:keepNext/>
        <w:spacing w:line="220" w:lineRule="exact"/>
        <w:ind w:left="187"/>
      </w:pPr>
      <w:r>
        <w:rPr>
          <w:b/>
          <w:color w:val="0072C6"/>
          <w:szCs w:val="18"/>
        </w:rPr>
        <w:t>Объекты с неограниченным доступом</w:t>
      </w:r>
    </w:p>
    <w:p w14:paraId="3070833C" w14:textId="77777777" w:rsidR="00C66124" w:rsidRPr="00A77B85" w:rsidRDefault="00C66124" w:rsidP="00C66124">
      <w:pPr>
        <w:pStyle w:val="ProductList-Body"/>
        <w:spacing w:line="220" w:lineRule="exact"/>
        <w:ind w:left="180"/>
      </w:pPr>
      <w:r>
        <w:rPr>
          <w:szCs w:val="18"/>
        </w:rPr>
        <w:t xml:space="preserve">Пользователи с лицензией Power Apps могут создавать, читать, обновлять и удалять любые данные из объектов типа, которые не обозначены как «ограниченные» в документации продукта по адресу </w:t>
      </w:r>
      <w:r w:rsidR="00113DBE">
        <w:fldChar w:fldCharType="begin"/>
      </w:r>
      <w:r w:rsidR="00113DBE">
        <w:instrText xml:space="preserve"> HYPERLINK "https://go.microsoft.com/fwlink/?linkid=868812" </w:instrText>
      </w:r>
      <w:r w:rsidR="00113DBE">
        <w:fldChar w:fldCharType="separate"/>
      </w:r>
      <w:r w:rsidRPr="00173020">
        <w:rPr>
          <w:rStyle w:val="Hyperlink"/>
        </w:rPr>
        <w:t>https://go.microsoft.com/fwlink/?linkid=868812</w:t>
      </w:r>
      <w:r w:rsidR="00113DBE">
        <w:rPr>
          <w:rStyle w:val="Hyperlink"/>
        </w:rPr>
        <w:fldChar w:fldCharType="end"/>
      </w:r>
      <w:r>
        <w:rPr>
          <w:szCs w:val="18"/>
        </w:rPr>
        <w:t>.</w:t>
      </w:r>
    </w:p>
    <w:p w14:paraId="311F75C3" w14:textId="77777777" w:rsidR="00C66124" w:rsidRDefault="00C66124" w:rsidP="00294CC8">
      <w:pPr>
        <w:pStyle w:val="ProductList-Body"/>
        <w:ind w:left="180"/>
        <w:rPr>
          <w:b/>
          <w:color w:val="0072C6"/>
          <w:szCs w:val="18"/>
        </w:rPr>
      </w:pPr>
    </w:p>
    <w:p w14:paraId="05E39906" w14:textId="03B77C12" w:rsidR="00E62F8D" w:rsidRPr="000F48E2" w:rsidRDefault="00E62F8D" w:rsidP="00294CC8">
      <w:pPr>
        <w:pStyle w:val="ProductList-Body"/>
        <w:ind w:left="180"/>
        <w:rPr>
          <w:b/>
          <w:color w:val="0072C6"/>
          <w:szCs w:val="18"/>
        </w:rPr>
      </w:pPr>
      <w:r>
        <w:rPr>
          <w:b/>
          <w:color w:val="0072C6"/>
          <w:szCs w:val="18"/>
        </w:rPr>
        <w:t>Внешние пользователи, не прошедшие проверку подлинности</w:t>
      </w:r>
    </w:p>
    <w:p w14:paraId="17D4104B" w14:textId="31CDA956" w:rsidR="00E62F8D" w:rsidRDefault="00796ABE" w:rsidP="00294CC8">
      <w:pPr>
        <w:pStyle w:val="ProductList-Body"/>
        <w:ind w:left="158"/>
      </w:pPr>
      <w:r>
        <w:t>Внешним пользователям, не прошедшим проверку подлинности в Power Apps, не требуется Подписная лицензия пользователя для доступа к порталам Power Portal</w:t>
      </w:r>
      <w:r w:rsidR="00E62F8D">
        <w:t>.</w:t>
      </w:r>
    </w:p>
    <w:p w14:paraId="153F9D2D" w14:textId="77777777" w:rsidR="00841496" w:rsidRPr="009445D6" w:rsidRDefault="00DB1A11" w:rsidP="00841496">
      <w:pPr>
        <w:pStyle w:val="ProductList-Body"/>
        <w:shd w:val="clear" w:color="auto" w:fill="A6A6A6" w:themeFill="background1" w:themeFillShade="A6"/>
        <w:spacing w:before="120" w:after="240"/>
        <w:jc w:val="right"/>
      </w:pPr>
      <w:hyperlink w:anchor="_top" w:tooltip="Оглавление" w:history="1">
        <w:r w:rsidR="00841496">
          <w:rPr>
            <w:rStyle w:val="Hyperlink"/>
            <w:sz w:val="16"/>
            <w:szCs w:val="16"/>
          </w:rPr>
          <w:t>Оглавление</w:t>
        </w:r>
      </w:hyperlink>
      <w:r w:rsidR="00841496">
        <w:rPr>
          <w:sz w:val="16"/>
          <w:szCs w:val="16"/>
        </w:rPr>
        <w:t xml:space="preserve"> / </w:t>
      </w:r>
      <w:hyperlink w:anchor="_top" w:tooltip="Общие условия" w:history="1">
        <w:r w:rsidR="00841496">
          <w:rPr>
            <w:rStyle w:val="Hyperlink"/>
            <w:sz w:val="16"/>
            <w:szCs w:val="16"/>
          </w:rPr>
          <w:t>Общие условия</w:t>
        </w:r>
      </w:hyperlink>
    </w:p>
    <w:p w14:paraId="7C943F72" w14:textId="72C08306" w:rsidR="005D02E0" w:rsidRPr="0059513D" w:rsidRDefault="005D02E0" w:rsidP="005D02E0">
      <w:pPr>
        <w:pStyle w:val="ProductList-Offering2Heading"/>
        <w:outlineLvl w:val="2"/>
      </w:pPr>
      <w:bookmarkStart w:id="192" w:name="_Hlk50811527"/>
      <w:r>
        <w:lastRenderedPageBreak/>
        <w:tab/>
      </w:r>
      <w:bookmarkStart w:id="193" w:name="_Toc52361406"/>
      <w:bookmarkStart w:id="194" w:name="_Toc62912856"/>
      <w:r w:rsidR="00C66124">
        <w:t xml:space="preserve">SharePoint </w:t>
      </w:r>
      <w:proofErr w:type="spellStart"/>
      <w:r w:rsidR="00C66124">
        <w:t>Syntex</w:t>
      </w:r>
      <w:bookmarkEnd w:id="193"/>
      <w:bookmarkEnd w:id="194"/>
      <w:proofErr w:type="spellEnd"/>
    </w:p>
    <w:p w14:paraId="0B1E22C1" w14:textId="77777777" w:rsidR="00C66124" w:rsidRPr="00A77B85" w:rsidRDefault="00C66124" w:rsidP="00C66124">
      <w:pPr>
        <w:pStyle w:val="ProductList-Body"/>
      </w:pPr>
      <w:r>
        <w:rPr>
          <w:b/>
          <w:color w:val="00188F"/>
        </w:rPr>
        <w:t>Дополнительные Баллы AI Builder</w:t>
      </w:r>
    </w:p>
    <w:p w14:paraId="2FC81AC5" w14:textId="1E27F745" w:rsidR="005D02E0" w:rsidRPr="0059513D" w:rsidRDefault="00C66124" w:rsidP="00C66124">
      <w:pPr>
        <w:pStyle w:val="ProductList-Body"/>
      </w:pPr>
      <w:r>
        <w:t>Дополнительные Баллы AI Builder предоставляются клиентам, имеющим лицензии для 300 и более пользователей SharePoint Syntex</w:t>
      </w:r>
      <w:r w:rsidR="005D02E0">
        <w:t>.</w:t>
      </w:r>
    </w:p>
    <w:p w14:paraId="2AB7B1DD" w14:textId="0759F56B" w:rsidR="005D02E0" w:rsidRPr="0059513D" w:rsidRDefault="00DB1A11" w:rsidP="005D02E0">
      <w:pPr>
        <w:pStyle w:val="ProductList-Body"/>
        <w:shd w:val="clear" w:color="auto" w:fill="A6A6A6" w:themeFill="background1" w:themeFillShade="A6"/>
        <w:spacing w:before="120" w:after="240"/>
        <w:jc w:val="right"/>
      </w:pPr>
      <w:hyperlink w:anchor="TableofContents" w:tooltip="Оглавление" w:history="1">
        <w:r w:rsidR="005D02E0">
          <w:rPr>
            <w:rStyle w:val="Hyperlink"/>
            <w:sz w:val="16"/>
            <w:szCs w:val="16"/>
          </w:rPr>
          <w:t>Оглавление</w:t>
        </w:r>
      </w:hyperlink>
      <w:r w:rsidR="005D02E0">
        <w:rPr>
          <w:sz w:val="16"/>
          <w:szCs w:val="16"/>
        </w:rPr>
        <w:t xml:space="preserve"> / </w:t>
      </w:r>
      <w:hyperlink w:anchor="_top" w:tooltip="Общие условия" w:history="1">
        <w:r w:rsidR="005D02E0">
          <w:rPr>
            <w:rStyle w:val="Hyperlink"/>
            <w:sz w:val="16"/>
            <w:szCs w:val="16"/>
          </w:rPr>
          <w:t>Общие условия</w:t>
        </w:r>
      </w:hyperlink>
    </w:p>
    <w:bookmarkEnd w:id="192"/>
    <w:p w14:paraId="447D8517" w14:textId="77777777" w:rsidR="00841496" w:rsidRPr="009445D6" w:rsidRDefault="00841496" w:rsidP="00841496">
      <w:pPr>
        <w:pStyle w:val="ProductList-Offering2Heading"/>
        <w:outlineLvl w:val="2"/>
      </w:pPr>
      <w:r>
        <w:tab/>
      </w:r>
      <w:bookmarkStart w:id="195" w:name="M365UnattendedLicense"/>
      <w:bookmarkStart w:id="196" w:name="_Toc34838460"/>
      <w:bookmarkStart w:id="197" w:name="_Toc62912857"/>
      <w:proofErr w:type="spellStart"/>
      <w:r>
        <w:t>Автономная</w:t>
      </w:r>
      <w:proofErr w:type="spellEnd"/>
      <w:r>
        <w:t xml:space="preserve"> </w:t>
      </w:r>
      <w:proofErr w:type="spellStart"/>
      <w:r>
        <w:t>лицензия</w:t>
      </w:r>
      <w:proofErr w:type="spellEnd"/>
      <w:r>
        <w:t xml:space="preserve"> Microsoft 365</w:t>
      </w:r>
      <w:bookmarkEnd w:id="195"/>
      <w:bookmarkEnd w:id="196"/>
      <w:bookmarkEnd w:id="197"/>
    </w:p>
    <w:p w14:paraId="0E828E3D" w14:textId="77777777" w:rsidR="009156CF" w:rsidRPr="00296405" w:rsidRDefault="009156CF" w:rsidP="009156CF">
      <w:pPr>
        <w:pStyle w:val="ProductList-Body"/>
        <w:rPr>
          <w:rFonts w:ascii="Calibri" w:hAnsi="Calibri" w:cs="Calibri"/>
          <w:szCs w:val="18"/>
        </w:rPr>
      </w:pPr>
      <w:r w:rsidRPr="00296405">
        <w:rPr>
          <w:rFonts w:ascii="Calibri" w:hAnsi="Calibri" w:cs="Calibri"/>
          <w:b/>
          <w:color w:val="00188F"/>
          <w:szCs w:val="18"/>
        </w:rPr>
        <w:t>Определения</w:t>
      </w:r>
    </w:p>
    <w:p w14:paraId="41977C3F" w14:textId="77777777" w:rsidR="009156CF" w:rsidRPr="00296405" w:rsidRDefault="009156CF" w:rsidP="009156CF">
      <w:pPr>
        <w:pStyle w:val="ProductList-Body"/>
        <w:rPr>
          <w:rFonts w:ascii="Calibri" w:hAnsi="Calibri" w:cs="Calibri"/>
          <w:szCs w:val="18"/>
        </w:rPr>
      </w:pPr>
      <w:r w:rsidRPr="00296405">
        <w:rPr>
          <w:rFonts w:ascii="Calibri" w:hAnsi="Calibri" w:cs="Calibri"/>
          <w:szCs w:val="18"/>
        </w:rPr>
        <w:t>«Роботизированная автоматизация процессов», также известная под названиями «RPA» и «боты», — это приложение или комплект приложений, используемые для считывания данных и управления приложениями при выполнении повторяющихся задач. Боты работают с любыми элементами пользовательского интерфейса Windows 10 в операционной среде и (или) с любыми приложениями Office в любой операционной среде.</w:t>
      </w:r>
    </w:p>
    <w:p w14:paraId="6B865EAA" w14:textId="77777777" w:rsidR="009156CF" w:rsidRPr="00296405" w:rsidRDefault="009156CF" w:rsidP="009156CF">
      <w:pPr>
        <w:pStyle w:val="ProductList-Body"/>
        <w:rPr>
          <w:rFonts w:ascii="Calibri" w:hAnsi="Calibri" w:cs="Calibri"/>
          <w:szCs w:val="18"/>
        </w:rPr>
      </w:pPr>
    </w:p>
    <w:p w14:paraId="1CEAA189" w14:textId="77777777" w:rsidR="009156CF" w:rsidRPr="00296405" w:rsidRDefault="009156CF" w:rsidP="009156CF">
      <w:pPr>
        <w:pStyle w:val="ProductList-Body"/>
        <w:rPr>
          <w:rFonts w:ascii="Calibri" w:hAnsi="Calibri" w:cs="Calibri"/>
          <w:szCs w:val="18"/>
        </w:rPr>
      </w:pPr>
      <w:r w:rsidRPr="00296405">
        <w:rPr>
          <w:rFonts w:ascii="Calibri" w:hAnsi="Calibri" w:cs="Calibri"/>
          <w:szCs w:val="18"/>
        </w:rPr>
        <w:t>Автономный бот — любой бот, не подпадающий под определение «Неавтономный бот», считается «Автономным ботом».</w:t>
      </w:r>
    </w:p>
    <w:p w14:paraId="7043CF52" w14:textId="77777777" w:rsidR="009156CF" w:rsidRPr="00296405" w:rsidRDefault="009156CF" w:rsidP="009156CF">
      <w:pPr>
        <w:pStyle w:val="ProductList-Body"/>
        <w:rPr>
          <w:rFonts w:ascii="Calibri" w:hAnsi="Calibri" w:cs="Calibri"/>
          <w:szCs w:val="18"/>
        </w:rPr>
      </w:pPr>
    </w:p>
    <w:p w14:paraId="747572B9" w14:textId="77777777" w:rsidR="009156CF" w:rsidRPr="00296405" w:rsidRDefault="009156CF" w:rsidP="009156CF">
      <w:pPr>
        <w:pStyle w:val="ProductList-Body"/>
        <w:rPr>
          <w:rFonts w:ascii="Calibri" w:hAnsi="Calibri" w:cs="Calibri"/>
          <w:szCs w:val="18"/>
        </w:rPr>
      </w:pPr>
      <w:r w:rsidRPr="00296405">
        <w:rPr>
          <w:rFonts w:ascii="Calibri" w:hAnsi="Calibri" w:cs="Calibri"/>
          <w:szCs w:val="18"/>
        </w:rPr>
        <w:t>«Неавтономный бот». Неавтономный бот помогает человеку автоматизировать выполнение задач на принадлежащих этому человеку локальных или удаленных рабочих станциях. Такой бот работает параллельно с человеком на одной рабочей станции (или нескольких станциях), выполняя повторяющиеся задачи, и запускается определенными действиями этого человека.</w:t>
      </w:r>
    </w:p>
    <w:p w14:paraId="58BF1FD0" w14:textId="77777777" w:rsidR="009156CF" w:rsidRPr="00296405" w:rsidRDefault="009156CF" w:rsidP="009156CF">
      <w:pPr>
        <w:pStyle w:val="ProductList-Body"/>
        <w:rPr>
          <w:rFonts w:ascii="Calibri" w:hAnsi="Calibri" w:cs="Calibri"/>
          <w:szCs w:val="18"/>
        </w:rPr>
      </w:pPr>
    </w:p>
    <w:p w14:paraId="37344B1A" w14:textId="77777777" w:rsidR="009156CF" w:rsidRPr="00296405" w:rsidRDefault="009156CF" w:rsidP="009156CF">
      <w:pPr>
        <w:pStyle w:val="ProductList-Body"/>
        <w:rPr>
          <w:rFonts w:ascii="Calibri" w:hAnsi="Calibri" w:cs="Calibri"/>
          <w:szCs w:val="18"/>
        </w:rPr>
      </w:pPr>
      <w:r w:rsidRPr="00296405">
        <w:rPr>
          <w:rFonts w:ascii="Calibri" w:hAnsi="Calibri" w:cs="Calibri"/>
          <w:b/>
          <w:color w:val="00188F"/>
          <w:szCs w:val="18"/>
        </w:rPr>
        <w:t xml:space="preserve">Назначение лицензии и права на использование </w:t>
      </w:r>
    </w:p>
    <w:p w14:paraId="6C31E46F" w14:textId="77777777" w:rsidR="009156CF" w:rsidRPr="00296405" w:rsidRDefault="009156CF" w:rsidP="009156CF">
      <w:pPr>
        <w:pStyle w:val="ProductList-Body"/>
        <w:numPr>
          <w:ilvl w:val="0"/>
          <w:numId w:val="15"/>
        </w:numPr>
        <w:tabs>
          <w:tab w:val="clear" w:pos="158"/>
        </w:tabs>
        <w:rPr>
          <w:rFonts w:ascii="Calibri" w:hAnsi="Calibri" w:cs="Calibri"/>
          <w:szCs w:val="18"/>
        </w:rPr>
      </w:pPr>
      <w:r w:rsidRPr="00296405">
        <w:rPr>
          <w:rFonts w:ascii="Calibri" w:hAnsi="Calibri" w:cs="Calibri"/>
          <w:szCs w:val="18"/>
        </w:rPr>
        <w:t>Клиент может назначить Автономную лицензию Microsoft 365 A3/E3 Автономному боту, запущенному на любом из нижеперечисленного.</w:t>
      </w:r>
    </w:p>
    <w:p w14:paraId="511554CF" w14:textId="77777777" w:rsidR="009156CF" w:rsidRPr="00296405" w:rsidRDefault="009156CF" w:rsidP="009156CF">
      <w:pPr>
        <w:pStyle w:val="ProductList-Body"/>
        <w:numPr>
          <w:ilvl w:val="1"/>
          <w:numId w:val="15"/>
        </w:numPr>
        <w:tabs>
          <w:tab w:val="clear" w:pos="158"/>
        </w:tabs>
        <w:rPr>
          <w:rFonts w:ascii="Calibri" w:hAnsi="Calibri" w:cs="Calibri"/>
          <w:szCs w:val="18"/>
        </w:rPr>
      </w:pPr>
      <w:r w:rsidRPr="00296405">
        <w:rPr>
          <w:rFonts w:ascii="Calibri" w:hAnsi="Calibri" w:cs="Calibri"/>
          <w:szCs w:val="18"/>
        </w:rPr>
        <w:t xml:space="preserve">аппаратное обеспечение, выделенное Клиенту для использования </w:t>
      </w:r>
      <w:r w:rsidRPr="00296405">
        <w:rPr>
          <w:rStyle w:val="normaltextrun"/>
          <w:rFonts w:ascii="Calibri" w:hAnsi="Calibri" w:cs="Calibri"/>
          <w:szCs w:val="18"/>
          <w:shd w:val="clear" w:color="auto" w:fill="FFFFFF"/>
        </w:rPr>
        <w:t>(в соответствии с положением об аутсорсинге в Условиях использования продуктов</w:t>
      </w:r>
      <w:r w:rsidRPr="00296405">
        <w:rPr>
          <w:rFonts w:ascii="Calibri" w:hAnsi="Calibri" w:cs="Calibri"/>
          <w:szCs w:val="18"/>
        </w:rPr>
        <w:t xml:space="preserve"> по адресу </w:t>
      </w:r>
      <w:bookmarkStart w:id="198" w:name="_Hlk62067066"/>
      <w:r>
        <w:fldChar w:fldCharType="begin"/>
      </w:r>
      <w:r>
        <w:instrText xml:space="preserve"> HYPERLINK "http://go.microsoft.com/?linkid=9839207" </w:instrText>
      </w:r>
      <w:r>
        <w:fldChar w:fldCharType="separate"/>
      </w:r>
      <w:r w:rsidRPr="00DB1C17">
        <w:rPr>
          <w:rStyle w:val="Hyperlink"/>
        </w:rPr>
        <w:t>http://go.microsoft.com/?linkid=9839207</w:t>
      </w:r>
      <w:r>
        <w:rPr>
          <w:rStyle w:val="Hyperlink"/>
        </w:rPr>
        <w:fldChar w:fldCharType="end"/>
      </w:r>
      <w:bookmarkEnd w:id="198"/>
      <w:r w:rsidRPr="00296405">
        <w:rPr>
          <w:rStyle w:val="normaltextrun"/>
          <w:rFonts w:ascii="Calibri" w:hAnsi="Calibri" w:cs="Calibri"/>
          <w:szCs w:val="18"/>
          <w:shd w:val="clear" w:color="auto" w:fill="FFFFFF"/>
        </w:rPr>
        <w:t xml:space="preserve">) </w:t>
      </w:r>
    </w:p>
    <w:p w14:paraId="3A6364FD" w14:textId="77777777" w:rsidR="009156CF" w:rsidRPr="00296405" w:rsidRDefault="009156CF" w:rsidP="009156CF">
      <w:pPr>
        <w:pStyle w:val="ProductList-Body"/>
        <w:numPr>
          <w:ilvl w:val="1"/>
          <w:numId w:val="15"/>
        </w:numPr>
        <w:tabs>
          <w:tab w:val="clear" w:pos="158"/>
        </w:tabs>
        <w:rPr>
          <w:rFonts w:ascii="Calibri" w:hAnsi="Calibri" w:cs="Calibri"/>
          <w:szCs w:val="18"/>
        </w:rPr>
      </w:pPr>
      <w:r w:rsidRPr="00296405">
        <w:rPr>
          <w:rStyle w:val="normaltextrun"/>
          <w:rFonts w:ascii="Calibri" w:hAnsi="Calibri" w:cs="Calibri"/>
          <w:szCs w:val="18"/>
          <w:shd w:val="clear" w:color="auto" w:fill="FFFFFF"/>
        </w:rPr>
        <w:t>виртуальная машина Azure (включая виртуальный рабочий стол с Windows в Azure)</w:t>
      </w:r>
      <w:r w:rsidRPr="00296405">
        <w:rPr>
          <w:rFonts w:ascii="Calibri" w:hAnsi="Calibri" w:cs="Calibri"/>
          <w:szCs w:val="18"/>
        </w:rPr>
        <w:t>.</w:t>
      </w:r>
    </w:p>
    <w:p w14:paraId="122604F2" w14:textId="77777777" w:rsidR="009156CF" w:rsidRPr="00296405" w:rsidRDefault="009156CF" w:rsidP="009156CF">
      <w:pPr>
        <w:pStyle w:val="ProductList-Body"/>
        <w:numPr>
          <w:ilvl w:val="0"/>
          <w:numId w:val="15"/>
        </w:numPr>
        <w:tabs>
          <w:tab w:val="clear" w:pos="158"/>
        </w:tabs>
        <w:rPr>
          <w:rFonts w:ascii="Calibri" w:hAnsi="Calibri" w:cs="Calibri"/>
          <w:szCs w:val="18"/>
        </w:rPr>
      </w:pPr>
      <w:bookmarkStart w:id="199" w:name="_Hlk41038216"/>
      <w:r w:rsidRPr="00296405">
        <w:rPr>
          <w:rFonts w:ascii="Calibri" w:hAnsi="Calibri" w:cs="Calibri"/>
          <w:szCs w:val="18"/>
        </w:rPr>
        <w:t>Требование о соответствующей ОС для набора Microsoft 365 A3/E3 отсутствует.</w:t>
      </w:r>
    </w:p>
    <w:p w14:paraId="579872E2" w14:textId="77777777" w:rsidR="009156CF" w:rsidRPr="00296405" w:rsidRDefault="009156CF" w:rsidP="009156CF">
      <w:pPr>
        <w:pStyle w:val="ProductList-Body"/>
        <w:numPr>
          <w:ilvl w:val="0"/>
          <w:numId w:val="15"/>
        </w:numPr>
        <w:tabs>
          <w:tab w:val="clear" w:pos="158"/>
        </w:tabs>
        <w:rPr>
          <w:rFonts w:ascii="Calibri" w:hAnsi="Calibri" w:cs="Calibri"/>
          <w:szCs w:val="18"/>
        </w:rPr>
      </w:pPr>
      <w:r w:rsidRPr="00296405">
        <w:rPr>
          <w:rFonts w:ascii="Calibri" w:hAnsi="Calibri" w:cs="Calibri"/>
          <w:szCs w:val="18"/>
        </w:rPr>
        <w:t>Каждая Автономная лицензия Microsoft 365 A3/E3 позволяет использовать комплект компонентов M365 A3/E3 только в одной уникальной физической или виртуальной операционной среде для Роботизированной автоматизации процессов.</w:t>
      </w:r>
    </w:p>
    <w:p w14:paraId="0E7C2012" w14:textId="77777777" w:rsidR="009156CF" w:rsidRPr="00296405" w:rsidRDefault="009156CF" w:rsidP="009156CF">
      <w:pPr>
        <w:pStyle w:val="ProductList-Body"/>
        <w:numPr>
          <w:ilvl w:val="0"/>
          <w:numId w:val="15"/>
        </w:numPr>
        <w:tabs>
          <w:tab w:val="clear" w:pos="158"/>
        </w:tabs>
        <w:rPr>
          <w:rFonts w:ascii="Calibri" w:hAnsi="Calibri" w:cs="Calibri"/>
          <w:szCs w:val="18"/>
        </w:rPr>
      </w:pPr>
      <w:r w:rsidRPr="00296405">
        <w:rPr>
          <w:rFonts w:ascii="Calibri" w:hAnsi="Calibri" w:cs="Calibri"/>
          <w:szCs w:val="18"/>
        </w:rPr>
        <w:t>Каждая автономная лицензия Microsoft 365 A3/E3 дает право на один уникальный экземпляр Приложений Microsoft 365 для предприятия.</w:t>
      </w:r>
    </w:p>
    <w:bookmarkEnd w:id="199"/>
    <w:p w14:paraId="38B0F9B3" w14:textId="4AE70F75" w:rsidR="00841496" w:rsidRPr="009445D6" w:rsidRDefault="009156CF" w:rsidP="009156CF">
      <w:pPr>
        <w:pStyle w:val="ProductList-Body"/>
        <w:numPr>
          <w:ilvl w:val="0"/>
          <w:numId w:val="15"/>
        </w:numPr>
        <w:tabs>
          <w:tab w:val="clear" w:pos="158"/>
        </w:tabs>
      </w:pPr>
      <w:r w:rsidRPr="00296405">
        <w:rPr>
          <w:rFonts w:ascii="Calibri" w:hAnsi="Calibri" w:cs="Calibri"/>
          <w:szCs w:val="18"/>
        </w:rPr>
        <w:t xml:space="preserve">При переназначении лицензий для ботов действуют те же правила для пользователей и устройств, как если бы бот был пользователем. (См. пункт </w:t>
      </w:r>
      <w:r>
        <w:fldChar w:fldCharType="begin"/>
      </w:r>
      <w:r>
        <w:instrText xml:space="preserve"> HYPERLINK \l "LicensingtheOnlineServices" </w:instrText>
      </w:r>
      <w:r>
        <w:fldChar w:fldCharType="separate"/>
      </w:r>
      <w:r w:rsidRPr="00296405">
        <w:rPr>
          <w:rStyle w:val="Hyperlink"/>
          <w:rFonts w:ascii="Calibri" w:hAnsi="Calibri" w:cs="Calibri"/>
          <w:szCs w:val="18"/>
        </w:rPr>
        <w:t>Передача лицензии</w:t>
      </w:r>
      <w:r>
        <w:rPr>
          <w:rStyle w:val="Hyperlink"/>
          <w:rFonts w:ascii="Calibri" w:hAnsi="Calibri" w:cs="Calibri"/>
          <w:szCs w:val="18"/>
        </w:rPr>
        <w:fldChar w:fldCharType="end"/>
      </w:r>
      <w:r w:rsidRPr="00296405">
        <w:rPr>
          <w:rFonts w:ascii="Calibri" w:hAnsi="Calibri" w:cs="Calibri"/>
          <w:szCs w:val="18"/>
        </w:rPr>
        <w:t>.)</w:t>
      </w:r>
    </w:p>
    <w:p w14:paraId="78681846" w14:textId="77777777" w:rsidR="00841496" w:rsidRPr="009445D6" w:rsidRDefault="00841496" w:rsidP="00841496">
      <w:pPr>
        <w:pStyle w:val="ProductList-Body"/>
        <w:ind w:left="720"/>
      </w:pPr>
    </w:p>
    <w:p w14:paraId="4C7823E0" w14:textId="77777777" w:rsidR="00841496" w:rsidRPr="009445D6" w:rsidRDefault="00841496" w:rsidP="00841496">
      <w:pPr>
        <w:pStyle w:val="ProductList-Body"/>
      </w:pPr>
      <w:r>
        <w:rPr>
          <w:b/>
          <w:color w:val="00188F"/>
        </w:rPr>
        <w:t>Ограничение использования</w:t>
      </w:r>
    </w:p>
    <w:p w14:paraId="38051853" w14:textId="77777777" w:rsidR="00841496" w:rsidRPr="009445D6" w:rsidRDefault="00841496" w:rsidP="00841496">
      <w:pPr>
        <w:pStyle w:val="ProductList-Body"/>
        <w:numPr>
          <w:ilvl w:val="0"/>
          <w:numId w:val="14"/>
        </w:numPr>
        <w:tabs>
          <w:tab w:val="clear" w:pos="158"/>
        </w:tabs>
      </w:pPr>
      <w:r>
        <w:t xml:space="preserve">Автономные боты не могут создавать или реплицировать действия и рабочие процессы от имени пользователя или устройства, не имеющего лицензии. (См. пункт </w:t>
      </w:r>
      <w:r w:rsidR="00113DBE">
        <w:fldChar w:fldCharType="begin"/>
      </w:r>
      <w:r w:rsidR="00113DBE">
        <w:instrText xml:space="preserve"> HYPERLINK \l "LicensingtheOnlineServices" </w:instrText>
      </w:r>
      <w:r w:rsidR="00113DBE">
        <w:fldChar w:fldCharType="separate"/>
      </w:r>
      <w:r>
        <w:rPr>
          <w:rStyle w:val="Hyperlink"/>
        </w:rPr>
        <w:t>Мультиплексирование</w:t>
      </w:r>
      <w:r w:rsidR="00113DBE">
        <w:rPr>
          <w:rStyle w:val="Hyperlink"/>
        </w:rPr>
        <w:fldChar w:fldCharType="end"/>
      </w:r>
      <w:r>
        <w:t>.)</w:t>
      </w:r>
    </w:p>
    <w:p w14:paraId="792114C8" w14:textId="768E1007" w:rsidR="00946673" w:rsidRPr="005A5C60" w:rsidRDefault="00841496" w:rsidP="00946673">
      <w:pPr>
        <w:pStyle w:val="ProductList-Body"/>
        <w:numPr>
          <w:ilvl w:val="0"/>
          <w:numId w:val="14"/>
        </w:numPr>
        <w:tabs>
          <w:tab w:val="clear" w:pos="158"/>
        </w:tabs>
      </w:pPr>
      <w:r>
        <w:t>Microsoft оставляет за собой право после надлежащего уведомления ограничивать или запрещать использование вызовов API Microsoft, чтобы предотвратить неоправданное сужение полосы пропускания, негативно сказывающееся на стабильности API Microsoft или работе других приложений.</w:t>
      </w:r>
    </w:p>
    <w:bookmarkStart w:id="200" w:name="Intune"/>
    <w:p w14:paraId="06A8BDC5"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1638B491" w14:textId="1405B95A" w:rsidR="001A749B" w:rsidRPr="00566573" w:rsidRDefault="007C5EBE" w:rsidP="00946673">
      <w:pPr>
        <w:pStyle w:val="ProductList-Offering2Heading"/>
        <w:pageBreakBefore/>
        <w:outlineLvl w:val="2"/>
      </w:pPr>
      <w:bookmarkStart w:id="201" w:name="_Toc531082929"/>
      <w:bookmarkStart w:id="202" w:name="_Toc6563840"/>
      <w:bookmarkStart w:id="203" w:name="GitHubOfferings"/>
      <w:bookmarkStart w:id="204" w:name="_Toc21617061"/>
      <w:r w:rsidRPr="005920C4">
        <w:rPr>
          <w:lang w:val="ru-RU"/>
        </w:rPr>
        <w:lastRenderedPageBreak/>
        <w:tab/>
      </w:r>
      <w:bookmarkStart w:id="205" w:name="_Toc62912858"/>
      <w:proofErr w:type="spellStart"/>
      <w:r w:rsidR="001A749B">
        <w:t>Предложения</w:t>
      </w:r>
      <w:proofErr w:type="spellEnd"/>
      <w:r w:rsidR="001A749B" w:rsidRPr="00566573">
        <w:t xml:space="preserve"> </w:t>
      </w:r>
      <w:r w:rsidR="001A749B" w:rsidRPr="007E5415">
        <w:t>GitHub</w:t>
      </w:r>
      <w:bookmarkEnd w:id="201"/>
      <w:bookmarkEnd w:id="202"/>
      <w:bookmarkEnd w:id="203"/>
      <w:bookmarkEnd w:id="204"/>
      <w:bookmarkEnd w:id="205"/>
    </w:p>
    <w:p w14:paraId="1873E7A9" w14:textId="77777777" w:rsidR="001A749B" w:rsidRPr="00566573" w:rsidRDefault="001A749B" w:rsidP="00294CC8">
      <w:pPr>
        <w:pStyle w:val="ProductList-Body"/>
        <w:rPr>
          <w:rFonts w:asciiTheme="majorHAnsi" w:hAnsiTheme="majorHAnsi"/>
          <w:sz w:val="16"/>
          <w:szCs w:val="16"/>
        </w:rPr>
        <w:sectPr w:rsidR="001A749B" w:rsidRPr="00566573" w:rsidSect="00041CCC">
          <w:footerReference w:type="default" r:id="rId39"/>
          <w:footerReference w:type="first" r:id="rId40"/>
          <w:type w:val="continuous"/>
          <w:pgSz w:w="12240" w:h="15840"/>
          <w:pgMar w:top="1440" w:right="720" w:bottom="1440" w:left="720" w:header="720" w:footer="720" w:gutter="0"/>
          <w:cols w:space="720"/>
          <w:titlePg/>
          <w:docGrid w:linePitch="360"/>
        </w:sectPr>
      </w:pPr>
    </w:p>
    <w:p w14:paraId="318AEEB9" w14:textId="77777777" w:rsidR="001A749B" w:rsidRPr="00566573" w:rsidRDefault="001A749B" w:rsidP="00294CC8">
      <w:pPr>
        <w:pStyle w:val="ProductList-Body"/>
        <w:rPr>
          <w:rFonts w:asciiTheme="majorHAnsi" w:hAnsiTheme="majorHAnsi"/>
          <w:sz w:val="16"/>
          <w:szCs w:val="16"/>
        </w:rPr>
      </w:pPr>
      <w:r w:rsidRPr="007E5415">
        <w:rPr>
          <w:rFonts w:asciiTheme="majorHAnsi" w:hAnsiTheme="majorHAnsi"/>
          <w:sz w:val="16"/>
          <w:szCs w:val="16"/>
          <w:lang w:val="en-US"/>
        </w:rPr>
        <w:t>GitHub</w:t>
      </w:r>
      <w:r w:rsidRPr="00566573">
        <w:rPr>
          <w:rFonts w:asciiTheme="majorHAnsi" w:hAnsiTheme="majorHAnsi"/>
          <w:sz w:val="16"/>
          <w:szCs w:val="16"/>
        </w:rPr>
        <w:t xml:space="preserve"> </w:t>
      </w:r>
      <w:r w:rsidRPr="007E5415">
        <w:rPr>
          <w:rFonts w:asciiTheme="majorHAnsi" w:hAnsiTheme="majorHAnsi"/>
          <w:sz w:val="16"/>
          <w:szCs w:val="16"/>
          <w:lang w:val="en-US"/>
        </w:rPr>
        <w:t>Enterprise</w:t>
      </w:r>
    </w:p>
    <w:p w14:paraId="39F50F1E" w14:textId="77777777" w:rsidR="001A749B" w:rsidRPr="00566573" w:rsidRDefault="001A749B" w:rsidP="00294CC8">
      <w:pPr>
        <w:pStyle w:val="ProductList-Body"/>
        <w:rPr>
          <w:rFonts w:asciiTheme="majorHAnsi" w:hAnsiTheme="majorHAnsi"/>
          <w:sz w:val="16"/>
          <w:szCs w:val="16"/>
        </w:rPr>
      </w:pPr>
      <w:r w:rsidRPr="007E5415">
        <w:rPr>
          <w:rFonts w:asciiTheme="majorHAnsi" w:hAnsiTheme="majorHAnsi"/>
          <w:sz w:val="16"/>
          <w:szCs w:val="16"/>
          <w:lang w:val="en-US"/>
        </w:rPr>
        <w:t>GitHub</w:t>
      </w:r>
      <w:r w:rsidRPr="00566573">
        <w:rPr>
          <w:rFonts w:asciiTheme="majorHAnsi" w:hAnsiTheme="majorHAnsi"/>
          <w:sz w:val="16"/>
          <w:szCs w:val="16"/>
        </w:rPr>
        <w:t xml:space="preserve"> </w:t>
      </w:r>
      <w:r w:rsidRPr="007E5415">
        <w:rPr>
          <w:rFonts w:asciiTheme="majorHAnsi" w:hAnsiTheme="majorHAnsi"/>
          <w:sz w:val="16"/>
          <w:szCs w:val="16"/>
          <w:lang w:val="en-US"/>
        </w:rPr>
        <w:t>Actions</w:t>
      </w:r>
    </w:p>
    <w:p w14:paraId="0951B88F" w14:textId="6670C297" w:rsidR="001A749B" w:rsidRDefault="001A749B" w:rsidP="00294CC8">
      <w:pPr>
        <w:pStyle w:val="ProductList-Body"/>
        <w:rPr>
          <w:rFonts w:asciiTheme="majorHAnsi" w:hAnsiTheme="majorHAnsi"/>
          <w:sz w:val="16"/>
          <w:szCs w:val="16"/>
          <w:lang w:val="en-US"/>
        </w:rPr>
      </w:pPr>
      <w:r w:rsidRPr="007E5415">
        <w:rPr>
          <w:rFonts w:asciiTheme="majorHAnsi" w:hAnsiTheme="majorHAnsi"/>
          <w:sz w:val="16"/>
          <w:szCs w:val="16"/>
          <w:lang w:val="en-US"/>
        </w:rPr>
        <w:t>GitHub Insights</w:t>
      </w:r>
    </w:p>
    <w:p w14:paraId="3BD76903" w14:textId="77777777" w:rsidR="00841496" w:rsidRPr="009445D6" w:rsidRDefault="00841496" w:rsidP="00841496">
      <w:pPr>
        <w:pStyle w:val="ProductList-Body"/>
      </w:pPr>
      <w:r>
        <w:rPr>
          <w:rFonts w:asciiTheme="majorHAnsi" w:hAnsiTheme="majorHAnsi"/>
          <w:sz w:val="16"/>
          <w:szCs w:val="16"/>
        </w:rPr>
        <w:t>GitHub Learning Lab для организаций</w:t>
      </w:r>
    </w:p>
    <w:p w14:paraId="51E47A52" w14:textId="77777777" w:rsidR="00841496" w:rsidRPr="009445D6" w:rsidRDefault="00841496" w:rsidP="00841496">
      <w:pPr>
        <w:pStyle w:val="ProductList-Body"/>
      </w:pPr>
      <w:r>
        <w:rPr>
          <w:rFonts w:asciiTheme="majorHAnsi" w:hAnsiTheme="majorHAnsi"/>
          <w:sz w:val="16"/>
          <w:szCs w:val="16"/>
        </w:rPr>
        <w:t>GitHub One</w:t>
      </w:r>
    </w:p>
    <w:p w14:paraId="1F220471" w14:textId="77777777" w:rsidR="001A749B" w:rsidRPr="007E5415" w:rsidRDefault="001A749B" w:rsidP="00294CC8">
      <w:pPr>
        <w:pStyle w:val="ProductList-Body"/>
        <w:rPr>
          <w:rFonts w:asciiTheme="majorHAnsi" w:hAnsiTheme="majorHAnsi"/>
          <w:sz w:val="16"/>
          <w:szCs w:val="16"/>
          <w:lang w:val="en-US"/>
        </w:rPr>
      </w:pPr>
      <w:r w:rsidRPr="007E5415">
        <w:rPr>
          <w:rFonts w:asciiTheme="majorHAnsi" w:hAnsiTheme="majorHAnsi"/>
          <w:sz w:val="16"/>
          <w:szCs w:val="16"/>
          <w:lang w:val="en-US"/>
        </w:rPr>
        <w:t>GitHub Advanced Security</w:t>
      </w:r>
    </w:p>
    <w:p w14:paraId="3B673DEA" w14:textId="77777777" w:rsidR="001A749B" w:rsidRDefault="001A749B" w:rsidP="00294CC8">
      <w:pPr>
        <w:pStyle w:val="ProductList-Body"/>
        <w:rPr>
          <w:rFonts w:asciiTheme="majorHAnsi" w:hAnsiTheme="majorHAnsi"/>
          <w:sz w:val="16"/>
          <w:szCs w:val="16"/>
          <w:lang w:val="en-US"/>
        </w:rPr>
      </w:pPr>
      <w:r>
        <w:rPr>
          <w:rFonts w:asciiTheme="majorHAnsi" w:hAnsiTheme="majorHAnsi"/>
          <w:sz w:val="16"/>
          <w:szCs w:val="16"/>
        </w:rPr>
        <w:t>Пакеты</w:t>
      </w:r>
      <w:r w:rsidRPr="007E5415">
        <w:rPr>
          <w:rFonts w:asciiTheme="majorHAnsi" w:hAnsiTheme="majorHAnsi"/>
          <w:sz w:val="16"/>
          <w:szCs w:val="16"/>
          <w:lang w:val="en-US"/>
        </w:rPr>
        <w:t xml:space="preserve"> GitHub</w:t>
      </w:r>
    </w:p>
    <w:p w14:paraId="1ECBA266" w14:textId="77777777" w:rsidR="00CA60B2" w:rsidRDefault="00CA60B2" w:rsidP="00294CC8">
      <w:pPr>
        <w:pStyle w:val="ProductList-Body"/>
        <w:rPr>
          <w:rFonts w:asciiTheme="majorHAnsi" w:hAnsiTheme="majorHAnsi"/>
          <w:sz w:val="16"/>
          <w:szCs w:val="16"/>
        </w:rPr>
      </w:pPr>
      <w:r>
        <w:rPr>
          <w:rFonts w:asciiTheme="majorHAnsi" w:hAnsiTheme="majorHAnsi"/>
          <w:sz w:val="16"/>
          <w:szCs w:val="16"/>
        </w:rPr>
        <w:t>Прямое предложение GitHub Engineering</w:t>
      </w:r>
    </w:p>
    <w:p w14:paraId="7E8BECF0" w14:textId="77777777" w:rsidR="001913DF" w:rsidRPr="00DC4F88" w:rsidRDefault="001913DF" w:rsidP="001913DF">
      <w:pPr>
        <w:pStyle w:val="ProductList-Body"/>
      </w:pPr>
      <w:r>
        <w:rPr>
          <w:rFonts w:asciiTheme="majorHAnsi" w:hAnsiTheme="majorHAnsi"/>
          <w:sz w:val="16"/>
          <w:szCs w:val="16"/>
        </w:rPr>
        <w:t>GitHub AE (GHEM)</w:t>
      </w:r>
    </w:p>
    <w:p w14:paraId="77112941" w14:textId="75A03985" w:rsidR="001913DF" w:rsidRPr="007E5415" w:rsidRDefault="001913DF" w:rsidP="00294CC8">
      <w:pPr>
        <w:pStyle w:val="ProductList-Body"/>
        <w:rPr>
          <w:rFonts w:asciiTheme="majorHAnsi" w:hAnsiTheme="majorHAnsi"/>
          <w:sz w:val="16"/>
          <w:szCs w:val="16"/>
          <w:lang w:val="en-US"/>
        </w:rPr>
        <w:sectPr w:rsidR="001913DF" w:rsidRPr="007E5415" w:rsidSect="00041CCC">
          <w:footerReference w:type="default" r:id="rId41"/>
          <w:footerReference w:type="first" r:id="rId42"/>
          <w:type w:val="continuous"/>
          <w:pgSz w:w="12240" w:h="15840"/>
          <w:pgMar w:top="1440" w:right="720" w:bottom="1440" w:left="720" w:header="720" w:footer="720" w:gutter="0"/>
          <w:cols w:num="2" w:space="720"/>
          <w:titlePg/>
          <w:docGrid w:linePitch="360"/>
        </w:sectPr>
      </w:pPr>
    </w:p>
    <w:p w14:paraId="6868AA62" w14:textId="77777777" w:rsidR="001A749B" w:rsidRPr="007E5415" w:rsidRDefault="001A749B" w:rsidP="00294CC8">
      <w:pPr>
        <w:pStyle w:val="ProductList-Body"/>
        <w:pBdr>
          <w:top w:val="single" w:sz="4" w:space="1" w:color="BFBFBF" w:themeColor="background1" w:themeShade="BF"/>
        </w:pBdr>
        <w:rPr>
          <w:b/>
          <w:color w:val="000000" w:themeColor="text1"/>
          <w:sz w:val="8"/>
          <w:szCs w:val="8"/>
          <w:lang w:val="en-US"/>
        </w:rPr>
      </w:pPr>
    </w:p>
    <w:p w14:paraId="125D508A" w14:textId="08E15763" w:rsidR="001A749B" w:rsidRDefault="001913DF" w:rsidP="00294CC8">
      <w:pPr>
        <w:pStyle w:val="ProductList-Body"/>
      </w:pPr>
      <w:r w:rsidRPr="00F3109C">
        <w:t xml:space="preserve">GitHub </w:t>
      </w:r>
      <w:r>
        <w:t>Offerings are</w:t>
      </w:r>
      <w:r w:rsidRPr="00F3109C">
        <w:t xml:space="preserve"> provided by GitHub, Inc. </w:t>
      </w:r>
      <w:r>
        <w:t xml:space="preserve">For purposes of these terms, GitHub Offerings </w:t>
      </w:r>
      <w:r w:rsidRPr="00DB2B47">
        <w:t xml:space="preserve">excludes </w:t>
      </w:r>
      <w:r w:rsidRPr="00B66FDB">
        <w:t xml:space="preserve">GitHub </w:t>
      </w:r>
      <w:r>
        <w:t>AE</w:t>
      </w:r>
      <w:r w:rsidRPr="00DB2B47">
        <w:t xml:space="preserve">. By using GitHub Offerings, Customer agrees to be bound by the GitHub terms available at </w:t>
      </w:r>
      <w:r w:rsidR="00113DBE">
        <w:fldChar w:fldCharType="begin"/>
      </w:r>
      <w:r w:rsidR="00113DBE">
        <w:instrText xml:space="preserve"> HYPERLINK "https://aka.ms/github_terms" </w:instrText>
      </w:r>
      <w:r w:rsidR="00113DBE">
        <w:fldChar w:fldCharType="separate"/>
      </w:r>
      <w:r w:rsidRPr="00DB2B47">
        <w:rPr>
          <w:rStyle w:val="Hyperlink"/>
        </w:rPr>
        <w:t>https://aka.ms/github_terms</w:t>
      </w:r>
      <w:r w:rsidR="00113DBE">
        <w:rPr>
          <w:rStyle w:val="Hyperlink"/>
        </w:rPr>
        <w:fldChar w:fldCharType="end"/>
      </w:r>
      <w:r w:rsidRPr="00DB2B47">
        <w:t xml:space="preserve">. Notwithstanding anything to the contrary in Customer’s volume licensing agreement (including these Online Services Terms and the DPA), the GitHub Privacy Statement available at </w:t>
      </w:r>
      <w:r w:rsidR="00113DBE">
        <w:fldChar w:fldCharType="begin"/>
      </w:r>
      <w:r w:rsidR="00113DBE">
        <w:instrText xml:space="preserve"> HYPERLINK "https://aka.ms/github_privacy" </w:instrText>
      </w:r>
      <w:r w:rsidR="00113DBE">
        <w:fldChar w:fldCharType="separate"/>
      </w:r>
      <w:r w:rsidRPr="00DB2B47">
        <w:rPr>
          <w:rStyle w:val="Hyperlink"/>
        </w:rPr>
        <w:t>https://aka.ms/github_privacy</w:t>
      </w:r>
      <w:r w:rsidR="00113DBE">
        <w:rPr>
          <w:rStyle w:val="Hyperlink"/>
        </w:rPr>
        <w:fldChar w:fldCharType="end"/>
      </w:r>
      <w:r w:rsidRPr="00DB2B47">
        <w:t xml:space="preserve"> and the GitHub Data Protection Addendum and Security Exhibit located at </w:t>
      </w:r>
      <w:r w:rsidR="00113DBE">
        <w:fldChar w:fldCharType="begin"/>
      </w:r>
      <w:r w:rsidR="00113DBE">
        <w:instrText xml:space="preserve"> HYPERLINK "https://aka.ms/github_dpa" </w:instrText>
      </w:r>
      <w:r w:rsidR="00113DBE">
        <w:fldChar w:fldCharType="separate"/>
      </w:r>
      <w:r w:rsidRPr="00DB2B47">
        <w:rPr>
          <w:rStyle w:val="Hyperlink"/>
        </w:rPr>
        <w:t>https://aka.ms/github_dpa</w:t>
      </w:r>
      <w:r w:rsidR="00113DBE">
        <w:rPr>
          <w:rStyle w:val="Hyperlink"/>
        </w:rPr>
        <w:fldChar w:fldCharType="end"/>
      </w:r>
      <w:r w:rsidRPr="00DB2B47">
        <w:t xml:space="preserve"> will apply to Customer’s use of GitHub Offerings, including GitHub Enterprise licensed standalone or as Visual Studio Enterprise or Professional with GitHub Enterprise</w:t>
      </w:r>
      <w:r w:rsidR="001A749B">
        <w:t>.</w:t>
      </w:r>
    </w:p>
    <w:p w14:paraId="20E776EE" w14:textId="77777777" w:rsidR="001A749B" w:rsidRDefault="001A749B" w:rsidP="00294CC8">
      <w:pPr>
        <w:pStyle w:val="ProductList-Body"/>
      </w:pPr>
    </w:p>
    <w:p w14:paraId="6ACA5629" w14:textId="77777777" w:rsidR="001A749B" w:rsidRPr="00093ADB" w:rsidRDefault="001A749B" w:rsidP="00052E83">
      <w:pPr>
        <w:pStyle w:val="ProductList-Body"/>
        <w:tabs>
          <w:tab w:val="clear" w:pos="158"/>
          <w:tab w:val="left" w:pos="360"/>
        </w:tabs>
        <w:rPr>
          <w:b/>
          <w:color w:val="00188F"/>
        </w:rPr>
      </w:pPr>
      <w:r>
        <w:rPr>
          <w:b/>
          <w:color w:val="00188F"/>
        </w:rPr>
        <w:t>GitHub Actions и Пакеты GitHub</w:t>
      </w:r>
    </w:p>
    <w:p w14:paraId="6F584A98" w14:textId="77777777" w:rsidR="001A749B" w:rsidRDefault="001A749B" w:rsidP="00294CC8">
      <w:pPr>
        <w:pStyle w:val="ProductList-Body"/>
      </w:pPr>
      <w:r>
        <w:t>Лицензированные пользователи Клиента, которые используют GitHub Enterprise или предложение, включающее GitHub Enterprise, могут получать доступ и использовать GitHub Actions и Пакеты GitHub, лицензии на которые предоставлены Клиентом.</w:t>
      </w:r>
    </w:p>
    <w:p w14:paraId="2932920C" w14:textId="77777777" w:rsidR="001A749B" w:rsidRDefault="001A749B" w:rsidP="00294CC8">
      <w:pPr>
        <w:pStyle w:val="ProductList-Body"/>
      </w:pPr>
    </w:p>
    <w:p w14:paraId="5220A6B6" w14:textId="77777777" w:rsidR="005D02E0" w:rsidRPr="0059513D" w:rsidRDefault="005D02E0" w:rsidP="005D02E0">
      <w:pPr>
        <w:pStyle w:val="ProductList-Body"/>
        <w:tabs>
          <w:tab w:val="clear" w:pos="158"/>
          <w:tab w:val="left" w:pos="360"/>
        </w:tabs>
      </w:pPr>
      <w:r>
        <w:rPr>
          <w:b/>
          <w:color w:val="00188F"/>
        </w:rPr>
        <w:t>GitHub Advanced Security</w:t>
      </w:r>
    </w:p>
    <w:p w14:paraId="49A86BC8" w14:textId="77777777" w:rsidR="005D02E0" w:rsidRPr="0059513D" w:rsidRDefault="005D02E0" w:rsidP="005D02E0">
      <w:pPr>
        <w:pStyle w:val="ProductList-Body"/>
      </w:pPr>
      <w:r>
        <w:t>В дополнение к пользовательским лицензиям на подписку, разрешающим доступ к GitHub Enterprise, Клиент должен приобрести пользовательские лицензии на подписку на GitHub Advanced Security для каждого из уникальных Субъектов деяния. «Субъект деяния» — это Лицензированный пользователь GitHub Enterprise или предложения, включающего GitHub Enterprise, который в течение последних 90</w:t>
      </w:r>
      <w:r>
        <w:rPr>
          <w:lang w:val="en-US"/>
        </w:rPr>
        <w:t> </w:t>
      </w:r>
      <w:r>
        <w:t>дней выполнил фиксацию кода в любой службе хранения при активированной функциональности GitHub Advanced Security.</w:t>
      </w:r>
    </w:p>
    <w:p w14:paraId="5D3BC56D" w14:textId="77777777" w:rsidR="005D02E0" w:rsidRPr="0059513D" w:rsidRDefault="005D02E0" w:rsidP="005D02E0">
      <w:pPr>
        <w:pStyle w:val="ProductList-Body"/>
      </w:pPr>
    </w:p>
    <w:p w14:paraId="5911C468" w14:textId="77777777" w:rsidR="005D02E0" w:rsidRPr="0059513D" w:rsidRDefault="005D02E0" w:rsidP="005D02E0">
      <w:pPr>
        <w:pStyle w:val="ProductList-Body"/>
        <w:tabs>
          <w:tab w:val="clear" w:pos="158"/>
          <w:tab w:val="left" w:pos="360"/>
        </w:tabs>
      </w:pPr>
      <w:r>
        <w:rPr>
          <w:b/>
          <w:color w:val="00188F"/>
        </w:rPr>
        <w:t>GitHub Insights</w:t>
      </w:r>
    </w:p>
    <w:p w14:paraId="05A3D719" w14:textId="19A8B382" w:rsidR="004610FA" w:rsidRDefault="005D02E0" w:rsidP="005D02E0">
      <w:pPr>
        <w:pStyle w:val="ProductList-Body"/>
      </w:pPr>
      <w:r>
        <w:t>Лицензированные пользователи Клиента, которые используют GitHub Enterprise или предложение, включающее GitHub Enterprise, могут получать доступ к GitHub Insights и использовать этот продукт при условии, что всем этим пользователям также назначены пользовательские лицензии на подписку на GitHub Insights. Это условие не распространяется на клиентов программы Enrollment for Education Solution</w:t>
      </w:r>
      <w:r w:rsidR="004610FA">
        <w:t>.</w:t>
      </w:r>
    </w:p>
    <w:p w14:paraId="30D8295B" w14:textId="77777777" w:rsidR="00841496" w:rsidRDefault="00841496" w:rsidP="00294CC8">
      <w:pPr>
        <w:pStyle w:val="ProductList-Body"/>
      </w:pPr>
    </w:p>
    <w:p w14:paraId="07C41474" w14:textId="77777777" w:rsidR="00CA60B2" w:rsidRPr="00BF002B" w:rsidRDefault="00CA60B2" w:rsidP="00CA60B2">
      <w:pPr>
        <w:pStyle w:val="ProductList-Body"/>
        <w:rPr>
          <w:b/>
          <w:color w:val="00188F"/>
        </w:rPr>
      </w:pPr>
      <w:r>
        <w:rPr>
          <w:b/>
          <w:color w:val="00188F"/>
        </w:rPr>
        <w:t xml:space="preserve">Прямое предложение GitHub Engineering (отдельно или с GitHub One) </w:t>
      </w:r>
    </w:p>
    <w:p w14:paraId="796D99C9" w14:textId="1853FD4A" w:rsidR="00841496" w:rsidRDefault="00CA60B2" w:rsidP="00CA60B2">
      <w:pPr>
        <w:rPr>
          <w:rFonts w:eastAsia="Times New Roman" w:cstheme="minorHAnsi"/>
          <w:sz w:val="18"/>
          <w:szCs w:val="18"/>
        </w:rPr>
      </w:pPr>
      <w:r>
        <w:rPr>
          <w:sz w:val="18"/>
        </w:rPr>
        <w:t xml:space="preserve">Прямое предложение GitHub Engineering предполагает предоставление технической поддержки расширенного уровня компанией GitHub, Inc. Чтобы воспользоваться Прямым предложением GitHub Engineering, у клиента должна быть Поддержка Premier или Единая поддержка от Microsoft. Используя техническую поддержку GitHub, Клиент обязан соблюдать условия GitHub, изложенные на странице </w:t>
      </w:r>
      <w:r w:rsidR="00113DBE">
        <w:fldChar w:fldCharType="begin"/>
      </w:r>
      <w:r w:rsidR="00113DBE">
        <w:instrText xml:space="preserve"> HYPERLINK "https://aka.ms/githubsupport" </w:instrText>
      </w:r>
      <w:r w:rsidR="00113DBE">
        <w:fldChar w:fldCharType="separate"/>
      </w:r>
      <w:r>
        <w:rPr>
          <w:rStyle w:val="Hyperlink"/>
          <w:rFonts w:eastAsia="Times New Roman" w:cstheme="minorHAnsi"/>
          <w:sz w:val="18"/>
          <w:szCs w:val="18"/>
        </w:rPr>
        <w:t>https://aka.ms/githubsupport</w:t>
      </w:r>
      <w:r w:rsidR="00113DBE">
        <w:rPr>
          <w:rStyle w:val="Hyperlink"/>
          <w:rFonts w:eastAsia="Times New Roman" w:cstheme="minorHAnsi"/>
          <w:sz w:val="18"/>
          <w:szCs w:val="18"/>
        </w:rPr>
        <w:fldChar w:fldCharType="end"/>
      </w:r>
      <w:r w:rsidR="00841496">
        <w:rPr>
          <w:rFonts w:eastAsia="Times New Roman" w:cstheme="minorHAnsi"/>
          <w:sz w:val="18"/>
          <w:szCs w:val="18"/>
        </w:rPr>
        <w:t xml:space="preserve">. </w:t>
      </w:r>
    </w:p>
    <w:p w14:paraId="6F3CCDBA" w14:textId="77777777" w:rsidR="001913DF" w:rsidRPr="00DC4F88" w:rsidRDefault="001913DF" w:rsidP="001913DF">
      <w:pPr>
        <w:pStyle w:val="ProductList-Body"/>
      </w:pPr>
      <w:bookmarkStart w:id="206" w:name="_Hlk57034389"/>
      <w:bookmarkStart w:id="207" w:name="_Hlk57034368"/>
      <w:r>
        <w:rPr>
          <w:b/>
          <w:color w:val="00188F"/>
        </w:rPr>
        <w:t xml:space="preserve">GitHub AE </w:t>
      </w:r>
    </w:p>
    <w:p w14:paraId="0AAD3F9A" w14:textId="77777777" w:rsidR="001913DF" w:rsidRPr="00DC4F88" w:rsidRDefault="001913DF" w:rsidP="001913DF">
      <w:pPr>
        <w:pStyle w:val="ProductList-Body"/>
      </w:pPr>
      <w:r>
        <w:t xml:space="preserve">GitHub AE предоставляется компанией GitHub, Inc. Используя GitHub AE, Клиент соглашается на обязательное применение условий, текст которых приведен по адресу </w:t>
      </w:r>
      <w:r w:rsidR="00113DBE">
        <w:fldChar w:fldCharType="begin"/>
      </w:r>
      <w:r w:rsidR="00113DBE">
        <w:instrText xml:space="preserve"> HYPERLINK "https://aka.ms/GHEM" </w:instrText>
      </w:r>
      <w:r w:rsidR="00113DBE">
        <w:fldChar w:fldCharType="separate"/>
      </w:r>
      <w:r w:rsidRPr="00F951AD">
        <w:rPr>
          <w:rStyle w:val="Hyperlink"/>
          <w:lang w:val="en-US" w:eastAsia="en-US" w:bidi="ar-SA"/>
        </w:rPr>
        <w:t>https</w:t>
      </w:r>
      <w:r w:rsidRPr="009C0FD3">
        <w:rPr>
          <w:rStyle w:val="Hyperlink"/>
          <w:lang w:eastAsia="en-US" w:bidi="ar-SA"/>
        </w:rPr>
        <w:t>://</w:t>
      </w:r>
      <w:r w:rsidRPr="00F951AD">
        <w:rPr>
          <w:rStyle w:val="Hyperlink"/>
          <w:lang w:val="en-US" w:eastAsia="en-US" w:bidi="ar-SA"/>
        </w:rPr>
        <w:t>aka</w:t>
      </w:r>
      <w:r w:rsidRPr="009C0FD3">
        <w:rPr>
          <w:rStyle w:val="Hyperlink"/>
          <w:lang w:eastAsia="en-US" w:bidi="ar-SA"/>
        </w:rPr>
        <w:t>.</w:t>
      </w:r>
      <w:r w:rsidRPr="00F951AD">
        <w:rPr>
          <w:rStyle w:val="Hyperlink"/>
          <w:lang w:val="en-US" w:eastAsia="en-US" w:bidi="ar-SA"/>
        </w:rPr>
        <w:t>ms</w:t>
      </w:r>
      <w:r w:rsidRPr="009C0FD3">
        <w:rPr>
          <w:rStyle w:val="Hyperlink"/>
          <w:lang w:eastAsia="en-US" w:bidi="ar-SA"/>
        </w:rPr>
        <w:t>/</w:t>
      </w:r>
      <w:r w:rsidRPr="00F951AD">
        <w:rPr>
          <w:rStyle w:val="Hyperlink"/>
          <w:lang w:val="en-US" w:eastAsia="en-US" w:bidi="ar-SA"/>
        </w:rPr>
        <w:t>GHEM</w:t>
      </w:r>
      <w:r w:rsidR="00113DBE">
        <w:rPr>
          <w:rStyle w:val="Hyperlink"/>
          <w:lang w:val="en-US" w:eastAsia="en-US" w:bidi="ar-SA"/>
        </w:rPr>
        <w:fldChar w:fldCharType="end"/>
      </w:r>
      <w:r>
        <w:t xml:space="preserve">. Невзирая на любые противоречащие этому положения в Соглашении о корпоративном лицензировании Клиента (включая настоящие Условия использования веб-служб и DPA), использование Клиентом GitHub AE регулируется Дополнением о защите данных и Приложением о безопасности GitHub AE, которые опубликованы на веб-сайте </w:t>
      </w:r>
      <w:hyperlink r:id="rId43" w:history="1">
        <w:r w:rsidRPr="00F951AD">
          <w:rPr>
            <w:rStyle w:val="Hyperlink"/>
            <w:lang w:val="en-US" w:eastAsia="en-US" w:bidi="ar-SA"/>
          </w:rPr>
          <w:t>https</w:t>
        </w:r>
        <w:r w:rsidRPr="009C0FD3">
          <w:rPr>
            <w:rStyle w:val="Hyperlink"/>
            <w:lang w:eastAsia="en-US" w:bidi="ar-SA"/>
          </w:rPr>
          <w:t>://</w:t>
        </w:r>
        <w:r w:rsidRPr="00F951AD">
          <w:rPr>
            <w:rStyle w:val="Hyperlink"/>
            <w:lang w:val="en-US" w:eastAsia="en-US" w:bidi="ar-SA"/>
          </w:rPr>
          <w:t>aka</w:t>
        </w:r>
        <w:r w:rsidRPr="009C0FD3">
          <w:rPr>
            <w:rStyle w:val="Hyperlink"/>
            <w:lang w:eastAsia="en-US" w:bidi="ar-SA"/>
          </w:rPr>
          <w:t>.</w:t>
        </w:r>
        <w:r w:rsidRPr="00F951AD">
          <w:rPr>
            <w:rStyle w:val="Hyperlink"/>
            <w:lang w:val="en-US" w:eastAsia="en-US" w:bidi="ar-SA"/>
          </w:rPr>
          <w:t>ms</w:t>
        </w:r>
        <w:r w:rsidRPr="009C0FD3">
          <w:rPr>
            <w:rStyle w:val="Hyperlink"/>
            <w:lang w:eastAsia="en-US" w:bidi="ar-SA"/>
          </w:rPr>
          <w:t>/</w:t>
        </w:r>
        <w:r w:rsidRPr="00F951AD">
          <w:rPr>
            <w:rStyle w:val="Hyperlink"/>
            <w:lang w:val="en-US" w:eastAsia="en-US" w:bidi="ar-SA"/>
          </w:rPr>
          <w:t>GHEM</w:t>
        </w:r>
        <w:r w:rsidRPr="009C0FD3">
          <w:rPr>
            <w:rStyle w:val="Hyperlink"/>
            <w:lang w:eastAsia="en-US" w:bidi="ar-SA"/>
          </w:rPr>
          <w:t>_</w:t>
        </w:r>
        <w:r w:rsidRPr="00F951AD">
          <w:rPr>
            <w:rStyle w:val="Hyperlink"/>
            <w:lang w:val="en-US" w:eastAsia="en-US" w:bidi="ar-SA"/>
          </w:rPr>
          <w:t>DPA</w:t>
        </w:r>
      </w:hyperlink>
      <w:bookmarkEnd w:id="206"/>
      <w:r>
        <w:t>.</w:t>
      </w:r>
    </w:p>
    <w:p w14:paraId="336DA122" w14:textId="77777777" w:rsidR="001913DF" w:rsidRPr="00DC4F88" w:rsidRDefault="001913DF" w:rsidP="001913DF">
      <w:pPr>
        <w:pStyle w:val="ProductList-Body"/>
      </w:pPr>
    </w:p>
    <w:p w14:paraId="0FCB52F2" w14:textId="77777777" w:rsidR="001913DF" w:rsidRPr="00DC4F88" w:rsidRDefault="001913DF" w:rsidP="001913DF">
      <w:pPr>
        <w:pStyle w:val="ProductList-Body"/>
      </w:pPr>
      <w:r>
        <w:rPr>
          <w:b/>
          <w:color w:val="00188F"/>
        </w:rPr>
        <w:t>Прямое предложение GitHub Engineering (GitHub AE)</w:t>
      </w:r>
    </w:p>
    <w:p w14:paraId="6928B42E" w14:textId="0639CD3B" w:rsidR="00C66124" w:rsidRPr="001913DF" w:rsidRDefault="001913DF" w:rsidP="001913DF">
      <w:pPr>
        <w:spacing w:after="0"/>
        <w:rPr>
          <w:sz w:val="18"/>
        </w:rPr>
      </w:pPr>
      <w:r w:rsidRPr="001913DF">
        <w:rPr>
          <w:sz w:val="18"/>
        </w:rPr>
        <w:t xml:space="preserve">Прямое предложение GitHub Engineering — это техническая поддержка расширенного уровня, которая предоставляется компанией GitHub, Inc. и включена в GitHub AE. Чтобы воспользоваться Прямым предложением GitHub Engineering, у клиента должна быть Поддержка Microsoft Premier или Единая поддержка. Пользуясь технической поддержкой GitHub, Клиент обязуется соблюдать условия использования GitHub, текст которых приведен по адресу </w:t>
      </w:r>
      <w:r w:rsidR="00113DBE">
        <w:fldChar w:fldCharType="begin"/>
      </w:r>
      <w:r w:rsidR="00113DBE">
        <w:instrText xml:space="preserve"> HYPERLINK "https://aka.ms/GitHubAESupport" </w:instrText>
      </w:r>
      <w:r w:rsidR="00113DBE">
        <w:fldChar w:fldCharType="separate"/>
      </w:r>
      <w:r w:rsidRPr="001913DF">
        <w:rPr>
          <w:sz w:val="18"/>
        </w:rPr>
        <w:t>https://aka.ms/githubaesupport</w:t>
      </w:r>
      <w:r w:rsidR="00113DBE">
        <w:rPr>
          <w:sz w:val="18"/>
        </w:rPr>
        <w:fldChar w:fldCharType="end"/>
      </w:r>
      <w:bookmarkEnd w:id="207"/>
      <w:r w:rsidR="00C66124" w:rsidRPr="001913DF">
        <w:rPr>
          <w:sz w:val="18"/>
        </w:rPr>
        <w:t>.</w:t>
      </w:r>
    </w:p>
    <w:p w14:paraId="56C4F8E5" w14:textId="7AB84D79" w:rsidR="00891A1A" w:rsidRPr="008E79F6" w:rsidRDefault="00DB1A11"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bookmarkStart w:id="208" w:name="_Toc531082930"/>
      <w:bookmarkStart w:id="209" w:name="MicrosoftCloudAppSecurity"/>
      <w:bookmarkStart w:id="210" w:name="_Toc531348188"/>
    </w:p>
    <w:p w14:paraId="1A7B818E" w14:textId="2420A925" w:rsidR="00E51BC5" w:rsidRPr="00E51BC5" w:rsidRDefault="007C5EBE" w:rsidP="007677FC">
      <w:pPr>
        <w:pStyle w:val="ProductList-Offering2Heading"/>
        <w:outlineLvl w:val="2"/>
        <w:rPr>
          <w:lang w:val="ru-RU"/>
        </w:rPr>
      </w:pPr>
      <w:r w:rsidRPr="005920C4">
        <w:rPr>
          <w:lang w:val="ru-RU"/>
        </w:rPr>
        <w:tab/>
      </w:r>
      <w:bookmarkStart w:id="211" w:name="_Toc62912859"/>
      <w:r w:rsidR="00E51BC5">
        <w:t>Microsoft</w:t>
      </w:r>
      <w:r w:rsidR="00E51BC5" w:rsidRPr="00E51BC5">
        <w:rPr>
          <w:lang w:val="ru-RU"/>
        </w:rPr>
        <w:t xml:space="preserve"> </w:t>
      </w:r>
      <w:r w:rsidR="00E51BC5">
        <w:t>Cloud</w:t>
      </w:r>
      <w:r w:rsidR="00E51BC5" w:rsidRPr="00E51BC5">
        <w:rPr>
          <w:lang w:val="ru-RU"/>
        </w:rPr>
        <w:t xml:space="preserve"> </w:t>
      </w:r>
      <w:r w:rsidR="00E51BC5">
        <w:t>App</w:t>
      </w:r>
      <w:r w:rsidR="00E51BC5" w:rsidRPr="00E51BC5">
        <w:rPr>
          <w:lang w:val="ru-RU"/>
        </w:rPr>
        <w:t xml:space="preserve"> </w:t>
      </w:r>
      <w:r w:rsidR="00E51BC5">
        <w:t>Security</w:t>
      </w:r>
      <w:bookmarkEnd w:id="208"/>
      <w:bookmarkEnd w:id="209"/>
      <w:bookmarkEnd w:id="210"/>
      <w:bookmarkEnd w:id="211"/>
    </w:p>
    <w:p w14:paraId="0F25DB49" w14:textId="77777777" w:rsidR="00E51BC5" w:rsidRDefault="00E51BC5" w:rsidP="00294CC8">
      <w:pPr>
        <w:pStyle w:val="ProductList-Body"/>
        <w:tabs>
          <w:tab w:val="clear" w:pos="158"/>
          <w:tab w:val="left" w:pos="360"/>
        </w:tabs>
        <w:rPr>
          <w:b/>
          <w:color w:val="00188F"/>
        </w:rPr>
      </w:pPr>
      <w:r>
        <w:rPr>
          <w:b/>
          <w:color w:val="00188F"/>
        </w:rPr>
        <w:t>Предоставление разрешений внешним пользователям</w:t>
      </w:r>
    </w:p>
    <w:p w14:paraId="3A5A49ED" w14:textId="77777777" w:rsidR="00E51BC5" w:rsidRDefault="00E51BC5" w:rsidP="00294CC8">
      <w:pPr>
        <w:pStyle w:val="ProductList-Body"/>
        <w:tabs>
          <w:tab w:val="clear" w:pos="158"/>
          <w:tab w:val="left" w:pos="360"/>
        </w:tabs>
      </w:pPr>
      <w:r>
        <w:t>В дополнение к доступу своих Лицензированных пользователей Клиент может разрешить внешним пользователям доступ к службе в связи с доступом к ресурсам Клиента с использованием SharePoint Online, OneDrive, Teams и других служб, предоставляемых Microsoft.</w:t>
      </w:r>
    </w:p>
    <w:p w14:paraId="34D2CABC" w14:textId="77777777" w:rsidR="00E51BC5" w:rsidRPr="00D35E6F" w:rsidRDefault="00E51BC5" w:rsidP="00294CC8">
      <w:pPr>
        <w:pStyle w:val="ProductList-Body"/>
        <w:tabs>
          <w:tab w:val="clear" w:pos="158"/>
          <w:tab w:val="left" w:pos="360"/>
        </w:tabs>
      </w:pPr>
    </w:p>
    <w:p w14:paraId="15B86CA2" w14:textId="77777777" w:rsidR="00E51BC5" w:rsidRDefault="00E51BC5" w:rsidP="00946673">
      <w:pPr>
        <w:pStyle w:val="ProductList-Body"/>
        <w:keepNext/>
        <w:tabs>
          <w:tab w:val="clear" w:pos="158"/>
          <w:tab w:val="left" w:pos="360"/>
        </w:tabs>
        <w:rPr>
          <w:b/>
          <w:color w:val="00188F"/>
        </w:rPr>
      </w:pPr>
      <w:r>
        <w:rPr>
          <w:b/>
          <w:color w:val="00188F"/>
        </w:rPr>
        <w:lastRenderedPageBreak/>
        <w:t>Уведомления</w:t>
      </w:r>
    </w:p>
    <w:p w14:paraId="5F2C50A0" w14:textId="2888A324" w:rsidR="00E51BC5" w:rsidRDefault="00E51BC5" w:rsidP="00946673">
      <w:pPr>
        <w:pStyle w:val="ProductList-Body"/>
        <w:keepNext/>
      </w:pPr>
      <w:r>
        <w:t xml:space="preserve">Применяются уведомления о Картах Bing и о Профессиональных услугах во </w:t>
      </w:r>
      <w:r w:rsidR="00113DBE">
        <w:fldChar w:fldCharType="begin"/>
      </w:r>
      <w:r w:rsidR="00113DBE">
        <w:instrText xml:space="preserve"> HYPERLINK \l "Attachment1" \o "Вложении 1" </w:instrText>
      </w:r>
      <w:r w:rsidR="00113DBE">
        <w:fldChar w:fldCharType="separate"/>
      </w:r>
      <w:r>
        <w:rPr>
          <w:rStyle w:val="Hyperlink"/>
        </w:rPr>
        <w:t>Вложении 1</w:t>
      </w:r>
      <w:r w:rsidR="00113DBE">
        <w:rPr>
          <w:rStyle w:val="Hyperlink"/>
        </w:rPr>
        <w:fldChar w:fldCharType="end"/>
      </w:r>
      <w:r>
        <w:t>.</w:t>
      </w:r>
    </w:p>
    <w:p w14:paraId="113F1662" w14:textId="77777777" w:rsidR="006730DA" w:rsidRDefault="00DB1A11"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3BEAEDEE" w14:textId="77777777" w:rsidR="00C66124" w:rsidRPr="00A77B85" w:rsidRDefault="00C66124" w:rsidP="00946673">
      <w:pPr>
        <w:pStyle w:val="ProductList-Offering2Heading"/>
        <w:outlineLvl w:val="2"/>
      </w:pPr>
      <w:r>
        <w:tab/>
      </w:r>
      <w:bookmarkStart w:id="212" w:name="_Toc53143774"/>
      <w:bookmarkStart w:id="213" w:name="_Toc62912860"/>
      <w:proofErr w:type="spellStart"/>
      <w:r>
        <w:t>Лицензия</w:t>
      </w:r>
      <w:proofErr w:type="spellEnd"/>
      <w:r>
        <w:t xml:space="preserve"> Microsoft Cloud Healthcare Add-on</w:t>
      </w:r>
      <w:bookmarkEnd w:id="212"/>
      <w:bookmarkEnd w:id="213"/>
    </w:p>
    <w:p w14:paraId="3EB69B34" w14:textId="77777777" w:rsidR="00C66124" w:rsidRPr="00A77B85" w:rsidRDefault="00C66124" w:rsidP="00946673">
      <w:pPr>
        <w:pStyle w:val="ProductList-Body"/>
        <w:tabs>
          <w:tab w:val="clear" w:pos="158"/>
          <w:tab w:val="left" w:pos="360"/>
        </w:tabs>
      </w:pPr>
      <w:r>
        <w:rPr>
          <w:b/>
          <w:color w:val="00188F"/>
        </w:rPr>
        <w:t>Отказ от ответственности в отношении нормативного соответствия</w:t>
      </w:r>
    </w:p>
    <w:p w14:paraId="7E6CE843" w14:textId="77777777" w:rsidR="00C66124" w:rsidRPr="00A77B85" w:rsidRDefault="00C66124" w:rsidP="00C66124">
      <w:pPr>
        <w:pStyle w:val="ProductList-Body"/>
        <w:tabs>
          <w:tab w:val="clear" w:pos="158"/>
          <w:tab w:val="left" w:pos="360"/>
        </w:tabs>
      </w:pPr>
      <w:r>
        <w:t>В Условиях для конкретных служб для лицензии Microsoft Healthcare Add-on объясняются ваши права и обязанности и соответствующие права и обязанности Microsoft в отношении стандартов нормативного соответствия, касающихся Данных клиента и данных Продуктов, производимых не Microsoft, исключительно в связи с вашим использованием лицензии Microsoft Healthcare Add-on.</w:t>
      </w:r>
    </w:p>
    <w:p w14:paraId="33175265" w14:textId="77777777" w:rsidR="00C66124" w:rsidRPr="00A77B85" w:rsidRDefault="00C66124" w:rsidP="00C66124">
      <w:pPr>
        <w:pStyle w:val="ProductList-Body"/>
        <w:tabs>
          <w:tab w:val="clear" w:pos="158"/>
          <w:tab w:val="left" w:pos="360"/>
        </w:tabs>
      </w:pPr>
    </w:p>
    <w:p w14:paraId="20C0B081" w14:textId="77777777" w:rsidR="00C66124" w:rsidRPr="00A77B85" w:rsidRDefault="00C66124" w:rsidP="00C66124">
      <w:pPr>
        <w:pStyle w:val="ProductList-Body"/>
        <w:tabs>
          <w:tab w:val="clear" w:pos="158"/>
          <w:tab w:val="left" w:pos="360"/>
        </w:tabs>
      </w:pPr>
      <w:r>
        <w:t>Стандарты нормативного соответствия, применимые к функциям лицензии Microsoft Healthcare Add-on, доступны на панели Диспетчера соответствия требованиям (</w:t>
      </w:r>
      <w:r w:rsidR="00113DBE">
        <w:fldChar w:fldCharType="begin"/>
      </w:r>
      <w:r w:rsidR="00113DBE">
        <w:instrText xml:space="preserve"> HYPERLINK "https://docs.microsoft.com/microsoft-365/compliance/offering-hipaa-hitech?view=o365-worldwide" </w:instrText>
      </w:r>
      <w:r w:rsidR="00113DBE">
        <w:fldChar w:fldCharType="separate"/>
      </w:r>
      <w:r w:rsidRPr="00BF4B16">
        <w:rPr>
          <w:rStyle w:val="Hyperlink"/>
        </w:rPr>
        <w:t>https://docs.microsoft.com/microsoft-365/compliance/offering-hipaa-hitech?view=o365-worldwide</w:t>
      </w:r>
      <w:r w:rsidR="00113DBE">
        <w:rPr>
          <w:rStyle w:val="Hyperlink"/>
        </w:rPr>
        <w:fldChar w:fldCharType="end"/>
      </w:r>
      <w:r>
        <w:t xml:space="preserve">). </w:t>
      </w:r>
    </w:p>
    <w:p w14:paraId="1B40071A" w14:textId="54087379" w:rsidR="00C66124" w:rsidRPr="00A77B85" w:rsidRDefault="00C66124" w:rsidP="00C66124">
      <w:pPr>
        <w:pStyle w:val="ProductList-Body"/>
        <w:tabs>
          <w:tab w:val="clear" w:pos="158"/>
          <w:tab w:val="left" w:pos="360"/>
        </w:tabs>
      </w:pPr>
    </w:p>
    <w:p w14:paraId="025D39CE" w14:textId="77777777" w:rsidR="00C66124" w:rsidRPr="00A77B85" w:rsidRDefault="00C66124" w:rsidP="00C66124">
      <w:pPr>
        <w:pStyle w:val="ProductList-Body"/>
        <w:tabs>
          <w:tab w:val="clear" w:pos="158"/>
          <w:tab w:val="left" w:pos="360"/>
        </w:tabs>
      </w:pPr>
      <w:r>
        <w:t>Подробнее об обязательствах Microsoft в отношении защиты данных и конфиденциальности, а также лицензии Microsoft Healthcare Add-on см. в нашем Центре управления безопасностью (</w:t>
      </w:r>
      <w:r w:rsidR="00113DBE">
        <w:fldChar w:fldCharType="begin"/>
      </w:r>
      <w:r w:rsidR="00113DBE">
        <w:instrText xml:space="preserve"> HYPERLINK "https://www.microsoft.com/trust-center" </w:instrText>
      </w:r>
      <w:r w:rsidR="00113DBE">
        <w:fldChar w:fldCharType="separate"/>
      </w:r>
      <w:r w:rsidRPr="00D56AAD">
        <w:rPr>
          <w:rStyle w:val="Hyperlink"/>
          <w:rFonts w:ascii="Segoe UI" w:hAnsi="Segoe UI" w:cs="Segoe UI"/>
        </w:rPr>
        <w:t>https://www.microsoft.com/trust-center</w:t>
      </w:r>
      <w:r w:rsidR="00113DBE">
        <w:rPr>
          <w:rStyle w:val="Hyperlink"/>
          <w:rFonts w:ascii="Segoe UI" w:hAnsi="Segoe UI" w:cs="Segoe UI"/>
        </w:rPr>
        <w:fldChar w:fldCharType="end"/>
      </w:r>
      <w:r>
        <w:rPr>
          <w:rFonts w:ascii="Segoe UI" w:hAnsi="Segoe UI" w:cs="Segoe UI"/>
        </w:rPr>
        <w:t>)</w:t>
      </w:r>
      <w:r>
        <w:t>.</w:t>
      </w:r>
    </w:p>
    <w:p w14:paraId="4D7F40A4" w14:textId="77777777" w:rsidR="00C66124" w:rsidRPr="00A77B85" w:rsidRDefault="00DB1A11" w:rsidP="00C66124">
      <w:pPr>
        <w:pStyle w:val="ProductList-Body"/>
        <w:shd w:val="clear" w:color="auto" w:fill="A6A6A6" w:themeFill="background1" w:themeFillShade="A6"/>
        <w:spacing w:before="120" w:after="240"/>
        <w:jc w:val="right"/>
      </w:pPr>
      <w:hyperlink w:anchor="Оглавление" w:tooltip="Оглавление" w:history="1">
        <w:r w:rsidR="00C66124">
          <w:rPr>
            <w:rStyle w:val="Hyperlink"/>
            <w:sz w:val="16"/>
            <w:szCs w:val="16"/>
          </w:rPr>
          <w:t>Оглавление</w:t>
        </w:r>
      </w:hyperlink>
      <w:r w:rsidR="00C66124">
        <w:rPr>
          <w:sz w:val="16"/>
          <w:szCs w:val="16"/>
        </w:rPr>
        <w:t xml:space="preserve"> / </w:t>
      </w:r>
      <w:hyperlink w:anchor="Общие условия" w:tooltip="Общие условия" w:history="1">
        <w:r w:rsidR="00C66124">
          <w:rPr>
            <w:rStyle w:val="Hyperlink"/>
            <w:sz w:val="16"/>
            <w:szCs w:val="16"/>
          </w:rPr>
          <w:t>Общие условия</w:t>
        </w:r>
      </w:hyperlink>
    </w:p>
    <w:p w14:paraId="1B6F3251" w14:textId="77777777" w:rsidR="005C17BD" w:rsidRPr="004610FA" w:rsidRDefault="005C17BD" w:rsidP="005D02E0">
      <w:pPr>
        <w:pStyle w:val="ProductList-Offering2Heading"/>
        <w:outlineLvl w:val="2"/>
        <w:rPr>
          <w:lang w:val="ru-RU"/>
        </w:rPr>
      </w:pPr>
      <w:r w:rsidRPr="004610FA">
        <w:rPr>
          <w:lang w:val="ru-RU"/>
        </w:rPr>
        <w:tab/>
      </w:r>
      <w:bookmarkStart w:id="214" w:name="MicrosoftGraphdataconnect"/>
      <w:bookmarkStart w:id="215" w:name="_Toc3111588"/>
      <w:bookmarkStart w:id="216" w:name="_Toc62912861"/>
      <w:r w:rsidRPr="004610FA">
        <w:rPr>
          <w:lang w:val="ru-RU"/>
        </w:rPr>
        <w:t xml:space="preserve">Подключение к данным </w:t>
      </w:r>
      <w:r>
        <w:t>Microsoft</w:t>
      </w:r>
      <w:r w:rsidRPr="004610FA">
        <w:rPr>
          <w:lang w:val="ru-RU"/>
        </w:rPr>
        <w:t xml:space="preserve"> </w:t>
      </w:r>
      <w:r>
        <w:t>Graph</w:t>
      </w:r>
      <w:bookmarkEnd w:id="214"/>
      <w:r w:rsidRPr="004610FA">
        <w:rPr>
          <w:lang w:val="ru-RU"/>
        </w:rPr>
        <w:t xml:space="preserve"> для Независимых поставщиков ПО</w:t>
      </w:r>
      <w:bookmarkEnd w:id="215"/>
      <w:bookmarkEnd w:id="216"/>
    </w:p>
    <w:p w14:paraId="13EA1D9A" w14:textId="77777777" w:rsidR="005C17BD" w:rsidRPr="00931AE7" w:rsidRDefault="005C17BD" w:rsidP="00294CC8">
      <w:pPr>
        <w:pStyle w:val="ProductList-Body"/>
        <w:tabs>
          <w:tab w:val="clear" w:pos="158"/>
          <w:tab w:val="left" w:pos="360"/>
        </w:tabs>
      </w:pPr>
      <w:r>
        <w:rPr>
          <w:b/>
          <w:color w:val="00188F"/>
        </w:rPr>
        <w:t>Лицензии на подписку для служб</w:t>
      </w:r>
    </w:p>
    <w:p w14:paraId="177E5E10" w14:textId="77777777" w:rsidR="005C17BD" w:rsidRPr="00931AE7" w:rsidRDefault="005C17BD" w:rsidP="00294CC8">
      <w:pPr>
        <w:pStyle w:val="ProductList-Body"/>
        <w:tabs>
          <w:tab w:val="clear" w:pos="158"/>
          <w:tab w:val="left" w:pos="360"/>
        </w:tabs>
      </w:pPr>
      <w:r>
        <w:t xml:space="preserve">Клиент обязан иметь лицензию на подписку для обрабатываемых приложением Клиента данных каждого пользователя. Применительно к предложению «Подключение к данным Microsoft Graph для Независимых поставщиков ПО» под «данными пользователя» понимаются данные, полученные из учетной записи пользователя Office 365, принадлежащей клиенту Клиента. Доступ к данным пользователя предоставляется Клиенту соответствующим клиентом Клиента. </w:t>
      </w:r>
    </w:p>
    <w:p w14:paraId="50B01F96" w14:textId="7CA0FDCA" w:rsidR="008E79F6" w:rsidRDefault="00DB1A11"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19906191" w14:textId="3A09717A" w:rsidR="00A7097A" w:rsidRPr="00A7097A" w:rsidRDefault="00A7097A" w:rsidP="00294CC8">
      <w:pPr>
        <w:pStyle w:val="ProductList-Offering2Heading"/>
        <w:outlineLvl w:val="2"/>
        <w:rPr>
          <w:lang w:val="ru-RU"/>
        </w:rPr>
      </w:pPr>
      <w:r w:rsidRPr="00A7097A">
        <w:rPr>
          <w:lang w:val="ru-RU"/>
        </w:rPr>
        <w:tab/>
      </w:r>
      <w:bookmarkStart w:id="217" w:name="_Toc476230944"/>
      <w:bookmarkStart w:id="218" w:name="_Toc62912862"/>
      <w:r>
        <w:t>Microsoft</w:t>
      </w:r>
      <w:r w:rsidRPr="00A7097A">
        <w:rPr>
          <w:lang w:val="ru-RU"/>
        </w:rPr>
        <w:t xml:space="preserve"> </w:t>
      </w:r>
      <w:r>
        <w:t>Intune</w:t>
      </w:r>
      <w:bookmarkEnd w:id="217"/>
      <w:bookmarkEnd w:id="218"/>
    </w:p>
    <w:p w14:paraId="52FBC946" w14:textId="77777777" w:rsidR="00A7097A" w:rsidRPr="00A8327A" w:rsidRDefault="00A7097A" w:rsidP="00294CC8">
      <w:pPr>
        <w:pStyle w:val="ProductList-Body"/>
        <w:rPr>
          <w:rFonts w:asciiTheme="majorHAnsi" w:hAnsiTheme="majorHAnsi"/>
          <w:sz w:val="16"/>
          <w:szCs w:val="16"/>
        </w:rPr>
        <w:sectPr w:rsidR="00A7097A" w:rsidRPr="00A8327A" w:rsidSect="007F1102">
          <w:footerReference w:type="first" r:id="rId44"/>
          <w:type w:val="continuous"/>
          <w:pgSz w:w="12240" w:h="15840"/>
          <w:pgMar w:top="1440" w:right="720" w:bottom="1440" w:left="720" w:header="720" w:footer="720" w:gutter="0"/>
          <w:cols w:space="720"/>
          <w:titlePg/>
          <w:docGrid w:linePitch="360"/>
        </w:sectPr>
      </w:pPr>
    </w:p>
    <w:bookmarkEnd w:id="200"/>
    <w:p w14:paraId="7B571C33" w14:textId="77777777" w:rsidR="00DE14CF" w:rsidRDefault="00DE14CF" w:rsidP="00294CC8">
      <w:pPr>
        <w:pStyle w:val="ProductList-Body"/>
        <w:rPr>
          <w:rFonts w:asciiTheme="majorHAnsi" w:hAnsiTheme="majorHAnsi"/>
          <w:sz w:val="16"/>
          <w:szCs w:val="16"/>
        </w:rPr>
      </w:pPr>
      <w:r>
        <w:rPr>
          <w:rFonts w:asciiTheme="majorHAnsi" w:hAnsiTheme="majorHAnsi"/>
          <w:sz w:val="16"/>
          <w:szCs w:val="16"/>
        </w:rPr>
        <w:t>Microsoft Intune («на пользователя»)</w:t>
      </w:r>
    </w:p>
    <w:p w14:paraId="57E1D18E" w14:textId="77777777" w:rsidR="00DE14CF" w:rsidRDefault="00DE14CF" w:rsidP="00294CC8">
      <w:pPr>
        <w:pStyle w:val="ProductList-Body"/>
        <w:rPr>
          <w:rFonts w:asciiTheme="majorHAnsi" w:hAnsiTheme="majorHAnsi"/>
          <w:sz w:val="16"/>
          <w:szCs w:val="16"/>
        </w:rPr>
      </w:pPr>
      <w:r>
        <w:rPr>
          <w:rFonts w:asciiTheme="majorHAnsi" w:hAnsiTheme="majorHAnsi"/>
          <w:sz w:val="16"/>
          <w:szCs w:val="16"/>
        </w:rPr>
        <w:t>Microsoft Intune для устройств</w:t>
      </w:r>
    </w:p>
    <w:p w14:paraId="0D310656" w14:textId="77777777" w:rsidR="00DE14CF" w:rsidRPr="00A8327A" w:rsidRDefault="00DE14CF" w:rsidP="00294CC8">
      <w:pPr>
        <w:pStyle w:val="ProductList-Body"/>
        <w:rPr>
          <w:rFonts w:asciiTheme="majorHAnsi" w:hAnsiTheme="majorHAnsi"/>
          <w:sz w:val="16"/>
          <w:szCs w:val="16"/>
        </w:rPr>
      </w:pPr>
      <w:r>
        <w:rPr>
          <w:rFonts w:asciiTheme="majorHAnsi" w:hAnsiTheme="majorHAnsi"/>
          <w:sz w:val="16"/>
          <w:szCs w:val="16"/>
        </w:rPr>
        <w:t>Microsoft Intune для EDU («на пользователя, на устройство»)</w:t>
      </w:r>
    </w:p>
    <w:p w14:paraId="2CCCCB3D" w14:textId="1C871FEC" w:rsidR="00DE14CF" w:rsidRPr="00A8327A" w:rsidRDefault="00DE14CF" w:rsidP="00294CC8">
      <w:pPr>
        <w:pStyle w:val="ProductList-Body"/>
        <w:rPr>
          <w:rFonts w:asciiTheme="majorHAnsi" w:hAnsiTheme="majorHAnsi"/>
          <w:sz w:val="16"/>
          <w:szCs w:val="16"/>
        </w:rPr>
        <w:sectPr w:rsidR="00DE14C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Надстройка Microsoft Intune для </w:t>
      </w:r>
      <w:bookmarkStart w:id="219" w:name="_Hlk43279350"/>
      <w:r w:rsidR="006113C4">
        <w:rPr>
          <w:rFonts w:asciiTheme="majorHAnsi" w:hAnsiTheme="majorHAnsi"/>
          <w:sz w:val="16"/>
          <w:szCs w:val="16"/>
        </w:rPr>
        <w:t>Microsoft Endpoint</w:t>
      </w:r>
      <w:bookmarkEnd w:id="219"/>
      <w:r w:rsidR="006113C4">
        <w:rPr>
          <w:rFonts w:asciiTheme="majorHAnsi" w:hAnsiTheme="majorHAnsi"/>
          <w:sz w:val="16"/>
          <w:szCs w:val="16"/>
        </w:rPr>
        <w:t xml:space="preserve"> </w:t>
      </w:r>
      <w:r>
        <w:rPr>
          <w:rFonts w:asciiTheme="majorHAnsi" w:hAnsiTheme="majorHAnsi"/>
          <w:sz w:val="16"/>
          <w:szCs w:val="16"/>
        </w:rPr>
        <w:t>Configuration Manager и System Center EndPoint Protection («на пользователя, на устройство»)</w:t>
      </w:r>
      <w:r>
        <w:br/>
      </w:r>
      <w:r>
        <w:rPr>
          <w:rFonts w:asciiTheme="majorHAnsi" w:hAnsiTheme="majorHAnsi"/>
          <w:sz w:val="16"/>
          <w:szCs w:val="16"/>
        </w:rPr>
        <w:t>(«Надстройка Microsoft Intune»)</w:t>
      </w:r>
    </w:p>
    <w:p w14:paraId="6E211C7F" w14:textId="77777777" w:rsidR="00A7097A" w:rsidRPr="00792BA5" w:rsidRDefault="00A7097A" w:rsidP="00294CC8">
      <w:pPr>
        <w:pStyle w:val="ProductList-Body"/>
        <w:pBdr>
          <w:top w:val="single" w:sz="4" w:space="1" w:color="BFBFBF" w:themeColor="background1" w:themeShade="BF"/>
        </w:pBdr>
        <w:rPr>
          <w:b/>
          <w:color w:val="000000" w:themeColor="text1"/>
          <w:sz w:val="8"/>
          <w:szCs w:val="8"/>
          <w:lang w:eastAsia="en-US" w:bidi="ar-SA"/>
        </w:rPr>
      </w:pPr>
    </w:p>
    <w:p w14:paraId="074F2D26" w14:textId="77777777" w:rsidR="00A7097A" w:rsidRPr="004E78BB" w:rsidRDefault="00A7097A" w:rsidP="00294CC8">
      <w:pPr>
        <w:pStyle w:val="ProductList-Body"/>
        <w:tabs>
          <w:tab w:val="clear" w:pos="158"/>
          <w:tab w:val="left" w:pos="360"/>
        </w:tabs>
      </w:pPr>
      <w:r>
        <w:rPr>
          <w:b/>
          <w:color w:val="00188F"/>
        </w:rPr>
        <w:t>Уведомления</w:t>
      </w:r>
    </w:p>
    <w:p w14:paraId="0383CBC6" w14:textId="5D557F67" w:rsidR="00A7097A" w:rsidRPr="004E78BB" w:rsidRDefault="00A7097A" w:rsidP="00294CC8">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r w:rsidR="00113DBE">
        <w:fldChar w:fldCharType="begin"/>
      </w:r>
      <w:r w:rsidR="00113DBE">
        <w:instrText xml:space="preserve"> HYPERLINK \l "Attachment1" \o "Вложении 1" </w:instrText>
      </w:r>
      <w:r w:rsidR="00113DBE">
        <w:fldChar w:fldCharType="separate"/>
      </w:r>
      <w:r>
        <w:rPr>
          <w:rStyle w:val="Hyperlink"/>
        </w:rPr>
        <w:t>Вложении 1</w:t>
      </w:r>
      <w:r w:rsidR="00113DBE">
        <w:rPr>
          <w:rStyle w:val="Hyperlink"/>
        </w:rPr>
        <w:fldChar w:fldCharType="end"/>
      </w:r>
      <w:r>
        <w:t>.</w:t>
      </w:r>
    </w:p>
    <w:p w14:paraId="722D0A8C" w14:textId="77777777" w:rsidR="00A7097A" w:rsidRPr="004E78BB" w:rsidRDefault="00A7097A" w:rsidP="00294CC8">
      <w:pPr>
        <w:pStyle w:val="ProductList-Body"/>
      </w:pPr>
    </w:p>
    <w:p w14:paraId="5457D48E" w14:textId="77777777" w:rsidR="00DE14CF" w:rsidRPr="00A8327A" w:rsidRDefault="00DE14CF" w:rsidP="005D02E0">
      <w:pPr>
        <w:pStyle w:val="ProductList-Body"/>
        <w:tabs>
          <w:tab w:val="clear" w:pos="158"/>
          <w:tab w:val="left" w:pos="180"/>
        </w:tabs>
        <w:rPr>
          <w:b/>
          <w:color w:val="00188F"/>
        </w:rPr>
      </w:pPr>
      <w:r>
        <w:rPr>
          <w:b/>
          <w:color w:val="00188F"/>
        </w:rPr>
        <w:t>Управление устройствами и приложениями</w:t>
      </w:r>
    </w:p>
    <w:p w14:paraId="48821FE1" w14:textId="3491A3AB" w:rsidR="00DE14CF" w:rsidRDefault="001F7E2D" w:rsidP="00294CC8">
      <w:pPr>
        <w:pStyle w:val="ProductList-Body"/>
        <w:tabs>
          <w:tab w:val="clear" w:pos="158"/>
          <w:tab w:val="left" w:pos="180"/>
        </w:tabs>
      </w:pPr>
      <w:r w:rsidRPr="001F7E2D">
        <w:t>Конечный пользователь, которому Клиент назначает лицензию User SL, может получить доступ и использовать Веб-службы и связанное с</w:t>
      </w:r>
      <w:r w:rsidRPr="001F7E2D">
        <w:rPr>
          <w:lang w:val="en-US"/>
        </w:rPr>
        <w:t> </w:t>
      </w:r>
      <w:r w:rsidRPr="001F7E2D">
        <w:t>ними программное обеспечение (в том числе программное обеспечение System Center) с целью управления приложениями и максимум пятнадцатью устройствами. Для управления устройством, доступ к которому имеют несколько пользователей, требуется Пользовательская лицензия на подписку для каждого пользователя. В случае использования приложения Корпоративный портал Intune для управления устройствами, на использование приложения Корпоративный портал Intune распространяются Условия использования веб-служб, которые применяются к Веб-службам Microsoft Intune (как определено в таблице «Основные веб-службы» в Приложении 1 «Уведомления»). Обязательства Microsoft, связанные с приложением Корпоративный портал Intune, не распространяются на обработку данных, политики или методы сторонних поставщиков мобильных платформ, на которых работает приложение Корпоративный портал Intune (например, Apple, Google</w:t>
      </w:r>
      <w:r w:rsidR="00DE14CF">
        <w:t>.</w:t>
      </w:r>
    </w:p>
    <w:p w14:paraId="430DE1D7" w14:textId="77777777" w:rsidR="00DE14CF" w:rsidRDefault="00DE14CF" w:rsidP="00294CC8">
      <w:pPr>
        <w:pStyle w:val="ProductList-Body"/>
        <w:tabs>
          <w:tab w:val="clear" w:pos="158"/>
          <w:tab w:val="left" w:pos="180"/>
        </w:tabs>
      </w:pPr>
    </w:p>
    <w:p w14:paraId="069DCC8D" w14:textId="77777777" w:rsidR="00DE14CF" w:rsidRPr="00612EFD" w:rsidRDefault="00DE14CF" w:rsidP="00294CC8">
      <w:pPr>
        <w:pStyle w:val="ProductList-Body"/>
        <w:rPr>
          <w:b/>
          <w:bCs/>
          <w:color w:val="00188F"/>
        </w:rPr>
      </w:pPr>
      <w:r>
        <w:rPr>
          <w:b/>
          <w:bCs/>
          <w:color w:val="00188F"/>
        </w:rPr>
        <w:t>Microsoft Intune для устройств</w:t>
      </w:r>
    </w:p>
    <w:p w14:paraId="6EBCEFB9" w14:textId="77777777" w:rsidR="00DE14CF" w:rsidRPr="00A8327A" w:rsidRDefault="00DE14CF" w:rsidP="00294CC8">
      <w:pPr>
        <w:pStyle w:val="ProductList-Body"/>
        <w:tabs>
          <w:tab w:val="clear" w:pos="158"/>
          <w:tab w:val="left" w:pos="180"/>
        </w:tabs>
      </w:pPr>
      <w:r>
        <w:t xml:space="preserve">Microsoft Intune для устройств можно связывать только с устройствами, которые не присвоены конкретным пользователям. Функции, подразумевающие привязку к пользователю, такие как Условный доступ, Защита приложений, установка дополнительных приложений и прочие, нельзя использовать с Лицензиями на подписку Microsoft Intune для устройств. </w:t>
      </w:r>
      <w:bookmarkStart w:id="220" w:name="_Hlk521486116"/>
      <w:r>
        <w:t>Приложения, которые обычно привязываются к конкретным пользователям, например Outlook и OneDrive, нельзя использовать в рамках этой службы.</w:t>
      </w:r>
      <w:bookmarkEnd w:id="220"/>
    </w:p>
    <w:p w14:paraId="05EB4D0E" w14:textId="77777777" w:rsidR="00C66124" w:rsidRDefault="00C66124" w:rsidP="00294CC8">
      <w:pPr>
        <w:pStyle w:val="ProductList-Body"/>
        <w:tabs>
          <w:tab w:val="clear" w:pos="158"/>
          <w:tab w:val="left" w:pos="180"/>
        </w:tabs>
        <w:rPr>
          <w:b/>
          <w:color w:val="00188F"/>
        </w:rPr>
      </w:pPr>
    </w:p>
    <w:p w14:paraId="6E1E1477" w14:textId="24164895" w:rsidR="00A2616B" w:rsidRPr="003C2FBE" w:rsidRDefault="00A2616B" w:rsidP="00294CC8">
      <w:pPr>
        <w:pStyle w:val="ProductList-Body"/>
        <w:tabs>
          <w:tab w:val="clear" w:pos="158"/>
          <w:tab w:val="left" w:pos="180"/>
        </w:tabs>
      </w:pPr>
      <w:r>
        <w:rPr>
          <w:b/>
          <w:color w:val="00188F"/>
        </w:rPr>
        <w:t>Add-on SL для хранения</w:t>
      </w:r>
    </w:p>
    <w:p w14:paraId="130415D7" w14:textId="77777777" w:rsidR="00A2616B" w:rsidRPr="003C2FBE" w:rsidRDefault="00A2616B" w:rsidP="00294CC8">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1EC68F48" w14:textId="77777777" w:rsidR="00A2616B" w:rsidRPr="003C2FBE" w:rsidRDefault="00A2616B" w:rsidP="00294CC8">
      <w:pPr>
        <w:pStyle w:val="ProductList-Body"/>
        <w:tabs>
          <w:tab w:val="clear" w:pos="158"/>
          <w:tab w:val="left" w:pos="180"/>
        </w:tabs>
      </w:pPr>
    </w:p>
    <w:p w14:paraId="42737D25" w14:textId="77777777" w:rsidR="00A2616B" w:rsidRPr="003C2FBE" w:rsidRDefault="00A2616B" w:rsidP="00294CC8">
      <w:pPr>
        <w:pStyle w:val="ProductList-Body"/>
        <w:tabs>
          <w:tab w:val="clear" w:pos="158"/>
          <w:tab w:val="left" w:pos="180"/>
        </w:tabs>
      </w:pPr>
      <w:r>
        <w:rPr>
          <w:b/>
          <w:color w:val="00188F"/>
        </w:rPr>
        <w:lastRenderedPageBreak/>
        <w:t>Компоненты программного обеспечения Windows в программном обеспечении System Center</w:t>
      </w:r>
    </w:p>
    <w:p w14:paraId="6394D2ED" w14:textId="237D8893" w:rsidR="00A2616B" w:rsidRPr="003C2FBE" w:rsidRDefault="00A2616B" w:rsidP="00294CC8">
      <w:pPr>
        <w:pStyle w:val="ProductList-Body"/>
        <w:tabs>
          <w:tab w:val="clear" w:pos="158"/>
          <w:tab w:val="left" w:pos="180"/>
        </w:tabs>
      </w:pPr>
      <w:r>
        <w:t>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w:t>
      </w:r>
      <w:r w:rsidR="00A7097A">
        <w:rPr>
          <w:lang w:val="en-US"/>
        </w:rPr>
        <w:t>S</w:t>
      </w:r>
      <w:r>
        <w:t>hell и определенные библиотеки DLL, связанные с технологиями сборки Microsoft, Windows Identity Foundation, библиотекой Windows для J</w:t>
      </w:r>
      <w:r w:rsidR="00A7097A">
        <w:rPr>
          <w:lang w:val="en-US"/>
        </w:rPr>
        <w:t>ava</w:t>
      </w:r>
      <w:r>
        <w:t xml:space="preserve">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r w:rsidR="00113DBE">
        <w:fldChar w:fldCharType="begin"/>
      </w:r>
      <w:r w:rsidR="00113DBE">
        <w:instrText xml:space="preserve"> HYPERLINK "http://go.microsoft.com/?linkid=9839206" </w:instrText>
      </w:r>
      <w:r w:rsidR="00113DBE">
        <w:fldChar w:fldCharType="separate"/>
      </w:r>
      <w:r>
        <w:rPr>
          <w:rStyle w:val="Hyperlink"/>
        </w:rPr>
        <w:t>http://go.microsoft.com/?linkid=9839206</w:t>
      </w:r>
      <w:r w:rsidR="00113DBE">
        <w:rPr>
          <w:rStyle w:val="Hyperlink"/>
        </w:rPr>
        <w:fldChar w:fldCharType="end"/>
      </w:r>
      <w:hyperlink w:history="1"/>
      <w:r>
        <w:t>.</w:t>
      </w:r>
    </w:p>
    <w:p w14:paraId="5F6CA9CF" w14:textId="77777777" w:rsidR="00A2616B" w:rsidRPr="003C2FBE" w:rsidRDefault="00A2616B" w:rsidP="00294CC8">
      <w:pPr>
        <w:pStyle w:val="ProductList-Body"/>
        <w:tabs>
          <w:tab w:val="clear" w:pos="158"/>
          <w:tab w:val="left" w:pos="180"/>
        </w:tabs>
      </w:pPr>
    </w:p>
    <w:p w14:paraId="66BB50A0" w14:textId="77777777" w:rsidR="00A2616B" w:rsidRPr="003C2FBE" w:rsidRDefault="00A2616B" w:rsidP="00294CC8">
      <w:pPr>
        <w:pStyle w:val="ProductList-Body"/>
        <w:tabs>
          <w:tab w:val="clear" w:pos="158"/>
          <w:tab w:val="left" w:pos="180"/>
        </w:tabs>
      </w:pPr>
      <w:r>
        <w:rPr>
          <w:b/>
          <w:color w:val="00188F"/>
        </w:rPr>
        <w:t>Технология и измерение производительности SQL Server</w:t>
      </w:r>
    </w:p>
    <w:p w14:paraId="3B10EF94" w14:textId="77777777" w:rsidR="00A2616B" w:rsidRPr="003C2FBE" w:rsidRDefault="00A2616B" w:rsidP="00294CC8">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bookmarkStart w:id="221" w:name="_Toc453946633"/>
    <w:bookmarkStart w:id="222" w:name="_Toc451949071"/>
    <w:p w14:paraId="0E55589A"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4566DB9A" w14:textId="5DF40874" w:rsidR="005920C4" w:rsidRPr="00792BA5" w:rsidRDefault="003C0092" w:rsidP="00946673">
      <w:pPr>
        <w:pStyle w:val="ProductList-Offering2Heading"/>
        <w:keepNext/>
        <w:rPr>
          <w:lang w:val="ru-RU"/>
        </w:rPr>
      </w:pPr>
      <w:r w:rsidRPr="00792BA5">
        <w:rPr>
          <w:lang w:val="ru-RU"/>
        </w:rPr>
        <w:tab/>
      </w:r>
      <w:bookmarkStart w:id="223" w:name="_Toc62912863"/>
      <w:r w:rsidR="005920C4" w:rsidRPr="000C5139">
        <w:t>Microsoft</w:t>
      </w:r>
      <w:r w:rsidR="005920C4" w:rsidRPr="00792BA5">
        <w:rPr>
          <w:lang w:val="ru-RU"/>
        </w:rPr>
        <w:t xml:space="preserve"> </w:t>
      </w:r>
      <w:r w:rsidR="005920C4" w:rsidRPr="000C5139">
        <w:t>Learning</w:t>
      </w:r>
      <w:bookmarkEnd w:id="221"/>
      <w:bookmarkEnd w:id="223"/>
      <w:r w:rsidR="005920C4" w:rsidRPr="00792BA5">
        <w:rPr>
          <w:lang w:val="ru-RU"/>
        </w:rPr>
        <w:t xml:space="preserve"> </w:t>
      </w:r>
      <w:bookmarkEnd w:id="222"/>
    </w:p>
    <w:bookmarkEnd w:id="177"/>
    <w:p w14:paraId="16036C61" w14:textId="77777777" w:rsidR="005920C4" w:rsidRPr="00792BA5" w:rsidRDefault="005920C4" w:rsidP="00946673">
      <w:pPr>
        <w:pStyle w:val="ProductList-ClauseHeading"/>
      </w:pPr>
      <w:r>
        <w:t>Библиотека</w:t>
      </w:r>
      <w:r w:rsidRPr="00792BA5">
        <w:t xml:space="preserve"> </w:t>
      </w:r>
      <w:r w:rsidRPr="000C5139">
        <w:rPr>
          <w:lang w:val="en-US"/>
        </w:rPr>
        <w:t>Microsoft</w:t>
      </w:r>
      <w:r w:rsidRPr="00792BA5">
        <w:t xml:space="preserve"> </w:t>
      </w:r>
      <w:r w:rsidRPr="000C5139">
        <w:rPr>
          <w:lang w:val="en-US"/>
        </w:rPr>
        <w:t>Learning</w:t>
      </w:r>
      <w:r w:rsidRPr="00792BA5">
        <w:t xml:space="preserve"> </w:t>
      </w:r>
      <w:r w:rsidRPr="000C5139">
        <w:rPr>
          <w:lang w:val="en-US"/>
        </w:rPr>
        <w:t>E</w:t>
      </w:r>
      <w:r w:rsidRPr="00792BA5">
        <w:t>-</w:t>
      </w:r>
      <w:r w:rsidRPr="000C5139">
        <w:rPr>
          <w:lang w:val="en-US"/>
        </w:rPr>
        <w:t>Reference</w:t>
      </w:r>
      <w:r w:rsidRPr="00792BA5">
        <w:t xml:space="preserve"> </w:t>
      </w:r>
      <w:r w:rsidRPr="000C5139">
        <w:rPr>
          <w:lang w:val="en-US"/>
        </w:rPr>
        <w:t>Library</w:t>
      </w:r>
    </w:p>
    <w:p w14:paraId="1C617904" w14:textId="77777777" w:rsidR="005920C4" w:rsidRPr="00903BB7" w:rsidRDefault="005920C4" w:rsidP="00294CC8">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626C55A2" w14:textId="77777777" w:rsidR="005920C4" w:rsidRPr="00903BB7" w:rsidRDefault="005920C4" w:rsidP="00294CC8">
      <w:pPr>
        <w:pStyle w:val="ProductList-Body"/>
      </w:pPr>
    </w:p>
    <w:p w14:paraId="711E171E" w14:textId="77777777" w:rsidR="005920C4" w:rsidRPr="00903BB7" w:rsidRDefault="005920C4" w:rsidP="00946673">
      <w:pPr>
        <w:pStyle w:val="ProductList-ClauseHeading"/>
        <w:keepNext w:val="0"/>
      </w:pPr>
      <w:r>
        <w:t xml:space="preserve">Подписная лицензия на службу </w:t>
      </w:r>
      <w:bookmarkStart w:id="224" w:name="_Toc451949072"/>
      <w:r>
        <w:t>Microsoft Learning Imagine Academy</w:t>
      </w:r>
      <w:bookmarkEnd w:id="224"/>
    </w:p>
    <w:p w14:paraId="2A69CFFD" w14:textId="77777777" w:rsidR="005920C4" w:rsidRPr="00903BB7" w:rsidRDefault="005920C4" w:rsidP="00294CC8">
      <w:pPr>
        <w:pStyle w:val="ProductList-Body"/>
      </w:pPr>
      <w:r>
        <w:t>Подписная лицензия на службу требуется для каждого местоположения, в котором предоставляется доступ или используется служба или преимущество Microsoft Imagine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85CDA94" w14:textId="77777777" w:rsidR="005920C4" w:rsidRPr="00903BB7" w:rsidRDefault="005920C4" w:rsidP="00294CC8">
      <w:pPr>
        <w:pStyle w:val="ProductList-Body"/>
      </w:pPr>
    </w:p>
    <w:p w14:paraId="5D3A260C" w14:textId="77777777" w:rsidR="005920C4" w:rsidRPr="00A32E3E" w:rsidRDefault="005920C4" w:rsidP="00C66124">
      <w:pPr>
        <w:pStyle w:val="ProductList-ClauseHeading"/>
        <w:keepNext w:val="0"/>
      </w:pPr>
      <w:r>
        <w:t>Директивы</w:t>
      </w:r>
      <w:r w:rsidRPr="00A32E3E">
        <w:t xml:space="preserve"> </w:t>
      </w:r>
      <w:r>
        <w:t>программы</w:t>
      </w:r>
      <w:r w:rsidRPr="00A32E3E">
        <w:t xml:space="preserve"> </w:t>
      </w:r>
      <w:r w:rsidRPr="000C5139">
        <w:rPr>
          <w:lang w:val="en-US"/>
        </w:rPr>
        <w:t>Microsoft</w:t>
      </w:r>
      <w:r w:rsidRPr="00A32E3E">
        <w:t xml:space="preserve"> </w:t>
      </w:r>
      <w:r w:rsidRPr="000C5139">
        <w:rPr>
          <w:lang w:val="en-US"/>
        </w:rPr>
        <w:t>Learning</w:t>
      </w:r>
      <w:r w:rsidRPr="00A32E3E">
        <w:t xml:space="preserve"> </w:t>
      </w:r>
      <w:r w:rsidRPr="000C5139">
        <w:rPr>
          <w:lang w:val="en-US"/>
        </w:rPr>
        <w:t>Imagine</w:t>
      </w:r>
      <w:r w:rsidRPr="00A32E3E">
        <w:t xml:space="preserve"> </w:t>
      </w:r>
      <w:r w:rsidRPr="000C5139">
        <w:rPr>
          <w:lang w:val="en-US"/>
        </w:rPr>
        <w:t>Academy</w:t>
      </w:r>
    </w:p>
    <w:p w14:paraId="1AD282BD" w14:textId="77777777" w:rsidR="005920C4" w:rsidRPr="00903BB7" w:rsidRDefault="005920C4" w:rsidP="00294CC8">
      <w:pPr>
        <w:pStyle w:val="ProductList-Body"/>
      </w:pPr>
      <w:r>
        <w:t xml:space="preserve">Директивы Программы Imagine Academy, опубликованные на веб-сайте </w:t>
      </w:r>
      <w:r w:rsidR="00113DBE">
        <w:fldChar w:fldCharType="begin"/>
      </w:r>
      <w:r w:rsidR="00113DBE">
        <w:instrText xml:space="preserve"> HYPERLINK "http://www.microsoft.com/itacademy" </w:instrText>
      </w:r>
      <w:r w:rsidR="00113DBE">
        <w:fldChar w:fldCharType="separate"/>
      </w:r>
      <w:r>
        <w:rPr>
          <w:rStyle w:val="Hyperlink"/>
        </w:rPr>
        <w:t>http://www.microsoft.com/itacademy</w:t>
      </w:r>
      <w:r w:rsidR="00113DBE">
        <w:rPr>
          <w:rStyle w:val="Hyperlink"/>
        </w:rPr>
        <w:fldChar w:fldCharType="end"/>
      </w:r>
      <w:r>
        <w:t>, применяются к использованию Клиентом Microsoft Learning Imagine Academy и ее преимуществ.</w:t>
      </w:r>
    </w:p>
    <w:p w14:paraId="18EE411D" w14:textId="77777777" w:rsidR="005920C4" w:rsidRPr="00903BB7" w:rsidRDefault="005920C4" w:rsidP="00294CC8">
      <w:pPr>
        <w:pStyle w:val="ProductList-Body"/>
      </w:pPr>
    </w:p>
    <w:p w14:paraId="0744AEB6" w14:textId="77777777" w:rsidR="005920C4" w:rsidRPr="00903BB7" w:rsidRDefault="005920C4" w:rsidP="00294CC8">
      <w:pPr>
        <w:pStyle w:val="ProductList-ClauseHeading"/>
        <w:keepNext w:val="0"/>
      </w:pPr>
      <w:r>
        <w:t>Преимущества Программы Microsoft Learning Imagine Academy, предоставляемые третьим лицом</w:t>
      </w:r>
    </w:p>
    <w:p w14:paraId="70EF1FEE" w14:textId="77777777" w:rsidR="005920C4" w:rsidRPr="00903BB7" w:rsidRDefault="005920C4" w:rsidP="00294CC8">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bookmarkEnd w:id="178"/>
    <w:p w14:paraId="7B34C988" w14:textId="77777777" w:rsidR="006730DA" w:rsidRDefault="006730DA" w:rsidP="00294CC8">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3DF08212" w14:textId="77777777" w:rsidR="005C17BD" w:rsidRPr="004610FA" w:rsidRDefault="005C17BD" w:rsidP="001F7E2D">
      <w:pPr>
        <w:pStyle w:val="ProductList-Offering2Heading"/>
        <w:outlineLvl w:val="2"/>
        <w:rPr>
          <w:lang w:val="ru-RU"/>
        </w:rPr>
      </w:pPr>
      <w:r w:rsidRPr="004610FA">
        <w:rPr>
          <w:lang w:val="ru-RU"/>
        </w:rPr>
        <w:tab/>
      </w:r>
      <w:bookmarkStart w:id="225" w:name="MicrosoftSearchinBing"/>
      <w:bookmarkStart w:id="226" w:name="_Toc3111592"/>
      <w:bookmarkStart w:id="227" w:name="_Toc62912864"/>
      <w:r>
        <w:t>Microsoft</w:t>
      </w:r>
      <w:r w:rsidRPr="004610FA">
        <w:rPr>
          <w:lang w:val="ru-RU"/>
        </w:rPr>
        <w:t xml:space="preserve"> </w:t>
      </w:r>
      <w:r>
        <w:t>Search</w:t>
      </w:r>
      <w:r w:rsidRPr="004610FA">
        <w:rPr>
          <w:lang w:val="ru-RU"/>
        </w:rPr>
        <w:t xml:space="preserve"> </w:t>
      </w:r>
      <w:r>
        <w:t>in</w:t>
      </w:r>
      <w:r w:rsidRPr="004610FA">
        <w:rPr>
          <w:lang w:val="ru-RU"/>
        </w:rPr>
        <w:t xml:space="preserve"> </w:t>
      </w:r>
      <w:r>
        <w:t>Bing</w:t>
      </w:r>
      <w:bookmarkEnd w:id="225"/>
      <w:bookmarkEnd w:id="226"/>
      <w:bookmarkEnd w:id="227"/>
    </w:p>
    <w:p w14:paraId="1A7861EF" w14:textId="77777777" w:rsidR="00891A1A" w:rsidRDefault="00891A1A" w:rsidP="00294CC8">
      <w:pPr>
        <w:pStyle w:val="ProductList-Body"/>
        <w:tabs>
          <w:tab w:val="clear" w:pos="158"/>
          <w:tab w:val="left" w:pos="360"/>
        </w:tabs>
        <w:rPr>
          <w:b/>
          <w:color w:val="00188F"/>
        </w:rPr>
      </w:pPr>
      <w:r>
        <w:rPr>
          <w:b/>
          <w:color w:val="00188F"/>
        </w:rPr>
        <w:t>Microsoft Search in Bing</w:t>
      </w:r>
    </w:p>
    <w:p w14:paraId="1751D143" w14:textId="77777777" w:rsidR="00891A1A" w:rsidRDefault="00891A1A" w:rsidP="00294CC8">
      <w:pPr>
        <w:pStyle w:val="ProductList-Body"/>
      </w:pPr>
      <w:r>
        <w:t>Microsoft Search in Bing — это служба, позволяющая пользователям Клиента, которые выполнили вход в службу через свою рабочую и школьную учетную запись, просматривать результаты корпоративного поиска по внутренним ресурсам (например, интрасети, файлам, информации о людях).</w:t>
      </w:r>
    </w:p>
    <w:p w14:paraId="0A39A2C4" w14:textId="77777777" w:rsidR="005C17BD" w:rsidRPr="00931AE7" w:rsidRDefault="005C17BD" w:rsidP="00294CC8">
      <w:pPr>
        <w:pStyle w:val="ProductList-Body"/>
      </w:pPr>
    </w:p>
    <w:p w14:paraId="6025F478" w14:textId="77777777" w:rsidR="005C17BD" w:rsidRPr="00931AE7" w:rsidRDefault="005C17BD" w:rsidP="00294CC8">
      <w:pPr>
        <w:pStyle w:val="ProductList-Body"/>
      </w:pPr>
      <w:r>
        <w:rPr>
          <w:b/>
          <w:color w:val="00188F"/>
        </w:rPr>
        <w:t>Конфиденциальность Microsoft Search in Bing</w:t>
      </w:r>
    </w:p>
    <w:p w14:paraId="620CA118" w14:textId="77777777" w:rsidR="000F5FD6" w:rsidRDefault="007677FC" w:rsidP="00294CC8">
      <w:pPr>
        <w:pStyle w:val="ProductList-Body"/>
      </w:pPr>
      <w:r>
        <w:t xml:space="preserve">При вводе пользователем в службу Microsoft Search in Bing каждого запроса одновременно происходит отправка двух запросов поиска: (1) поиска по внутренним ресурсам Клиентам, в рамках которого запрос и полученные результаты в контексте настоящих Условий использования Веб-служб являются Данными клиента, и (2) отдельного поиска для получения общедоступных результатов от Bing.com, в рамках которого запрос и полученные результаты не являются Данными клиента. Действие настоящих Условий использования веб-служб и DPA распространяется только на использование службы «Поиск (Майкрософт)» в Bing. Действие Заявления о конфиденциальности Microsoft, размещенное по адресу </w:t>
      </w:r>
      <w:r w:rsidR="00113DBE">
        <w:fldChar w:fldCharType="begin"/>
      </w:r>
      <w:r w:rsidR="00113DBE">
        <w:instrText xml:space="preserve"> HYPERLINK "https://go.microsoft.com/fwlink/?LinkId=521839" </w:instrText>
      </w:r>
      <w:r w:rsidR="00113DBE">
        <w:fldChar w:fldCharType="separate"/>
      </w:r>
      <w:r>
        <w:rPr>
          <w:rStyle w:val="Hyperlink"/>
        </w:rPr>
        <w:t>https://go.microsoft.com/fwlink/?LinkId=521839</w:t>
      </w:r>
      <w:r w:rsidR="00113DBE">
        <w:rPr>
          <w:rStyle w:val="Hyperlink"/>
        </w:rPr>
        <w:fldChar w:fldCharType="end"/>
      </w:r>
      <w:r>
        <w:t>, распространяется на общедоступный поиск в Bing.com</w:t>
      </w:r>
      <w:r w:rsidR="005C17BD">
        <w:t>.</w:t>
      </w:r>
    </w:p>
    <w:p w14:paraId="5155D586" w14:textId="7F0B3BB4" w:rsidR="000F5FD6" w:rsidRDefault="00DB1A11" w:rsidP="000F5FD6">
      <w:pPr>
        <w:pStyle w:val="ProductList-Body"/>
        <w:shd w:val="clear" w:color="auto" w:fill="A6A6A6" w:themeFill="background1" w:themeFillShade="A6"/>
        <w:spacing w:before="120" w:after="240"/>
        <w:jc w:val="right"/>
      </w:pPr>
      <w:hyperlink w:anchor="_top" w:tooltip="Оглавление" w:history="1">
        <w:r w:rsidR="000F5FD6">
          <w:rPr>
            <w:rStyle w:val="Hyperlink"/>
            <w:sz w:val="16"/>
            <w:szCs w:val="16"/>
          </w:rPr>
          <w:t>Оглавление</w:t>
        </w:r>
      </w:hyperlink>
      <w:r w:rsidR="000F5FD6">
        <w:rPr>
          <w:sz w:val="16"/>
          <w:szCs w:val="16"/>
        </w:rPr>
        <w:t xml:space="preserve"> / </w:t>
      </w:r>
      <w:hyperlink w:anchor="_top" w:tooltip="Общие условия" w:history="1">
        <w:r w:rsidR="000F5FD6">
          <w:rPr>
            <w:rStyle w:val="Hyperlink"/>
            <w:sz w:val="16"/>
            <w:szCs w:val="16"/>
          </w:rPr>
          <w:t>Общие условия</w:t>
        </w:r>
      </w:hyperlink>
    </w:p>
    <w:p w14:paraId="64ED488C" w14:textId="5E54118A" w:rsidR="000F5FD6" w:rsidRPr="009C1170" w:rsidRDefault="000F5FD6" w:rsidP="002F7EC6">
      <w:pPr>
        <w:pStyle w:val="ProductList-Offering2Heading"/>
        <w:keepNext/>
        <w:outlineLvl w:val="2"/>
      </w:pPr>
      <w:r>
        <w:lastRenderedPageBreak/>
        <w:tab/>
      </w:r>
      <w:bookmarkStart w:id="228" w:name="_Toc55478453"/>
      <w:bookmarkStart w:id="229" w:name="_Toc55912699"/>
      <w:bookmarkStart w:id="230" w:name="_Toc62912865"/>
      <w:r w:rsidR="001913DF">
        <w:t xml:space="preserve">Microsoft </w:t>
      </w:r>
      <w:bookmarkEnd w:id="228"/>
      <w:r w:rsidR="001913DF">
        <w:t>365 Defender</w:t>
      </w:r>
      <w:bookmarkEnd w:id="229"/>
      <w:bookmarkEnd w:id="230"/>
    </w:p>
    <w:p w14:paraId="7E051F03" w14:textId="77777777" w:rsidR="000F5FD6" w:rsidRDefault="000F5FD6" w:rsidP="002F7EC6">
      <w:pPr>
        <w:pStyle w:val="ProductList-Body"/>
        <w:keepNext/>
        <w:tabs>
          <w:tab w:val="clear" w:pos="158"/>
          <w:tab w:val="left" w:pos="360"/>
        </w:tabs>
        <w:rPr>
          <w:b/>
          <w:color w:val="00188F"/>
        </w:rPr>
      </w:pPr>
      <w:r>
        <w:rPr>
          <w:b/>
          <w:color w:val="00188F"/>
        </w:rPr>
        <w:t>Обработка данных</w:t>
      </w:r>
    </w:p>
    <w:p w14:paraId="2B20936F" w14:textId="775E221C" w:rsidR="005C17BD" w:rsidRPr="00931AE7" w:rsidRDefault="001913DF" w:rsidP="00294CC8">
      <w:pPr>
        <w:pStyle w:val="ProductList-Body"/>
      </w:pPr>
      <w:r>
        <w:t>Microsoft 365 Defender интегрирует Данные клиента из других Веб-служб, включая Microsoft Defender для конечной точки, Microsoft Defender для Office 365, Microsoft Cloud Application Security, Microsoft Defender для удостоверений, Azure Active Directory и другие Веб-службы, настроенные Клиентом, при их наличии (далее в совокупности — «Службы входящих данных MTP»). Если Данные клиента из Служб входящих данных MTP интегрированы в Microsoft 365 Defender, к ним применяются только положения Условий использования веб-служб и DPA, касающиеся Microsoft 365 Defender</w:t>
      </w:r>
      <w:r w:rsidR="000F5FD6">
        <w:t>.</w:t>
      </w:r>
      <w:r w:rsidR="005C17BD">
        <w:t xml:space="preserve"> </w:t>
      </w:r>
    </w:p>
    <w:p w14:paraId="1BC4DC1F" w14:textId="77777777" w:rsidR="005C17BD" w:rsidRPr="00931AE7" w:rsidRDefault="00DB1A11" w:rsidP="00294CC8">
      <w:pPr>
        <w:pStyle w:val="ProductList-Body"/>
        <w:shd w:val="clear" w:color="auto" w:fill="A6A6A6" w:themeFill="background1" w:themeFillShade="A6"/>
        <w:spacing w:before="120" w:after="240"/>
        <w:jc w:val="right"/>
      </w:pPr>
      <w:hyperlink w:anchor="_top" w:tooltip="Оглавление" w:history="1">
        <w:r w:rsidR="005C17BD">
          <w:rPr>
            <w:rStyle w:val="Hyperlink"/>
            <w:sz w:val="16"/>
            <w:szCs w:val="16"/>
          </w:rPr>
          <w:t>Оглавление</w:t>
        </w:r>
      </w:hyperlink>
      <w:r w:rsidR="005C17BD">
        <w:rPr>
          <w:sz w:val="16"/>
          <w:szCs w:val="16"/>
        </w:rPr>
        <w:t xml:space="preserve"> / </w:t>
      </w:r>
      <w:hyperlink w:anchor="_top" w:tooltip="Общие условия" w:history="1">
        <w:r w:rsidR="005C17BD">
          <w:rPr>
            <w:rStyle w:val="Hyperlink"/>
            <w:sz w:val="16"/>
            <w:szCs w:val="16"/>
          </w:rPr>
          <w:t>Общие условия</w:t>
        </w:r>
      </w:hyperlink>
    </w:p>
    <w:p w14:paraId="5A310383" w14:textId="711C178E" w:rsidR="005F566A" w:rsidRPr="005F566A" w:rsidRDefault="005F566A" w:rsidP="002F7EC6">
      <w:pPr>
        <w:pStyle w:val="ProductList-Offering2Heading"/>
        <w:keepNext/>
        <w:outlineLvl w:val="2"/>
        <w:rPr>
          <w:lang w:val="ru-RU"/>
        </w:rPr>
      </w:pPr>
      <w:r w:rsidRPr="005F566A">
        <w:rPr>
          <w:lang w:val="ru-RU"/>
        </w:rPr>
        <w:tab/>
      </w:r>
      <w:bookmarkStart w:id="231" w:name="_Toc457466455"/>
      <w:bookmarkStart w:id="232" w:name="_Toc62912866"/>
      <w:r>
        <w:t>Minecraft</w:t>
      </w:r>
      <w:r w:rsidRPr="005F566A">
        <w:rPr>
          <w:lang w:val="ru-RU"/>
        </w:rPr>
        <w:t xml:space="preserve">: </w:t>
      </w:r>
      <w:r>
        <w:t>Education</w:t>
      </w:r>
      <w:r w:rsidRPr="005F566A">
        <w:rPr>
          <w:lang w:val="ru-RU"/>
        </w:rPr>
        <w:t xml:space="preserve"> </w:t>
      </w:r>
      <w:r>
        <w:t>Edition</w:t>
      </w:r>
      <w:bookmarkEnd w:id="231"/>
      <w:bookmarkEnd w:id="232"/>
    </w:p>
    <w:p w14:paraId="2560AF5A" w14:textId="77777777" w:rsidR="005F566A" w:rsidRDefault="005F566A" w:rsidP="002F7EC6">
      <w:pPr>
        <w:pStyle w:val="ProductList-Body"/>
        <w:keepNext/>
        <w:tabs>
          <w:tab w:val="clear" w:pos="158"/>
          <w:tab w:val="left" w:pos="360"/>
        </w:tabs>
        <w:rPr>
          <w:b/>
          <w:color w:val="00188F"/>
        </w:rPr>
      </w:pPr>
      <w:r>
        <w:rPr>
          <w:b/>
          <w:color w:val="00188F"/>
        </w:rPr>
        <w:t>Уведомления</w:t>
      </w:r>
    </w:p>
    <w:p w14:paraId="0933E5B7" w14:textId="50CC6B81" w:rsidR="005F566A" w:rsidRPr="00AB267B" w:rsidRDefault="005F566A" w:rsidP="002F7EC6">
      <w:pPr>
        <w:pStyle w:val="ProductList-Body"/>
        <w:keepNext/>
      </w:pPr>
      <w:r>
        <w:t xml:space="preserve">Применяются Уведомления службы Карты Bing, находящиеся во </w:t>
      </w:r>
      <w:r w:rsidR="00113DBE">
        <w:fldChar w:fldCharType="begin"/>
      </w:r>
      <w:r w:rsidR="00113DBE">
        <w:instrText xml:space="preserve"> HYPERLINK \l "Attachment1" \o "Вложении 1" </w:instrText>
      </w:r>
      <w:r w:rsidR="00113DBE">
        <w:fldChar w:fldCharType="separate"/>
      </w:r>
      <w:r>
        <w:rPr>
          <w:rStyle w:val="Hyperlink"/>
        </w:rPr>
        <w:t>Вложении 1</w:t>
      </w:r>
      <w:r w:rsidR="00113DBE">
        <w:rPr>
          <w:rStyle w:val="Hyperlink"/>
        </w:rPr>
        <w:fldChar w:fldCharType="end"/>
      </w:r>
      <w:r>
        <w:t>.</w:t>
      </w:r>
    </w:p>
    <w:p w14:paraId="33247273" w14:textId="77777777" w:rsidR="006730DA" w:rsidRDefault="00DB1A11"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5EEA3C10" w14:textId="0D2E6834" w:rsidR="00581CDB" w:rsidRPr="007D64E5" w:rsidRDefault="005F566A" w:rsidP="00946673">
      <w:pPr>
        <w:pStyle w:val="ProductList-Offering2Heading"/>
        <w:keepNext/>
        <w:rPr>
          <w:lang w:val="ru-RU"/>
        </w:rPr>
      </w:pPr>
      <w:r w:rsidRPr="005F566A">
        <w:rPr>
          <w:lang w:val="ru-RU"/>
        </w:rPr>
        <w:tab/>
      </w:r>
      <w:bookmarkStart w:id="233" w:name="_Toc62912867"/>
      <w:r w:rsidR="00581CDB">
        <w:t>Office</w:t>
      </w:r>
      <w:r w:rsidR="00581CDB" w:rsidRPr="007D64E5">
        <w:rPr>
          <w:lang w:val="ru-RU"/>
        </w:rPr>
        <w:t xml:space="preserve"> 365 </w:t>
      </w:r>
      <w:r w:rsidR="00581CDB">
        <w:t>Developer</w:t>
      </w:r>
      <w:bookmarkEnd w:id="233"/>
    </w:p>
    <w:p w14:paraId="5B0F2979" w14:textId="77777777" w:rsidR="00581CDB" w:rsidRPr="00690C65" w:rsidRDefault="00581CDB" w:rsidP="00946673">
      <w:pPr>
        <w:pStyle w:val="ProductList-Body"/>
        <w:keepNext/>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294CC8">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294CC8">
      <w:pPr>
        <w:pStyle w:val="ProductList-Body"/>
        <w:tabs>
          <w:tab w:val="clear" w:pos="158"/>
          <w:tab w:val="left" w:pos="180"/>
        </w:tabs>
      </w:pPr>
    </w:p>
    <w:p w14:paraId="6DDC9EA3" w14:textId="77777777" w:rsidR="00581CDB" w:rsidRPr="00690C65" w:rsidRDefault="00581CDB" w:rsidP="00946673">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946673">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18476BFD" w14:textId="77777777" w:rsidR="006730DA" w:rsidRDefault="00DB1A11" w:rsidP="00294CC8">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10D3976C" w14:textId="5D1BF938" w:rsidR="005920C4" w:rsidRPr="001913DF" w:rsidRDefault="005920C4" w:rsidP="00C66124">
      <w:pPr>
        <w:pStyle w:val="ProductList-Offering2Heading"/>
        <w:outlineLvl w:val="2"/>
      </w:pPr>
      <w:r w:rsidRPr="005920C4">
        <w:rPr>
          <w:lang w:val="ru-RU"/>
        </w:rPr>
        <w:tab/>
      </w:r>
      <w:bookmarkStart w:id="234" w:name="_Toc13858401"/>
      <w:bookmarkStart w:id="235" w:name="MDATP"/>
      <w:bookmarkStart w:id="236" w:name="_Toc55478456"/>
      <w:bookmarkStart w:id="237" w:name="_Toc55912702"/>
      <w:bookmarkStart w:id="238" w:name="_Toc62912868"/>
      <w:r w:rsidR="001913DF">
        <w:t xml:space="preserve">Microsoft Defender </w:t>
      </w:r>
      <w:bookmarkEnd w:id="234"/>
      <w:bookmarkEnd w:id="235"/>
      <w:bookmarkEnd w:id="236"/>
      <w:proofErr w:type="spellStart"/>
      <w:r w:rsidR="001913DF">
        <w:t>для</w:t>
      </w:r>
      <w:proofErr w:type="spellEnd"/>
      <w:r w:rsidR="001913DF">
        <w:t xml:space="preserve"> </w:t>
      </w:r>
      <w:proofErr w:type="spellStart"/>
      <w:r w:rsidR="001913DF">
        <w:t>конечной</w:t>
      </w:r>
      <w:proofErr w:type="spellEnd"/>
      <w:r w:rsidR="001913DF">
        <w:t xml:space="preserve"> </w:t>
      </w:r>
      <w:proofErr w:type="spellStart"/>
      <w:r w:rsidR="001913DF">
        <w:t>точки</w:t>
      </w:r>
      <w:bookmarkEnd w:id="237"/>
      <w:bookmarkEnd w:id="238"/>
      <w:proofErr w:type="spellEnd"/>
    </w:p>
    <w:p w14:paraId="6E297DC8" w14:textId="77777777" w:rsidR="00F03DC2" w:rsidRPr="00A246E9" w:rsidRDefault="00F03DC2" w:rsidP="00294CC8">
      <w:pPr>
        <w:pStyle w:val="ProductList-Body"/>
        <w:rPr>
          <w:b/>
        </w:rPr>
      </w:pPr>
      <w:r>
        <w:rPr>
          <w:b/>
          <w:color w:val="00188F"/>
        </w:rPr>
        <w:t>Хранение данных</w:t>
      </w:r>
    </w:p>
    <w:p w14:paraId="25D5AD99" w14:textId="2322391B" w:rsidR="00C5359D" w:rsidRPr="00BA2331" w:rsidRDefault="001913DF" w:rsidP="00294CC8">
      <w:pPr>
        <w:pStyle w:val="ProductList-Body"/>
      </w:pPr>
      <w:r>
        <w:t>Служба Microsoft Defender для конечной точки не содержит извлекаемых Данных клиента, поэтому положения об извлечении Данных клиента из DPA не применяются</w:t>
      </w:r>
      <w:r w:rsidR="00C5359D">
        <w:t xml:space="preserve">. </w:t>
      </w:r>
    </w:p>
    <w:p w14:paraId="20010694" w14:textId="606C32CA" w:rsidR="00985653" w:rsidRDefault="00DB1A11" w:rsidP="00AA0A5D">
      <w:pPr>
        <w:pStyle w:val="ProductList-Body"/>
        <w:shd w:val="clear" w:color="auto" w:fill="A6A6A6" w:themeFill="background1" w:themeFillShade="A6"/>
        <w:spacing w:before="120" w:after="240"/>
        <w:jc w:val="right"/>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7B3119E9" w14:textId="070683F5" w:rsidR="006730DA" w:rsidRDefault="006730DA" w:rsidP="00A914BF">
      <w:pPr>
        <w:pStyle w:val="ProductList-Body"/>
        <w:sectPr w:rsidR="006730DA" w:rsidSect="00A2616B">
          <w:footerReference w:type="first" r:id="rId45"/>
          <w:type w:val="continuous"/>
          <w:pgSz w:w="12240" w:h="15840"/>
          <w:pgMar w:top="1440" w:right="720" w:bottom="1440" w:left="720" w:header="720" w:footer="576" w:gutter="0"/>
          <w:cols w:space="720"/>
          <w:titlePg/>
          <w:docGrid w:linePitch="360"/>
        </w:sectPr>
      </w:pPr>
    </w:p>
    <w:p w14:paraId="47EE7675" w14:textId="60C45D31" w:rsidR="000E6ED8" w:rsidRPr="00690C65" w:rsidRDefault="00D67A4B" w:rsidP="00233C87">
      <w:pPr>
        <w:pStyle w:val="ProductList-SectionHeading"/>
        <w:outlineLvl w:val="0"/>
      </w:pPr>
      <w:bookmarkStart w:id="239" w:name="Attachment1"/>
      <w:bookmarkStart w:id="240" w:name="_Toc62912869"/>
      <w:r>
        <w:lastRenderedPageBreak/>
        <w:t>Вложение 1 — Уведомления</w:t>
      </w:r>
      <w:bookmarkEnd w:id="239"/>
      <w:bookmarkEnd w:id="240"/>
    </w:p>
    <w:p w14:paraId="49497E3B" w14:textId="77777777" w:rsidR="007677FC" w:rsidRDefault="007677FC" w:rsidP="007677FC">
      <w:pPr>
        <w:pStyle w:val="ProductList-Offering1Heading"/>
      </w:pPr>
      <w:bookmarkStart w:id="241" w:name="_Toc27047360"/>
      <w:bookmarkStart w:id="242" w:name="_Toc62912870"/>
      <w:proofErr w:type="spellStart"/>
      <w:r>
        <w:t>Веб-службы</w:t>
      </w:r>
      <w:proofErr w:type="spellEnd"/>
      <w:r>
        <w:t xml:space="preserve">, </w:t>
      </w:r>
      <w:proofErr w:type="spellStart"/>
      <w:r>
        <w:t>исключенные</w:t>
      </w:r>
      <w:proofErr w:type="spellEnd"/>
      <w:r>
        <w:t xml:space="preserve"> </w:t>
      </w:r>
      <w:proofErr w:type="spellStart"/>
      <w:r>
        <w:t>из</w:t>
      </w:r>
      <w:proofErr w:type="spellEnd"/>
      <w:r>
        <w:t xml:space="preserve"> DPA</w:t>
      </w:r>
      <w:bookmarkEnd w:id="241"/>
      <w:bookmarkEnd w:id="242"/>
    </w:p>
    <w:p w14:paraId="07143074" w14:textId="576BB845" w:rsidR="000404A5" w:rsidRDefault="001913DF" w:rsidP="000404A5">
      <w:pPr>
        <w:pStyle w:val="ProductList-Body"/>
      </w:pPr>
      <w:r>
        <w:t xml:space="preserve">Условия DPA не распространяются на следующие службы: Bing Maps Mobile Asset Management Platform, Bing Maps Transactions and Users, Службы поиска Bing, службы Cognitive Services в контейнерах, установленных на выделенном оборудовании Клиента, предложения GitHub, LinkedIn Sales Navigator, Azure Defender для Интернета вещей (за исключением любых подключенных к облаку функций), Azure SQL Edge, Azure Stack HCI, Azure Stack Hub, подключение к данным Microsoft Graph для независимых поставщиков ПО, Microsoft Genomics и служба тестирования Visual Studio App Center. На каждую из этих Веб-служб распространяются правила конфиденциальности и безопасности, изложенные в соответствующих </w:t>
      </w:r>
      <w:r w:rsidR="00113DBE">
        <w:fldChar w:fldCharType="begin"/>
      </w:r>
      <w:r w:rsidR="00113DBE">
        <w:instrText xml:space="preserve"> HYPERLINK \l "Условия использования конкретных веб-служб" \o "Условия использования конкретных веб-служб" </w:instrText>
      </w:r>
      <w:r w:rsidR="00113DBE">
        <w:fldChar w:fldCharType="separate"/>
      </w:r>
      <w:r>
        <w:rPr>
          <w:color w:val="0563C1" w:themeColor="hyperlink"/>
          <w:u w:val="single"/>
        </w:rPr>
        <w:t>Условиях использования конкретных веб-служб</w:t>
      </w:r>
      <w:r w:rsidR="00113DBE">
        <w:rPr>
          <w:color w:val="0563C1" w:themeColor="hyperlink"/>
          <w:u w:val="single"/>
        </w:rPr>
        <w:fldChar w:fldCharType="end"/>
      </w:r>
      <w:r w:rsidR="000404A5">
        <w:t>.</w:t>
      </w:r>
    </w:p>
    <w:p w14:paraId="2C938698" w14:textId="77777777" w:rsidR="000404A5" w:rsidRDefault="000404A5" w:rsidP="000404A5">
      <w:pPr>
        <w:pStyle w:val="ProductList-Body"/>
      </w:pPr>
    </w:p>
    <w:p w14:paraId="329F2E64" w14:textId="77777777" w:rsidR="000404A5" w:rsidRDefault="000404A5" w:rsidP="000404A5">
      <w:pPr>
        <w:pStyle w:val="ProductList-ClauseHeading"/>
        <w:keepNext w:val="0"/>
      </w:pPr>
      <w:r>
        <w:t>Исключения из условий DPA для географических регионов</w:t>
      </w:r>
    </w:p>
    <w:p w14:paraId="237C7C4B" w14:textId="1FC37C82" w:rsidR="007677FC" w:rsidRDefault="000404A5" w:rsidP="000404A5">
      <w:pPr>
        <w:pStyle w:val="ProductList-Body"/>
      </w:pPr>
      <w:r>
        <w:t>В отношении веб-служб Dynamics 365 и Power Platform конкретные условия DPA, приведенные в Приложении A, содержащие следующий текст: «Microsoft хранит копии Данных клиента и процедуры восстановления данных другом месте, не там, где находится основное компьютерное оборудование, на котором производится обработка Данных клиента», не применяются к следующим географическим регионам: Объединенные Арабские Эмираты и ЮАР</w:t>
      </w:r>
      <w:r w:rsidR="007677FC">
        <w:t>.</w:t>
      </w:r>
    </w:p>
    <w:p w14:paraId="79B9216F" w14:textId="77777777" w:rsidR="007677FC" w:rsidRPr="00133E27" w:rsidRDefault="00DB1A11" w:rsidP="007677FC">
      <w:pPr>
        <w:pStyle w:val="ProductList-Body"/>
        <w:shd w:val="clear" w:color="auto" w:fill="A6A6A6" w:themeFill="background1" w:themeFillShade="A6"/>
        <w:spacing w:before="120" w:after="240"/>
        <w:jc w:val="right"/>
        <w:rPr>
          <w:sz w:val="16"/>
          <w:szCs w:val="16"/>
        </w:rPr>
      </w:pPr>
      <w:hyperlink w:anchor="_top" w:tooltip="Оглавление" w:history="1">
        <w:r w:rsidR="007677FC">
          <w:rPr>
            <w:rStyle w:val="Hyperlink"/>
            <w:sz w:val="16"/>
            <w:szCs w:val="16"/>
          </w:rPr>
          <w:t>Оглавление</w:t>
        </w:r>
      </w:hyperlink>
      <w:r w:rsidR="007677FC">
        <w:rPr>
          <w:sz w:val="16"/>
          <w:szCs w:val="16"/>
        </w:rPr>
        <w:t xml:space="preserve"> / </w:t>
      </w:r>
      <w:hyperlink w:anchor="_top" w:tooltip="Общие условия" w:history="1">
        <w:r w:rsidR="007677FC">
          <w:rPr>
            <w:rStyle w:val="Hyperlink"/>
            <w:sz w:val="16"/>
            <w:szCs w:val="16"/>
          </w:rPr>
          <w:t>Общие условия</w:t>
        </w:r>
      </w:hyperlink>
    </w:p>
    <w:p w14:paraId="4E449782" w14:textId="77777777" w:rsidR="007677FC" w:rsidRDefault="007677FC" w:rsidP="007677FC">
      <w:pPr>
        <w:pStyle w:val="ProductList-Offering1Heading"/>
      </w:pPr>
      <w:bookmarkStart w:id="243" w:name="_Toc27047361"/>
      <w:bookmarkStart w:id="244" w:name="CoreOnlineServices"/>
      <w:bookmarkStart w:id="245" w:name="_Toc62912871"/>
      <w:proofErr w:type="spellStart"/>
      <w:r>
        <w:t>Базовые</w:t>
      </w:r>
      <w:proofErr w:type="spellEnd"/>
      <w:r>
        <w:t xml:space="preserve"> </w:t>
      </w:r>
      <w:proofErr w:type="spellStart"/>
      <w:r>
        <w:t>веб-службы</w:t>
      </w:r>
      <w:bookmarkEnd w:id="243"/>
      <w:bookmarkEnd w:id="245"/>
      <w:proofErr w:type="spellEnd"/>
    </w:p>
    <w:bookmarkEnd w:id="244"/>
    <w:p w14:paraId="38753D8E" w14:textId="77777777" w:rsidR="007677FC" w:rsidRPr="00FC2D52" w:rsidRDefault="007677FC" w:rsidP="007677FC">
      <w:pPr>
        <w:pStyle w:val="ProductList-Body"/>
      </w:pPr>
      <w:r>
        <w:t>Понятие «Базовые веб-службы» применяется только к службам в таблице ниже, исключая любые Предварительные выпуски.</w:t>
      </w:r>
    </w:p>
    <w:p w14:paraId="04C73693" w14:textId="77777777" w:rsidR="007677FC" w:rsidRDefault="007677FC" w:rsidP="007677FC">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77FC" w14:paraId="39AFD86E" w14:textId="77777777" w:rsidTr="00D66ABE">
        <w:trPr>
          <w:tblHeader/>
        </w:trPr>
        <w:tc>
          <w:tcPr>
            <w:tcW w:w="10800" w:type="dxa"/>
            <w:gridSpan w:val="2"/>
            <w:shd w:val="clear" w:color="auto" w:fill="0072C6"/>
          </w:tcPr>
          <w:p w14:paraId="69854B8A" w14:textId="77777777" w:rsidR="007677FC" w:rsidRPr="00231971" w:rsidRDefault="007677FC" w:rsidP="00D66ABE">
            <w:pPr>
              <w:pStyle w:val="ProductList-Body"/>
              <w:spacing w:before="20" w:after="20"/>
              <w:rPr>
                <w:color w:val="FFFFFF" w:themeColor="background1"/>
                <w:sz w:val="16"/>
                <w:szCs w:val="16"/>
              </w:rPr>
            </w:pPr>
            <w:r>
              <w:rPr>
                <w:color w:val="FFFFFF" w:themeColor="background1"/>
                <w:sz w:val="16"/>
                <w:szCs w:val="16"/>
              </w:rPr>
              <w:t>Веб-службы</w:t>
            </w:r>
          </w:p>
        </w:tc>
      </w:tr>
      <w:tr w:rsidR="005D02E0" w14:paraId="75BEA5B4" w14:textId="77777777" w:rsidTr="00D66ABE">
        <w:tc>
          <w:tcPr>
            <w:tcW w:w="2610" w:type="dxa"/>
            <w:vAlign w:val="center"/>
          </w:tcPr>
          <w:p w14:paraId="2A0ED1FF" w14:textId="3EE2501F" w:rsidR="005D02E0" w:rsidRPr="00231971" w:rsidRDefault="005D02E0" w:rsidP="005D02E0">
            <w:pPr>
              <w:pStyle w:val="ProductList-Body"/>
              <w:rPr>
                <w:sz w:val="16"/>
                <w:szCs w:val="16"/>
              </w:rPr>
            </w:pPr>
            <w:r>
              <w:rPr>
                <w:sz w:val="16"/>
                <w:szCs w:val="16"/>
              </w:rPr>
              <w:t>Microsoft Dynamics 365 Core Services</w:t>
            </w:r>
          </w:p>
        </w:tc>
        <w:tc>
          <w:tcPr>
            <w:tcW w:w="8190" w:type="dxa"/>
          </w:tcPr>
          <w:p w14:paraId="159AFBE8" w14:textId="2CE90820" w:rsidR="005D02E0" w:rsidRPr="00231971" w:rsidRDefault="002F7EC6" w:rsidP="005D02E0">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приложение с фирменным наименованием Dynamics 365: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и Dynamics 365 Sales. В набор Dynamics 365 Core Services не входят продукты (1) Dynamics 365 Services для поддерживаемых устройств и программного обеспечения, в том числе (не ограничиваясь этим) Dynamics 365 для приложений, планшетов, телефонов и любых из этих устройств; (2) LinkedIn Sales Navigator; (3) за исключением случаев, когда это прямо указано в лицензионных условиях для соответствующей службы, любая другая служба с отдельным фирменным наименованием, которая предлагается (или связана) с набором Dynamics 365 Core Services.</w:t>
            </w:r>
          </w:p>
        </w:tc>
      </w:tr>
      <w:tr w:rsidR="001913DF" w14:paraId="70E7AA8C" w14:textId="77777777" w:rsidTr="00D66ABE">
        <w:tc>
          <w:tcPr>
            <w:tcW w:w="2610" w:type="dxa"/>
            <w:vAlign w:val="center"/>
          </w:tcPr>
          <w:p w14:paraId="2DE7F3F6" w14:textId="5A9CDAE4" w:rsidR="001913DF" w:rsidRPr="00231971" w:rsidRDefault="001913DF" w:rsidP="001913DF">
            <w:pPr>
              <w:pStyle w:val="ProductList-Body"/>
              <w:rPr>
                <w:sz w:val="16"/>
                <w:szCs w:val="16"/>
              </w:rPr>
            </w:pPr>
            <w:r>
              <w:rPr>
                <w:rFonts w:ascii="Calibri" w:eastAsia="Times New Roman" w:hAnsi="Calibri" w:cs="Calibri"/>
                <w:sz w:val="16"/>
                <w:szCs w:val="16"/>
              </w:rPr>
              <w:t>Службы Office 365 </w:t>
            </w:r>
          </w:p>
        </w:tc>
        <w:tc>
          <w:tcPr>
            <w:tcW w:w="8190" w:type="dxa"/>
          </w:tcPr>
          <w:p w14:paraId="3686EABA" w14:textId="11DFE246" w:rsidR="001913DF" w:rsidRPr="00231971" w:rsidRDefault="001913DF" w:rsidP="001913DF">
            <w:pPr>
              <w:pStyle w:val="ProductList-Body"/>
              <w:rPr>
                <w:sz w:val="16"/>
                <w:szCs w:val="16"/>
              </w:rPr>
            </w:pPr>
            <w:r>
              <w:rPr>
                <w:rFonts w:ascii="Calibri" w:eastAsia="Times New Roman" w:hAnsi="Calibri" w:cs="Calibri"/>
                <w:sz w:val="16"/>
                <w:szCs w:val="16"/>
              </w:rPr>
              <w:t>Следующие службы, каждая из которых используется как самостоятельная служба или входит в план или набор с товарным знаком «Office 365»: Диспетчер соответствия требованиям,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Защищенное хранилище, Exchange Online Archiving, Exchange Online Protection, Exchange Online, Microsoft Bookings, Microsoft Forms, Microsoft MyAnalytics, Планировщик (Майкрософт), Microsoft StaffHub, Microsoft Stream, Microsoft Teams (включая службы Bookings, «Списки» и«Смены»), Microsoft To-Do, Microsoft Defender для Office 365, Office 365 Видео, Office в Интернете, OneDrive для бизнеса, Project, SharePoint Online, Skype для бизнеса Online, Sway, Доска, Yammer корпоративный и для Kaizala Pro, группы организации Клиента, управляемые через портал администрирования, и чаты между двумя членами организации Клиента. Службы Office 365 не включают Приложения Microsoft 365 для предприятий, любые части Служб ТСОП, работающие не под контролем Microsoft, любое клиентское программное обеспечение и любые службы с отдельными фирменными наименованиями, доступные в рамках плана или набора, фирменное наименование которого включает «Office 365», например Bing или службы с фирменным наименованием «для Office 365». </w:t>
            </w:r>
          </w:p>
        </w:tc>
      </w:tr>
      <w:tr w:rsidR="00EE26C7" w14:paraId="12994EE8" w14:textId="77777777" w:rsidTr="00FE7257">
        <w:tc>
          <w:tcPr>
            <w:tcW w:w="2610" w:type="dxa"/>
            <w:vAlign w:val="center"/>
          </w:tcPr>
          <w:p w14:paraId="0286B9EB" w14:textId="55612C50" w:rsidR="00EE26C7" w:rsidRPr="00231971" w:rsidRDefault="00EE26C7" w:rsidP="00EE26C7">
            <w:pPr>
              <w:pStyle w:val="ProductList-Body"/>
              <w:rPr>
                <w:sz w:val="16"/>
                <w:szCs w:val="16"/>
              </w:rPr>
            </w:pPr>
            <w:r>
              <w:rPr>
                <w:sz w:val="16"/>
                <w:szCs w:val="16"/>
              </w:rPr>
              <w:t>Службы Microsoft Azure Core</w:t>
            </w:r>
          </w:p>
        </w:tc>
        <w:tc>
          <w:tcPr>
            <w:tcW w:w="8190" w:type="dxa"/>
            <w:vAlign w:val="center"/>
          </w:tcPr>
          <w:p w14:paraId="059725FF" w14:textId="414E9A1E" w:rsidR="00EE26C7" w:rsidRPr="00231971" w:rsidRDefault="00EE26C7" w:rsidP="00EE26C7">
            <w:pPr>
              <w:pStyle w:val="ProductList-Body"/>
              <w:rPr>
                <w:sz w:val="16"/>
                <w:szCs w:val="16"/>
              </w:rPr>
            </w:pPr>
            <w:r w:rsidRPr="00296405">
              <w:rPr>
                <w:rFonts w:ascii="Calibri" w:hAnsi="Calibri" w:cs="Calibri"/>
                <w:sz w:val="16"/>
                <w:szCs w:val="16"/>
              </w:rPr>
              <w:t xml:space="preserve">Служба управления API, Служба приложений (Приложения API, Logic Apps, Мобильные приложения, Веб-приложения), Шлюз приложений, Application Insights, Служба автоматизации, Azure Active Directory (включая многофакторную идентификацию), Azure API для FHIR, Службы Azure Bot, Кэш Azure для Redis, Реестр контейнеров Azure (ACR), Служба контейнеров Azure, Azure Cosmos DB (ранее DocumentDB), База данных Azure для MySQL, База данных Azure для PostgreSQL, Azure Databricks, Azure DevOps Services, Azure DevTest Labs, Azure DNS, Azure Information Protection (включая управление правами Azure), Служба Azure Kubernetes, Azure NetApp Files, Azure Resource Manager, Поиск Azure, Служба резервного копирования, Пакетная служба, Службы BizTalk, Облачные службы, Компьютерное зрение, Content Moderator, Каталог данных, Фабрика данных, Data Lake Analytics, Data Lake Store, Центры событий, Express Route, Распознавание лиц, Функции, HDInsight, Импорт и экспорт, Центр Интернета вещей, Key Vault, Load Balancer, Log Analytics (ранее — Оперативная аналитика), Студия машинного обучения Azure, Службы мультимедиа, Портал Microsoft Azure, Центры уведомлений, Power BI Embedded, QnA Maker, Планировщик, Центр безопасности, Служебная шина, Service Fabric, Служба SignalR, Site Recovery, Хранилище данных SQL, База данных SQL, Управляемый экземпляр SQL, SQL Server Stretch Database, Хранилище, StorSimple, </w:t>
            </w:r>
            <w:r w:rsidRPr="00296405">
              <w:rPr>
                <w:rFonts w:ascii="Calibri" w:hAnsi="Calibri" w:cs="Calibri"/>
                <w:sz w:val="16"/>
                <w:szCs w:val="16"/>
              </w:rPr>
              <w:lastRenderedPageBreak/>
              <w:t>Stream Analytics, Synapse Analytics, Анализ текста, Диспетчер трафика, Индексатор видео, Виртуальные машины, Масштабируемые наборы виртуальных машин, Виртуальная сеть и VPN-шлюз</w:t>
            </w:r>
          </w:p>
        </w:tc>
      </w:tr>
      <w:tr w:rsidR="00EE26C7" w14:paraId="0E53254D" w14:textId="77777777" w:rsidTr="00D66ABE">
        <w:tc>
          <w:tcPr>
            <w:tcW w:w="2610" w:type="dxa"/>
            <w:vAlign w:val="center"/>
          </w:tcPr>
          <w:p w14:paraId="1E74C548" w14:textId="77777777" w:rsidR="00EE26C7" w:rsidRPr="00231971" w:rsidRDefault="00EE26C7" w:rsidP="00EE26C7">
            <w:pPr>
              <w:pStyle w:val="ProductList-Body"/>
              <w:rPr>
                <w:sz w:val="16"/>
                <w:szCs w:val="16"/>
              </w:rPr>
            </w:pPr>
            <w:r>
              <w:rPr>
                <w:sz w:val="16"/>
                <w:szCs w:val="16"/>
              </w:rPr>
              <w:lastRenderedPageBreak/>
              <w:t>Microsoft Cloud App Security</w:t>
            </w:r>
          </w:p>
        </w:tc>
        <w:tc>
          <w:tcPr>
            <w:tcW w:w="8190" w:type="dxa"/>
          </w:tcPr>
          <w:p w14:paraId="00C12FCB" w14:textId="77777777" w:rsidR="00EE26C7" w:rsidRPr="00231971" w:rsidRDefault="00EE26C7" w:rsidP="00EE26C7">
            <w:pPr>
              <w:pStyle w:val="ProductList-Body"/>
              <w:rPr>
                <w:sz w:val="16"/>
                <w:szCs w:val="16"/>
              </w:rPr>
            </w:pPr>
            <w:r>
              <w:rPr>
                <w:sz w:val="16"/>
                <w:szCs w:val="16"/>
              </w:rPr>
              <w:t>Облачная часть службы Microsoft Cloud App Security.</w:t>
            </w:r>
          </w:p>
        </w:tc>
      </w:tr>
      <w:tr w:rsidR="00EE26C7" w14:paraId="36D1EFE3" w14:textId="77777777" w:rsidTr="00D66ABE">
        <w:tc>
          <w:tcPr>
            <w:tcW w:w="2610" w:type="dxa"/>
            <w:vAlign w:val="center"/>
          </w:tcPr>
          <w:p w14:paraId="26CAACB1" w14:textId="77777777" w:rsidR="00EE26C7" w:rsidRPr="00231971" w:rsidRDefault="00EE26C7" w:rsidP="00EE26C7">
            <w:pPr>
              <w:pStyle w:val="ProductList-Body"/>
              <w:rPr>
                <w:sz w:val="16"/>
                <w:szCs w:val="16"/>
              </w:rPr>
            </w:pPr>
            <w:r>
              <w:rPr>
                <w:sz w:val="16"/>
                <w:szCs w:val="16"/>
              </w:rPr>
              <w:t>Веб-службы Microsoft Intune</w:t>
            </w:r>
          </w:p>
        </w:tc>
        <w:tc>
          <w:tcPr>
            <w:tcW w:w="8190" w:type="dxa"/>
          </w:tcPr>
          <w:p w14:paraId="484FC1FD" w14:textId="77777777" w:rsidR="00EE26C7" w:rsidRPr="00231971" w:rsidRDefault="00EE26C7" w:rsidP="00EE26C7">
            <w:pPr>
              <w:pStyle w:val="ProductList-Body"/>
              <w:rPr>
                <w:sz w:val="16"/>
                <w:szCs w:val="16"/>
              </w:rPr>
            </w:pPr>
            <w:r>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EE26C7" w14:paraId="3853E84F" w14:textId="77777777" w:rsidTr="00D66ABE">
        <w:tc>
          <w:tcPr>
            <w:tcW w:w="2610" w:type="dxa"/>
            <w:vAlign w:val="center"/>
          </w:tcPr>
          <w:p w14:paraId="2EEC9D4D" w14:textId="3C269852" w:rsidR="00EE26C7" w:rsidRPr="00231971" w:rsidRDefault="00EE26C7" w:rsidP="00EE26C7">
            <w:pPr>
              <w:pStyle w:val="ProductList-Body"/>
              <w:rPr>
                <w:sz w:val="16"/>
                <w:szCs w:val="16"/>
              </w:rPr>
            </w:pPr>
            <w:r>
              <w:rPr>
                <w:sz w:val="16"/>
                <w:szCs w:val="16"/>
              </w:rPr>
              <w:t>Основные службы Microsoft Power Platform</w:t>
            </w:r>
          </w:p>
        </w:tc>
        <w:tc>
          <w:tcPr>
            <w:tcW w:w="8190" w:type="dxa"/>
          </w:tcPr>
          <w:p w14:paraId="465B518A" w14:textId="4E0F6BE5" w:rsidR="00EE26C7" w:rsidRPr="00231971" w:rsidRDefault="00EE26C7" w:rsidP="00EE26C7">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набор с</w:t>
            </w:r>
            <w:r>
              <w:rPr>
                <w:sz w:val="16"/>
                <w:szCs w:val="16"/>
                <w:lang w:val="en-US"/>
              </w:rPr>
              <w:t> </w:t>
            </w:r>
            <w:r>
              <w:rPr>
                <w:sz w:val="16"/>
                <w:szCs w:val="16"/>
              </w:rPr>
              <w:t>фирменным наименованием «Office 365» или «Microsoft Dynamics 365»: Microsoft Power BI, Microsoft Power Apps, Microsoft Power Automate и Microsoft Virtual Agents. Основные службы Microsoft Power Platform не включают какого-либо клиентского ПО, в том числе, помимо прочего, сервер отчетов Power BI, мобильные приложения Power BI, Power Apps и Microsoft Power Automate, Power BI Desktop и Power Apps Studio.</w:t>
            </w:r>
          </w:p>
        </w:tc>
      </w:tr>
      <w:tr w:rsidR="00EE26C7" w14:paraId="6F0D9A31" w14:textId="77777777" w:rsidTr="00D66ABE">
        <w:tc>
          <w:tcPr>
            <w:tcW w:w="2610" w:type="dxa"/>
            <w:vAlign w:val="center"/>
          </w:tcPr>
          <w:p w14:paraId="0603FBFD" w14:textId="3006A887" w:rsidR="00EE26C7" w:rsidRPr="008D5864" w:rsidRDefault="00EE26C7" w:rsidP="00EE26C7">
            <w:pPr>
              <w:pStyle w:val="ProductList-Body"/>
              <w:rPr>
                <w:sz w:val="16"/>
                <w:szCs w:val="16"/>
                <w:lang w:val="en-US"/>
              </w:rPr>
            </w:pPr>
            <w:r>
              <w:rPr>
                <w:sz w:val="16"/>
                <w:szCs w:val="16"/>
              </w:rPr>
              <w:t>Службы Microsoft Defender для конечной точки</w:t>
            </w:r>
          </w:p>
        </w:tc>
        <w:tc>
          <w:tcPr>
            <w:tcW w:w="8190" w:type="dxa"/>
          </w:tcPr>
          <w:p w14:paraId="61E6D1DB" w14:textId="52E64462" w:rsidR="00EE26C7" w:rsidRPr="00231971" w:rsidRDefault="00EE26C7" w:rsidP="00EE26C7">
            <w:pPr>
              <w:pStyle w:val="ProductList-Body"/>
              <w:rPr>
                <w:sz w:val="16"/>
                <w:szCs w:val="16"/>
              </w:rPr>
            </w:pPr>
            <w:r>
              <w:rPr>
                <w:sz w:val="16"/>
                <w:szCs w:val="16"/>
              </w:rPr>
              <w:t>Часть Microsoft Defender для конечной точки, являющаяся облачными службами.</w:t>
            </w:r>
          </w:p>
        </w:tc>
      </w:tr>
      <w:tr w:rsidR="00EE26C7" w14:paraId="7844788D" w14:textId="77777777" w:rsidTr="00D66ABE">
        <w:tc>
          <w:tcPr>
            <w:tcW w:w="2610" w:type="dxa"/>
            <w:vAlign w:val="center"/>
          </w:tcPr>
          <w:p w14:paraId="5E00FA72" w14:textId="5BD5FC58" w:rsidR="00EE26C7" w:rsidRDefault="00EE26C7" w:rsidP="00EE26C7">
            <w:pPr>
              <w:pStyle w:val="ProductList-Body"/>
              <w:rPr>
                <w:sz w:val="16"/>
                <w:szCs w:val="16"/>
              </w:rPr>
            </w:pPr>
            <w:r>
              <w:rPr>
                <w:sz w:val="16"/>
                <w:szCs w:val="16"/>
              </w:rPr>
              <w:t>Microsoft 365 Defender</w:t>
            </w:r>
          </w:p>
        </w:tc>
        <w:tc>
          <w:tcPr>
            <w:tcW w:w="8190" w:type="dxa"/>
          </w:tcPr>
          <w:p w14:paraId="6694DF39" w14:textId="6DA6999B" w:rsidR="00EE26C7" w:rsidRDefault="00EE26C7" w:rsidP="00EE26C7">
            <w:pPr>
              <w:pStyle w:val="ProductList-Body"/>
              <w:rPr>
                <w:sz w:val="16"/>
                <w:szCs w:val="16"/>
              </w:rPr>
            </w:pPr>
            <w:r>
              <w:rPr>
                <w:sz w:val="16"/>
                <w:szCs w:val="16"/>
              </w:rPr>
              <w:t>Часть Microsoft 365 Defender, являющаяся облачными службами.</w:t>
            </w:r>
          </w:p>
        </w:tc>
      </w:tr>
    </w:tbl>
    <w:p w14:paraId="77E14F9F" w14:textId="77777777" w:rsidR="007677FC" w:rsidRDefault="007677FC" w:rsidP="007677FC">
      <w:pPr>
        <w:pStyle w:val="ProductList-Body"/>
      </w:pPr>
    </w:p>
    <w:p w14:paraId="19B8707D" w14:textId="77777777" w:rsidR="007677FC" w:rsidRPr="00645D88" w:rsidRDefault="007677FC" w:rsidP="007677FC">
      <w:pPr>
        <w:pStyle w:val="ProductList-ClauseHeading"/>
        <w:keepNext w:val="0"/>
        <w:rPr>
          <w:rFonts w:cstheme="minorHAnsi"/>
          <w:szCs w:val="18"/>
        </w:rPr>
      </w:pPr>
      <w:r>
        <w:rPr>
          <w:rFonts w:cstheme="minorHAnsi"/>
          <w:szCs w:val="18"/>
        </w:rPr>
        <w:t>Методики и политики обеспечения безопасности для Базовых веб-служб</w:t>
      </w:r>
    </w:p>
    <w:p w14:paraId="53C02A46" w14:textId="77777777" w:rsidR="007677FC" w:rsidRPr="00930C5D" w:rsidRDefault="007677FC" w:rsidP="007677FC">
      <w:pPr>
        <w:pStyle w:val="ProductList-Body"/>
      </w:pPr>
      <w:r>
        <w:t xml:space="preserve">Помимо методик и политик обеспечения безопасности для Базовых веб-служб, изложенных в DPA, каждая Базовая веб-служба также соответствует стандартам и моделям контроля, перечисленным в приведенной ниже таблице. Кроме того, в каждой из этих служб реализованы и используются меры безопасности, изложенные в </w:t>
      </w:r>
      <w:r w:rsidR="00113DBE">
        <w:fldChar w:fldCharType="begin"/>
      </w:r>
      <w:r w:rsidR="00113DBE">
        <w:instrText xml:space="preserve"> HYPERLINK \l "AppendixB_SecurityMeasures" \o "Приложение B" </w:instrText>
      </w:r>
      <w:r w:rsidR="00113DBE">
        <w:fldChar w:fldCharType="separate"/>
      </w:r>
      <w:r>
        <w:t>Приложении А</w:t>
      </w:r>
      <w:r w:rsidR="00113DBE">
        <w:fldChar w:fldCharType="end"/>
      </w:r>
      <w:r>
        <w:t xml:space="preserve"> к документу DPA для защиты данных клиента.</w:t>
      </w:r>
    </w:p>
    <w:p w14:paraId="0E22A87C" w14:textId="77777777" w:rsidR="007677FC" w:rsidRDefault="007677FC" w:rsidP="007677FC">
      <w:pPr>
        <w:pStyle w:val="ProductList-Body"/>
        <w:ind w:left="158"/>
      </w:pPr>
    </w:p>
    <w:tbl>
      <w:tblPr>
        <w:tblStyle w:val="TableGrid"/>
        <w:tblW w:w="10754" w:type="dxa"/>
        <w:jc w:val="center"/>
        <w:tblLayout w:type="fixed"/>
        <w:tblLook w:val="04A0" w:firstRow="1" w:lastRow="0" w:firstColumn="1" w:lastColumn="0" w:noHBand="0" w:noVBand="1"/>
      </w:tblPr>
      <w:tblGrid>
        <w:gridCol w:w="5372"/>
        <w:gridCol w:w="2626"/>
        <w:gridCol w:w="2756"/>
      </w:tblGrid>
      <w:tr w:rsidR="007677FC" w:rsidRPr="00C62FB6" w14:paraId="1AE8FAF0" w14:textId="77777777" w:rsidTr="00D66ABE">
        <w:trPr>
          <w:trHeight w:val="176"/>
          <w:tblHeader/>
          <w:jc w:val="center"/>
        </w:trPr>
        <w:tc>
          <w:tcPr>
            <w:tcW w:w="5372" w:type="dxa"/>
            <w:shd w:val="clear" w:color="auto" w:fill="0072C6"/>
            <w:vAlign w:val="center"/>
          </w:tcPr>
          <w:p w14:paraId="62A6437C" w14:textId="77777777" w:rsidR="007677FC" w:rsidRPr="00231971" w:rsidRDefault="007677FC" w:rsidP="00D66ABE">
            <w:pPr>
              <w:pStyle w:val="ProductList-Body"/>
              <w:rPr>
                <w:color w:val="FFFFFF" w:themeColor="background1"/>
                <w:sz w:val="16"/>
                <w:szCs w:val="16"/>
              </w:rPr>
            </w:pPr>
            <w:r>
              <w:rPr>
                <w:color w:val="FFFFFF" w:themeColor="background1"/>
                <w:sz w:val="16"/>
                <w:szCs w:val="16"/>
              </w:rPr>
              <w:t>Веб-служба</w:t>
            </w:r>
          </w:p>
        </w:tc>
        <w:tc>
          <w:tcPr>
            <w:tcW w:w="2626" w:type="dxa"/>
            <w:shd w:val="clear" w:color="auto" w:fill="0072C6"/>
            <w:vAlign w:val="center"/>
          </w:tcPr>
          <w:p w14:paraId="1F77CCDB" w14:textId="77777777" w:rsidR="007677FC" w:rsidRPr="00231971" w:rsidRDefault="007677FC" w:rsidP="00D66ABE">
            <w:pPr>
              <w:pStyle w:val="ProductList-Body"/>
              <w:rPr>
                <w:color w:val="FFFFFF" w:themeColor="background1"/>
                <w:sz w:val="16"/>
                <w:szCs w:val="16"/>
                <w:lang w:val="fr-FR"/>
              </w:rPr>
            </w:pPr>
            <w:r>
              <w:rPr>
                <w:color w:val="FFFFFF" w:themeColor="background1"/>
                <w:sz w:val="16"/>
                <w:szCs w:val="16"/>
              </w:rPr>
              <w:t>SSAE 18 SOC 1, тип II</w:t>
            </w:r>
          </w:p>
        </w:tc>
        <w:tc>
          <w:tcPr>
            <w:tcW w:w="2756" w:type="dxa"/>
            <w:shd w:val="clear" w:color="auto" w:fill="0072C6"/>
            <w:vAlign w:val="center"/>
          </w:tcPr>
          <w:p w14:paraId="51FABB1C" w14:textId="77777777" w:rsidR="007677FC" w:rsidRPr="00231971" w:rsidRDefault="007677FC" w:rsidP="00D66ABE">
            <w:pPr>
              <w:pStyle w:val="ProductList-Body"/>
              <w:rPr>
                <w:color w:val="FFFFFF" w:themeColor="background1"/>
                <w:sz w:val="16"/>
                <w:szCs w:val="16"/>
                <w:lang w:val="fr-FR"/>
              </w:rPr>
            </w:pPr>
            <w:r>
              <w:rPr>
                <w:color w:val="FFFFFF" w:themeColor="background1"/>
                <w:sz w:val="16"/>
                <w:szCs w:val="16"/>
              </w:rPr>
              <w:t>SSAE 18 SOC 2, тип II</w:t>
            </w:r>
          </w:p>
        </w:tc>
      </w:tr>
      <w:tr w:rsidR="007677FC" w:rsidRPr="00C62FB6" w14:paraId="78C699C6" w14:textId="77777777" w:rsidTr="00D66ABE">
        <w:trPr>
          <w:trHeight w:val="260"/>
          <w:jc w:val="center"/>
        </w:trPr>
        <w:tc>
          <w:tcPr>
            <w:tcW w:w="5372" w:type="dxa"/>
            <w:vAlign w:val="center"/>
          </w:tcPr>
          <w:p w14:paraId="76EF93E3" w14:textId="77777777" w:rsidR="007677FC" w:rsidRPr="00231971" w:rsidRDefault="007677FC" w:rsidP="00D66ABE">
            <w:pPr>
              <w:pStyle w:val="ProductList-Body"/>
              <w:rPr>
                <w:sz w:val="16"/>
                <w:szCs w:val="16"/>
              </w:rPr>
            </w:pPr>
            <w:r>
              <w:rPr>
                <w:sz w:val="16"/>
                <w:szCs w:val="16"/>
              </w:rPr>
              <w:t>Службы Office 365</w:t>
            </w:r>
          </w:p>
        </w:tc>
        <w:tc>
          <w:tcPr>
            <w:tcW w:w="2626" w:type="dxa"/>
            <w:vAlign w:val="center"/>
          </w:tcPr>
          <w:p w14:paraId="60096F56"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65012A74"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65528D46" w14:textId="77777777" w:rsidTr="00D66ABE">
        <w:trPr>
          <w:trHeight w:val="260"/>
          <w:jc w:val="center"/>
        </w:trPr>
        <w:tc>
          <w:tcPr>
            <w:tcW w:w="5372" w:type="dxa"/>
            <w:vAlign w:val="center"/>
          </w:tcPr>
          <w:p w14:paraId="760647DF" w14:textId="77777777" w:rsidR="007677FC" w:rsidRPr="00231971" w:rsidRDefault="007677FC" w:rsidP="00D66ABE">
            <w:pPr>
              <w:pStyle w:val="ProductList-Body"/>
              <w:rPr>
                <w:sz w:val="16"/>
                <w:szCs w:val="16"/>
              </w:rPr>
            </w:pPr>
            <w:r>
              <w:rPr>
                <w:sz w:val="16"/>
                <w:szCs w:val="16"/>
              </w:rPr>
              <w:t>Microsoft Dynamics 365 Core Services</w:t>
            </w:r>
          </w:p>
        </w:tc>
        <w:tc>
          <w:tcPr>
            <w:tcW w:w="2626" w:type="dxa"/>
            <w:vAlign w:val="center"/>
          </w:tcPr>
          <w:p w14:paraId="6A003B75" w14:textId="2EE66834"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25F5E4AD" w14:textId="5838543A"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208AD156" w14:textId="77777777" w:rsidTr="00D66ABE">
        <w:trPr>
          <w:trHeight w:val="260"/>
          <w:jc w:val="center"/>
        </w:trPr>
        <w:tc>
          <w:tcPr>
            <w:tcW w:w="5372" w:type="dxa"/>
            <w:vAlign w:val="center"/>
          </w:tcPr>
          <w:p w14:paraId="2B029AC3" w14:textId="77777777" w:rsidR="007677FC" w:rsidRPr="00231971" w:rsidRDefault="007677FC" w:rsidP="00D66ABE">
            <w:pPr>
              <w:pStyle w:val="ProductList-Body"/>
              <w:rPr>
                <w:sz w:val="16"/>
                <w:szCs w:val="16"/>
              </w:rPr>
            </w:pPr>
            <w:r>
              <w:rPr>
                <w:sz w:val="16"/>
                <w:szCs w:val="16"/>
              </w:rPr>
              <w:t>Службы Microsoft Azure Core</w:t>
            </w:r>
          </w:p>
        </w:tc>
        <w:tc>
          <w:tcPr>
            <w:tcW w:w="2626" w:type="dxa"/>
            <w:vAlign w:val="center"/>
          </w:tcPr>
          <w:p w14:paraId="1DF7E6A3" w14:textId="04041DE6" w:rsidR="007677FC" w:rsidRPr="004C41FC" w:rsidRDefault="007677FC" w:rsidP="00D66ABE">
            <w:pPr>
              <w:pStyle w:val="ProductList-Body"/>
            </w:pPr>
            <w:r>
              <w:rPr>
                <w:color w:val="000000" w:themeColor="text1"/>
                <w:sz w:val="16"/>
                <w:szCs w:val="16"/>
              </w:rPr>
              <w:t>Возможны различные количества*</w:t>
            </w:r>
          </w:p>
        </w:tc>
        <w:tc>
          <w:tcPr>
            <w:tcW w:w="2756" w:type="dxa"/>
            <w:vAlign w:val="center"/>
          </w:tcPr>
          <w:p w14:paraId="4A57ACBE" w14:textId="2CFBB874" w:rsidR="007677FC" w:rsidRPr="00231971" w:rsidRDefault="007677FC" w:rsidP="00D66ABE">
            <w:pPr>
              <w:pStyle w:val="ProductList-Body"/>
              <w:rPr>
                <w:color w:val="000000" w:themeColor="text1"/>
                <w:sz w:val="16"/>
                <w:szCs w:val="16"/>
              </w:rPr>
            </w:pPr>
            <w:r>
              <w:rPr>
                <w:color w:val="000000" w:themeColor="text1"/>
                <w:sz w:val="16"/>
                <w:szCs w:val="16"/>
              </w:rPr>
              <w:t>Возможны различные количества*</w:t>
            </w:r>
          </w:p>
        </w:tc>
      </w:tr>
      <w:tr w:rsidR="007677FC" w:rsidRPr="00C62FB6" w14:paraId="67BDDF4C" w14:textId="77777777" w:rsidTr="00D66ABE">
        <w:trPr>
          <w:trHeight w:val="260"/>
          <w:jc w:val="center"/>
        </w:trPr>
        <w:tc>
          <w:tcPr>
            <w:tcW w:w="5372" w:type="dxa"/>
            <w:vAlign w:val="center"/>
          </w:tcPr>
          <w:p w14:paraId="088DA1B1" w14:textId="77777777" w:rsidR="007677FC" w:rsidRPr="00231971" w:rsidRDefault="007677FC" w:rsidP="00D66ABE">
            <w:pPr>
              <w:pStyle w:val="ProductList-Body"/>
              <w:rPr>
                <w:sz w:val="16"/>
                <w:szCs w:val="16"/>
              </w:rPr>
            </w:pPr>
            <w:r>
              <w:rPr>
                <w:sz w:val="16"/>
                <w:szCs w:val="16"/>
              </w:rPr>
              <w:t>Microsoft Cloud App Security</w:t>
            </w:r>
          </w:p>
        </w:tc>
        <w:tc>
          <w:tcPr>
            <w:tcW w:w="2626" w:type="dxa"/>
            <w:vAlign w:val="center"/>
          </w:tcPr>
          <w:p w14:paraId="3C80C7C9"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337D449C"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55B5B47B" w14:textId="77777777" w:rsidTr="00D66ABE">
        <w:trPr>
          <w:trHeight w:val="260"/>
          <w:jc w:val="center"/>
        </w:trPr>
        <w:tc>
          <w:tcPr>
            <w:tcW w:w="5372" w:type="dxa"/>
            <w:vAlign w:val="center"/>
          </w:tcPr>
          <w:p w14:paraId="7A2C6383" w14:textId="77777777" w:rsidR="007677FC" w:rsidRPr="00231971" w:rsidRDefault="007677FC" w:rsidP="00D66ABE">
            <w:pPr>
              <w:pStyle w:val="ProductList-Body"/>
              <w:rPr>
                <w:sz w:val="16"/>
                <w:szCs w:val="16"/>
              </w:rPr>
            </w:pPr>
            <w:r>
              <w:rPr>
                <w:sz w:val="16"/>
                <w:szCs w:val="16"/>
              </w:rPr>
              <w:t>Веб-службы Microsoft Intune</w:t>
            </w:r>
          </w:p>
        </w:tc>
        <w:tc>
          <w:tcPr>
            <w:tcW w:w="2626" w:type="dxa"/>
            <w:vAlign w:val="center"/>
          </w:tcPr>
          <w:p w14:paraId="13F290ED"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5BAEA325"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7677FC" w:rsidRPr="00C62FB6" w14:paraId="756999A9" w14:textId="77777777" w:rsidTr="00D66ABE">
        <w:trPr>
          <w:trHeight w:val="260"/>
          <w:jc w:val="center"/>
        </w:trPr>
        <w:tc>
          <w:tcPr>
            <w:tcW w:w="5372" w:type="dxa"/>
            <w:vAlign w:val="center"/>
          </w:tcPr>
          <w:p w14:paraId="36D9BE0F" w14:textId="77777777" w:rsidR="007677FC" w:rsidRPr="00231971" w:rsidRDefault="007677FC" w:rsidP="00D66ABE">
            <w:pPr>
              <w:pStyle w:val="ProductList-Body"/>
              <w:rPr>
                <w:sz w:val="16"/>
                <w:szCs w:val="16"/>
              </w:rPr>
            </w:pPr>
            <w:r>
              <w:rPr>
                <w:sz w:val="16"/>
                <w:szCs w:val="16"/>
              </w:rPr>
              <w:t>Основные службы Microsoft Power Platform</w:t>
            </w:r>
          </w:p>
        </w:tc>
        <w:tc>
          <w:tcPr>
            <w:tcW w:w="2626" w:type="dxa"/>
            <w:vAlign w:val="center"/>
          </w:tcPr>
          <w:p w14:paraId="5A5D0417"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c>
          <w:tcPr>
            <w:tcW w:w="2756" w:type="dxa"/>
            <w:vAlign w:val="center"/>
          </w:tcPr>
          <w:p w14:paraId="3D72BA80" w14:textId="77777777" w:rsidR="007677FC" w:rsidRPr="00231971" w:rsidRDefault="007677FC" w:rsidP="00D66ABE">
            <w:pPr>
              <w:pStyle w:val="ProductList-Body"/>
              <w:rPr>
                <w:color w:val="000000" w:themeColor="text1"/>
                <w:sz w:val="16"/>
                <w:szCs w:val="16"/>
              </w:rPr>
            </w:pPr>
            <w:r>
              <w:rPr>
                <w:color w:val="000000" w:themeColor="text1"/>
                <w:sz w:val="16"/>
                <w:szCs w:val="16"/>
              </w:rPr>
              <w:t>Да</w:t>
            </w:r>
          </w:p>
        </w:tc>
      </w:tr>
      <w:tr w:rsidR="001913DF" w:rsidRPr="00C62FB6" w14:paraId="49A6083D" w14:textId="77777777" w:rsidTr="00D66ABE">
        <w:trPr>
          <w:trHeight w:val="260"/>
          <w:jc w:val="center"/>
        </w:trPr>
        <w:tc>
          <w:tcPr>
            <w:tcW w:w="5372" w:type="dxa"/>
            <w:vAlign w:val="center"/>
          </w:tcPr>
          <w:p w14:paraId="6F38EE70" w14:textId="74448F2D" w:rsidR="001913DF" w:rsidRPr="008D5864" w:rsidRDefault="001913DF" w:rsidP="001913DF">
            <w:pPr>
              <w:pStyle w:val="ProductList-Body"/>
              <w:rPr>
                <w:sz w:val="16"/>
                <w:szCs w:val="16"/>
                <w:lang w:val="en-US"/>
              </w:rPr>
            </w:pPr>
            <w:r>
              <w:rPr>
                <w:sz w:val="16"/>
                <w:szCs w:val="16"/>
              </w:rPr>
              <w:t>Службы Microsoft Defender для конечной точки</w:t>
            </w:r>
          </w:p>
        </w:tc>
        <w:tc>
          <w:tcPr>
            <w:tcW w:w="2626" w:type="dxa"/>
            <w:vAlign w:val="center"/>
          </w:tcPr>
          <w:p w14:paraId="76203D3D" w14:textId="77777777" w:rsidR="001913DF" w:rsidRDefault="001913DF" w:rsidP="001913DF">
            <w:pPr>
              <w:pStyle w:val="ProductList-Body"/>
              <w:rPr>
                <w:color w:val="000000" w:themeColor="text1"/>
                <w:sz w:val="16"/>
                <w:szCs w:val="16"/>
              </w:rPr>
            </w:pPr>
            <w:r>
              <w:rPr>
                <w:color w:val="000000" w:themeColor="text1"/>
                <w:sz w:val="16"/>
                <w:szCs w:val="16"/>
              </w:rPr>
              <w:t>Да</w:t>
            </w:r>
          </w:p>
        </w:tc>
        <w:tc>
          <w:tcPr>
            <w:tcW w:w="2756" w:type="dxa"/>
            <w:vAlign w:val="center"/>
          </w:tcPr>
          <w:p w14:paraId="4DDA456B" w14:textId="77777777" w:rsidR="001913DF" w:rsidRDefault="001913DF" w:rsidP="001913DF">
            <w:pPr>
              <w:pStyle w:val="ProductList-Body"/>
              <w:rPr>
                <w:color w:val="000000" w:themeColor="text1"/>
                <w:sz w:val="16"/>
                <w:szCs w:val="16"/>
              </w:rPr>
            </w:pPr>
            <w:r>
              <w:rPr>
                <w:color w:val="000000" w:themeColor="text1"/>
                <w:sz w:val="16"/>
                <w:szCs w:val="16"/>
              </w:rPr>
              <w:t>Да</w:t>
            </w:r>
          </w:p>
        </w:tc>
      </w:tr>
      <w:tr w:rsidR="001913DF" w:rsidRPr="00C62FB6" w14:paraId="00BC7D05" w14:textId="77777777" w:rsidTr="00D66ABE">
        <w:trPr>
          <w:trHeight w:val="260"/>
          <w:jc w:val="center"/>
        </w:trPr>
        <w:tc>
          <w:tcPr>
            <w:tcW w:w="5372" w:type="dxa"/>
            <w:vAlign w:val="center"/>
          </w:tcPr>
          <w:p w14:paraId="7F22C521" w14:textId="75769C29" w:rsidR="001913DF" w:rsidRDefault="001913DF" w:rsidP="001913DF">
            <w:pPr>
              <w:pStyle w:val="ProductList-Body"/>
              <w:rPr>
                <w:sz w:val="16"/>
                <w:szCs w:val="16"/>
              </w:rPr>
            </w:pPr>
            <w:r>
              <w:rPr>
                <w:sz w:val="16"/>
                <w:szCs w:val="16"/>
              </w:rPr>
              <w:t>Microsoft 365 Defender</w:t>
            </w:r>
          </w:p>
        </w:tc>
        <w:tc>
          <w:tcPr>
            <w:tcW w:w="2626" w:type="dxa"/>
            <w:vAlign w:val="center"/>
          </w:tcPr>
          <w:p w14:paraId="73F18A3B" w14:textId="1852186E" w:rsidR="001913DF" w:rsidRDefault="001913DF" w:rsidP="001913DF">
            <w:pPr>
              <w:pStyle w:val="ProductList-Body"/>
              <w:rPr>
                <w:color w:val="000000" w:themeColor="text1"/>
                <w:sz w:val="16"/>
                <w:szCs w:val="16"/>
              </w:rPr>
            </w:pPr>
            <w:r>
              <w:rPr>
                <w:color w:val="000000" w:themeColor="text1"/>
                <w:sz w:val="16"/>
                <w:szCs w:val="16"/>
              </w:rPr>
              <w:t>Да</w:t>
            </w:r>
          </w:p>
        </w:tc>
        <w:tc>
          <w:tcPr>
            <w:tcW w:w="2756" w:type="dxa"/>
            <w:vAlign w:val="center"/>
          </w:tcPr>
          <w:p w14:paraId="1450F465" w14:textId="207FE497" w:rsidR="001913DF" w:rsidRDefault="001913DF" w:rsidP="001913DF">
            <w:pPr>
              <w:pStyle w:val="ProductList-Body"/>
              <w:rPr>
                <w:color w:val="000000" w:themeColor="text1"/>
                <w:sz w:val="16"/>
                <w:szCs w:val="16"/>
              </w:rPr>
            </w:pPr>
            <w:r>
              <w:rPr>
                <w:color w:val="000000" w:themeColor="text1"/>
                <w:sz w:val="16"/>
                <w:szCs w:val="16"/>
              </w:rPr>
              <w:t>Да</w:t>
            </w:r>
          </w:p>
        </w:tc>
      </w:tr>
    </w:tbl>
    <w:p w14:paraId="18359AD1" w14:textId="6B5323FF" w:rsidR="007677FC" w:rsidRPr="00FC2D52" w:rsidRDefault="007677FC" w:rsidP="007677FC">
      <w:pPr>
        <w:pStyle w:val="ProductList-Body"/>
      </w:pPr>
      <w:r>
        <w:rPr>
          <w:color w:val="000000" w:themeColor="text1"/>
        </w:rPr>
        <w:t>*</w:t>
      </w:r>
      <w:r>
        <w:rPr>
          <w:i/>
          <w:iCs/>
          <w:color w:val="000000" w:themeColor="text1"/>
        </w:rPr>
        <w:t>Текущий объем подробно описан в отчете о проверке и обобщен в Центре управления безопасностью Microsoft.</w:t>
      </w:r>
    </w:p>
    <w:p w14:paraId="5B8105B6" w14:textId="77777777" w:rsidR="007677FC" w:rsidRDefault="007677FC" w:rsidP="007677FC">
      <w:pPr>
        <w:pStyle w:val="ProductList-Body"/>
      </w:pPr>
    </w:p>
    <w:p w14:paraId="7FC50EE3" w14:textId="77777777" w:rsidR="007677FC" w:rsidRPr="00645D88" w:rsidRDefault="007677FC" w:rsidP="007677FC">
      <w:pPr>
        <w:pStyle w:val="ProductList-ClauseHeading"/>
        <w:keepNext w:val="0"/>
      </w:pPr>
      <w:r>
        <w:t>Расположение неактивных Данных клиента для Базовых веб-служб</w:t>
      </w:r>
    </w:p>
    <w:p w14:paraId="45D9150C" w14:textId="7F50A7B5" w:rsidR="007677FC" w:rsidRDefault="007460A3" w:rsidP="007677FC">
      <w:pPr>
        <w:pStyle w:val="ProductList-Body"/>
      </w:pPr>
      <w:r>
        <w:t>В рамках предоставления Базовых веб-служб Microsoft будет хранить неактивные Данные клиента в определенных основных географических областях (каждая — «Геообъект»), как указано ниже, с учетом исключений, предусмотренных Условиями использования конкретных веб-служб</w:t>
      </w:r>
      <w:r w:rsidR="007677FC">
        <w:t>:</w:t>
      </w:r>
    </w:p>
    <w:p w14:paraId="34094D7E" w14:textId="69785915" w:rsidR="007677FC" w:rsidRDefault="000F5FD6" w:rsidP="00C26159">
      <w:pPr>
        <w:pStyle w:val="ProductList-Body"/>
        <w:numPr>
          <w:ilvl w:val="1"/>
          <w:numId w:val="2"/>
        </w:numPr>
        <w:tabs>
          <w:tab w:val="clear" w:pos="158"/>
          <w:tab w:val="left" w:pos="360"/>
        </w:tabs>
        <w:ind w:left="360" w:hanging="180"/>
      </w:pPr>
      <w:r>
        <w:rPr>
          <w:b/>
          <w:bCs/>
        </w:rPr>
        <w:t xml:space="preserve">Службы Office 365. </w:t>
      </w:r>
      <w:r>
        <w:t>Если Клиент создает пользовательскую учетную запись в Австралии, Канаде, ЕС, Франции, Германии, Индии, Японии, Южно-Африканской Республике, Южной Корее, Швейцарии, Соединенном Королевстве, Объединенных Арабских Эмиратах или США, Microsoft хранит указанные далее неактивные Данные клиента только в соответствующем Географическом регионе: (1) содержимое почтового ящика Exchange Online (тело сообщения, записи календаря и содержимое вложений), (2) содержимое веб-сайта SharePoint Online и файлы, хранимые на этом веб-сайте, (3) загруженные в хранилище «OneDrive для бизнеса» файлы</w:t>
      </w:r>
      <w:r w:rsidR="007677FC">
        <w:t>.</w:t>
      </w:r>
    </w:p>
    <w:p w14:paraId="63EEB655" w14:textId="77777777" w:rsidR="007677FC" w:rsidRPr="00D32837" w:rsidRDefault="007677FC" w:rsidP="00C26159">
      <w:pPr>
        <w:pStyle w:val="ProductList-Body"/>
        <w:numPr>
          <w:ilvl w:val="1"/>
          <w:numId w:val="2"/>
        </w:numPr>
        <w:tabs>
          <w:tab w:val="clear" w:pos="158"/>
          <w:tab w:val="left" w:pos="360"/>
        </w:tabs>
        <w:ind w:left="360" w:hanging="180"/>
      </w:pPr>
      <w:r>
        <w:rPr>
          <w:b/>
          <w:bCs/>
        </w:rPr>
        <w:t>Веб-службы Microsoft Intune</w:t>
      </w:r>
      <w:r w:rsidRPr="008D5864">
        <w:rPr>
          <w:b/>
        </w:rPr>
        <w:t>.</w:t>
      </w:r>
      <w:r>
        <w:t xml:space="preserve"> Если Клиент создает пользовательскую учетную запись Microsoft Intune для развертывания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Microsoft Intune.</w:t>
      </w:r>
    </w:p>
    <w:p w14:paraId="57D5D9BB" w14:textId="6B051083" w:rsidR="007677FC" w:rsidRDefault="007677FC" w:rsidP="00C26159">
      <w:pPr>
        <w:pStyle w:val="ProductList-Body"/>
        <w:numPr>
          <w:ilvl w:val="1"/>
          <w:numId w:val="2"/>
        </w:numPr>
        <w:tabs>
          <w:tab w:val="clear" w:pos="158"/>
          <w:tab w:val="left" w:pos="360"/>
        </w:tabs>
        <w:ind w:left="360" w:hanging="180"/>
      </w:pPr>
      <w:r>
        <w:rPr>
          <w:b/>
          <w:bCs/>
        </w:rPr>
        <w:t>Основные службы Microsoft Power Platform</w:t>
      </w:r>
      <w:r w:rsidRPr="008D5864">
        <w:rPr>
          <w:b/>
        </w:rPr>
        <w:t>.</w:t>
      </w:r>
      <w:r>
        <w:t xml:space="preserve"> </w:t>
      </w:r>
      <w:r w:rsidR="001F7E2D" w:rsidRPr="00BE7905">
        <w:rPr>
          <w:spacing w:val="1"/>
        </w:rPr>
        <w:t xml:space="preserve">Если Клиент создает пользовательскую учетную запись в Австралии, Канаде, </w:t>
      </w:r>
      <w:r w:rsidR="001F7E2D">
        <w:rPr>
          <w:spacing w:val="1"/>
        </w:rPr>
        <w:br/>
      </w:r>
      <w:r w:rsidR="001F7E2D" w:rsidRPr="00BE7905">
        <w:rPr>
          <w:spacing w:val="1"/>
        </w:rPr>
        <w:t>Азиатско-Тихоокеанском регионе, Франции (за исключением службы Microsoft Power Virtual Agents), Индии, Японии, Европейском Союзе, Соединенном Королевстве или США, Microsoft будет хранить неактивные Данные клиента только в соответствующей Географической области, за исключением случаев, указанных в разделе «Расположение данных» Центра управления безопасностью Microsoft Power Platform</w:t>
      </w:r>
      <w:r>
        <w:t>.</w:t>
      </w:r>
    </w:p>
    <w:p w14:paraId="420EC8A1" w14:textId="77777777" w:rsidR="007677FC" w:rsidRDefault="007677FC" w:rsidP="00C26159">
      <w:pPr>
        <w:pStyle w:val="ProductList-Body"/>
        <w:numPr>
          <w:ilvl w:val="1"/>
          <w:numId w:val="2"/>
        </w:numPr>
        <w:tabs>
          <w:tab w:val="clear" w:pos="158"/>
          <w:tab w:val="left" w:pos="360"/>
        </w:tabs>
        <w:ind w:left="360" w:hanging="180"/>
      </w:pPr>
      <w:r>
        <w:rPr>
          <w:b/>
          <w:bCs/>
        </w:rPr>
        <w:t>Базовые службы Microsoft Azure</w:t>
      </w:r>
      <w:r w:rsidRPr="008D5864">
        <w:rPr>
          <w:b/>
        </w:rPr>
        <w:t>.</w:t>
      </w:r>
      <w: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Определенные службы могут не разрешать настройку развертывания в определенном Географическом регионе или за пределами США, а также могут сохранять резервные копии в других расположениях. Дополнительные сведения представлены в Центре управления безопасностью Microsoft (который Microsoft может время от времени обновлять, не добавляя исключения для существующих Служб в общем выпуске).</w:t>
      </w:r>
    </w:p>
    <w:p w14:paraId="4C339F54" w14:textId="77777777" w:rsidR="007677FC" w:rsidRPr="00FC2D52" w:rsidRDefault="007677FC" w:rsidP="00C26159">
      <w:pPr>
        <w:pStyle w:val="ProductList-Body"/>
        <w:numPr>
          <w:ilvl w:val="1"/>
          <w:numId w:val="2"/>
        </w:numPr>
        <w:tabs>
          <w:tab w:val="clear" w:pos="158"/>
          <w:tab w:val="left" w:pos="360"/>
        </w:tabs>
        <w:ind w:left="360" w:hanging="180"/>
      </w:pPr>
      <w:r>
        <w:rPr>
          <w:b/>
          <w:bCs/>
        </w:rPr>
        <w:lastRenderedPageBreak/>
        <w:t>Microsoft Cloud App Security</w:t>
      </w:r>
      <w:r w:rsidRPr="008D5864">
        <w:rPr>
          <w:b/>
        </w:rPr>
        <w:t>.</w:t>
      </w:r>
      <w:r>
        <w:t xml:space="preserve"> Если Клиент создает пользовательскую учетную запись в ЕС или Соединенных Штатах, Microsoft хранит Неактивные данные клиента только в этом Географическом регионе. Исключение составляют случаи, описанные в Центре управления безопасностью Microsoft Cloud App Security.</w:t>
      </w:r>
    </w:p>
    <w:p w14:paraId="7374475C" w14:textId="77777777" w:rsidR="007677FC" w:rsidRDefault="007677FC" w:rsidP="00C26159">
      <w:pPr>
        <w:pStyle w:val="ProductList-Body"/>
        <w:numPr>
          <w:ilvl w:val="1"/>
          <w:numId w:val="2"/>
        </w:numPr>
        <w:tabs>
          <w:tab w:val="clear" w:pos="158"/>
          <w:tab w:val="left" w:pos="360"/>
        </w:tabs>
        <w:ind w:left="360" w:hanging="180"/>
      </w:pPr>
      <w:r>
        <w:rPr>
          <w:b/>
          <w:bCs/>
        </w:rPr>
        <w:t>Microsoft Dynamics 365 Core Services</w:t>
      </w:r>
      <w:r w:rsidRPr="008D5864">
        <w:rPr>
          <w:b/>
        </w:rPr>
        <w:t>.</w:t>
      </w:r>
      <w:r>
        <w:t xml:space="preserve"> Если Клиент предоставляет Dynamics 365 Core Service для развертывания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Microsoft Dynamics 365.</w:t>
      </w:r>
    </w:p>
    <w:p w14:paraId="78D6BE74" w14:textId="77777777" w:rsidR="001913DF" w:rsidRPr="00DC4F88" w:rsidRDefault="001913DF" w:rsidP="001913DF">
      <w:pPr>
        <w:pStyle w:val="ProductList-Body"/>
        <w:numPr>
          <w:ilvl w:val="1"/>
          <w:numId w:val="2"/>
        </w:numPr>
        <w:tabs>
          <w:tab w:val="clear" w:pos="158"/>
          <w:tab w:val="left" w:pos="360"/>
        </w:tabs>
        <w:ind w:left="360" w:hanging="180"/>
      </w:pPr>
      <w:r>
        <w:rPr>
          <w:b/>
          <w:bCs/>
        </w:rPr>
        <w:t>Службы Microsoft Defender для конечной точки</w:t>
      </w:r>
      <w:r w:rsidRPr="00F053A3">
        <w:rPr>
          <w:b/>
          <w:bCs/>
        </w:rPr>
        <w:t>.</w:t>
      </w:r>
      <w:r>
        <w:t xml:space="preserve"> Если Клиент создает клиента службы Microsoft Defender для конечной точки, чтобы развернуть его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Microsoft Defender для конечной точки.</w:t>
      </w:r>
    </w:p>
    <w:p w14:paraId="4EE27933" w14:textId="61554FFD" w:rsidR="007677FC" w:rsidRDefault="001913DF" w:rsidP="001913DF">
      <w:pPr>
        <w:pStyle w:val="ProductList-Body"/>
        <w:numPr>
          <w:ilvl w:val="1"/>
          <w:numId w:val="2"/>
        </w:numPr>
        <w:tabs>
          <w:tab w:val="clear" w:pos="158"/>
          <w:tab w:val="left" w:pos="360"/>
        </w:tabs>
        <w:ind w:left="360" w:hanging="180"/>
      </w:pPr>
      <w:r>
        <w:rPr>
          <w:b/>
          <w:bCs/>
        </w:rPr>
        <w:t>Microsoft 365 Defender</w:t>
      </w:r>
      <w:r w:rsidRPr="00F053A3">
        <w:rPr>
          <w:b/>
          <w:bCs/>
        </w:rPr>
        <w:t xml:space="preserve">. </w:t>
      </w:r>
      <w:r>
        <w:t>Если Клиент создает клиента службы Microsoft 365 Defender, чтобы развернуть его в доступном Географическом регионе, то для этой службы Microsoft будет хранить неактивные Данные клиента в этом конкретном регионе. Исключение составляют случаи, описанные в Центре управления безопасностью Microsoft 365 Defender</w:t>
      </w:r>
      <w:r w:rsidR="007677FC">
        <w:t>.</w:t>
      </w:r>
    </w:p>
    <w:p w14:paraId="61507F34" w14:textId="77777777" w:rsidR="007677FC" w:rsidRPr="00585A48" w:rsidRDefault="00DB1A11" w:rsidP="007677FC">
      <w:pPr>
        <w:pStyle w:val="ProductList-Body"/>
        <w:shd w:val="clear" w:color="auto" w:fill="A6A6A6" w:themeFill="background1" w:themeFillShade="A6"/>
        <w:spacing w:before="120" w:after="240"/>
        <w:jc w:val="right"/>
        <w:rPr>
          <w:sz w:val="16"/>
          <w:szCs w:val="16"/>
        </w:rPr>
      </w:pPr>
      <w:hyperlink w:anchor="_top" w:tooltip="Оглавление" w:history="1">
        <w:r w:rsidR="007677FC">
          <w:rPr>
            <w:rStyle w:val="Hyperlink"/>
            <w:sz w:val="16"/>
            <w:szCs w:val="16"/>
          </w:rPr>
          <w:t>Оглавление</w:t>
        </w:r>
      </w:hyperlink>
      <w:r w:rsidR="007677FC">
        <w:rPr>
          <w:sz w:val="16"/>
          <w:szCs w:val="16"/>
        </w:rPr>
        <w:t xml:space="preserve"> / </w:t>
      </w:r>
      <w:hyperlink w:anchor="_top" w:tooltip="Общие условия" w:history="1">
        <w:r w:rsidR="007677FC">
          <w:rPr>
            <w:rStyle w:val="Hyperlink"/>
            <w:sz w:val="16"/>
            <w:szCs w:val="16"/>
          </w:rPr>
          <w:t>Общие условия</w:t>
        </w:r>
      </w:hyperlink>
    </w:p>
    <w:p w14:paraId="2F4609B8" w14:textId="0A35F4A9" w:rsidR="004D27A6" w:rsidRPr="007D64E5" w:rsidRDefault="00D67A4B" w:rsidP="00BE3DB5">
      <w:pPr>
        <w:pStyle w:val="ProductList-Offering1Heading"/>
        <w:rPr>
          <w:lang w:val="ru-RU"/>
        </w:rPr>
      </w:pPr>
      <w:bookmarkStart w:id="246" w:name="_Toc62912872"/>
      <w:r>
        <w:t>Bing</w:t>
      </w:r>
      <w:r w:rsidRPr="007D64E5">
        <w:rPr>
          <w:lang w:val="ru-RU"/>
        </w:rPr>
        <w:t xml:space="preserve"> </w:t>
      </w:r>
      <w:r>
        <w:t>Maps</w:t>
      </w:r>
      <w:bookmarkEnd w:id="246"/>
    </w:p>
    <w:p w14:paraId="5D684FED" w14:textId="77777777" w:rsidR="00DE14CF" w:rsidRDefault="00DE14CF" w:rsidP="00DE14CF">
      <w:pPr>
        <w:pStyle w:val="ProductList-Body"/>
      </w:pPr>
      <w:bookmarkStart w:id="247" w:name="_Toc431459551"/>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r w:rsidR="00113DBE">
        <w:fldChar w:fldCharType="begin"/>
      </w:r>
      <w:r w:rsidR="00113DBE">
        <w:instrText xml:space="preserve"> HYPERLINK "http://go.microsoft.com/?linkid=9710837" </w:instrText>
      </w:r>
      <w:r w:rsidR="00113DBE">
        <w:fldChar w:fldCharType="separate"/>
      </w:r>
      <w:r>
        <w:rPr>
          <w:rStyle w:val="Hyperlink"/>
        </w:rPr>
        <w:t>go.microsoft.com/?linkid=9710837</w:t>
      </w:r>
      <w:r w:rsidR="00113DBE">
        <w:rPr>
          <w:rStyle w:val="Hyperlink"/>
        </w:rPr>
        <w:fldChar w:fldCharType="end"/>
      </w:r>
      <w:r>
        <w:t xml:space="preserve">, и Заявлением о конфиденциальности Microsoft, размещенном на веб-сайте </w:t>
      </w:r>
      <w:r w:rsidR="00113DBE">
        <w:fldChar w:fldCharType="begin"/>
      </w:r>
      <w:r w:rsidR="00113DBE">
        <w:instrText xml:space="preserve"> HYPERLINK "http://go.microsoft.com/fwlink/?LinkID=248686" </w:instrText>
      </w:r>
      <w:r w:rsidR="00113DBE">
        <w:fldChar w:fldCharType="separate"/>
      </w:r>
      <w:r>
        <w:rPr>
          <w:rStyle w:val="Hyperlink"/>
        </w:rPr>
        <w:t>go.microsoft.com/fwlink/?LinkID=248686</w:t>
      </w:r>
      <w:r w:rsidR="00113DBE">
        <w:rPr>
          <w:rStyle w:val="Hyperlink"/>
        </w:rPr>
        <w:fldChar w:fldCharType="end"/>
      </w:r>
      <w:r>
        <w:t>.</w:t>
      </w:r>
    </w:p>
    <w:bookmarkStart w:id="248" w:name="ProfessionalServices"/>
    <w:p w14:paraId="012FA604"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2E8D8121" w14:textId="77777777" w:rsidR="00F03DC2" w:rsidRDefault="00F03DC2" w:rsidP="00F03DC2">
      <w:pPr>
        <w:pStyle w:val="ProductList-Offering1Heading"/>
      </w:pPr>
      <w:bookmarkStart w:id="249" w:name="_Toc6563852"/>
      <w:bookmarkStart w:id="250" w:name="_Toc13858404"/>
      <w:bookmarkStart w:id="251" w:name="_Toc8395064"/>
      <w:bookmarkStart w:id="252" w:name="_Toc62912873"/>
      <w:bookmarkEnd w:id="247"/>
      <w:bookmarkEnd w:id="248"/>
      <w:proofErr w:type="spellStart"/>
      <w:r>
        <w:t>Профессиональные</w:t>
      </w:r>
      <w:proofErr w:type="spellEnd"/>
      <w:r>
        <w:t xml:space="preserve"> </w:t>
      </w:r>
      <w:proofErr w:type="spellStart"/>
      <w:r>
        <w:t>услуги</w:t>
      </w:r>
      <w:bookmarkEnd w:id="249"/>
      <w:bookmarkEnd w:id="250"/>
      <w:bookmarkEnd w:id="251"/>
      <w:bookmarkEnd w:id="252"/>
      <w:proofErr w:type="spellEnd"/>
    </w:p>
    <w:p w14:paraId="1A414EC0" w14:textId="77777777" w:rsidR="007677FC" w:rsidRPr="006270E8" w:rsidRDefault="007677FC" w:rsidP="007677FC">
      <w:pPr>
        <w:pStyle w:val="ProductList-Body"/>
        <w:rPr>
          <w:spacing w:val="-2"/>
        </w:rPr>
      </w:pPr>
      <w:r w:rsidRPr="006270E8">
        <w:rPr>
          <w:spacing w:val="-2"/>
        </w:rPr>
        <w:t>Профессиональные услуги предоставляются в соответствии с Условиями оказания Профессиональных услуг ниже. Однако в случае включения Профессиональных услуг в отдельное соглашение, в отношении таких Профессиональных услуг будут применяться условия соответствующего отдельного соглашения. Условия обеспечения безопасности и защиты данных для Профессиональных услуг изложены в DPA.</w:t>
      </w:r>
    </w:p>
    <w:p w14:paraId="5676E986" w14:textId="77777777" w:rsidR="007677FC" w:rsidRDefault="007677FC" w:rsidP="007677FC">
      <w:pPr>
        <w:pStyle w:val="ProductList-Body"/>
      </w:pPr>
    </w:p>
    <w:p w14:paraId="2AE9A85A" w14:textId="77777777" w:rsidR="007677FC" w:rsidRPr="006270E8" w:rsidRDefault="007677FC" w:rsidP="007677FC">
      <w:pPr>
        <w:pStyle w:val="ProductList-Body"/>
        <w:rPr>
          <w:spacing w:val="-2"/>
        </w:rPr>
      </w:pPr>
      <w:r w:rsidRPr="006270E8">
        <w:rPr>
          <w:spacing w:val="-2"/>
        </w:rPr>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если иное явно не указано в Условиях оказания Профессиональных услуг ниже.</w:t>
      </w:r>
    </w:p>
    <w:p w14:paraId="60EC4309" w14:textId="77777777" w:rsidR="007677FC" w:rsidRPr="002B2D27" w:rsidRDefault="007677FC" w:rsidP="007677FC">
      <w:pPr>
        <w:pStyle w:val="ProductList-Body"/>
        <w:rPr>
          <w:b/>
        </w:rPr>
      </w:pPr>
    </w:p>
    <w:p w14:paraId="62D48EE7" w14:textId="77777777" w:rsidR="007677FC" w:rsidRPr="00FC2D52" w:rsidRDefault="007677FC" w:rsidP="007677FC">
      <w:pPr>
        <w:pStyle w:val="ProductList-ClauseHeading"/>
        <w:keepNext w:val="0"/>
      </w:pPr>
      <w:r>
        <w:rPr>
          <w:bCs/>
        </w:rPr>
        <w:t>Условия оказания Профессиональных услуг</w:t>
      </w:r>
    </w:p>
    <w:p w14:paraId="2C6D15D1" w14:textId="0F7B1D92" w:rsidR="00F03DC2" w:rsidRPr="00AC5443" w:rsidRDefault="007677FC" w:rsidP="007677FC">
      <w:pPr>
        <w:pStyle w:val="ProductList-Body"/>
        <w:tabs>
          <w:tab w:val="clear" w:pos="158"/>
          <w:tab w:val="left" w:pos="360"/>
        </w:tabs>
        <w:ind w:left="187"/>
        <w:outlineLvl w:val="3"/>
        <w:rPr>
          <w:b/>
          <w:color w:val="0072C6"/>
        </w:rPr>
      </w:pPr>
      <w:r>
        <w:rPr>
          <w:b/>
          <w:color w:val="0072C6"/>
        </w:rPr>
        <w:t>Обязательства сторон. Гарантии</w:t>
      </w:r>
    </w:p>
    <w:p w14:paraId="6FEACB7D" w14:textId="77777777" w:rsidR="00F03DC2" w:rsidRDefault="00F03DC2" w:rsidP="00F03DC2">
      <w:pPr>
        <w:pStyle w:val="ProductList-Body"/>
        <w:tabs>
          <w:tab w:val="clear" w:pos="158"/>
          <w:tab w:val="left" w:pos="360"/>
        </w:tabs>
        <w:ind w:left="180"/>
      </w:pPr>
      <w:r>
        <w:t>Microsoft гарантирует, что оказание всех Профессиональных услуг будет осуществляться на высоком профессиональном уровне. Если</w:t>
      </w:r>
      <w:r>
        <w:rPr>
          <w:lang w:val="en-US"/>
        </w:rPr>
        <w:t> </w:t>
      </w:r>
      <w:r>
        <w:t xml:space="preserve">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 Невзирая на вышесказанное, </w:t>
      </w:r>
      <w:r>
        <w:rPr>
          <w:b/>
        </w:rPr>
        <w:t>Результаты услуг, оказываемых на безвозмездной основе, предоставляются «КАК ЕСТЬ», БЕЗ КАКИХ БЫ ТО НИ БЫЛО ГАРАНТИЙ. Microsoft не предоставляет гарантий или условий и отказывается от каких-либо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и соответствия определенной цели.</w:t>
      </w:r>
    </w:p>
    <w:p w14:paraId="1D8D6F13" w14:textId="77777777" w:rsidR="00F03DC2" w:rsidRDefault="00F03DC2" w:rsidP="00F03DC2">
      <w:pPr>
        <w:pStyle w:val="ProductList-Body"/>
        <w:tabs>
          <w:tab w:val="clear" w:pos="158"/>
          <w:tab w:val="left" w:pos="360"/>
        </w:tabs>
        <w:ind w:left="180"/>
      </w:pPr>
    </w:p>
    <w:p w14:paraId="55EAFEB2" w14:textId="77777777" w:rsidR="00F03DC2" w:rsidRDefault="00F03DC2" w:rsidP="00F03DC2">
      <w:pPr>
        <w:pStyle w:val="ProductList-Body"/>
        <w:tabs>
          <w:tab w:val="clear" w:pos="158"/>
          <w:tab w:val="left" w:pos="360"/>
        </w:tabs>
        <w:ind w:left="180"/>
        <w:rPr>
          <w:szCs w:val="18"/>
        </w:rPr>
      </w:pPr>
      <w:r>
        <w:t xml:space="preserve">Клиент обязан </w:t>
      </w:r>
      <w:r>
        <w:rPr>
          <w:szCs w:val="18"/>
        </w:rPr>
        <w:t>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Клиент не может использовать Профессиональные услуги и Поставляемые сервисные материалы какими-либо запрещенными Политикой допустимого использования способами и обязан соблюдать требования всех законов и иных нормативно-правовых актов, применимых к использованию им Профессиональных услуг и Поставляемых сервисных материалов, в том числе законодательства о конфиденциальности, Персональных данных, биометрических данных, защите данных и конфиденциальности обмена информацией. Клиент несет единоличную ответственность за тестирование, развертывание, обслуживание и поддержку Результатов услуг, которые предоставляются или рекомендуются Microsoft на безвозмездной основе.</w:t>
      </w:r>
    </w:p>
    <w:p w14:paraId="3339E7DA" w14:textId="77777777" w:rsidR="00F03DC2" w:rsidRDefault="00F03DC2" w:rsidP="00F03DC2">
      <w:pPr>
        <w:pStyle w:val="ProductList-Body"/>
        <w:tabs>
          <w:tab w:val="clear" w:pos="158"/>
          <w:tab w:val="left" w:pos="360"/>
        </w:tabs>
        <w:ind w:left="180"/>
        <w:rPr>
          <w:szCs w:val="18"/>
        </w:rPr>
      </w:pPr>
    </w:p>
    <w:p w14:paraId="4F807355"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Ограничение ответственности</w:t>
      </w:r>
    </w:p>
    <w:p w14:paraId="0DD55541" w14:textId="77777777" w:rsidR="00F03DC2" w:rsidRDefault="00F03DC2" w:rsidP="00F03DC2">
      <w:pPr>
        <w:pStyle w:val="ProductList-Body"/>
        <w:tabs>
          <w:tab w:val="clear" w:pos="158"/>
          <w:tab w:val="left" w:pos="360"/>
        </w:tabs>
        <w:ind w:left="180"/>
      </w:pPr>
      <w:r>
        <w:t xml:space="preserve">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w:t>
      </w:r>
      <w:r>
        <w:lastRenderedPageBreak/>
        <w:t>того, какая из этих сумм больше. Относительно Профессиональных услуг и Результатов услуг, предоставляемых бесплатно, и Результатов услуг, которые Клиент уполномочен предоставлять третьим лицам без отдельной платы Microsoft, ответственность Microsoft ограничивается возмещением прямых убытков, подлежащих выплате в соответствии с окончательным решением суда, в размере до</w:t>
      </w:r>
      <w:r>
        <w:rPr>
          <w:lang w:val="en-US"/>
        </w:rPr>
        <w:t> </w:t>
      </w:r>
      <w:r>
        <w:t xml:space="preserve">5 000 долларов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или Результатам услуг. Никакие ограничения или исключения не применяются к ответственности, возникающей в связи с (1) обязательствами относительно соблюдения конфиденциальности каждой из сторон (за исключением ограниченной ответственности, связанной с Данными клиента и Данными в рамках предоставления Профессиональных услуг, в</w:t>
      </w:r>
      <w:r>
        <w:rPr>
          <w:b/>
          <w:lang w:val="en-US"/>
        </w:rPr>
        <w:t> </w:t>
      </w:r>
      <w:r>
        <w:rPr>
          <w:b/>
        </w:rPr>
        <w:t>отношении которых продолжают действовать указанные выше ограничения и исключения), или (2) нарушением прав интеллектуальной собственности другой стороны.</w:t>
      </w:r>
    </w:p>
    <w:p w14:paraId="4C345C21" w14:textId="77777777" w:rsidR="00F03DC2" w:rsidRDefault="00F03DC2" w:rsidP="00F03DC2">
      <w:pPr>
        <w:pStyle w:val="ProductList-Body"/>
        <w:tabs>
          <w:tab w:val="clear" w:pos="158"/>
          <w:tab w:val="left" w:pos="360"/>
        </w:tabs>
        <w:ind w:left="180"/>
      </w:pPr>
    </w:p>
    <w:p w14:paraId="0FBF3CB3" w14:textId="77777777" w:rsidR="00F03DC2" w:rsidRPr="00AC5443" w:rsidRDefault="00F03DC2" w:rsidP="00FD4BB6">
      <w:pPr>
        <w:pStyle w:val="ProductList-Body"/>
        <w:tabs>
          <w:tab w:val="clear" w:pos="158"/>
          <w:tab w:val="left" w:pos="360"/>
        </w:tabs>
        <w:ind w:left="187"/>
        <w:outlineLvl w:val="3"/>
        <w:rPr>
          <w:b/>
          <w:color w:val="0072C6"/>
        </w:rPr>
      </w:pPr>
      <w:r>
        <w:rPr>
          <w:b/>
          <w:color w:val="0072C6"/>
        </w:rPr>
        <w:t>Исправления</w:t>
      </w:r>
    </w:p>
    <w:p w14:paraId="36886948" w14:textId="77777777" w:rsidR="00F03DC2" w:rsidRDefault="00F03DC2" w:rsidP="00F03DC2">
      <w:pPr>
        <w:pStyle w:val="ProductList-Body"/>
        <w:tabs>
          <w:tab w:val="clear" w:pos="158"/>
          <w:tab w:val="left" w:pos="360"/>
        </w:tabs>
        <w:ind w:left="180"/>
      </w:pPr>
      <w:r>
        <w:t xml:space="preserve">«Исправления»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 </w:t>
      </w:r>
    </w:p>
    <w:p w14:paraId="2A3BC939" w14:textId="77777777" w:rsidR="00F03DC2" w:rsidRDefault="00F03DC2" w:rsidP="00F03DC2">
      <w:pPr>
        <w:pStyle w:val="ProductList-Body"/>
        <w:tabs>
          <w:tab w:val="clear" w:pos="158"/>
          <w:tab w:val="left" w:pos="360"/>
        </w:tabs>
        <w:ind w:left="180"/>
      </w:pPr>
    </w:p>
    <w:p w14:paraId="52A34FEB"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Предшествующие разработки</w:t>
      </w:r>
    </w:p>
    <w:p w14:paraId="5E3DDDC2" w14:textId="77777777" w:rsidR="00F03DC2" w:rsidRDefault="00F03DC2" w:rsidP="00F03DC2">
      <w:pPr>
        <w:pStyle w:val="ProductList-Body"/>
        <w:tabs>
          <w:tab w:val="clear" w:pos="158"/>
          <w:tab w:val="left" w:pos="360"/>
        </w:tabs>
        <w:ind w:left="180"/>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 Если Клиент решает раскрыть свой исходный код Microsoft в рамках пользования Профессиональными услугами, то (1) перед таким раскрытием Клиент обязуется удалить любой исходный код третьих лиц, разглашать который Клиенту запрещено; и (2) Microsoft обязуется обращаться с исходным кодом Клиента как с конфиденциальной информацией.</w:t>
      </w:r>
    </w:p>
    <w:p w14:paraId="06715131" w14:textId="77777777" w:rsidR="00F03DC2" w:rsidRDefault="00F03DC2" w:rsidP="00F03DC2">
      <w:pPr>
        <w:pStyle w:val="ProductList-Body"/>
        <w:tabs>
          <w:tab w:val="clear" w:pos="158"/>
          <w:tab w:val="left" w:pos="360"/>
        </w:tabs>
        <w:ind w:left="180"/>
      </w:pPr>
    </w:p>
    <w:p w14:paraId="444485FD"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Лицензия на Результаты услуг</w:t>
      </w:r>
    </w:p>
    <w:p w14:paraId="13D515CD" w14:textId="77777777" w:rsidR="00F03DC2" w:rsidRDefault="00F03DC2" w:rsidP="00F03DC2">
      <w:pPr>
        <w:pStyle w:val="ProductList-Body"/>
        <w:tabs>
          <w:tab w:val="clear" w:pos="158"/>
          <w:tab w:val="left" w:pos="360"/>
        </w:tabs>
        <w:ind w:left="180"/>
      </w:pPr>
      <w:r>
        <w:t xml:space="preserve">Результаты услуг — это любой компьютерный код или материалы (исключая, среди прочего, проверки концепций, документацию и рекомендации по дизайну, примеры кода, библиотеки ПО, алгоритмы и модели машинного обучения), отличный от Продуктов и Исправлений, которые Microsoft оставляет Клиенту по окончании оказания Microsoft Профессиональных услуг. </w:t>
      </w:r>
      <w:r w:rsidRPr="00C77A41">
        <w:t>Microsoft предоставляет Клиенту неисключительную непередаваемую бессрочную лицензию на воспроизведение, использование и изменение Результатов услуг в соответствии с условиями и положениями соглашения Клиента о корпоративном лицензировании и любым согласованным сторонами Протоколом об оказании услуг.</w:t>
      </w:r>
      <w:r>
        <w:rPr>
          <w:color w:val="000000" w:themeColor="text1"/>
        </w:rPr>
        <w:t xml:space="preserve"> </w:t>
      </w:r>
      <w:r>
        <w:rPr>
          <w:color w:val="000000" w:themeColor="text1"/>
          <w:shd w:val="clear" w:color="auto" w:fill="FFFFFF"/>
        </w:rPr>
        <w:t xml:space="preserve">Некоторые Результаты услуг и стороннее содержимое могут предоставляться по отдельной лицензии, например лицензии на открытый исходный код. В случае конфликта между этим Уведомлением и условиями любой отдельной лицензии отдельная лицензия имеет преимущественную силу в отношении Результатов услуг или содержимого от третьих лиц, предоставляемых по такой отдельной </w:t>
      </w:r>
      <w:r>
        <w:rPr>
          <w:rFonts w:cstheme="minorHAnsi"/>
          <w:color w:val="000000" w:themeColor="text1"/>
          <w:shd w:val="clear" w:color="auto" w:fill="FFFFFF"/>
        </w:rPr>
        <w:t xml:space="preserve">лицензии. </w:t>
      </w:r>
      <w:r>
        <w:rPr>
          <w:rFonts w:cstheme="minorHAnsi"/>
        </w:rPr>
        <w:t xml:space="preserve">Каждая сторона сохраняет за собой все права (и никто не получает никаких прав), которые не были явно предоставлены вышеупомянутыми лицензиями. </w:t>
      </w:r>
    </w:p>
    <w:p w14:paraId="70B2199C" w14:textId="77777777" w:rsidR="00F03DC2" w:rsidRDefault="00F03DC2" w:rsidP="00F03DC2">
      <w:pPr>
        <w:pStyle w:val="ProductList-Body"/>
        <w:tabs>
          <w:tab w:val="clear" w:pos="158"/>
          <w:tab w:val="left" w:pos="360"/>
        </w:tabs>
        <w:ind w:left="180"/>
      </w:pPr>
    </w:p>
    <w:p w14:paraId="7B8D6217" w14:textId="77777777" w:rsidR="00F03DC2" w:rsidRPr="00003CD3" w:rsidRDefault="00F03DC2" w:rsidP="00F03DC2">
      <w:pPr>
        <w:pStyle w:val="ProductList-Body"/>
        <w:tabs>
          <w:tab w:val="clear" w:pos="158"/>
          <w:tab w:val="left" w:pos="360"/>
        </w:tabs>
        <w:ind w:left="180"/>
        <w:outlineLvl w:val="3"/>
        <w:rPr>
          <w:b/>
          <w:color w:val="0072C6"/>
        </w:rPr>
      </w:pPr>
      <w:r>
        <w:rPr>
          <w:b/>
          <w:color w:val="0072C6"/>
        </w:rPr>
        <w:t>Ограничения для лицензии</w:t>
      </w:r>
    </w:p>
    <w:p w14:paraId="79F90643" w14:textId="77777777" w:rsidR="00F03DC2" w:rsidRDefault="00F03DC2" w:rsidP="00F03DC2">
      <w:pPr>
        <w:pStyle w:val="ProductList-Body"/>
        <w:tabs>
          <w:tab w:val="left" w:pos="360"/>
        </w:tabs>
        <w:ind w:left="180"/>
      </w:pPr>
      <w:r>
        <w:t>Клиенту запрещено (и не разрешено по лицензии) изучать технологию, декомпилировать, деассемблировать или обходить технические ограничения Результатов услуг, за исключением случаев, когда такие действия разрешены применимым правом, несмотря на данное ограничение. За исключением случаев, явно разрешенных в настоящем соглашении и любом согласованном Протоколе об оказании услуг или отдельной лицензии, Клиенту запрещено (и не разрешено по лицензии) распространять, предоставлять по сублицензии, предоставлять напрокат, в аренду или во временное пользование, продавать, выставлять на продажу или иным способом предоставлять какие-либо Результаты услуг полностью или частично, а также делать интеллектуальную собственность Microsoft в</w:t>
      </w:r>
      <w:r>
        <w:rPr>
          <w:lang w:val="en-US"/>
        </w:rPr>
        <w:t> </w:t>
      </w:r>
      <w:r>
        <w:t>составе Результатов услуг объектом каких-либо лицензий.</w:t>
      </w:r>
    </w:p>
    <w:p w14:paraId="6172268F" w14:textId="77777777" w:rsidR="00F03DC2" w:rsidRDefault="00F03DC2" w:rsidP="00F03DC2">
      <w:pPr>
        <w:pStyle w:val="ProductList-Body"/>
        <w:tabs>
          <w:tab w:val="left" w:pos="360"/>
        </w:tabs>
        <w:ind w:left="180"/>
      </w:pPr>
    </w:p>
    <w:p w14:paraId="733E1D47" w14:textId="77777777" w:rsidR="00F03DC2" w:rsidRPr="00003CD3" w:rsidRDefault="00F03DC2" w:rsidP="00FD4BB6">
      <w:pPr>
        <w:pStyle w:val="ProductList-Body"/>
        <w:tabs>
          <w:tab w:val="clear" w:pos="158"/>
          <w:tab w:val="left" w:pos="360"/>
        </w:tabs>
        <w:ind w:left="187"/>
        <w:outlineLvl w:val="3"/>
        <w:rPr>
          <w:b/>
          <w:color w:val="0072C6"/>
        </w:rPr>
      </w:pPr>
      <w:r>
        <w:rPr>
          <w:b/>
          <w:color w:val="0072C6"/>
        </w:rPr>
        <w:t>Отзывы</w:t>
      </w:r>
    </w:p>
    <w:p w14:paraId="30F62B20" w14:textId="77777777" w:rsidR="00F03DC2" w:rsidRDefault="00F03DC2" w:rsidP="00F03DC2">
      <w:pPr>
        <w:pStyle w:val="ProductList-Body"/>
        <w:tabs>
          <w:tab w:val="clear" w:pos="158"/>
          <w:tab w:val="left" w:pos="360"/>
        </w:tabs>
        <w:ind w:left="180"/>
      </w:pPr>
      <w:r>
        <w:t>Отзывы — это экспертный опыт и знания, включая отраслевые ноухау, а также комментарии, предложения и рекомендации касательно Результатов услуг, Профессиональных услуг и продуктов, технологий, услуг и любых компонентов вышеперечисленного (в</w:t>
      </w:r>
      <w:r>
        <w:rPr>
          <w:lang w:val="en-US"/>
        </w:rPr>
        <w:t> </w:t>
      </w:r>
      <w:r>
        <w:t>ознакомительной версии и после коммерческого выпуска), предоставленные Microsoft или Клиентом. Ни Microsoft, ни Клиент не обязаны предоставлять Отзывы друг другу в связи с оказанием Профессиональных услуг, однако если одна из сторон по собственному усмотрению предоставит такой Отзыв, обе стороны соглашаются, что получающая сторона вольна использовать такие Отзывы без каких</w:t>
      </w:r>
      <w:r w:rsidRPr="00C77A41">
        <w:noBreakHyphen/>
      </w:r>
      <w:r>
        <w:t xml:space="preserve">либо обязательств со своей стороны. Следовательно, в той степени, в которой сторона, предоставляющая Отзывы, владеет авторскими правами или коммерческими тайнами в составе Отзывов либо контролирует их, соответствующая сторона предоставляет получающей стороне и ее Аффилированным лицам международную неэксклюзивную бессрочную безотзывную и бесплатную лицензию </w:t>
      </w:r>
      <w:r>
        <w:lastRenderedPageBreak/>
        <w:t>на совершение с такой интеллектуальной собственностью следующих действий: (1) создавать, использовать, изменять и распространять производные, а также любым другим способом извлекать коммерческую выгоду из Отзывов в составе продуктов, технологий, услуг Microsoft или Клиента (а также компонентов таких продуктов, технологий и услуг), включая, помимо прочего, предварительные и коммерческие версии таких предложений; и (2) предоставлять вышеперечисленные права третьим лицам по сублицензии, включая право предоставлять сублицензии другим лицам. Стороны обязуются не предоставлять никаких Отзывов на условиях, которые наложат на получающую сторону какие-либо обязательства или потребуют от нее установления авторства. Любая сторона, получающая Отзывы, также подтверждает, что (1) решение о принятии мер в соответствии с полученными Отзывами принимается исключительно по ее усмотрению; (2) будет формировать свои предложения и составлять маркетинговые планы исключительно по результатам независимых исследований и анализа; и (2) принимает на себя все риски, связанные с принятием мер в соответствии с полученными Отзывами.</w:t>
      </w:r>
    </w:p>
    <w:p w14:paraId="6EE127B0" w14:textId="77777777" w:rsidR="00F03DC2" w:rsidRDefault="00F03DC2" w:rsidP="00F03DC2">
      <w:pPr>
        <w:pStyle w:val="ProductList-Body"/>
        <w:tabs>
          <w:tab w:val="clear" w:pos="158"/>
          <w:tab w:val="left" w:pos="360"/>
        </w:tabs>
        <w:ind w:left="180"/>
      </w:pPr>
    </w:p>
    <w:p w14:paraId="4EBC8C90"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Технологии, производимые не Microsoft</w:t>
      </w:r>
    </w:p>
    <w:p w14:paraId="32695372" w14:textId="77777777" w:rsidR="00F03DC2" w:rsidRDefault="00F03DC2" w:rsidP="00F03DC2">
      <w:pPr>
        <w:pStyle w:val="ProductList-Body"/>
        <w:tabs>
          <w:tab w:val="clear" w:pos="158"/>
          <w:tab w:val="left" w:pos="360"/>
        </w:tabs>
        <w:ind w:left="180"/>
      </w:pPr>
      <w:r>
        <w:t>Клиент несет полную ответственность за любые сторонние технологии и программное обеспечение, устанавливаемые или используемые вместе с Веб-службами, Исправлениями или Результатами услуг, включая, помимо прочего, когда Клиент просит Microsoft использовать или изменить такое содержимое от третьих лиц.</w:t>
      </w:r>
    </w:p>
    <w:p w14:paraId="0DB2FBCF" w14:textId="77777777" w:rsidR="00F03DC2" w:rsidRDefault="00F03DC2" w:rsidP="00F03DC2">
      <w:pPr>
        <w:pStyle w:val="ProductList-Body"/>
        <w:tabs>
          <w:tab w:val="clear" w:pos="158"/>
          <w:tab w:val="left" w:pos="360"/>
        </w:tabs>
        <w:ind w:left="180"/>
      </w:pPr>
    </w:p>
    <w:p w14:paraId="2672DAF0" w14:textId="77777777" w:rsidR="00F03DC2" w:rsidRPr="00AC5443" w:rsidRDefault="00F03DC2" w:rsidP="00F03DC2">
      <w:pPr>
        <w:pStyle w:val="ProductList-Body"/>
        <w:tabs>
          <w:tab w:val="clear" w:pos="158"/>
          <w:tab w:val="left" w:pos="360"/>
        </w:tabs>
        <w:ind w:left="180"/>
        <w:outlineLvl w:val="3"/>
        <w:rPr>
          <w:b/>
          <w:color w:val="0072C6"/>
        </w:rPr>
      </w:pPr>
      <w:r>
        <w:rPr>
          <w:b/>
          <w:color w:val="0072C6"/>
        </w:rPr>
        <w:t>Права Аффилированных лиц</w:t>
      </w:r>
    </w:p>
    <w:p w14:paraId="1F45FF82" w14:textId="77777777" w:rsidR="00F03DC2" w:rsidRDefault="00F03DC2" w:rsidP="00F03DC2">
      <w:pPr>
        <w:pStyle w:val="ProductList-Body"/>
        <w:tabs>
          <w:tab w:val="clear" w:pos="158"/>
          <w:tab w:val="left" w:pos="360"/>
        </w:tabs>
        <w:ind w:left="180"/>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B67DB4B" w14:textId="77777777" w:rsidR="00F03DC2" w:rsidRPr="00AC5443" w:rsidRDefault="00F03DC2" w:rsidP="00F03DC2">
      <w:pPr>
        <w:pStyle w:val="ProductList-Body"/>
        <w:ind w:left="180"/>
      </w:pPr>
    </w:p>
    <w:p w14:paraId="3A54A782" w14:textId="77777777" w:rsidR="00F03DC2" w:rsidRPr="00AC5443" w:rsidDel="00D72F9D" w:rsidRDefault="00F03DC2" w:rsidP="00F03DC2">
      <w:pPr>
        <w:pStyle w:val="ProductList-Body"/>
        <w:ind w:left="180"/>
        <w:outlineLvl w:val="3"/>
        <w:rPr>
          <w:b/>
          <w:color w:val="0072C6"/>
        </w:rPr>
      </w:pPr>
      <w:r>
        <w:rPr>
          <w:b/>
          <w:color w:val="0072C6"/>
        </w:rPr>
        <w:t>Клиенты, являющиеся государственными организациями</w:t>
      </w:r>
    </w:p>
    <w:p w14:paraId="0618E309" w14:textId="5CAB0935" w:rsidR="002838AA" w:rsidRPr="000772BE" w:rsidRDefault="00F03DC2" w:rsidP="00F03DC2">
      <w:pPr>
        <w:pStyle w:val="ProductList-Body"/>
        <w:ind w:left="180"/>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r w:rsidR="002838AA">
        <w:t>.</w:t>
      </w:r>
    </w:p>
    <w:bookmarkStart w:id="253" w:name="_Toc451949080"/>
    <w:p w14:paraId="1C00A8CB"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7BFD1C42" w14:textId="77777777" w:rsidR="00AD61A6" w:rsidRPr="00AD61A6" w:rsidRDefault="00AD61A6" w:rsidP="00FD4BB6">
      <w:pPr>
        <w:pStyle w:val="ProductList-Offering1Heading"/>
        <w:rPr>
          <w:lang w:val="ru-RU"/>
        </w:rPr>
      </w:pPr>
      <w:bookmarkStart w:id="254" w:name="_Toc62912874"/>
      <w:r w:rsidRPr="00AD61A6">
        <w:rPr>
          <w:lang w:val="ru-RU"/>
        </w:rPr>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253"/>
      <w:bookmarkEnd w:id="254"/>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bookmarkStart w:id="255" w:name="_Toc484158323"/>
    <w:p w14:paraId="60583635"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3913E06B" w14:textId="77777777" w:rsidR="00F67C78" w:rsidRPr="00F67C78" w:rsidDel="007C0F64" w:rsidRDefault="00F67C78" w:rsidP="00F67C78">
      <w:pPr>
        <w:pStyle w:val="ProductList-Offering1Heading"/>
        <w:rPr>
          <w:lang w:val="ru-RU"/>
        </w:rPr>
      </w:pPr>
      <w:bookmarkStart w:id="256" w:name="_Toc62912875"/>
      <w:r w:rsidRPr="00F67C78">
        <w:rPr>
          <w:lang w:val="ru-RU"/>
        </w:rPr>
        <w:t xml:space="preserve">Уведомление о проигрывателе </w:t>
      </w:r>
      <w:r>
        <w:t>Adobe</w:t>
      </w:r>
      <w:r w:rsidRPr="00F67C78">
        <w:rPr>
          <w:lang w:val="ru-RU"/>
        </w:rPr>
        <w:t xml:space="preserve"> </w:t>
      </w:r>
      <w:r>
        <w:t>Flash</w:t>
      </w:r>
      <w:r w:rsidRPr="00F67C78">
        <w:rPr>
          <w:lang w:val="ru-RU"/>
        </w:rPr>
        <w:t xml:space="preserve"> </w:t>
      </w:r>
      <w:r>
        <w:t>Player</w:t>
      </w:r>
      <w:bookmarkEnd w:id="255"/>
      <w:bookmarkEnd w:id="256"/>
    </w:p>
    <w:p w14:paraId="4A953A3E" w14:textId="77777777" w:rsidR="00F67C78" w:rsidRPr="00747204" w:rsidDel="007C0F64" w:rsidRDefault="00F67C78" w:rsidP="00F67C78">
      <w:pPr>
        <w:pStyle w:val="ProductList-Body"/>
      </w:pPr>
      <w:r>
        <w:t xml:space="preserve">Данное программное обеспечение может включать в себя версию Проигрывателя Adobe Flash Player. Клиент соглашается с тем, что использование им проигрывателя Adobe Flash Player регулируется условиями лицензии Adobe Systems Incorporated, приведенными по ссылке </w:t>
      </w:r>
      <w:r w:rsidR="00113DBE">
        <w:fldChar w:fldCharType="begin"/>
      </w:r>
      <w:r w:rsidR="00113DBE">
        <w:instrText xml:space="preserve"> HYPERLINK "http://go.microsoft.com/fwlink/?linkid=248532" </w:instrText>
      </w:r>
      <w:r w:rsidR="00113DBE">
        <w:fldChar w:fldCharType="separate"/>
      </w:r>
      <w:r w:rsidRPr="00227E95" w:rsidDel="007C0F64">
        <w:rPr>
          <w:rStyle w:val="Hyperlink"/>
        </w:rPr>
        <w:t>http://go.microsoft.com/fwlink/?linkid=248532</w:t>
      </w:r>
      <w:r w:rsidR="00113DBE">
        <w:rPr>
          <w:rStyle w:val="Hyperlink"/>
        </w:rPr>
        <w:fldChar w:fldCharType="end"/>
      </w:r>
      <w:r>
        <w:t>. Adobe и Flash являются охраняемыми товарными знаками Adobe Systems Incorporated в США и других странах.</w:t>
      </w:r>
    </w:p>
    <w:bookmarkStart w:id="257" w:name="_Toc484158324"/>
    <w:bookmarkStart w:id="258" w:name="_Toc476230953"/>
    <w:p w14:paraId="33247904" w14:textId="77777777" w:rsidR="006730DA" w:rsidRDefault="006730DA" w:rsidP="006730DA">
      <w:pPr>
        <w:pStyle w:val="ProductList-Body"/>
        <w:shd w:val="clear" w:color="auto" w:fill="A6A6A6" w:themeFill="background1" w:themeFillShade="A6"/>
        <w:spacing w:before="120" w:after="240"/>
        <w:jc w:val="right"/>
        <w:rPr>
          <w:b/>
          <w:color w:val="00188F"/>
        </w:rPr>
      </w:pPr>
      <w:r>
        <w:fldChar w:fldCharType="begin"/>
      </w:r>
      <w:r>
        <w:instrText>HYPERLINK  \l "TableofContents" \o "Оглавление"</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GeneralTerms" w:tooltip="Общие условия" w:history="1">
        <w:r>
          <w:rPr>
            <w:rStyle w:val="Hyperlink"/>
            <w:sz w:val="16"/>
            <w:szCs w:val="16"/>
          </w:rPr>
          <w:t>Общие условия</w:t>
        </w:r>
      </w:hyperlink>
    </w:p>
    <w:p w14:paraId="5E4A73E7" w14:textId="77777777" w:rsidR="00F67C78" w:rsidRPr="00F67C78" w:rsidRDefault="00F67C78" w:rsidP="00052E83">
      <w:pPr>
        <w:pStyle w:val="ProductList-Offering1Heading"/>
        <w:rPr>
          <w:lang w:val="ru-RU"/>
        </w:rPr>
      </w:pPr>
      <w:bookmarkStart w:id="259" w:name="_Toc62912876"/>
      <w:r w:rsidRPr="00F67C78">
        <w:rPr>
          <w:lang w:val="ru-RU"/>
        </w:rPr>
        <w:t xml:space="preserve">Уведомление о стандартах сжатия видео </w:t>
      </w:r>
      <w:r>
        <w:t>H</w:t>
      </w:r>
      <w:r w:rsidRPr="00F67C78">
        <w:rPr>
          <w:lang w:val="ru-RU"/>
        </w:rPr>
        <w:t>.264/</w:t>
      </w:r>
      <w:r>
        <w:t>AVC</w:t>
      </w:r>
      <w:r w:rsidRPr="00F67C78">
        <w:rPr>
          <w:lang w:val="ru-RU"/>
        </w:rPr>
        <w:t xml:space="preserve">, </w:t>
      </w:r>
      <w:r>
        <w:t>VC</w:t>
      </w:r>
      <w:r w:rsidRPr="00F67C78">
        <w:rPr>
          <w:lang w:val="ru-RU"/>
        </w:rPr>
        <w:t xml:space="preserve">-1, </w:t>
      </w:r>
      <w:r>
        <w:t>MPEG</w:t>
      </w:r>
      <w:r w:rsidRPr="00F67C78">
        <w:rPr>
          <w:lang w:val="ru-RU"/>
        </w:rPr>
        <w:t xml:space="preserve">-4, часть 2 и </w:t>
      </w:r>
      <w:r>
        <w:t>MPEG</w:t>
      </w:r>
      <w:r w:rsidRPr="00F67C78">
        <w:rPr>
          <w:lang w:val="ru-RU"/>
        </w:rPr>
        <w:t>-2.</w:t>
      </w:r>
      <w:bookmarkEnd w:id="257"/>
      <w:bookmarkEnd w:id="258"/>
      <w:bookmarkEnd w:id="259"/>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r w:rsidR="00113DBE">
        <w:fldChar w:fldCharType="begin"/>
      </w:r>
      <w:r w:rsidR="00113DBE">
        <w:instrText xml:space="preserve"> HYPERLINK "http://www.mpegla.com" </w:instrText>
      </w:r>
      <w:r w:rsidR="00113DBE">
        <w:fldChar w:fldCharType="separate"/>
      </w:r>
      <w:r>
        <w:rPr>
          <w:rStyle w:val="Hyperlink"/>
        </w:rPr>
        <w:t>www.mpegla.com</w:t>
      </w:r>
      <w:r w:rsidR="00113DBE">
        <w:rPr>
          <w:rStyle w:val="Hyperlink"/>
        </w:rPr>
        <w:fldChar w:fldCharType="end"/>
      </w:r>
      <w:r>
        <w:t xml:space="preserve">. </w:t>
      </w:r>
    </w:p>
    <w:p w14:paraId="318087C5" w14:textId="65D5ED1F" w:rsidR="00D67A4B" w:rsidRPr="00690C65" w:rsidRDefault="00A27D70" w:rsidP="000F30AA">
      <w:pPr>
        <w:pStyle w:val="ProductList-Body"/>
      </w:pPr>
      <w:r>
        <w:t xml:space="preserve">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w:t>
      </w:r>
      <w:r>
        <w:lastRenderedPageBreak/>
        <w:t>создание содержимого, соответствующего технологиям, основанным на СТАНДАРТАХ КОДИРОВАНИЯ ВИДЕО, для распространения третьим лицам.</w:t>
      </w:r>
    </w:p>
    <w:p w14:paraId="7FC32AF4" w14:textId="77777777" w:rsidR="006730DA" w:rsidRDefault="00DB1A11" w:rsidP="006730DA">
      <w:pPr>
        <w:pStyle w:val="ProductList-Body"/>
        <w:shd w:val="clear" w:color="auto" w:fill="A6A6A6" w:themeFill="background1" w:themeFillShade="A6"/>
        <w:spacing w:before="120" w:after="240"/>
        <w:jc w:val="right"/>
        <w:rPr>
          <w:b/>
          <w:color w:val="00188F"/>
        </w:rPr>
      </w:pPr>
      <w:hyperlink w:anchor="TableofContents" w:tooltip="Оглавление" w:history="1">
        <w:r w:rsidR="006730DA">
          <w:rPr>
            <w:rStyle w:val="Hyperlink"/>
            <w:sz w:val="16"/>
            <w:szCs w:val="16"/>
          </w:rPr>
          <w:t>Оглавление</w:t>
        </w:r>
      </w:hyperlink>
      <w:r w:rsidR="006730DA">
        <w:rPr>
          <w:sz w:val="16"/>
          <w:szCs w:val="16"/>
        </w:rPr>
        <w:t xml:space="preserve"> / </w:t>
      </w:r>
      <w:hyperlink w:anchor="GeneralTerms" w:tooltip="Общие условия" w:history="1">
        <w:r w:rsidR="006730DA">
          <w:rPr>
            <w:rStyle w:val="Hyperlink"/>
            <w:sz w:val="16"/>
            <w:szCs w:val="16"/>
          </w:rPr>
          <w:t>Общие условия</w:t>
        </w:r>
      </w:hyperlink>
    </w:p>
    <w:p w14:paraId="76427307" w14:textId="194363E0" w:rsidR="006730DA" w:rsidRDefault="006730DA" w:rsidP="00A914BF">
      <w:pPr>
        <w:pStyle w:val="ProductList-Body"/>
        <w:sectPr w:rsidR="006730DA" w:rsidSect="00A2616B">
          <w:footerReference w:type="default" r:id="rId46"/>
          <w:footerReference w:type="first" r:id="rId47"/>
          <w:pgSz w:w="12240" w:h="15840"/>
          <w:pgMar w:top="1440" w:right="720" w:bottom="1440" w:left="720" w:header="720" w:footer="576" w:gutter="0"/>
          <w:cols w:space="720"/>
          <w:titlePg/>
          <w:docGrid w:linePitch="360"/>
        </w:sectPr>
      </w:pPr>
    </w:p>
    <w:p w14:paraId="030E96C7" w14:textId="02120C07" w:rsidR="00DE0D8E" w:rsidRDefault="00DE0D8E" w:rsidP="00DE0D8E">
      <w:pPr>
        <w:pStyle w:val="ProductList-SectionHeading"/>
        <w:spacing w:after="60"/>
        <w:outlineLvl w:val="0"/>
      </w:pPr>
      <w:bookmarkStart w:id="260" w:name="_Toc503180509"/>
      <w:bookmarkStart w:id="261" w:name="Attachment2"/>
      <w:bookmarkStart w:id="262" w:name="_Toc62912877"/>
      <w:r>
        <w:lastRenderedPageBreak/>
        <w:t>Вложение 2. Комплект лицензий на подписку</w:t>
      </w:r>
      <w:bookmarkEnd w:id="260"/>
      <w:bookmarkEnd w:id="262"/>
    </w:p>
    <w:p w14:paraId="61BAF77B" w14:textId="1E747A29" w:rsidR="00DE0D8E" w:rsidRDefault="00DE0D8E" w:rsidP="00DE0D8E">
      <w:pPr>
        <w:pStyle w:val="ProductList-Body"/>
        <w:spacing w:after="60"/>
        <w:jc w:val="both"/>
      </w:pPr>
      <w:r>
        <w:t xml:space="preserve">Веб-службы могут быть доступны для приобретения как Комплекты веб-служб. Если в таблицах ниже </w:t>
      </w:r>
      <w:r>
        <w:rPr>
          <w:color w:val="000000" w:themeColor="text1"/>
        </w:rPr>
        <w:t>в строке какой-либо Веб-службы</w:t>
      </w:r>
      <w:r>
        <w:t xml:space="preserve"> какая-то ячейка закрашена </w:t>
      </w:r>
      <w:r>
        <w:rPr>
          <w:color w:val="000000" w:themeColor="text1"/>
          <w:shd w:val="clear" w:color="auto" w:fill="4668C5"/>
        </w:rPr>
        <w:t>синим</w:t>
      </w:r>
      <w:r>
        <w:t xml:space="preserve">, это значит, что Комплект лицензий на подписку, указанный в колонке, в которой расположена данная ячейка, соответствует требованиям к Лицензиям на подписку, установленным для Веб-службы, соответствующей этой ячейке. Предложения для образовательных учреждений и государственных организаций см. в таблице «Государственный сектор» ниже. </w:t>
      </w:r>
    </w:p>
    <w:tbl>
      <w:tblPr>
        <w:tblW w:w="0" w:type="auto"/>
        <w:tblLook w:val="04A0" w:firstRow="1" w:lastRow="0" w:firstColumn="1" w:lastColumn="0" w:noHBand="0" w:noVBand="1"/>
      </w:tblPr>
      <w:tblGrid>
        <w:gridCol w:w="3009"/>
        <w:gridCol w:w="391"/>
        <w:gridCol w:w="418"/>
        <w:gridCol w:w="418"/>
        <w:gridCol w:w="362"/>
        <w:gridCol w:w="769"/>
        <w:gridCol w:w="720"/>
        <w:gridCol w:w="721"/>
        <w:gridCol w:w="457"/>
        <w:gridCol w:w="439"/>
        <w:gridCol w:w="397"/>
        <w:gridCol w:w="398"/>
        <w:gridCol w:w="368"/>
        <w:gridCol w:w="368"/>
        <w:gridCol w:w="751"/>
      </w:tblGrid>
      <w:tr w:rsidR="00013B02" w14:paraId="381C1867" w14:textId="77777777" w:rsidTr="00013B02">
        <w:trPr>
          <w:trHeight w:val="636"/>
          <w:tblHeader/>
        </w:trPr>
        <w:tc>
          <w:tcPr>
            <w:tcW w:w="3009" w:type="dxa"/>
            <w:vMerge w:val="restart"/>
            <w:tcBorders>
              <w:top w:val="nil"/>
              <w:left w:val="nil"/>
              <w:bottom w:val="dashSmallGap" w:sz="4" w:space="0" w:color="FFFFFF" w:themeColor="text1" w:themeTint="00" w:themeShade="00"/>
              <w:right w:val="nil"/>
            </w:tcBorders>
            <w:vAlign w:val="bottom"/>
            <w:hideMark/>
          </w:tcPr>
          <w:p w14:paraId="61A8E7DC" w14:textId="77777777" w:rsidR="00013B02" w:rsidRDefault="00013B02" w:rsidP="000B1C93">
            <w:pPr>
              <w:pStyle w:val="ProductList-Body"/>
              <w:tabs>
                <w:tab w:val="clear" w:pos="158"/>
                <w:tab w:val="left" w:pos="720"/>
              </w:tabs>
              <w:spacing w:line="256" w:lineRule="auto"/>
              <w:ind w:left="-108"/>
              <w:rPr>
                <w:sz w:val="22"/>
              </w:rPr>
            </w:pPr>
            <w:r>
              <w:rPr>
                <w:sz w:val="22"/>
              </w:rPr>
              <w:t>Веб-служба</w:t>
            </w:r>
          </w:p>
        </w:tc>
        <w:tc>
          <w:tcPr>
            <w:tcW w:w="1589" w:type="dxa"/>
            <w:gridSpan w:val="4"/>
            <w:tcBorders>
              <w:top w:val="single" w:sz="12" w:space="0" w:color="FFFFFF" w:themeColor="background1"/>
              <w:left w:val="nil"/>
              <w:bottom w:val="nil"/>
              <w:right w:val="single" w:sz="12" w:space="0" w:color="FFFFFF" w:themeColor="background1"/>
            </w:tcBorders>
            <w:shd w:val="clear" w:color="auto" w:fill="0072C6"/>
            <w:hideMark/>
          </w:tcPr>
          <w:p w14:paraId="27D3CDFF" w14:textId="77777777" w:rsidR="00013B02" w:rsidRPr="00931AE7" w:rsidRDefault="00013B02"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39278C5" w14:textId="77777777" w:rsidR="00013B02" w:rsidRPr="001F15CE" w:rsidRDefault="00013B02" w:rsidP="000B1C9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6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855DC5" w14:textId="5A6CFF01" w:rsidR="00013B02" w:rsidRPr="001F15CE" w:rsidRDefault="00013B02" w:rsidP="000B1C93">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03973">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2432B8" w14:textId="008BEF18" w:rsidR="00013B02" w:rsidRPr="001F15CE" w:rsidRDefault="00013B02" w:rsidP="000B1C93">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03973">
              <w:rPr>
                <w:rFonts w:asciiTheme="majorHAnsi" w:hAnsiTheme="majorHAnsi"/>
                <w:color w:val="FFFFFF" w:themeColor="background1"/>
                <w:sz w:val="15"/>
                <w:szCs w:val="15"/>
                <w:lang w:val="en-US"/>
              </w:rPr>
              <w:t>Microsoft 365 Business Standard</w:t>
            </w:r>
          </w:p>
        </w:tc>
        <w:tc>
          <w:tcPr>
            <w:tcW w:w="721"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A3BDB5" w14:textId="66D2B023" w:rsidR="00013B02" w:rsidRDefault="00013B02" w:rsidP="000B1C9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бизнес</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rPr>
              <w:t>премиум</w:t>
            </w:r>
          </w:p>
        </w:tc>
        <w:tc>
          <w:tcPr>
            <w:tcW w:w="896" w:type="dxa"/>
            <w:gridSpan w:val="2"/>
            <w:tcBorders>
              <w:top w:val="single" w:sz="12" w:space="0" w:color="FFFFFF" w:themeColor="background1"/>
              <w:left w:val="single" w:sz="12" w:space="0" w:color="FFFFFF" w:themeColor="background1"/>
              <w:right w:val="nil"/>
            </w:tcBorders>
            <w:shd w:val="clear" w:color="auto" w:fill="0072C6"/>
            <w:hideMark/>
          </w:tcPr>
          <w:p w14:paraId="41BA7890" w14:textId="1C54007F" w:rsidR="00013B02" w:rsidRPr="00931AE7" w:rsidRDefault="00013B02"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29AFFD3D" w14:textId="77777777" w:rsidR="00013B02" w:rsidRPr="00931AE7" w:rsidRDefault="00013B02" w:rsidP="000B1C93">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F92DE3B" w14:textId="77777777" w:rsidR="00013B02" w:rsidRPr="001F15CE" w:rsidRDefault="00013B02" w:rsidP="000B1C93">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282"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0646BCE" w14:textId="5C437DCA" w:rsidR="00013B02" w:rsidRPr="00931AE7" w:rsidRDefault="00013B02" w:rsidP="000B1C93">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78886AB" w14:textId="77777777" w:rsidR="00013B02" w:rsidRDefault="00013B02" w:rsidP="000B1C93">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013B02" w14:paraId="2CA89A35" w14:textId="77777777" w:rsidTr="00013B02">
        <w:trPr>
          <w:trHeight w:val="299"/>
          <w:tblHeader/>
        </w:trPr>
        <w:tc>
          <w:tcPr>
            <w:tcW w:w="3009" w:type="dxa"/>
            <w:vMerge/>
            <w:tcBorders>
              <w:top w:val="nil"/>
              <w:left w:val="nil"/>
              <w:bottom w:val="dashSmallGap" w:sz="4" w:space="0" w:color="808080" w:themeColor="background1" w:themeShade="80"/>
              <w:right w:val="nil"/>
            </w:tcBorders>
            <w:vAlign w:val="center"/>
            <w:hideMark/>
          </w:tcPr>
          <w:p w14:paraId="28E10514" w14:textId="77777777" w:rsidR="00013B02" w:rsidRDefault="00013B02" w:rsidP="000B1C93">
            <w:pPr>
              <w:spacing w:after="0"/>
            </w:pPr>
          </w:p>
        </w:tc>
        <w:tc>
          <w:tcPr>
            <w:tcW w:w="39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B8CAC0D" w14:textId="695F728F" w:rsidR="00013B02" w:rsidRPr="00D66AB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B15C1E" w14:textId="77777777" w:rsidR="00013B02" w:rsidRPr="001F15C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27CC3B" w14:textId="77777777" w:rsidR="00013B02" w:rsidRPr="001F15C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D2CB66" w14:textId="77777777" w:rsidR="00013B02" w:rsidRPr="001F15C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6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BD1EB55" w14:textId="77777777" w:rsidR="00013B02" w:rsidRPr="001F15C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3E0F92" w14:textId="77777777" w:rsidR="00013B02" w:rsidRPr="001F15C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1"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7BC5915" w14:textId="77777777" w:rsidR="00013B02"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7" w:type="dxa"/>
            <w:tcBorders>
              <w:left w:val="single" w:sz="12" w:space="0" w:color="FFFFFF" w:themeColor="background1"/>
              <w:bottom w:val="single" w:sz="12" w:space="0" w:color="FFFFFF" w:themeColor="background1"/>
              <w:right w:val="nil"/>
            </w:tcBorders>
            <w:shd w:val="clear" w:color="auto" w:fill="0072C6"/>
            <w:vAlign w:val="center"/>
          </w:tcPr>
          <w:p w14:paraId="4AE818E6" w14:textId="6DB1C415" w:rsidR="00013B02" w:rsidRPr="001F15C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9" w:type="dxa"/>
            <w:tcBorders>
              <w:left w:val="single" w:sz="12" w:space="0" w:color="FFFFFF" w:themeColor="background1"/>
              <w:bottom w:val="single" w:sz="12" w:space="0" w:color="FFFFFF" w:themeColor="background1"/>
              <w:right w:val="nil"/>
            </w:tcBorders>
            <w:shd w:val="clear" w:color="auto" w:fill="0072C6"/>
            <w:vAlign w:val="center"/>
          </w:tcPr>
          <w:p w14:paraId="4510069F" w14:textId="77777777" w:rsidR="00013B02" w:rsidRPr="001F15C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9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236371" w14:textId="48AFEC81" w:rsidR="00013B02" w:rsidRPr="00D66ABE" w:rsidRDefault="00013B02" w:rsidP="00D66AB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proofErr w:type="spellStart"/>
            <w:r>
              <w:rPr>
                <w:rFonts w:asciiTheme="majorHAnsi" w:hAnsiTheme="majorHAnsi"/>
                <w:color w:val="FFFFFF" w:themeColor="background1"/>
                <w:sz w:val="15"/>
                <w:szCs w:val="15"/>
                <w:lang w:val="en-US"/>
              </w:rPr>
              <w:t>F1</w:t>
            </w:r>
            <w:proofErr w:type="spellEnd"/>
          </w:p>
        </w:tc>
        <w:tc>
          <w:tcPr>
            <w:tcW w:w="39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DADE27" w14:textId="451700E8" w:rsidR="00013B02" w:rsidRPr="00D66AB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3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893038" w14:textId="77777777" w:rsidR="00013B02" w:rsidRPr="001F15C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0BBB12" w14:textId="77777777" w:rsidR="00013B02" w:rsidRPr="001F15CE"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FC07D8" w14:textId="77777777" w:rsidR="00013B02" w:rsidDel="009C5E6C" w:rsidRDefault="00013B02"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013B02" w14:paraId="2AB09F96" w14:textId="77777777" w:rsidTr="00013B02">
        <w:trPr>
          <w:trHeight w:val="210"/>
        </w:trPr>
        <w:tc>
          <w:tcPr>
            <w:tcW w:w="3009" w:type="dxa"/>
            <w:tcBorders>
              <w:top w:val="nil"/>
              <w:left w:val="nil"/>
              <w:bottom w:val="dashSmallGap" w:sz="4" w:space="0" w:color="BFBFBF" w:themeColor="background1" w:themeShade="BF"/>
              <w:right w:val="nil"/>
            </w:tcBorders>
            <w:noWrap/>
            <w:vAlign w:val="center"/>
            <w:hideMark/>
          </w:tcPr>
          <w:p w14:paraId="5B30C0EA"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65ACC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2D52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7A76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E3F2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AD85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9B18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37131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B9B66" w14:textId="6FB2536B"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5638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A700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748B1" w14:textId="7FAAA3CA"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C9FA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63625"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3E63F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4CC1CA46"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E6FB88"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4C798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DF2A2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1DD0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9703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2046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6FE63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623F1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0B7E9" w14:textId="06E3ACA1"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C21E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2175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CDCCD" w14:textId="388784E5"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F8E6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798E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08EC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7880EBE0"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79B440"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04C66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C3E6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31C48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CB50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A76E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1860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49F6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017F4" w14:textId="3F1BC580"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3E22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B376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8BFD3" w14:textId="654534E6"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3D59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52CA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8350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0DEFC9F6"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E5E498"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7F4435"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8667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ED7F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F0FB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9DCA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2ED5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6AE5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77041" w14:textId="401445CD"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A450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D5353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80E6A" w14:textId="6859D1DF"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DDAA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A83A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B9A5D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50AD9ACF"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38AE7"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4A40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65476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22B3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0B85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BE56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FB679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7BA49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121C3" w14:textId="351A92B9"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8E18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D401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0A78D" w14:textId="0667A40D"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885D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37D1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E642C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193F8927"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8C4D4"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3B36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5A38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00FB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8DCB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8398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3391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07E4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32EA2" w14:textId="3D66F9F8"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0C48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6934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17546" w14:textId="04619DFD"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CB14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AE3F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F738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0DBD2F16"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7D6686"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D2F5D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2E778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AB320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B302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31A7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FA2575"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451C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BF37D" w14:textId="6C485150"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8D12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DCD7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CE810" w14:textId="217CF69E"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F834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D2AD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202E2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45C111D2"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0F133A" w14:textId="00450968" w:rsidR="00013B02" w:rsidRDefault="00013B02"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617103"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394ADF"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A0B21"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9BAB8"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D0B7E"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EDB22"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AEE04"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97294" w14:textId="7CA18EA9"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D7FB1"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D736E"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880BD" w14:textId="7690EFD3"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FD1E4"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3DBA3"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5FEF48"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r>
      <w:tr w:rsidR="00013B02" w14:paraId="6D021244"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71A42A" w14:textId="7386832B" w:rsidR="00013B02" w:rsidRDefault="00013B02"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B3BC18"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3C095"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3FE222"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2E932"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921DE"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52168"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3124B"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F71DE" w14:textId="3BB9FCC6"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01862"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D5086"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42D10" w14:textId="03520D85"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F180E7"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AD955"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D5E95"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r>
      <w:tr w:rsidR="00013B02" w14:paraId="7CEDDBEA"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C425F3"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F0B5A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530A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8CCA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0669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D21C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C657E2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3D6C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45942" w14:textId="0181A356"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1055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6F213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644E1" w14:textId="2E672124"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D2BA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07D2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52D15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7FFABE59"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1A9DAA"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1F4DC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704D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24FA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68A7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9E38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B4B2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2029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FC49C" w14:textId="4233ADDE"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63E4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0D64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F3C8D" w14:textId="535B2615"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2A72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2F995"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2288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4E18B0A4"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A05AFB" w14:textId="442FD56C"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bookmarkStart w:id="263" w:name="_Hlk37926720"/>
            <w:r w:rsidRPr="00F03973">
              <w:rPr>
                <w:rFonts w:asciiTheme="majorHAnsi" w:hAnsiTheme="majorHAnsi"/>
                <w:sz w:val="15"/>
                <w:szCs w:val="15"/>
                <w:lang w:val="en-US"/>
              </w:rPr>
              <w:t>Microsoft 365 Apps for business</w:t>
            </w:r>
            <w:bookmarkEnd w:id="263"/>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CF3D1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7FA3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60B4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BAF0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7AD7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7627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AF5ED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A133B" w14:textId="0949B4F2"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077C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9A9B3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0412E" w14:textId="0BDBF6E0"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1419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EB6A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A6B1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53C34BFA"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3D5C38" w14:textId="06581366"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bookmarkStart w:id="264" w:name="_Hlk37926721"/>
            <w:r w:rsidRPr="00F03973">
              <w:rPr>
                <w:rFonts w:asciiTheme="majorHAnsi" w:hAnsiTheme="majorHAnsi"/>
                <w:sz w:val="15"/>
                <w:szCs w:val="15"/>
                <w:lang w:val="en-US"/>
              </w:rPr>
              <w:t>Microsoft 365 Apps for enterprise</w:t>
            </w:r>
            <w:bookmarkEnd w:id="264"/>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07A59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946A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C7A37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62A2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BD69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3153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F295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20D69" w14:textId="41D6170D"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96FF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12B3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A8B250" w14:textId="16412410"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D9C9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E7FD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DF6CE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6089CF15" w14:textId="77777777" w:rsidTr="00013B02">
        <w:trPr>
          <w:trHeight w:val="24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DDE7C2"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10C07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4578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8F3FD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02A5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B5174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4B108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9DA5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C5F00C" w14:textId="0B228DE2"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296D08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64A2E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9BE07" w14:textId="53A9DBDE"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BF23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8732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9BD96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277FA075"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DA4DF8" w14:textId="0A04E4EB" w:rsidR="00013B02" w:rsidRPr="009B68F5" w:rsidRDefault="00490724" w:rsidP="000B1C93">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sidR="00013B02">
              <w:rPr>
                <w:rFonts w:asciiTheme="majorHAnsi" w:hAnsiTheme="majorHAnsi"/>
                <w:sz w:val="15"/>
                <w:szCs w:val="15"/>
              </w:rPr>
              <w:t>, план 1</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EDE7C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292F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CF25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A8B1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6B8C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AEEA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2BC1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24009" w14:textId="5A29064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F3D3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0BA7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B97E4" w14:textId="4DCB1851"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EFD9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2613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A12B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64D94561"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3B71C8" w14:textId="2DB05DF3" w:rsidR="00013B02" w:rsidRPr="009B68F5" w:rsidRDefault="00490724" w:rsidP="000B1C93">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sidR="00013B02">
              <w:rPr>
                <w:rFonts w:asciiTheme="majorHAnsi" w:hAnsiTheme="majorHAnsi"/>
                <w:sz w:val="15"/>
                <w:szCs w:val="15"/>
              </w:rPr>
              <w:t>, план 2</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88F83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7722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24A8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133F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47E2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860B5"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4E92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2BE9F" w14:textId="7F579B11"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79C7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C9DB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9B494" w14:textId="16AD1A74"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1729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53EF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F90A2"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38736756"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477C17"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70871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BB6F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6858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5E8D6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362B5"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EC61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964C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268CD" w14:textId="0ED1D231"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B516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0B3A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E701F" w14:textId="6F9B83EB"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04CB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2B372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550AF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6537273C"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502A08"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693BF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D478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D914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B5A95"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F07C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95A3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68BF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97E247" w14:textId="261C5BB2"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D08AE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07C68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D4982" w14:textId="4D99BD80"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9E3A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F7F4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06DFE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5FA5145F"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E923D5"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E105F9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530336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16A9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3BB3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2E17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03E9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20A40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7DEEB6" w14:textId="156537F6"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B9D5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8C143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13CE0" w14:textId="2B58A3AE"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91E6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0957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BA746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30BC03FA"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FD90D1"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A94A6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7951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FD7D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750C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3CD8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13E1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06C2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58B8AC" w14:textId="6A42255E"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18C1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3FEDC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58B7C2" w14:textId="79E51412"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E600C"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78CA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5248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717CB098"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F1651D"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0D47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3A54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8A30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2544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7E57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AA62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1A1E3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4E82E" w14:textId="5361E850"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4C078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ACB0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97F36" w14:textId="0390B84B"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22B2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E9725"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1CB1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7159827C"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8F9973" w14:textId="6EA30B61" w:rsidR="00013B02" w:rsidRPr="00490724" w:rsidRDefault="00490724" w:rsidP="00490724">
            <w:pPr>
              <w:pStyle w:val="ProductList-Body"/>
              <w:tabs>
                <w:tab w:val="clear" w:pos="158"/>
                <w:tab w:val="left" w:pos="720"/>
              </w:tabs>
              <w:spacing w:line="256" w:lineRule="auto"/>
              <w:ind w:left="-108"/>
              <w:rPr>
                <w:rFonts w:asciiTheme="majorHAnsi" w:hAnsiTheme="majorHAnsi" w:cstheme="majorHAnsi"/>
                <w:sz w:val="15"/>
                <w:szCs w:val="15"/>
              </w:rPr>
            </w:pPr>
            <w:r w:rsidRPr="004E59F0">
              <w:rPr>
                <w:rFonts w:asciiTheme="majorHAnsi" w:hAnsiTheme="majorHAnsi" w:cstheme="majorHAnsi"/>
                <w:sz w:val="15"/>
                <w:szCs w:val="15"/>
              </w:rPr>
              <w:t>Microsoft Defender for Identity</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EAFB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7B84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5497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14E7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C60C7"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9B6E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6A24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B1C55" w14:textId="7B0676C0"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AA9CE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A8DBE"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13FD4" w14:textId="6D4C4EDE"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A648F"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092C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C75D99"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7E2F0FC5"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EFB301" w14:textId="77777777" w:rsidR="00013B02" w:rsidRPr="009B68F5" w:rsidRDefault="00013B02"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2F83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9416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FDE91"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A5724"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DBA3A"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F4C0"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1831BB"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344A4" w14:textId="138D5C3C"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AD07B8"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EB12D"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0DE3E7" w14:textId="2F9C6580"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CE863"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C0525"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7B406" w14:textId="77777777" w:rsidR="00013B02" w:rsidRPr="009B68F5" w:rsidRDefault="00013B02" w:rsidP="000B1C93">
            <w:pPr>
              <w:pStyle w:val="ProductList-Body"/>
              <w:tabs>
                <w:tab w:val="clear" w:pos="158"/>
                <w:tab w:val="left" w:pos="720"/>
              </w:tabs>
              <w:spacing w:line="256" w:lineRule="auto"/>
              <w:jc w:val="center"/>
              <w:rPr>
                <w:rFonts w:asciiTheme="majorHAnsi" w:hAnsiTheme="majorHAnsi"/>
                <w:sz w:val="15"/>
                <w:szCs w:val="15"/>
              </w:rPr>
            </w:pPr>
          </w:p>
        </w:tc>
      </w:tr>
      <w:tr w:rsidR="00013B02" w14:paraId="335C7052" w14:textId="77777777" w:rsidTr="00013B02">
        <w:trPr>
          <w:trHeight w:val="210"/>
        </w:trPr>
        <w:tc>
          <w:tcPr>
            <w:tcW w:w="300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E6E397" w14:textId="25E530D0" w:rsidR="00013B02" w:rsidRPr="006F1174" w:rsidRDefault="00013B02"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9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B5D91E" w14:textId="77CA259C"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5735C1" w14:textId="77777777" w:rsidR="00013B02" w:rsidRPr="006F1174"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60F7F" w14:textId="77777777" w:rsidR="00013B02" w:rsidRPr="006F1174"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D4192" w14:textId="77777777" w:rsidR="00013B02" w:rsidRPr="006F1174"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494DFD"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1B57B" w14:textId="77777777" w:rsidR="00013B02" w:rsidRPr="006F1174"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122FB" w14:textId="4FF023A0"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4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C0FF7" w14:textId="083894CD"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D604E" w14:textId="77777777"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7371A" w14:textId="2111D326"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4678E" w14:textId="43DE2DD9" w:rsidR="00013B02" w:rsidRPr="009B68F5" w:rsidRDefault="00013B02"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5768B" w14:textId="77777777" w:rsidR="00013B02" w:rsidRPr="006F1174"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3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1A908" w14:textId="77777777" w:rsidR="00013B02" w:rsidRPr="006F1174" w:rsidRDefault="00013B02" w:rsidP="00D66ABE">
            <w:pPr>
              <w:pStyle w:val="ProductList-Body"/>
              <w:tabs>
                <w:tab w:val="clear" w:pos="158"/>
                <w:tab w:val="left" w:pos="720"/>
              </w:tabs>
              <w:spacing w:line="256" w:lineRule="auto"/>
              <w:jc w:val="center"/>
              <w:rPr>
                <w:rFonts w:asciiTheme="majorHAnsi" w:hAnsiTheme="majorHAnsi"/>
                <w:sz w:val="15"/>
                <w:szCs w:val="15"/>
              </w:rPr>
            </w:pPr>
          </w:p>
        </w:tc>
        <w:tc>
          <w:tcPr>
            <w:tcW w:w="7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0F6644" w14:textId="77777777" w:rsidR="00013B02" w:rsidRPr="006F1174" w:rsidRDefault="00013B02" w:rsidP="00D66ABE">
            <w:pPr>
              <w:pStyle w:val="ProductList-Body"/>
              <w:tabs>
                <w:tab w:val="clear" w:pos="158"/>
                <w:tab w:val="left" w:pos="720"/>
              </w:tabs>
              <w:spacing w:line="256" w:lineRule="auto"/>
              <w:jc w:val="center"/>
              <w:rPr>
                <w:rFonts w:asciiTheme="majorHAnsi" w:hAnsiTheme="majorHAnsi"/>
                <w:sz w:val="15"/>
                <w:szCs w:val="15"/>
              </w:rPr>
            </w:pPr>
          </w:p>
        </w:tc>
      </w:tr>
    </w:tbl>
    <w:p w14:paraId="72B407CA" w14:textId="759C2887" w:rsidR="00DE0D8E" w:rsidRPr="00D26A6C" w:rsidRDefault="00DE0D8E" w:rsidP="00DE0D8E">
      <w:pPr>
        <w:pStyle w:val="ProductList-Body"/>
        <w:spacing w:before="60"/>
        <w:rPr>
          <w:i/>
          <w:sz w:val="16"/>
          <w:szCs w:val="16"/>
        </w:rPr>
      </w:pPr>
      <w:r w:rsidRPr="00D26A6C">
        <w:rPr>
          <w:i/>
          <w:sz w:val="16"/>
          <w:szCs w:val="16"/>
          <w:vertAlign w:val="superscript"/>
        </w:rPr>
        <w:t>1</w:t>
      </w:r>
      <w:r w:rsidRPr="00D26A6C">
        <w:rPr>
          <w:i/>
          <w:sz w:val="16"/>
          <w:szCs w:val="16"/>
        </w:rPr>
        <w:t xml:space="preserve"> </w:t>
      </w:r>
      <w:r w:rsidR="000F5FD6">
        <w:rPr>
          <w:i/>
          <w:sz w:val="16"/>
          <w:szCs w:val="16"/>
        </w:rPr>
        <w:t>Лицензии на подписку Add-on Suite, в названии которых есть фраза «без выпуска "профессиональный плюс"» или «без Приложений для предприятий», не предусматривают права относительно Приложений Microsoft 365 для предприятий</w:t>
      </w:r>
      <w:r w:rsidRPr="00D26A6C">
        <w:rPr>
          <w:i/>
          <w:sz w:val="16"/>
          <w:szCs w:val="16"/>
        </w:rPr>
        <w:t>.</w:t>
      </w:r>
    </w:p>
    <w:p w14:paraId="7F9BBA07" w14:textId="77777777" w:rsidR="00DE0D8E" w:rsidRPr="00D26A6C" w:rsidRDefault="00DE0D8E" w:rsidP="00DE0D8E">
      <w:pPr>
        <w:pStyle w:val="ProductList-Body"/>
        <w:rPr>
          <w:rStyle w:val="Hyperlink"/>
          <w:i/>
          <w:color w:val="000000" w:themeColor="text1"/>
          <w:sz w:val="16"/>
          <w:szCs w:val="16"/>
        </w:rPr>
      </w:pPr>
      <w:r w:rsidRPr="00D26A6C">
        <w:rPr>
          <w:i/>
          <w:sz w:val="16"/>
          <w:szCs w:val="16"/>
          <w:vertAlign w:val="superscript"/>
        </w:rPr>
        <w:t>2</w:t>
      </w:r>
      <w:r w:rsidRPr="00D26A6C">
        <w:rPr>
          <w:i/>
          <w:sz w:val="16"/>
          <w:szCs w:val="16"/>
        </w:rPr>
        <w:t xml:space="preserve"> В дополнение к Веб-службам, указанным выше, служба Microsoft 365 соответствует требованию лицензии SL относительно покрытия SA для Windows на пользователя, как описано в Условиях для продукта.</w:t>
      </w:r>
    </w:p>
    <w:p w14:paraId="203B5D8B" w14:textId="77777777" w:rsidR="004610FA" w:rsidRPr="00C040A0" w:rsidRDefault="004610FA" w:rsidP="004610FA">
      <w:pPr>
        <w:pStyle w:val="ProductList-Body"/>
        <w:rPr>
          <w:i/>
          <w:sz w:val="16"/>
          <w:szCs w:val="16"/>
        </w:rPr>
      </w:pPr>
      <w:r>
        <w:rPr>
          <w:i/>
          <w:sz w:val="16"/>
          <w:szCs w:val="16"/>
          <w:vertAlign w:val="superscript"/>
        </w:rPr>
        <w:t>3</w:t>
      </w:r>
      <w:r>
        <w:rPr>
          <w:i/>
          <w:sz w:val="16"/>
          <w:szCs w:val="16"/>
        </w:rPr>
        <w:t xml:space="preserve"> Включение в Office 365 E5 Услуг аудиоконференций Skype для бизнеса Online зависит от их доступности в определенном регионе.</w:t>
      </w:r>
    </w:p>
    <w:p w14:paraId="3FEA6FF6" w14:textId="329ABC58" w:rsidR="00DE14CF" w:rsidRDefault="00DE14CF" w:rsidP="00DE14CF">
      <w:pPr>
        <w:pStyle w:val="ProductList-Body"/>
        <w:rPr>
          <w:i/>
          <w:sz w:val="16"/>
          <w:szCs w:val="16"/>
        </w:rPr>
      </w:pPr>
      <w:r>
        <w:rPr>
          <w:i/>
          <w:sz w:val="16"/>
          <w:szCs w:val="16"/>
          <w:vertAlign w:val="superscript"/>
        </w:rPr>
        <w:t>5</w:t>
      </w:r>
      <w:r>
        <w:rPr>
          <w:i/>
          <w:sz w:val="16"/>
          <w:szCs w:val="16"/>
        </w:rPr>
        <w:t xml:space="preserve"> </w:t>
      </w:r>
      <w:r w:rsidR="000F5FD6">
        <w:rPr>
          <w:i/>
          <w:sz w:val="16"/>
          <w:szCs w:val="16"/>
        </w:rPr>
        <w:t>Клиенты Microsoft 365, у которых не более 500 рабочих мест, будут переведены на платформу Microsoft Teams и не будут иметь доступа к Skype для бизнеса Online</w:t>
      </w:r>
      <w:r>
        <w:rPr>
          <w:i/>
          <w:sz w:val="16"/>
          <w:szCs w:val="16"/>
        </w:rPr>
        <w:t>.</w:t>
      </w:r>
    </w:p>
    <w:p w14:paraId="26B48883" w14:textId="1CAA929C" w:rsidR="005C17BD" w:rsidRDefault="005C17BD" w:rsidP="005C17BD">
      <w:pPr>
        <w:pStyle w:val="ProductList-Body"/>
        <w:rPr>
          <w:i/>
          <w:sz w:val="16"/>
          <w:szCs w:val="16"/>
        </w:rPr>
      </w:pPr>
      <w:r>
        <w:rPr>
          <w:i/>
          <w:sz w:val="16"/>
          <w:szCs w:val="16"/>
          <w:vertAlign w:val="superscript"/>
        </w:rPr>
        <w:t>6</w:t>
      </w:r>
      <w:r>
        <w:rPr>
          <w:i/>
          <w:sz w:val="16"/>
          <w:szCs w:val="16"/>
        </w:rPr>
        <w:t xml:space="preserve"> </w:t>
      </w:r>
      <w:r w:rsidR="00F03DC2">
        <w:rPr>
          <w:i/>
          <w:sz w:val="16"/>
          <w:szCs w:val="16"/>
        </w:rPr>
        <w:t xml:space="preserve">Microsoft 365 E5 Security включает </w:t>
      </w:r>
      <w:r w:rsidR="001913DF" w:rsidRPr="001913DF">
        <w:rPr>
          <w:i/>
          <w:sz w:val="16"/>
          <w:szCs w:val="16"/>
        </w:rPr>
        <w:t>Microsoft Defender для конечной точки</w:t>
      </w:r>
      <w:r>
        <w:rPr>
          <w:i/>
          <w:sz w:val="16"/>
          <w:szCs w:val="16"/>
        </w:rPr>
        <w:t>.</w:t>
      </w:r>
    </w:p>
    <w:p w14:paraId="174E51E5" w14:textId="77777777" w:rsidR="00841496" w:rsidRPr="009445D6" w:rsidRDefault="00841496" w:rsidP="00841496">
      <w:pPr>
        <w:pStyle w:val="ProductList-Body"/>
      </w:pPr>
      <w:r>
        <w:rPr>
          <w:i/>
          <w:sz w:val="16"/>
          <w:szCs w:val="16"/>
          <w:vertAlign w:val="superscript"/>
        </w:rPr>
        <w:t>7</w:t>
      </w:r>
      <w:r>
        <w:rPr>
          <w:i/>
          <w:sz w:val="16"/>
          <w:szCs w:val="16"/>
        </w:rPr>
        <w:t>Передача или изменение видео невозможны.</w:t>
      </w:r>
    </w:p>
    <w:p w14:paraId="41954A40" w14:textId="5706EF93" w:rsidR="00841496" w:rsidRPr="00931AE7" w:rsidRDefault="00841496" w:rsidP="005C17BD">
      <w:pPr>
        <w:pStyle w:val="ProductList-Body"/>
      </w:pPr>
      <w:r>
        <w:rPr>
          <w:i/>
          <w:sz w:val="16"/>
          <w:szCs w:val="16"/>
          <w:vertAlign w:val="superscript"/>
        </w:rPr>
        <w:t>8</w:t>
      </w:r>
      <w:r>
        <w:rPr>
          <w:i/>
          <w:sz w:val="16"/>
          <w:szCs w:val="16"/>
        </w:rPr>
        <w:t>Создание трансляций невозможно.</w:t>
      </w:r>
    </w:p>
    <w:p w14:paraId="7EA4E525" w14:textId="77777777" w:rsidR="00DE0D8E" w:rsidRPr="00B37AFA" w:rsidRDefault="00DE0D8E" w:rsidP="00DE0D8E">
      <w:pPr>
        <w:pStyle w:val="ProductList-Body"/>
      </w:pPr>
    </w:p>
    <w:p w14:paraId="781B31D1" w14:textId="77777777" w:rsidR="004E2730" w:rsidRDefault="004E2730" w:rsidP="00DE0D8E">
      <w:pPr>
        <w:pStyle w:val="ProductList-Offering1Heading"/>
      </w:pPr>
      <w:bookmarkStart w:id="265" w:name="_Toc503180510"/>
      <w:r>
        <w:br w:type="page"/>
      </w:r>
    </w:p>
    <w:p w14:paraId="16F7C38A" w14:textId="647859D5" w:rsidR="00DE0D8E" w:rsidRDefault="00DE0D8E" w:rsidP="00DE0D8E">
      <w:pPr>
        <w:pStyle w:val="ProductList-Offering1Heading"/>
      </w:pPr>
      <w:bookmarkStart w:id="266" w:name="_Toc62912878"/>
      <w:proofErr w:type="spellStart"/>
      <w:r>
        <w:lastRenderedPageBreak/>
        <w:t>Государственный</w:t>
      </w:r>
      <w:proofErr w:type="spellEnd"/>
      <w:r>
        <w:t xml:space="preserve"> </w:t>
      </w:r>
      <w:proofErr w:type="spellStart"/>
      <w:r>
        <w:t>сектор</w:t>
      </w:r>
      <w:bookmarkEnd w:id="265"/>
      <w:bookmarkEnd w:id="266"/>
      <w:proofErr w:type="spellEnd"/>
    </w:p>
    <w:tbl>
      <w:tblPr>
        <w:tblW w:w="10908"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30"/>
        <w:gridCol w:w="630"/>
        <w:gridCol w:w="630"/>
        <w:gridCol w:w="810"/>
        <w:gridCol w:w="18"/>
      </w:tblGrid>
      <w:tr w:rsidR="005C17BD" w14:paraId="7D017CC0" w14:textId="77777777" w:rsidTr="00D66AB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5FCB88B" w14:textId="77777777" w:rsidR="005C17BD" w:rsidRDefault="005C17BD" w:rsidP="000B1C93">
            <w:pPr>
              <w:pStyle w:val="ProductList-Body"/>
              <w:tabs>
                <w:tab w:val="clear" w:pos="158"/>
                <w:tab w:val="left" w:pos="720"/>
              </w:tabs>
              <w:spacing w:line="256" w:lineRule="auto"/>
              <w:ind w:left="-108"/>
              <w:rPr>
                <w:sz w:val="22"/>
              </w:rPr>
            </w:pPr>
            <w:r>
              <w:rPr>
                <w:sz w:val="22"/>
              </w:rPr>
              <w:t>Веб-служба</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B40989F" w14:textId="77777777" w:rsidR="005C17BD" w:rsidRPr="001F15CE" w:rsidRDefault="005C17BD" w:rsidP="000B1C93">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государственных организаций</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682BC35B" w14:textId="77777777" w:rsidR="005C17BD" w:rsidRPr="001F15CE" w:rsidRDefault="005C17BD" w:rsidP="000B1C93">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образования</w:t>
            </w:r>
            <w:r>
              <w:rPr>
                <w:rFonts w:asciiTheme="majorHAnsi" w:hAnsiTheme="majorHAnsi"/>
                <w:color w:val="FFFFFF" w:themeColor="background1"/>
                <w:sz w:val="15"/>
                <w:szCs w:val="15"/>
                <w:vertAlign w:val="superscript"/>
              </w:rPr>
              <w:t>3</w:t>
            </w:r>
          </w:p>
        </w:tc>
        <w:tc>
          <w:tcPr>
            <w:tcW w:w="271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F271B7" w14:textId="77777777" w:rsidR="005C17BD" w:rsidRPr="001F15CE" w:rsidRDefault="005C17BD" w:rsidP="000B1C93">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для образования</w:t>
            </w:r>
            <w:r>
              <w:rPr>
                <w:rFonts w:asciiTheme="majorHAnsi" w:hAnsiTheme="majorHAnsi"/>
                <w:color w:val="FFFFFF" w:themeColor="background1"/>
                <w:sz w:val="15"/>
                <w:szCs w:val="15"/>
                <w:vertAlign w:val="superscript"/>
              </w:rPr>
              <w:t>2</w:t>
            </w:r>
          </w:p>
        </w:tc>
      </w:tr>
      <w:tr w:rsidR="00D66ABE" w14:paraId="66F725E8" w14:textId="77777777" w:rsidTr="00D66ABE">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3D1BDAF2" w14:textId="77777777" w:rsidR="00D66ABE" w:rsidRDefault="00D66ABE" w:rsidP="000B1C93">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70AB3FDE" w14:textId="65806A51" w:rsidR="00D66ABE" w:rsidRPr="00A77CAC"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sidR="00A77CAC">
              <w:rPr>
                <w:rFonts w:asciiTheme="majorHAnsi" w:hAnsiTheme="majorHAnsi"/>
                <w:color w:val="FFFFFF" w:themeColor="background1"/>
                <w:sz w:val="15"/>
                <w:szCs w:val="15"/>
                <w:lang w:val="en-US"/>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BE0C33"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E6F7BD"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BAE732"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446BB0"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E428F6"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044008"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194482"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65DB4A"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9A51DF" w14:textId="77777777" w:rsidR="00D66ABE" w:rsidRPr="006F1174"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437D07"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05861F" w14:textId="77777777" w:rsidR="00D66ABE" w:rsidRPr="001F15CE" w:rsidRDefault="00D66ABE" w:rsidP="000B1C9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D66ABE" w14:paraId="7EEA1FF6" w14:textId="77777777" w:rsidTr="00D66ABE">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32761C89"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172C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D59A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4D38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2B70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5580F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10DE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BFE5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81CB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3180F"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EE76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FCF6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78DD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F2FBB7C"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D927E9"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D061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052B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2EC1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7D02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9189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07FE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81CE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9D58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0C547"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D01BF"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8C4C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BD31E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511CE801"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388514"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5FBA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3EFA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2E16D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2FE86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3F2F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BCBA0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38B51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92A4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87CC0"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6B51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EA1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D0B0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5612F3C4"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FD4DBF"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C7AF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73D9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373B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A4E5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BBE4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EF0B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4CD2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E5D7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C5002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3315B"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9467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41597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759279D"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1E7A80"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E413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9989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024D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1035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B479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72A0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3254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A087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441E9"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1385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B8AB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C90F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AB5E244"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519730"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1EE8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8353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AF459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0DA94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46A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D087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9C62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447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23CD6"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24C9A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861A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F7BA6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1A33E9D"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B65266"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3EB1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DEE1F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8FB04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B3F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4A7C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62B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636E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5111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E4D2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336F9"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10CBD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835D6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008EE1D"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E4DC79" w14:textId="4A00D7F9" w:rsidR="00D66ABE"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ADE6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63FEF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873B6"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BF93D"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5771E"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7B18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397F0"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8959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0E0E2" w14:textId="77777777" w:rsidR="00D66ABE"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01C23" w14:textId="77777777" w:rsidR="00D66ABE"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B442FB"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2686AA"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r>
      <w:tr w:rsidR="00D66ABE" w14:paraId="1C0F5CC5"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F8D0CA" w14:textId="1D6A5808" w:rsidR="00D66ABE"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EA7C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86A9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8D299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8296A5"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A28A3"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5AFE2"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9538F"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7625A"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4E287" w14:textId="77777777" w:rsidR="00D66ABE"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301A0" w14:textId="77777777" w:rsidR="00D66ABE"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3233E3"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D8F3D8"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r>
      <w:tr w:rsidR="00D66ABE" w14:paraId="571F4BC2"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5F317"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B7C1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55EA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DA2C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BAD1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D7AD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F73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2B8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9A0C1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E5D58"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FB908"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A4D5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F4BE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C0E49E3"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A3AD3"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F995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9FBD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F362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D68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73A4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532F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040D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514B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7529E"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9577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CF81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3B5A9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35AA0A97"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D93813" w14:textId="511AE814" w:rsidR="00D66ABE" w:rsidRPr="009B68F5" w:rsidRDefault="00F03973" w:rsidP="000B1C93">
            <w:pPr>
              <w:pStyle w:val="ProductList-Body"/>
              <w:tabs>
                <w:tab w:val="clear" w:pos="158"/>
                <w:tab w:val="left" w:pos="720"/>
              </w:tabs>
              <w:spacing w:line="256" w:lineRule="auto"/>
              <w:ind w:left="-108"/>
              <w:rPr>
                <w:rFonts w:asciiTheme="majorHAnsi" w:hAnsiTheme="majorHAnsi"/>
                <w:sz w:val="15"/>
                <w:szCs w:val="15"/>
              </w:rPr>
            </w:pPr>
            <w:r w:rsidRPr="00F03973">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929D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6D70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03EAA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EE57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5A80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BC4F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4F5EC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4545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51341"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D0A08B"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BDF1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893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19AF4C9" w14:textId="77777777" w:rsidTr="00D66ABE">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59EF67"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218A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8E7D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A39BF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A24F2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C38CD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D000A9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3636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A30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89F76C"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59A91"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7663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5C57A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CECC4D2"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DA46E" w14:textId="53379F63" w:rsidR="00D66ABE" w:rsidRPr="009B68F5" w:rsidRDefault="00490724" w:rsidP="000B1C93">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lang w:val="en-US"/>
              </w:rPr>
              <w:t xml:space="preserve"> </w:t>
            </w:r>
            <w:r w:rsidR="00D66ABE">
              <w:rPr>
                <w:rFonts w:asciiTheme="majorHAnsi" w:hAnsiTheme="majorHAnsi"/>
                <w:sz w:val="15"/>
                <w:szCs w:val="15"/>
              </w:rPr>
              <w:t>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9C8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EE89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CD0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89A6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7D5E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4F3A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327A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4118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1FB5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3ACB0"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4E0B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F347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0D59C04"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479557"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8F78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DF15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00F2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37EF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A1A4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FD6A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9FCD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489F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E5AE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1CE91"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6E868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84559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7A0C811"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CF0478" w14:textId="1481BB42" w:rsidR="00D66ABE" w:rsidRPr="009B68F5" w:rsidRDefault="00490724" w:rsidP="000B1C93">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lang w:val="en-US"/>
              </w:rPr>
              <w:t xml:space="preserve"> </w:t>
            </w:r>
            <w:r w:rsidR="00D66ABE">
              <w:rPr>
                <w:rFonts w:asciiTheme="majorHAnsi" w:hAnsiTheme="majorHAnsi"/>
                <w:sz w:val="15"/>
                <w:szCs w:val="15"/>
              </w:rPr>
              <w:t>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B403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B68E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4477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6D9D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F70E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C4F4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A111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E5EF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E321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4D967"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1502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F670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75BC50E5"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28216B"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6FFA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9A3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CA61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BAA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5DFAD"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2E60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EDCB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6AB0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0C154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8B6DC"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BD1A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C17BF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4A884C8"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784F8F"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11038"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8041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0E43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F8B8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8EF2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B394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0522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C45F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D5A7CA"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2E90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2293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8A59E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40E5EB2E"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6A5EBF"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1BC0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6141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D39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0F59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AB0B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B51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CF03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885A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B8A4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43A8E"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729F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BE483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30DA2F27"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7C2531"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BAEB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A0A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EEC0A"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1F973"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B84F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A0AC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C032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0E17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A6F317"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8972B"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C0FF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19C65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2029A3BC"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FAC35" w14:textId="20F784C3" w:rsidR="00D66ABE" w:rsidRPr="00490724" w:rsidRDefault="00490724" w:rsidP="00490724">
            <w:pPr>
              <w:pStyle w:val="ProductList-Body"/>
              <w:tabs>
                <w:tab w:val="clear" w:pos="158"/>
                <w:tab w:val="left" w:pos="720"/>
              </w:tabs>
              <w:spacing w:line="256" w:lineRule="auto"/>
              <w:ind w:left="-108"/>
              <w:rPr>
                <w:rFonts w:asciiTheme="majorHAnsi" w:hAnsiTheme="majorHAnsi" w:cstheme="majorHAnsi"/>
                <w:sz w:val="15"/>
                <w:szCs w:val="15"/>
              </w:rPr>
            </w:pPr>
            <w:r w:rsidRPr="00490724">
              <w:rPr>
                <w:rFonts w:asciiTheme="majorHAnsi" w:hAnsiTheme="majorHAnsi"/>
                <w:sz w:val="15"/>
                <w:szCs w:val="15"/>
              </w:rPr>
              <w:t>Microsoft</w:t>
            </w:r>
            <w:r w:rsidRPr="004E59F0">
              <w:rPr>
                <w:rFonts w:asciiTheme="majorHAnsi" w:hAnsiTheme="majorHAnsi" w:cstheme="majorHAnsi"/>
                <w:sz w:val="15"/>
                <w:szCs w:val="15"/>
              </w:rPr>
              <w:t xml:space="preserve"> Defender for Identity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E3A35"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BCBA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FF187"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17C3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64DD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47251"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25F0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4529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1CD97"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8E60F"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E9CDF"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02094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162EDF59"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7B21B6" w14:textId="77777777" w:rsidR="00D66ABE" w:rsidRPr="009B68F5"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928B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C0060"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71B1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66439"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F9AA6"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CB822"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0C46C"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C356E"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AA0C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9656F3"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2504B"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5CB24" w14:textId="77777777" w:rsidR="00D66ABE" w:rsidRPr="009B68F5" w:rsidRDefault="00D66ABE" w:rsidP="000B1C93">
            <w:pPr>
              <w:pStyle w:val="ProductList-Body"/>
              <w:tabs>
                <w:tab w:val="clear" w:pos="158"/>
                <w:tab w:val="left" w:pos="720"/>
              </w:tabs>
              <w:spacing w:line="256" w:lineRule="auto"/>
              <w:jc w:val="center"/>
              <w:rPr>
                <w:rFonts w:asciiTheme="majorHAnsi" w:hAnsiTheme="majorHAnsi"/>
                <w:sz w:val="15"/>
                <w:szCs w:val="15"/>
              </w:rPr>
            </w:pPr>
          </w:p>
        </w:tc>
      </w:tr>
      <w:tr w:rsidR="00D66ABE" w14:paraId="6A853787"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3B26D0" w14:textId="55B4B99E" w:rsidR="00D66ABE" w:rsidRPr="006F1174" w:rsidRDefault="00D66ABE" w:rsidP="00D66AB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CBD00" w14:textId="709A3E60"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B6EC3" w14:textId="77777777" w:rsidR="00D66ABE" w:rsidRPr="009B68F5"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D4E671"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9927FC"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9FCB74"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D2A55" w14:textId="6857CAA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DEF33"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E35CA"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28469" w14:textId="0B066A86"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E9E10"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2B7A3"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412DC3" w14:textId="77777777" w:rsidR="00D66ABE" w:rsidRPr="006F1174" w:rsidRDefault="00D66ABE" w:rsidP="00D66ABE">
            <w:pPr>
              <w:pStyle w:val="ProductList-Body"/>
              <w:tabs>
                <w:tab w:val="clear" w:pos="158"/>
                <w:tab w:val="left" w:pos="720"/>
              </w:tabs>
              <w:spacing w:line="256" w:lineRule="auto"/>
              <w:jc w:val="center"/>
              <w:rPr>
                <w:rFonts w:asciiTheme="majorHAnsi" w:hAnsiTheme="majorHAnsi"/>
                <w:sz w:val="15"/>
                <w:szCs w:val="15"/>
              </w:rPr>
            </w:pPr>
          </w:p>
        </w:tc>
      </w:tr>
      <w:tr w:rsidR="00D66ABE" w14:paraId="1F6F97FB" w14:textId="77777777" w:rsidTr="00D66ABE">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B01DE6" w14:textId="77777777" w:rsidR="00D66ABE" w:rsidRDefault="00D66ABE" w:rsidP="000B1C9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7AA96"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838E0"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AB0EE"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2863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380BC"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E9246"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E6983"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29782"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B5D05"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C8054"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3E57E"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82792D" w14:textId="77777777" w:rsidR="00D66ABE" w:rsidRDefault="00D66ABE" w:rsidP="000B1C93">
            <w:pPr>
              <w:pStyle w:val="ProductList-Body"/>
              <w:tabs>
                <w:tab w:val="clear" w:pos="158"/>
                <w:tab w:val="left" w:pos="720"/>
              </w:tabs>
              <w:spacing w:line="256" w:lineRule="auto"/>
              <w:jc w:val="center"/>
              <w:rPr>
                <w:rFonts w:asciiTheme="majorHAnsi" w:hAnsiTheme="majorHAnsi"/>
                <w:sz w:val="15"/>
                <w:szCs w:val="15"/>
              </w:rPr>
            </w:pPr>
          </w:p>
        </w:tc>
      </w:tr>
    </w:tbl>
    <w:p w14:paraId="6824B5E9" w14:textId="4046DBC7" w:rsidR="00DE0D8E" w:rsidRPr="00450B1A" w:rsidRDefault="00DE0D8E" w:rsidP="00DE0D8E">
      <w:pPr>
        <w:pStyle w:val="ProductList-Body"/>
        <w:spacing w:before="60"/>
        <w:rPr>
          <w:i/>
          <w:sz w:val="16"/>
          <w:szCs w:val="16"/>
        </w:rPr>
      </w:pPr>
      <w:r>
        <w:rPr>
          <w:i/>
          <w:sz w:val="16"/>
          <w:szCs w:val="16"/>
          <w:vertAlign w:val="superscript"/>
        </w:rPr>
        <w:t>1</w:t>
      </w:r>
      <w:r>
        <w:rPr>
          <w:i/>
          <w:sz w:val="16"/>
          <w:szCs w:val="16"/>
        </w:rPr>
        <w:t xml:space="preserve"> </w:t>
      </w:r>
      <w:r w:rsidR="000F5FD6">
        <w:rPr>
          <w:i/>
          <w:sz w:val="16"/>
          <w:szCs w:val="16"/>
        </w:rPr>
        <w:t>Лицензии на подписку Add-on Suite, в названии которых есть фраза «без выпуска "профессиональный плюс"» или «без Приложений для предприятий», не предусматривают права относительно Приложений Microsoft 365 для предприятий</w:t>
      </w:r>
      <w:r>
        <w:rPr>
          <w:i/>
          <w:sz w:val="16"/>
          <w:szCs w:val="16"/>
        </w:rPr>
        <w:t>.</w:t>
      </w:r>
    </w:p>
    <w:p w14:paraId="636398D0" w14:textId="77777777" w:rsidR="00DE0D8E" w:rsidRPr="00EB4F97" w:rsidRDefault="00DE0D8E" w:rsidP="00DE0D8E">
      <w:pPr>
        <w:pStyle w:val="ProductList-Body"/>
        <w:rPr>
          <w:rStyle w:val="Hyperlink"/>
          <w:i/>
          <w:color w:val="000000" w:themeColor="text1"/>
          <w:sz w:val="16"/>
          <w:szCs w:val="16"/>
        </w:rPr>
      </w:pPr>
      <w:r>
        <w:rPr>
          <w:i/>
          <w:sz w:val="16"/>
          <w:szCs w:val="16"/>
          <w:vertAlign w:val="superscript"/>
        </w:rPr>
        <w:t>2</w:t>
      </w:r>
      <w:r>
        <w:rPr>
          <w:i/>
          <w:sz w:val="16"/>
          <w:szCs w:val="16"/>
        </w:rPr>
        <w:t xml:space="preserve"> В дополнение к Веб-службам, указанным выше, Microsoft 365 для образования соответствует требованию Лицензии на подписку (SL) относительно покрытия SA для Windows на пользователя, как описано в Условиях для продукта.</w:t>
      </w:r>
    </w:p>
    <w:bookmarkEnd w:id="261"/>
    <w:p w14:paraId="0DDA10A6" w14:textId="77777777" w:rsidR="004610FA" w:rsidRPr="00C040A0" w:rsidRDefault="004610FA" w:rsidP="004610FA">
      <w:pPr>
        <w:pStyle w:val="ProductList-Body"/>
        <w:rPr>
          <w:i/>
          <w:sz w:val="16"/>
          <w:szCs w:val="16"/>
        </w:rPr>
      </w:pPr>
      <w:r>
        <w:rPr>
          <w:i/>
          <w:sz w:val="16"/>
          <w:szCs w:val="16"/>
          <w:vertAlign w:val="superscript"/>
        </w:rPr>
        <w:t>3</w:t>
      </w:r>
      <w:r>
        <w:rPr>
          <w:i/>
          <w:sz w:val="16"/>
          <w:szCs w:val="16"/>
        </w:rPr>
        <w:t xml:space="preserve"> Включение в Office 365 E5/A5 Услуг аудиоконференций Skype для бизнеса Online зависит от их доступности в определенном регионе.</w:t>
      </w:r>
    </w:p>
    <w:p w14:paraId="01BD7851" w14:textId="7A5A5D10" w:rsidR="004610FA" w:rsidRDefault="004610FA" w:rsidP="004610FA">
      <w:pPr>
        <w:pStyle w:val="ProductList-Body"/>
      </w:pPr>
      <w:r>
        <w:rPr>
          <w:i/>
          <w:sz w:val="16"/>
          <w:szCs w:val="16"/>
          <w:vertAlign w:val="superscript"/>
        </w:rPr>
        <w:t>4</w:t>
      </w:r>
      <w:r w:rsidRPr="004610FA">
        <w:rPr>
          <w:i/>
          <w:sz w:val="16"/>
          <w:szCs w:val="16"/>
        </w:rPr>
        <w:t xml:space="preserve"> </w:t>
      </w:r>
      <w:r>
        <w:rPr>
          <w:i/>
          <w:sz w:val="16"/>
          <w:szCs w:val="16"/>
        </w:rPr>
        <w:t>Включает Microsoft 365 A3 с лицензией Core CAL.</w:t>
      </w:r>
    </w:p>
    <w:p w14:paraId="0BB44F67" w14:textId="40224185" w:rsidR="00DE14CF" w:rsidRDefault="00DE14CF" w:rsidP="00DE14CF">
      <w:pPr>
        <w:pStyle w:val="ProductList-Body"/>
        <w:rPr>
          <w:i/>
          <w:sz w:val="16"/>
          <w:szCs w:val="16"/>
        </w:rPr>
      </w:pPr>
      <w:r>
        <w:rPr>
          <w:i/>
          <w:sz w:val="16"/>
          <w:szCs w:val="16"/>
          <w:vertAlign w:val="superscript"/>
        </w:rPr>
        <w:t>5</w:t>
      </w:r>
      <w:r>
        <w:rPr>
          <w:i/>
          <w:sz w:val="16"/>
          <w:szCs w:val="16"/>
        </w:rPr>
        <w:t xml:space="preserve"> </w:t>
      </w:r>
      <w:r w:rsidR="000F5FD6">
        <w:rPr>
          <w:i/>
          <w:sz w:val="16"/>
          <w:szCs w:val="16"/>
        </w:rPr>
        <w:t>Клиенты Microsoft 365, у которых не более 500 рабочих мест, будут переведены на платформу Microsoft Teams и не будут иметь доступа к Skype для бизнеса Online</w:t>
      </w:r>
      <w:r>
        <w:rPr>
          <w:i/>
          <w:sz w:val="16"/>
          <w:szCs w:val="16"/>
        </w:rPr>
        <w:t>.</w:t>
      </w:r>
    </w:p>
    <w:p w14:paraId="360AE82D" w14:textId="2FD4604E" w:rsidR="005C17BD" w:rsidRDefault="005C17BD" w:rsidP="005C17BD">
      <w:pPr>
        <w:pStyle w:val="ProductList-Body"/>
        <w:rPr>
          <w:i/>
          <w:sz w:val="16"/>
          <w:szCs w:val="16"/>
          <w:lang w:val="en-US" w:eastAsia="en-US" w:bidi="ar-SA"/>
        </w:rPr>
      </w:pPr>
      <w:r>
        <w:rPr>
          <w:i/>
          <w:sz w:val="16"/>
          <w:szCs w:val="16"/>
          <w:vertAlign w:val="superscript"/>
        </w:rPr>
        <w:t>6</w:t>
      </w:r>
      <w:r>
        <w:rPr>
          <w:i/>
          <w:sz w:val="16"/>
          <w:szCs w:val="16"/>
        </w:rPr>
        <w:t xml:space="preserve"> </w:t>
      </w:r>
      <w:r w:rsidR="00E62F8D">
        <w:rPr>
          <w:i/>
          <w:sz w:val="16"/>
          <w:szCs w:val="16"/>
        </w:rPr>
        <w:t xml:space="preserve">Microsoft 365 A5 Security включает </w:t>
      </w:r>
      <w:r w:rsidR="001913DF" w:rsidRPr="001913DF">
        <w:rPr>
          <w:i/>
          <w:sz w:val="16"/>
          <w:szCs w:val="16"/>
        </w:rPr>
        <w:t>Microsoft Defender для конечной точки</w:t>
      </w:r>
      <w:r w:rsidRPr="00623929">
        <w:rPr>
          <w:i/>
          <w:sz w:val="16"/>
          <w:szCs w:val="16"/>
          <w:lang w:val="en-US" w:eastAsia="en-US" w:bidi="ar-SA"/>
        </w:rPr>
        <w:t>.</w:t>
      </w:r>
    </w:p>
    <w:p w14:paraId="36F744F5" w14:textId="77777777" w:rsidR="00841496" w:rsidRPr="009445D6" w:rsidRDefault="00841496" w:rsidP="00841496">
      <w:pPr>
        <w:pStyle w:val="ProductList-Body"/>
      </w:pPr>
      <w:r>
        <w:rPr>
          <w:i/>
          <w:sz w:val="16"/>
          <w:szCs w:val="16"/>
          <w:vertAlign w:val="superscript"/>
        </w:rPr>
        <w:t>7</w:t>
      </w:r>
      <w:r>
        <w:rPr>
          <w:i/>
          <w:sz w:val="16"/>
          <w:szCs w:val="16"/>
        </w:rPr>
        <w:t>Передача или изменение видео невозможны.</w:t>
      </w:r>
    </w:p>
    <w:p w14:paraId="67154B51" w14:textId="04CD7505" w:rsidR="00841496" w:rsidRPr="00841496" w:rsidRDefault="00841496" w:rsidP="005C17BD">
      <w:pPr>
        <w:pStyle w:val="ProductList-Body"/>
      </w:pPr>
      <w:r>
        <w:rPr>
          <w:i/>
          <w:sz w:val="16"/>
          <w:szCs w:val="16"/>
          <w:vertAlign w:val="superscript"/>
        </w:rPr>
        <w:t>8</w:t>
      </w:r>
      <w:r>
        <w:rPr>
          <w:i/>
          <w:sz w:val="16"/>
          <w:szCs w:val="16"/>
        </w:rPr>
        <w:t>Создание трансляций невозможно.</w:t>
      </w:r>
    </w:p>
    <w:p w14:paraId="0A468A63" w14:textId="77777777" w:rsidR="00041CCC" w:rsidRDefault="00DB1A11" w:rsidP="00041CCC">
      <w:pPr>
        <w:pStyle w:val="ProductList-Body"/>
        <w:shd w:val="clear" w:color="auto" w:fill="A6A6A6" w:themeFill="background1" w:themeFillShade="A6"/>
        <w:spacing w:before="120" w:after="240"/>
        <w:jc w:val="right"/>
        <w:rPr>
          <w:b/>
          <w:color w:val="00188F"/>
        </w:rPr>
      </w:pPr>
      <w:hyperlink w:anchor="TableofContents" w:tooltip="Оглавление" w:history="1">
        <w:r w:rsidR="00041CCC">
          <w:rPr>
            <w:rStyle w:val="Hyperlink"/>
            <w:sz w:val="16"/>
            <w:szCs w:val="16"/>
          </w:rPr>
          <w:t>Оглавление</w:t>
        </w:r>
      </w:hyperlink>
      <w:r w:rsidR="00041CCC">
        <w:rPr>
          <w:sz w:val="16"/>
          <w:szCs w:val="16"/>
        </w:rPr>
        <w:t xml:space="preserve"> / </w:t>
      </w:r>
      <w:hyperlink w:anchor="GeneralTerms" w:tooltip="Общие условия" w:history="1">
        <w:r w:rsidR="00041CCC">
          <w:rPr>
            <w:rStyle w:val="Hyperlink"/>
            <w:sz w:val="16"/>
            <w:szCs w:val="16"/>
          </w:rPr>
          <w:t>Общие условия</w:t>
        </w:r>
      </w:hyperlink>
    </w:p>
    <w:p w14:paraId="1B8CA738" w14:textId="77777777" w:rsidR="004D27A6" w:rsidRPr="007F1102" w:rsidRDefault="004D27A6" w:rsidP="00885CA4">
      <w:pPr>
        <w:pStyle w:val="ProductList-Body"/>
        <w:spacing w:after="120"/>
        <w:ind w:left="158"/>
      </w:pPr>
    </w:p>
    <w:sectPr w:rsidR="004D27A6" w:rsidRPr="007F1102" w:rsidSect="00A2616B">
      <w:pgSz w:w="12240" w:h="15840"/>
      <w:pgMar w:top="1440" w:right="720" w:bottom="1440" w:left="720" w:header="720"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825083B" w14:textId="77777777" w:rsidR="00DB1A11" w:rsidRDefault="00DB1A11" w:rsidP="009A573F">
      <w:pPr>
        <w:spacing w:after="0" w:line="240" w:lineRule="auto"/>
      </w:pPr>
      <w:r>
        <w:separator/>
      </w:r>
    </w:p>
  </w:endnote>
  <w:endnote w:type="continuationSeparator" w:id="0">
    <w:p w14:paraId="3FEED072" w14:textId="77777777" w:rsidR="00DB1A11" w:rsidRDefault="00DB1A11" w:rsidP="009A573F">
      <w:pPr>
        <w:spacing w:after="0" w:line="240" w:lineRule="auto"/>
      </w:pPr>
      <w:r>
        <w:continuationSeparator/>
      </w:r>
    </w:p>
  </w:endnote>
  <w:endnote w:type="continuationNotice" w:id="1">
    <w:p w14:paraId="16934888" w14:textId="77777777" w:rsidR="00DB1A11" w:rsidRDefault="00DB1A1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1913DF" w:rsidRDefault="001913D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1913DF" w:rsidRPr="00591643" w:rsidRDefault="001913D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1913DF" w:rsidRPr="005A61E7" w14:paraId="5182D381" w14:textId="77777777" w:rsidTr="00D66AB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92A7BA" w14:textId="77777777" w:rsidR="001913DF" w:rsidRPr="005A61E7" w:rsidRDefault="00DB1A11" w:rsidP="00483765">
          <w:pPr>
            <w:pStyle w:val="ProductList-OfferingBody"/>
            <w:ind w:left="-77" w:right="-73"/>
            <w:jc w:val="center"/>
            <w:rPr>
              <w:rStyle w:val="LogoportDoNotTranslate"/>
              <w:rFonts w:asciiTheme="minorHAnsi" w:hAnsiTheme="minorHAnsi"/>
              <w:sz w:val="14"/>
              <w:szCs w:val="16"/>
            </w:rPr>
          </w:pPr>
          <w:hyperlink w:anchor="TableofContents" w:history="1">
            <w:r w:rsidR="001913DF"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3970A0" w14:textId="77777777" w:rsidR="001913DF" w:rsidRPr="005A61E7" w:rsidRDefault="001913DF" w:rsidP="00483765">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A26CBD" w14:textId="77777777" w:rsidR="001913DF" w:rsidRPr="005A61E7" w:rsidRDefault="00DB1A11" w:rsidP="00483765">
          <w:pPr>
            <w:pStyle w:val="ProductList-OfferingBody"/>
            <w:ind w:left="-72" w:right="-74"/>
            <w:jc w:val="center"/>
            <w:rPr>
              <w:rStyle w:val="LogoportDoNotTranslate"/>
              <w:sz w:val="14"/>
            </w:rPr>
          </w:pPr>
          <w:hyperlink w:anchor="Introduction" w:history="1">
            <w:r w:rsidR="001913DF"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32547E" w14:textId="77777777" w:rsidR="001913DF" w:rsidRPr="005A61E7" w:rsidRDefault="001913DF" w:rsidP="00483765">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E04AB3" w14:textId="77777777" w:rsidR="001913DF" w:rsidRPr="005A61E7" w:rsidRDefault="00DB1A11" w:rsidP="00483765">
          <w:pPr>
            <w:pStyle w:val="ProductList-OfferingBody"/>
            <w:ind w:left="-72" w:right="-75"/>
            <w:jc w:val="center"/>
            <w:rPr>
              <w:rStyle w:val="LogoportDoNotTranslate"/>
              <w:sz w:val="14"/>
            </w:rPr>
          </w:pPr>
          <w:hyperlink w:anchor="GeneralTerms" w:history="1">
            <w:r w:rsidR="001913DF"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9EA891" w14:textId="77777777" w:rsidR="001913DF" w:rsidRPr="005A61E7" w:rsidRDefault="001913DF"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59FF7" w14:textId="77777777" w:rsidR="001913DF" w:rsidRPr="005A61E7" w:rsidRDefault="00DB1A11" w:rsidP="00483765">
          <w:pPr>
            <w:pStyle w:val="ProductList-OfferingBody"/>
            <w:ind w:left="-72" w:right="-77"/>
            <w:jc w:val="center"/>
            <w:rPr>
              <w:rStyle w:val="LogoportDoNotTranslate"/>
              <w:sz w:val="14"/>
            </w:rPr>
          </w:pPr>
          <w:hyperlink w:anchor="OnlineServiceSpecificTerms" w:history="1">
            <w:r w:rsidR="001913DF" w:rsidRPr="005A61E7">
              <w:rPr>
                <w:rStyle w:val="Hyperlink"/>
                <w:sz w:val="14"/>
              </w:rPr>
              <w:t xml:space="preserve">Особые условия для </w:t>
            </w:r>
            <w:r w:rsidR="001913DF"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C67FAD" w14:textId="77777777" w:rsidR="001913DF" w:rsidRPr="005A61E7" w:rsidRDefault="001913DF"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CEB7C" w14:textId="77777777" w:rsidR="001913DF" w:rsidRPr="005A61E7" w:rsidRDefault="00DB1A11" w:rsidP="00483765">
          <w:pPr>
            <w:pStyle w:val="ProductList-OfferingBody"/>
            <w:ind w:left="-72" w:right="-76"/>
            <w:jc w:val="center"/>
            <w:rPr>
              <w:rStyle w:val="LogoportDoNotTranslate"/>
              <w:sz w:val="14"/>
            </w:rPr>
          </w:pPr>
          <w:hyperlink w:anchor="Attachment1" w:history="1">
            <w:r w:rsidR="001913DF" w:rsidRPr="005A61E7">
              <w:rPr>
                <w:rStyle w:val="Hyperlink"/>
                <w:sz w:val="14"/>
              </w:rPr>
              <w:t>Вложение</w:t>
            </w:r>
          </w:hyperlink>
        </w:p>
      </w:tc>
    </w:tr>
  </w:tbl>
  <w:p w14:paraId="3CB73DD6" w14:textId="77777777" w:rsidR="001913DF" w:rsidRPr="00E01779" w:rsidRDefault="001913DF" w:rsidP="00CB40F1">
    <w:pPr>
      <w:pStyle w:val="Footer"/>
      <w:rPr>
        <w:sz w:val="14"/>
        <w:szCs w:val="14"/>
        <w:lang w:val="en-US" w:eastAsia="en-US" w:bidi="ar-S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1913DF" w:rsidRPr="005A61E7" w14:paraId="046C1472"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1913DF" w:rsidRPr="005A61E7" w:rsidRDefault="00DB1A11" w:rsidP="00A42579">
          <w:pPr>
            <w:pStyle w:val="ProductList-OfferingBody"/>
            <w:ind w:left="-77" w:right="-73"/>
            <w:jc w:val="center"/>
            <w:rPr>
              <w:rStyle w:val="LogoportDoNotTranslate"/>
              <w:rFonts w:asciiTheme="minorHAnsi" w:hAnsiTheme="minorHAnsi"/>
              <w:sz w:val="14"/>
              <w:szCs w:val="16"/>
            </w:rPr>
          </w:pPr>
          <w:hyperlink w:anchor="TableofContents" w:history="1">
            <w:r w:rsidR="001913DF"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1913DF" w:rsidRPr="005A61E7" w:rsidRDefault="001913DF" w:rsidP="00A42579">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1913DF" w:rsidRPr="005A61E7" w:rsidRDefault="00DB1A11" w:rsidP="00A42579">
          <w:pPr>
            <w:pStyle w:val="ProductList-OfferingBody"/>
            <w:ind w:left="-72" w:right="-74"/>
            <w:jc w:val="center"/>
            <w:rPr>
              <w:rStyle w:val="LogoportDoNotTranslate"/>
              <w:sz w:val="14"/>
            </w:rPr>
          </w:pPr>
          <w:hyperlink w:anchor="Introduction" w:history="1">
            <w:r w:rsidR="001913DF"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1913DF" w:rsidRPr="005A61E7" w:rsidRDefault="001913DF" w:rsidP="00A42579">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1913DF" w:rsidRPr="005A61E7" w:rsidRDefault="00DB1A11" w:rsidP="00A42579">
          <w:pPr>
            <w:pStyle w:val="ProductList-OfferingBody"/>
            <w:ind w:left="-72" w:right="-75"/>
            <w:jc w:val="center"/>
            <w:rPr>
              <w:rStyle w:val="LogoportDoNotTranslate"/>
              <w:sz w:val="14"/>
            </w:rPr>
          </w:pPr>
          <w:hyperlink w:anchor="GeneralTerms" w:history="1">
            <w:r w:rsidR="001913DF"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1913DF" w:rsidRPr="005A61E7" w:rsidRDefault="001913DF"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1913DF" w:rsidRPr="005A61E7" w:rsidRDefault="00DB1A11" w:rsidP="00A42579">
          <w:pPr>
            <w:pStyle w:val="ProductList-OfferingBody"/>
            <w:ind w:left="-72" w:right="-77"/>
            <w:jc w:val="center"/>
            <w:rPr>
              <w:rStyle w:val="LogoportDoNotTranslate"/>
              <w:sz w:val="14"/>
            </w:rPr>
          </w:pPr>
          <w:hyperlink w:anchor="OnlineServiceSpecificTerms" w:history="1">
            <w:r w:rsidR="001913DF" w:rsidRPr="005A61E7">
              <w:rPr>
                <w:rStyle w:val="Hyperlink"/>
                <w:sz w:val="14"/>
              </w:rPr>
              <w:t xml:space="preserve">Особые условия для </w:t>
            </w:r>
            <w:r w:rsidR="001913DF"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1913DF" w:rsidRPr="005A61E7" w:rsidRDefault="001913DF"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1913DF" w:rsidRPr="005A61E7" w:rsidRDefault="00DB1A11" w:rsidP="00A42579">
          <w:pPr>
            <w:pStyle w:val="ProductList-OfferingBody"/>
            <w:ind w:left="-72" w:right="-76"/>
            <w:jc w:val="center"/>
            <w:rPr>
              <w:rStyle w:val="LogoportDoNotTranslate"/>
              <w:sz w:val="14"/>
            </w:rPr>
          </w:pPr>
          <w:hyperlink w:anchor="Attachment1" w:history="1">
            <w:r w:rsidR="001913DF" w:rsidRPr="005A61E7">
              <w:rPr>
                <w:rStyle w:val="Hyperlink"/>
                <w:sz w:val="14"/>
              </w:rPr>
              <w:t>Вложение</w:t>
            </w:r>
          </w:hyperlink>
        </w:p>
      </w:tc>
    </w:tr>
  </w:tbl>
  <w:p w14:paraId="41590B64" w14:textId="77777777" w:rsidR="001913DF" w:rsidRPr="00E01779" w:rsidRDefault="001913DF" w:rsidP="009448B3">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1913DF" w:rsidRPr="005A61E7" w14:paraId="6E7C45EB"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1913DF" w:rsidRPr="005A61E7" w:rsidRDefault="00DB1A11" w:rsidP="00AD61A6">
          <w:pPr>
            <w:pStyle w:val="ProductList-OfferingBody"/>
            <w:ind w:left="-77" w:right="-73"/>
            <w:jc w:val="center"/>
            <w:rPr>
              <w:rStyle w:val="LogoportDoNotTranslate"/>
              <w:rFonts w:asciiTheme="minorHAnsi" w:hAnsiTheme="minorHAnsi"/>
              <w:sz w:val="14"/>
              <w:szCs w:val="16"/>
            </w:rPr>
          </w:pPr>
          <w:hyperlink w:anchor="TableofContents" w:history="1">
            <w:r w:rsidR="001913DF"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1913DF" w:rsidRPr="005A61E7" w:rsidRDefault="001913DF"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1913DF" w:rsidRPr="005A61E7" w:rsidRDefault="00DB1A11" w:rsidP="00AD61A6">
          <w:pPr>
            <w:pStyle w:val="ProductList-OfferingBody"/>
            <w:ind w:left="-72" w:right="-74"/>
            <w:jc w:val="center"/>
            <w:rPr>
              <w:rStyle w:val="LogoportDoNotTranslate"/>
              <w:sz w:val="14"/>
            </w:rPr>
          </w:pPr>
          <w:hyperlink w:anchor="Introduction" w:history="1">
            <w:r w:rsidR="001913DF"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1913DF" w:rsidRPr="005A61E7" w:rsidRDefault="001913DF"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1913DF" w:rsidRPr="005A61E7" w:rsidRDefault="00DB1A11" w:rsidP="00AD61A6">
          <w:pPr>
            <w:pStyle w:val="ProductList-OfferingBody"/>
            <w:ind w:left="-72" w:right="-75"/>
            <w:jc w:val="center"/>
            <w:rPr>
              <w:rStyle w:val="LogoportDoNotTranslate"/>
              <w:sz w:val="14"/>
            </w:rPr>
          </w:pPr>
          <w:hyperlink w:anchor="GeneralTerms" w:history="1">
            <w:r w:rsidR="001913DF"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1913DF" w:rsidRPr="005A61E7" w:rsidRDefault="001913DF"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1913DF" w:rsidRPr="005A61E7" w:rsidRDefault="00DB1A11" w:rsidP="00AD61A6">
          <w:pPr>
            <w:pStyle w:val="ProductList-OfferingBody"/>
            <w:ind w:left="-72" w:right="-77"/>
            <w:jc w:val="center"/>
            <w:rPr>
              <w:rStyle w:val="LogoportDoNotTranslate"/>
              <w:sz w:val="14"/>
            </w:rPr>
          </w:pPr>
          <w:hyperlink w:anchor="OnlineServiceSpecificTerms" w:history="1">
            <w:r w:rsidR="001913DF" w:rsidRPr="005A61E7">
              <w:rPr>
                <w:rStyle w:val="Hyperlink"/>
                <w:sz w:val="14"/>
              </w:rPr>
              <w:t xml:space="preserve">Особые условия для </w:t>
            </w:r>
            <w:r w:rsidR="001913DF"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1913DF" w:rsidRPr="005A61E7" w:rsidRDefault="001913DF"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1913DF" w:rsidRPr="005A61E7" w:rsidRDefault="00DB1A11" w:rsidP="00AD61A6">
          <w:pPr>
            <w:pStyle w:val="ProductList-OfferingBody"/>
            <w:ind w:left="-72" w:right="-76"/>
            <w:jc w:val="center"/>
            <w:rPr>
              <w:rStyle w:val="LogoportDoNotTranslate"/>
              <w:sz w:val="14"/>
            </w:rPr>
          </w:pPr>
          <w:hyperlink w:anchor="Attachment1" w:history="1">
            <w:r w:rsidR="001913DF" w:rsidRPr="005A61E7">
              <w:rPr>
                <w:rStyle w:val="Hyperlink"/>
                <w:sz w:val="14"/>
              </w:rPr>
              <w:t>Вложение</w:t>
            </w:r>
          </w:hyperlink>
        </w:p>
      </w:tc>
    </w:tr>
  </w:tbl>
  <w:p w14:paraId="2E9C78C7" w14:textId="77777777" w:rsidR="001913DF" w:rsidRPr="00E01779" w:rsidRDefault="001913DF" w:rsidP="00A42579">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1913DF" w:rsidRPr="005A61E7" w14:paraId="5A8E876D" w14:textId="77777777" w:rsidTr="00D66AB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CAD60" w14:textId="77777777" w:rsidR="001913DF" w:rsidRPr="005A61E7" w:rsidRDefault="00DB1A11" w:rsidP="00483765">
          <w:pPr>
            <w:pStyle w:val="ProductList-OfferingBody"/>
            <w:ind w:left="-77" w:right="-73"/>
            <w:jc w:val="center"/>
            <w:rPr>
              <w:rStyle w:val="LogoportDoNotTranslate"/>
              <w:rFonts w:asciiTheme="minorHAnsi" w:hAnsiTheme="minorHAnsi"/>
              <w:sz w:val="14"/>
              <w:szCs w:val="16"/>
            </w:rPr>
          </w:pPr>
          <w:hyperlink w:anchor="TableofContents" w:history="1">
            <w:r w:rsidR="001913DF"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410B2" w14:textId="77777777" w:rsidR="001913DF" w:rsidRPr="005A61E7" w:rsidRDefault="001913DF" w:rsidP="00483765">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147D1" w14:textId="77777777" w:rsidR="001913DF" w:rsidRPr="005A61E7" w:rsidRDefault="00DB1A11" w:rsidP="00483765">
          <w:pPr>
            <w:pStyle w:val="ProductList-OfferingBody"/>
            <w:ind w:left="-72" w:right="-74"/>
            <w:jc w:val="center"/>
            <w:rPr>
              <w:rStyle w:val="LogoportDoNotTranslate"/>
              <w:sz w:val="14"/>
            </w:rPr>
          </w:pPr>
          <w:hyperlink w:anchor="Introduction" w:history="1">
            <w:r w:rsidR="001913DF"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5CFDE1" w14:textId="77777777" w:rsidR="001913DF" w:rsidRPr="005A61E7" w:rsidRDefault="001913DF" w:rsidP="00483765">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84A296" w14:textId="77777777" w:rsidR="001913DF" w:rsidRPr="005A61E7" w:rsidRDefault="00DB1A11" w:rsidP="00483765">
          <w:pPr>
            <w:pStyle w:val="ProductList-OfferingBody"/>
            <w:ind w:left="-72" w:right="-75"/>
            <w:jc w:val="center"/>
            <w:rPr>
              <w:rStyle w:val="LogoportDoNotTranslate"/>
              <w:sz w:val="14"/>
            </w:rPr>
          </w:pPr>
          <w:hyperlink w:anchor="GeneralTerms" w:history="1">
            <w:r w:rsidR="001913DF"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5E4C74" w14:textId="77777777" w:rsidR="001913DF" w:rsidRPr="005A61E7" w:rsidRDefault="001913DF"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D091" w14:textId="77777777" w:rsidR="001913DF" w:rsidRPr="005A61E7" w:rsidRDefault="00DB1A11" w:rsidP="00483765">
          <w:pPr>
            <w:pStyle w:val="ProductList-OfferingBody"/>
            <w:ind w:left="-72" w:right="-77"/>
            <w:jc w:val="center"/>
            <w:rPr>
              <w:rStyle w:val="LogoportDoNotTranslate"/>
              <w:sz w:val="14"/>
            </w:rPr>
          </w:pPr>
          <w:hyperlink w:anchor="OnlineServiceSpecificTerms" w:history="1">
            <w:r w:rsidR="001913DF" w:rsidRPr="005A61E7">
              <w:rPr>
                <w:rStyle w:val="Hyperlink"/>
                <w:sz w:val="14"/>
              </w:rPr>
              <w:t xml:space="preserve">Особые условия для </w:t>
            </w:r>
            <w:r w:rsidR="001913DF"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F8F6A9" w14:textId="77777777" w:rsidR="001913DF" w:rsidRPr="005A61E7" w:rsidRDefault="001913DF"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B7CC6" w14:textId="77777777" w:rsidR="001913DF" w:rsidRPr="005A61E7" w:rsidRDefault="00DB1A11" w:rsidP="00483765">
          <w:pPr>
            <w:pStyle w:val="ProductList-OfferingBody"/>
            <w:ind w:left="-72" w:right="-76"/>
            <w:jc w:val="center"/>
            <w:rPr>
              <w:rStyle w:val="LogoportDoNotTranslate"/>
              <w:sz w:val="14"/>
            </w:rPr>
          </w:pPr>
          <w:hyperlink w:anchor="Attachment1" w:history="1">
            <w:r w:rsidR="001913DF" w:rsidRPr="005A61E7">
              <w:rPr>
                <w:rStyle w:val="Hyperlink"/>
                <w:sz w:val="14"/>
              </w:rPr>
              <w:t>Вложение</w:t>
            </w:r>
          </w:hyperlink>
        </w:p>
      </w:tc>
    </w:tr>
  </w:tbl>
  <w:p w14:paraId="1AB14709" w14:textId="77777777" w:rsidR="001913DF" w:rsidRPr="00E01779" w:rsidRDefault="001913DF" w:rsidP="00CB40F1">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1913DF" w:rsidRPr="005A61E7" w14:paraId="3D63684C"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1913DF" w:rsidRPr="005A61E7" w:rsidRDefault="00DB1A11" w:rsidP="00AD61A6">
          <w:pPr>
            <w:pStyle w:val="ProductList-OfferingBody"/>
            <w:ind w:left="-77" w:right="-73"/>
            <w:jc w:val="center"/>
            <w:rPr>
              <w:rStyle w:val="LogoportDoNotTranslate"/>
              <w:rFonts w:asciiTheme="minorHAnsi" w:hAnsiTheme="minorHAnsi"/>
              <w:sz w:val="14"/>
              <w:szCs w:val="16"/>
            </w:rPr>
          </w:pPr>
          <w:hyperlink w:anchor="TableofContents" w:history="1">
            <w:r w:rsidR="001913DF"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1913DF" w:rsidRPr="005A61E7" w:rsidRDefault="001913DF"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1913DF" w:rsidRPr="005A61E7" w:rsidRDefault="00DB1A11" w:rsidP="00AD61A6">
          <w:pPr>
            <w:pStyle w:val="ProductList-OfferingBody"/>
            <w:ind w:left="-72" w:right="-74"/>
            <w:jc w:val="center"/>
            <w:rPr>
              <w:rStyle w:val="LogoportDoNotTranslate"/>
              <w:sz w:val="14"/>
            </w:rPr>
          </w:pPr>
          <w:hyperlink w:anchor="Introduction" w:history="1">
            <w:r w:rsidR="001913DF"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1913DF" w:rsidRPr="005A61E7" w:rsidRDefault="001913DF"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1913DF" w:rsidRPr="005A61E7" w:rsidRDefault="00DB1A11" w:rsidP="00AD61A6">
          <w:pPr>
            <w:pStyle w:val="ProductList-OfferingBody"/>
            <w:ind w:left="-72" w:right="-75"/>
            <w:jc w:val="center"/>
            <w:rPr>
              <w:rStyle w:val="LogoportDoNotTranslate"/>
              <w:sz w:val="14"/>
            </w:rPr>
          </w:pPr>
          <w:hyperlink w:anchor="GeneralTerms" w:history="1">
            <w:r w:rsidR="001913DF"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1913DF" w:rsidRPr="005A61E7" w:rsidRDefault="001913DF"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1913DF" w:rsidRPr="005A61E7" w:rsidRDefault="00DB1A11" w:rsidP="00AD61A6">
          <w:pPr>
            <w:pStyle w:val="ProductList-OfferingBody"/>
            <w:ind w:left="-72" w:right="-77"/>
            <w:jc w:val="center"/>
            <w:rPr>
              <w:rStyle w:val="LogoportDoNotTranslate"/>
              <w:sz w:val="14"/>
            </w:rPr>
          </w:pPr>
          <w:hyperlink w:anchor="OnlineServiceSpecificTerms" w:history="1">
            <w:r w:rsidR="001913DF" w:rsidRPr="005A61E7">
              <w:rPr>
                <w:rStyle w:val="Hyperlink"/>
                <w:sz w:val="14"/>
              </w:rPr>
              <w:t xml:space="preserve">Особые условия для </w:t>
            </w:r>
            <w:r w:rsidR="001913DF"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1913DF" w:rsidRPr="005A61E7" w:rsidRDefault="001913DF"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1913DF" w:rsidRPr="005A61E7" w:rsidRDefault="00DB1A11" w:rsidP="00AD61A6">
          <w:pPr>
            <w:pStyle w:val="ProductList-OfferingBody"/>
            <w:ind w:left="-72" w:right="-76"/>
            <w:jc w:val="center"/>
            <w:rPr>
              <w:rStyle w:val="LogoportDoNotTranslate"/>
              <w:sz w:val="14"/>
            </w:rPr>
          </w:pPr>
          <w:hyperlink w:anchor="Attachment1" w:history="1">
            <w:r w:rsidR="001913DF" w:rsidRPr="005A61E7">
              <w:rPr>
                <w:rStyle w:val="Hyperlink"/>
                <w:sz w:val="14"/>
              </w:rPr>
              <w:t>Вложение</w:t>
            </w:r>
          </w:hyperlink>
        </w:p>
      </w:tc>
    </w:tr>
  </w:tbl>
  <w:p w14:paraId="582EF07A" w14:textId="77777777" w:rsidR="001913DF" w:rsidRPr="00E01779" w:rsidRDefault="001913DF" w:rsidP="00A4257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913DF" w:rsidRPr="00C76DF3" w14:paraId="06A31535"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9679C" w14:textId="77777777" w:rsidR="001913DF" w:rsidRPr="00C76DF3" w:rsidRDefault="00DB1A11" w:rsidP="00483765">
          <w:pPr>
            <w:pStyle w:val="ProductList-OfferingBody"/>
            <w:ind w:left="-77" w:right="-73"/>
            <w:jc w:val="center"/>
            <w:rPr>
              <w:color w:val="808080" w:themeColor="background1" w:themeShade="80"/>
              <w:sz w:val="14"/>
              <w:szCs w:val="14"/>
            </w:rPr>
          </w:pPr>
          <w:hyperlink w:anchor="Оглавление" w:history="1">
            <w:r w:rsidR="001913DF">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E8A5BC" w14:textId="77777777" w:rsidR="001913DF" w:rsidRPr="00C76DF3" w:rsidRDefault="001913DF"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B03DF" w14:textId="77777777" w:rsidR="001913DF" w:rsidRPr="00C76DF3" w:rsidRDefault="00DB1A11" w:rsidP="00483765">
          <w:pPr>
            <w:pStyle w:val="ProductList-OfferingBody"/>
            <w:ind w:left="-72" w:right="-74"/>
            <w:jc w:val="center"/>
            <w:rPr>
              <w:color w:val="808080" w:themeColor="background1" w:themeShade="80"/>
              <w:sz w:val="14"/>
              <w:szCs w:val="14"/>
            </w:rPr>
          </w:pPr>
          <w:hyperlink w:anchor="Введение" w:history="1">
            <w:r w:rsidR="001913DF">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407567" w14:textId="77777777" w:rsidR="001913DF" w:rsidRPr="00C76DF3" w:rsidRDefault="001913DF"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4BFC5" w14:textId="77777777" w:rsidR="001913DF" w:rsidRPr="00C76DF3" w:rsidRDefault="00DB1A11" w:rsidP="00483765">
          <w:pPr>
            <w:pStyle w:val="ProductList-OfferingBody"/>
            <w:ind w:left="-72" w:right="-75"/>
            <w:jc w:val="center"/>
            <w:rPr>
              <w:color w:val="808080" w:themeColor="background1" w:themeShade="80"/>
              <w:sz w:val="14"/>
              <w:szCs w:val="14"/>
            </w:rPr>
          </w:pPr>
          <w:hyperlink w:anchor="Общие условия" w:history="1">
            <w:r w:rsidR="001913DF">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9DA9C1" w14:textId="77777777" w:rsidR="001913DF" w:rsidRPr="00C76DF3" w:rsidRDefault="001913DF"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862C01" w14:textId="77777777" w:rsidR="001913DF" w:rsidRPr="00C76DF3" w:rsidRDefault="00DB1A11"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1913DF">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52E280" w14:textId="77777777" w:rsidR="001913DF" w:rsidRPr="00C76DF3" w:rsidRDefault="001913DF"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834EB" w14:textId="77777777" w:rsidR="001913DF" w:rsidRPr="00C76DF3" w:rsidRDefault="00DB1A11" w:rsidP="00483765">
          <w:pPr>
            <w:pStyle w:val="ProductList-OfferingBody"/>
            <w:ind w:left="-72" w:right="-76"/>
            <w:jc w:val="center"/>
            <w:rPr>
              <w:color w:val="808080" w:themeColor="background1" w:themeShade="80"/>
              <w:sz w:val="14"/>
              <w:szCs w:val="14"/>
            </w:rPr>
          </w:pPr>
          <w:hyperlink w:anchor="Дополнение 1" w:history="1">
            <w:r w:rsidR="001913DF">
              <w:rPr>
                <w:rStyle w:val="Hyperlink"/>
                <w:sz w:val="14"/>
                <w:szCs w:val="14"/>
              </w:rPr>
              <w:t>Дополнения</w:t>
            </w:r>
          </w:hyperlink>
        </w:p>
      </w:tc>
    </w:tr>
  </w:tbl>
  <w:p w14:paraId="29FC8318" w14:textId="77777777" w:rsidR="001913DF" w:rsidRPr="00591643" w:rsidRDefault="001913DF"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913DF" w:rsidRPr="00C76DF3" w14:paraId="464E6DE1" w14:textId="77777777" w:rsidTr="0048376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97ABEF" w14:textId="77777777" w:rsidR="001913DF" w:rsidRPr="00C76DF3" w:rsidRDefault="00DB1A11" w:rsidP="00591643">
          <w:pPr>
            <w:pStyle w:val="ProductList-OfferingBody"/>
            <w:ind w:left="-77" w:right="-73"/>
            <w:jc w:val="center"/>
            <w:rPr>
              <w:color w:val="808080" w:themeColor="background1" w:themeShade="80"/>
              <w:sz w:val="14"/>
              <w:szCs w:val="14"/>
            </w:rPr>
          </w:pPr>
          <w:hyperlink w:anchor="Оглавление" w:history="1">
            <w:r w:rsidR="001913DF">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ABE264" w14:textId="77777777" w:rsidR="001913DF" w:rsidRPr="00C76DF3" w:rsidRDefault="001913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8E5D4" w14:textId="77777777" w:rsidR="001913DF" w:rsidRPr="00C76DF3" w:rsidRDefault="00DB1A11" w:rsidP="00591643">
          <w:pPr>
            <w:pStyle w:val="ProductList-OfferingBody"/>
            <w:ind w:left="-72" w:right="-74"/>
            <w:jc w:val="center"/>
            <w:rPr>
              <w:color w:val="808080" w:themeColor="background1" w:themeShade="80"/>
              <w:sz w:val="14"/>
              <w:szCs w:val="14"/>
            </w:rPr>
          </w:pPr>
          <w:hyperlink w:anchor="Введение" w:history="1">
            <w:r w:rsidR="001913DF">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35C524" w14:textId="77777777" w:rsidR="001913DF" w:rsidRPr="00C76DF3" w:rsidRDefault="001913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D8C8B9" w14:textId="77777777" w:rsidR="001913DF" w:rsidRPr="00C76DF3" w:rsidRDefault="00DB1A11" w:rsidP="003812FE">
          <w:pPr>
            <w:pStyle w:val="ProductList-OfferingBody"/>
            <w:ind w:left="-72" w:right="-75"/>
            <w:jc w:val="center"/>
            <w:rPr>
              <w:color w:val="808080" w:themeColor="background1" w:themeShade="80"/>
              <w:sz w:val="14"/>
              <w:szCs w:val="14"/>
            </w:rPr>
          </w:pPr>
          <w:hyperlink w:anchor="Общие условия" w:history="1">
            <w:r w:rsidR="001913DF">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F18F78" w14:textId="77777777" w:rsidR="001913DF" w:rsidRPr="00C76DF3" w:rsidRDefault="001913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19AAE9" w14:textId="77777777" w:rsidR="001913DF" w:rsidRPr="00C76DF3" w:rsidRDefault="00DB1A11"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1913DF">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BE8EF4" w14:textId="77777777" w:rsidR="001913DF" w:rsidRPr="00C76DF3" w:rsidRDefault="001913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EE61B" w14:textId="77777777" w:rsidR="001913DF" w:rsidRPr="00C76DF3" w:rsidRDefault="00DB1A11" w:rsidP="003812FE">
          <w:pPr>
            <w:pStyle w:val="ProductList-OfferingBody"/>
            <w:ind w:left="-72" w:right="-76"/>
            <w:jc w:val="center"/>
            <w:rPr>
              <w:color w:val="808080" w:themeColor="background1" w:themeShade="80"/>
              <w:sz w:val="14"/>
              <w:szCs w:val="14"/>
            </w:rPr>
          </w:pPr>
          <w:hyperlink w:anchor="Дополнение 1" w:history="1">
            <w:r w:rsidR="001913DF">
              <w:rPr>
                <w:rStyle w:val="Hyperlink"/>
                <w:sz w:val="14"/>
                <w:szCs w:val="14"/>
              </w:rPr>
              <w:t>Дополнения</w:t>
            </w:r>
          </w:hyperlink>
        </w:p>
      </w:tc>
    </w:tr>
  </w:tbl>
  <w:p w14:paraId="49DA22EF" w14:textId="77777777" w:rsidR="001913DF" w:rsidRPr="00591643" w:rsidRDefault="001913D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913DF" w:rsidRPr="00C76DF3" w14:paraId="5F926D20"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15311" w14:textId="77777777" w:rsidR="001913DF" w:rsidRPr="00C76DF3" w:rsidRDefault="00DB1A11" w:rsidP="00483765">
          <w:pPr>
            <w:pStyle w:val="ProductList-OfferingBody"/>
            <w:ind w:left="-77" w:right="-73"/>
            <w:jc w:val="center"/>
            <w:rPr>
              <w:color w:val="808080" w:themeColor="background1" w:themeShade="80"/>
              <w:sz w:val="14"/>
              <w:szCs w:val="14"/>
            </w:rPr>
          </w:pPr>
          <w:hyperlink w:anchor="Оглавление" w:history="1">
            <w:r w:rsidR="001913DF">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8C9196" w14:textId="77777777" w:rsidR="001913DF" w:rsidRPr="00C76DF3" w:rsidRDefault="001913DF"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B9FC3C" w14:textId="77777777" w:rsidR="001913DF" w:rsidRPr="00C76DF3" w:rsidRDefault="00DB1A11" w:rsidP="00483765">
          <w:pPr>
            <w:pStyle w:val="ProductList-OfferingBody"/>
            <w:ind w:left="-72" w:right="-74"/>
            <w:jc w:val="center"/>
            <w:rPr>
              <w:color w:val="808080" w:themeColor="background1" w:themeShade="80"/>
              <w:sz w:val="14"/>
              <w:szCs w:val="14"/>
            </w:rPr>
          </w:pPr>
          <w:hyperlink w:anchor="Введение" w:history="1">
            <w:r w:rsidR="001913DF">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E7457" w14:textId="77777777" w:rsidR="001913DF" w:rsidRPr="00C76DF3" w:rsidRDefault="001913DF"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2390C" w14:textId="77777777" w:rsidR="001913DF" w:rsidRPr="00C76DF3" w:rsidRDefault="00DB1A11" w:rsidP="00483765">
          <w:pPr>
            <w:pStyle w:val="ProductList-OfferingBody"/>
            <w:ind w:left="-72" w:right="-75"/>
            <w:jc w:val="center"/>
            <w:rPr>
              <w:color w:val="808080" w:themeColor="background1" w:themeShade="80"/>
              <w:sz w:val="14"/>
              <w:szCs w:val="14"/>
            </w:rPr>
          </w:pPr>
          <w:hyperlink w:anchor="Общие условия" w:history="1">
            <w:r w:rsidR="001913DF">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A35C8B" w14:textId="77777777" w:rsidR="001913DF" w:rsidRPr="00C76DF3" w:rsidRDefault="001913DF"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2242E0" w14:textId="77777777" w:rsidR="001913DF" w:rsidRPr="00C76DF3" w:rsidRDefault="00DB1A11"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1913DF">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6C40F2" w14:textId="77777777" w:rsidR="001913DF" w:rsidRPr="00C76DF3" w:rsidRDefault="001913DF"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47F3E" w14:textId="77777777" w:rsidR="001913DF" w:rsidRPr="00C76DF3" w:rsidRDefault="00DB1A11" w:rsidP="00483765">
          <w:pPr>
            <w:pStyle w:val="ProductList-OfferingBody"/>
            <w:ind w:left="-72" w:right="-76"/>
            <w:jc w:val="center"/>
            <w:rPr>
              <w:color w:val="808080" w:themeColor="background1" w:themeShade="80"/>
              <w:sz w:val="14"/>
              <w:szCs w:val="14"/>
            </w:rPr>
          </w:pPr>
          <w:hyperlink w:anchor="Дополнение 1" w:history="1">
            <w:r w:rsidR="001913DF">
              <w:rPr>
                <w:rStyle w:val="Hyperlink"/>
                <w:sz w:val="14"/>
                <w:szCs w:val="14"/>
              </w:rPr>
              <w:t>Дополнения</w:t>
            </w:r>
          </w:hyperlink>
        </w:p>
      </w:tc>
    </w:tr>
  </w:tbl>
  <w:p w14:paraId="0283C955" w14:textId="77777777" w:rsidR="001913DF" w:rsidRPr="00E01779" w:rsidRDefault="001913DF" w:rsidP="00CB40F1">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1913DF" w:rsidRPr="007F1102" w14:paraId="6091CF35" w14:textId="77777777" w:rsidTr="009D75A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FBF66C" w14:textId="77777777" w:rsidR="001913DF" w:rsidRPr="007F1102" w:rsidRDefault="00DB1A11" w:rsidP="009D75A2">
          <w:pPr>
            <w:pStyle w:val="ProductList-OfferingBody"/>
            <w:ind w:left="-77" w:right="-73"/>
            <w:jc w:val="center"/>
            <w:rPr>
              <w:rStyle w:val="LogoportDoNotTranslate"/>
              <w:rFonts w:asciiTheme="minorHAnsi" w:hAnsiTheme="minorHAnsi"/>
              <w:sz w:val="14"/>
              <w:szCs w:val="14"/>
            </w:rPr>
          </w:pPr>
          <w:hyperlink w:anchor="TableofContents" w:history="1">
            <w:r w:rsidR="001913DF"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2962E1" w14:textId="77777777" w:rsidR="001913DF" w:rsidRPr="007F1102" w:rsidRDefault="001913DF" w:rsidP="009D75A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31CD0" w14:textId="77777777" w:rsidR="001913DF" w:rsidRPr="007F1102" w:rsidRDefault="00DB1A11" w:rsidP="009D75A2">
          <w:pPr>
            <w:pStyle w:val="ProductList-OfferingBody"/>
            <w:ind w:left="-72" w:right="-74"/>
            <w:jc w:val="center"/>
            <w:rPr>
              <w:rStyle w:val="LogoportDoNotTranslate"/>
              <w:sz w:val="14"/>
              <w:szCs w:val="14"/>
            </w:rPr>
          </w:pPr>
          <w:hyperlink w:anchor="Introduction" w:history="1">
            <w:r w:rsidR="001913DF"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3557EB" w14:textId="77777777" w:rsidR="001913DF" w:rsidRPr="007F1102" w:rsidRDefault="001913DF" w:rsidP="009D75A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A8BB1" w14:textId="77777777" w:rsidR="001913DF" w:rsidRPr="007F1102" w:rsidRDefault="00DB1A11" w:rsidP="009D75A2">
          <w:pPr>
            <w:pStyle w:val="ProductList-OfferingBody"/>
            <w:ind w:left="-72" w:right="-75"/>
            <w:jc w:val="center"/>
            <w:rPr>
              <w:rStyle w:val="LogoportDoNotTranslate"/>
              <w:sz w:val="14"/>
              <w:szCs w:val="14"/>
            </w:rPr>
          </w:pPr>
          <w:hyperlink w:anchor="GeneralTerms" w:history="1">
            <w:r w:rsidR="001913DF"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4DDD6B" w14:textId="77777777" w:rsidR="001913DF" w:rsidRPr="007F1102" w:rsidRDefault="001913DF" w:rsidP="009D75A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41CB9" w14:textId="77777777" w:rsidR="001913DF" w:rsidRPr="007F1102" w:rsidRDefault="00DB1A11" w:rsidP="009D75A2">
          <w:pPr>
            <w:pStyle w:val="ProductList-OfferingBody"/>
            <w:ind w:left="-72" w:right="-77"/>
            <w:jc w:val="center"/>
            <w:rPr>
              <w:rStyle w:val="LogoportDoNotTranslate"/>
              <w:sz w:val="14"/>
              <w:szCs w:val="14"/>
            </w:rPr>
          </w:pPr>
          <w:hyperlink w:anchor="PrivacyandSecurityTerms" w:history="1">
            <w:r w:rsidR="001913DF" w:rsidRPr="007F1102">
              <w:rPr>
                <w:rStyle w:val="Hyperlink"/>
                <w:sz w:val="14"/>
                <w:szCs w:val="14"/>
              </w:rPr>
              <w:t xml:space="preserve">Условия конфиденциальности </w:t>
            </w:r>
            <w:r w:rsidR="001913DF"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13ED0A7" w14:textId="77777777" w:rsidR="001913DF" w:rsidRPr="007F1102" w:rsidRDefault="001913DF" w:rsidP="009D75A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782A4" w14:textId="77777777" w:rsidR="001913DF" w:rsidRPr="007F1102" w:rsidRDefault="00DB1A11" w:rsidP="009D75A2">
          <w:pPr>
            <w:pStyle w:val="ProductList-OfferingBody"/>
            <w:ind w:left="-72" w:right="-77"/>
            <w:jc w:val="center"/>
            <w:rPr>
              <w:rStyle w:val="LogoportDoNotTranslate"/>
              <w:sz w:val="14"/>
              <w:szCs w:val="14"/>
            </w:rPr>
          </w:pPr>
          <w:hyperlink w:anchor="OnlineServiceSpecificTerms" w:history="1">
            <w:r w:rsidR="001913DF" w:rsidRPr="007F1102">
              <w:rPr>
                <w:rStyle w:val="Hyperlink"/>
                <w:sz w:val="14"/>
                <w:szCs w:val="14"/>
              </w:rPr>
              <w:t xml:space="preserve">Особые условия для </w:t>
            </w:r>
            <w:r w:rsidR="001913DF"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BB9D9B" w14:textId="77777777" w:rsidR="001913DF" w:rsidRPr="007F1102" w:rsidRDefault="001913DF" w:rsidP="009D75A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99F67C" w14:textId="77777777" w:rsidR="001913DF" w:rsidRPr="007F1102" w:rsidRDefault="00DB1A11" w:rsidP="009D75A2">
          <w:pPr>
            <w:pStyle w:val="ProductList-OfferingBody"/>
            <w:ind w:left="-72" w:right="-76"/>
            <w:jc w:val="center"/>
            <w:rPr>
              <w:rStyle w:val="LogoportDoNotTranslate"/>
              <w:sz w:val="14"/>
              <w:szCs w:val="14"/>
            </w:rPr>
          </w:pPr>
          <w:hyperlink w:anchor="Attachment1" w:history="1">
            <w:r w:rsidR="001913DF" w:rsidRPr="007F1102">
              <w:rPr>
                <w:rStyle w:val="Hyperlink"/>
                <w:sz w:val="14"/>
                <w:szCs w:val="14"/>
              </w:rPr>
              <w:t>Вложение</w:t>
            </w:r>
          </w:hyperlink>
        </w:p>
      </w:tc>
    </w:tr>
  </w:tbl>
  <w:p w14:paraId="1EA847C1" w14:textId="77777777" w:rsidR="001913DF" w:rsidRPr="00591643" w:rsidRDefault="001913D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A9699F" w14:textId="77777777" w:rsidR="001913DF" w:rsidRPr="00591643" w:rsidRDefault="001913D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913DF" w:rsidRPr="00C76DF3" w14:paraId="1B237EF6"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14B5B" w14:textId="77777777" w:rsidR="001913DF" w:rsidRPr="00C76DF3" w:rsidRDefault="00DB1A11" w:rsidP="00483765">
          <w:pPr>
            <w:pStyle w:val="ProductList-OfferingBody"/>
            <w:ind w:left="-77" w:right="-73"/>
            <w:jc w:val="center"/>
            <w:rPr>
              <w:color w:val="808080" w:themeColor="background1" w:themeShade="80"/>
              <w:sz w:val="14"/>
              <w:szCs w:val="14"/>
            </w:rPr>
          </w:pPr>
          <w:hyperlink w:anchor="Оглавление" w:history="1">
            <w:r w:rsidR="001913DF">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496A9" w14:textId="77777777" w:rsidR="001913DF" w:rsidRPr="00C76DF3" w:rsidRDefault="001913DF"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49881" w14:textId="77777777" w:rsidR="001913DF" w:rsidRPr="00C76DF3" w:rsidRDefault="00DB1A11" w:rsidP="00483765">
          <w:pPr>
            <w:pStyle w:val="ProductList-OfferingBody"/>
            <w:ind w:left="-72" w:right="-74"/>
            <w:jc w:val="center"/>
            <w:rPr>
              <w:color w:val="808080" w:themeColor="background1" w:themeShade="80"/>
              <w:sz w:val="14"/>
              <w:szCs w:val="14"/>
            </w:rPr>
          </w:pPr>
          <w:hyperlink w:anchor="Введение" w:history="1">
            <w:r w:rsidR="001913DF">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8B4ECC" w14:textId="77777777" w:rsidR="001913DF" w:rsidRPr="00C76DF3" w:rsidRDefault="001913DF"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5AE251" w14:textId="77777777" w:rsidR="001913DF" w:rsidRPr="00C76DF3" w:rsidRDefault="00DB1A11" w:rsidP="00483765">
          <w:pPr>
            <w:pStyle w:val="ProductList-OfferingBody"/>
            <w:ind w:left="-72" w:right="-75"/>
            <w:jc w:val="center"/>
            <w:rPr>
              <w:color w:val="808080" w:themeColor="background1" w:themeShade="80"/>
              <w:sz w:val="14"/>
              <w:szCs w:val="14"/>
            </w:rPr>
          </w:pPr>
          <w:hyperlink w:anchor="Общие условия" w:history="1">
            <w:r w:rsidR="001913DF">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A92115" w14:textId="77777777" w:rsidR="001913DF" w:rsidRPr="00C76DF3" w:rsidRDefault="001913DF"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66EC96" w14:textId="77777777" w:rsidR="001913DF" w:rsidRPr="00C76DF3" w:rsidRDefault="00DB1A11"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1913DF">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EF4AF" w14:textId="77777777" w:rsidR="001913DF" w:rsidRPr="00C76DF3" w:rsidRDefault="001913DF"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DAE47" w14:textId="77777777" w:rsidR="001913DF" w:rsidRPr="00C76DF3" w:rsidRDefault="00DB1A11" w:rsidP="00483765">
          <w:pPr>
            <w:pStyle w:val="ProductList-OfferingBody"/>
            <w:ind w:left="-72" w:right="-76"/>
            <w:jc w:val="center"/>
            <w:rPr>
              <w:color w:val="808080" w:themeColor="background1" w:themeShade="80"/>
              <w:sz w:val="14"/>
              <w:szCs w:val="14"/>
            </w:rPr>
          </w:pPr>
          <w:hyperlink w:anchor="Дополнение 1" w:history="1">
            <w:r w:rsidR="001913DF">
              <w:rPr>
                <w:rStyle w:val="Hyperlink"/>
                <w:sz w:val="14"/>
                <w:szCs w:val="14"/>
              </w:rPr>
              <w:t>Дополнения</w:t>
            </w:r>
          </w:hyperlink>
        </w:p>
      </w:tc>
    </w:tr>
  </w:tbl>
  <w:p w14:paraId="01F61D6D" w14:textId="77777777" w:rsidR="001913DF" w:rsidRPr="00591643" w:rsidRDefault="001913DF"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D77443" w14:textId="77777777" w:rsidR="001913DF" w:rsidRPr="00912C05" w:rsidRDefault="001913DF" w:rsidP="00041CC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1913DF"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1913DF" w:rsidRPr="00A42579" w:rsidRDefault="00DB1A11" w:rsidP="00E23912">
          <w:pPr>
            <w:pStyle w:val="ProductList-OfferingBody"/>
            <w:ind w:left="-77" w:right="-73"/>
            <w:jc w:val="center"/>
            <w:rPr>
              <w:rStyle w:val="LogoportDoNotTranslate"/>
              <w:rFonts w:asciiTheme="minorHAnsi" w:hAnsiTheme="minorHAnsi"/>
              <w:sz w:val="16"/>
              <w:szCs w:val="16"/>
            </w:rPr>
          </w:pPr>
          <w:hyperlink w:anchor="TableofContents" w:history="1">
            <w:r w:rsidR="001913DF"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1913DF" w:rsidRPr="00990DE4" w:rsidRDefault="001913DF"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1913DF" w:rsidRPr="00990DE4" w:rsidRDefault="00DB1A11" w:rsidP="00E23912">
          <w:pPr>
            <w:pStyle w:val="ProductList-OfferingBody"/>
            <w:ind w:left="-72" w:right="-74"/>
            <w:jc w:val="center"/>
            <w:rPr>
              <w:rStyle w:val="LogoportDoNotTranslate"/>
            </w:rPr>
          </w:pPr>
          <w:hyperlink w:anchor="Introduction" w:history="1">
            <w:r w:rsidR="001913DF"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1913DF" w:rsidRPr="00990DE4" w:rsidRDefault="001913DF"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1913DF" w:rsidRPr="00990DE4" w:rsidRDefault="00DB1A11" w:rsidP="00E23912">
          <w:pPr>
            <w:pStyle w:val="ProductList-OfferingBody"/>
            <w:ind w:left="-72" w:right="-75"/>
            <w:jc w:val="center"/>
            <w:rPr>
              <w:rStyle w:val="LogoportDoNotTranslate"/>
            </w:rPr>
          </w:pPr>
          <w:hyperlink w:anchor="GeneralTerms" w:history="1">
            <w:r w:rsidR="001913DF"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1913DF" w:rsidRPr="00990DE4" w:rsidRDefault="001913DF"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1913DF" w:rsidRPr="00990DE4" w:rsidRDefault="00DB1A11" w:rsidP="00E23912">
          <w:pPr>
            <w:pStyle w:val="ProductList-OfferingBody"/>
            <w:ind w:left="-72" w:right="-77"/>
            <w:jc w:val="center"/>
            <w:rPr>
              <w:rStyle w:val="LogoportDoNotTranslate"/>
            </w:rPr>
          </w:pPr>
          <w:hyperlink w:anchor="PrivacyandSecurityTerms" w:history="1">
            <w:r w:rsidR="001913DF" w:rsidRPr="00CE42B2">
              <w:rPr>
                <w:rStyle w:val="Hyperlink"/>
              </w:rPr>
              <w:t xml:space="preserve">Условия конфиденциальности </w:t>
            </w:r>
            <w:r w:rsidR="001913DF" w:rsidRPr="009448B3">
              <w:rPr>
                <w:rStyle w:val="Hyperlink"/>
              </w:rPr>
              <w:br/>
            </w:r>
            <w:r w:rsidR="001913DF"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1913DF" w:rsidRPr="00990DE4" w:rsidRDefault="001913DF"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1913DF" w:rsidRPr="00990DE4" w:rsidRDefault="00DB1A11" w:rsidP="00E23912">
          <w:pPr>
            <w:pStyle w:val="ProductList-OfferingBody"/>
            <w:ind w:left="-72" w:right="-77"/>
            <w:jc w:val="center"/>
            <w:rPr>
              <w:rStyle w:val="LogoportDoNotTranslate"/>
            </w:rPr>
          </w:pPr>
          <w:hyperlink w:anchor="OnlineServiceSpecificTerms" w:history="1">
            <w:r w:rsidR="001913DF" w:rsidRPr="00CE42B2">
              <w:rPr>
                <w:rStyle w:val="Hyperlink"/>
              </w:rPr>
              <w:t xml:space="preserve">Особые условия для </w:t>
            </w:r>
            <w:r w:rsidR="001913DF" w:rsidRPr="009448B3">
              <w:rPr>
                <w:rStyle w:val="Hyperlink"/>
              </w:rPr>
              <w:br/>
            </w:r>
            <w:r w:rsidR="001913DF"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1913DF" w:rsidRPr="00990DE4" w:rsidRDefault="001913DF"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1913DF" w:rsidRPr="00990DE4" w:rsidRDefault="00DB1A11" w:rsidP="00E23912">
          <w:pPr>
            <w:pStyle w:val="ProductList-OfferingBody"/>
            <w:ind w:left="-72" w:right="-76"/>
            <w:jc w:val="center"/>
            <w:rPr>
              <w:rStyle w:val="LogoportDoNotTranslate"/>
            </w:rPr>
          </w:pPr>
          <w:hyperlink w:anchor="Attachment1" w:history="1">
            <w:r w:rsidR="001913DF" w:rsidRPr="00CE42B2">
              <w:rPr>
                <w:rStyle w:val="Hyperlink"/>
              </w:rPr>
              <w:t>Вложение</w:t>
            </w:r>
          </w:hyperlink>
        </w:p>
      </w:tc>
    </w:tr>
  </w:tbl>
  <w:p w14:paraId="15690AB0" w14:textId="77777777" w:rsidR="001913DF" w:rsidRPr="00E01779" w:rsidRDefault="001913DF" w:rsidP="0094635A">
    <w:pPr>
      <w:pStyle w:val="Footer"/>
      <w:rPr>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913DF" w:rsidRPr="00C76DF3" w14:paraId="31F952F7"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A5A71" w14:textId="77777777" w:rsidR="001913DF" w:rsidRPr="00C76DF3" w:rsidRDefault="00DB1A11" w:rsidP="00483765">
          <w:pPr>
            <w:pStyle w:val="ProductList-OfferingBody"/>
            <w:ind w:left="-77" w:right="-73"/>
            <w:jc w:val="center"/>
            <w:rPr>
              <w:color w:val="808080" w:themeColor="background1" w:themeShade="80"/>
              <w:sz w:val="14"/>
              <w:szCs w:val="14"/>
            </w:rPr>
          </w:pPr>
          <w:hyperlink w:anchor="Оглавление" w:history="1">
            <w:r w:rsidR="001913DF">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FC67EE" w14:textId="77777777" w:rsidR="001913DF" w:rsidRPr="00C76DF3" w:rsidRDefault="001913DF"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C0F38" w14:textId="77777777" w:rsidR="001913DF" w:rsidRPr="00C76DF3" w:rsidRDefault="00DB1A11" w:rsidP="00483765">
          <w:pPr>
            <w:pStyle w:val="ProductList-OfferingBody"/>
            <w:ind w:left="-72" w:right="-74"/>
            <w:jc w:val="center"/>
            <w:rPr>
              <w:color w:val="808080" w:themeColor="background1" w:themeShade="80"/>
              <w:sz w:val="14"/>
              <w:szCs w:val="14"/>
            </w:rPr>
          </w:pPr>
          <w:hyperlink w:anchor="Введение" w:history="1">
            <w:r w:rsidR="001913DF">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0B78D" w14:textId="77777777" w:rsidR="001913DF" w:rsidRPr="00C76DF3" w:rsidRDefault="001913DF"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9E7EC1" w14:textId="77777777" w:rsidR="001913DF" w:rsidRPr="00C76DF3" w:rsidRDefault="00DB1A11" w:rsidP="00483765">
          <w:pPr>
            <w:pStyle w:val="ProductList-OfferingBody"/>
            <w:ind w:left="-72" w:right="-75"/>
            <w:jc w:val="center"/>
            <w:rPr>
              <w:color w:val="808080" w:themeColor="background1" w:themeShade="80"/>
              <w:sz w:val="14"/>
              <w:szCs w:val="14"/>
            </w:rPr>
          </w:pPr>
          <w:hyperlink w:anchor="Общие условия" w:history="1">
            <w:r w:rsidR="001913DF">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71867C" w14:textId="77777777" w:rsidR="001913DF" w:rsidRPr="00C76DF3" w:rsidRDefault="001913DF"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410AC1" w14:textId="77777777" w:rsidR="001913DF" w:rsidRPr="00C76DF3" w:rsidRDefault="00DB1A11"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1913DF">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46616F" w14:textId="77777777" w:rsidR="001913DF" w:rsidRPr="00C76DF3" w:rsidRDefault="001913DF"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4B891" w14:textId="77777777" w:rsidR="001913DF" w:rsidRPr="00C76DF3" w:rsidRDefault="00DB1A11" w:rsidP="00483765">
          <w:pPr>
            <w:pStyle w:val="ProductList-OfferingBody"/>
            <w:ind w:left="-72" w:right="-76"/>
            <w:jc w:val="center"/>
            <w:rPr>
              <w:color w:val="808080" w:themeColor="background1" w:themeShade="80"/>
              <w:sz w:val="14"/>
              <w:szCs w:val="14"/>
            </w:rPr>
          </w:pPr>
          <w:hyperlink w:anchor="Дополнение 1" w:history="1">
            <w:r w:rsidR="001913DF">
              <w:rPr>
                <w:rStyle w:val="Hyperlink"/>
                <w:sz w:val="14"/>
                <w:szCs w:val="14"/>
              </w:rPr>
              <w:t>Дополнения</w:t>
            </w:r>
          </w:hyperlink>
        </w:p>
      </w:tc>
    </w:tr>
  </w:tbl>
  <w:p w14:paraId="0BC20994" w14:textId="77777777" w:rsidR="001913DF" w:rsidRPr="00E01779" w:rsidRDefault="001913DF" w:rsidP="005C17BD">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13DF" w:rsidRPr="00C76DF3" w14:paraId="3DFCC1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B254" w14:textId="77777777" w:rsidR="001913DF" w:rsidRPr="00C76DF3" w:rsidRDefault="00DB1A11" w:rsidP="00591643">
          <w:pPr>
            <w:pStyle w:val="ProductList-OfferingBody"/>
            <w:ind w:left="-77" w:right="-73"/>
            <w:jc w:val="center"/>
            <w:rPr>
              <w:color w:val="808080" w:themeColor="background1" w:themeShade="80"/>
              <w:sz w:val="14"/>
              <w:szCs w:val="14"/>
            </w:rPr>
          </w:pPr>
          <w:hyperlink w:anchor="Оглавление" w:history="1">
            <w:r w:rsidR="001913DF">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B9FC76" w14:textId="77777777" w:rsidR="001913DF" w:rsidRPr="00C76DF3" w:rsidRDefault="001913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6FA54" w14:textId="77777777" w:rsidR="001913DF" w:rsidRPr="00C76DF3" w:rsidRDefault="00DB1A11" w:rsidP="00591643">
          <w:pPr>
            <w:pStyle w:val="ProductList-OfferingBody"/>
            <w:ind w:left="-72" w:right="-74"/>
            <w:jc w:val="center"/>
            <w:rPr>
              <w:color w:val="808080" w:themeColor="background1" w:themeShade="80"/>
              <w:sz w:val="14"/>
              <w:szCs w:val="14"/>
            </w:rPr>
          </w:pPr>
          <w:hyperlink w:anchor="Введение" w:history="1">
            <w:r w:rsidR="001913DF">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8E62F3" w14:textId="77777777" w:rsidR="001913DF" w:rsidRPr="00C76DF3" w:rsidRDefault="001913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6D67A" w14:textId="77777777" w:rsidR="001913DF" w:rsidRPr="00C76DF3" w:rsidRDefault="00DB1A11" w:rsidP="003812FE">
          <w:pPr>
            <w:pStyle w:val="ProductList-OfferingBody"/>
            <w:ind w:left="-72" w:right="-75"/>
            <w:jc w:val="center"/>
            <w:rPr>
              <w:color w:val="808080" w:themeColor="background1" w:themeShade="80"/>
              <w:sz w:val="14"/>
              <w:szCs w:val="14"/>
            </w:rPr>
          </w:pPr>
          <w:hyperlink w:anchor="Общие условия" w:history="1">
            <w:r w:rsidR="001913DF">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0EC3C3" w14:textId="77777777" w:rsidR="001913DF" w:rsidRPr="00C76DF3" w:rsidRDefault="001913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8E796" w14:textId="77777777" w:rsidR="001913DF" w:rsidRPr="00C76DF3" w:rsidRDefault="00DB1A11" w:rsidP="00591643">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1913DF">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590D80" w14:textId="77777777" w:rsidR="001913DF" w:rsidRPr="00C76DF3" w:rsidRDefault="001913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67E78D" w14:textId="77777777" w:rsidR="001913DF" w:rsidRPr="00C76DF3" w:rsidRDefault="00DB1A11"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1913DF">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AF652" w14:textId="77777777" w:rsidR="001913DF" w:rsidRPr="00C76DF3" w:rsidRDefault="001913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8896C" w14:textId="77777777" w:rsidR="001913DF" w:rsidRPr="00C76DF3" w:rsidRDefault="00DB1A11" w:rsidP="003812FE">
          <w:pPr>
            <w:pStyle w:val="ProductList-OfferingBody"/>
            <w:ind w:left="-72" w:right="-76"/>
            <w:jc w:val="center"/>
            <w:rPr>
              <w:color w:val="808080" w:themeColor="background1" w:themeShade="80"/>
              <w:sz w:val="14"/>
              <w:szCs w:val="14"/>
            </w:rPr>
          </w:pPr>
          <w:hyperlink w:anchor="Вложение 1" w:history="1">
            <w:r w:rsidR="001913DF">
              <w:rPr>
                <w:rStyle w:val="Hyperlink"/>
                <w:sz w:val="14"/>
                <w:szCs w:val="14"/>
              </w:rPr>
              <w:t>Вложения</w:t>
            </w:r>
          </w:hyperlink>
        </w:p>
      </w:tc>
    </w:tr>
  </w:tbl>
  <w:p w14:paraId="24A035EA" w14:textId="77777777" w:rsidR="001913DF" w:rsidRPr="00591643" w:rsidRDefault="001913DF">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1913DF" w:rsidRPr="007F1102" w14:paraId="0C232092" w14:textId="77777777" w:rsidTr="000B1C9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3382CD" w14:textId="77777777" w:rsidR="001913DF" w:rsidRPr="007F1102" w:rsidRDefault="00DB1A11" w:rsidP="004610FA">
          <w:pPr>
            <w:pStyle w:val="ProductList-OfferingBody"/>
            <w:ind w:left="-77" w:right="-73"/>
            <w:jc w:val="center"/>
            <w:rPr>
              <w:rStyle w:val="LogoportDoNotTranslate"/>
              <w:rFonts w:asciiTheme="minorHAnsi" w:hAnsiTheme="minorHAnsi"/>
              <w:sz w:val="14"/>
              <w:szCs w:val="14"/>
            </w:rPr>
          </w:pPr>
          <w:hyperlink w:anchor="TableofContents" w:history="1">
            <w:r w:rsidR="001913DF"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2DB8C1" w14:textId="77777777" w:rsidR="001913DF" w:rsidRPr="007F1102" w:rsidRDefault="001913DF" w:rsidP="004610FA">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5AC7C" w14:textId="77777777" w:rsidR="001913DF" w:rsidRPr="007F1102" w:rsidRDefault="00DB1A11" w:rsidP="004610FA">
          <w:pPr>
            <w:pStyle w:val="ProductList-OfferingBody"/>
            <w:ind w:left="-72" w:right="-74"/>
            <w:jc w:val="center"/>
            <w:rPr>
              <w:rStyle w:val="LogoportDoNotTranslate"/>
              <w:sz w:val="14"/>
              <w:szCs w:val="14"/>
            </w:rPr>
          </w:pPr>
          <w:hyperlink w:anchor="Introduction" w:history="1">
            <w:r w:rsidR="001913DF"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871239" w14:textId="77777777" w:rsidR="001913DF" w:rsidRPr="007F1102" w:rsidRDefault="001913DF" w:rsidP="004610FA">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2F43D" w14:textId="77777777" w:rsidR="001913DF" w:rsidRPr="007F1102" w:rsidRDefault="00DB1A11" w:rsidP="004610FA">
          <w:pPr>
            <w:pStyle w:val="ProductList-OfferingBody"/>
            <w:ind w:left="-72" w:right="-75"/>
            <w:jc w:val="center"/>
            <w:rPr>
              <w:rStyle w:val="LogoportDoNotTranslate"/>
              <w:sz w:val="14"/>
              <w:szCs w:val="14"/>
            </w:rPr>
          </w:pPr>
          <w:hyperlink w:anchor="GeneralTerms" w:history="1">
            <w:r w:rsidR="001913DF"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F0B8B3" w14:textId="77777777" w:rsidR="001913DF" w:rsidRPr="007F1102" w:rsidRDefault="001913DF" w:rsidP="004610FA">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AA47C" w14:textId="77777777" w:rsidR="001913DF" w:rsidRPr="007F1102" w:rsidRDefault="00DB1A11" w:rsidP="004610FA">
          <w:pPr>
            <w:pStyle w:val="ProductList-OfferingBody"/>
            <w:ind w:left="-72" w:right="-77"/>
            <w:jc w:val="center"/>
            <w:rPr>
              <w:rStyle w:val="LogoportDoNotTranslate"/>
              <w:sz w:val="14"/>
              <w:szCs w:val="14"/>
            </w:rPr>
          </w:pPr>
          <w:hyperlink w:anchor="PrivacyandSecurityTerms" w:history="1">
            <w:r w:rsidR="001913DF" w:rsidRPr="007F1102">
              <w:rPr>
                <w:rStyle w:val="Hyperlink"/>
                <w:sz w:val="14"/>
                <w:szCs w:val="14"/>
              </w:rPr>
              <w:t xml:space="preserve">Условия конфиденциальности </w:t>
            </w:r>
            <w:r w:rsidR="001913DF"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4B513D2" w14:textId="77777777" w:rsidR="001913DF" w:rsidRPr="007F1102" w:rsidRDefault="001913DF" w:rsidP="004610FA">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C632E9" w14:textId="77777777" w:rsidR="001913DF" w:rsidRPr="007F1102" w:rsidRDefault="00DB1A11" w:rsidP="004610FA">
          <w:pPr>
            <w:pStyle w:val="ProductList-OfferingBody"/>
            <w:ind w:left="-72" w:right="-77"/>
            <w:jc w:val="center"/>
            <w:rPr>
              <w:rStyle w:val="LogoportDoNotTranslate"/>
              <w:sz w:val="14"/>
              <w:szCs w:val="14"/>
            </w:rPr>
          </w:pPr>
          <w:hyperlink w:anchor="OnlineServiceSpecificTerms" w:history="1">
            <w:r w:rsidR="001913DF" w:rsidRPr="007F1102">
              <w:rPr>
                <w:rStyle w:val="Hyperlink"/>
                <w:sz w:val="14"/>
                <w:szCs w:val="14"/>
              </w:rPr>
              <w:t xml:space="preserve">Особые условия для </w:t>
            </w:r>
            <w:r w:rsidR="001913DF"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9BE364" w14:textId="77777777" w:rsidR="001913DF" w:rsidRPr="007F1102" w:rsidRDefault="001913DF" w:rsidP="004610FA">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F6FDC" w14:textId="77777777" w:rsidR="001913DF" w:rsidRPr="007F1102" w:rsidRDefault="00DB1A11" w:rsidP="004610FA">
          <w:pPr>
            <w:pStyle w:val="ProductList-OfferingBody"/>
            <w:ind w:left="-72" w:right="-76"/>
            <w:jc w:val="center"/>
            <w:rPr>
              <w:rStyle w:val="LogoportDoNotTranslate"/>
              <w:sz w:val="14"/>
              <w:szCs w:val="14"/>
            </w:rPr>
          </w:pPr>
          <w:hyperlink w:anchor="Attachment1" w:history="1">
            <w:r w:rsidR="001913DF" w:rsidRPr="007F1102">
              <w:rPr>
                <w:rStyle w:val="Hyperlink"/>
                <w:sz w:val="14"/>
                <w:szCs w:val="14"/>
              </w:rPr>
              <w:t>Вложение</w:t>
            </w:r>
          </w:hyperlink>
        </w:p>
      </w:tc>
    </w:tr>
  </w:tbl>
  <w:p w14:paraId="11C3B5A7" w14:textId="77777777" w:rsidR="001913DF" w:rsidRPr="00591643" w:rsidRDefault="001913DF"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13DF" w:rsidRPr="00C76DF3" w14:paraId="6F52593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BC7D7" w14:textId="77777777" w:rsidR="001913DF" w:rsidRPr="00C76DF3" w:rsidRDefault="00DB1A11" w:rsidP="00591643">
          <w:pPr>
            <w:pStyle w:val="ProductList-OfferingBody"/>
            <w:ind w:left="-77" w:right="-73"/>
            <w:jc w:val="center"/>
            <w:rPr>
              <w:color w:val="808080" w:themeColor="background1" w:themeShade="80"/>
              <w:sz w:val="14"/>
              <w:szCs w:val="14"/>
            </w:rPr>
          </w:pPr>
          <w:hyperlink w:anchor="Оглавление" w:history="1">
            <w:r w:rsidR="001913DF">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E40BD" w14:textId="77777777" w:rsidR="001913DF" w:rsidRPr="00C76DF3" w:rsidRDefault="001913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64248" w14:textId="77777777" w:rsidR="001913DF" w:rsidRPr="00C76DF3" w:rsidRDefault="00DB1A11" w:rsidP="00591643">
          <w:pPr>
            <w:pStyle w:val="ProductList-OfferingBody"/>
            <w:ind w:left="-72" w:right="-74"/>
            <w:jc w:val="center"/>
            <w:rPr>
              <w:color w:val="808080" w:themeColor="background1" w:themeShade="80"/>
              <w:sz w:val="14"/>
              <w:szCs w:val="14"/>
            </w:rPr>
          </w:pPr>
          <w:hyperlink w:anchor="Введение" w:history="1">
            <w:r w:rsidR="001913DF">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29750C" w14:textId="77777777" w:rsidR="001913DF" w:rsidRPr="00C76DF3" w:rsidRDefault="001913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C27FC" w14:textId="77777777" w:rsidR="001913DF" w:rsidRPr="00C76DF3" w:rsidRDefault="00DB1A11" w:rsidP="003812FE">
          <w:pPr>
            <w:pStyle w:val="ProductList-OfferingBody"/>
            <w:ind w:left="-72" w:right="-75"/>
            <w:jc w:val="center"/>
            <w:rPr>
              <w:color w:val="808080" w:themeColor="background1" w:themeShade="80"/>
              <w:sz w:val="14"/>
              <w:szCs w:val="14"/>
            </w:rPr>
          </w:pPr>
          <w:hyperlink w:anchor="Общие условия" w:history="1">
            <w:r w:rsidR="001913DF">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16CFCF" w14:textId="77777777" w:rsidR="001913DF" w:rsidRPr="00C76DF3" w:rsidRDefault="001913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EE2D6" w14:textId="77777777" w:rsidR="001913DF" w:rsidRPr="00C76DF3" w:rsidRDefault="00DB1A11" w:rsidP="00591643">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1913DF">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C0ECC8" w14:textId="77777777" w:rsidR="001913DF" w:rsidRPr="00C76DF3" w:rsidRDefault="001913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48819C" w14:textId="77777777" w:rsidR="001913DF" w:rsidRPr="00C76DF3" w:rsidRDefault="00DB1A11"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1913DF">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A1060D" w14:textId="77777777" w:rsidR="001913DF" w:rsidRPr="00C76DF3" w:rsidRDefault="001913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20C65" w14:textId="77777777" w:rsidR="001913DF" w:rsidRPr="00C76DF3" w:rsidRDefault="00DB1A11" w:rsidP="003812FE">
          <w:pPr>
            <w:pStyle w:val="ProductList-OfferingBody"/>
            <w:ind w:left="-72" w:right="-76"/>
            <w:jc w:val="center"/>
            <w:rPr>
              <w:color w:val="808080" w:themeColor="background1" w:themeShade="80"/>
              <w:sz w:val="14"/>
              <w:szCs w:val="14"/>
            </w:rPr>
          </w:pPr>
          <w:hyperlink w:anchor="Вложение 1" w:history="1">
            <w:r w:rsidR="001913DF">
              <w:rPr>
                <w:rStyle w:val="Hyperlink"/>
                <w:sz w:val="14"/>
                <w:szCs w:val="14"/>
              </w:rPr>
              <w:t>Вложения</w:t>
            </w:r>
          </w:hyperlink>
        </w:p>
      </w:tc>
    </w:tr>
  </w:tbl>
  <w:p w14:paraId="453509EA" w14:textId="77777777" w:rsidR="001913DF" w:rsidRPr="00591643" w:rsidRDefault="001913D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13DF" w:rsidRPr="00C76DF3" w14:paraId="0EBFE09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AA5EE" w14:textId="77777777" w:rsidR="001913DF" w:rsidRPr="00C76DF3" w:rsidRDefault="00DB1A11" w:rsidP="00591643">
          <w:pPr>
            <w:pStyle w:val="ProductList-OfferingBody"/>
            <w:ind w:left="-77" w:right="-73"/>
            <w:jc w:val="center"/>
            <w:rPr>
              <w:color w:val="808080" w:themeColor="background1" w:themeShade="80"/>
              <w:sz w:val="14"/>
              <w:szCs w:val="14"/>
            </w:rPr>
          </w:pPr>
          <w:hyperlink w:anchor="Оглавление" w:history="1">
            <w:r w:rsidR="001913DF">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1C8E2D" w14:textId="77777777" w:rsidR="001913DF" w:rsidRPr="00C76DF3" w:rsidRDefault="001913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731C8" w14:textId="77777777" w:rsidR="001913DF" w:rsidRPr="00C76DF3" w:rsidRDefault="00DB1A11" w:rsidP="00591643">
          <w:pPr>
            <w:pStyle w:val="ProductList-OfferingBody"/>
            <w:ind w:left="-72" w:right="-74"/>
            <w:jc w:val="center"/>
            <w:rPr>
              <w:color w:val="808080" w:themeColor="background1" w:themeShade="80"/>
              <w:sz w:val="14"/>
              <w:szCs w:val="14"/>
            </w:rPr>
          </w:pPr>
          <w:hyperlink w:anchor="Введение" w:history="1">
            <w:r w:rsidR="001913DF">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8DB2E7" w14:textId="77777777" w:rsidR="001913DF" w:rsidRPr="00C76DF3" w:rsidRDefault="001913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51B50" w14:textId="77777777" w:rsidR="001913DF" w:rsidRPr="00C76DF3" w:rsidRDefault="00DB1A11" w:rsidP="003812FE">
          <w:pPr>
            <w:pStyle w:val="ProductList-OfferingBody"/>
            <w:ind w:left="-72" w:right="-75"/>
            <w:jc w:val="center"/>
            <w:rPr>
              <w:color w:val="808080" w:themeColor="background1" w:themeShade="80"/>
              <w:sz w:val="14"/>
              <w:szCs w:val="14"/>
            </w:rPr>
          </w:pPr>
          <w:hyperlink w:anchor="Общие условия" w:history="1">
            <w:r w:rsidR="001913DF">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5AC45" w14:textId="77777777" w:rsidR="001913DF" w:rsidRPr="00C76DF3" w:rsidRDefault="001913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6EB598" w14:textId="77777777" w:rsidR="001913DF" w:rsidRPr="00C76DF3" w:rsidRDefault="00DB1A11" w:rsidP="00591643">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1913DF">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98308" w14:textId="77777777" w:rsidR="001913DF" w:rsidRPr="00C76DF3" w:rsidRDefault="001913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64724C" w14:textId="77777777" w:rsidR="001913DF" w:rsidRPr="00C76DF3" w:rsidRDefault="00DB1A11" w:rsidP="003812FE">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1913DF">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817D69" w14:textId="77777777" w:rsidR="001913DF" w:rsidRPr="00C76DF3" w:rsidRDefault="001913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52101" w14:textId="77777777" w:rsidR="001913DF" w:rsidRPr="00C76DF3" w:rsidRDefault="00DB1A11" w:rsidP="003812FE">
          <w:pPr>
            <w:pStyle w:val="ProductList-OfferingBody"/>
            <w:ind w:left="-72" w:right="-76"/>
            <w:jc w:val="center"/>
            <w:rPr>
              <w:color w:val="808080" w:themeColor="background1" w:themeShade="80"/>
              <w:sz w:val="14"/>
              <w:szCs w:val="14"/>
            </w:rPr>
          </w:pPr>
          <w:hyperlink w:anchor="Вложение 1" w:history="1">
            <w:r w:rsidR="001913DF">
              <w:rPr>
                <w:rStyle w:val="Hyperlink"/>
                <w:sz w:val="14"/>
                <w:szCs w:val="14"/>
              </w:rPr>
              <w:t>Вложения</w:t>
            </w:r>
          </w:hyperlink>
        </w:p>
      </w:tc>
    </w:tr>
  </w:tbl>
  <w:p w14:paraId="721776F6" w14:textId="77777777" w:rsidR="001913DF" w:rsidRPr="00591643" w:rsidRDefault="001913DF">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1913DF" w:rsidRPr="005A61E7" w14:paraId="4347280B"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3A097" w14:textId="77777777" w:rsidR="001913DF" w:rsidRPr="005A61E7" w:rsidRDefault="00DB1A11" w:rsidP="00A7097A">
          <w:pPr>
            <w:pStyle w:val="ProductList-OfferingBody"/>
            <w:ind w:left="-77" w:right="-73"/>
            <w:jc w:val="center"/>
            <w:rPr>
              <w:rStyle w:val="LogoportDoNotTranslate"/>
              <w:rFonts w:asciiTheme="minorHAnsi" w:hAnsiTheme="minorHAnsi"/>
              <w:sz w:val="14"/>
              <w:szCs w:val="16"/>
            </w:rPr>
          </w:pPr>
          <w:hyperlink w:anchor="TableofContents" w:history="1">
            <w:r w:rsidR="001913DF"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8490E1" w14:textId="77777777" w:rsidR="001913DF" w:rsidRPr="005A61E7" w:rsidRDefault="001913DF" w:rsidP="00A7097A">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6E147" w14:textId="77777777" w:rsidR="001913DF" w:rsidRPr="005A61E7" w:rsidRDefault="00DB1A11" w:rsidP="00A7097A">
          <w:pPr>
            <w:pStyle w:val="ProductList-OfferingBody"/>
            <w:ind w:left="-72" w:right="-74"/>
            <w:jc w:val="center"/>
            <w:rPr>
              <w:rStyle w:val="LogoportDoNotTranslate"/>
              <w:sz w:val="14"/>
            </w:rPr>
          </w:pPr>
          <w:hyperlink w:anchor="Introduction" w:history="1">
            <w:r w:rsidR="001913DF"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D3CF4" w14:textId="77777777" w:rsidR="001913DF" w:rsidRPr="005A61E7" w:rsidRDefault="001913DF" w:rsidP="00A7097A">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84683" w14:textId="77777777" w:rsidR="001913DF" w:rsidRPr="005A61E7" w:rsidRDefault="00DB1A11" w:rsidP="00A7097A">
          <w:pPr>
            <w:pStyle w:val="ProductList-OfferingBody"/>
            <w:ind w:left="-72" w:right="-75"/>
            <w:jc w:val="center"/>
            <w:rPr>
              <w:rStyle w:val="LogoportDoNotTranslate"/>
              <w:sz w:val="14"/>
            </w:rPr>
          </w:pPr>
          <w:hyperlink w:anchor="GeneralTerms" w:history="1">
            <w:r w:rsidR="001913DF"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602AF" w14:textId="77777777" w:rsidR="001913DF" w:rsidRPr="005A61E7" w:rsidRDefault="001913DF" w:rsidP="00A7097A">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1A70D" w14:textId="77777777" w:rsidR="001913DF" w:rsidRPr="005A61E7" w:rsidRDefault="00DB1A11" w:rsidP="00A7097A">
          <w:pPr>
            <w:pStyle w:val="ProductList-OfferingBody"/>
            <w:ind w:left="-72" w:right="-77"/>
            <w:jc w:val="center"/>
            <w:rPr>
              <w:rStyle w:val="LogoportDoNotTranslate"/>
              <w:sz w:val="14"/>
            </w:rPr>
          </w:pPr>
          <w:hyperlink w:anchor="PrivacyandSecurityTerms" w:history="1">
            <w:r w:rsidR="001913DF" w:rsidRPr="005A61E7">
              <w:rPr>
                <w:rStyle w:val="Hyperlink"/>
                <w:sz w:val="14"/>
              </w:rPr>
              <w:t xml:space="preserve">Условия конфиденциальности </w:t>
            </w:r>
            <w:r w:rsidR="001913DF"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A526F65" w14:textId="77777777" w:rsidR="001913DF" w:rsidRPr="005A61E7" w:rsidRDefault="001913DF"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884F15" w14:textId="77777777" w:rsidR="001913DF" w:rsidRPr="005A61E7" w:rsidRDefault="00DB1A11" w:rsidP="00A7097A">
          <w:pPr>
            <w:pStyle w:val="ProductList-OfferingBody"/>
            <w:ind w:left="-72" w:right="-77"/>
            <w:jc w:val="center"/>
            <w:rPr>
              <w:rStyle w:val="LogoportDoNotTranslate"/>
              <w:sz w:val="14"/>
            </w:rPr>
          </w:pPr>
          <w:hyperlink w:anchor="OnlineServiceSpecificTerms" w:history="1">
            <w:r w:rsidR="001913DF" w:rsidRPr="005A61E7">
              <w:rPr>
                <w:rStyle w:val="Hyperlink"/>
                <w:sz w:val="14"/>
              </w:rPr>
              <w:t xml:space="preserve">Особые условия для </w:t>
            </w:r>
            <w:r w:rsidR="001913DF"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4EA6DC" w14:textId="77777777" w:rsidR="001913DF" w:rsidRPr="005A61E7" w:rsidRDefault="001913DF"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3EB4F" w14:textId="77777777" w:rsidR="001913DF" w:rsidRPr="005A61E7" w:rsidRDefault="00DB1A11" w:rsidP="00A7097A">
          <w:pPr>
            <w:pStyle w:val="ProductList-OfferingBody"/>
            <w:ind w:left="-72" w:right="-76"/>
            <w:jc w:val="center"/>
            <w:rPr>
              <w:rStyle w:val="LogoportDoNotTranslate"/>
              <w:sz w:val="14"/>
            </w:rPr>
          </w:pPr>
          <w:hyperlink w:anchor="Attachment1" w:history="1">
            <w:r w:rsidR="001913DF" w:rsidRPr="005A61E7">
              <w:rPr>
                <w:rStyle w:val="Hyperlink"/>
                <w:sz w:val="14"/>
              </w:rPr>
              <w:t>Вложение</w:t>
            </w:r>
          </w:hyperlink>
        </w:p>
      </w:tc>
    </w:tr>
  </w:tbl>
  <w:p w14:paraId="3EC8503A" w14:textId="77777777" w:rsidR="001913DF" w:rsidRPr="00591643" w:rsidRDefault="001913DF"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13DF" w:rsidRPr="00C76DF3" w14:paraId="385DA6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7F6DB" w14:textId="77777777" w:rsidR="001913DF" w:rsidRPr="00C76DF3" w:rsidRDefault="00DB1A11" w:rsidP="00591643">
          <w:pPr>
            <w:pStyle w:val="ProductList-OfferingBody"/>
            <w:ind w:left="-77" w:right="-73"/>
            <w:jc w:val="center"/>
            <w:rPr>
              <w:color w:val="808080" w:themeColor="background1" w:themeShade="80"/>
              <w:sz w:val="14"/>
              <w:szCs w:val="14"/>
            </w:rPr>
          </w:pPr>
          <w:hyperlink w:anchor="TableofContents" w:history="1">
            <w:r w:rsidR="001913DF">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65E607" w14:textId="77777777" w:rsidR="001913DF" w:rsidRPr="00C76DF3" w:rsidRDefault="001913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69CC6" w14:textId="77777777" w:rsidR="001913DF" w:rsidRPr="00C76DF3" w:rsidRDefault="00DB1A11" w:rsidP="00591643">
          <w:pPr>
            <w:pStyle w:val="ProductList-OfferingBody"/>
            <w:ind w:left="-72" w:right="-74"/>
            <w:jc w:val="center"/>
            <w:rPr>
              <w:color w:val="808080" w:themeColor="background1" w:themeShade="80"/>
              <w:sz w:val="14"/>
              <w:szCs w:val="14"/>
            </w:rPr>
          </w:pPr>
          <w:hyperlink w:anchor="Introduction" w:history="1">
            <w:r w:rsidR="001913DF">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916A4" w14:textId="77777777" w:rsidR="001913DF" w:rsidRPr="00C76DF3" w:rsidRDefault="001913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6930E" w14:textId="77777777" w:rsidR="001913DF" w:rsidRPr="00C76DF3" w:rsidRDefault="00DB1A11" w:rsidP="003812FE">
          <w:pPr>
            <w:pStyle w:val="ProductList-OfferingBody"/>
            <w:ind w:left="-72" w:right="-75"/>
            <w:jc w:val="center"/>
            <w:rPr>
              <w:color w:val="808080" w:themeColor="background1" w:themeShade="80"/>
              <w:sz w:val="14"/>
              <w:szCs w:val="14"/>
            </w:rPr>
          </w:pPr>
          <w:hyperlink w:anchor="GeneralTerms" w:history="1">
            <w:r w:rsidR="001913DF">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545522" w14:textId="77777777" w:rsidR="001913DF" w:rsidRPr="00C76DF3" w:rsidRDefault="001913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B30B" w14:textId="77777777" w:rsidR="001913DF" w:rsidRPr="00C76DF3" w:rsidRDefault="00DB1A11" w:rsidP="00591643">
          <w:pPr>
            <w:pStyle w:val="ProductList-OfferingBody"/>
            <w:ind w:left="-72" w:right="-77"/>
            <w:jc w:val="center"/>
            <w:rPr>
              <w:color w:val="808080" w:themeColor="background1" w:themeShade="80"/>
              <w:sz w:val="14"/>
              <w:szCs w:val="14"/>
            </w:rPr>
          </w:pPr>
          <w:hyperlink w:anchor="PrivacyandSecurityTerms" w:history="1">
            <w:r w:rsidR="001913DF">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BA7F4" w14:textId="77777777" w:rsidR="001913DF" w:rsidRPr="00C76DF3" w:rsidRDefault="001913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1853" w14:textId="77777777" w:rsidR="001913DF" w:rsidRPr="00C76DF3" w:rsidRDefault="00DB1A11" w:rsidP="003812FE">
          <w:pPr>
            <w:pStyle w:val="ProductList-OfferingBody"/>
            <w:ind w:left="-72" w:right="-77"/>
            <w:jc w:val="center"/>
            <w:rPr>
              <w:color w:val="808080" w:themeColor="background1" w:themeShade="80"/>
              <w:sz w:val="14"/>
              <w:szCs w:val="14"/>
            </w:rPr>
          </w:pPr>
          <w:hyperlink w:anchor="OnlineServiceSpecificTerms" w:history="1">
            <w:r w:rsidR="001913DF">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D1C70" w14:textId="77777777" w:rsidR="001913DF" w:rsidRPr="00C76DF3" w:rsidRDefault="001913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8F14A" w14:textId="77777777" w:rsidR="001913DF" w:rsidRPr="00C76DF3" w:rsidRDefault="00DB1A11" w:rsidP="003812FE">
          <w:pPr>
            <w:pStyle w:val="ProductList-OfferingBody"/>
            <w:ind w:left="-72" w:right="-76"/>
            <w:jc w:val="center"/>
            <w:rPr>
              <w:color w:val="808080" w:themeColor="background1" w:themeShade="80"/>
              <w:sz w:val="14"/>
              <w:szCs w:val="14"/>
            </w:rPr>
          </w:pPr>
          <w:hyperlink w:anchor="Attachment1" w:history="1">
            <w:r w:rsidR="001913DF">
              <w:rPr>
                <w:rStyle w:val="Hyperlink"/>
                <w:sz w:val="14"/>
                <w:szCs w:val="14"/>
              </w:rPr>
              <w:t>Вложения</w:t>
            </w:r>
          </w:hyperlink>
        </w:p>
      </w:tc>
    </w:tr>
  </w:tbl>
  <w:p w14:paraId="7BD42D14" w14:textId="77777777" w:rsidR="001913DF" w:rsidRPr="00591643" w:rsidRDefault="001913DF">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913DF" w:rsidRPr="00C76DF3" w14:paraId="30EC89E2"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F0A1BA" w14:textId="77777777" w:rsidR="001913DF" w:rsidRPr="00C76DF3" w:rsidRDefault="00DB1A11" w:rsidP="00483765">
          <w:pPr>
            <w:pStyle w:val="ProductList-OfferingBody"/>
            <w:ind w:left="-77" w:right="-73"/>
            <w:jc w:val="center"/>
            <w:rPr>
              <w:color w:val="808080" w:themeColor="background1" w:themeShade="80"/>
              <w:sz w:val="14"/>
              <w:szCs w:val="14"/>
            </w:rPr>
          </w:pPr>
          <w:hyperlink w:anchor="Оглавление" w:history="1">
            <w:r w:rsidR="001913DF">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927CC" w14:textId="77777777" w:rsidR="001913DF" w:rsidRPr="00C76DF3" w:rsidRDefault="001913DF"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F8A508" w14:textId="77777777" w:rsidR="001913DF" w:rsidRPr="00C76DF3" w:rsidRDefault="00DB1A11" w:rsidP="00483765">
          <w:pPr>
            <w:pStyle w:val="ProductList-OfferingBody"/>
            <w:ind w:left="-72" w:right="-74"/>
            <w:jc w:val="center"/>
            <w:rPr>
              <w:color w:val="808080" w:themeColor="background1" w:themeShade="80"/>
              <w:sz w:val="14"/>
              <w:szCs w:val="14"/>
            </w:rPr>
          </w:pPr>
          <w:hyperlink w:anchor="Введение" w:history="1">
            <w:r w:rsidR="001913DF">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E021A3" w14:textId="77777777" w:rsidR="001913DF" w:rsidRPr="00C76DF3" w:rsidRDefault="001913DF"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3C1D" w14:textId="77777777" w:rsidR="001913DF" w:rsidRPr="00C76DF3" w:rsidRDefault="00DB1A11" w:rsidP="00483765">
          <w:pPr>
            <w:pStyle w:val="ProductList-OfferingBody"/>
            <w:ind w:left="-72" w:right="-75"/>
            <w:jc w:val="center"/>
            <w:rPr>
              <w:color w:val="808080" w:themeColor="background1" w:themeShade="80"/>
              <w:sz w:val="14"/>
              <w:szCs w:val="14"/>
            </w:rPr>
          </w:pPr>
          <w:hyperlink w:anchor="Общие условия" w:history="1">
            <w:r w:rsidR="001913DF">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49EC77" w14:textId="77777777" w:rsidR="001913DF" w:rsidRPr="00C76DF3" w:rsidRDefault="001913DF"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017974" w14:textId="77777777" w:rsidR="001913DF" w:rsidRPr="00C76DF3" w:rsidRDefault="00DB1A11"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1913DF">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9D4A62" w14:textId="77777777" w:rsidR="001913DF" w:rsidRPr="00C76DF3" w:rsidRDefault="001913DF"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B5303" w14:textId="77777777" w:rsidR="001913DF" w:rsidRPr="00C76DF3" w:rsidRDefault="00DB1A11" w:rsidP="00483765">
          <w:pPr>
            <w:pStyle w:val="ProductList-OfferingBody"/>
            <w:ind w:left="-72" w:right="-76"/>
            <w:jc w:val="center"/>
            <w:rPr>
              <w:color w:val="808080" w:themeColor="background1" w:themeShade="80"/>
              <w:sz w:val="14"/>
              <w:szCs w:val="14"/>
            </w:rPr>
          </w:pPr>
          <w:hyperlink w:anchor="Дополнение 1" w:history="1">
            <w:r w:rsidR="001913DF">
              <w:rPr>
                <w:rStyle w:val="Hyperlink"/>
                <w:sz w:val="14"/>
                <w:szCs w:val="14"/>
              </w:rPr>
              <w:t>Дополнения</w:t>
            </w:r>
          </w:hyperlink>
        </w:p>
      </w:tc>
    </w:tr>
  </w:tbl>
  <w:p w14:paraId="55CF9556" w14:textId="77777777" w:rsidR="001913DF" w:rsidRPr="00912C05" w:rsidRDefault="001913DF" w:rsidP="00041CC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156A8D" w14:textId="77777777" w:rsidR="001913DF" w:rsidRPr="00912C05" w:rsidRDefault="001913DF" w:rsidP="00041CC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913DF" w:rsidRPr="00C76DF3" w14:paraId="02A8F525" w14:textId="77777777" w:rsidTr="00D66A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727D3D" w14:textId="77777777" w:rsidR="001913DF" w:rsidRPr="00C76DF3" w:rsidRDefault="00DB1A11" w:rsidP="00483765">
          <w:pPr>
            <w:pStyle w:val="ProductList-OfferingBody"/>
            <w:ind w:left="-77" w:right="-73"/>
            <w:jc w:val="center"/>
            <w:rPr>
              <w:color w:val="808080" w:themeColor="background1" w:themeShade="80"/>
              <w:sz w:val="14"/>
              <w:szCs w:val="14"/>
            </w:rPr>
          </w:pPr>
          <w:hyperlink w:anchor="Оглавление" w:history="1">
            <w:r w:rsidR="001913DF">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3B7AB5" w14:textId="77777777" w:rsidR="001913DF" w:rsidRPr="00C76DF3" w:rsidRDefault="001913DF" w:rsidP="0048376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F3AD0" w14:textId="77777777" w:rsidR="001913DF" w:rsidRPr="00C76DF3" w:rsidRDefault="00DB1A11" w:rsidP="00483765">
          <w:pPr>
            <w:pStyle w:val="ProductList-OfferingBody"/>
            <w:ind w:left="-72" w:right="-74"/>
            <w:jc w:val="center"/>
            <w:rPr>
              <w:color w:val="808080" w:themeColor="background1" w:themeShade="80"/>
              <w:sz w:val="14"/>
              <w:szCs w:val="14"/>
            </w:rPr>
          </w:pPr>
          <w:hyperlink w:anchor="Введение" w:history="1">
            <w:r w:rsidR="001913DF">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DFF4DD" w14:textId="77777777" w:rsidR="001913DF" w:rsidRPr="00C76DF3" w:rsidRDefault="001913DF" w:rsidP="0048376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C177B6" w14:textId="77777777" w:rsidR="001913DF" w:rsidRPr="00C76DF3" w:rsidRDefault="00DB1A11" w:rsidP="00483765">
          <w:pPr>
            <w:pStyle w:val="ProductList-OfferingBody"/>
            <w:ind w:left="-72" w:right="-75"/>
            <w:jc w:val="center"/>
            <w:rPr>
              <w:color w:val="808080" w:themeColor="background1" w:themeShade="80"/>
              <w:sz w:val="14"/>
              <w:szCs w:val="14"/>
            </w:rPr>
          </w:pPr>
          <w:hyperlink w:anchor="Общие условия" w:history="1">
            <w:r w:rsidR="001913DF">
              <w:rPr>
                <w:rStyle w:val="Hyperlink"/>
                <w:sz w:val="14"/>
                <w:szCs w:val="14"/>
              </w:rPr>
              <w:t>Общие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1A53A6" w14:textId="77777777" w:rsidR="001913DF" w:rsidRPr="00C76DF3" w:rsidRDefault="001913DF"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07F73F" w14:textId="77777777" w:rsidR="001913DF" w:rsidRPr="00C76DF3" w:rsidRDefault="00DB1A11" w:rsidP="00483765">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1913DF">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A513F6" w14:textId="77777777" w:rsidR="001913DF" w:rsidRPr="00C76DF3" w:rsidRDefault="001913DF" w:rsidP="0048376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BA9AB" w14:textId="77777777" w:rsidR="001913DF" w:rsidRPr="00C76DF3" w:rsidRDefault="00DB1A11" w:rsidP="00483765">
          <w:pPr>
            <w:pStyle w:val="ProductList-OfferingBody"/>
            <w:ind w:left="-72" w:right="-76"/>
            <w:jc w:val="center"/>
            <w:rPr>
              <w:color w:val="808080" w:themeColor="background1" w:themeShade="80"/>
              <w:sz w:val="14"/>
              <w:szCs w:val="14"/>
            </w:rPr>
          </w:pPr>
          <w:hyperlink w:anchor="Дополнение 1" w:history="1">
            <w:r w:rsidR="001913DF">
              <w:rPr>
                <w:rStyle w:val="Hyperlink"/>
                <w:sz w:val="14"/>
                <w:szCs w:val="14"/>
              </w:rPr>
              <w:t>Дополнения</w:t>
            </w:r>
          </w:hyperlink>
        </w:p>
      </w:tc>
    </w:tr>
  </w:tbl>
  <w:p w14:paraId="5F5A6769" w14:textId="77777777" w:rsidR="001913DF" w:rsidRPr="00912C05" w:rsidRDefault="001913DF" w:rsidP="00041CC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92DFE2" w14:textId="77777777" w:rsidR="001913DF" w:rsidRPr="00912C05" w:rsidRDefault="001913DF" w:rsidP="00041CC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13DF" w:rsidRPr="00C76DF3" w14:paraId="368BA17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643F4" w14:textId="77777777" w:rsidR="001913DF" w:rsidRPr="00C76DF3" w:rsidRDefault="00DB1A11" w:rsidP="00591643">
          <w:pPr>
            <w:pStyle w:val="ProductList-OfferingBody"/>
            <w:ind w:left="-77" w:right="-73"/>
            <w:jc w:val="center"/>
            <w:rPr>
              <w:color w:val="808080" w:themeColor="background1" w:themeShade="80"/>
              <w:sz w:val="14"/>
              <w:szCs w:val="14"/>
            </w:rPr>
          </w:pPr>
          <w:hyperlink w:anchor="TableofContents" w:history="1">
            <w:r w:rsidR="001913DF">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29C108" w14:textId="77777777" w:rsidR="001913DF" w:rsidRPr="00C76DF3" w:rsidRDefault="001913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1E22" w14:textId="77777777" w:rsidR="001913DF" w:rsidRPr="00C76DF3" w:rsidRDefault="00DB1A11" w:rsidP="00591643">
          <w:pPr>
            <w:pStyle w:val="ProductList-OfferingBody"/>
            <w:ind w:left="-72" w:right="-74"/>
            <w:jc w:val="center"/>
            <w:rPr>
              <w:color w:val="808080" w:themeColor="background1" w:themeShade="80"/>
              <w:sz w:val="14"/>
              <w:szCs w:val="14"/>
            </w:rPr>
          </w:pPr>
          <w:hyperlink w:anchor="Introduction" w:history="1">
            <w:r w:rsidR="001913DF">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3CA1B" w14:textId="77777777" w:rsidR="001913DF" w:rsidRPr="00C76DF3" w:rsidRDefault="001913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D39C9" w14:textId="77777777" w:rsidR="001913DF" w:rsidRPr="00C76DF3" w:rsidRDefault="00DB1A11" w:rsidP="003812FE">
          <w:pPr>
            <w:pStyle w:val="ProductList-OfferingBody"/>
            <w:ind w:left="-72" w:right="-75"/>
            <w:jc w:val="center"/>
            <w:rPr>
              <w:color w:val="808080" w:themeColor="background1" w:themeShade="80"/>
              <w:sz w:val="14"/>
              <w:szCs w:val="14"/>
            </w:rPr>
          </w:pPr>
          <w:hyperlink w:anchor="GeneralTerms" w:history="1">
            <w:r w:rsidR="001913DF">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5EB4E8" w14:textId="77777777" w:rsidR="001913DF" w:rsidRPr="00C76DF3" w:rsidRDefault="001913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D66F" w14:textId="77777777" w:rsidR="001913DF" w:rsidRPr="00C76DF3" w:rsidRDefault="00DB1A11" w:rsidP="00591643">
          <w:pPr>
            <w:pStyle w:val="ProductList-OfferingBody"/>
            <w:ind w:left="-72" w:right="-77"/>
            <w:jc w:val="center"/>
            <w:rPr>
              <w:color w:val="808080" w:themeColor="background1" w:themeShade="80"/>
              <w:sz w:val="14"/>
              <w:szCs w:val="14"/>
            </w:rPr>
          </w:pPr>
          <w:hyperlink w:anchor="PrivacyandSecurityTerms" w:history="1">
            <w:r w:rsidR="001913DF">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855C56" w14:textId="77777777" w:rsidR="001913DF" w:rsidRPr="00C76DF3" w:rsidRDefault="001913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3F409" w14:textId="77777777" w:rsidR="001913DF" w:rsidRPr="00C76DF3" w:rsidRDefault="00DB1A11" w:rsidP="003812FE">
          <w:pPr>
            <w:pStyle w:val="ProductList-OfferingBody"/>
            <w:ind w:left="-72" w:right="-77"/>
            <w:jc w:val="center"/>
            <w:rPr>
              <w:color w:val="808080" w:themeColor="background1" w:themeShade="80"/>
              <w:sz w:val="14"/>
              <w:szCs w:val="14"/>
            </w:rPr>
          </w:pPr>
          <w:hyperlink w:anchor="OnlineServiceSpecificTerms" w:history="1">
            <w:r w:rsidR="001913DF">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25B7DE" w14:textId="77777777" w:rsidR="001913DF" w:rsidRPr="00C76DF3" w:rsidRDefault="001913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0B74C6" w14:textId="77777777" w:rsidR="001913DF" w:rsidRPr="00C76DF3" w:rsidRDefault="00DB1A11" w:rsidP="003812FE">
          <w:pPr>
            <w:pStyle w:val="ProductList-OfferingBody"/>
            <w:ind w:left="-72" w:right="-76"/>
            <w:jc w:val="center"/>
            <w:rPr>
              <w:color w:val="808080" w:themeColor="background1" w:themeShade="80"/>
              <w:sz w:val="14"/>
              <w:szCs w:val="14"/>
            </w:rPr>
          </w:pPr>
          <w:hyperlink w:anchor="Attachment1" w:history="1">
            <w:r w:rsidR="001913DF">
              <w:rPr>
                <w:rStyle w:val="Hyperlink"/>
                <w:sz w:val="14"/>
                <w:szCs w:val="14"/>
              </w:rPr>
              <w:t>Вложения</w:t>
            </w:r>
          </w:hyperlink>
        </w:p>
      </w:tc>
    </w:tr>
  </w:tbl>
  <w:p w14:paraId="25BDAA98" w14:textId="77777777" w:rsidR="001913DF" w:rsidRPr="00591643" w:rsidRDefault="001913D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913DF" w:rsidRPr="00C76DF3" w14:paraId="67802C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9328B" w14:textId="77777777" w:rsidR="001913DF" w:rsidRPr="00C76DF3" w:rsidRDefault="00DB1A11" w:rsidP="00591643">
          <w:pPr>
            <w:pStyle w:val="ProductList-OfferingBody"/>
            <w:ind w:left="-77" w:right="-73"/>
            <w:jc w:val="center"/>
            <w:rPr>
              <w:color w:val="808080" w:themeColor="background1" w:themeShade="80"/>
              <w:sz w:val="14"/>
              <w:szCs w:val="14"/>
            </w:rPr>
          </w:pPr>
          <w:hyperlink w:anchor="TableofContents" w:history="1">
            <w:r w:rsidR="001913DF">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34E72B" w14:textId="77777777" w:rsidR="001913DF" w:rsidRPr="00C76DF3" w:rsidRDefault="001913D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5534E" w14:textId="77777777" w:rsidR="001913DF" w:rsidRPr="00C76DF3" w:rsidRDefault="00DB1A11" w:rsidP="00591643">
          <w:pPr>
            <w:pStyle w:val="ProductList-OfferingBody"/>
            <w:ind w:left="-72" w:right="-74"/>
            <w:jc w:val="center"/>
            <w:rPr>
              <w:color w:val="808080" w:themeColor="background1" w:themeShade="80"/>
              <w:sz w:val="14"/>
              <w:szCs w:val="14"/>
            </w:rPr>
          </w:pPr>
          <w:hyperlink w:anchor="Introduction" w:history="1">
            <w:r w:rsidR="001913DF">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A9CCBF" w14:textId="77777777" w:rsidR="001913DF" w:rsidRPr="00C76DF3" w:rsidRDefault="001913D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0AD81" w14:textId="77777777" w:rsidR="001913DF" w:rsidRPr="00C76DF3" w:rsidRDefault="00DB1A11" w:rsidP="003812FE">
          <w:pPr>
            <w:pStyle w:val="ProductList-OfferingBody"/>
            <w:ind w:left="-72" w:right="-75"/>
            <w:jc w:val="center"/>
            <w:rPr>
              <w:color w:val="808080" w:themeColor="background1" w:themeShade="80"/>
              <w:sz w:val="14"/>
              <w:szCs w:val="14"/>
            </w:rPr>
          </w:pPr>
          <w:hyperlink w:anchor="GeneralTerms" w:history="1">
            <w:r w:rsidR="001913DF">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ACF9D8" w14:textId="77777777" w:rsidR="001913DF" w:rsidRPr="00C76DF3" w:rsidRDefault="001913D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98DFD" w14:textId="77777777" w:rsidR="001913DF" w:rsidRPr="00C76DF3" w:rsidRDefault="00DB1A11" w:rsidP="00591643">
          <w:pPr>
            <w:pStyle w:val="ProductList-OfferingBody"/>
            <w:ind w:left="-72" w:right="-77"/>
            <w:jc w:val="center"/>
            <w:rPr>
              <w:color w:val="808080" w:themeColor="background1" w:themeShade="80"/>
              <w:sz w:val="14"/>
              <w:szCs w:val="14"/>
            </w:rPr>
          </w:pPr>
          <w:hyperlink w:anchor="PrivacyandSecurityTerms" w:history="1">
            <w:r w:rsidR="001913DF">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8F76D" w14:textId="77777777" w:rsidR="001913DF" w:rsidRPr="00C76DF3" w:rsidRDefault="001913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90C9C" w14:textId="77777777" w:rsidR="001913DF" w:rsidRPr="00C76DF3" w:rsidRDefault="00DB1A11" w:rsidP="003812FE">
          <w:pPr>
            <w:pStyle w:val="ProductList-OfferingBody"/>
            <w:ind w:left="-72" w:right="-77"/>
            <w:jc w:val="center"/>
            <w:rPr>
              <w:color w:val="808080" w:themeColor="background1" w:themeShade="80"/>
              <w:sz w:val="14"/>
              <w:szCs w:val="14"/>
            </w:rPr>
          </w:pPr>
          <w:hyperlink w:anchor="OnlineServiceSpecificTerms" w:history="1">
            <w:r w:rsidR="001913DF">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56164" w14:textId="77777777" w:rsidR="001913DF" w:rsidRPr="00C76DF3" w:rsidRDefault="001913D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5ECF4" w14:textId="77777777" w:rsidR="001913DF" w:rsidRPr="00C76DF3" w:rsidRDefault="00DB1A11" w:rsidP="003812FE">
          <w:pPr>
            <w:pStyle w:val="ProductList-OfferingBody"/>
            <w:ind w:left="-72" w:right="-76"/>
            <w:jc w:val="center"/>
            <w:rPr>
              <w:color w:val="808080" w:themeColor="background1" w:themeShade="80"/>
              <w:sz w:val="14"/>
              <w:szCs w:val="14"/>
            </w:rPr>
          </w:pPr>
          <w:hyperlink w:anchor="Attachment1" w:history="1">
            <w:r w:rsidR="001913DF">
              <w:rPr>
                <w:rStyle w:val="Hyperlink"/>
                <w:sz w:val="14"/>
                <w:szCs w:val="14"/>
              </w:rPr>
              <w:t>Вложения</w:t>
            </w:r>
          </w:hyperlink>
        </w:p>
      </w:tc>
    </w:tr>
  </w:tbl>
  <w:p w14:paraId="3B2E6466" w14:textId="77777777" w:rsidR="001913DF" w:rsidRPr="00591643" w:rsidRDefault="001913DF">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1913DF" w:rsidRPr="005A61E7" w14:paraId="4814F8EC" w14:textId="77777777" w:rsidTr="00D66AB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1C038F" w14:textId="77777777" w:rsidR="001913DF" w:rsidRPr="005A61E7" w:rsidRDefault="00DB1A11" w:rsidP="00483765">
          <w:pPr>
            <w:pStyle w:val="ProductList-OfferingBody"/>
            <w:ind w:left="-77" w:right="-73"/>
            <w:jc w:val="center"/>
            <w:rPr>
              <w:rStyle w:val="LogoportDoNotTranslate"/>
              <w:rFonts w:asciiTheme="minorHAnsi" w:hAnsiTheme="minorHAnsi"/>
              <w:sz w:val="14"/>
              <w:szCs w:val="16"/>
            </w:rPr>
          </w:pPr>
          <w:hyperlink w:anchor="TableofContents" w:history="1">
            <w:r w:rsidR="001913DF"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C141CB" w14:textId="77777777" w:rsidR="001913DF" w:rsidRPr="005A61E7" w:rsidRDefault="001913DF" w:rsidP="00483765">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CF1B" w14:textId="77777777" w:rsidR="001913DF" w:rsidRPr="005A61E7" w:rsidRDefault="00DB1A11" w:rsidP="00483765">
          <w:pPr>
            <w:pStyle w:val="ProductList-OfferingBody"/>
            <w:ind w:left="-72" w:right="-74"/>
            <w:jc w:val="center"/>
            <w:rPr>
              <w:rStyle w:val="LogoportDoNotTranslate"/>
              <w:sz w:val="14"/>
            </w:rPr>
          </w:pPr>
          <w:hyperlink w:anchor="Introduction" w:history="1">
            <w:r w:rsidR="001913DF"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E707C9" w14:textId="77777777" w:rsidR="001913DF" w:rsidRPr="005A61E7" w:rsidRDefault="001913DF" w:rsidP="00483765">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2A714" w14:textId="77777777" w:rsidR="001913DF" w:rsidRPr="005A61E7" w:rsidRDefault="00DB1A11" w:rsidP="00483765">
          <w:pPr>
            <w:pStyle w:val="ProductList-OfferingBody"/>
            <w:ind w:left="-72" w:right="-75"/>
            <w:jc w:val="center"/>
            <w:rPr>
              <w:rStyle w:val="LogoportDoNotTranslate"/>
              <w:sz w:val="14"/>
            </w:rPr>
          </w:pPr>
          <w:hyperlink w:anchor="GeneralTerms" w:history="1">
            <w:r w:rsidR="001913DF"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67063D0" w14:textId="77777777" w:rsidR="001913DF" w:rsidRPr="005A61E7" w:rsidRDefault="001913DF"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939" w14:textId="77777777" w:rsidR="001913DF" w:rsidRPr="005A61E7" w:rsidRDefault="00DB1A11" w:rsidP="00483765">
          <w:pPr>
            <w:pStyle w:val="ProductList-OfferingBody"/>
            <w:ind w:left="-72" w:right="-77"/>
            <w:jc w:val="center"/>
            <w:rPr>
              <w:rStyle w:val="LogoportDoNotTranslate"/>
              <w:sz w:val="14"/>
            </w:rPr>
          </w:pPr>
          <w:hyperlink w:anchor="OnlineServiceSpecificTerms" w:history="1">
            <w:r w:rsidR="001913DF" w:rsidRPr="005A61E7">
              <w:rPr>
                <w:rStyle w:val="Hyperlink"/>
                <w:sz w:val="14"/>
              </w:rPr>
              <w:t xml:space="preserve">Особые условия для </w:t>
            </w:r>
            <w:r w:rsidR="001913DF"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4D0530" w14:textId="77777777" w:rsidR="001913DF" w:rsidRPr="005A61E7" w:rsidRDefault="001913DF" w:rsidP="00483765">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CCFD0E" w14:textId="77777777" w:rsidR="001913DF" w:rsidRPr="005A61E7" w:rsidRDefault="00DB1A11" w:rsidP="00483765">
          <w:pPr>
            <w:pStyle w:val="ProductList-OfferingBody"/>
            <w:ind w:left="-72" w:right="-76"/>
            <w:jc w:val="center"/>
            <w:rPr>
              <w:rStyle w:val="LogoportDoNotTranslate"/>
              <w:sz w:val="14"/>
            </w:rPr>
          </w:pPr>
          <w:hyperlink w:anchor="Attachment1" w:history="1">
            <w:r w:rsidR="001913DF" w:rsidRPr="005A61E7">
              <w:rPr>
                <w:rStyle w:val="Hyperlink"/>
                <w:sz w:val="14"/>
              </w:rPr>
              <w:t>Вложение</w:t>
            </w:r>
          </w:hyperlink>
        </w:p>
      </w:tc>
    </w:tr>
  </w:tbl>
  <w:p w14:paraId="388DCF29" w14:textId="77777777" w:rsidR="001913DF" w:rsidRPr="00E01779" w:rsidRDefault="001913DF" w:rsidP="00E01779">
    <w:pPr>
      <w:pStyle w:val="Footer"/>
      <w:rPr>
        <w:sz w:val="14"/>
        <w:szCs w:val="14"/>
        <w:lang w:val="en-US" w:eastAsia="en-US" w:bidi="ar-S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03"/>
      <w:gridCol w:w="218"/>
      <w:gridCol w:w="1903"/>
      <w:gridCol w:w="218"/>
      <w:gridCol w:w="1901"/>
      <w:gridCol w:w="222"/>
      <w:gridCol w:w="2214"/>
      <w:gridCol w:w="222"/>
      <w:gridCol w:w="1899"/>
    </w:tblGrid>
    <w:tr w:rsidR="001913DF" w:rsidRPr="005A61E7" w14:paraId="73315228" w14:textId="77777777" w:rsidTr="00483765">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1913DF" w:rsidRPr="005A61E7" w:rsidRDefault="00DB1A11" w:rsidP="00AD61A6">
          <w:pPr>
            <w:pStyle w:val="ProductList-OfferingBody"/>
            <w:ind w:left="-77" w:right="-73"/>
            <w:jc w:val="center"/>
            <w:rPr>
              <w:rStyle w:val="LogoportDoNotTranslate"/>
              <w:rFonts w:asciiTheme="minorHAnsi" w:hAnsiTheme="minorHAnsi"/>
              <w:sz w:val="14"/>
              <w:szCs w:val="16"/>
            </w:rPr>
          </w:pPr>
          <w:hyperlink w:anchor="TableofContents" w:history="1">
            <w:r w:rsidR="001913DF"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1913DF" w:rsidRPr="005A61E7" w:rsidRDefault="001913DF"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1913DF" w:rsidRPr="005A61E7" w:rsidRDefault="00DB1A11" w:rsidP="00AD61A6">
          <w:pPr>
            <w:pStyle w:val="ProductList-OfferingBody"/>
            <w:ind w:left="-72" w:right="-74"/>
            <w:jc w:val="center"/>
            <w:rPr>
              <w:rStyle w:val="LogoportDoNotTranslate"/>
              <w:sz w:val="14"/>
            </w:rPr>
          </w:pPr>
          <w:hyperlink w:anchor="Introduction" w:history="1">
            <w:r w:rsidR="001913DF"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1913DF" w:rsidRPr="005A61E7" w:rsidRDefault="001913DF"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1913DF" w:rsidRPr="005A61E7" w:rsidRDefault="00DB1A11" w:rsidP="00AD61A6">
          <w:pPr>
            <w:pStyle w:val="ProductList-OfferingBody"/>
            <w:ind w:left="-72" w:right="-75"/>
            <w:jc w:val="center"/>
            <w:rPr>
              <w:rStyle w:val="LogoportDoNotTranslate"/>
              <w:sz w:val="14"/>
            </w:rPr>
          </w:pPr>
          <w:hyperlink w:anchor="GeneralTerms" w:history="1">
            <w:r w:rsidR="001913DF" w:rsidRPr="005A61E7">
              <w:rPr>
                <w:rStyle w:val="Hyperlink"/>
                <w:sz w:val="14"/>
              </w:rPr>
              <w:t>Общие условия</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1913DF" w:rsidRPr="005A61E7" w:rsidRDefault="001913DF"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1913DF" w:rsidRPr="005A61E7" w:rsidRDefault="00DB1A11" w:rsidP="00AD61A6">
          <w:pPr>
            <w:pStyle w:val="ProductList-OfferingBody"/>
            <w:ind w:left="-72" w:right="-77"/>
            <w:jc w:val="center"/>
            <w:rPr>
              <w:rStyle w:val="LogoportDoNotTranslate"/>
              <w:sz w:val="14"/>
            </w:rPr>
          </w:pPr>
          <w:hyperlink w:anchor="OnlineServiceSpecificTerms" w:history="1">
            <w:r w:rsidR="001913DF" w:rsidRPr="005A61E7">
              <w:rPr>
                <w:rStyle w:val="Hyperlink"/>
                <w:sz w:val="14"/>
              </w:rPr>
              <w:t xml:space="preserve">Особые условия для </w:t>
            </w:r>
            <w:r w:rsidR="001913DF"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1913DF" w:rsidRPr="005A61E7" w:rsidRDefault="001913DF"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1913DF" w:rsidRPr="005A61E7" w:rsidRDefault="00DB1A11" w:rsidP="00AD61A6">
          <w:pPr>
            <w:pStyle w:val="ProductList-OfferingBody"/>
            <w:ind w:left="-72" w:right="-76"/>
            <w:jc w:val="center"/>
            <w:rPr>
              <w:rStyle w:val="LogoportDoNotTranslate"/>
              <w:sz w:val="14"/>
            </w:rPr>
          </w:pPr>
          <w:hyperlink w:anchor="Attachment1" w:history="1">
            <w:r w:rsidR="001913DF" w:rsidRPr="005A61E7">
              <w:rPr>
                <w:rStyle w:val="Hyperlink"/>
                <w:sz w:val="14"/>
              </w:rPr>
              <w:t>Вложение</w:t>
            </w:r>
          </w:hyperlink>
        </w:p>
      </w:tc>
    </w:tr>
  </w:tbl>
  <w:p w14:paraId="6FC41541" w14:textId="77777777" w:rsidR="001913DF" w:rsidRPr="00E01779" w:rsidRDefault="001913DF" w:rsidP="0094635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5C1A68" w14:textId="77777777" w:rsidR="00DB1A11" w:rsidRDefault="00DB1A11" w:rsidP="009A573F">
      <w:pPr>
        <w:spacing w:after="0" w:line="240" w:lineRule="auto"/>
      </w:pPr>
      <w:r>
        <w:separator/>
      </w:r>
    </w:p>
  </w:footnote>
  <w:footnote w:type="continuationSeparator" w:id="0">
    <w:p w14:paraId="536A39F8" w14:textId="77777777" w:rsidR="00DB1A11" w:rsidRDefault="00DB1A11" w:rsidP="009A573F">
      <w:pPr>
        <w:spacing w:after="0" w:line="240" w:lineRule="auto"/>
      </w:pPr>
      <w:r>
        <w:continuationSeparator/>
      </w:r>
    </w:p>
  </w:footnote>
  <w:footnote w:type="continuationNotice" w:id="1">
    <w:p w14:paraId="5D62D6CD" w14:textId="77777777" w:rsidR="00DB1A11" w:rsidRDefault="00DB1A1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1913DF" w:rsidRPr="004D27A6" w:rsidRDefault="001913D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59892334"/>
      <w:docPartObj>
        <w:docPartGallery w:val="Page Numbers (Top of Page)"/>
        <w:docPartUnique/>
      </w:docPartObj>
    </w:sdtPr>
    <w:sdtEndPr>
      <w:rPr>
        <w:noProof/>
      </w:rPr>
    </w:sdtEndPr>
    <w:sdtContent>
      <w:p w14:paraId="7CAC6168" w14:textId="68049BD3" w:rsidR="001913DF" w:rsidRPr="000B3D66" w:rsidRDefault="00DB1A11" w:rsidP="004610FA">
        <w:pPr>
          <w:pStyle w:val="ProductList-Body"/>
          <w:tabs>
            <w:tab w:val="right" w:pos="10800"/>
          </w:tabs>
          <w:spacing w:before="20" w:after="20"/>
          <w:ind w:left="-14" w:right="-101"/>
          <w:rPr>
            <w:rFonts w:eastAsiaTheme="minorEastAsia"/>
            <w:noProof/>
            <w:sz w:val="16"/>
            <w:szCs w:val="16"/>
          </w:rPr>
        </w:pPr>
        <w:sdt>
          <w:sdtPr>
            <w:rPr>
              <w:sz w:val="16"/>
              <w:szCs w:val="16"/>
            </w:rPr>
            <w:id w:val="927230518"/>
            <w:docPartObj>
              <w:docPartGallery w:val="Page Numbers (Top of Page)"/>
              <w:docPartUnique/>
            </w:docPartObj>
          </w:sdtPr>
          <w:sdtEndPr>
            <w:rPr>
              <w:noProof/>
            </w:rPr>
          </w:sdtEndPr>
          <w:sdtContent>
            <w:r w:rsidR="001913DF" w:rsidRPr="000B3D66">
              <w:rPr>
                <w:sz w:val="16"/>
                <w:szCs w:val="16"/>
              </w:rPr>
              <w:t xml:space="preserve">Условия использования веб-служб в рамках корпоративного лицензирования </w:t>
            </w:r>
            <w:r w:rsidR="001913DF" w:rsidRPr="000B3D66">
              <w:rPr>
                <w:sz w:val="16"/>
                <w:szCs w:val="16"/>
              </w:rPr>
              <w:t>Microsoft (русский</w:t>
            </w:r>
            <w:r w:rsidR="001913DF" w:rsidRPr="000B3D66">
              <w:rPr>
                <w:color w:val="404040"/>
                <w:sz w:val="16"/>
                <w:szCs w:val="16"/>
              </w:rPr>
              <w:t xml:space="preserve">, </w:t>
            </w:r>
            <w:r w:rsidR="00561BB1" w:rsidRPr="000B3D66">
              <w:rPr>
                <w:sz w:val="16"/>
                <w:szCs w:val="16"/>
              </w:rPr>
              <w:t xml:space="preserve">2021 </w:t>
            </w:r>
            <w:r w:rsidR="000B3D66" w:rsidRPr="000B3D66">
              <w:rPr>
                <w:sz w:val="16"/>
                <w:szCs w:val="16"/>
              </w:rPr>
              <w:t>Февраль</w:t>
            </w:r>
            <w:r w:rsidR="00786F02" w:rsidRPr="000B3D66">
              <w:rPr>
                <w:sz w:val="16"/>
                <w:szCs w:val="16"/>
                <w:lang w:val="en-US"/>
              </w:rPr>
              <w:t>.</w:t>
            </w:r>
            <w:r w:rsidR="001913DF" w:rsidRPr="000B3D66">
              <w:rPr>
                <w:sz w:val="16"/>
                <w:szCs w:val="16"/>
              </w:rPr>
              <w:t>)</w:t>
            </w:r>
          </w:sdtContent>
        </w:sdt>
        <w:r w:rsidR="001913DF" w:rsidRPr="000B3D66">
          <w:rPr>
            <w:sz w:val="16"/>
            <w:szCs w:val="16"/>
          </w:rPr>
          <w:tab/>
        </w:r>
        <w:r w:rsidR="001913DF" w:rsidRPr="000B3D66">
          <w:rPr>
            <w:sz w:val="16"/>
            <w:szCs w:val="16"/>
          </w:rPr>
          <w:fldChar w:fldCharType="begin"/>
        </w:r>
        <w:r w:rsidR="001913DF" w:rsidRPr="000B3D66">
          <w:rPr>
            <w:sz w:val="16"/>
            <w:szCs w:val="16"/>
          </w:rPr>
          <w:instrText xml:space="preserve"> PAGE   \* MERGEFORMAT </w:instrText>
        </w:r>
        <w:r w:rsidR="001913DF" w:rsidRPr="000B3D66">
          <w:rPr>
            <w:sz w:val="16"/>
            <w:szCs w:val="16"/>
          </w:rPr>
          <w:fldChar w:fldCharType="separate"/>
        </w:r>
        <w:r w:rsidR="001913DF" w:rsidRPr="000B3D66">
          <w:rPr>
            <w:sz w:val="16"/>
            <w:szCs w:val="16"/>
          </w:rPr>
          <w:t>2</w:t>
        </w:r>
        <w:r w:rsidR="001913DF" w:rsidRPr="000B3D66">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rPr>
        <w:noProof/>
      </w:rPr>
    </w:sdtEndPr>
    <w:sdtContent>
      <w:p w14:paraId="54DB6321" w14:textId="319C4AED" w:rsidR="001913DF" w:rsidRPr="000B3D66" w:rsidRDefault="00DB1A11" w:rsidP="00A30EE5">
        <w:pPr>
          <w:pStyle w:val="ProductList-Body"/>
          <w:tabs>
            <w:tab w:val="right" w:pos="10800"/>
          </w:tabs>
          <w:spacing w:before="20" w:after="20"/>
          <w:ind w:left="-14" w:right="-101"/>
          <w:rPr>
            <w:rFonts w:eastAsiaTheme="minorEastAsia"/>
            <w:noProof/>
            <w:sz w:val="16"/>
            <w:szCs w:val="16"/>
          </w:rPr>
        </w:pPr>
        <w:sdt>
          <w:sdtPr>
            <w:rPr>
              <w:sz w:val="16"/>
              <w:szCs w:val="16"/>
            </w:rPr>
            <w:id w:val="332344253"/>
            <w:docPartObj>
              <w:docPartGallery w:val="Page Numbers (Top of Page)"/>
              <w:docPartUnique/>
            </w:docPartObj>
          </w:sdtPr>
          <w:sdtEndPr>
            <w:rPr>
              <w:noProof/>
            </w:rPr>
          </w:sdtEndPr>
          <w:sdtContent>
            <w:r w:rsidR="001913DF" w:rsidRPr="000B3D66">
              <w:rPr>
                <w:sz w:val="16"/>
                <w:szCs w:val="16"/>
              </w:rPr>
              <w:t xml:space="preserve">Условия использования веб-служб в рамках корпоративного лицензирования </w:t>
            </w:r>
            <w:r w:rsidR="001913DF" w:rsidRPr="000B3D66">
              <w:rPr>
                <w:sz w:val="16"/>
                <w:szCs w:val="16"/>
              </w:rPr>
              <w:t xml:space="preserve">Microsoft (русский, </w:t>
            </w:r>
            <w:r w:rsidR="00561BB1" w:rsidRPr="000B3D66">
              <w:rPr>
                <w:sz w:val="16"/>
                <w:szCs w:val="16"/>
              </w:rPr>
              <w:t xml:space="preserve">2021 </w:t>
            </w:r>
            <w:r w:rsidR="000B3D66" w:rsidRPr="000B3D66">
              <w:rPr>
                <w:sz w:val="16"/>
                <w:szCs w:val="16"/>
              </w:rPr>
              <w:t>Февраль</w:t>
            </w:r>
            <w:r w:rsidR="001913DF" w:rsidRPr="000B3D66">
              <w:rPr>
                <w:sz w:val="16"/>
                <w:szCs w:val="16"/>
              </w:rPr>
              <w:t>.)</w:t>
            </w:r>
          </w:sdtContent>
        </w:sdt>
        <w:r w:rsidR="001913DF" w:rsidRPr="000B3D66">
          <w:rPr>
            <w:sz w:val="16"/>
            <w:szCs w:val="16"/>
          </w:rPr>
          <w:tab/>
        </w:r>
        <w:r w:rsidR="001913DF" w:rsidRPr="000B3D66">
          <w:rPr>
            <w:sz w:val="16"/>
            <w:szCs w:val="16"/>
          </w:rPr>
          <w:fldChar w:fldCharType="begin"/>
        </w:r>
        <w:r w:rsidR="001913DF" w:rsidRPr="000B3D66">
          <w:rPr>
            <w:sz w:val="16"/>
            <w:szCs w:val="16"/>
          </w:rPr>
          <w:instrText xml:space="preserve"> PAGE   \* MERGEFORMAT </w:instrText>
        </w:r>
        <w:r w:rsidR="001913DF" w:rsidRPr="000B3D66">
          <w:rPr>
            <w:sz w:val="16"/>
            <w:szCs w:val="16"/>
          </w:rPr>
          <w:fldChar w:fldCharType="separate"/>
        </w:r>
        <w:r w:rsidR="001913DF" w:rsidRPr="000B3D66">
          <w:rPr>
            <w:noProof/>
            <w:sz w:val="16"/>
            <w:szCs w:val="16"/>
          </w:rPr>
          <w:t>2</w:t>
        </w:r>
        <w:r w:rsidR="001913DF" w:rsidRPr="000B3D66">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ACAAC9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D8A239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OvOM/yY0ZRETdD9GPx87kXoXiEqgK+dK4yVgKyVdXuask3crSPGndi4Ow+GNjqechajnQ5wRkAUs5nSzNAiSTA==" w:salt="z+2kztWNbYrNGbvY57Nzw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DDE"/>
    <w:rsid w:val="0000793E"/>
    <w:rsid w:val="00007D8A"/>
    <w:rsid w:val="000106A8"/>
    <w:rsid w:val="00012831"/>
    <w:rsid w:val="00013B02"/>
    <w:rsid w:val="00017369"/>
    <w:rsid w:val="00017A5A"/>
    <w:rsid w:val="00017A87"/>
    <w:rsid w:val="000201AA"/>
    <w:rsid w:val="00023338"/>
    <w:rsid w:val="00024B72"/>
    <w:rsid w:val="0002605D"/>
    <w:rsid w:val="00026DDE"/>
    <w:rsid w:val="0002719C"/>
    <w:rsid w:val="00027CCB"/>
    <w:rsid w:val="00027CFF"/>
    <w:rsid w:val="00031223"/>
    <w:rsid w:val="000314CF"/>
    <w:rsid w:val="000346AC"/>
    <w:rsid w:val="00035F22"/>
    <w:rsid w:val="00036242"/>
    <w:rsid w:val="0003651D"/>
    <w:rsid w:val="0004038E"/>
    <w:rsid w:val="000404A5"/>
    <w:rsid w:val="00041CCC"/>
    <w:rsid w:val="00043BAC"/>
    <w:rsid w:val="000443EB"/>
    <w:rsid w:val="000443FB"/>
    <w:rsid w:val="00044CD2"/>
    <w:rsid w:val="000469DE"/>
    <w:rsid w:val="000476AA"/>
    <w:rsid w:val="00050BC6"/>
    <w:rsid w:val="00052E83"/>
    <w:rsid w:val="00055772"/>
    <w:rsid w:val="00056138"/>
    <w:rsid w:val="00056522"/>
    <w:rsid w:val="00056FAF"/>
    <w:rsid w:val="000601C7"/>
    <w:rsid w:val="00061CEE"/>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3B0D"/>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1C93"/>
    <w:rsid w:val="000B2305"/>
    <w:rsid w:val="000B3D66"/>
    <w:rsid w:val="000C0ACA"/>
    <w:rsid w:val="000C2DAF"/>
    <w:rsid w:val="000C2E6F"/>
    <w:rsid w:val="000C457F"/>
    <w:rsid w:val="000C4BD0"/>
    <w:rsid w:val="000C5490"/>
    <w:rsid w:val="000C6732"/>
    <w:rsid w:val="000C6B1B"/>
    <w:rsid w:val="000D5752"/>
    <w:rsid w:val="000D6060"/>
    <w:rsid w:val="000E045B"/>
    <w:rsid w:val="000E08C0"/>
    <w:rsid w:val="000E16D8"/>
    <w:rsid w:val="000E1DEC"/>
    <w:rsid w:val="000E2158"/>
    <w:rsid w:val="000E21BC"/>
    <w:rsid w:val="000E3993"/>
    <w:rsid w:val="000E6ED8"/>
    <w:rsid w:val="000F0057"/>
    <w:rsid w:val="000F032B"/>
    <w:rsid w:val="000F1D48"/>
    <w:rsid w:val="000F30AA"/>
    <w:rsid w:val="000F30F7"/>
    <w:rsid w:val="000F56C8"/>
    <w:rsid w:val="000F5FD6"/>
    <w:rsid w:val="001013C9"/>
    <w:rsid w:val="0010172F"/>
    <w:rsid w:val="00103924"/>
    <w:rsid w:val="00104DBC"/>
    <w:rsid w:val="0010587C"/>
    <w:rsid w:val="00105B4C"/>
    <w:rsid w:val="001077E8"/>
    <w:rsid w:val="00107F31"/>
    <w:rsid w:val="00111B6A"/>
    <w:rsid w:val="00113DBE"/>
    <w:rsid w:val="00117EB2"/>
    <w:rsid w:val="00122096"/>
    <w:rsid w:val="00123E7D"/>
    <w:rsid w:val="001242BA"/>
    <w:rsid w:val="00125581"/>
    <w:rsid w:val="00125CBE"/>
    <w:rsid w:val="00127C5F"/>
    <w:rsid w:val="001320C2"/>
    <w:rsid w:val="00132A99"/>
    <w:rsid w:val="00132D95"/>
    <w:rsid w:val="0013364B"/>
    <w:rsid w:val="00134DA1"/>
    <w:rsid w:val="00134EF8"/>
    <w:rsid w:val="00135786"/>
    <w:rsid w:val="0013583A"/>
    <w:rsid w:val="00136452"/>
    <w:rsid w:val="00137E59"/>
    <w:rsid w:val="00140900"/>
    <w:rsid w:val="0014192B"/>
    <w:rsid w:val="00141936"/>
    <w:rsid w:val="00144059"/>
    <w:rsid w:val="00146FEE"/>
    <w:rsid w:val="001472FC"/>
    <w:rsid w:val="00150F54"/>
    <w:rsid w:val="001517E0"/>
    <w:rsid w:val="001529AD"/>
    <w:rsid w:val="00154ACE"/>
    <w:rsid w:val="001559AD"/>
    <w:rsid w:val="00156C1C"/>
    <w:rsid w:val="001602AC"/>
    <w:rsid w:val="001602F8"/>
    <w:rsid w:val="00160CB8"/>
    <w:rsid w:val="00163085"/>
    <w:rsid w:val="00165F81"/>
    <w:rsid w:val="00166039"/>
    <w:rsid w:val="00167128"/>
    <w:rsid w:val="00167443"/>
    <w:rsid w:val="00171A30"/>
    <w:rsid w:val="00171B2E"/>
    <w:rsid w:val="00174C82"/>
    <w:rsid w:val="00175B93"/>
    <w:rsid w:val="0017786C"/>
    <w:rsid w:val="00183408"/>
    <w:rsid w:val="001838D6"/>
    <w:rsid w:val="00184A85"/>
    <w:rsid w:val="00185308"/>
    <w:rsid w:val="001853D5"/>
    <w:rsid w:val="00185A8B"/>
    <w:rsid w:val="00186BF6"/>
    <w:rsid w:val="00191210"/>
    <w:rsid w:val="001913DF"/>
    <w:rsid w:val="001918B8"/>
    <w:rsid w:val="00192660"/>
    <w:rsid w:val="00195683"/>
    <w:rsid w:val="001A0977"/>
    <w:rsid w:val="001A0CFD"/>
    <w:rsid w:val="001A19E0"/>
    <w:rsid w:val="001A749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E6D5C"/>
    <w:rsid w:val="001F0226"/>
    <w:rsid w:val="001F243D"/>
    <w:rsid w:val="001F2DDF"/>
    <w:rsid w:val="001F3F1F"/>
    <w:rsid w:val="001F4069"/>
    <w:rsid w:val="001F474F"/>
    <w:rsid w:val="001F47DC"/>
    <w:rsid w:val="001F4A2A"/>
    <w:rsid w:val="001F6276"/>
    <w:rsid w:val="001F7E2D"/>
    <w:rsid w:val="00200A05"/>
    <w:rsid w:val="0020319C"/>
    <w:rsid w:val="00205A59"/>
    <w:rsid w:val="00206C82"/>
    <w:rsid w:val="00207B92"/>
    <w:rsid w:val="00210287"/>
    <w:rsid w:val="00210530"/>
    <w:rsid w:val="00212A48"/>
    <w:rsid w:val="002130D2"/>
    <w:rsid w:val="00215536"/>
    <w:rsid w:val="002160E0"/>
    <w:rsid w:val="00216B4F"/>
    <w:rsid w:val="00217724"/>
    <w:rsid w:val="002203AF"/>
    <w:rsid w:val="00221CBE"/>
    <w:rsid w:val="00222A32"/>
    <w:rsid w:val="00224DEB"/>
    <w:rsid w:val="00231230"/>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34A7"/>
    <w:rsid w:val="00254CA5"/>
    <w:rsid w:val="002556BA"/>
    <w:rsid w:val="00255964"/>
    <w:rsid w:val="00256427"/>
    <w:rsid w:val="00256F64"/>
    <w:rsid w:val="002634DC"/>
    <w:rsid w:val="002647B9"/>
    <w:rsid w:val="002652AE"/>
    <w:rsid w:val="00266EE8"/>
    <w:rsid w:val="00267734"/>
    <w:rsid w:val="0026799F"/>
    <w:rsid w:val="00270CD4"/>
    <w:rsid w:val="00271353"/>
    <w:rsid w:val="00272578"/>
    <w:rsid w:val="002731FA"/>
    <w:rsid w:val="00273364"/>
    <w:rsid w:val="002743C4"/>
    <w:rsid w:val="00274A9F"/>
    <w:rsid w:val="00280709"/>
    <w:rsid w:val="0028263A"/>
    <w:rsid w:val="0028281F"/>
    <w:rsid w:val="00282CEB"/>
    <w:rsid w:val="002838AA"/>
    <w:rsid w:val="00285240"/>
    <w:rsid w:val="00285D36"/>
    <w:rsid w:val="00287117"/>
    <w:rsid w:val="002879FE"/>
    <w:rsid w:val="00291105"/>
    <w:rsid w:val="002931C3"/>
    <w:rsid w:val="00293DAD"/>
    <w:rsid w:val="002949FD"/>
    <w:rsid w:val="00294CC8"/>
    <w:rsid w:val="002967A3"/>
    <w:rsid w:val="002967C1"/>
    <w:rsid w:val="00297098"/>
    <w:rsid w:val="0029712D"/>
    <w:rsid w:val="002A23FB"/>
    <w:rsid w:val="002A35C6"/>
    <w:rsid w:val="002A3B84"/>
    <w:rsid w:val="002A6167"/>
    <w:rsid w:val="002B090B"/>
    <w:rsid w:val="002B123C"/>
    <w:rsid w:val="002B33A7"/>
    <w:rsid w:val="002B4B19"/>
    <w:rsid w:val="002B686B"/>
    <w:rsid w:val="002B789A"/>
    <w:rsid w:val="002C0221"/>
    <w:rsid w:val="002C0AB4"/>
    <w:rsid w:val="002C2D16"/>
    <w:rsid w:val="002C3399"/>
    <w:rsid w:val="002C4C60"/>
    <w:rsid w:val="002C6E1F"/>
    <w:rsid w:val="002C705B"/>
    <w:rsid w:val="002D3658"/>
    <w:rsid w:val="002D3F1D"/>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2F7EC6"/>
    <w:rsid w:val="00301068"/>
    <w:rsid w:val="00301942"/>
    <w:rsid w:val="003035AD"/>
    <w:rsid w:val="00303A6C"/>
    <w:rsid w:val="00304DAE"/>
    <w:rsid w:val="00305488"/>
    <w:rsid w:val="00306B0E"/>
    <w:rsid w:val="00307930"/>
    <w:rsid w:val="00307E17"/>
    <w:rsid w:val="003102A2"/>
    <w:rsid w:val="003118A7"/>
    <w:rsid w:val="00312DB2"/>
    <w:rsid w:val="00312F3B"/>
    <w:rsid w:val="003134A1"/>
    <w:rsid w:val="00314B23"/>
    <w:rsid w:val="00314C8C"/>
    <w:rsid w:val="0031516B"/>
    <w:rsid w:val="00316CEB"/>
    <w:rsid w:val="00320D8C"/>
    <w:rsid w:val="00321329"/>
    <w:rsid w:val="00321BDB"/>
    <w:rsid w:val="00321FEE"/>
    <w:rsid w:val="00323AC7"/>
    <w:rsid w:val="00332075"/>
    <w:rsid w:val="00332DA2"/>
    <w:rsid w:val="00335A2F"/>
    <w:rsid w:val="00337870"/>
    <w:rsid w:val="00340AF6"/>
    <w:rsid w:val="0034258B"/>
    <w:rsid w:val="00343417"/>
    <w:rsid w:val="00351B78"/>
    <w:rsid w:val="00353AB1"/>
    <w:rsid w:val="00353E4C"/>
    <w:rsid w:val="00354D09"/>
    <w:rsid w:val="00355E55"/>
    <w:rsid w:val="00356011"/>
    <w:rsid w:val="00362758"/>
    <w:rsid w:val="003632D9"/>
    <w:rsid w:val="003645FF"/>
    <w:rsid w:val="00366C8E"/>
    <w:rsid w:val="0036780D"/>
    <w:rsid w:val="003702A6"/>
    <w:rsid w:val="00371CE9"/>
    <w:rsid w:val="00372DF8"/>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1AB1"/>
    <w:rsid w:val="003B3EBC"/>
    <w:rsid w:val="003B4047"/>
    <w:rsid w:val="003B7142"/>
    <w:rsid w:val="003B7A21"/>
    <w:rsid w:val="003C0092"/>
    <w:rsid w:val="003C35CD"/>
    <w:rsid w:val="003C399B"/>
    <w:rsid w:val="003C3B94"/>
    <w:rsid w:val="003C6496"/>
    <w:rsid w:val="003C6EF6"/>
    <w:rsid w:val="003C75FF"/>
    <w:rsid w:val="003D0497"/>
    <w:rsid w:val="003D0FFA"/>
    <w:rsid w:val="003D1789"/>
    <w:rsid w:val="003D1E51"/>
    <w:rsid w:val="003D22CB"/>
    <w:rsid w:val="003D2357"/>
    <w:rsid w:val="003D36DA"/>
    <w:rsid w:val="003D396A"/>
    <w:rsid w:val="003D66C9"/>
    <w:rsid w:val="003D7A21"/>
    <w:rsid w:val="003E13EF"/>
    <w:rsid w:val="003E1568"/>
    <w:rsid w:val="003E2AD5"/>
    <w:rsid w:val="003E2EC8"/>
    <w:rsid w:val="003E3526"/>
    <w:rsid w:val="003F2F03"/>
    <w:rsid w:val="003F3078"/>
    <w:rsid w:val="003F322B"/>
    <w:rsid w:val="003F4362"/>
    <w:rsid w:val="003F6A8B"/>
    <w:rsid w:val="003F6BD4"/>
    <w:rsid w:val="003F6CEE"/>
    <w:rsid w:val="00400089"/>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2877"/>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0FA"/>
    <w:rsid w:val="00461F02"/>
    <w:rsid w:val="00462987"/>
    <w:rsid w:val="00462C59"/>
    <w:rsid w:val="004631FF"/>
    <w:rsid w:val="00463CC3"/>
    <w:rsid w:val="0046457A"/>
    <w:rsid w:val="00466857"/>
    <w:rsid w:val="00467C95"/>
    <w:rsid w:val="00472FC6"/>
    <w:rsid w:val="00476830"/>
    <w:rsid w:val="00477621"/>
    <w:rsid w:val="00481542"/>
    <w:rsid w:val="00483765"/>
    <w:rsid w:val="00484738"/>
    <w:rsid w:val="00485BAA"/>
    <w:rsid w:val="00490724"/>
    <w:rsid w:val="00491BB3"/>
    <w:rsid w:val="004925A1"/>
    <w:rsid w:val="0049363D"/>
    <w:rsid w:val="004947AF"/>
    <w:rsid w:val="004947FD"/>
    <w:rsid w:val="004949B3"/>
    <w:rsid w:val="00495DD9"/>
    <w:rsid w:val="004976F4"/>
    <w:rsid w:val="0049787E"/>
    <w:rsid w:val="00497E15"/>
    <w:rsid w:val="004A081D"/>
    <w:rsid w:val="004A2A95"/>
    <w:rsid w:val="004A366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2730"/>
    <w:rsid w:val="004E4472"/>
    <w:rsid w:val="004E52BA"/>
    <w:rsid w:val="004E53FA"/>
    <w:rsid w:val="004F0CC9"/>
    <w:rsid w:val="004F1A16"/>
    <w:rsid w:val="004F2172"/>
    <w:rsid w:val="004F27A4"/>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67D"/>
    <w:rsid w:val="00525D12"/>
    <w:rsid w:val="00526ECA"/>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05EF"/>
    <w:rsid w:val="00560962"/>
    <w:rsid w:val="00561361"/>
    <w:rsid w:val="005616CC"/>
    <w:rsid w:val="00561759"/>
    <w:rsid w:val="00561BB1"/>
    <w:rsid w:val="00562F51"/>
    <w:rsid w:val="0056432C"/>
    <w:rsid w:val="00567AAC"/>
    <w:rsid w:val="00572DF6"/>
    <w:rsid w:val="005741AA"/>
    <w:rsid w:val="00577174"/>
    <w:rsid w:val="00581CDB"/>
    <w:rsid w:val="00583DDA"/>
    <w:rsid w:val="00585A48"/>
    <w:rsid w:val="00586E9A"/>
    <w:rsid w:val="005876FF"/>
    <w:rsid w:val="00591643"/>
    <w:rsid w:val="005920C4"/>
    <w:rsid w:val="005927CA"/>
    <w:rsid w:val="00593AB3"/>
    <w:rsid w:val="00594255"/>
    <w:rsid w:val="00594501"/>
    <w:rsid w:val="0059704A"/>
    <w:rsid w:val="005972A6"/>
    <w:rsid w:val="005A0966"/>
    <w:rsid w:val="005A27D3"/>
    <w:rsid w:val="005A483A"/>
    <w:rsid w:val="005A5689"/>
    <w:rsid w:val="005A61E7"/>
    <w:rsid w:val="005B2831"/>
    <w:rsid w:val="005B3EB3"/>
    <w:rsid w:val="005B6FDF"/>
    <w:rsid w:val="005B7124"/>
    <w:rsid w:val="005B77E5"/>
    <w:rsid w:val="005C0074"/>
    <w:rsid w:val="005C17BD"/>
    <w:rsid w:val="005C299D"/>
    <w:rsid w:val="005C40C4"/>
    <w:rsid w:val="005C51AC"/>
    <w:rsid w:val="005C7157"/>
    <w:rsid w:val="005C7ADC"/>
    <w:rsid w:val="005D02E0"/>
    <w:rsid w:val="005D0AC4"/>
    <w:rsid w:val="005D1CA5"/>
    <w:rsid w:val="005D22F8"/>
    <w:rsid w:val="005D5E14"/>
    <w:rsid w:val="005D6244"/>
    <w:rsid w:val="005D74CC"/>
    <w:rsid w:val="005D765A"/>
    <w:rsid w:val="005E2606"/>
    <w:rsid w:val="005E3CA2"/>
    <w:rsid w:val="005E49D2"/>
    <w:rsid w:val="005E69C9"/>
    <w:rsid w:val="005E7529"/>
    <w:rsid w:val="005E7F3E"/>
    <w:rsid w:val="005F013C"/>
    <w:rsid w:val="005F068D"/>
    <w:rsid w:val="005F0BFB"/>
    <w:rsid w:val="005F17AF"/>
    <w:rsid w:val="005F1ED1"/>
    <w:rsid w:val="005F566A"/>
    <w:rsid w:val="005F7C66"/>
    <w:rsid w:val="00600926"/>
    <w:rsid w:val="00601776"/>
    <w:rsid w:val="00605D7F"/>
    <w:rsid w:val="00605E40"/>
    <w:rsid w:val="006065E6"/>
    <w:rsid w:val="00606601"/>
    <w:rsid w:val="00607D12"/>
    <w:rsid w:val="00610C71"/>
    <w:rsid w:val="006113C4"/>
    <w:rsid w:val="00611682"/>
    <w:rsid w:val="00611E56"/>
    <w:rsid w:val="006146A3"/>
    <w:rsid w:val="0061507D"/>
    <w:rsid w:val="0062068A"/>
    <w:rsid w:val="00624D19"/>
    <w:rsid w:val="00626814"/>
    <w:rsid w:val="00627B10"/>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56C96"/>
    <w:rsid w:val="00660952"/>
    <w:rsid w:val="00661180"/>
    <w:rsid w:val="00662221"/>
    <w:rsid w:val="00664357"/>
    <w:rsid w:val="006655E1"/>
    <w:rsid w:val="00667995"/>
    <w:rsid w:val="0067141C"/>
    <w:rsid w:val="006715C9"/>
    <w:rsid w:val="00671B8F"/>
    <w:rsid w:val="0067246B"/>
    <w:rsid w:val="006730DA"/>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4E57"/>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1E8D"/>
    <w:rsid w:val="006F2563"/>
    <w:rsid w:val="006F3F16"/>
    <w:rsid w:val="006F595B"/>
    <w:rsid w:val="006F666A"/>
    <w:rsid w:val="006F6997"/>
    <w:rsid w:val="0070170D"/>
    <w:rsid w:val="00704D9C"/>
    <w:rsid w:val="00704E5D"/>
    <w:rsid w:val="00705779"/>
    <w:rsid w:val="00706672"/>
    <w:rsid w:val="00711815"/>
    <w:rsid w:val="0071212E"/>
    <w:rsid w:val="007155B2"/>
    <w:rsid w:val="00715B1C"/>
    <w:rsid w:val="007223E3"/>
    <w:rsid w:val="00722EB1"/>
    <w:rsid w:val="007246D4"/>
    <w:rsid w:val="007257F9"/>
    <w:rsid w:val="00725D38"/>
    <w:rsid w:val="0072631D"/>
    <w:rsid w:val="007303AE"/>
    <w:rsid w:val="007304A1"/>
    <w:rsid w:val="00730B3A"/>
    <w:rsid w:val="00733083"/>
    <w:rsid w:val="0073317D"/>
    <w:rsid w:val="007337E7"/>
    <w:rsid w:val="00733FF3"/>
    <w:rsid w:val="007347E5"/>
    <w:rsid w:val="00740FC7"/>
    <w:rsid w:val="0074447C"/>
    <w:rsid w:val="007460A3"/>
    <w:rsid w:val="007476EE"/>
    <w:rsid w:val="00752424"/>
    <w:rsid w:val="00753527"/>
    <w:rsid w:val="0075635C"/>
    <w:rsid w:val="007576AA"/>
    <w:rsid w:val="007600FD"/>
    <w:rsid w:val="00761047"/>
    <w:rsid w:val="007619B6"/>
    <w:rsid w:val="007625AC"/>
    <w:rsid w:val="0076350B"/>
    <w:rsid w:val="00764C0C"/>
    <w:rsid w:val="00765EA8"/>
    <w:rsid w:val="007677FC"/>
    <w:rsid w:val="00767845"/>
    <w:rsid w:val="00767CF4"/>
    <w:rsid w:val="007755B6"/>
    <w:rsid w:val="00775FA0"/>
    <w:rsid w:val="00777FB4"/>
    <w:rsid w:val="007804C9"/>
    <w:rsid w:val="00780D45"/>
    <w:rsid w:val="00781084"/>
    <w:rsid w:val="00782926"/>
    <w:rsid w:val="00782C7B"/>
    <w:rsid w:val="00783294"/>
    <w:rsid w:val="007835FC"/>
    <w:rsid w:val="00783931"/>
    <w:rsid w:val="00784263"/>
    <w:rsid w:val="00786F02"/>
    <w:rsid w:val="007878D2"/>
    <w:rsid w:val="00787D50"/>
    <w:rsid w:val="0079048F"/>
    <w:rsid w:val="00792BA5"/>
    <w:rsid w:val="00796ABE"/>
    <w:rsid w:val="007A046B"/>
    <w:rsid w:val="007A08BF"/>
    <w:rsid w:val="007A1689"/>
    <w:rsid w:val="007A1B71"/>
    <w:rsid w:val="007A2D28"/>
    <w:rsid w:val="007A4480"/>
    <w:rsid w:val="007A5436"/>
    <w:rsid w:val="007A5CCA"/>
    <w:rsid w:val="007A5D4D"/>
    <w:rsid w:val="007A78D1"/>
    <w:rsid w:val="007B0134"/>
    <w:rsid w:val="007B34ED"/>
    <w:rsid w:val="007B5CDE"/>
    <w:rsid w:val="007B68D7"/>
    <w:rsid w:val="007B77A7"/>
    <w:rsid w:val="007B7A4E"/>
    <w:rsid w:val="007C0A76"/>
    <w:rsid w:val="007C0ADA"/>
    <w:rsid w:val="007C1CD5"/>
    <w:rsid w:val="007C5EBE"/>
    <w:rsid w:val="007D0838"/>
    <w:rsid w:val="007D22FF"/>
    <w:rsid w:val="007D29D8"/>
    <w:rsid w:val="007D4221"/>
    <w:rsid w:val="007D521E"/>
    <w:rsid w:val="007D64E5"/>
    <w:rsid w:val="007D6DB5"/>
    <w:rsid w:val="007D6FFF"/>
    <w:rsid w:val="007E0105"/>
    <w:rsid w:val="007E0C6B"/>
    <w:rsid w:val="007E215B"/>
    <w:rsid w:val="007E3F14"/>
    <w:rsid w:val="007E5983"/>
    <w:rsid w:val="007E7DB0"/>
    <w:rsid w:val="007F1102"/>
    <w:rsid w:val="007F3FE6"/>
    <w:rsid w:val="007F41A2"/>
    <w:rsid w:val="007F49B0"/>
    <w:rsid w:val="007F4EE2"/>
    <w:rsid w:val="008006D3"/>
    <w:rsid w:val="0080135B"/>
    <w:rsid w:val="0080181B"/>
    <w:rsid w:val="008041CD"/>
    <w:rsid w:val="008041F1"/>
    <w:rsid w:val="00804913"/>
    <w:rsid w:val="008070AF"/>
    <w:rsid w:val="00807286"/>
    <w:rsid w:val="00813FC9"/>
    <w:rsid w:val="00817EF5"/>
    <w:rsid w:val="00822F15"/>
    <w:rsid w:val="0082411D"/>
    <w:rsid w:val="00826803"/>
    <w:rsid w:val="0082741B"/>
    <w:rsid w:val="00827B1F"/>
    <w:rsid w:val="00830432"/>
    <w:rsid w:val="00830CA5"/>
    <w:rsid w:val="008323BA"/>
    <w:rsid w:val="0083500E"/>
    <w:rsid w:val="0083545F"/>
    <w:rsid w:val="0083582D"/>
    <w:rsid w:val="00840373"/>
    <w:rsid w:val="00840F96"/>
    <w:rsid w:val="0084136D"/>
    <w:rsid w:val="00841496"/>
    <w:rsid w:val="008414C4"/>
    <w:rsid w:val="00845311"/>
    <w:rsid w:val="00846616"/>
    <w:rsid w:val="008507CF"/>
    <w:rsid w:val="00852623"/>
    <w:rsid w:val="008526EC"/>
    <w:rsid w:val="0085720F"/>
    <w:rsid w:val="008573BE"/>
    <w:rsid w:val="00861FEC"/>
    <w:rsid w:val="00862C50"/>
    <w:rsid w:val="008646F7"/>
    <w:rsid w:val="00864C0F"/>
    <w:rsid w:val="0086559B"/>
    <w:rsid w:val="00865765"/>
    <w:rsid w:val="00866323"/>
    <w:rsid w:val="00867B7D"/>
    <w:rsid w:val="00867D3C"/>
    <w:rsid w:val="008729B5"/>
    <w:rsid w:val="00874919"/>
    <w:rsid w:val="00874A71"/>
    <w:rsid w:val="00874FA9"/>
    <w:rsid w:val="00875A20"/>
    <w:rsid w:val="008761C7"/>
    <w:rsid w:val="008774E5"/>
    <w:rsid w:val="0088164F"/>
    <w:rsid w:val="00881A11"/>
    <w:rsid w:val="00885CA4"/>
    <w:rsid w:val="00887E02"/>
    <w:rsid w:val="00891785"/>
    <w:rsid w:val="00891A1A"/>
    <w:rsid w:val="00893C09"/>
    <w:rsid w:val="008940CA"/>
    <w:rsid w:val="0089477A"/>
    <w:rsid w:val="00894814"/>
    <w:rsid w:val="00894AB1"/>
    <w:rsid w:val="00897417"/>
    <w:rsid w:val="00897D19"/>
    <w:rsid w:val="008A0064"/>
    <w:rsid w:val="008A2E96"/>
    <w:rsid w:val="008A3ABB"/>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9F6"/>
    <w:rsid w:val="008E7D7C"/>
    <w:rsid w:val="008F0097"/>
    <w:rsid w:val="008F0187"/>
    <w:rsid w:val="008F0D89"/>
    <w:rsid w:val="008F2449"/>
    <w:rsid w:val="008F4ABC"/>
    <w:rsid w:val="008F7699"/>
    <w:rsid w:val="009007FB"/>
    <w:rsid w:val="00903003"/>
    <w:rsid w:val="00903D35"/>
    <w:rsid w:val="009041B8"/>
    <w:rsid w:val="009048D8"/>
    <w:rsid w:val="0090692C"/>
    <w:rsid w:val="00906A75"/>
    <w:rsid w:val="0091186E"/>
    <w:rsid w:val="009123E5"/>
    <w:rsid w:val="009130AF"/>
    <w:rsid w:val="009141A9"/>
    <w:rsid w:val="009156CF"/>
    <w:rsid w:val="00917344"/>
    <w:rsid w:val="00920ABA"/>
    <w:rsid w:val="00925750"/>
    <w:rsid w:val="009267F8"/>
    <w:rsid w:val="00927552"/>
    <w:rsid w:val="00927DFB"/>
    <w:rsid w:val="00930A79"/>
    <w:rsid w:val="00930D5E"/>
    <w:rsid w:val="009329E7"/>
    <w:rsid w:val="00933B7B"/>
    <w:rsid w:val="009343FF"/>
    <w:rsid w:val="00934B9C"/>
    <w:rsid w:val="00936D11"/>
    <w:rsid w:val="009377C8"/>
    <w:rsid w:val="009427A1"/>
    <w:rsid w:val="00943761"/>
    <w:rsid w:val="009446CB"/>
    <w:rsid w:val="009448B3"/>
    <w:rsid w:val="00944F89"/>
    <w:rsid w:val="00946032"/>
    <w:rsid w:val="0094635A"/>
    <w:rsid w:val="00946673"/>
    <w:rsid w:val="0095288D"/>
    <w:rsid w:val="009536A3"/>
    <w:rsid w:val="0095465B"/>
    <w:rsid w:val="00956AFC"/>
    <w:rsid w:val="009616E2"/>
    <w:rsid w:val="00962385"/>
    <w:rsid w:val="00965777"/>
    <w:rsid w:val="0097059D"/>
    <w:rsid w:val="009708AE"/>
    <w:rsid w:val="00971DC1"/>
    <w:rsid w:val="00974D6F"/>
    <w:rsid w:val="00974EAE"/>
    <w:rsid w:val="00976475"/>
    <w:rsid w:val="009767F4"/>
    <w:rsid w:val="00976EB6"/>
    <w:rsid w:val="00980EEA"/>
    <w:rsid w:val="00981B7C"/>
    <w:rsid w:val="00985653"/>
    <w:rsid w:val="00990DE4"/>
    <w:rsid w:val="009912E6"/>
    <w:rsid w:val="009919D2"/>
    <w:rsid w:val="00992355"/>
    <w:rsid w:val="0099256C"/>
    <w:rsid w:val="00993957"/>
    <w:rsid w:val="00993D80"/>
    <w:rsid w:val="009946E6"/>
    <w:rsid w:val="0099471C"/>
    <w:rsid w:val="009A0311"/>
    <w:rsid w:val="009A0C93"/>
    <w:rsid w:val="009A167F"/>
    <w:rsid w:val="009A38BC"/>
    <w:rsid w:val="009A43C2"/>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A2"/>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02C"/>
    <w:rsid w:val="00A243BC"/>
    <w:rsid w:val="00A25F80"/>
    <w:rsid w:val="00A2616B"/>
    <w:rsid w:val="00A26A66"/>
    <w:rsid w:val="00A26E35"/>
    <w:rsid w:val="00A27D70"/>
    <w:rsid w:val="00A27FBA"/>
    <w:rsid w:val="00A30B11"/>
    <w:rsid w:val="00A30EE5"/>
    <w:rsid w:val="00A31815"/>
    <w:rsid w:val="00A319AE"/>
    <w:rsid w:val="00A32E3E"/>
    <w:rsid w:val="00A35873"/>
    <w:rsid w:val="00A40375"/>
    <w:rsid w:val="00A405CB"/>
    <w:rsid w:val="00A41808"/>
    <w:rsid w:val="00A41E5F"/>
    <w:rsid w:val="00A42579"/>
    <w:rsid w:val="00A430D3"/>
    <w:rsid w:val="00A43EDA"/>
    <w:rsid w:val="00A4486C"/>
    <w:rsid w:val="00A448CD"/>
    <w:rsid w:val="00A44A41"/>
    <w:rsid w:val="00A44EF6"/>
    <w:rsid w:val="00A47BC2"/>
    <w:rsid w:val="00A50201"/>
    <w:rsid w:val="00A50B0B"/>
    <w:rsid w:val="00A54741"/>
    <w:rsid w:val="00A54923"/>
    <w:rsid w:val="00A568DD"/>
    <w:rsid w:val="00A61912"/>
    <w:rsid w:val="00A61B2A"/>
    <w:rsid w:val="00A62183"/>
    <w:rsid w:val="00A62919"/>
    <w:rsid w:val="00A62D6C"/>
    <w:rsid w:val="00A646CD"/>
    <w:rsid w:val="00A64782"/>
    <w:rsid w:val="00A7097A"/>
    <w:rsid w:val="00A72314"/>
    <w:rsid w:val="00A723F7"/>
    <w:rsid w:val="00A72B12"/>
    <w:rsid w:val="00A765FA"/>
    <w:rsid w:val="00A769CE"/>
    <w:rsid w:val="00A77832"/>
    <w:rsid w:val="00A77CAC"/>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A5D"/>
    <w:rsid w:val="00AA0B21"/>
    <w:rsid w:val="00AA0F4D"/>
    <w:rsid w:val="00AA2A25"/>
    <w:rsid w:val="00AA483D"/>
    <w:rsid w:val="00AA56FC"/>
    <w:rsid w:val="00AA6837"/>
    <w:rsid w:val="00AA69BE"/>
    <w:rsid w:val="00AA74FB"/>
    <w:rsid w:val="00AB1667"/>
    <w:rsid w:val="00AB1A58"/>
    <w:rsid w:val="00AB223B"/>
    <w:rsid w:val="00AB48DD"/>
    <w:rsid w:val="00AB5CE8"/>
    <w:rsid w:val="00AB60B2"/>
    <w:rsid w:val="00AB64F8"/>
    <w:rsid w:val="00AC1338"/>
    <w:rsid w:val="00AC2980"/>
    <w:rsid w:val="00AC3BA6"/>
    <w:rsid w:val="00AC61DE"/>
    <w:rsid w:val="00AC73FD"/>
    <w:rsid w:val="00AC7E59"/>
    <w:rsid w:val="00AD1A32"/>
    <w:rsid w:val="00AD224C"/>
    <w:rsid w:val="00AD324B"/>
    <w:rsid w:val="00AD3CEC"/>
    <w:rsid w:val="00AD5F09"/>
    <w:rsid w:val="00AD61A6"/>
    <w:rsid w:val="00AD68BF"/>
    <w:rsid w:val="00AD6DB4"/>
    <w:rsid w:val="00AD74FD"/>
    <w:rsid w:val="00AD7853"/>
    <w:rsid w:val="00AE080F"/>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A5A"/>
    <w:rsid w:val="00B21DA3"/>
    <w:rsid w:val="00B26020"/>
    <w:rsid w:val="00B26BEF"/>
    <w:rsid w:val="00B35314"/>
    <w:rsid w:val="00B3772C"/>
    <w:rsid w:val="00B37AFA"/>
    <w:rsid w:val="00B44A54"/>
    <w:rsid w:val="00B45BE8"/>
    <w:rsid w:val="00B47BC3"/>
    <w:rsid w:val="00B504F8"/>
    <w:rsid w:val="00B52CB4"/>
    <w:rsid w:val="00B5449A"/>
    <w:rsid w:val="00B54C29"/>
    <w:rsid w:val="00B55284"/>
    <w:rsid w:val="00B56215"/>
    <w:rsid w:val="00B608EC"/>
    <w:rsid w:val="00B60ECF"/>
    <w:rsid w:val="00B627EE"/>
    <w:rsid w:val="00B63E1A"/>
    <w:rsid w:val="00B642B8"/>
    <w:rsid w:val="00B64912"/>
    <w:rsid w:val="00B64EAD"/>
    <w:rsid w:val="00B65BC3"/>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232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572"/>
    <w:rsid w:val="00BE396A"/>
    <w:rsid w:val="00BE3DB5"/>
    <w:rsid w:val="00BE646A"/>
    <w:rsid w:val="00BE6786"/>
    <w:rsid w:val="00BE719D"/>
    <w:rsid w:val="00BF3088"/>
    <w:rsid w:val="00BF408D"/>
    <w:rsid w:val="00BF43D3"/>
    <w:rsid w:val="00BF6A60"/>
    <w:rsid w:val="00C0319E"/>
    <w:rsid w:val="00C03F6B"/>
    <w:rsid w:val="00C04B1E"/>
    <w:rsid w:val="00C05A53"/>
    <w:rsid w:val="00C061B3"/>
    <w:rsid w:val="00C07EE6"/>
    <w:rsid w:val="00C12361"/>
    <w:rsid w:val="00C13DF8"/>
    <w:rsid w:val="00C151E9"/>
    <w:rsid w:val="00C15E68"/>
    <w:rsid w:val="00C164AE"/>
    <w:rsid w:val="00C16CDA"/>
    <w:rsid w:val="00C21E41"/>
    <w:rsid w:val="00C22F1E"/>
    <w:rsid w:val="00C2472D"/>
    <w:rsid w:val="00C26159"/>
    <w:rsid w:val="00C26E6F"/>
    <w:rsid w:val="00C3122A"/>
    <w:rsid w:val="00C347FF"/>
    <w:rsid w:val="00C351CD"/>
    <w:rsid w:val="00C35601"/>
    <w:rsid w:val="00C36DBB"/>
    <w:rsid w:val="00C37C7A"/>
    <w:rsid w:val="00C422FE"/>
    <w:rsid w:val="00C438E8"/>
    <w:rsid w:val="00C457FA"/>
    <w:rsid w:val="00C459D9"/>
    <w:rsid w:val="00C4636F"/>
    <w:rsid w:val="00C46C93"/>
    <w:rsid w:val="00C47698"/>
    <w:rsid w:val="00C47B65"/>
    <w:rsid w:val="00C507D4"/>
    <w:rsid w:val="00C52410"/>
    <w:rsid w:val="00C524DB"/>
    <w:rsid w:val="00C5359D"/>
    <w:rsid w:val="00C55563"/>
    <w:rsid w:val="00C5719D"/>
    <w:rsid w:val="00C614E7"/>
    <w:rsid w:val="00C614F3"/>
    <w:rsid w:val="00C61D3B"/>
    <w:rsid w:val="00C62FB6"/>
    <w:rsid w:val="00C6453B"/>
    <w:rsid w:val="00C64C21"/>
    <w:rsid w:val="00C66124"/>
    <w:rsid w:val="00C665A4"/>
    <w:rsid w:val="00C66C0B"/>
    <w:rsid w:val="00C70CFD"/>
    <w:rsid w:val="00C744BD"/>
    <w:rsid w:val="00C745A4"/>
    <w:rsid w:val="00C76DF3"/>
    <w:rsid w:val="00C81E30"/>
    <w:rsid w:val="00C83E40"/>
    <w:rsid w:val="00C87579"/>
    <w:rsid w:val="00C92DC7"/>
    <w:rsid w:val="00C9307D"/>
    <w:rsid w:val="00C93509"/>
    <w:rsid w:val="00C93CC2"/>
    <w:rsid w:val="00C9518F"/>
    <w:rsid w:val="00C9711E"/>
    <w:rsid w:val="00CA0D72"/>
    <w:rsid w:val="00CA1737"/>
    <w:rsid w:val="00CA2314"/>
    <w:rsid w:val="00CA40F6"/>
    <w:rsid w:val="00CA509E"/>
    <w:rsid w:val="00CA5AC0"/>
    <w:rsid w:val="00CA60B2"/>
    <w:rsid w:val="00CA7BE1"/>
    <w:rsid w:val="00CB138C"/>
    <w:rsid w:val="00CB1C65"/>
    <w:rsid w:val="00CB2A13"/>
    <w:rsid w:val="00CB3D69"/>
    <w:rsid w:val="00CB40F1"/>
    <w:rsid w:val="00CB4443"/>
    <w:rsid w:val="00CB6005"/>
    <w:rsid w:val="00CB78BE"/>
    <w:rsid w:val="00CC0B22"/>
    <w:rsid w:val="00CC258E"/>
    <w:rsid w:val="00CC2987"/>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95"/>
    <w:rsid w:val="00CE5EEC"/>
    <w:rsid w:val="00CE7213"/>
    <w:rsid w:val="00CF012D"/>
    <w:rsid w:val="00CF18DD"/>
    <w:rsid w:val="00CF2D69"/>
    <w:rsid w:val="00CF4D41"/>
    <w:rsid w:val="00CF560D"/>
    <w:rsid w:val="00D012C3"/>
    <w:rsid w:val="00D0302B"/>
    <w:rsid w:val="00D1024F"/>
    <w:rsid w:val="00D103AF"/>
    <w:rsid w:val="00D11F4A"/>
    <w:rsid w:val="00D12FE5"/>
    <w:rsid w:val="00D14649"/>
    <w:rsid w:val="00D14D9C"/>
    <w:rsid w:val="00D14E32"/>
    <w:rsid w:val="00D15B9F"/>
    <w:rsid w:val="00D17D13"/>
    <w:rsid w:val="00D20FC9"/>
    <w:rsid w:val="00D230CD"/>
    <w:rsid w:val="00D24C4E"/>
    <w:rsid w:val="00D26825"/>
    <w:rsid w:val="00D27ABE"/>
    <w:rsid w:val="00D3001A"/>
    <w:rsid w:val="00D326B2"/>
    <w:rsid w:val="00D33C4C"/>
    <w:rsid w:val="00D3417F"/>
    <w:rsid w:val="00D3522D"/>
    <w:rsid w:val="00D3525A"/>
    <w:rsid w:val="00D37F31"/>
    <w:rsid w:val="00D411D3"/>
    <w:rsid w:val="00D41AF5"/>
    <w:rsid w:val="00D4228D"/>
    <w:rsid w:val="00D43B71"/>
    <w:rsid w:val="00D44190"/>
    <w:rsid w:val="00D450D0"/>
    <w:rsid w:val="00D45C69"/>
    <w:rsid w:val="00D46E2F"/>
    <w:rsid w:val="00D510DA"/>
    <w:rsid w:val="00D51A52"/>
    <w:rsid w:val="00D5365D"/>
    <w:rsid w:val="00D5434B"/>
    <w:rsid w:val="00D545A2"/>
    <w:rsid w:val="00D5519A"/>
    <w:rsid w:val="00D55C79"/>
    <w:rsid w:val="00D55F1D"/>
    <w:rsid w:val="00D57D6E"/>
    <w:rsid w:val="00D608A0"/>
    <w:rsid w:val="00D61048"/>
    <w:rsid w:val="00D6318B"/>
    <w:rsid w:val="00D63A71"/>
    <w:rsid w:val="00D65DA3"/>
    <w:rsid w:val="00D66ABE"/>
    <w:rsid w:val="00D66D5F"/>
    <w:rsid w:val="00D67331"/>
    <w:rsid w:val="00D67524"/>
    <w:rsid w:val="00D67904"/>
    <w:rsid w:val="00D67A4B"/>
    <w:rsid w:val="00D706A9"/>
    <w:rsid w:val="00D70B5E"/>
    <w:rsid w:val="00D73EC5"/>
    <w:rsid w:val="00D7478E"/>
    <w:rsid w:val="00D77D3C"/>
    <w:rsid w:val="00D80A12"/>
    <w:rsid w:val="00D8160E"/>
    <w:rsid w:val="00D8182E"/>
    <w:rsid w:val="00D8251F"/>
    <w:rsid w:val="00D83CE6"/>
    <w:rsid w:val="00D8533F"/>
    <w:rsid w:val="00D85599"/>
    <w:rsid w:val="00D86163"/>
    <w:rsid w:val="00D8708E"/>
    <w:rsid w:val="00D87575"/>
    <w:rsid w:val="00D8788C"/>
    <w:rsid w:val="00D87AF4"/>
    <w:rsid w:val="00D909A5"/>
    <w:rsid w:val="00D92296"/>
    <w:rsid w:val="00D93A7E"/>
    <w:rsid w:val="00D94945"/>
    <w:rsid w:val="00D95066"/>
    <w:rsid w:val="00D973CA"/>
    <w:rsid w:val="00DA148B"/>
    <w:rsid w:val="00DA224E"/>
    <w:rsid w:val="00DA2953"/>
    <w:rsid w:val="00DA5EB4"/>
    <w:rsid w:val="00DA78E3"/>
    <w:rsid w:val="00DB0FA5"/>
    <w:rsid w:val="00DB1A11"/>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AE3"/>
    <w:rsid w:val="00DD2927"/>
    <w:rsid w:val="00DD5C60"/>
    <w:rsid w:val="00DE0D8E"/>
    <w:rsid w:val="00DE14CF"/>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1E16"/>
    <w:rsid w:val="00E22ED9"/>
    <w:rsid w:val="00E23621"/>
    <w:rsid w:val="00E23912"/>
    <w:rsid w:val="00E23C48"/>
    <w:rsid w:val="00E24565"/>
    <w:rsid w:val="00E2459E"/>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2"/>
    <w:rsid w:val="00E4773E"/>
    <w:rsid w:val="00E47D53"/>
    <w:rsid w:val="00E50DA2"/>
    <w:rsid w:val="00E51153"/>
    <w:rsid w:val="00E51BC5"/>
    <w:rsid w:val="00E526D8"/>
    <w:rsid w:val="00E52DB9"/>
    <w:rsid w:val="00E53C1F"/>
    <w:rsid w:val="00E53F8E"/>
    <w:rsid w:val="00E553C4"/>
    <w:rsid w:val="00E57A29"/>
    <w:rsid w:val="00E6194F"/>
    <w:rsid w:val="00E61DFC"/>
    <w:rsid w:val="00E62F8D"/>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21A8"/>
    <w:rsid w:val="00E93FD0"/>
    <w:rsid w:val="00E957F0"/>
    <w:rsid w:val="00E96D66"/>
    <w:rsid w:val="00EA044F"/>
    <w:rsid w:val="00EA0550"/>
    <w:rsid w:val="00EA116D"/>
    <w:rsid w:val="00EA219E"/>
    <w:rsid w:val="00EA4992"/>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6C7"/>
    <w:rsid w:val="00EE28C6"/>
    <w:rsid w:val="00EE2A6B"/>
    <w:rsid w:val="00EE3DA5"/>
    <w:rsid w:val="00EE40B5"/>
    <w:rsid w:val="00EE429C"/>
    <w:rsid w:val="00EE7880"/>
    <w:rsid w:val="00EF0970"/>
    <w:rsid w:val="00EF1136"/>
    <w:rsid w:val="00EF171D"/>
    <w:rsid w:val="00EF1E73"/>
    <w:rsid w:val="00EF2FC2"/>
    <w:rsid w:val="00EF37C3"/>
    <w:rsid w:val="00EF3BE5"/>
    <w:rsid w:val="00EF5521"/>
    <w:rsid w:val="00EF5E58"/>
    <w:rsid w:val="00EF6AA8"/>
    <w:rsid w:val="00EF78B8"/>
    <w:rsid w:val="00F00BA4"/>
    <w:rsid w:val="00F03973"/>
    <w:rsid w:val="00F03DC2"/>
    <w:rsid w:val="00F06505"/>
    <w:rsid w:val="00F07542"/>
    <w:rsid w:val="00F10723"/>
    <w:rsid w:val="00F11336"/>
    <w:rsid w:val="00F11719"/>
    <w:rsid w:val="00F12999"/>
    <w:rsid w:val="00F131AB"/>
    <w:rsid w:val="00F17057"/>
    <w:rsid w:val="00F17144"/>
    <w:rsid w:val="00F17C77"/>
    <w:rsid w:val="00F208ED"/>
    <w:rsid w:val="00F20AFE"/>
    <w:rsid w:val="00F2322F"/>
    <w:rsid w:val="00F26054"/>
    <w:rsid w:val="00F2636E"/>
    <w:rsid w:val="00F26938"/>
    <w:rsid w:val="00F26BF1"/>
    <w:rsid w:val="00F30E8F"/>
    <w:rsid w:val="00F31FE7"/>
    <w:rsid w:val="00F32697"/>
    <w:rsid w:val="00F32AEC"/>
    <w:rsid w:val="00F33DD2"/>
    <w:rsid w:val="00F359A7"/>
    <w:rsid w:val="00F3669D"/>
    <w:rsid w:val="00F37CAF"/>
    <w:rsid w:val="00F37D2E"/>
    <w:rsid w:val="00F4132D"/>
    <w:rsid w:val="00F45E67"/>
    <w:rsid w:val="00F47C4D"/>
    <w:rsid w:val="00F5268E"/>
    <w:rsid w:val="00F52C24"/>
    <w:rsid w:val="00F52F6E"/>
    <w:rsid w:val="00F55073"/>
    <w:rsid w:val="00F56E2C"/>
    <w:rsid w:val="00F578AB"/>
    <w:rsid w:val="00F579D4"/>
    <w:rsid w:val="00F6031E"/>
    <w:rsid w:val="00F617BB"/>
    <w:rsid w:val="00F64628"/>
    <w:rsid w:val="00F65AC1"/>
    <w:rsid w:val="00F66A13"/>
    <w:rsid w:val="00F67265"/>
    <w:rsid w:val="00F67C7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357"/>
    <w:rsid w:val="00F9064F"/>
    <w:rsid w:val="00F910AC"/>
    <w:rsid w:val="00F9149A"/>
    <w:rsid w:val="00F944EC"/>
    <w:rsid w:val="00F94EE1"/>
    <w:rsid w:val="00F97607"/>
    <w:rsid w:val="00FA00BF"/>
    <w:rsid w:val="00FA1472"/>
    <w:rsid w:val="00FA18B4"/>
    <w:rsid w:val="00FA2596"/>
    <w:rsid w:val="00FA4DB0"/>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BB6"/>
    <w:rsid w:val="00FD4F22"/>
    <w:rsid w:val="00FD67D5"/>
    <w:rsid w:val="00FE07DD"/>
    <w:rsid w:val="00FE161B"/>
    <w:rsid w:val="00FE2401"/>
    <w:rsid w:val="00FE2524"/>
    <w:rsid w:val="00FE509C"/>
    <w:rsid w:val="00FE6D61"/>
    <w:rsid w:val="00FF08DB"/>
    <w:rsid w:val="00FF2556"/>
    <w:rsid w:val="00FF3444"/>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CA5AC0"/>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D43B7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5359D"/>
    <w:rPr>
      <w:color w:val="808080"/>
      <w:shd w:val="clear" w:color="auto" w:fill="E6E6E6"/>
    </w:rPr>
  </w:style>
  <w:style w:type="paragraph" w:customStyle="1" w:styleId="ProductList-Bullet">
    <w:name w:val="Product List - Bullet"/>
    <w:link w:val="ProductList-BulletChar"/>
    <w:uiPriority w:val="3"/>
    <w:qFormat/>
    <w:rsid w:val="00891A1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91A1A"/>
    <w:rPr>
      <w:sz w:val="18"/>
      <w:szCs w:val="20"/>
    </w:rPr>
  </w:style>
  <w:style w:type="paragraph" w:customStyle="1" w:styleId="ProductList-TableBody">
    <w:name w:val="Product List - Table Body"/>
    <w:basedOn w:val="Normal"/>
    <w:qFormat/>
    <w:rsid w:val="00796AB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796AB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0F5FD6"/>
  </w:style>
  <w:style w:type="character" w:customStyle="1" w:styleId="eop">
    <w:name w:val="eop"/>
    <w:basedOn w:val="DefaultParagraphFont"/>
    <w:rsid w:val="000F5F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70517805">
      <w:bodyDiv w:val="1"/>
      <w:marLeft w:val="0"/>
      <w:marRight w:val="0"/>
      <w:marTop w:val="0"/>
      <w:marBottom w:val="0"/>
      <w:divBdr>
        <w:top w:val="none" w:sz="0" w:space="0" w:color="auto"/>
        <w:left w:val="none" w:sz="0" w:space="0" w:color="auto"/>
        <w:bottom w:val="none" w:sz="0" w:space="0" w:color="auto"/>
        <w:right w:val="none" w:sz="0" w:space="0" w:color="auto"/>
      </w:divBdr>
    </w:div>
    <w:div w:id="888032989">
      <w:bodyDiv w:val="1"/>
      <w:marLeft w:val="0"/>
      <w:marRight w:val="0"/>
      <w:marTop w:val="0"/>
      <w:marBottom w:val="0"/>
      <w:divBdr>
        <w:top w:val="none" w:sz="0" w:space="0" w:color="auto"/>
        <w:left w:val="none" w:sz="0" w:space="0" w:color="auto"/>
        <w:bottom w:val="none" w:sz="0" w:space="0" w:color="auto"/>
        <w:right w:val="none" w:sz="0" w:space="0" w:color="auto"/>
      </w:divBdr>
    </w:div>
    <w:div w:id="904678799">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s://go.microsoft.com/fwlink/?linkid=870295" TargetMode="External"/><Relationship Id="rId26" Type="http://schemas.openxmlformats.org/officeDocument/2006/relationships/footer" Target="footer12.xml"/><Relationship Id="rId39" Type="http://schemas.openxmlformats.org/officeDocument/2006/relationships/footer" Target="footer23.xml"/><Relationship Id="rId21" Type="http://schemas.openxmlformats.org/officeDocument/2006/relationships/hyperlink" Target="http://azure.microsoft.com/en-us/support/legal/microsoft-azure-store-terms/" TargetMode="External"/><Relationship Id="rId34" Type="http://schemas.openxmlformats.org/officeDocument/2006/relationships/footer" Target="footer18.xml"/><Relationship Id="rId42" Type="http://schemas.openxmlformats.org/officeDocument/2006/relationships/footer" Target="footer26.xml"/><Relationship Id="rId47" Type="http://schemas.openxmlformats.org/officeDocument/2006/relationships/footer" Target="footer30.xml"/><Relationship Id="rId50" Type="http://schemas.openxmlformats.org/officeDocument/2006/relationships/customXml" Target="../customXml/item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footer" Target="footer14.xm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footer" Target="footer16.xml"/><Relationship Id="rId37" Type="http://schemas.openxmlformats.org/officeDocument/2006/relationships/footer" Target="footer21.xml"/><Relationship Id="rId40" Type="http://schemas.openxmlformats.org/officeDocument/2006/relationships/footer" Target="footer24.xml"/><Relationship Id="rId45" Type="http://schemas.openxmlformats.org/officeDocument/2006/relationships/footer" Target="footer28.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footer" Target="footer9.xml"/><Relationship Id="rId28" Type="http://schemas.openxmlformats.org/officeDocument/2006/relationships/footer" Target="footer13.xml"/><Relationship Id="rId36" Type="http://schemas.openxmlformats.org/officeDocument/2006/relationships/footer" Target="footer20.xml"/><Relationship Id="rId49"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hyperlink" Target="http://azure.microsoft.com/support/legal/sla/" TargetMode="External"/><Relationship Id="rId31" Type="http://schemas.openxmlformats.org/officeDocument/2006/relationships/hyperlink" Target="https://aka.ms/bingmapsplatformapistou" TargetMode="External"/><Relationship Id="rId44" Type="http://schemas.openxmlformats.org/officeDocument/2006/relationships/footer" Target="footer27.xml"/><Relationship Id="rId52"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go.microsoft.com/?linkid=9839206" TargetMode="External"/><Relationship Id="rId30" Type="http://schemas.openxmlformats.org/officeDocument/2006/relationships/footer" Target="footer15.xml"/><Relationship Id="rId35" Type="http://schemas.openxmlformats.org/officeDocument/2006/relationships/footer" Target="footer19.xml"/><Relationship Id="rId43" Type="http://schemas.openxmlformats.org/officeDocument/2006/relationships/hyperlink" Target="https://aka.ms/GHEM_DPA" TargetMode="External"/><Relationship Id="rId48"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customXml" Target="../customXml/item3.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footer" Target="footer11.xml"/><Relationship Id="rId33" Type="http://schemas.openxmlformats.org/officeDocument/2006/relationships/footer" Target="footer17.xml"/><Relationship Id="rId38" Type="http://schemas.openxmlformats.org/officeDocument/2006/relationships/footer" Target="footer22.xml"/><Relationship Id="rId46" Type="http://schemas.openxmlformats.org/officeDocument/2006/relationships/footer" Target="footer29.xml"/><Relationship Id="rId20" Type="http://schemas.openxmlformats.org/officeDocument/2006/relationships/hyperlink" Target="http://azure.microsoft.com/en-us/regions/" TargetMode="External"/><Relationship Id="rId41" Type="http://schemas.openxmlformats.org/officeDocument/2006/relationships/footer" Target="footer25.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23D02F45-F6D9-4878-B2ED-C209AFA48F1A}">
  <ds:schemaRefs>
    <ds:schemaRef ds:uri="http://schemas.openxmlformats.org/officeDocument/2006/bibliography"/>
  </ds:schemaRefs>
</ds:datastoreItem>
</file>

<file path=customXml/itemProps2.xml><?xml version="1.0" encoding="utf-8"?>
<ds:datastoreItem xmlns:ds="http://schemas.openxmlformats.org/officeDocument/2006/customXml" ds:itemID="{1B61053A-00DB-41A2-AE91-DBAD529F551B}"/>
</file>

<file path=customXml/itemProps3.xml><?xml version="1.0" encoding="utf-8"?>
<ds:datastoreItem xmlns:ds="http://schemas.openxmlformats.org/officeDocument/2006/customXml" ds:itemID="{0149DD5B-1708-4B27-B0FC-662727B3357D}"/>
</file>

<file path=customXml/itemProps4.xml><?xml version="1.0" encoding="utf-8"?>
<ds:datastoreItem xmlns:ds="http://schemas.openxmlformats.org/officeDocument/2006/customXml" ds:itemID="{590D2042-E682-4326-B516-F7AC74AD448D}"/>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42</Pages>
  <Words>26210</Words>
  <Characters>149402</Characters>
  <Application>Microsoft Office Word</Application>
  <DocSecurity>8</DocSecurity>
  <Lines>1245</Lines>
  <Paragraphs>350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175262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2021-01-30T23:27:00Z</dcterms:created>
  <dcterms:modified xsi:type="dcterms:W3CDTF">2021-01-30T23:28:00Z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