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31957F44"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B4E57" w:rsidRPr="006B4E57">
        <w:rPr>
          <w:rFonts w:asciiTheme="majorHAnsi" w:hAnsiTheme="majorHAnsi"/>
          <w:color w:val="FFFFFF" w:themeColor="background1"/>
          <w:sz w:val="72"/>
          <w:szCs w:val="72"/>
        </w:rPr>
        <w:t>октябрь</w:t>
      </w:r>
      <w:r w:rsidR="00767CF4">
        <w:rPr>
          <w:rFonts w:asciiTheme="majorHAnsi" w:hAnsiTheme="majorHAnsi"/>
          <w:color w:val="FFFFFF" w:themeColor="background1"/>
          <w:sz w:val="72"/>
          <w:szCs w:val="72"/>
        </w:rPr>
        <w:t xml:space="preserve"> 2020 </w:t>
      </w:r>
      <w:r w:rsidR="000B1C93">
        <w:rPr>
          <w:rFonts w:asciiTheme="majorHAnsi" w:hAnsiTheme="majorHAnsi"/>
          <w:color w:val="FFFFFF" w:themeColor="background1"/>
          <w:sz w:val="72"/>
          <w:szCs w:val="72"/>
        </w:rPr>
        <w:t>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6C85D7AE" w14:textId="59B9B739" w:rsidR="005D02E0"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51915712" w:history="1">
        <w:r w:rsidR="005D02E0" w:rsidRPr="00125BEE">
          <w:rPr>
            <w:rStyle w:val="Hyperlink"/>
            <w:noProof/>
          </w:rPr>
          <w:t>Введение</w:t>
        </w:r>
        <w:r w:rsidR="005D02E0">
          <w:rPr>
            <w:noProof/>
            <w:webHidden/>
          </w:rPr>
          <w:tab/>
        </w:r>
        <w:r w:rsidR="005D02E0">
          <w:rPr>
            <w:noProof/>
            <w:webHidden/>
          </w:rPr>
          <w:fldChar w:fldCharType="begin"/>
        </w:r>
        <w:r w:rsidR="005D02E0">
          <w:rPr>
            <w:noProof/>
            <w:webHidden/>
          </w:rPr>
          <w:instrText xml:space="preserve"> PAGEREF _Toc51915712 \h </w:instrText>
        </w:r>
        <w:r w:rsidR="005D02E0">
          <w:rPr>
            <w:noProof/>
            <w:webHidden/>
          </w:rPr>
        </w:r>
        <w:r w:rsidR="005D02E0">
          <w:rPr>
            <w:noProof/>
            <w:webHidden/>
          </w:rPr>
          <w:fldChar w:fldCharType="separate"/>
        </w:r>
        <w:r w:rsidR="005D02E0">
          <w:rPr>
            <w:noProof/>
            <w:webHidden/>
          </w:rPr>
          <w:t>3</w:t>
        </w:r>
        <w:r w:rsidR="005D02E0">
          <w:rPr>
            <w:noProof/>
            <w:webHidden/>
          </w:rPr>
          <w:fldChar w:fldCharType="end"/>
        </w:r>
      </w:hyperlink>
    </w:p>
    <w:p w14:paraId="65B0311C" w14:textId="3DF648E2" w:rsidR="005D02E0" w:rsidRDefault="00015DAA">
      <w:pPr>
        <w:pStyle w:val="TOC5"/>
        <w:tabs>
          <w:tab w:val="right" w:leader="dot" w:pos="5030"/>
        </w:tabs>
        <w:rPr>
          <w:rFonts w:eastAsiaTheme="minorEastAsia"/>
          <w:noProof/>
          <w:sz w:val="22"/>
          <w:lang w:val="en-US" w:eastAsia="en-US" w:bidi="ar-SA"/>
        </w:rPr>
      </w:pPr>
      <w:hyperlink w:anchor="_Toc51915713" w:history="1">
        <w:r w:rsidR="005D02E0" w:rsidRPr="00125BEE">
          <w:rPr>
            <w:rStyle w:val="Hyperlink"/>
            <w:noProof/>
          </w:rPr>
          <w:t>Соглашения об уровне обслуживания</w:t>
        </w:r>
        <w:r w:rsidR="005D02E0">
          <w:rPr>
            <w:noProof/>
            <w:webHidden/>
          </w:rPr>
          <w:tab/>
        </w:r>
        <w:r w:rsidR="005D02E0">
          <w:rPr>
            <w:noProof/>
            <w:webHidden/>
          </w:rPr>
          <w:fldChar w:fldCharType="begin"/>
        </w:r>
        <w:r w:rsidR="005D02E0">
          <w:rPr>
            <w:noProof/>
            <w:webHidden/>
          </w:rPr>
          <w:instrText xml:space="preserve"> PAGEREF _Toc51915713 \h </w:instrText>
        </w:r>
        <w:r w:rsidR="005D02E0">
          <w:rPr>
            <w:noProof/>
            <w:webHidden/>
          </w:rPr>
        </w:r>
        <w:r w:rsidR="005D02E0">
          <w:rPr>
            <w:noProof/>
            <w:webHidden/>
          </w:rPr>
          <w:fldChar w:fldCharType="separate"/>
        </w:r>
        <w:r w:rsidR="005D02E0">
          <w:rPr>
            <w:noProof/>
            <w:webHidden/>
          </w:rPr>
          <w:t>3</w:t>
        </w:r>
        <w:r w:rsidR="005D02E0">
          <w:rPr>
            <w:noProof/>
            <w:webHidden/>
          </w:rPr>
          <w:fldChar w:fldCharType="end"/>
        </w:r>
      </w:hyperlink>
    </w:p>
    <w:p w14:paraId="3358E59A" w14:textId="18B44E8C" w:rsidR="005D02E0" w:rsidRDefault="00015DAA">
      <w:pPr>
        <w:pStyle w:val="TOC5"/>
        <w:tabs>
          <w:tab w:val="right" w:leader="dot" w:pos="5030"/>
        </w:tabs>
        <w:rPr>
          <w:rFonts w:eastAsiaTheme="minorEastAsia"/>
          <w:noProof/>
          <w:sz w:val="22"/>
          <w:lang w:val="en-US" w:eastAsia="en-US" w:bidi="ar-SA"/>
        </w:rPr>
      </w:pPr>
      <w:hyperlink w:anchor="_Toc51915714" w:history="1">
        <w:r w:rsidR="005D02E0" w:rsidRPr="00125BEE">
          <w:rPr>
            <w:rStyle w:val="Hyperlink"/>
            <w:noProof/>
          </w:rPr>
          <w:t>Применимые условия и обновления в отношении Веб-служб</w:t>
        </w:r>
        <w:r w:rsidR="005D02E0">
          <w:rPr>
            <w:noProof/>
            <w:webHidden/>
          </w:rPr>
          <w:tab/>
        </w:r>
        <w:r w:rsidR="005D02E0">
          <w:rPr>
            <w:noProof/>
            <w:webHidden/>
          </w:rPr>
          <w:fldChar w:fldCharType="begin"/>
        </w:r>
        <w:r w:rsidR="005D02E0">
          <w:rPr>
            <w:noProof/>
            <w:webHidden/>
          </w:rPr>
          <w:instrText xml:space="preserve"> PAGEREF _Toc51915714 \h </w:instrText>
        </w:r>
        <w:r w:rsidR="005D02E0">
          <w:rPr>
            <w:noProof/>
            <w:webHidden/>
          </w:rPr>
        </w:r>
        <w:r w:rsidR="005D02E0">
          <w:rPr>
            <w:noProof/>
            <w:webHidden/>
          </w:rPr>
          <w:fldChar w:fldCharType="separate"/>
        </w:r>
        <w:r w:rsidR="005D02E0">
          <w:rPr>
            <w:noProof/>
            <w:webHidden/>
          </w:rPr>
          <w:t>3</w:t>
        </w:r>
        <w:r w:rsidR="005D02E0">
          <w:rPr>
            <w:noProof/>
            <w:webHidden/>
          </w:rPr>
          <w:fldChar w:fldCharType="end"/>
        </w:r>
      </w:hyperlink>
    </w:p>
    <w:p w14:paraId="746D0408" w14:textId="2CFE15AE" w:rsidR="005D02E0" w:rsidRDefault="00015DAA">
      <w:pPr>
        <w:pStyle w:val="TOC5"/>
        <w:tabs>
          <w:tab w:val="right" w:leader="dot" w:pos="5030"/>
        </w:tabs>
        <w:rPr>
          <w:rFonts w:eastAsiaTheme="minorEastAsia"/>
          <w:noProof/>
          <w:sz w:val="22"/>
          <w:lang w:val="en-US" w:eastAsia="en-US" w:bidi="ar-SA"/>
        </w:rPr>
      </w:pPr>
      <w:hyperlink w:anchor="_Toc51915715" w:history="1">
        <w:r w:rsidR="005D02E0" w:rsidRPr="00125BEE">
          <w:rPr>
            <w:rStyle w:val="Hyperlink"/>
            <w:noProof/>
          </w:rPr>
          <w:t>Электронные уведомления</w:t>
        </w:r>
        <w:r w:rsidR="005D02E0">
          <w:rPr>
            <w:noProof/>
            <w:webHidden/>
          </w:rPr>
          <w:tab/>
        </w:r>
        <w:r w:rsidR="005D02E0">
          <w:rPr>
            <w:noProof/>
            <w:webHidden/>
          </w:rPr>
          <w:fldChar w:fldCharType="begin"/>
        </w:r>
        <w:r w:rsidR="005D02E0">
          <w:rPr>
            <w:noProof/>
            <w:webHidden/>
          </w:rPr>
          <w:instrText xml:space="preserve"> PAGEREF _Toc51915715 \h </w:instrText>
        </w:r>
        <w:r w:rsidR="005D02E0">
          <w:rPr>
            <w:noProof/>
            <w:webHidden/>
          </w:rPr>
        </w:r>
        <w:r w:rsidR="005D02E0">
          <w:rPr>
            <w:noProof/>
            <w:webHidden/>
          </w:rPr>
          <w:fldChar w:fldCharType="separate"/>
        </w:r>
        <w:r w:rsidR="005D02E0">
          <w:rPr>
            <w:noProof/>
            <w:webHidden/>
          </w:rPr>
          <w:t>3</w:t>
        </w:r>
        <w:r w:rsidR="005D02E0">
          <w:rPr>
            <w:noProof/>
            <w:webHidden/>
          </w:rPr>
          <w:fldChar w:fldCharType="end"/>
        </w:r>
      </w:hyperlink>
    </w:p>
    <w:p w14:paraId="1540A4DD" w14:textId="2CEBA2DE" w:rsidR="005D02E0" w:rsidRDefault="00015DAA">
      <w:pPr>
        <w:pStyle w:val="TOC5"/>
        <w:tabs>
          <w:tab w:val="right" w:leader="dot" w:pos="5030"/>
        </w:tabs>
        <w:rPr>
          <w:rFonts w:eastAsiaTheme="minorEastAsia"/>
          <w:noProof/>
          <w:sz w:val="22"/>
          <w:lang w:val="en-US" w:eastAsia="en-US" w:bidi="ar-SA"/>
        </w:rPr>
      </w:pPr>
      <w:hyperlink w:anchor="_Toc51915716" w:history="1">
        <w:r w:rsidR="005D02E0" w:rsidRPr="00125BEE">
          <w:rPr>
            <w:rStyle w:val="Hyperlink"/>
            <w:noProof/>
          </w:rPr>
          <w:t>Предыдущие версии</w:t>
        </w:r>
        <w:r w:rsidR="005D02E0">
          <w:rPr>
            <w:noProof/>
            <w:webHidden/>
          </w:rPr>
          <w:tab/>
        </w:r>
        <w:r w:rsidR="005D02E0">
          <w:rPr>
            <w:noProof/>
            <w:webHidden/>
          </w:rPr>
          <w:fldChar w:fldCharType="begin"/>
        </w:r>
        <w:r w:rsidR="005D02E0">
          <w:rPr>
            <w:noProof/>
            <w:webHidden/>
          </w:rPr>
          <w:instrText xml:space="preserve"> PAGEREF _Toc51915716 \h </w:instrText>
        </w:r>
        <w:r w:rsidR="005D02E0">
          <w:rPr>
            <w:noProof/>
            <w:webHidden/>
          </w:rPr>
        </w:r>
        <w:r w:rsidR="005D02E0">
          <w:rPr>
            <w:noProof/>
            <w:webHidden/>
          </w:rPr>
          <w:fldChar w:fldCharType="separate"/>
        </w:r>
        <w:r w:rsidR="005D02E0">
          <w:rPr>
            <w:noProof/>
            <w:webHidden/>
          </w:rPr>
          <w:t>3</w:t>
        </w:r>
        <w:r w:rsidR="005D02E0">
          <w:rPr>
            <w:noProof/>
            <w:webHidden/>
          </w:rPr>
          <w:fldChar w:fldCharType="end"/>
        </w:r>
      </w:hyperlink>
    </w:p>
    <w:p w14:paraId="6C0172CC" w14:textId="71CE2A79" w:rsidR="005D02E0" w:rsidRDefault="00015DAA">
      <w:pPr>
        <w:pStyle w:val="TOC3"/>
        <w:rPr>
          <w:rFonts w:eastAsiaTheme="minorEastAsia"/>
          <w:b w:val="0"/>
          <w:smallCaps w:val="0"/>
          <w:sz w:val="22"/>
          <w:lang w:val="en-US" w:eastAsia="en-US" w:bidi="ar-SA"/>
        </w:rPr>
      </w:pPr>
      <w:hyperlink w:anchor="_Toc51915717" w:history="1">
        <w:r w:rsidR="005D02E0" w:rsidRPr="00125BEE">
          <w:rPr>
            <w:rStyle w:val="Hyperlink"/>
          </w:rPr>
          <w:t>Пояснения и сводка изменений</w:t>
        </w:r>
        <w:r w:rsidR="005D02E0">
          <w:rPr>
            <w:webHidden/>
          </w:rPr>
          <w:tab/>
        </w:r>
        <w:r w:rsidR="005D02E0">
          <w:rPr>
            <w:webHidden/>
          </w:rPr>
          <w:fldChar w:fldCharType="begin"/>
        </w:r>
        <w:r w:rsidR="005D02E0">
          <w:rPr>
            <w:webHidden/>
          </w:rPr>
          <w:instrText xml:space="preserve"> PAGEREF _Toc51915717 \h </w:instrText>
        </w:r>
        <w:r w:rsidR="005D02E0">
          <w:rPr>
            <w:webHidden/>
          </w:rPr>
        </w:r>
        <w:r w:rsidR="005D02E0">
          <w:rPr>
            <w:webHidden/>
          </w:rPr>
          <w:fldChar w:fldCharType="separate"/>
        </w:r>
        <w:r w:rsidR="005D02E0">
          <w:rPr>
            <w:webHidden/>
          </w:rPr>
          <w:t>3</w:t>
        </w:r>
        <w:r w:rsidR="005D02E0">
          <w:rPr>
            <w:webHidden/>
          </w:rPr>
          <w:fldChar w:fldCharType="end"/>
        </w:r>
      </w:hyperlink>
    </w:p>
    <w:p w14:paraId="0E9DE503" w14:textId="40FB9DE8" w:rsidR="005D02E0" w:rsidRDefault="00015DAA">
      <w:pPr>
        <w:pStyle w:val="TOC1"/>
        <w:tabs>
          <w:tab w:val="right" w:leader="dot" w:pos="5030"/>
        </w:tabs>
        <w:rPr>
          <w:rFonts w:eastAsiaTheme="minorEastAsia"/>
          <w:b w:val="0"/>
          <w:caps w:val="0"/>
          <w:noProof/>
          <w:sz w:val="22"/>
          <w:lang w:val="en-US" w:eastAsia="en-US" w:bidi="ar-SA"/>
        </w:rPr>
      </w:pPr>
      <w:hyperlink w:anchor="_Toc51915718" w:history="1">
        <w:r w:rsidR="005D02E0" w:rsidRPr="00125BEE">
          <w:rPr>
            <w:rStyle w:val="Hyperlink"/>
            <w:noProof/>
          </w:rPr>
          <w:t>Определения</w:t>
        </w:r>
        <w:r w:rsidR="005D02E0">
          <w:rPr>
            <w:noProof/>
            <w:webHidden/>
          </w:rPr>
          <w:tab/>
        </w:r>
        <w:r w:rsidR="005D02E0">
          <w:rPr>
            <w:noProof/>
            <w:webHidden/>
          </w:rPr>
          <w:fldChar w:fldCharType="begin"/>
        </w:r>
        <w:r w:rsidR="005D02E0">
          <w:rPr>
            <w:noProof/>
            <w:webHidden/>
          </w:rPr>
          <w:instrText xml:space="preserve"> PAGEREF _Toc51915718 \h </w:instrText>
        </w:r>
        <w:r w:rsidR="005D02E0">
          <w:rPr>
            <w:noProof/>
            <w:webHidden/>
          </w:rPr>
        </w:r>
        <w:r w:rsidR="005D02E0">
          <w:rPr>
            <w:noProof/>
            <w:webHidden/>
          </w:rPr>
          <w:fldChar w:fldCharType="separate"/>
        </w:r>
        <w:r w:rsidR="005D02E0">
          <w:rPr>
            <w:noProof/>
            <w:webHidden/>
          </w:rPr>
          <w:t>4</w:t>
        </w:r>
        <w:r w:rsidR="005D02E0">
          <w:rPr>
            <w:noProof/>
            <w:webHidden/>
          </w:rPr>
          <w:fldChar w:fldCharType="end"/>
        </w:r>
      </w:hyperlink>
    </w:p>
    <w:p w14:paraId="5A6762F4" w14:textId="48FD7D4D" w:rsidR="005D02E0" w:rsidRDefault="00015DAA">
      <w:pPr>
        <w:pStyle w:val="TOC1"/>
        <w:tabs>
          <w:tab w:val="right" w:leader="dot" w:pos="5030"/>
        </w:tabs>
        <w:rPr>
          <w:rFonts w:eastAsiaTheme="minorEastAsia"/>
          <w:b w:val="0"/>
          <w:caps w:val="0"/>
          <w:noProof/>
          <w:sz w:val="22"/>
          <w:lang w:val="en-US" w:eastAsia="en-US" w:bidi="ar-SA"/>
        </w:rPr>
      </w:pPr>
      <w:hyperlink w:anchor="_Toc51915719" w:history="1">
        <w:r w:rsidR="005D02E0" w:rsidRPr="00125BEE">
          <w:rPr>
            <w:rStyle w:val="Hyperlink"/>
            <w:noProof/>
          </w:rPr>
          <w:t>Общие условия</w:t>
        </w:r>
        <w:r w:rsidR="005D02E0">
          <w:rPr>
            <w:noProof/>
            <w:webHidden/>
          </w:rPr>
          <w:tab/>
        </w:r>
        <w:r w:rsidR="005D02E0">
          <w:rPr>
            <w:noProof/>
            <w:webHidden/>
          </w:rPr>
          <w:fldChar w:fldCharType="begin"/>
        </w:r>
        <w:r w:rsidR="005D02E0">
          <w:rPr>
            <w:noProof/>
            <w:webHidden/>
          </w:rPr>
          <w:instrText xml:space="preserve"> PAGEREF _Toc51915719 \h </w:instrText>
        </w:r>
        <w:r w:rsidR="005D02E0">
          <w:rPr>
            <w:noProof/>
            <w:webHidden/>
          </w:rPr>
        </w:r>
        <w:r w:rsidR="005D02E0">
          <w:rPr>
            <w:noProof/>
            <w:webHidden/>
          </w:rPr>
          <w:fldChar w:fldCharType="separate"/>
        </w:r>
        <w:r w:rsidR="005D02E0">
          <w:rPr>
            <w:noProof/>
            <w:webHidden/>
          </w:rPr>
          <w:t>6</w:t>
        </w:r>
        <w:r w:rsidR="005D02E0">
          <w:rPr>
            <w:noProof/>
            <w:webHidden/>
          </w:rPr>
          <w:fldChar w:fldCharType="end"/>
        </w:r>
      </w:hyperlink>
    </w:p>
    <w:p w14:paraId="4B4C13B1" w14:textId="7A8AF3B2" w:rsidR="005D02E0" w:rsidRDefault="00015DAA">
      <w:pPr>
        <w:pStyle w:val="TOC5"/>
        <w:tabs>
          <w:tab w:val="right" w:leader="dot" w:pos="5030"/>
        </w:tabs>
        <w:rPr>
          <w:rFonts w:eastAsiaTheme="minorEastAsia"/>
          <w:noProof/>
          <w:sz w:val="22"/>
          <w:lang w:val="en-US" w:eastAsia="en-US" w:bidi="ar-SA"/>
        </w:rPr>
      </w:pPr>
      <w:hyperlink w:anchor="_Toc51915720" w:history="1">
        <w:r w:rsidR="005D02E0" w:rsidRPr="00125BEE">
          <w:rPr>
            <w:rStyle w:val="Hyperlink"/>
            <w:noProof/>
          </w:rPr>
          <w:t>Лицензирование Веб-служб</w:t>
        </w:r>
        <w:r w:rsidR="005D02E0">
          <w:rPr>
            <w:noProof/>
            <w:webHidden/>
          </w:rPr>
          <w:tab/>
        </w:r>
        <w:r w:rsidR="005D02E0">
          <w:rPr>
            <w:noProof/>
            <w:webHidden/>
          </w:rPr>
          <w:fldChar w:fldCharType="begin"/>
        </w:r>
        <w:r w:rsidR="005D02E0">
          <w:rPr>
            <w:noProof/>
            <w:webHidden/>
          </w:rPr>
          <w:instrText xml:space="preserve"> PAGEREF _Toc51915720 \h </w:instrText>
        </w:r>
        <w:r w:rsidR="005D02E0">
          <w:rPr>
            <w:noProof/>
            <w:webHidden/>
          </w:rPr>
        </w:r>
        <w:r w:rsidR="005D02E0">
          <w:rPr>
            <w:noProof/>
            <w:webHidden/>
          </w:rPr>
          <w:fldChar w:fldCharType="separate"/>
        </w:r>
        <w:r w:rsidR="005D02E0">
          <w:rPr>
            <w:noProof/>
            <w:webHidden/>
          </w:rPr>
          <w:t>6</w:t>
        </w:r>
        <w:r w:rsidR="005D02E0">
          <w:rPr>
            <w:noProof/>
            <w:webHidden/>
          </w:rPr>
          <w:fldChar w:fldCharType="end"/>
        </w:r>
      </w:hyperlink>
    </w:p>
    <w:p w14:paraId="409C3A1A" w14:textId="6F1DBF1B" w:rsidR="005D02E0" w:rsidRDefault="00015DAA">
      <w:pPr>
        <w:pStyle w:val="TOC5"/>
        <w:tabs>
          <w:tab w:val="right" w:leader="dot" w:pos="5030"/>
        </w:tabs>
        <w:rPr>
          <w:rFonts w:eastAsiaTheme="minorEastAsia"/>
          <w:noProof/>
          <w:sz w:val="22"/>
          <w:lang w:val="en-US" w:eastAsia="en-US" w:bidi="ar-SA"/>
        </w:rPr>
      </w:pPr>
      <w:hyperlink w:anchor="_Toc51915721" w:history="1">
        <w:r w:rsidR="005D02E0" w:rsidRPr="00125BEE">
          <w:rPr>
            <w:rStyle w:val="Hyperlink"/>
            <w:noProof/>
          </w:rPr>
          <w:t>Использование Веб-служб</w:t>
        </w:r>
        <w:r w:rsidR="005D02E0">
          <w:rPr>
            <w:noProof/>
            <w:webHidden/>
          </w:rPr>
          <w:tab/>
        </w:r>
        <w:r w:rsidR="005D02E0">
          <w:rPr>
            <w:noProof/>
            <w:webHidden/>
          </w:rPr>
          <w:fldChar w:fldCharType="begin"/>
        </w:r>
        <w:r w:rsidR="005D02E0">
          <w:rPr>
            <w:noProof/>
            <w:webHidden/>
          </w:rPr>
          <w:instrText xml:space="preserve"> PAGEREF _Toc51915721 \h </w:instrText>
        </w:r>
        <w:r w:rsidR="005D02E0">
          <w:rPr>
            <w:noProof/>
            <w:webHidden/>
          </w:rPr>
        </w:r>
        <w:r w:rsidR="005D02E0">
          <w:rPr>
            <w:noProof/>
            <w:webHidden/>
          </w:rPr>
          <w:fldChar w:fldCharType="separate"/>
        </w:r>
        <w:r w:rsidR="005D02E0">
          <w:rPr>
            <w:noProof/>
            <w:webHidden/>
          </w:rPr>
          <w:t>6</w:t>
        </w:r>
        <w:r w:rsidR="005D02E0">
          <w:rPr>
            <w:noProof/>
            <w:webHidden/>
          </w:rPr>
          <w:fldChar w:fldCharType="end"/>
        </w:r>
      </w:hyperlink>
    </w:p>
    <w:p w14:paraId="446DD841" w14:textId="3C13D16C" w:rsidR="005D02E0" w:rsidRDefault="00015DAA">
      <w:pPr>
        <w:pStyle w:val="TOC5"/>
        <w:tabs>
          <w:tab w:val="right" w:leader="dot" w:pos="5030"/>
        </w:tabs>
        <w:rPr>
          <w:rFonts w:eastAsiaTheme="minorEastAsia"/>
          <w:noProof/>
          <w:sz w:val="22"/>
          <w:lang w:val="en-US" w:eastAsia="en-US" w:bidi="ar-SA"/>
        </w:rPr>
      </w:pPr>
      <w:hyperlink w:anchor="_Toc51915722" w:history="1">
        <w:r w:rsidR="005D02E0" w:rsidRPr="00125BEE">
          <w:rPr>
            <w:rStyle w:val="Hyperlink"/>
            <w:noProof/>
          </w:rPr>
          <w:t>Безопасность и защита данных</w:t>
        </w:r>
        <w:r w:rsidR="005D02E0">
          <w:rPr>
            <w:noProof/>
            <w:webHidden/>
          </w:rPr>
          <w:tab/>
        </w:r>
        <w:r w:rsidR="005D02E0">
          <w:rPr>
            <w:noProof/>
            <w:webHidden/>
          </w:rPr>
          <w:fldChar w:fldCharType="begin"/>
        </w:r>
        <w:r w:rsidR="005D02E0">
          <w:rPr>
            <w:noProof/>
            <w:webHidden/>
          </w:rPr>
          <w:instrText xml:space="preserve"> PAGEREF _Toc51915722 \h </w:instrText>
        </w:r>
        <w:r w:rsidR="005D02E0">
          <w:rPr>
            <w:noProof/>
            <w:webHidden/>
          </w:rPr>
        </w:r>
        <w:r w:rsidR="005D02E0">
          <w:rPr>
            <w:noProof/>
            <w:webHidden/>
          </w:rPr>
          <w:fldChar w:fldCharType="separate"/>
        </w:r>
        <w:r w:rsidR="005D02E0">
          <w:rPr>
            <w:noProof/>
            <w:webHidden/>
          </w:rPr>
          <w:t>7</w:t>
        </w:r>
        <w:r w:rsidR="005D02E0">
          <w:rPr>
            <w:noProof/>
            <w:webHidden/>
          </w:rPr>
          <w:fldChar w:fldCharType="end"/>
        </w:r>
      </w:hyperlink>
    </w:p>
    <w:p w14:paraId="450E032A" w14:textId="6B1AC00A" w:rsidR="005D02E0" w:rsidRDefault="00015DAA">
      <w:pPr>
        <w:pStyle w:val="TOC5"/>
        <w:tabs>
          <w:tab w:val="right" w:leader="dot" w:pos="5030"/>
        </w:tabs>
        <w:rPr>
          <w:rFonts w:eastAsiaTheme="minorEastAsia"/>
          <w:noProof/>
          <w:sz w:val="22"/>
          <w:lang w:val="en-US" w:eastAsia="en-US" w:bidi="ar-SA"/>
        </w:rPr>
      </w:pPr>
      <w:hyperlink w:anchor="_Toc51915723" w:history="1">
        <w:r w:rsidR="005D02E0" w:rsidRPr="00125BEE">
          <w:rPr>
            <w:rStyle w:val="Hyperlink"/>
            <w:noProof/>
          </w:rPr>
          <w:t>Использование ПО с веб-службами</w:t>
        </w:r>
        <w:r w:rsidR="005D02E0">
          <w:rPr>
            <w:noProof/>
            <w:webHidden/>
          </w:rPr>
          <w:tab/>
        </w:r>
        <w:r w:rsidR="005D02E0">
          <w:rPr>
            <w:noProof/>
            <w:webHidden/>
          </w:rPr>
          <w:fldChar w:fldCharType="begin"/>
        </w:r>
        <w:r w:rsidR="005D02E0">
          <w:rPr>
            <w:noProof/>
            <w:webHidden/>
          </w:rPr>
          <w:instrText xml:space="preserve"> PAGEREF _Toc51915723 \h </w:instrText>
        </w:r>
        <w:r w:rsidR="005D02E0">
          <w:rPr>
            <w:noProof/>
            <w:webHidden/>
          </w:rPr>
        </w:r>
        <w:r w:rsidR="005D02E0">
          <w:rPr>
            <w:noProof/>
            <w:webHidden/>
          </w:rPr>
          <w:fldChar w:fldCharType="separate"/>
        </w:r>
        <w:r w:rsidR="005D02E0">
          <w:rPr>
            <w:noProof/>
            <w:webHidden/>
          </w:rPr>
          <w:t>7</w:t>
        </w:r>
        <w:r w:rsidR="005D02E0">
          <w:rPr>
            <w:noProof/>
            <w:webHidden/>
          </w:rPr>
          <w:fldChar w:fldCharType="end"/>
        </w:r>
      </w:hyperlink>
    </w:p>
    <w:p w14:paraId="459C3C06" w14:textId="7884A139" w:rsidR="005D02E0" w:rsidRDefault="00015DAA">
      <w:pPr>
        <w:pStyle w:val="TOC5"/>
        <w:tabs>
          <w:tab w:val="right" w:leader="dot" w:pos="5030"/>
        </w:tabs>
        <w:rPr>
          <w:rFonts w:eastAsiaTheme="minorEastAsia"/>
          <w:noProof/>
          <w:sz w:val="22"/>
          <w:lang w:val="en-US" w:eastAsia="en-US" w:bidi="ar-SA"/>
        </w:rPr>
      </w:pPr>
      <w:hyperlink w:anchor="_Toc51915724" w:history="1">
        <w:r w:rsidR="005D02E0" w:rsidRPr="00125BEE">
          <w:rPr>
            <w:rStyle w:val="Hyperlink"/>
            <w:noProof/>
          </w:rPr>
          <w:t>Технические ограничения</w:t>
        </w:r>
        <w:r w:rsidR="005D02E0">
          <w:rPr>
            <w:noProof/>
            <w:webHidden/>
          </w:rPr>
          <w:tab/>
        </w:r>
        <w:r w:rsidR="005D02E0">
          <w:rPr>
            <w:noProof/>
            <w:webHidden/>
          </w:rPr>
          <w:fldChar w:fldCharType="begin"/>
        </w:r>
        <w:r w:rsidR="005D02E0">
          <w:rPr>
            <w:noProof/>
            <w:webHidden/>
          </w:rPr>
          <w:instrText xml:space="preserve"> PAGEREF _Toc51915724 \h </w:instrText>
        </w:r>
        <w:r w:rsidR="005D02E0">
          <w:rPr>
            <w:noProof/>
            <w:webHidden/>
          </w:rPr>
        </w:r>
        <w:r w:rsidR="005D02E0">
          <w:rPr>
            <w:noProof/>
            <w:webHidden/>
          </w:rPr>
          <w:fldChar w:fldCharType="separate"/>
        </w:r>
        <w:r w:rsidR="005D02E0">
          <w:rPr>
            <w:noProof/>
            <w:webHidden/>
          </w:rPr>
          <w:t>7</w:t>
        </w:r>
        <w:r w:rsidR="005D02E0">
          <w:rPr>
            <w:noProof/>
            <w:webHidden/>
          </w:rPr>
          <w:fldChar w:fldCharType="end"/>
        </w:r>
      </w:hyperlink>
    </w:p>
    <w:p w14:paraId="15B77CE3" w14:textId="274A31E8" w:rsidR="005D02E0" w:rsidRDefault="00015DAA">
      <w:pPr>
        <w:pStyle w:val="TOC5"/>
        <w:tabs>
          <w:tab w:val="right" w:leader="dot" w:pos="5030"/>
        </w:tabs>
        <w:rPr>
          <w:rFonts w:eastAsiaTheme="minorEastAsia"/>
          <w:noProof/>
          <w:sz w:val="22"/>
          <w:lang w:val="en-US" w:eastAsia="en-US" w:bidi="ar-SA"/>
        </w:rPr>
      </w:pPr>
      <w:hyperlink w:anchor="_Toc51915725" w:history="1">
        <w:r w:rsidR="005D02E0" w:rsidRPr="00125BEE">
          <w:rPr>
            <w:rStyle w:val="Hyperlink"/>
            <w:noProof/>
          </w:rPr>
          <w:t>Службы импортирования/экспортирования</w:t>
        </w:r>
        <w:r w:rsidR="005D02E0">
          <w:rPr>
            <w:noProof/>
            <w:webHidden/>
          </w:rPr>
          <w:tab/>
        </w:r>
        <w:r w:rsidR="005D02E0">
          <w:rPr>
            <w:noProof/>
            <w:webHidden/>
          </w:rPr>
          <w:fldChar w:fldCharType="begin"/>
        </w:r>
        <w:r w:rsidR="005D02E0">
          <w:rPr>
            <w:noProof/>
            <w:webHidden/>
          </w:rPr>
          <w:instrText xml:space="preserve"> PAGEREF _Toc51915725 \h </w:instrText>
        </w:r>
        <w:r w:rsidR="005D02E0">
          <w:rPr>
            <w:noProof/>
            <w:webHidden/>
          </w:rPr>
        </w:r>
        <w:r w:rsidR="005D02E0">
          <w:rPr>
            <w:noProof/>
            <w:webHidden/>
          </w:rPr>
          <w:fldChar w:fldCharType="separate"/>
        </w:r>
        <w:r w:rsidR="005D02E0">
          <w:rPr>
            <w:noProof/>
            <w:webHidden/>
          </w:rPr>
          <w:t>7</w:t>
        </w:r>
        <w:r w:rsidR="005D02E0">
          <w:rPr>
            <w:noProof/>
            <w:webHidden/>
          </w:rPr>
          <w:fldChar w:fldCharType="end"/>
        </w:r>
      </w:hyperlink>
    </w:p>
    <w:p w14:paraId="3B3EC79D" w14:textId="3FE87459" w:rsidR="005D02E0" w:rsidRDefault="00015DAA">
      <w:pPr>
        <w:pStyle w:val="TOC5"/>
        <w:tabs>
          <w:tab w:val="right" w:leader="dot" w:pos="5030"/>
        </w:tabs>
        <w:rPr>
          <w:rFonts w:eastAsiaTheme="minorEastAsia"/>
          <w:noProof/>
          <w:sz w:val="22"/>
          <w:lang w:val="en-US" w:eastAsia="en-US" w:bidi="ar-SA"/>
        </w:rPr>
      </w:pPr>
      <w:hyperlink w:anchor="_Toc51915726" w:history="1">
        <w:r w:rsidR="005D02E0" w:rsidRPr="00125BEE">
          <w:rPr>
            <w:rStyle w:val="Hyperlink"/>
            <w:noProof/>
          </w:rPr>
          <w:t>Шрифты</w:t>
        </w:r>
        <w:r w:rsidR="005D02E0">
          <w:rPr>
            <w:noProof/>
            <w:webHidden/>
          </w:rPr>
          <w:tab/>
        </w:r>
        <w:r w:rsidR="005D02E0">
          <w:rPr>
            <w:noProof/>
            <w:webHidden/>
          </w:rPr>
          <w:fldChar w:fldCharType="begin"/>
        </w:r>
        <w:r w:rsidR="005D02E0">
          <w:rPr>
            <w:noProof/>
            <w:webHidden/>
          </w:rPr>
          <w:instrText xml:space="preserve"> PAGEREF _Toc51915726 \h </w:instrText>
        </w:r>
        <w:r w:rsidR="005D02E0">
          <w:rPr>
            <w:noProof/>
            <w:webHidden/>
          </w:rPr>
        </w:r>
        <w:r w:rsidR="005D02E0">
          <w:rPr>
            <w:noProof/>
            <w:webHidden/>
          </w:rPr>
          <w:fldChar w:fldCharType="separate"/>
        </w:r>
        <w:r w:rsidR="005D02E0">
          <w:rPr>
            <w:noProof/>
            <w:webHidden/>
          </w:rPr>
          <w:t>7</w:t>
        </w:r>
        <w:r w:rsidR="005D02E0">
          <w:rPr>
            <w:noProof/>
            <w:webHidden/>
          </w:rPr>
          <w:fldChar w:fldCharType="end"/>
        </w:r>
      </w:hyperlink>
    </w:p>
    <w:p w14:paraId="727C9FE2" w14:textId="09933842" w:rsidR="005D02E0" w:rsidRDefault="00015DAA">
      <w:pPr>
        <w:pStyle w:val="TOC5"/>
        <w:tabs>
          <w:tab w:val="right" w:leader="dot" w:pos="5030"/>
        </w:tabs>
        <w:rPr>
          <w:rFonts w:eastAsiaTheme="minorEastAsia"/>
          <w:noProof/>
          <w:sz w:val="22"/>
          <w:lang w:val="en-US" w:eastAsia="en-US" w:bidi="ar-SA"/>
        </w:rPr>
      </w:pPr>
      <w:hyperlink w:anchor="_Toc51915727" w:history="1">
        <w:r w:rsidR="005D02E0" w:rsidRPr="00125BEE">
          <w:rPr>
            <w:rStyle w:val="Hyperlink"/>
            <w:noProof/>
          </w:rPr>
          <w:t>Изменения и доступность Веб-служб</w:t>
        </w:r>
        <w:r w:rsidR="005D02E0">
          <w:rPr>
            <w:noProof/>
            <w:webHidden/>
          </w:rPr>
          <w:tab/>
        </w:r>
        <w:r w:rsidR="005D02E0">
          <w:rPr>
            <w:noProof/>
            <w:webHidden/>
          </w:rPr>
          <w:fldChar w:fldCharType="begin"/>
        </w:r>
        <w:r w:rsidR="005D02E0">
          <w:rPr>
            <w:noProof/>
            <w:webHidden/>
          </w:rPr>
          <w:instrText xml:space="preserve"> PAGEREF _Toc51915727 \h </w:instrText>
        </w:r>
        <w:r w:rsidR="005D02E0">
          <w:rPr>
            <w:noProof/>
            <w:webHidden/>
          </w:rPr>
        </w:r>
        <w:r w:rsidR="005D02E0">
          <w:rPr>
            <w:noProof/>
            <w:webHidden/>
          </w:rPr>
          <w:fldChar w:fldCharType="separate"/>
        </w:r>
        <w:r w:rsidR="005D02E0">
          <w:rPr>
            <w:noProof/>
            <w:webHidden/>
          </w:rPr>
          <w:t>8</w:t>
        </w:r>
        <w:r w:rsidR="005D02E0">
          <w:rPr>
            <w:noProof/>
            <w:webHidden/>
          </w:rPr>
          <w:fldChar w:fldCharType="end"/>
        </w:r>
      </w:hyperlink>
    </w:p>
    <w:p w14:paraId="320E96BD" w14:textId="49DEA9C0" w:rsidR="005D02E0" w:rsidRDefault="00015DAA">
      <w:pPr>
        <w:pStyle w:val="TOC5"/>
        <w:tabs>
          <w:tab w:val="right" w:leader="dot" w:pos="5030"/>
        </w:tabs>
        <w:rPr>
          <w:rFonts w:eastAsiaTheme="minorEastAsia"/>
          <w:noProof/>
          <w:sz w:val="22"/>
          <w:lang w:val="en-US" w:eastAsia="en-US" w:bidi="ar-SA"/>
        </w:rPr>
      </w:pPr>
      <w:hyperlink w:anchor="_Toc51915728" w:history="1">
        <w:r w:rsidR="005D02E0" w:rsidRPr="00125BEE">
          <w:rPr>
            <w:rStyle w:val="Hyperlink"/>
            <w:noProof/>
          </w:rPr>
          <w:t>Common Data Service</w:t>
        </w:r>
        <w:r w:rsidR="005D02E0">
          <w:rPr>
            <w:noProof/>
            <w:webHidden/>
          </w:rPr>
          <w:tab/>
        </w:r>
        <w:r w:rsidR="005D02E0">
          <w:rPr>
            <w:noProof/>
            <w:webHidden/>
          </w:rPr>
          <w:fldChar w:fldCharType="begin"/>
        </w:r>
        <w:r w:rsidR="005D02E0">
          <w:rPr>
            <w:noProof/>
            <w:webHidden/>
          </w:rPr>
          <w:instrText xml:space="preserve"> PAGEREF _Toc51915728 \h </w:instrText>
        </w:r>
        <w:r w:rsidR="005D02E0">
          <w:rPr>
            <w:noProof/>
            <w:webHidden/>
          </w:rPr>
        </w:r>
        <w:r w:rsidR="005D02E0">
          <w:rPr>
            <w:noProof/>
            <w:webHidden/>
          </w:rPr>
          <w:fldChar w:fldCharType="separate"/>
        </w:r>
        <w:r w:rsidR="005D02E0">
          <w:rPr>
            <w:noProof/>
            <w:webHidden/>
          </w:rPr>
          <w:t>8</w:t>
        </w:r>
        <w:r w:rsidR="005D02E0">
          <w:rPr>
            <w:noProof/>
            <w:webHidden/>
          </w:rPr>
          <w:fldChar w:fldCharType="end"/>
        </w:r>
      </w:hyperlink>
    </w:p>
    <w:p w14:paraId="74B9B164" w14:textId="1BA95985" w:rsidR="005D02E0" w:rsidRDefault="00015DAA">
      <w:pPr>
        <w:pStyle w:val="TOC5"/>
        <w:tabs>
          <w:tab w:val="right" w:leader="dot" w:pos="5030"/>
        </w:tabs>
        <w:rPr>
          <w:rFonts w:eastAsiaTheme="minorEastAsia"/>
          <w:noProof/>
          <w:sz w:val="22"/>
          <w:lang w:val="en-US" w:eastAsia="en-US" w:bidi="ar-SA"/>
        </w:rPr>
      </w:pPr>
      <w:hyperlink w:anchor="_Toc51915729" w:history="1">
        <w:r w:rsidR="005D02E0" w:rsidRPr="00125BEE">
          <w:rPr>
            <w:rStyle w:val="Hyperlink"/>
            <w:noProof/>
          </w:rPr>
          <w:t>Прочее</w:t>
        </w:r>
        <w:r w:rsidR="005D02E0">
          <w:rPr>
            <w:noProof/>
            <w:webHidden/>
          </w:rPr>
          <w:tab/>
        </w:r>
        <w:r w:rsidR="005D02E0">
          <w:rPr>
            <w:noProof/>
            <w:webHidden/>
          </w:rPr>
          <w:fldChar w:fldCharType="begin"/>
        </w:r>
        <w:r w:rsidR="005D02E0">
          <w:rPr>
            <w:noProof/>
            <w:webHidden/>
          </w:rPr>
          <w:instrText xml:space="preserve"> PAGEREF _Toc51915729 \h </w:instrText>
        </w:r>
        <w:r w:rsidR="005D02E0">
          <w:rPr>
            <w:noProof/>
            <w:webHidden/>
          </w:rPr>
        </w:r>
        <w:r w:rsidR="005D02E0">
          <w:rPr>
            <w:noProof/>
            <w:webHidden/>
          </w:rPr>
          <w:fldChar w:fldCharType="separate"/>
        </w:r>
        <w:r w:rsidR="005D02E0">
          <w:rPr>
            <w:noProof/>
            <w:webHidden/>
          </w:rPr>
          <w:t>8</w:t>
        </w:r>
        <w:r w:rsidR="005D02E0">
          <w:rPr>
            <w:noProof/>
            <w:webHidden/>
          </w:rPr>
          <w:fldChar w:fldCharType="end"/>
        </w:r>
      </w:hyperlink>
    </w:p>
    <w:p w14:paraId="12D73647" w14:textId="53262C29" w:rsidR="005D02E0" w:rsidRDefault="00015DAA">
      <w:pPr>
        <w:pStyle w:val="TOC1"/>
        <w:tabs>
          <w:tab w:val="right" w:leader="dot" w:pos="5030"/>
        </w:tabs>
        <w:rPr>
          <w:rFonts w:eastAsiaTheme="minorEastAsia"/>
          <w:b w:val="0"/>
          <w:caps w:val="0"/>
          <w:noProof/>
          <w:sz w:val="22"/>
          <w:lang w:val="en-US" w:eastAsia="en-US" w:bidi="ar-SA"/>
        </w:rPr>
      </w:pPr>
      <w:hyperlink w:anchor="_Toc51915730" w:history="1">
        <w:r w:rsidR="005D02E0" w:rsidRPr="00125BEE">
          <w:rPr>
            <w:rStyle w:val="Hyperlink"/>
            <w:noProof/>
          </w:rPr>
          <w:t>Особые условия для Веб-служб</w:t>
        </w:r>
        <w:r w:rsidR="005D02E0">
          <w:rPr>
            <w:noProof/>
            <w:webHidden/>
          </w:rPr>
          <w:tab/>
        </w:r>
        <w:r w:rsidR="005D02E0">
          <w:rPr>
            <w:noProof/>
            <w:webHidden/>
          </w:rPr>
          <w:fldChar w:fldCharType="begin"/>
        </w:r>
        <w:r w:rsidR="005D02E0">
          <w:rPr>
            <w:noProof/>
            <w:webHidden/>
          </w:rPr>
          <w:instrText xml:space="preserve"> PAGEREF _Toc51915730 \h </w:instrText>
        </w:r>
        <w:r w:rsidR="005D02E0">
          <w:rPr>
            <w:noProof/>
            <w:webHidden/>
          </w:rPr>
        </w:r>
        <w:r w:rsidR="005D02E0">
          <w:rPr>
            <w:noProof/>
            <w:webHidden/>
          </w:rPr>
          <w:fldChar w:fldCharType="separate"/>
        </w:r>
        <w:r w:rsidR="005D02E0">
          <w:rPr>
            <w:noProof/>
            <w:webHidden/>
          </w:rPr>
          <w:t>10</w:t>
        </w:r>
        <w:r w:rsidR="005D02E0">
          <w:rPr>
            <w:noProof/>
            <w:webHidden/>
          </w:rPr>
          <w:fldChar w:fldCharType="end"/>
        </w:r>
      </w:hyperlink>
    </w:p>
    <w:p w14:paraId="6549F976" w14:textId="76D4032A" w:rsidR="005D02E0" w:rsidRDefault="00015DAA">
      <w:pPr>
        <w:pStyle w:val="TOC2"/>
        <w:tabs>
          <w:tab w:val="right" w:leader="dot" w:pos="5030"/>
        </w:tabs>
        <w:rPr>
          <w:rFonts w:eastAsiaTheme="minorEastAsia"/>
          <w:b w:val="0"/>
          <w:smallCaps w:val="0"/>
          <w:noProof/>
          <w:sz w:val="22"/>
          <w:lang w:val="en-US" w:eastAsia="en-US" w:bidi="ar-SA"/>
        </w:rPr>
      </w:pPr>
      <w:hyperlink w:anchor="_Toc51915731" w:history="1">
        <w:r w:rsidR="005D02E0" w:rsidRPr="00125BEE">
          <w:rPr>
            <w:rStyle w:val="Hyperlink"/>
            <w:noProof/>
          </w:rPr>
          <w:t>Службы Microsoft Azure</w:t>
        </w:r>
        <w:r w:rsidR="005D02E0">
          <w:rPr>
            <w:noProof/>
            <w:webHidden/>
          </w:rPr>
          <w:tab/>
        </w:r>
        <w:r w:rsidR="005D02E0">
          <w:rPr>
            <w:noProof/>
            <w:webHidden/>
          </w:rPr>
          <w:fldChar w:fldCharType="begin"/>
        </w:r>
        <w:r w:rsidR="005D02E0">
          <w:rPr>
            <w:noProof/>
            <w:webHidden/>
          </w:rPr>
          <w:instrText xml:space="preserve"> PAGEREF _Toc51915731 \h </w:instrText>
        </w:r>
        <w:r w:rsidR="005D02E0">
          <w:rPr>
            <w:noProof/>
            <w:webHidden/>
          </w:rPr>
        </w:r>
        <w:r w:rsidR="005D02E0">
          <w:rPr>
            <w:noProof/>
            <w:webHidden/>
          </w:rPr>
          <w:fldChar w:fldCharType="separate"/>
        </w:r>
        <w:r w:rsidR="005D02E0">
          <w:rPr>
            <w:noProof/>
            <w:webHidden/>
          </w:rPr>
          <w:t>10</w:t>
        </w:r>
        <w:r w:rsidR="005D02E0">
          <w:rPr>
            <w:noProof/>
            <w:webHidden/>
          </w:rPr>
          <w:fldChar w:fldCharType="end"/>
        </w:r>
      </w:hyperlink>
    </w:p>
    <w:p w14:paraId="61F4227F" w14:textId="237C3BB8" w:rsidR="005D02E0" w:rsidRDefault="00015DAA">
      <w:pPr>
        <w:pStyle w:val="TOC4"/>
        <w:rPr>
          <w:rFonts w:eastAsiaTheme="minorEastAsia"/>
          <w:smallCaps w:val="0"/>
          <w:noProof/>
          <w:sz w:val="22"/>
          <w:lang w:val="en-US" w:eastAsia="en-US" w:bidi="ar-SA"/>
        </w:rPr>
      </w:pPr>
      <w:hyperlink w:anchor="_Toc51915732" w:history="1">
        <w:r w:rsidR="005D02E0" w:rsidRPr="00125BEE">
          <w:rPr>
            <w:rStyle w:val="Hyperlink"/>
            <w:noProof/>
          </w:rPr>
          <w:t>Azure DevTest Labs</w:t>
        </w:r>
        <w:r w:rsidR="005D02E0">
          <w:rPr>
            <w:noProof/>
            <w:webHidden/>
          </w:rPr>
          <w:tab/>
        </w:r>
        <w:r w:rsidR="005D02E0">
          <w:rPr>
            <w:noProof/>
            <w:webHidden/>
          </w:rPr>
          <w:fldChar w:fldCharType="begin"/>
        </w:r>
        <w:r w:rsidR="005D02E0">
          <w:rPr>
            <w:noProof/>
            <w:webHidden/>
          </w:rPr>
          <w:instrText xml:space="preserve"> PAGEREF _Toc51915732 \h </w:instrText>
        </w:r>
        <w:r w:rsidR="005D02E0">
          <w:rPr>
            <w:noProof/>
            <w:webHidden/>
          </w:rPr>
        </w:r>
        <w:r w:rsidR="005D02E0">
          <w:rPr>
            <w:noProof/>
            <w:webHidden/>
          </w:rPr>
          <w:fldChar w:fldCharType="separate"/>
        </w:r>
        <w:r w:rsidR="005D02E0">
          <w:rPr>
            <w:noProof/>
            <w:webHidden/>
          </w:rPr>
          <w:t>11</w:t>
        </w:r>
        <w:r w:rsidR="005D02E0">
          <w:rPr>
            <w:noProof/>
            <w:webHidden/>
          </w:rPr>
          <w:fldChar w:fldCharType="end"/>
        </w:r>
      </w:hyperlink>
    </w:p>
    <w:p w14:paraId="6DDC3AED" w14:textId="1520CAF4" w:rsidR="005D02E0" w:rsidRDefault="00015DAA">
      <w:pPr>
        <w:pStyle w:val="TOC4"/>
        <w:rPr>
          <w:rFonts w:eastAsiaTheme="minorEastAsia"/>
          <w:smallCaps w:val="0"/>
          <w:noProof/>
          <w:sz w:val="22"/>
          <w:lang w:val="en-US" w:eastAsia="en-US" w:bidi="ar-SA"/>
        </w:rPr>
      </w:pPr>
      <w:hyperlink w:anchor="_Toc51915733" w:history="1">
        <w:r w:rsidR="005D02E0" w:rsidRPr="00125BEE">
          <w:rPr>
            <w:rStyle w:val="Hyperlink"/>
            <w:noProof/>
          </w:rPr>
          <w:t>Службы лабораторий Azure</w:t>
        </w:r>
        <w:r w:rsidR="005D02E0">
          <w:rPr>
            <w:noProof/>
            <w:webHidden/>
          </w:rPr>
          <w:tab/>
        </w:r>
        <w:r w:rsidR="005D02E0">
          <w:rPr>
            <w:noProof/>
            <w:webHidden/>
          </w:rPr>
          <w:fldChar w:fldCharType="begin"/>
        </w:r>
        <w:r w:rsidR="005D02E0">
          <w:rPr>
            <w:noProof/>
            <w:webHidden/>
          </w:rPr>
          <w:instrText xml:space="preserve"> PAGEREF _Toc51915733 \h </w:instrText>
        </w:r>
        <w:r w:rsidR="005D02E0">
          <w:rPr>
            <w:noProof/>
            <w:webHidden/>
          </w:rPr>
        </w:r>
        <w:r w:rsidR="005D02E0">
          <w:rPr>
            <w:noProof/>
            <w:webHidden/>
          </w:rPr>
          <w:fldChar w:fldCharType="separate"/>
        </w:r>
        <w:r w:rsidR="005D02E0">
          <w:rPr>
            <w:noProof/>
            <w:webHidden/>
          </w:rPr>
          <w:t>11</w:t>
        </w:r>
        <w:r w:rsidR="005D02E0">
          <w:rPr>
            <w:noProof/>
            <w:webHidden/>
          </w:rPr>
          <w:fldChar w:fldCharType="end"/>
        </w:r>
      </w:hyperlink>
    </w:p>
    <w:p w14:paraId="34CD794E" w14:textId="6834B5A8" w:rsidR="005D02E0" w:rsidRDefault="00015DAA">
      <w:pPr>
        <w:pStyle w:val="TOC4"/>
        <w:rPr>
          <w:rFonts w:eastAsiaTheme="minorEastAsia"/>
          <w:smallCaps w:val="0"/>
          <w:noProof/>
          <w:sz w:val="22"/>
          <w:lang w:val="en-US" w:eastAsia="en-US" w:bidi="ar-SA"/>
        </w:rPr>
      </w:pPr>
      <w:hyperlink w:anchor="_Toc51915734" w:history="1">
        <w:r w:rsidR="005D02E0" w:rsidRPr="00125BEE">
          <w:rPr>
            <w:rStyle w:val="Hyperlink"/>
            <w:noProof/>
          </w:rPr>
          <w:t>Служба машинного обучения Azure</w:t>
        </w:r>
        <w:r w:rsidR="005D02E0">
          <w:rPr>
            <w:noProof/>
            <w:webHidden/>
          </w:rPr>
          <w:tab/>
        </w:r>
        <w:r w:rsidR="005D02E0">
          <w:rPr>
            <w:noProof/>
            <w:webHidden/>
          </w:rPr>
          <w:fldChar w:fldCharType="begin"/>
        </w:r>
        <w:r w:rsidR="005D02E0">
          <w:rPr>
            <w:noProof/>
            <w:webHidden/>
          </w:rPr>
          <w:instrText xml:space="preserve"> PAGEREF _Toc51915734 \h </w:instrText>
        </w:r>
        <w:r w:rsidR="005D02E0">
          <w:rPr>
            <w:noProof/>
            <w:webHidden/>
          </w:rPr>
        </w:r>
        <w:r w:rsidR="005D02E0">
          <w:rPr>
            <w:noProof/>
            <w:webHidden/>
          </w:rPr>
          <w:fldChar w:fldCharType="separate"/>
        </w:r>
        <w:r w:rsidR="005D02E0">
          <w:rPr>
            <w:noProof/>
            <w:webHidden/>
          </w:rPr>
          <w:t>12</w:t>
        </w:r>
        <w:r w:rsidR="005D02E0">
          <w:rPr>
            <w:noProof/>
            <w:webHidden/>
          </w:rPr>
          <w:fldChar w:fldCharType="end"/>
        </w:r>
      </w:hyperlink>
    </w:p>
    <w:p w14:paraId="49B36BB1" w14:textId="43992E42" w:rsidR="005D02E0" w:rsidRDefault="00015DAA">
      <w:pPr>
        <w:pStyle w:val="TOC4"/>
        <w:rPr>
          <w:rFonts w:eastAsiaTheme="minorEastAsia"/>
          <w:smallCaps w:val="0"/>
          <w:noProof/>
          <w:sz w:val="22"/>
          <w:lang w:val="en-US" w:eastAsia="en-US" w:bidi="ar-SA"/>
        </w:rPr>
      </w:pPr>
      <w:hyperlink w:anchor="_Toc51915735" w:history="1">
        <w:r w:rsidR="005D02E0" w:rsidRPr="00125BEE">
          <w:rPr>
            <w:rStyle w:val="Hyperlink"/>
            <w:noProof/>
          </w:rPr>
          <w:t>Azure Maps</w:t>
        </w:r>
        <w:r w:rsidR="005D02E0">
          <w:rPr>
            <w:noProof/>
            <w:webHidden/>
          </w:rPr>
          <w:tab/>
        </w:r>
        <w:r w:rsidR="005D02E0">
          <w:rPr>
            <w:noProof/>
            <w:webHidden/>
          </w:rPr>
          <w:fldChar w:fldCharType="begin"/>
        </w:r>
        <w:r w:rsidR="005D02E0">
          <w:rPr>
            <w:noProof/>
            <w:webHidden/>
          </w:rPr>
          <w:instrText xml:space="preserve"> PAGEREF _Toc51915735 \h </w:instrText>
        </w:r>
        <w:r w:rsidR="005D02E0">
          <w:rPr>
            <w:noProof/>
            <w:webHidden/>
          </w:rPr>
        </w:r>
        <w:r w:rsidR="005D02E0">
          <w:rPr>
            <w:noProof/>
            <w:webHidden/>
          </w:rPr>
          <w:fldChar w:fldCharType="separate"/>
        </w:r>
        <w:r w:rsidR="005D02E0">
          <w:rPr>
            <w:noProof/>
            <w:webHidden/>
          </w:rPr>
          <w:t>12</w:t>
        </w:r>
        <w:r w:rsidR="005D02E0">
          <w:rPr>
            <w:noProof/>
            <w:webHidden/>
          </w:rPr>
          <w:fldChar w:fldCharType="end"/>
        </w:r>
      </w:hyperlink>
    </w:p>
    <w:p w14:paraId="033754A6" w14:textId="26D371B4" w:rsidR="005D02E0" w:rsidRDefault="00015DAA">
      <w:pPr>
        <w:pStyle w:val="TOC4"/>
        <w:rPr>
          <w:rFonts w:eastAsiaTheme="minorEastAsia"/>
          <w:smallCaps w:val="0"/>
          <w:noProof/>
          <w:sz w:val="22"/>
          <w:lang w:val="en-US" w:eastAsia="en-US" w:bidi="ar-SA"/>
        </w:rPr>
      </w:pPr>
      <w:hyperlink w:anchor="_Toc51915736" w:history="1">
        <w:r w:rsidR="005D02E0" w:rsidRPr="00125BEE">
          <w:rPr>
            <w:rStyle w:val="Hyperlink"/>
            <w:noProof/>
          </w:rPr>
          <w:t>Azure SQL Edge</w:t>
        </w:r>
        <w:r w:rsidR="005D02E0">
          <w:rPr>
            <w:noProof/>
            <w:webHidden/>
          </w:rPr>
          <w:tab/>
        </w:r>
        <w:r w:rsidR="005D02E0">
          <w:rPr>
            <w:noProof/>
            <w:webHidden/>
          </w:rPr>
          <w:fldChar w:fldCharType="begin"/>
        </w:r>
        <w:r w:rsidR="005D02E0">
          <w:rPr>
            <w:noProof/>
            <w:webHidden/>
          </w:rPr>
          <w:instrText xml:space="preserve"> PAGEREF _Toc51915736 \h </w:instrText>
        </w:r>
        <w:r w:rsidR="005D02E0">
          <w:rPr>
            <w:noProof/>
            <w:webHidden/>
          </w:rPr>
        </w:r>
        <w:r w:rsidR="005D02E0">
          <w:rPr>
            <w:noProof/>
            <w:webHidden/>
          </w:rPr>
          <w:fldChar w:fldCharType="separate"/>
        </w:r>
        <w:r w:rsidR="005D02E0">
          <w:rPr>
            <w:noProof/>
            <w:webHidden/>
          </w:rPr>
          <w:t>13</w:t>
        </w:r>
        <w:r w:rsidR="005D02E0">
          <w:rPr>
            <w:noProof/>
            <w:webHidden/>
          </w:rPr>
          <w:fldChar w:fldCharType="end"/>
        </w:r>
      </w:hyperlink>
    </w:p>
    <w:p w14:paraId="7CB714A1" w14:textId="78710B2B" w:rsidR="005D02E0" w:rsidRDefault="00015DAA">
      <w:pPr>
        <w:pStyle w:val="TOC4"/>
        <w:rPr>
          <w:rFonts w:eastAsiaTheme="minorEastAsia"/>
          <w:smallCaps w:val="0"/>
          <w:noProof/>
          <w:sz w:val="22"/>
          <w:lang w:val="en-US" w:eastAsia="en-US" w:bidi="ar-SA"/>
        </w:rPr>
      </w:pPr>
      <w:hyperlink w:anchor="_Toc51915737" w:history="1">
        <w:r w:rsidR="005D02E0" w:rsidRPr="00125BEE">
          <w:rPr>
            <w:rStyle w:val="Hyperlink"/>
            <w:rFonts w:cstheme="majorHAnsi"/>
            <w:noProof/>
          </w:rPr>
          <w:t>Azure Stack Hub</w:t>
        </w:r>
        <w:r w:rsidR="005D02E0">
          <w:rPr>
            <w:noProof/>
            <w:webHidden/>
          </w:rPr>
          <w:tab/>
        </w:r>
        <w:r w:rsidR="005D02E0">
          <w:rPr>
            <w:noProof/>
            <w:webHidden/>
          </w:rPr>
          <w:fldChar w:fldCharType="begin"/>
        </w:r>
        <w:r w:rsidR="005D02E0">
          <w:rPr>
            <w:noProof/>
            <w:webHidden/>
          </w:rPr>
          <w:instrText xml:space="preserve"> PAGEREF _Toc51915737 \h </w:instrText>
        </w:r>
        <w:r w:rsidR="005D02E0">
          <w:rPr>
            <w:noProof/>
            <w:webHidden/>
          </w:rPr>
        </w:r>
        <w:r w:rsidR="005D02E0">
          <w:rPr>
            <w:noProof/>
            <w:webHidden/>
          </w:rPr>
          <w:fldChar w:fldCharType="separate"/>
        </w:r>
        <w:r w:rsidR="005D02E0">
          <w:rPr>
            <w:noProof/>
            <w:webHidden/>
          </w:rPr>
          <w:t>14</w:t>
        </w:r>
        <w:r w:rsidR="005D02E0">
          <w:rPr>
            <w:noProof/>
            <w:webHidden/>
          </w:rPr>
          <w:fldChar w:fldCharType="end"/>
        </w:r>
      </w:hyperlink>
    </w:p>
    <w:p w14:paraId="169F6AC4" w14:textId="2107E7F8" w:rsidR="005D02E0" w:rsidRDefault="00015DAA">
      <w:pPr>
        <w:pStyle w:val="TOC4"/>
        <w:rPr>
          <w:rFonts w:eastAsiaTheme="minorEastAsia"/>
          <w:smallCaps w:val="0"/>
          <w:noProof/>
          <w:sz w:val="22"/>
          <w:lang w:val="en-US" w:eastAsia="en-US" w:bidi="ar-SA"/>
        </w:rPr>
      </w:pPr>
      <w:hyperlink w:anchor="_Toc51915738" w:history="1">
        <w:r w:rsidR="005D02E0" w:rsidRPr="00125BEE">
          <w:rPr>
            <w:rStyle w:val="Hyperlink"/>
            <w:noProof/>
          </w:rPr>
          <w:t>Службы поиска Bing</w:t>
        </w:r>
        <w:r w:rsidR="005D02E0">
          <w:rPr>
            <w:noProof/>
            <w:webHidden/>
          </w:rPr>
          <w:tab/>
        </w:r>
        <w:r w:rsidR="005D02E0">
          <w:rPr>
            <w:noProof/>
            <w:webHidden/>
          </w:rPr>
          <w:fldChar w:fldCharType="begin"/>
        </w:r>
        <w:r w:rsidR="005D02E0">
          <w:rPr>
            <w:noProof/>
            <w:webHidden/>
          </w:rPr>
          <w:instrText xml:space="preserve"> PAGEREF _Toc51915738 \h </w:instrText>
        </w:r>
        <w:r w:rsidR="005D02E0">
          <w:rPr>
            <w:noProof/>
            <w:webHidden/>
          </w:rPr>
        </w:r>
        <w:r w:rsidR="005D02E0">
          <w:rPr>
            <w:noProof/>
            <w:webHidden/>
          </w:rPr>
          <w:fldChar w:fldCharType="separate"/>
        </w:r>
        <w:r w:rsidR="005D02E0">
          <w:rPr>
            <w:noProof/>
            <w:webHidden/>
          </w:rPr>
          <w:t>14</w:t>
        </w:r>
        <w:r w:rsidR="005D02E0">
          <w:rPr>
            <w:noProof/>
            <w:webHidden/>
          </w:rPr>
          <w:fldChar w:fldCharType="end"/>
        </w:r>
      </w:hyperlink>
    </w:p>
    <w:p w14:paraId="7CCF9892" w14:textId="294D34A7" w:rsidR="005D02E0" w:rsidRDefault="00015DAA">
      <w:pPr>
        <w:pStyle w:val="TOC4"/>
        <w:rPr>
          <w:rFonts w:eastAsiaTheme="minorEastAsia"/>
          <w:smallCaps w:val="0"/>
          <w:noProof/>
          <w:sz w:val="22"/>
          <w:lang w:val="en-US" w:eastAsia="en-US" w:bidi="ar-SA"/>
        </w:rPr>
      </w:pPr>
      <w:hyperlink w:anchor="_Toc51915739" w:history="1">
        <w:r w:rsidR="005D02E0" w:rsidRPr="00125BEE">
          <w:rPr>
            <w:rStyle w:val="Hyperlink"/>
            <w:noProof/>
          </w:rPr>
          <w:t>Cognitive Services</w:t>
        </w:r>
        <w:r w:rsidR="005D02E0">
          <w:rPr>
            <w:noProof/>
            <w:webHidden/>
          </w:rPr>
          <w:tab/>
        </w:r>
        <w:r w:rsidR="005D02E0">
          <w:rPr>
            <w:noProof/>
            <w:webHidden/>
          </w:rPr>
          <w:fldChar w:fldCharType="begin"/>
        </w:r>
        <w:r w:rsidR="005D02E0">
          <w:rPr>
            <w:noProof/>
            <w:webHidden/>
          </w:rPr>
          <w:instrText xml:space="preserve"> PAGEREF _Toc51915739 \h </w:instrText>
        </w:r>
        <w:r w:rsidR="005D02E0">
          <w:rPr>
            <w:noProof/>
            <w:webHidden/>
          </w:rPr>
        </w:r>
        <w:r w:rsidR="005D02E0">
          <w:rPr>
            <w:noProof/>
            <w:webHidden/>
          </w:rPr>
          <w:fldChar w:fldCharType="separate"/>
        </w:r>
        <w:r w:rsidR="005D02E0">
          <w:rPr>
            <w:noProof/>
            <w:webHidden/>
          </w:rPr>
          <w:t>15</w:t>
        </w:r>
        <w:r w:rsidR="005D02E0">
          <w:rPr>
            <w:noProof/>
            <w:webHidden/>
          </w:rPr>
          <w:fldChar w:fldCharType="end"/>
        </w:r>
      </w:hyperlink>
    </w:p>
    <w:p w14:paraId="431D2228" w14:textId="2B683B32" w:rsidR="005D02E0" w:rsidRDefault="00015DAA">
      <w:pPr>
        <w:pStyle w:val="TOC4"/>
        <w:rPr>
          <w:rFonts w:eastAsiaTheme="minorEastAsia"/>
          <w:smallCaps w:val="0"/>
          <w:noProof/>
          <w:sz w:val="22"/>
          <w:lang w:val="en-US" w:eastAsia="en-US" w:bidi="ar-SA"/>
        </w:rPr>
      </w:pPr>
      <w:hyperlink w:anchor="_Toc51915740" w:history="1">
        <w:r w:rsidR="005D02E0" w:rsidRPr="00125BEE">
          <w:rPr>
            <w:rStyle w:val="Hyperlink"/>
            <w:noProof/>
          </w:rPr>
          <w:t>Microsoft Genomics</w:t>
        </w:r>
        <w:r w:rsidR="005D02E0">
          <w:rPr>
            <w:noProof/>
            <w:webHidden/>
          </w:rPr>
          <w:tab/>
        </w:r>
        <w:r w:rsidR="005D02E0">
          <w:rPr>
            <w:noProof/>
            <w:webHidden/>
          </w:rPr>
          <w:fldChar w:fldCharType="begin"/>
        </w:r>
        <w:r w:rsidR="005D02E0">
          <w:rPr>
            <w:noProof/>
            <w:webHidden/>
          </w:rPr>
          <w:instrText xml:space="preserve"> PAGEREF _Toc51915740 \h </w:instrText>
        </w:r>
        <w:r w:rsidR="005D02E0">
          <w:rPr>
            <w:noProof/>
            <w:webHidden/>
          </w:rPr>
        </w:r>
        <w:r w:rsidR="005D02E0">
          <w:rPr>
            <w:noProof/>
            <w:webHidden/>
          </w:rPr>
          <w:fldChar w:fldCharType="separate"/>
        </w:r>
        <w:r w:rsidR="005D02E0">
          <w:rPr>
            <w:noProof/>
            <w:webHidden/>
          </w:rPr>
          <w:t>15</w:t>
        </w:r>
        <w:r w:rsidR="005D02E0">
          <w:rPr>
            <w:noProof/>
            <w:webHidden/>
          </w:rPr>
          <w:fldChar w:fldCharType="end"/>
        </w:r>
      </w:hyperlink>
    </w:p>
    <w:p w14:paraId="4FB441F4" w14:textId="35730B2A" w:rsidR="005D02E0" w:rsidRDefault="00015DAA">
      <w:pPr>
        <w:pStyle w:val="TOC4"/>
        <w:rPr>
          <w:rFonts w:eastAsiaTheme="minorEastAsia"/>
          <w:smallCaps w:val="0"/>
          <w:noProof/>
          <w:sz w:val="22"/>
          <w:lang w:val="en-US" w:eastAsia="en-US" w:bidi="ar-SA"/>
        </w:rPr>
      </w:pPr>
      <w:hyperlink w:anchor="_Toc51915741" w:history="1">
        <w:r w:rsidR="005D02E0" w:rsidRPr="00125BEE">
          <w:rPr>
            <w:rStyle w:val="Hyperlink"/>
            <w:noProof/>
          </w:rPr>
          <w:t>Visual Studio App Center</w:t>
        </w:r>
        <w:r w:rsidR="005D02E0">
          <w:rPr>
            <w:noProof/>
            <w:webHidden/>
          </w:rPr>
          <w:tab/>
        </w:r>
        <w:r w:rsidR="005D02E0">
          <w:rPr>
            <w:noProof/>
            <w:webHidden/>
          </w:rPr>
          <w:fldChar w:fldCharType="begin"/>
        </w:r>
        <w:r w:rsidR="005D02E0">
          <w:rPr>
            <w:noProof/>
            <w:webHidden/>
          </w:rPr>
          <w:instrText xml:space="preserve"> PAGEREF _Toc51915741 \h </w:instrText>
        </w:r>
        <w:r w:rsidR="005D02E0">
          <w:rPr>
            <w:noProof/>
            <w:webHidden/>
          </w:rPr>
        </w:r>
        <w:r w:rsidR="005D02E0">
          <w:rPr>
            <w:noProof/>
            <w:webHidden/>
          </w:rPr>
          <w:fldChar w:fldCharType="separate"/>
        </w:r>
        <w:r w:rsidR="005D02E0">
          <w:rPr>
            <w:noProof/>
            <w:webHidden/>
          </w:rPr>
          <w:t>16</w:t>
        </w:r>
        <w:r w:rsidR="005D02E0">
          <w:rPr>
            <w:noProof/>
            <w:webHidden/>
          </w:rPr>
          <w:fldChar w:fldCharType="end"/>
        </w:r>
      </w:hyperlink>
    </w:p>
    <w:p w14:paraId="51531D48" w14:textId="56922A5F" w:rsidR="005D02E0" w:rsidRDefault="00015DAA">
      <w:pPr>
        <w:pStyle w:val="TOC2"/>
        <w:tabs>
          <w:tab w:val="right" w:leader="dot" w:pos="5030"/>
        </w:tabs>
        <w:rPr>
          <w:rFonts w:eastAsiaTheme="minorEastAsia"/>
          <w:b w:val="0"/>
          <w:smallCaps w:val="0"/>
          <w:noProof/>
          <w:sz w:val="22"/>
          <w:lang w:val="en-US" w:eastAsia="en-US" w:bidi="ar-SA"/>
        </w:rPr>
      </w:pPr>
      <w:hyperlink w:anchor="_Toc51915742" w:history="1">
        <w:r w:rsidR="005D02E0" w:rsidRPr="00125BEE">
          <w:rPr>
            <w:rStyle w:val="Hyperlink"/>
            <w:noProof/>
          </w:rPr>
          <w:t>Планы Microsoft Azure</w:t>
        </w:r>
        <w:r w:rsidR="005D02E0">
          <w:rPr>
            <w:noProof/>
            <w:webHidden/>
          </w:rPr>
          <w:tab/>
        </w:r>
        <w:r w:rsidR="005D02E0">
          <w:rPr>
            <w:noProof/>
            <w:webHidden/>
          </w:rPr>
          <w:fldChar w:fldCharType="begin"/>
        </w:r>
        <w:r w:rsidR="005D02E0">
          <w:rPr>
            <w:noProof/>
            <w:webHidden/>
          </w:rPr>
          <w:instrText xml:space="preserve"> PAGEREF _Toc51915742 \h </w:instrText>
        </w:r>
        <w:r w:rsidR="005D02E0">
          <w:rPr>
            <w:noProof/>
            <w:webHidden/>
          </w:rPr>
        </w:r>
        <w:r w:rsidR="005D02E0">
          <w:rPr>
            <w:noProof/>
            <w:webHidden/>
          </w:rPr>
          <w:fldChar w:fldCharType="separate"/>
        </w:r>
        <w:r w:rsidR="005D02E0">
          <w:rPr>
            <w:noProof/>
            <w:webHidden/>
          </w:rPr>
          <w:t>16</w:t>
        </w:r>
        <w:r w:rsidR="005D02E0">
          <w:rPr>
            <w:noProof/>
            <w:webHidden/>
          </w:rPr>
          <w:fldChar w:fldCharType="end"/>
        </w:r>
      </w:hyperlink>
    </w:p>
    <w:p w14:paraId="7C9745B8" w14:textId="2A8CBF3F" w:rsidR="005D02E0" w:rsidRDefault="00015DAA">
      <w:pPr>
        <w:pStyle w:val="TOC4"/>
        <w:rPr>
          <w:rFonts w:eastAsiaTheme="minorEastAsia"/>
          <w:smallCaps w:val="0"/>
          <w:noProof/>
          <w:sz w:val="22"/>
          <w:lang w:val="en-US" w:eastAsia="en-US" w:bidi="ar-SA"/>
        </w:rPr>
      </w:pPr>
      <w:hyperlink w:anchor="_Toc51915743" w:history="1">
        <w:r w:rsidR="005D02E0" w:rsidRPr="00125BEE">
          <w:rPr>
            <w:rStyle w:val="Hyperlink"/>
            <w:noProof/>
          </w:rPr>
          <w:t>Azure Active Directory Basic</w:t>
        </w:r>
        <w:r w:rsidR="005D02E0">
          <w:rPr>
            <w:noProof/>
            <w:webHidden/>
          </w:rPr>
          <w:tab/>
        </w:r>
        <w:r w:rsidR="005D02E0">
          <w:rPr>
            <w:noProof/>
            <w:webHidden/>
          </w:rPr>
          <w:fldChar w:fldCharType="begin"/>
        </w:r>
        <w:r w:rsidR="005D02E0">
          <w:rPr>
            <w:noProof/>
            <w:webHidden/>
          </w:rPr>
          <w:instrText xml:space="preserve"> PAGEREF _Toc51915743 \h </w:instrText>
        </w:r>
        <w:r w:rsidR="005D02E0">
          <w:rPr>
            <w:noProof/>
            <w:webHidden/>
          </w:rPr>
        </w:r>
        <w:r w:rsidR="005D02E0">
          <w:rPr>
            <w:noProof/>
            <w:webHidden/>
          </w:rPr>
          <w:fldChar w:fldCharType="separate"/>
        </w:r>
        <w:r w:rsidR="005D02E0">
          <w:rPr>
            <w:noProof/>
            <w:webHidden/>
          </w:rPr>
          <w:t>16</w:t>
        </w:r>
        <w:r w:rsidR="005D02E0">
          <w:rPr>
            <w:noProof/>
            <w:webHidden/>
          </w:rPr>
          <w:fldChar w:fldCharType="end"/>
        </w:r>
      </w:hyperlink>
    </w:p>
    <w:p w14:paraId="525A99A1" w14:textId="465C11EE" w:rsidR="005D02E0" w:rsidRDefault="00015DAA">
      <w:pPr>
        <w:pStyle w:val="TOC4"/>
        <w:rPr>
          <w:rFonts w:eastAsiaTheme="minorEastAsia"/>
          <w:smallCaps w:val="0"/>
          <w:noProof/>
          <w:sz w:val="22"/>
          <w:lang w:val="en-US" w:eastAsia="en-US" w:bidi="ar-SA"/>
        </w:rPr>
      </w:pPr>
      <w:hyperlink w:anchor="_Toc51915744" w:history="1">
        <w:r w:rsidR="005D02E0" w:rsidRPr="00125BEE">
          <w:rPr>
            <w:rStyle w:val="Hyperlink"/>
            <w:noProof/>
          </w:rPr>
          <w:t>Azure Active Directory Premium</w:t>
        </w:r>
        <w:r w:rsidR="005D02E0">
          <w:rPr>
            <w:noProof/>
            <w:webHidden/>
          </w:rPr>
          <w:tab/>
        </w:r>
        <w:r w:rsidR="005D02E0">
          <w:rPr>
            <w:noProof/>
            <w:webHidden/>
          </w:rPr>
          <w:fldChar w:fldCharType="begin"/>
        </w:r>
        <w:r w:rsidR="005D02E0">
          <w:rPr>
            <w:noProof/>
            <w:webHidden/>
          </w:rPr>
          <w:instrText xml:space="preserve"> PAGEREF _Toc51915744 \h </w:instrText>
        </w:r>
        <w:r w:rsidR="005D02E0">
          <w:rPr>
            <w:noProof/>
            <w:webHidden/>
          </w:rPr>
        </w:r>
        <w:r w:rsidR="005D02E0">
          <w:rPr>
            <w:noProof/>
            <w:webHidden/>
          </w:rPr>
          <w:fldChar w:fldCharType="separate"/>
        </w:r>
        <w:r w:rsidR="005D02E0">
          <w:rPr>
            <w:noProof/>
            <w:webHidden/>
          </w:rPr>
          <w:t>16</w:t>
        </w:r>
        <w:r w:rsidR="005D02E0">
          <w:rPr>
            <w:noProof/>
            <w:webHidden/>
          </w:rPr>
          <w:fldChar w:fldCharType="end"/>
        </w:r>
      </w:hyperlink>
    </w:p>
    <w:p w14:paraId="78C4A401" w14:textId="04948C80" w:rsidR="005D02E0" w:rsidRDefault="00015DAA">
      <w:pPr>
        <w:pStyle w:val="TOC4"/>
        <w:rPr>
          <w:rFonts w:eastAsiaTheme="minorEastAsia"/>
          <w:smallCaps w:val="0"/>
          <w:noProof/>
          <w:sz w:val="22"/>
          <w:lang w:val="en-US" w:eastAsia="en-US" w:bidi="ar-SA"/>
        </w:rPr>
      </w:pPr>
      <w:hyperlink w:anchor="_Toc51915745" w:history="1">
        <w:r w:rsidR="005D02E0" w:rsidRPr="00125BEE">
          <w:rPr>
            <w:rStyle w:val="Hyperlink"/>
            <w:noProof/>
          </w:rPr>
          <w:t>Azure Information Protection Premium</w:t>
        </w:r>
        <w:r w:rsidR="005D02E0">
          <w:rPr>
            <w:noProof/>
            <w:webHidden/>
          </w:rPr>
          <w:tab/>
        </w:r>
        <w:r w:rsidR="005D02E0">
          <w:rPr>
            <w:noProof/>
            <w:webHidden/>
          </w:rPr>
          <w:fldChar w:fldCharType="begin"/>
        </w:r>
        <w:r w:rsidR="005D02E0">
          <w:rPr>
            <w:noProof/>
            <w:webHidden/>
          </w:rPr>
          <w:instrText xml:space="preserve"> PAGEREF _Toc51915745 \h </w:instrText>
        </w:r>
        <w:r w:rsidR="005D02E0">
          <w:rPr>
            <w:noProof/>
            <w:webHidden/>
          </w:rPr>
        </w:r>
        <w:r w:rsidR="005D02E0">
          <w:rPr>
            <w:noProof/>
            <w:webHidden/>
          </w:rPr>
          <w:fldChar w:fldCharType="separate"/>
        </w:r>
        <w:r w:rsidR="005D02E0">
          <w:rPr>
            <w:noProof/>
            <w:webHidden/>
          </w:rPr>
          <w:t>17</w:t>
        </w:r>
        <w:r w:rsidR="005D02E0">
          <w:rPr>
            <w:noProof/>
            <w:webHidden/>
          </w:rPr>
          <w:fldChar w:fldCharType="end"/>
        </w:r>
      </w:hyperlink>
    </w:p>
    <w:p w14:paraId="2AD4B77F" w14:textId="7FE16A7D" w:rsidR="005D02E0" w:rsidRDefault="00015DAA">
      <w:pPr>
        <w:pStyle w:val="TOC2"/>
        <w:tabs>
          <w:tab w:val="right" w:leader="dot" w:pos="5030"/>
        </w:tabs>
        <w:rPr>
          <w:rFonts w:eastAsiaTheme="minorEastAsia"/>
          <w:b w:val="0"/>
          <w:smallCaps w:val="0"/>
          <w:noProof/>
          <w:sz w:val="22"/>
          <w:lang w:val="en-US" w:eastAsia="en-US" w:bidi="ar-SA"/>
        </w:rPr>
      </w:pPr>
      <w:hyperlink w:anchor="_Toc51915746" w:history="1">
        <w:r w:rsidR="005D02E0" w:rsidRPr="00125BEE">
          <w:rPr>
            <w:rStyle w:val="Hyperlink"/>
            <w:noProof/>
          </w:rPr>
          <w:t>Microsoft Dynamics 365 Services</w:t>
        </w:r>
        <w:r w:rsidR="005D02E0">
          <w:rPr>
            <w:noProof/>
            <w:webHidden/>
          </w:rPr>
          <w:tab/>
        </w:r>
        <w:r w:rsidR="005D02E0">
          <w:rPr>
            <w:noProof/>
            <w:webHidden/>
          </w:rPr>
          <w:fldChar w:fldCharType="begin"/>
        </w:r>
        <w:r w:rsidR="005D02E0">
          <w:rPr>
            <w:noProof/>
            <w:webHidden/>
          </w:rPr>
          <w:instrText xml:space="preserve"> PAGEREF _Toc51915746 \h </w:instrText>
        </w:r>
        <w:r w:rsidR="005D02E0">
          <w:rPr>
            <w:noProof/>
            <w:webHidden/>
          </w:rPr>
        </w:r>
        <w:r w:rsidR="005D02E0">
          <w:rPr>
            <w:noProof/>
            <w:webHidden/>
          </w:rPr>
          <w:fldChar w:fldCharType="separate"/>
        </w:r>
        <w:r w:rsidR="005D02E0">
          <w:rPr>
            <w:noProof/>
            <w:webHidden/>
          </w:rPr>
          <w:t>17</w:t>
        </w:r>
        <w:r w:rsidR="005D02E0">
          <w:rPr>
            <w:noProof/>
            <w:webHidden/>
          </w:rPr>
          <w:fldChar w:fldCharType="end"/>
        </w:r>
      </w:hyperlink>
    </w:p>
    <w:p w14:paraId="3D9043CD" w14:textId="2C205FDE" w:rsidR="005D02E0" w:rsidRDefault="00015DAA">
      <w:pPr>
        <w:pStyle w:val="TOC2"/>
        <w:tabs>
          <w:tab w:val="right" w:leader="dot" w:pos="5030"/>
        </w:tabs>
        <w:rPr>
          <w:rFonts w:eastAsiaTheme="minorEastAsia"/>
          <w:b w:val="0"/>
          <w:smallCaps w:val="0"/>
          <w:noProof/>
          <w:sz w:val="22"/>
          <w:lang w:val="en-US" w:eastAsia="en-US" w:bidi="ar-SA"/>
        </w:rPr>
      </w:pPr>
      <w:hyperlink w:anchor="_Toc51915747" w:history="1">
        <w:r w:rsidR="005D02E0" w:rsidRPr="00125BEE">
          <w:rPr>
            <w:rStyle w:val="Hyperlink"/>
            <w:noProof/>
          </w:rPr>
          <w:t>Службы Office 365</w:t>
        </w:r>
        <w:r w:rsidR="005D02E0">
          <w:rPr>
            <w:noProof/>
            <w:webHidden/>
          </w:rPr>
          <w:tab/>
        </w:r>
        <w:r w:rsidR="005D02E0">
          <w:rPr>
            <w:noProof/>
            <w:webHidden/>
          </w:rPr>
          <w:fldChar w:fldCharType="begin"/>
        </w:r>
        <w:r w:rsidR="005D02E0">
          <w:rPr>
            <w:noProof/>
            <w:webHidden/>
          </w:rPr>
          <w:instrText xml:space="preserve"> PAGEREF _Toc51915747 \h </w:instrText>
        </w:r>
        <w:r w:rsidR="005D02E0">
          <w:rPr>
            <w:noProof/>
            <w:webHidden/>
          </w:rPr>
        </w:r>
        <w:r w:rsidR="005D02E0">
          <w:rPr>
            <w:noProof/>
            <w:webHidden/>
          </w:rPr>
          <w:fldChar w:fldCharType="separate"/>
        </w:r>
        <w:r w:rsidR="005D02E0">
          <w:rPr>
            <w:noProof/>
            <w:webHidden/>
          </w:rPr>
          <w:t>19</w:t>
        </w:r>
        <w:r w:rsidR="005D02E0">
          <w:rPr>
            <w:noProof/>
            <w:webHidden/>
          </w:rPr>
          <w:fldChar w:fldCharType="end"/>
        </w:r>
      </w:hyperlink>
    </w:p>
    <w:p w14:paraId="6285DFF2" w14:textId="56AAA559" w:rsidR="005D02E0" w:rsidRDefault="00015DAA">
      <w:pPr>
        <w:pStyle w:val="TOC4"/>
        <w:rPr>
          <w:rFonts w:eastAsiaTheme="minorEastAsia"/>
          <w:smallCaps w:val="0"/>
          <w:noProof/>
          <w:sz w:val="22"/>
          <w:lang w:val="en-US" w:eastAsia="en-US" w:bidi="ar-SA"/>
        </w:rPr>
      </w:pPr>
      <w:hyperlink w:anchor="_Toc51915748" w:history="1">
        <w:r w:rsidR="005D02E0" w:rsidRPr="00125BEE">
          <w:rPr>
            <w:rStyle w:val="Hyperlink"/>
            <w:noProof/>
          </w:rPr>
          <w:t>Службы звука</w:t>
        </w:r>
        <w:r w:rsidR="005D02E0">
          <w:rPr>
            <w:noProof/>
            <w:webHidden/>
          </w:rPr>
          <w:tab/>
        </w:r>
        <w:r w:rsidR="005D02E0">
          <w:rPr>
            <w:noProof/>
            <w:webHidden/>
          </w:rPr>
          <w:fldChar w:fldCharType="begin"/>
        </w:r>
        <w:r w:rsidR="005D02E0">
          <w:rPr>
            <w:noProof/>
            <w:webHidden/>
          </w:rPr>
          <w:instrText xml:space="preserve"> PAGEREF _Toc51915748 \h </w:instrText>
        </w:r>
        <w:r w:rsidR="005D02E0">
          <w:rPr>
            <w:noProof/>
            <w:webHidden/>
          </w:rPr>
        </w:r>
        <w:r w:rsidR="005D02E0">
          <w:rPr>
            <w:noProof/>
            <w:webHidden/>
          </w:rPr>
          <w:fldChar w:fldCharType="separate"/>
        </w:r>
        <w:r w:rsidR="005D02E0">
          <w:rPr>
            <w:noProof/>
            <w:webHidden/>
          </w:rPr>
          <w:t>20</w:t>
        </w:r>
        <w:r w:rsidR="005D02E0">
          <w:rPr>
            <w:noProof/>
            <w:webHidden/>
          </w:rPr>
          <w:fldChar w:fldCharType="end"/>
        </w:r>
      </w:hyperlink>
    </w:p>
    <w:p w14:paraId="44ED23E6" w14:textId="61CD5CE6" w:rsidR="005D02E0" w:rsidRDefault="00015DAA">
      <w:pPr>
        <w:pStyle w:val="TOC4"/>
        <w:rPr>
          <w:rFonts w:eastAsiaTheme="minorEastAsia"/>
          <w:smallCaps w:val="0"/>
          <w:noProof/>
          <w:sz w:val="22"/>
          <w:lang w:val="en-US" w:eastAsia="en-US" w:bidi="ar-SA"/>
        </w:rPr>
      </w:pPr>
      <w:hyperlink w:anchor="_Toc51915749" w:history="1">
        <w:r w:rsidR="005D02E0" w:rsidRPr="00125BEE">
          <w:rPr>
            <w:rStyle w:val="Hyperlink"/>
            <w:noProof/>
          </w:rPr>
          <w:t>Exchange Online</w:t>
        </w:r>
        <w:r w:rsidR="005D02E0">
          <w:rPr>
            <w:noProof/>
            <w:webHidden/>
          </w:rPr>
          <w:tab/>
        </w:r>
        <w:r w:rsidR="005D02E0">
          <w:rPr>
            <w:noProof/>
            <w:webHidden/>
          </w:rPr>
          <w:fldChar w:fldCharType="begin"/>
        </w:r>
        <w:r w:rsidR="005D02E0">
          <w:rPr>
            <w:noProof/>
            <w:webHidden/>
          </w:rPr>
          <w:instrText xml:space="preserve"> PAGEREF _Toc51915749 \h </w:instrText>
        </w:r>
        <w:r w:rsidR="005D02E0">
          <w:rPr>
            <w:noProof/>
            <w:webHidden/>
          </w:rPr>
        </w:r>
        <w:r w:rsidR="005D02E0">
          <w:rPr>
            <w:noProof/>
            <w:webHidden/>
          </w:rPr>
          <w:fldChar w:fldCharType="separate"/>
        </w:r>
        <w:r w:rsidR="005D02E0">
          <w:rPr>
            <w:noProof/>
            <w:webHidden/>
          </w:rPr>
          <w:t>21</w:t>
        </w:r>
        <w:r w:rsidR="005D02E0">
          <w:rPr>
            <w:noProof/>
            <w:webHidden/>
          </w:rPr>
          <w:fldChar w:fldCharType="end"/>
        </w:r>
      </w:hyperlink>
    </w:p>
    <w:p w14:paraId="5887185A" w14:textId="3D489D5F" w:rsidR="005D02E0" w:rsidRDefault="00015DAA">
      <w:pPr>
        <w:pStyle w:val="TOC4"/>
        <w:rPr>
          <w:rFonts w:eastAsiaTheme="minorEastAsia"/>
          <w:smallCaps w:val="0"/>
          <w:noProof/>
          <w:sz w:val="22"/>
          <w:lang w:val="en-US" w:eastAsia="en-US" w:bidi="ar-SA"/>
        </w:rPr>
      </w:pPr>
      <w:hyperlink w:anchor="_Toc51915750" w:history="1">
        <w:r w:rsidR="005D02E0" w:rsidRPr="00125BEE">
          <w:rPr>
            <w:rStyle w:val="Hyperlink"/>
            <w:noProof/>
          </w:rPr>
          <w:t>Microsoft Stream</w:t>
        </w:r>
        <w:r w:rsidR="005D02E0">
          <w:rPr>
            <w:noProof/>
            <w:webHidden/>
          </w:rPr>
          <w:tab/>
        </w:r>
        <w:r w:rsidR="005D02E0">
          <w:rPr>
            <w:noProof/>
            <w:webHidden/>
          </w:rPr>
          <w:fldChar w:fldCharType="begin"/>
        </w:r>
        <w:r w:rsidR="005D02E0">
          <w:rPr>
            <w:noProof/>
            <w:webHidden/>
          </w:rPr>
          <w:instrText xml:space="preserve"> PAGEREF _Toc51915750 \h </w:instrText>
        </w:r>
        <w:r w:rsidR="005D02E0">
          <w:rPr>
            <w:noProof/>
            <w:webHidden/>
          </w:rPr>
        </w:r>
        <w:r w:rsidR="005D02E0">
          <w:rPr>
            <w:noProof/>
            <w:webHidden/>
          </w:rPr>
          <w:fldChar w:fldCharType="separate"/>
        </w:r>
        <w:r w:rsidR="005D02E0">
          <w:rPr>
            <w:noProof/>
            <w:webHidden/>
          </w:rPr>
          <w:t>23</w:t>
        </w:r>
        <w:r w:rsidR="005D02E0">
          <w:rPr>
            <w:noProof/>
            <w:webHidden/>
          </w:rPr>
          <w:fldChar w:fldCharType="end"/>
        </w:r>
      </w:hyperlink>
    </w:p>
    <w:p w14:paraId="51BE20D1" w14:textId="175991D9" w:rsidR="005D02E0" w:rsidRDefault="00015DAA">
      <w:pPr>
        <w:pStyle w:val="TOC4"/>
        <w:rPr>
          <w:rFonts w:eastAsiaTheme="minorEastAsia"/>
          <w:smallCaps w:val="0"/>
          <w:noProof/>
          <w:sz w:val="22"/>
          <w:lang w:val="en-US" w:eastAsia="en-US" w:bidi="ar-SA"/>
        </w:rPr>
      </w:pPr>
      <w:hyperlink w:anchor="_Toc51915751" w:history="1">
        <w:r w:rsidR="005D02E0" w:rsidRPr="00125BEE">
          <w:rPr>
            <w:rStyle w:val="Hyperlink"/>
            <w:noProof/>
          </w:rPr>
          <w:t>Группы специалистов Microsoft</w:t>
        </w:r>
        <w:r w:rsidR="005D02E0">
          <w:rPr>
            <w:noProof/>
            <w:webHidden/>
          </w:rPr>
          <w:tab/>
        </w:r>
        <w:r w:rsidR="005D02E0">
          <w:rPr>
            <w:noProof/>
            <w:webHidden/>
          </w:rPr>
          <w:fldChar w:fldCharType="begin"/>
        </w:r>
        <w:r w:rsidR="005D02E0">
          <w:rPr>
            <w:noProof/>
            <w:webHidden/>
          </w:rPr>
          <w:instrText xml:space="preserve"> PAGEREF _Toc51915751 \h </w:instrText>
        </w:r>
        <w:r w:rsidR="005D02E0">
          <w:rPr>
            <w:noProof/>
            <w:webHidden/>
          </w:rPr>
        </w:r>
        <w:r w:rsidR="005D02E0">
          <w:rPr>
            <w:noProof/>
            <w:webHidden/>
          </w:rPr>
          <w:fldChar w:fldCharType="separate"/>
        </w:r>
        <w:r w:rsidR="005D02E0">
          <w:rPr>
            <w:noProof/>
            <w:webHidden/>
          </w:rPr>
          <w:t>23</w:t>
        </w:r>
        <w:r w:rsidR="005D02E0">
          <w:rPr>
            <w:noProof/>
            <w:webHidden/>
          </w:rPr>
          <w:fldChar w:fldCharType="end"/>
        </w:r>
      </w:hyperlink>
    </w:p>
    <w:p w14:paraId="05FDCFE4" w14:textId="2913417A" w:rsidR="005D02E0" w:rsidRDefault="00015DAA">
      <w:pPr>
        <w:pStyle w:val="TOC4"/>
        <w:rPr>
          <w:rFonts w:eastAsiaTheme="minorEastAsia"/>
          <w:smallCaps w:val="0"/>
          <w:noProof/>
          <w:sz w:val="22"/>
          <w:lang w:val="en-US" w:eastAsia="en-US" w:bidi="ar-SA"/>
        </w:rPr>
      </w:pPr>
      <w:hyperlink w:anchor="_Toc51915752" w:history="1">
        <w:r w:rsidR="005D02E0" w:rsidRPr="00125BEE">
          <w:rPr>
            <w:rStyle w:val="Hyperlink"/>
            <w:noProof/>
          </w:rPr>
          <w:t>Приложения Microsoft 365</w:t>
        </w:r>
        <w:r w:rsidR="005D02E0">
          <w:rPr>
            <w:noProof/>
            <w:webHidden/>
          </w:rPr>
          <w:tab/>
        </w:r>
        <w:r w:rsidR="005D02E0">
          <w:rPr>
            <w:noProof/>
            <w:webHidden/>
          </w:rPr>
          <w:fldChar w:fldCharType="begin"/>
        </w:r>
        <w:r w:rsidR="005D02E0">
          <w:rPr>
            <w:noProof/>
            <w:webHidden/>
          </w:rPr>
          <w:instrText xml:space="preserve"> PAGEREF _Toc51915752 \h </w:instrText>
        </w:r>
        <w:r w:rsidR="005D02E0">
          <w:rPr>
            <w:noProof/>
            <w:webHidden/>
          </w:rPr>
        </w:r>
        <w:r w:rsidR="005D02E0">
          <w:rPr>
            <w:noProof/>
            <w:webHidden/>
          </w:rPr>
          <w:fldChar w:fldCharType="separate"/>
        </w:r>
        <w:r w:rsidR="005D02E0">
          <w:rPr>
            <w:noProof/>
            <w:webHidden/>
          </w:rPr>
          <w:t>23</w:t>
        </w:r>
        <w:r w:rsidR="005D02E0">
          <w:rPr>
            <w:noProof/>
            <w:webHidden/>
          </w:rPr>
          <w:fldChar w:fldCharType="end"/>
        </w:r>
      </w:hyperlink>
    </w:p>
    <w:p w14:paraId="751D08C2" w14:textId="09AE0D4E" w:rsidR="005D02E0" w:rsidRDefault="00015DAA">
      <w:pPr>
        <w:pStyle w:val="TOC4"/>
        <w:rPr>
          <w:rFonts w:eastAsiaTheme="minorEastAsia"/>
          <w:smallCaps w:val="0"/>
          <w:noProof/>
          <w:sz w:val="22"/>
          <w:lang w:val="en-US" w:eastAsia="en-US" w:bidi="ar-SA"/>
        </w:rPr>
      </w:pPr>
      <w:hyperlink w:anchor="_Toc51915753" w:history="1">
        <w:r w:rsidR="005D02E0" w:rsidRPr="00125BEE">
          <w:rPr>
            <w:rStyle w:val="Hyperlink"/>
            <w:noProof/>
          </w:rPr>
          <w:t>Office для Интернета</w:t>
        </w:r>
        <w:r w:rsidR="005D02E0">
          <w:rPr>
            <w:noProof/>
            <w:webHidden/>
          </w:rPr>
          <w:tab/>
        </w:r>
        <w:r w:rsidR="005D02E0">
          <w:rPr>
            <w:noProof/>
            <w:webHidden/>
          </w:rPr>
          <w:fldChar w:fldCharType="begin"/>
        </w:r>
        <w:r w:rsidR="005D02E0">
          <w:rPr>
            <w:noProof/>
            <w:webHidden/>
          </w:rPr>
          <w:instrText xml:space="preserve"> PAGEREF _Toc51915753 \h </w:instrText>
        </w:r>
        <w:r w:rsidR="005D02E0">
          <w:rPr>
            <w:noProof/>
            <w:webHidden/>
          </w:rPr>
        </w:r>
        <w:r w:rsidR="005D02E0">
          <w:rPr>
            <w:noProof/>
            <w:webHidden/>
          </w:rPr>
          <w:fldChar w:fldCharType="separate"/>
        </w:r>
        <w:r w:rsidR="005D02E0">
          <w:rPr>
            <w:noProof/>
            <w:webHidden/>
          </w:rPr>
          <w:t>25</w:t>
        </w:r>
        <w:r w:rsidR="005D02E0">
          <w:rPr>
            <w:noProof/>
            <w:webHidden/>
          </w:rPr>
          <w:fldChar w:fldCharType="end"/>
        </w:r>
      </w:hyperlink>
    </w:p>
    <w:p w14:paraId="75E5FDBF" w14:textId="6EADF172" w:rsidR="005D02E0" w:rsidRDefault="00015DAA">
      <w:pPr>
        <w:pStyle w:val="TOC4"/>
        <w:rPr>
          <w:rFonts w:eastAsiaTheme="minorEastAsia"/>
          <w:smallCaps w:val="0"/>
          <w:noProof/>
          <w:sz w:val="22"/>
          <w:lang w:val="en-US" w:eastAsia="en-US" w:bidi="ar-SA"/>
        </w:rPr>
      </w:pPr>
      <w:hyperlink w:anchor="_Toc51915754" w:history="1">
        <w:r w:rsidR="005D02E0" w:rsidRPr="00125BEE">
          <w:rPr>
            <w:rStyle w:val="Hyperlink"/>
            <w:noProof/>
          </w:rPr>
          <w:t>OneDrive для бизнеса</w:t>
        </w:r>
        <w:r w:rsidR="005D02E0">
          <w:rPr>
            <w:noProof/>
            <w:webHidden/>
          </w:rPr>
          <w:tab/>
        </w:r>
        <w:r w:rsidR="005D02E0">
          <w:rPr>
            <w:noProof/>
            <w:webHidden/>
          </w:rPr>
          <w:fldChar w:fldCharType="begin"/>
        </w:r>
        <w:r w:rsidR="005D02E0">
          <w:rPr>
            <w:noProof/>
            <w:webHidden/>
          </w:rPr>
          <w:instrText xml:space="preserve"> PAGEREF _Toc51915754 \h </w:instrText>
        </w:r>
        <w:r w:rsidR="005D02E0">
          <w:rPr>
            <w:noProof/>
            <w:webHidden/>
          </w:rPr>
        </w:r>
        <w:r w:rsidR="005D02E0">
          <w:rPr>
            <w:noProof/>
            <w:webHidden/>
          </w:rPr>
          <w:fldChar w:fldCharType="separate"/>
        </w:r>
        <w:r w:rsidR="005D02E0">
          <w:rPr>
            <w:noProof/>
            <w:webHidden/>
          </w:rPr>
          <w:t>25</w:t>
        </w:r>
        <w:r w:rsidR="005D02E0">
          <w:rPr>
            <w:noProof/>
            <w:webHidden/>
          </w:rPr>
          <w:fldChar w:fldCharType="end"/>
        </w:r>
      </w:hyperlink>
    </w:p>
    <w:p w14:paraId="13449195" w14:textId="0EE1E7AF" w:rsidR="005D02E0" w:rsidRDefault="00015DAA">
      <w:pPr>
        <w:pStyle w:val="TOC4"/>
        <w:rPr>
          <w:rFonts w:eastAsiaTheme="minorEastAsia"/>
          <w:smallCaps w:val="0"/>
          <w:noProof/>
          <w:sz w:val="22"/>
          <w:lang w:val="en-US" w:eastAsia="en-US" w:bidi="ar-SA"/>
        </w:rPr>
      </w:pPr>
      <w:hyperlink w:anchor="_Toc51915755" w:history="1">
        <w:r w:rsidR="005D02E0" w:rsidRPr="00125BEE">
          <w:rPr>
            <w:rStyle w:val="Hyperlink"/>
            <w:noProof/>
          </w:rPr>
          <w:t>Project</w:t>
        </w:r>
        <w:r w:rsidR="005D02E0">
          <w:rPr>
            <w:noProof/>
            <w:webHidden/>
          </w:rPr>
          <w:tab/>
        </w:r>
        <w:r w:rsidR="005D02E0">
          <w:rPr>
            <w:noProof/>
            <w:webHidden/>
          </w:rPr>
          <w:fldChar w:fldCharType="begin"/>
        </w:r>
        <w:r w:rsidR="005D02E0">
          <w:rPr>
            <w:noProof/>
            <w:webHidden/>
          </w:rPr>
          <w:instrText xml:space="preserve"> PAGEREF _Toc51915755 \h </w:instrText>
        </w:r>
        <w:r w:rsidR="005D02E0">
          <w:rPr>
            <w:noProof/>
            <w:webHidden/>
          </w:rPr>
        </w:r>
        <w:r w:rsidR="005D02E0">
          <w:rPr>
            <w:noProof/>
            <w:webHidden/>
          </w:rPr>
          <w:fldChar w:fldCharType="separate"/>
        </w:r>
        <w:r w:rsidR="005D02E0">
          <w:rPr>
            <w:noProof/>
            <w:webHidden/>
          </w:rPr>
          <w:t>25</w:t>
        </w:r>
        <w:r w:rsidR="005D02E0">
          <w:rPr>
            <w:noProof/>
            <w:webHidden/>
          </w:rPr>
          <w:fldChar w:fldCharType="end"/>
        </w:r>
      </w:hyperlink>
    </w:p>
    <w:p w14:paraId="4891CB15" w14:textId="753FA6C4" w:rsidR="005D02E0" w:rsidRDefault="00015DAA">
      <w:pPr>
        <w:pStyle w:val="TOC4"/>
        <w:rPr>
          <w:rFonts w:eastAsiaTheme="minorEastAsia"/>
          <w:smallCaps w:val="0"/>
          <w:noProof/>
          <w:sz w:val="22"/>
          <w:lang w:val="en-US" w:eastAsia="en-US" w:bidi="ar-SA"/>
        </w:rPr>
      </w:pPr>
      <w:hyperlink w:anchor="_Toc51915756" w:history="1">
        <w:r w:rsidR="005D02E0" w:rsidRPr="00125BEE">
          <w:rPr>
            <w:rStyle w:val="Hyperlink"/>
            <w:noProof/>
          </w:rPr>
          <w:t>SharePoint Online</w:t>
        </w:r>
        <w:r w:rsidR="005D02E0">
          <w:rPr>
            <w:noProof/>
            <w:webHidden/>
          </w:rPr>
          <w:tab/>
        </w:r>
        <w:r w:rsidR="005D02E0">
          <w:rPr>
            <w:noProof/>
            <w:webHidden/>
          </w:rPr>
          <w:fldChar w:fldCharType="begin"/>
        </w:r>
        <w:r w:rsidR="005D02E0">
          <w:rPr>
            <w:noProof/>
            <w:webHidden/>
          </w:rPr>
          <w:instrText xml:space="preserve"> PAGEREF _Toc51915756 \h </w:instrText>
        </w:r>
        <w:r w:rsidR="005D02E0">
          <w:rPr>
            <w:noProof/>
            <w:webHidden/>
          </w:rPr>
        </w:r>
        <w:r w:rsidR="005D02E0">
          <w:rPr>
            <w:noProof/>
            <w:webHidden/>
          </w:rPr>
          <w:fldChar w:fldCharType="separate"/>
        </w:r>
        <w:r w:rsidR="005D02E0">
          <w:rPr>
            <w:noProof/>
            <w:webHidden/>
          </w:rPr>
          <w:t>26</w:t>
        </w:r>
        <w:r w:rsidR="005D02E0">
          <w:rPr>
            <w:noProof/>
            <w:webHidden/>
          </w:rPr>
          <w:fldChar w:fldCharType="end"/>
        </w:r>
      </w:hyperlink>
    </w:p>
    <w:p w14:paraId="1C28C92F" w14:textId="14CB4AEE" w:rsidR="005D02E0" w:rsidRDefault="00015DAA">
      <w:pPr>
        <w:pStyle w:val="TOC4"/>
        <w:rPr>
          <w:rFonts w:eastAsiaTheme="minorEastAsia"/>
          <w:smallCaps w:val="0"/>
          <w:noProof/>
          <w:sz w:val="22"/>
          <w:lang w:val="en-US" w:eastAsia="en-US" w:bidi="ar-SA"/>
        </w:rPr>
      </w:pPr>
      <w:hyperlink w:anchor="_Toc51915757" w:history="1">
        <w:r w:rsidR="005D02E0" w:rsidRPr="00125BEE">
          <w:rPr>
            <w:rStyle w:val="Hyperlink"/>
            <w:noProof/>
          </w:rPr>
          <w:t>Рабочая аналитика</w:t>
        </w:r>
        <w:r w:rsidR="005D02E0">
          <w:rPr>
            <w:noProof/>
            <w:webHidden/>
          </w:rPr>
          <w:tab/>
        </w:r>
        <w:r w:rsidR="005D02E0">
          <w:rPr>
            <w:noProof/>
            <w:webHidden/>
          </w:rPr>
          <w:fldChar w:fldCharType="begin"/>
        </w:r>
        <w:r w:rsidR="005D02E0">
          <w:rPr>
            <w:noProof/>
            <w:webHidden/>
          </w:rPr>
          <w:instrText xml:space="preserve"> PAGEREF _Toc51915757 \h </w:instrText>
        </w:r>
        <w:r w:rsidR="005D02E0">
          <w:rPr>
            <w:noProof/>
            <w:webHidden/>
          </w:rPr>
        </w:r>
        <w:r w:rsidR="005D02E0">
          <w:rPr>
            <w:noProof/>
            <w:webHidden/>
          </w:rPr>
          <w:fldChar w:fldCharType="separate"/>
        </w:r>
        <w:r w:rsidR="005D02E0">
          <w:rPr>
            <w:noProof/>
            <w:webHidden/>
          </w:rPr>
          <w:t>26</w:t>
        </w:r>
        <w:r w:rsidR="005D02E0">
          <w:rPr>
            <w:noProof/>
            <w:webHidden/>
          </w:rPr>
          <w:fldChar w:fldCharType="end"/>
        </w:r>
      </w:hyperlink>
    </w:p>
    <w:p w14:paraId="63BAE0C5" w14:textId="3E53F0BC" w:rsidR="005D02E0" w:rsidRDefault="00015DAA">
      <w:pPr>
        <w:pStyle w:val="TOC2"/>
        <w:tabs>
          <w:tab w:val="right" w:leader="dot" w:pos="5030"/>
        </w:tabs>
        <w:rPr>
          <w:rFonts w:eastAsiaTheme="minorEastAsia"/>
          <w:b w:val="0"/>
          <w:smallCaps w:val="0"/>
          <w:noProof/>
          <w:sz w:val="22"/>
          <w:lang w:val="en-US" w:eastAsia="en-US" w:bidi="ar-SA"/>
        </w:rPr>
      </w:pPr>
      <w:hyperlink w:anchor="_Toc51915758" w:history="1">
        <w:r w:rsidR="005D02E0" w:rsidRPr="00125BEE">
          <w:rPr>
            <w:rStyle w:val="Hyperlink"/>
            <w:noProof/>
          </w:rPr>
          <w:t>Другие веб-службы</w:t>
        </w:r>
        <w:r w:rsidR="005D02E0">
          <w:rPr>
            <w:noProof/>
            <w:webHidden/>
          </w:rPr>
          <w:tab/>
        </w:r>
        <w:r w:rsidR="005D02E0">
          <w:rPr>
            <w:noProof/>
            <w:webHidden/>
          </w:rPr>
          <w:fldChar w:fldCharType="begin"/>
        </w:r>
        <w:r w:rsidR="005D02E0">
          <w:rPr>
            <w:noProof/>
            <w:webHidden/>
          </w:rPr>
          <w:instrText xml:space="preserve"> PAGEREF _Toc51915758 \h </w:instrText>
        </w:r>
        <w:r w:rsidR="005D02E0">
          <w:rPr>
            <w:noProof/>
            <w:webHidden/>
          </w:rPr>
        </w:r>
        <w:r w:rsidR="005D02E0">
          <w:rPr>
            <w:noProof/>
            <w:webHidden/>
          </w:rPr>
          <w:fldChar w:fldCharType="separate"/>
        </w:r>
        <w:r w:rsidR="005D02E0">
          <w:rPr>
            <w:noProof/>
            <w:webHidden/>
          </w:rPr>
          <w:t>26</w:t>
        </w:r>
        <w:r w:rsidR="005D02E0">
          <w:rPr>
            <w:noProof/>
            <w:webHidden/>
          </w:rPr>
          <w:fldChar w:fldCharType="end"/>
        </w:r>
      </w:hyperlink>
    </w:p>
    <w:p w14:paraId="134DD776" w14:textId="06962D67" w:rsidR="005D02E0" w:rsidRDefault="00015DAA">
      <w:pPr>
        <w:pStyle w:val="TOC4"/>
        <w:rPr>
          <w:rFonts w:eastAsiaTheme="minorEastAsia"/>
          <w:smallCaps w:val="0"/>
          <w:noProof/>
          <w:sz w:val="22"/>
          <w:lang w:val="en-US" w:eastAsia="en-US" w:bidi="ar-SA"/>
        </w:rPr>
      </w:pPr>
      <w:hyperlink w:anchor="_Toc51915759" w:history="1">
        <w:r w:rsidR="005D02E0" w:rsidRPr="00125BEE">
          <w:rPr>
            <w:rStyle w:val="Hyperlink"/>
            <w:noProof/>
          </w:rPr>
          <w:t>Платформа Bing Maps Mobile Asset Management Platform</w:t>
        </w:r>
        <w:r w:rsidR="005D02E0">
          <w:rPr>
            <w:noProof/>
            <w:webHidden/>
          </w:rPr>
          <w:tab/>
        </w:r>
        <w:r w:rsidR="005D02E0">
          <w:rPr>
            <w:noProof/>
            <w:webHidden/>
          </w:rPr>
          <w:fldChar w:fldCharType="begin"/>
        </w:r>
        <w:r w:rsidR="005D02E0">
          <w:rPr>
            <w:noProof/>
            <w:webHidden/>
          </w:rPr>
          <w:instrText xml:space="preserve"> PAGEREF _Toc51915759 \h </w:instrText>
        </w:r>
        <w:r w:rsidR="005D02E0">
          <w:rPr>
            <w:noProof/>
            <w:webHidden/>
          </w:rPr>
        </w:r>
        <w:r w:rsidR="005D02E0">
          <w:rPr>
            <w:noProof/>
            <w:webHidden/>
          </w:rPr>
          <w:fldChar w:fldCharType="separate"/>
        </w:r>
        <w:r w:rsidR="005D02E0">
          <w:rPr>
            <w:noProof/>
            <w:webHidden/>
          </w:rPr>
          <w:t>26</w:t>
        </w:r>
        <w:r w:rsidR="005D02E0">
          <w:rPr>
            <w:noProof/>
            <w:webHidden/>
          </w:rPr>
          <w:fldChar w:fldCharType="end"/>
        </w:r>
      </w:hyperlink>
    </w:p>
    <w:p w14:paraId="2C4F80F1" w14:textId="0DDFC7C6" w:rsidR="005D02E0" w:rsidRDefault="00015DAA">
      <w:pPr>
        <w:pStyle w:val="TOC4"/>
        <w:rPr>
          <w:rFonts w:eastAsiaTheme="minorEastAsia"/>
          <w:smallCaps w:val="0"/>
          <w:noProof/>
          <w:sz w:val="22"/>
          <w:lang w:val="en-US" w:eastAsia="en-US" w:bidi="ar-SA"/>
        </w:rPr>
      </w:pPr>
      <w:hyperlink w:anchor="_Toc51915760" w:history="1">
        <w:r w:rsidR="005D02E0" w:rsidRPr="00125BEE">
          <w:rPr>
            <w:rStyle w:val="Hyperlink"/>
            <w:noProof/>
          </w:rPr>
          <w:t>Платформа Bing Maps Transactions and Users</w:t>
        </w:r>
        <w:r w:rsidR="005D02E0">
          <w:rPr>
            <w:noProof/>
            <w:webHidden/>
          </w:rPr>
          <w:tab/>
        </w:r>
        <w:r w:rsidR="005D02E0">
          <w:rPr>
            <w:noProof/>
            <w:webHidden/>
          </w:rPr>
          <w:fldChar w:fldCharType="begin"/>
        </w:r>
        <w:r w:rsidR="005D02E0">
          <w:rPr>
            <w:noProof/>
            <w:webHidden/>
          </w:rPr>
          <w:instrText xml:space="preserve"> PAGEREF _Toc51915760 \h </w:instrText>
        </w:r>
        <w:r w:rsidR="005D02E0">
          <w:rPr>
            <w:noProof/>
            <w:webHidden/>
          </w:rPr>
        </w:r>
        <w:r w:rsidR="005D02E0">
          <w:rPr>
            <w:noProof/>
            <w:webHidden/>
          </w:rPr>
          <w:fldChar w:fldCharType="separate"/>
        </w:r>
        <w:r w:rsidR="005D02E0">
          <w:rPr>
            <w:noProof/>
            <w:webHidden/>
          </w:rPr>
          <w:t>27</w:t>
        </w:r>
        <w:r w:rsidR="005D02E0">
          <w:rPr>
            <w:noProof/>
            <w:webHidden/>
          </w:rPr>
          <w:fldChar w:fldCharType="end"/>
        </w:r>
      </w:hyperlink>
    </w:p>
    <w:p w14:paraId="01126470" w14:textId="23CF0134" w:rsidR="005D02E0" w:rsidRDefault="00015DAA">
      <w:pPr>
        <w:pStyle w:val="TOC4"/>
        <w:rPr>
          <w:rFonts w:eastAsiaTheme="minorEastAsia"/>
          <w:smallCaps w:val="0"/>
          <w:noProof/>
          <w:sz w:val="22"/>
          <w:lang w:val="en-US" w:eastAsia="en-US" w:bidi="ar-SA"/>
        </w:rPr>
      </w:pPr>
      <w:hyperlink w:anchor="_Toc51915761" w:history="1">
        <w:r w:rsidR="005D02E0" w:rsidRPr="00125BEE">
          <w:rPr>
            <w:rStyle w:val="Hyperlink"/>
            <w:noProof/>
          </w:rPr>
          <w:t>Microsoft Power Platform</w:t>
        </w:r>
        <w:r w:rsidR="005D02E0">
          <w:rPr>
            <w:noProof/>
            <w:webHidden/>
          </w:rPr>
          <w:tab/>
        </w:r>
        <w:r w:rsidR="005D02E0">
          <w:rPr>
            <w:noProof/>
            <w:webHidden/>
          </w:rPr>
          <w:fldChar w:fldCharType="begin"/>
        </w:r>
        <w:r w:rsidR="005D02E0">
          <w:rPr>
            <w:noProof/>
            <w:webHidden/>
          </w:rPr>
          <w:instrText xml:space="preserve"> PAGEREF _Toc51915761 \h </w:instrText>
        </w:r>
        <w:r w:rsidR="005D02E0">
          <w:rPr>
            <w:noProof/>
            <w:webHidden/>
          </w:rPr>
        </w:r>
        <w:r w:rsidR="005D02E0">
          <w:rPr>
            <w:noProof/>
            <w:webHidden/>
          </w:rPr>
          <w:fldChar w:fldCharType="separate"/>
        </w:r>
        <w:r w:rsidR="005D02E0">
          <w:rPr>
            <w:noProof/>
            <w:webHidden/>
          </w:rPr>
          <w:t>27</w:t>
        </w:r>
        <w:r w:rsidR="005D02E0">
          <w:rPr>
            <w:noProof/>
            <w:webHidden/>
          </w:rPr>
          <w:fldChar w:fldCharType="end"/>
        </w:r>
      </w:hyperlink>
    </w:p>
    <w:p w14:paraId="39A3C9B8" w14:textId="0914AE59" w:rsidR="005D02E0" w:rsidRDefault="00015DAA">
      <w:pPr>
        <w:pStyle w:val="TOC4"/>
        <w:rPr>
          <w:rFonts w:eastAsiaTheme="minorEastAsia"/>
          <w:smallCaps w:val="0"/>
          <w:noProof/>
          <w:sz w:val="22"/>
          <w:lang w:val="en-US" w:eastAsia="en-US" w:bidi="ar-SA"/>
        </w:rPr>
      </w:pPr>
      <w:hyperlink w:anchor="_Toc51915762" w:history="1">
        <w:r w:rsidR="005D02E0" w:rsidRPr="00125BEE">
          <w:rPr>
            <w:rStyle w:val="Hyperlink"/>
            <w:noProof/>
          </w:rPr>
          <w:t>Службы интеллектуального содержимого</w:t>
        </w:r>
        <w:r w:rsidR="005D02E0">
          <w:rPr>
            <w:noProof/>
            <w:webHidden/>
          </w:rPr>
          <w:tab/>
        </w:r>
        <w:r w:rsidR="005D02E0">
          <w:rPr>
            <w:noProof/>
            <w:webHidden/>
          </w:rPr>
          <w:fldChar w:fldCharType="begin"/>
        </w:r>
        <w:r w:rsidR="005D02E0">
          <w:rPr>
            <w:noProof/>
            <w:webHidden/>
          </w:rPr>
          <w:instrText xml:space="preserve"> PAGEREF _Toc51915762 \h </w:instrText>
        </w:r>
        <w:r w:rsidR="005D02E0">
          <w:rPr>
            <w:noProof/>
            <w:webHidden/>
          </w:rPr>
        </w:r>
        <w:r w:rsidR="005D02E0">
          <w:rPr>
            <w:noProof/>
            <w:webHidden/>
          </w:rPr>
          <w:fldChar w:fldCharType="separate"/>
        </w:r>
        <w:r w:rsidR="005D02E0">
          <w:rPr>
            <w:noProof/>
            <w:webHidden/>
          </w:rPr>
          <w:t>28</w:t>
        </w:r>
        <w:r w:rsidR="005D02E0">
          <w:rPr>
            <w:noProof/>
            <w:webHidden/>
          </w:rPr>
          <w:fldChar w:fldCharType="end"/>
        </w:r>
      </w:hyperlink>
    </w:p>
    <w:p w14:paraId="5B7E780D" w14:textId="268F7313" w:rsidR="005D02E0" w:rsidRDefault="00015DAA">
      <w:pPr>
        <w:pStyle w:val="TOC4"/>
        <w:rPr>
          <w:rFonts w:eastAsiaTheme="minorEastAsia"/>
          <w:smallCaps w:val="0"/>
          <w:noProof/>
          <w:sz w:val="22"/>
          <w:lang w:val="en-US" w:eastAsia="en-US" w:bidi="ar-SA"/>
        </w:rPr>
      </w:pPr>
      <w:hyperlink w:anchor="_Toc51915763" w:history="1">
        <w:r w:rsidR="005D02E0" w:rsidRPr="00125BEE">
          <w:rPr>
            <w:rStyle w:val="Hyperlink"/>
            <w:noProof/>
          </w:rPr>
          <w:t>Автономная лицензия Microsoft 365</w:t>
        </w:r>
        <w:r w:rsidR="005D02E0">
          <w:rPr>
            <w:noProof/>
            <w:webHidden/>
          </w:rPr>
          <w:tab/>
        </w:r>
        <w:r w:rsidR="005D02E0">
          <w:rPr>
            <w:noProof/>
            <w:webHidden/>
          </w:rPr>
          <w:fldChar w:fldCharType="begin"/>
        </w:r>
        <w:r w:rsidR="005D02E0">
          <w:rPr>
            <w:noProof/>
            <w:webHidden/>
          </w:rPr>
          <w:instrText xml:space="preserve"> PAGEREF _Toc51915763 \h </w:instrText>
        </w:r>
        <w:r w:rsidR="005D02E0">
          <w:rPr>
            <w:noProof/>
            <w:webHidden/>
          </w:rPr>
        </w:r>
        <w:r w:rsidR="005D02E0">
          <w:rPr>
            <w:noProof/>
            <w:webHidden/>
          </w:rPr>
          <w:fldChar w:fldCharType="separate"/>
        </w:r>
        <w:r w:rsidR="005D02E0">
          <w:rPr>
            <w:noProof/>
            <w:webHidden/>
          </w:rPr>
          <w:t>28</w:t>
        </w:r>
        <w:r w:rsidR="005D02E0">
          <w:rPr>
            <w:noProof/>
            <w:webHidden/>
          </w:rPr>
          <w:fldChar w:fldCharType="end"/>
        </w:r>
      </w:hyperlink>
    </w:p>
    <w:p w14:paraId="1DD078B8" w14:textId="6C41709B" w:rsidR="005D02E0" w:rsidRDefault="00015DAA">
      <w:pPr>
        <w:pStyle w:val="TOC4"/>
        <w:rPr>
          <w:rFonts w:eastAsiaTheme="minorEastAsia"/>
          <w:smallCaps w:val="0"/>
          <w:noProof/>
          <w:sz w:val="22"/>
          <w:lang w:val="en-US" w:eastAsia="en-US" w:bidi="ar-SA"/>
        </w:rPr>
      </w:pPr>
      <w:hyperlink w:anchor="_Toc51915764" w:history="1">
        <w:r w:rsidR="005D02E0" w:rsidRPr="00125BEE">
          <w:rPr>
            <w:rStyle w:val="Hyperlink"/>
            <w:noProof/>
          </w:rPr>
          <w:t>Предложения GitHub</w:t>
        </w:r>
        <w:r w:rsidR="005D02E0">
          <w:rPr>
            <w:noProof/>
            <w:webHidden/>
          </w:rPr>
          <w:tab/>
        </w:r>
        <w:r w:rsidR="005D02E0">
          <w:rPr>
            <w:noProof/>
            <w:webHidden/>
          </w:rPr>
          <w:fldChar w:fldCharType="begin"/>
        </w:r>
        <w:r w:rsidR="005D02E0">
          <w:rPr>
            <w:noProof/>
            <w:webHidden/>
          </w:rPr>
          <w:instrText xml:space="preserve"> PAGEREF _Toc51915764 \h </w:instrText>
        </w:r>
        <w:r w:rsidR="005D02E0">
          <w:rPr>
            <w:noProof/>
            <w:webHidden/>
          </w:rPr>
        </w:r>
        <w:r w:rsidR="005D02E0">
          <w:rPr>
            <w:noProof/>
            <w:webHidden/>
          </w:rPr>
          <w:fldChar w:fldCharType="separate"/>
        </w:r>
        <w:r w:rsidR="005D02E0">
          <w:rPr>
            <w:noProof/>
            <w:webHidden/>
          </w:rPr>
          <w:t>29</w:t>
        </w:r>
        <w:r w:rsidR="005D02E0">
          <w:rPr>
            <w:noProof/>
            <w:webHidden/>
          </w:rPr>
          <w:fldChar w:fldCharType="end"/>
        </w:r>
      </w:hyperlink>
    </w:p>
    <w:p w14:paraId="61B3F732" w14:textId="76EB8F07" w:rsidR="005D02E0" w:rsidRDefault="00015DAA">
      <w:pPr>
        <w:pStyle w:val="TOC4"/>
        <w:rPr>
          <w:rFonts w:eastAsiaTheme="minorEastAsia"/>
          <w:smallCaps w:val="0"/>
          <w:noProof/>
          <w:sz w:val="22"/>
          <w:lang w:val="en-US" w:eastAsia="en-US" w:bidi="ar-SA"/>
        </w:rPr>
      </w:pPr>
      <w:hyperlink w:anchor="_Toc51915765" w:history="1">
        <w:r w:rsidR="005D02E0" w:rsidRPr="00125BEE">
          <w:rPr>
            <w:rStyle w:val="Hyperlink"/>
            <w:noProof/>
          </w:rPr>
          <w:t>Microsoft Cloud App Security</w:t>
        </w:r>
        <w:r w:rsidR="005D02E0">
          <w:rPr>
            <w:noProof/>
            <w:webHidden/>
          </w:rPr>
          <w:tab/>
        </w:r>
        <w:r w:rsidR="005D02E0">
          <w:rPr>
            <w:noProof/>
            <w:webHidden/>
          </w:rPr>
          <w:fldChar w:fldCharType="begin"/>
        </w:r>
        <w:r w:rsidR="005D02E0">
          <w:rPr>
            <w:noProof/>
            <w:webHidden/>
          </w:rPr>
          <w:instrText xml:space="preserve"> PAGEREF _Toc51915765 \h </w:instrText>
        </w:r>
        <w:r w:rsidR="005D02E0">
          <w:rPr>
            <w:noProof/>
            <w:webHidden/>
          </w:rPr>
        </w:r>
        <w:r w:rsidR="005D02E0">
          <w:rPr>
            <w:noProof/>
            <w:webHidden/>
          </w:rPr>
          <w:fldChar w:fldCharType="separate"/>
        </w:r>
        <w:r w:rsidR="005D02E0">
          <w:rPr>
            <w:noProof/>
            <w:webHidden/>
          </w:rPr>
          <w:t>30</w:t>
        </w:r>
        <w:r w:rsidR="005D02E0">
          <w:rPr>
            <w:noProof/>
            <w:webHidden/>
          </w:rPr>
          <w:fldChar w:fldCharType="end"/>
        </w:r>
      </w:hyperlink>
    </w:p>
    <w:p w14:paraId="501F1686" w14:textId="4BE5BB91" w:rsidR="005D02E0" w:rsidRDefault="00015DAA">
      <w:pPr>
        <w:pStyle w:val="TOC4"/>
        <w:rPr>
          <w:rFonts w:eastAsiaTheme="minorEastAsia"/>
          <w:smallCaps w:val="0"/>
          <w:noProof/>
          <w:sz w:val="22"/>
          <w:lang w:val="en-US" w:eastAsia="en-US" w:bidi="ar-SA"/>
        </w:rPr>
      </w:pPr>
      <w:hyperlink w:anchor="_Toc51915766" w:history="1">
        <w:r w:rsidR="005D02E0" w:rsidRPr="00125BEE">
          <w:rPr>
            <w:rStyle w:val="Hyperlink"/>
            <w:noProof/>
          </w:rPr>
          <w:t>Подключение к данным Microsoft Graph для Независимых поставщиков ПО</w:t>
        </w:r>
        <w:r w:rsidR="005D02E0">
          <w:rPr>
            <w:noProof/>
            <w:webHidden/>
          </w:rPr>
          <w:tab/>
        </w:r>
        <w:r w:rsidR="005D02E0">
          <w:rPr>
            <w:noProof/>
            <w:webHidden/>
          </w:rPr>
          <w:fldChar w:fldCharType="begin"/>
        </w:r>
        <w:r w:rsidR="005D02E0">
          <w:rPr>
            <w:noProof/>
            <w:webHidden/>
          </w:rPr>
          <w:instrText xml:space="preserve"> PAGEREF _Toc51915766 \h </w:instrText>
        </w:r>
        <w:r w:rsidR="005D02E0">
          <w:rPr>
            <w:noProof/>
            <w:webHidden/>
          </w:rPr>
        </w:r>
        <w:r w:rsidR="005D02E0">
          <w:rPr>
            <w:noProof/>
            <w:webHidden/>
          </w:rPr>
          <w:fldChar w:fldCharType="separate"/>
        </w:r>
        <w:r w:rsidR="005D02E0">
          <w:rPr>
            <w:noProof/>
            <w:webHidden/>
          </w:rPr>
          <w:t>30</w:t>
        </w:r>
        <w:r w:rsidR="005D02E0">
          <w:rPr>
            <w:noProof/>
            <w:webHidden/>
          </w:rPr>
          <w:fldChar w:fldCharType="end"/>
        </w:r>
      </w:hyperlink>
    </w:p>
    <w:p w14:paraId="53AFF8F5" w14:textId="7B16C675" w:rsidR="005D02E0" w:rsidRDefault="00015DAA">
      <w:pPr>
        <w:pStyle w:val="TOC4"/>
        <w:rPr>
          <w:rFonts w:eastAsiaTheme="minorEastAsia"/>
          <w:smallCaps w:val="0"/>
          <w:noProof/>
          <w:sz w:val="22"/>
          <w:lang w:val="en-US" w:eastAsia="en-US" w:bidi="ar-SA"/>
        </w:rPr>
      </w:pPr>
      <w:hyperlink w:anchor="_Toc51915767" w:history="1">
        <w:r w:rsidR="005D02E0" w:rsidRPr="00125BEE">
          <w:rPr>
            <w:rStyle w:val="Hyperlink"/>
            <w:noProof/>
          </w:rPr>
          <w:t>Служба Microsoft Healthcare Bot</w:t>
        </w:r>
        <w:r w:rsidR="005D02E0">
          <w:rPr>
            <w:noProof/>
            <w:webHidden/>
          </w:rPr>
          <w:tab/>
        </w:r>
        <w:r w:rsidR="005D02E0">
          <w:rPr>
            <w:noProof/>
            <w:webHidden/>
          </w:rPr>
          <w:fldChar w:fldCharType="begin"/>
        </w:r>
        <w:r w:rsidR="005D02E0">
          <w:rPr>
            <w:noProof/>
            <w:webHidden/>
          </w:rPr>
          <w:instrText xml:space="preserve"> PAGEREF _Toc51915767 \h </w:instrText>
        </w:r>
        <w:r w:rsidR="005D02E0">
          <w:rPr>
            <w:noProof/>
            <w:webHidden/>
          </w:rPr>
        </w:r>
        <w:r w:rsidR="005D02E0">
          <w:rPr>
            <w:noProof/>
            <w:webHidden/>
          </w:rPr>
          <w:fldChar w:fldCharType="separate"/>
        </w:r>
        <w:r w:rsidR="005D02E0">
          <w:rPr>
            <w:noProof/>
            <w:webHidden/>
          </w:rPr>
          <w:t>30</w:t>
        </w:r>
        <w:r w:rsidR="005D02E0">
          <w:rPr>
            <w:noProof/>
            <w:webHidden/>
          </w:rPr>
          <w:fldChar w:fldCharType="end"/>
        </w:r>
      </w:hyperlink>
    </w:p>
    <w:p w14:paraId="20EEA686" w14:textId="518FB12B" w:rsidR="005D02E0" w:rsidRDefault="00015DAA">
      <w:pPr>
        <w:pStyle w:val="TOC4"/>
        <w:rPr>
          <w:rFonts w:eastAsiaTheme="minorEastAsia"/>
          <w:smallCaps w:val="0"/>
          <w:noProof/>
          <w:sz w:val="22"/>
          <w:lang w:val="en-US" w:eastAsia="en-US" w:bidi="ar-SA"/>
        </w:rPr>
      </w:pPr>
      <w:hyperlink w:anchor="_Toc51915768" w:history="1">
        <w:r w:rsidR="005D02E0" w:rsidRPr="00125BEE">
          <w:rPr>
            <w:rStyle w:val="Hyperlink"/>
            <w:noProof/>
          </w:rPr>
          <w:t>Microsoft Intune</w:t>
        </w:r>
        <w:r w:rsidR="005D02E0">
          <w:rPr>
            <w:noProof/>
            <w:webHidden/>
          </w:rPr>
          <w:tab/>
        </w:r>
        <w:r w:rsidR="005D02E0">
          <w:rPr>
            <w:noProof/>
            <w:webHidden/>
          </w:rPr>
          <w:fldChar w:fldCharType="begin"/>
        </w:r>
        <w:r w:rsidR="005D02E0">
          <w:rPr>
            <w:noProof/>
            <w:webHidden/>
          </w:rPr>
          <w:instrText xml:space="preserve"> PAGEREF _Toc51915768 \h </w:instrText>
        </w:r>
        <w:r w:rsidR="005D02E0">
          <w:rPr>
            <w:noProof/>
            <w:webHidden/>
          </w:rPr>
        </w:r>
        <w:r w:rsidR="005D02E0">
          <w:rPr>
            <w:noProof/>
            <w:webHidden/>
          </w:rPr>
          <w:fldChar w:fldCharType="separate"/>
        </w:r>
        <w:r w:rsidR="005D02E0">
          <w:rPr>
            <w:noProof/>
            <w:webHidden/>
          </w:rPr>
          <w:t>31</w:t>
        </w:r>
        <w:r w:rsidR="005D02E0">
          <w:rPr>
            <w:noProof/>
            <w:webHidden/>
          </w:rPr>
          <w:fldChar w:fldCharType="end"/>
        </w:r>
      </w:hyperlink>
    </w:p>
    <w:p w14:paraId="7E771C25" w14:textId="667214B0" w:rsidR="005D02E0" w:rsidRDefault="00015DAA">
      <w:pPr>
        <w:pStyle w:val="TOC4"/>
        <w:rPr>
          <w:rFonts w:eastAsiaTheme="minorEastAsia"/>
          <w:smallCaps w:val="0"/>
          <w:noProof/>
          <w:sz w:val="22"/>
          <w:lang w:val="en-US" w:eastAsia="en-US" w:bidi="ar-SA"/>
        </w:rPr>
      </w:pPr>
      <w:hyperlink w:anchor="_Toc51915769" w:history="1">
        <w:r w:rsidR="005D02E0" w:rsidRPr="00125BEE">
          <w:rPr>
            <w:rStyle w:val="Hyperlink"/>
            <w:noProof/>
          </w:rPr>
          <w:t>Microsoft Learning</w:t>
        </w:r>
        <w:r w:rsidR="005D02E0">
          <w:rPr>
            <w:noProof/>
            <w:webHidden/>
          </w:rPr>
          <w:tab/>
        </w:r>
        <w:r w:rsidR="005D02E0">
          <w:rPr>
            <w:noProof/>
            <w:webHidden/>
          </w:rPr>
          <w:fldChar w:fldCharType="begin"/>
        </w:r>
        <w:r w:rsidR="005D02E0">
          <w:rPr>
            <w:noProof/>
            <w:webHidden/>
          </w:rPr>
          <w:instrText xml:space="preserve"> PAGEREF _Toc51915769 \h </w:instrText>
        </w:r>
        <w:r w:rsidR="005D02E0">
          <w:rPr>
            <w:noProof/>
            <w:webHidden/>
          </w:rPr>
        </w:r>
        <w:r w:rsidR="005D02E0">
          <w:rPr>
            <w:noProof/>
            <w:webHidden/>
          </w:rPr>
          <w:fldChar w:fldCharType="separate"/>
        </w:r>
        <w:r w:rsidR="005D02E0">
          <w:rPr>
            <w:noProof/>
            <w:webHidden/>
          </w:rPr>
          <w:t>31</w:t>
        </w:r>
        <w:r w:rsidR="005D02E0">
          <w:rPr>
            <w:noProof/>
            <w:webHidden/>
          </w:rPr>
          <w:fldChar w:fldCharType="end"/>
        </w:r>
      </w:hyperlink>
    </w:p>
    <w:p w14:paraId="3A7FC3DC" w14:textId="0CCACBC0" w:rsidR="005D02E0" w:rsidRDefault="00015DAA">
      <w:pPr>
        <w:pStyle w:val="TOC4"/>
        <w:rPr>
          <w:rFonts w:eastAsiaTheme="minorEastAsia"/>
          <w:smallCaps w:val="0"/>
          <w:noProof/>
          <w:sz w:val="22"/>
          <w:lang w:val="en-US" w:eastAsia="en-US" w:bidi="ar-SA"/>
        </w:rPr>
      </w:pPr>
      <w:hyperlink w:anchor="_Toc51915770" w:history="1">
        <w:r w:rsidR="005D02E0" w:rsidRPr="00125BEE">
          <w:rPr>
            <w:rStyle w:val="Hyperlink"/>
            <w:noProof/>
          </w:rPr>
          <w:t>Microsoft Search in Bing</w:t>
        </w:r>
        <w:r w:rsidR="005D02E0">
          <w:rPr>
            <w:noProof/>
            <w:webHidden/>
          </w:rPr>
          <w:tab/>
        </w:r>
        <w:r w:rsidR="005D02E0">
          <w:rPr>
            <w:noProof/>
            <w:webHidden/>
          </w:rPr>
          <w:fldChar w:fldCharType="begin"/>
        </w:r>
        <w:r w:rsidR="005D02E0">
          <w:rPr>
            <w:noProof/>
            <w:webHidden/>
          </w:rPr>
          <w:instrText xml:space="preserve"> PAGEREF _Toc51915770 \h </w:instrText>
        </w:r>
        <w:r w:rsidR="005D02E0">
          <w:rPr>
            <w:noProof/>
            <w:webHidden/>
          </w:rPr>
        </w:r>
        <w:r w:rsidR="005D02E0">
          <w:rPr>
            <w:noProof/>
            <w:webHidden/>
          </w:rPr>
          <w:fldChar w:fldCharType="separate"/>
        </w:r>
        <w:r w:rsidR="005D02E0">
          <w:rPr>
            <w:noProof/>
            <w:webHidden/>
          </w:rPr>
          <w:t>32</w:t>
        </w:r>
        <w:r w:rsidR="005D02E0">
          <w:rPr>
            <w:noProof/>
            <w:webHidden/>
          </w:rPr>
          <w:fldChar w:fldCharType="end"/>
        </w:r>
      </w:hyperlink>
    </w:p>
    <w:p w14:paraId="528991AF" w14:textId="30FE9389" w:rsidR="005D02E0" w:rsidRDefault="00015DAA">
      <w:pPr>
        <w:pStyle w:val="TOC4"/>
        <w:rPr>
          <w:rFonts w:eastAsiaTheme="minorEastAsia"/>
          <w:smallCaps w:val="0"/>
          <w:noProof/>
          <w:sz w:val="22"/>
          <w:lang w:val="en-US" w:eastAsia="en-US" w:bidi="ar-SA"/>
        </w:rPr>
      </w:pPr>
      <w:hyperlink w:anchor="_Toc51915771" w:history="1">
        <w:r w:rsidR="005D02E0" w:rsidRPr="00125BEE">
          <w:rPr>
            <w:rStyle w:val="Hyperlink"/>
            <w:noProof/>
          </w:rPr>
          <w:t>Microsoft Threat Protection</w:t>
        </w:r>
        <w:r w:rsidR="005D02E0">
          <w:rPr>
            <w:noProof/>
            <w:webHidden/>
          </w:rPr>
          <w:tab/>
        </w:r>
        <w:r w:rsidR="005D02E0">
          <w:rPr>
            <w:noProof/>
            <w:webHidden/>
          </w:rPr>
          <w:fldChar w:fldCharType="begin"/>
        </w:r>
        <w:r w:rsidR="005D02E0">
          <w:rPr>
            <w:noProof/>
            <w:webHidden/>
          </w:rPr>
          <w:instrText xml:space="preserve"> PAGEREF _Toc51915771 \h </w:instrText>
        </w:r>
        <w:r w:rsidR="005D02E0">
          <w:rPr>
            <w:noProof/>
            <w:webHidden/>
          </w:rPr>
        </w:r>
        <w:r w:rsidR="005D02E0">
          <w:rPr>
            <w:noProof/>
            <w:webHidden/>
          </w:rPr>
          <w:fldChar w:fldCharType="separate"/>
        </w:r>
        <w:r w:rsidR="005D02E0">
          <w:rPr>
            <w:noProof/>
            <w:webHidden/>
          </w:rPr>
          <w:t>32</w:t>
        </w:r>
        <w:r w:rsidR="005D02E0">
          <w:rPr>
            <w:noProof/>
            <w:webHidden/>
          </w:rPr>
          <w:fldChar w:fldCharType="end"/>
        </w:r>
      </w:hyperlink>
    </w:p>
    <w:p w14:paraId="02A6BA59" w14:textId="696646A4" w:rsidR="005D02E0" w:rsidRDefault="00015DAA">
      <w:pPr>
        <w:pStyle w:val="TOC4"/>
        <w:rPr>
          <w:rFonts w:eastAsiaTheme="minorEastAsia"/>
          <w:smallCaps w:val="0"/>
          <w:noProof/>
          <w:sz w:val="22"/>
          <w:lang w:val="en-US" w:eastAsia="en-US" w:bidi="ar-SA"/>
        </w:rPr>
      </w:pPr>
      <w:hyperlink w:anchor="_Toc51915772" w:history="1">
        <w:r w:rsidR="005D02E0" w:rsidRPr="00125BEE">
          <w:rPr>
            <w:rStyle w:val="Hyperlink"/>
            <w:noProof/>
          </w:rPr>
          <w:t>Minecraft: Education Edition</w:t>
        </w:r>
        <w:r w:rsidR="005D02E0">
          <w:rPr>
            <w:noProof/>
            <w:webHidden/>
          </w:rPr>
          <w:tab/>
        </w:r>
        <w:r w:rsidR="005D02E0">
          <w:rPr>
            <w:noProof/>
            <w:webHidden/>
          </w:rPr>
          <w:fldChar w:fldCharType="begin"/>
        </w:r>
        <w:r w:rsidR="005D02E0">
          <w:rPr>
            <w:noProof/>
            <w:webHidden/>
          </w:rPr>
          <w:instrText xml:space="preserve"> PAGEREF _Toc51915772 \h </w:instrText>
        </w:r>
        <w:r w:rsidR="005D02E0">
          <w:rPr>
            <w:noProof/>
            <w:webHidden/>
          </w:rPr>
        </w:r>
        <w:r w:rsidR="005D02E0">
          <w:rPr>
            <w:noProof/>
            <w:webHidden/>
          </w:rPr>
          <w:fldChar w:fldCharType="separate"/>
        </w:r>
        <w:r w:rsidR="005D02E0">
          <w:rPr>
            <w:noProof/>
            <w:webHidden/>
          </w:rPr>
          <w:t>32</w:t>
        </w:r>
        <w:r w:rsidR="005D02E0">
          <w:rPr>
            <w:noProof/>
            <w:webHidden/>
          </w:rPr>
          <w:fldChar w:fldCharType="end"/>
        </w:r>
      </w:hyperlink>
    </w:p>
    <w:p w14:paraId="51479EA8" w14:textId="7DE1CC4F" w:rsidR="005D02E0" w:rsidRDefault="00015DAA">
      <w:pPr>
        <w:pStyle w:val="TOC4"/>
        <w:rPr>
          <w:rFonts w:eastAsiaTheme="minorEastAsia"/>
          <w:smallCaps w:val="0"/>
          <w:noProof/>
          <w:sz w:val="22"/>
          <w:lang w:val="en-US" w:eastAsia="en-US" w:bidi="ar-SA"/>
        </w:rPr>
      </w:pPr>
      <w:hyperlink w:anchor="_Toc51915773" w:history="1">
        <w:r w:rsidR="005D02E0" w:rsidRPr="00125BEE">
          <w:rPr>
            <w:rStyle w:val="Hyperlink"/>
            <w:noProof/>
          </w:rPr>
          <w:t>Office 365 Developer</w:t>
        </w:r>
        <w:r w:rsidR="005D02E0">
          <w:rPr>
            <w:noProof/>
            <w:webHidden/>
          </w:rPr>
          <w:tab/>
        </w:r>
        <w:r w:rsidR="005D02E0">
          <w:rPr>
            <w:noProof/>
            <w:webHidden/>
          </w:rPr>
          <w:fldChar w:fldCharType="begin"/>
        </w:r>
        <w:r w:rsidR="005D02E0">
          <w:rPr>
            <w:noProof/>
            <w:webHidden/>
          </w:rPr>
          <w:instrText xml:space="preserve"> PAGEREF _Toc51915773 \h </w:instrText>
        </w:r>
        <w:r w:rsidR="005D02E0">
          <w:rPr>
            <w:noProof/>
            <w:webHidden/>
          </w:rPr>
        </w:r>
        <w:r w:rsidR="005D02E0">
          <w:rPr>
            <w:noProof/>
            <w:webHidden/>
          </w:rPr>
          <w:fldChar w:fldCharType="separate"/>
        </w:r>
        <w:r w:rsidR="005D02E0">
          <w:rPr>
            <w:noProof/>
            <w:webHidden/>
          </w:rPr>
          <w:t>32</w:t>
        </w:r>
        <w:r w:rsidR="005D02E0">
          <w:rPr>
            <w:noProof/>
            <w:webHidden/>
          </w:rPr>
          <w:fldChar w:fldCharType="end"/>
        </w:r>
      </w:hyperlink>
    </w:p>
    <w:p w14:paraId="439E60F6" w14:textId="4FDC2C02" w:rsidR="005D02E0" w:rsidRDefault="00015DAA">
      <w:pPr>
        <w:pStyle w:val="TOC4"/>
        <w:rPr>
          <w:rFonts w:eastAsiaTheme="minorEastAsia"/>
          <w:smallCaps w:val="0"/>
          <w:noProof/>
          <w:sz w:val="22"/>
          <w:lang w:val="en-US" w:eastAsia="en-US" w:bidi="ar-SA"/>
        </w:rPr>
      </w:pPr>
      <w:hyperlink w:anchor="_Toc51915774" w:history="1">
        <w:r w:rsidR="005D02E0" w:rsidRPr="00125BEE">
          <w:rPr>
            <w:rStyle w:val="Hyperlink"/>
            <w:noProof/>
          </w:rPr>
          <w:t>Advanced Threat Protection в Microsoft Defender</w:t>
        </w:r>
        <w:r w:rsidR="005D02E0">
          <w:rPr>
            <w:noProof/>
            <w:webHidden/>
          </w:rPr>
          <w:tab/>
        </w:r>
        <w:r w:rsidR="005D02E0">
          <w:rPr>
            <w:noProof/>
            <w:webHidden/>
          </w:rPr>
          <w:fldChar w:fldCharType="begin"/>
        </w:r>
        <w:r w:rsidR="005D02E0">
          <w:rPr>
            <w:noProof/>
            <w:webHidden/>
          </w:rPr>
          <w:instrText xml:space="preserve"> PAGEREF _Toc51915774 \h </w:instrText>
        </w:r>
        <w:r w:rsidR="005D02E0">
          <w:rPr>
            <w:noProof/>
            <w:webHidden/>
          </w:rPr>
        </w:r>
        <w:r w:rsidR="005D02E0">
          <w:rPr>
            <w:noProof/>
            <w:webHidden/>
          </w:rPr>
          <w:fldChar w:fldCharType="separate"/>
        </w:r>
        <w:r w:rsidR="005D02E0">
          <w:rPr>
            <w:noProof/>
            <w:webHidden/>
          </w:rPr>
          <w:t>33</w:t>
        </w:r>
        <w:r w:rsidR="005D02E0">
          <w:rPr>
            <w:noProof/>
            <w:webHidden/>
          </w:rPr>
          <w:fldChar w:fldCharType="end"/>
        </w:r>
      </w:hyperlink>
    </w:p>
    <w:p w14:paraId="2DFA8440" w14:textId="6455C32B" w:rsidR="005D02E0" w:rsidRDefault="00015DAA">
      <w:pPr>
        <w:pStyle w:val="TOC1"/>
        <w:tabs>
          <w:tab w:val="right" w:leader="dot" w:pos="5030"/>
        </w:tabs>
        <w:rPr>
          <w:rFonts w:eastAsiaTheme="minorEastAsia"/>
          <w:b w:val="0"/>
          <w:caps w:val="0"/>
          <w:noProof/>
          <w:sz w:val="22"/>
          <w:lang w:val="en-US" w:eastAsia="en-US" w:bidi="ar-SA"/>
        </w:rPr>
      </w:pPr>
      <w:hyperlink w:anchor="_Toc51915775" w:history="1">
        <w:r w:rsidR="005D02E0" w:rsidRPr="00125BEE">
          <w:rPr>
            <w:rStyle w:val="Hyperlink"/>
            <w:noProof/>
          </w:rPr>
          <w:t>Вложение 1 — Уведомления</w:t>
        </w:r>
        <w:r w:rsidR="005D02E0">
          <w:rPr>
            <w:noProof/>
            <w:webHidden/>
          </w:rPr>
          <w:tab/>
        </w:r>
        <w:r w:rsidR="005D02E0">
          <w:rPr>
            <w:noProof/>
            <w:webHidden/>
          </w:rPr>
          <w:fldChar w:fldCharType="begin"/>
        </w:r>
        <w:r w:rsidR="005D02E0">
          <w:rPr>
            <w:noProof/>
            <w:webHidden/>
          </w:rPr>
          <w:instrText xml:space="preserve"> PAGEREF _Toc51915775 \h </w:instrText>
        </w:r>
        <w:r w:rsidR="005D02E0">
          <w:rPr>
            <w:noProof/>
            <w:webHidden/>
          </w:rPr>
        </w:r>
        <w:r w:rsidR="005D02E0">
          <w:rPr>
            <w:noProof/>
            <w:webHidden/>
          </w:rPr>
          <w:fldChar w:fldCharType="separate"/>
        </w:r>
        <w:r w:rsidR="005D02E0">
          <w:rPr>
            <w:noProof/>
            <w:webHidden/>
          </w:rPr>
          <w:t>34</w:t>
        </w:r>
        <w:r w:rsidR="005D02E0">
          <w:rPr>
            <w:noProof/>
            <w:webHidden/>
          </w:rPr>
          <w:fldChar w:fldCharType="end"/>
        </w:r>
      </w:hyperlink>
    </w:p>
    <w:p w14:paraId="7EB05EA4" w14:textId="60B67A5A" w:rsidR="005D02E0" w:rsidRDefault="00015DAA">
      <w:pPr>
        <w:pStyle w:val="TOC3"/>
        <w:rPr>
          <w:rFonts w:eastAsiaTheme="minorEastAsia"/>
          <w:b w:val="0"/>
          <w:smallCaps w:val="0"/>
          <w:sz w:val="22"/>
          <w:lang w:val="en-US" w:eastAsia="en-US" w:bidi="ar-SA"/>
        </w:rPr>
      </w:pPr>
      <w:hyperlink w:anchor="_Toc51915776" w:history="1">
        <w:r w:rsidR="005D02E0" w:rsidRPr="00125BEE">
          <w:rPr>
            <w:rStyle w:val="Hyperlink"/>
          </w:rPr>
          <w:t>Веб-службы, исключенные из DPA</w:t>
        </w:r>
        <w:r w:rsidR="005D02E0">
          <w:rPr>
            <w:webHidden/>
          </w:rPr>
          <w:tab/>
        </w:r>
        <w:r w:rsidR="005D02E0">
          <w:rPr>
            <w:webHidden/>
          </w:rPr>
          <w:fldChar w:fldCharType="begin"/>
        </w:r>
        <w:r w:rsidR="005D02E0">
          <w:rPr>
            <w:webHidden/>
          </w:rPr>
          <w:instrText xml:space="preserve"> PAGEREF _Toc51915776 \h </w:instrText>
        </w:r>
        <w:r w:rsidR="005D02E0">
          <w:rPr>
            <w:webHidden/>
          </w:rPr>
        </w:r>
        <w:r w:rsidR="005D02E0">
          <w:rPr>
            <w:webHidden/>
          </w:rPr>
          <w:fldChar w:fldCharType="separate"/>
        </w:r>
        <w:r w:rsidR="005D02E0">
          <w:rPr>
            <w:webHidden/>
          </w:rPr>
          <w:t>34</w:t>
        </w:r>
        <w:r w:rsidR="005D02E0">
          <w:rPr>
            <w:webHidden/>
          </w:rPr>
          <w:fldChar w:fldCharType="end"/>
        </w:r>
      </w:hyperlink>
    </w:p>
    <w:p w14:paraId="4F2BC026" w14:textId="0797DD6A" w:rsidR="005D02E0" w:rsidRDefault="00015DAA">
      <w:pPr>
        <w:pStyle w:val="TOC3"/>
        <w:rPr>
          <w:rFonts w:eastAsiaTheme="minorEastAsia"/>
          <w:b w:val="0"/>
          <w:smallCaps w:val="0"/>
          <w:sz w:val="22"/>
          <w:lang w:val="en-US" w:eastAsia="en-US" w:bidi="ar-SA"/>
        </w:rPr>
      </w:pPr>
      <w:hyperlink w:anchor="_Toc51915777" w:history="1">
        <w:r w:rsidR="005D02E0" w:rsidRPr="00125BEE">
          <w:rPr>
            <w:rStyle w:val="Hyperlink"/>
          </w:rPr>
          <w:t>Базовые веб-службы</w:t>
        </w:r>
        <w:r w:rsidR="005D02E0">
          <w:rPr>
            <w:webHidden/>
          </w:rPr>
          <w:tab/>
        </w:r>
        <w:r w:rsidR="005D02E0">
          <w:rPr>
            <w:webHidden/>
          </w:rPr>
          <w:fldChar w:fldCharType="begin"/>
        </w:r>
        <w:r w:rsidR="005D02E0">
          <w:rPr>
            <w:webHidden/>
          </w:rPr>
          <w:instrText xml:space="preserve"> PAGEREF _Toc51915777 \h </w:instrText>
        </w:r>
        <w:r w:rsidR="005D02E0">
          <w:rPr>
            <w:webHidden/>
          </w:rPr>
        </w:r>
        <w:r w:rsidR="005D02E0">
          <w:rPr>
            <w:webHidden/>
          </w:rPr>
          <w:fldChar w:fldCharType="separate"/>
        </w:r>
        <w:r w:rsidR="005D02E0">
          <w:rPr>
            <w:webHidden/>
          </w:rPr>
          <w:t>34</w:t>
        </w:r>
        <w:r w:rsidR="005D02E0">
          <w:rPr>
            <w:webHidden/>
          </w:rPr>
          <w:fldChar w:fldCharType="end"/>
        </w:r>
      </w:hyperlink>
    </w:p>
    <w:p w14:paraId="5C775455" w14:textId="41328599" w:rsidR="005D02E0" w:rsidRDefault="00015DAA">
      <w:pPr>
        <w:pStyle w:val="TOC3"/>
        <w:rPr>
          <w:rFonts w:eastAsiaTheme="minorEastAsia"/>
          <w:b w:val="0"/>
          <w:smallCaps w:val="0"/>
          <w:sz w:val="22"/>
          <w:lang w:val="en-US" w:eastAsia="en-US" w:bidi="ar-SA"/>
        </w:rPr>
      </w:pPr>
      <w:hyperlink w:anchor="_Toc51915778" w:history="1">
        <w:r w:rsidR="005D02E0" w:rsidRPr="00125BEE">
          <w:rPr>
            <w:rStyle w:val="Hyperlink"/>
          </w:rPr>
          <w:t>Bing Maps</w:t>
        </w:r>
        <w:r w:rsidR="005D02E0">
          <w:rPr>
            <w:webHidden/>
          </w:rPr>
          <w:tab/>
        </w:r>
        <w:r w:rsidR="005D02E0">
          <w:rPr>
            <w:webHidden/>
          </w:rPr>
          <w:fldChar w:fldCharType="begin"/>
        </w:r>
        <w:r w:rsidR="005D02E0">
          <w:rPr>
            <w:webHidden/>
          </w:rPr>
          <w:instrText xml:space="preserve"> PAGEREF _Toc51915778 \h </w:instrText>
        </w:r>
        <w:r w:rsidR="005D02E0">
          <w:rPr>
            <w:webHidden/>
          </w:rPr>
        </w:r>
        <w:r w:rsidR="005D02E0">
          <w:rPr>
            <w:webHidden/>
          </w:rPr>
          <w:fldChar w:fldCharType="separate"/>
        </w:r>
        <w:r w:rsidR="005D02E0">
          <w:rPr>
            <w:webHidden/>
          </w:rPr>
          <w:t>36</w:t>
        </w:r>
        <w:r w:rsidR="005D02E0">
          <w:rPr>
            <w:webHidden/>
          </w:rPr>
          <w:fldChar w:fldCharType="end"/>
        </w:r>
      </w:hyperlink>
    </w:p>
    <w:p w14:paraId="68EB3B9C" w14:textId="6110C41E" w:rsidR="005D02E0" w:rsidRDefault="00015DAA">
      <w:pPr>
        <w:pStyle w:val="TOC3"/>
        <w:rPr>
          <w:rFonts w:eastAsiaTheme="minorEastAsia"/>
          <w:b w:val="0"/>
          <w:smallCaps w:val="0"/>
          <w:sz w:val="22"/>
          <w:lang w:val="en-US" w:eastAsia="en-US" w:bidi="ar-SA"/>
        </w:rPr>
      </w:pPr>
      <w:hyperlink w:anchor="_Toc51915779" w:history="1">
        <w:r w:rsidR="005D02E0" w:rsidRPr="00125BEE">
          <w:rPr>
            <w:rStyle w:val="Hyperlink"/>
          </w:rPr>
          <w:t>Профессиональные услуги</w:t>
        </w:r>
        <w:r w:rsidR="005D02E0">
          <w:rPr>
            <w:webHidden/>
          </w:rPr>
          <w:tab/>
        </w:r>
        <w:r w:rsidR="005D02E0">
          <w:rPr>
            <w:webHidden/>
          </w:rPr>
          <w:fldChar w:fldCharType="begin"/>
        </w:r>
        <w:r w:rsidR="005D02E0">
          <w:rPr>
            <w:webHidden/>
          </w:rPr>
          <w:instrText xml:space="preserve"> PAGEREF _Toc51915779 \h </w:instrText>
        </w:r>
        <w:r w:rsidR="005D02E0">
          <w:rPr>
            <w:webHidden/>
          </w:rPr>
        </w:r>
        <w:r w:rsidR="005D02E0">
          <w:rPr>
            <w:webHidden/>
          </w:rPr>
          <w:fldChar w:fldCharType="separate"/>
        </w:r>
        <w:r w:rsidR="005D02E0">
          <w:rPr>
            <w:webHidden/>
          </w:rPr>
          <w:t>36</w:t>
        </w:r>
        <w:r w:rsidR="005D02E0">
          <w:rPr>
            <w:webHidden/>
          </w:rPr>
          <w:fldChar w:fldCharType="end"/>
        </w:r>
      </w:hyperlink>
    </w:p>
    <w:p w14:paraId="235ABDBE" w14:textId="07239ADF" w:rsidR="005D02E0" w:rsidRDefault="00015DAA">
      <w:pPr>
        <w:pStyle w:val="TOC3"/>
        <w:rPr>
          <w:rFonts w:eastAsiaTheme="minorEastAsia"/>
          <w:b w:val="0"/>
          <w:smallCaps w:val="0"/>
          <w:sz w:val="22"/>
          <w:lang w:val="en-US" w:eastAsia="en-US" w:bidi="ar-SA"/>
        </w:rPr>
      </w:pPr>
      <w:hyperlink w:anchor="_Toc51915780" w:history="1">
        <w:r w:rsidR="005D02E0" w:rsidRPr="00125BEE">
          <w:rPr>
            <w:rStyle w:val="Hyperlink"/>
          </w:rPr>
          <w:t>Уведомление о кодировании в формате H.265/HEVC в Службах мультимедиа Azure</w:t>
        </w:r>
        <w:r w:rsidR="005D02E0">
          <w:rPr>
            <w:webHidden/>
          </w:rPr>
          <w:tab/>
        </w:r>
        <w:r w:rsidR="005D02E0">
          <w:rPr>
            <w:webHidden/>
          </w:rPr>
          <w:fldChar w:fldCharType="begin"/>
        </w:r>
        <w:r w:rsidR="005D02E0">
          <w:rPr>
            <w:webHidden/>
          </w:rPr>
          <w:instrText xml:space="preserve"> PAGEREF _Toc51915780 \h </w:instrText>
        </w:r>
        <w:r w:rsidR="005D02E0">
          <w:rPr>
            <w:webHidden/>
          </w:rPr>
        </w:r>
        <w:r w:rsidR="005D02E0">
          <w:rPr>
            <w:webHidden/>
          </w:rPr>
          <w:fldChar w:fldCharType="separate"/>
        </w:r>
        <w:r w:rsidR="005D02E0">
          <w:rPr>
            <w:webHidden/>
          </w:rPr>
          <w:t>38</w:t>
        </w:r>
        <w:r w:rsidR="005D02E0">
          <w:rPr>
            <w:webHidden/>
          </w:rPr>
          <w:fldChar w:fldCharType="end"/>
        </w:r>
      </w:hyperlink>
    </w:p>
    <w:p w14:paraId="6B2DF557" w14:textId="16592D5B" w:rsidR="005D02E0" w:rsidRDefault="00015DAA">
      <w:pPr>
        <w:pStyle w:val="TOC3"/>
        <w:rPr>
          <w:rFonts w:eastAsiaTheme="minorEastAsia"/>
          <w:b w:val="0"/>
          <w:smallCaps w:val="0"/>
          <w:sz w:val="22"/>
          <w:lang w:val="en-US" w:eastAsia="en-US" w:bidi="ar-SA"/>
        </w:rPr>
      </w:pPr>
      <w:hyperlink w:anchor="_Toc51915781" w:history="1">
        <w:r w:rsidR="005D02E0" w:rsidRPr="00125BEE">
          <w:rPr>
            <w:rStyle w:val="Hyperlink"/>
          </w:rPr>
          <w:t>Уведомление о проигрывателе Adobe Flash Player</w:t>
        </w:r>
        <w:r w:rsidR="005D02E0">
          <w:rPr>
            <w:webHidden/>
          </w:rPr>
          <w:tab/>
        </w:r>
        <w:r w:rsidR="005D02E0">
          <w:rPr>
            <w:webHidden/>
          </w:rPr>
          <w:fldChar w:fldCharType="begin"/>
        </w:r>
        <w:r w:rsidR="005D02E0">
          <w:rPr>
            <w:webHidden/>
          </w:rPr>
          <w:instrText xml:space="preserve"> PAGEREF _Toc51915781 \h </w:instrText>
        </w:r>
        <w:r w:rsidR="005D02E0">
          <w:rPr>
            <w:webHidden/>
          </w:rPr>
        </w:r>
        <w:r w:rsidR="005D02E0">
          <w:rPr>
            <w:webHidden/>
          </w:rPr>
          <w:fldChar w:fldCharType="separate"/>
        </w:r>
        <w:r w:rsidR="005D02E0">
          <w:rPr>
            <w:webHidden/>
          </w:rPr>
          <w:t>38</w:t>
        </w:r>
        <w:r w:rsidR="005D02E0">
          <w:rPr>
            <w:webHidden/>
          </w:rPr>
          <w:fldChar w:fldCharType="end"/>
        </w:r>
      </w:hyperlink>
    </w:p>
    <w:p w14:paraId="5D2A0A35" w14:textId="24BF6440" w:rsidR="005D02E0" w:rsidRDefault="00015DAA">
      <w:pPr>
        <w:pStyle w:val="TOC3"/>
        <w:rPr>
          <w:rFonts w:eastAsiaTheme="minorEastAsia"/>
          <w:b w:val="0"/>
          <w:smallCaps w:val="0"/>
          <w:sz w:val="22"/>
          <w:lang w:val="en-US" w:eastAsia="en-US" w:bidi="ar-SA"/>
        </w:rPr>
      </w:pPr>
      <w:hyperlink w:anchor="_Toc51915782" w:history="1">
        <w:r w:rsidR="005D02E0" w:rsidRPr="00125BEE">
          <w:rPr>
            <w:rStyle w:val="Hyperlink"/>
          </w:rPr>
          <w:t>Уведомление о стандартах сжатия видео H.264/AVC, VC-1, MPEG-4, часть 2 и MPEG-2.</w:t>
        </w:r>
        <w:r w:rsidR="005D02E0">
          <w:rPr>
            <w:webHidden/>
          </w:rPr>
          <w:tab/>
        </w:r>
        <w:r w:rsidR="005D02E0">
          <w:rPr>
            <w:webHidden/>
          </w:rPr>
          <w:fldChar w:fldCharType="begin"/>
        </w:r>
        <w:r w:rsidR="005D02E0">
          <w:rPr>
            <w:webHidden/>
          </w:rPr>
          <w:instrText xml:space="preserve"> PAGEREF _Toc51915782 \h </w:instrText>
        </w:r>
        <w:r w:rsidR="005D02E0">
          <w:rPr>
            <w:webHidden/>
          </w:rPr>
        </w:r>
        <w:r w:rsidR="005D02E0">
          <w:rPr>
            <w:webHidden/>
          </w:rPr>
          <w:fldChar w:fldCharType="separate"/>
        </w:r>
        <w:r w:rsidR="005D02E0">
          <w:rPr>
            <w:webHidden/>
          </w:rPr>
          <w:t>38</w:t>
        </w:r>
        <w:r w:rsidR="005D02E0">
          <w:rPr>
            <w:webHidden/>
          </w:rPr>
          <w:fldChar w:fldCharType="end"/>
        </w:r>
      </w:hyperlink>
    </w:p>
    <w:p w14:paraId="30D679FB" w14:textId="2D60FB9C" w:rsidR="005D02E0" w:rsidRDefault="00015DAA">
      <w:pPr>
        <w:pStyle w:val="TOC1"/>
        <w:tabs>
          <w:tab w:val="right" w:leader="dot" w:pos="5030"/>
        </w:tabs>
        <w:rPr>
          <w:rFonts w:eastAsiaTheme="minorEastAsia"/>
          <w:b w:val="0"/>
          <w:caps w:val="0"/>
          <w:noProof/>
          <w:sz w:val="22"/>
          <w:lang w:val="en-US" w:eastAsia="en-US" w:bidi="ar-SA"/>
        </w:rPr>
      </w:pPr>
      <w:hyperlink w:anchor="_Toc51915783" w:history="1">
        <w:r w:rsidR="005D02E0" w:rsidRPr="00125BEE">
          <w:rPr>
            <w:rStyle w:val="Hyperlink"/>
            <w:noProof/>
          </w:rPr>
          <w:t>Вложение 2. Комплект лицензий на подписку</w:t>
        </w:r>
        <w:r w:rsidR="005D02E0">
          <w:rPr>
            <w:noProof/>
            <w:webHidden/>
          </w:rPr>
          <w:tab/>
        </w:r>
        <w:r w:rsidR="005D02E0">
          <w:rPr>
            <w:noProof/>
            <w:webHidden/>
          </w:rPr>
          <w:fldChar w:fldCharType="begin"/>
        </w:r>
        <w:r w:rsidR="005D02E0">
          <w:rPr>
            <w:noProof/>
            <w:webHidden/>
          </w:rPr>
          <w:instrText xml:space="preserve"> PAGEREF _Toc51915783 \h </w:instrText>
        </w:r>
        <w:r w:rsidR="005D02E0">
          <w:rPr>
            <w:noProof/>
            <w:webHidden/>
          </w:rPr>
        </w:r>
        <w:r w:rsidR="005D02E0">
          <w:rPr>
            <w:noProof/>
            <w:webHidden/>
          </w:rPr>
          <w:fldChar w:fldCharType="separate"/>
        </w:r>
        <w:r w:rsidR="005D02E0">
          <w:rPr>
            <w:noProof/>
            <w:webHidden/>
          </w:rPr>
          <w:t>39</w:t>
        </w:r>
        <w:r w:rsidR="005D02E0">
          <w:rPr>
            <w:noProof/>
            <w:webHidden/>
          </w:rPr>
          <w:fldChar w:fldCharType="end"/>
        </w:r>
      </w:hyperlink>
    </w:p>
    <w:p w14:paraId="2F126D26" w14:textId="78BB0EB9" w:rsidR="005D02E0" w:rsidRDefault="00015DAA">
      <w:pPr>
        <w:pStyle w:val="TOC3"/>
        <w:rPr>
          <w:rFonts w:eastAsiaTheme="minorEastAsia"/>
          <w:b w:val="0"/>
          <w:smallCaps w:val="0"/>
          <w:sz w:val="22"/>
          <w:lang w:val="en-US" w:eastAsia="en-US" w:bidi="ar-SA"/>
        </w:rPr>
      </w:pPr>
      <w:hyperlink w:anchor="_Toc51915784" w:history="1">
        <w:r w:rsidR="005D02E0" w:rsidRPr="00125BEE">
          <w:rPr>
            <w:rStyle w:val="Hyperlink"/>
          </w:rPr>
          <w:t>Государственный сектор</w:t>
        </w:r>
        <w:r w:rsidR="005D02E0">
          <w:rPr>
            <w:webHidden/>
          </w:rPr>
          <w:tab/>
        </w:r>
        <w:r w:rsidR="005D02E0">
          <w:rPr>
            <w:webHidden/>
          </w:rPr>
          <w:fldChar w:fldCharType="begin"/>
        </w:r>
        <w:r w:rsidR="005D02E0">
          <w:rPr>
            <w:webHidden/>
          </w:rPr>
          <w:instrText xml:space="preserve"> PAGEREF _Toc51915784 \h </w:instrText>
        </w:r>
        <w:r w:rsidR="005D02E0">
          <w:rPr>
            <w:webHidden/>
          </w:rPr>
        </w:r>
        <w:r w:rsidR="005D02E0">
          <w:rPr>
            <w:webHidden/>
          </w:rPr>
          <w:fldChar w:fldCharType="separate"/>
        </w:r>
        <w:r w:rsidR="005D02E0">
          <w:rPr>
            <w:webHidden/>
          </w:rPr>
          <w:t>40</w:t>
        </w:r>
        <w:r w:rsidR="005D02E0">
          <w:rPr>
            <w:webHidden/>
          </w:rPr>
          <w:fldChar w:fldCharType="end"/>
        </w:r>
      </w:hyperlink>
    </w:p>
    <w:p w14:paraId="092C9288" w14:textId="70F211E9"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51915712"/>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4380F26A" w14:textId="492701B2" w:rsidR="000B1C93" w:rsidRDefault="00767CF4" w:rsidP="000B1C93">
      <w:pPr>
        <w:pStyle w:val="ProductList-Body"/>
        <w:spacing w:after="240"/>
      </w:pPr>
      <w:bookmarkStart w:id="13" w:name="_Hlk15377631"/>
      <w:bookmarkStart w:id="14"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5" w:name="_Toc51915713"/>
      <w:bookmarkEnd w:id="13"/>
      <w:r>
        <w:t>Соглашения об уровне обслуживания</w:t>
      </w:r>
      <w:bookmarkEnd w:id="14"/>
      <w:bookmarkEnd w:id="15"/>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6" w:name="_Toc507768533"/>
      <w:bookmarkStart w:id="17" w:name="_Toc51915714"/>
      <w:r>
        <w:t>Применимые условия и обновления в отношении Веб-служб</w:t>
      </w:r>
      <w:bookmarkEnd w:id="16"/>
      <w:bookmarkEnd w:id="17"/>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8" w:name="_Toc507768534"/>
      <w:bookmarkStart w:id="19" w:name="_Toc51915715"/>
      <w:r>
        <w:t>Электронные уведомления</w:t>
      </w:r>
      <w:bookmarkEnd w:id="18"/>
      <w:bookmarkEnd w:id="19"/>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20" w:name="_Toc507768535"/>
      <w:bookmarkStart w:id="21" w:name="_Toc507239486"/>
      <w:bookmarkStart w:id="22" w:name="_Toc51915716"/>
      <w:r>
        <w:t>Предыдущие версии</w:t>
      </w:r>
      <w:bookmarkEnd w:id="20"/>
      <w:bookmarkEnd w:id="21"/>
      <w:bookmarkEnd w:id="22"/>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51915717"/>
      <w:r>
        <w:t>Пояснения и сводка изменений</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5D02E0" w14:paraId="40C6D54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43B2DEE" w14:textId="293FF27E" w:rsidR="005D02E0" w:rsidRDefault="005D02E0" w:rsidP="005D02E0">
            <w:pPr>
              <w:pStyle w:val="ProductList-TableBody"/>
            </w:pPr>
            <w:r>
              <w:rPr>
                <w:color w:val="FFFFFF"/>
              </w:rPr>
              <w:t>Добавлено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D5DC120" w14:textId="50DC5A43" w:rsidR="005D02E0" w:rsidRDefault="005D02E0" w:rsidP="005D02E0">
            <w:pPr>
              <w:pStyle w:val="ProductList-TableBody"/>
            </w:pPr>
            <w:r>
              <w:rPr>
                <w:color w:val="FFFFFF"/>
              </w:rPr>
              <w:t>Удалено</w:t>
            </w:r>
          </w:p>
        </w:tc>
      </w:tr>
      <w:tr w:rsidR="005D02E0" w14:paraId="56707699"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6F0A098" w14:textId="283005B7" w:rsidR="005D02E0" w:rsidRDefault="005D02E0" w:rsidP="005D02E0">
            <w:pPr>
              <w:pStyle w:val="ProductList-TableBody"/>
            </w:pPr>
            <w:r>
              <w:t>Комнаты Teams</w:t>
            </w:r>
          </w:p>
        </w:tc>
        <w:tc>
          <w:tcPr>
            <w:tcW w:w="5390" w:type="dxa"/>
            <w:tcBorders>
              <w:top w:val="single" w:sz="4" w:space="0" w:color="000000"/>
              <w:left w:val="single" w:sz="4" w:space="0" w:color="000000"/>
              <w:bottom w:val="single" w:sz="4" w:space="0" w:color="000000"/>
              <w:right w:val="single" w:sz="4" w:space="0" w:color="000000"/>
            </w:tcBorders>
          </w:tcPr>
          <w:p w14:paraId="784DA99A" w14:textId="5557FFA4" w:rsidR="005D02E0" w:rsidRDefault="005D02E0" w:rsidP="005D02E0">
            <w:pPr>
              <w:pStyle w:val="ProductList-TableBody"/>
            </w:pPr>
            <w:r>
              <w:t>Конференц-зал</w:t>
            </w:r>
          </w:p>
        </w:tc>
      </w:tr>
    </w:tbl>
    <w:p w14:paraId="3382BCF3" w14:textId="77777777" w:rsidR="000404A5" w:rsidRDefault="000404A5" w:rsidP="000404A5">
      <w:pPr>
        <w:pStyle w:val="ProductList-ClauseHeading"/>
        <w:keepNext w:val="0"/>
      </w:pPr>
    </w:p>
    <w:p w14:paraId="24B0017D" w14:textId="77777777" w:rsidR="005D02E0" w:rsidRPr="0059513D" w:rsidRDefault="005D02E0" w:rsidP="005D02E0">
      <w:pPr>
        <w:pStyle w:val="ProductList-ClauseHeading"/>
        <w:keepNext w:val="0"/>
      </w:pPr>
      <w:r>
        <w:t>Общие условия</w:t>
      </w:r>
    </w:p>
    <w:p w14:paraId="0F35D388" w14:textId="68A1C01B" w:rsidR="005D02E0" w:rsidRPr="0059513D" w:rsidRDefault="00015DAA" w:rsidP="005D02E0">
      <w:pPr>
        <w:pStyle w:val="ProductList-Body"/>
      </w:pPr>
      <w:hyperlink w:anchor="Multiplexing" w:tooltip="Мультиплексирование" w:history="1">
        <w:r w:rsidR="005D02E0">
          <w:rPr>
            <w:rStyle w:val="Hyperlink"/>
          </w:rPr>
          <w:t>Мультиплексирование</w:t>
        </w:r>
      </w:hyperlink>
      <w:r w:rsidR="005D02E0">
        <w:t>: Обновлено положение о мультиплексировании с учетом соответствия Условиям для продуктов. Обновление сделано исключительно с целью внесения ясности. Смысл положения не изменился.</w:t>
      </w:r>
    </w:p>
    <w:p w14:paraId="1F00C7F3" w14:textId="70D8817E" w:rsidR="005D02E0" w:rsidRPr="0059513D" w:rsidRDefault="00015DAA" w:rsidP="005D02E0">
      <w:pPr>
        <w:pStyle w:val="ProductList-Body"/>
      </w:pPr>
      <w:hyperlink w:anchor="CommonDataService" w:tooltip="Common Data Service" w:history="1">
        <w:r w:rsidR="005D02E0">
          <w:rPr>
            <w:rStyle w:val="Hyperlink"/>
          </w:rPr>
          <w:t>Common Data Service</w:t>
        </w:r>
      </w:hyperlink>
      <w:r w:rsidR="005D02E0">
        <w:t>: Добавлено положение, регулирующее использование службы Common Data Service (CDS) при ее получении посредством лицензий на Microsoft 365.</w:t>
      </w:r>
    </w:p>
    <w:p w14:paraId="7C0369F3" w14:textId="77777777" w:rsidR="005D02E0" w:rsidRPr="0059513D" w:rsidRDefault="005D02E0" w:rsidP="005D02E0">
      <w:pPr>
        <w:pStyle w:val="ProductList-Body"/>
      </w:pPr>
    </w:p>
    <w:p w14:paraId="2A0483B8" w14:textId="77777777" w:rsidR="005D02E0" w:rsidRPr="0059513D" w:rsidRDefault="005D02E0" w:rsidP="005D02E0">
      <w:pPr>
        <w:pStyle w:val="ProductList-ClauseHeading"/>
        <w:keepNext w:val="0"/>
      </w:pPr>
      <w:r>
        <w:t>Условия использования конкретных веб-служб</w:t>
      </w:r>
    </w:p>
    <w:p w14:paraId="0A3DE7D0" w14:textId="3E130196" w:rsidR="005D02E0" w:rsidRPr="0059513D" w:rsidRDefault="00015DAA" w:rsidP="005D02E0">
      <w:pPr>
        <w:pStyle w:val="ProductList-Body"/>
      </w:pPr>
      <w:hyperlink w:anchor="Dynamics365" w:tooltip="Microsoft Dynamics 365 Services" w:history="1">
        <w:r w:rsidR="005D02E0">
          <w:rPr>
            <w:rStyle w:val="Hyperlink"/>
          </w:rPr>
          <w:t>Microsoft Dynamics 365 Services</w:t>
        </w:r>
      </w:hyperlink>
      <w:r w:rsidR="005D02E0">
        <w:t>. обновление условий с учетом выпуска Dynamics 365 Project Operations.</w:t>
      </w:r>
    </w:p>
    <w:p w14:paraId="24E583E8" w14:textId="01D04167" w:rsidR="00052E83" w:rsidRDefault="00015DAA" w:rsidP="005D02E0">
      <w:pPr>
        <w:pStyle w:val="ProductList-Body"/>
      </w:pPr>
      <w:hyperlink w:anchor="MicrosoftPowerPlatform" w:tooltip="Microsoft Power Platform" w:history="1">
        <w:r w:rsidR="005D02E0">
          <w:rPr>
            <w:rStyle w:val="Hyperlink"/>
          </w:rPr>
          <w:t>Microsoft Power Platform</w:t>
        </w:r>
      </w:hyperlink>
      <w:r w:rsidR="005D02E0">
        <w:t>: добавлены формулировки, описывающие неактивные экземпляры Common Data Service (CDS</w:t>
      </w:r>
      <w:r w:rsidR="005D02E0">
        <w:rPr>
          <w:lang w:val="en-US"/>
        </w:rPr>
        <w:t>)</w:t>
      </w:r>
      <w:r w:rsidR="00052E83">
        <w:t>.</w:t>
      </w:r>
    </w:p>
    <w:p w14:paraId="6D007EDC" w14:textId="08A6D539" w:rsidR="006730DA" w:rsidRDefault="00015DAA" w:rsidP="00BF3088">
      <w:pPr>
        <w:pStyle w:val="ProductList-Body"/>
        <w:shd w:val="clear" w:color="auto" w:fill="A6A6A6" w:themeFill="background1" w:themeFillShade="A6"/>
        <w:spacing w:before="120" w:after="240"/>
        <w:jc w:val="right"/>
        <w:rPr>
          <w:b/>
          <w:color w:val="00188F"/>
        </w:rPr>
        <w:sectPr w:rsidR="006730DA" w:rsidSect="00A2616B">
          <w:footerReference w:type="first" r:id="rId17"/>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3" w:name="_Toc507768537"/>
      <w:bookmarkStart w:id="34" w:name="_Toc507239489"/>
      <w:bookmarkStart w:id="35" w:name="_Toc51915718"/>
      <w:bookmarkStart w:id="36" w:name="Definitions"/>
      <w:bookmarkEnd w:id="7"/>
      <w:bookmarkEnd w:id="8"/>
      <w:bookmarkEnd w:id="9"/>
      <w:bookmarkEnd w:id="10"/>
      <w:bookmarkEnd w:id="11"/>
      <w:bookmarkEnd w:id="12"/>
      <w:r>
        <w:lastRenderedPageBreak/>
        <w:t>Определения</w:t>
      </w:r>
      <w:bookmarkEnd w:id="33"/>
      <w:bookmarkEnd w:id="34"/>
      <w:bookmarkEnd w:id="35"/>
    </w:p>
    <w:bookmarkEnd w:id="36"/>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9188D58" w:rsidR="00767CF4" w:rsidRPr="00874919" w:rsidRDefault="00767CF4" w:rsidP="00767CF4">
      <w:pPr>
        <w:pStyle w:val="ProductList-Body"/>
        <w:spacing w:after="110"/>
      </w:pPr>
      <w:r>
        <w:t>«</w:t>
      </w:r>
      <w:r w:rsidR="00841496">
        <w:t xml:space="preserve">Приложение о защите данных» (DPA) — это посвященное защите данных приложение к Условиям использования веб-служб Microsoft, опубликованное на странице </w:t>
      </w:r>
      <w:hyperlink r:id="rId18" w:history="1">
        <w:r w:rsidR="00841496">
          <w:rPr>
            <w:rStyle w:val="Hyperlink"/>
          </w:rPr>
          <w:t>https://aka.ms/DPA</w:t>
        </w:r>
      </w:hyperlink>
      <w:r>
        <w:t>.</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7" w:name="_Hlk23152906"/>
      <w:r>
        <w:t xml:space="preserve">«Веб-сайт лицензирования» — это сайт </w:t>
      </w:r>
      <w:hyperlink r:id="rId19" w:history="1">
        <w:r>
          <w:rPr>
            <w:rStyle w:val="Hyperlink"/>
          </w:rPr>
          <w:t>http://www.microsoft.com/licensing/contracts</w:t>
        </w:r>
      </w:hyperlink>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20" w:history="1">
        <w:r w:rsidRPr="00656C9B">
          <w:rPr>
            <w:rStyle w:val="Hyperlink"/>
          </w:rPr>
          <w:t>Условий для продуктов</w:t>
        </w:r>
      </w:hyperlink>
      <w:r w:rsidRPr="00656C9B">
        <w:t xml:space="preserve">, изложенных на странице </w:t>
      </w:r>
      <w:hyperlink r:id="rId21" w:history="1">
        <w:r w:rsidRPr="00656C9B">
          <w:rPr>
            <w:rStyle w:val="Hyperlink"/>
          </w:rPr>
          <w:t>http://go.microsoft.com/?linkid=9839207</w:t>
        </w:r>
      </w:hyperlink>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38" w:name="_Hlk23152930"/>
      <w:bookmarkEnd w:id="37"/>
      <w:r>
        <w:t xml:space="preserve">«Аутсорсинговое управление программным обеспечением» </w:t>
      </w:r>
      <w:hyperlink r:id="rId22" w:history="1">
        <w:r>
          <w:rPr>
            <w:rStyle w:val="Hyperlink"/>
          </w:rPr>
          <w:t>Условий для продуктов</w:t>
        </w:r>
      </w:hyperlink>
      <w:r>
        <w:t xml:space="preserve">. Условия для продуктов можно найти на странице </w:t>
      </w:r>
      <w:hyperlink r:id="rId23" w:history="1">
        <w:r>
          <w:rPr>
            <w:rStyle w:val="Hyperlink"/>
          </w:rPr>
          <w:t>http://go.microsoft.com/?linkid=9839207</w:t>
        </w:r>
      </w:hyperlink>
      <w:r>
        <w:t>.</w:t>
      </w:r>
    </w:p>
    <w:bookmarkEnd w:id="38"/>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9" w:name="_Toc507239490"/>
      <w:r>
        <w:t>Условия использования Веб-служб</w:t>
      </w:r>
      <w:bookmarkEnd w:id="39"/>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015DA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5"/>
          <w:footerReference w:type="first" r:id="rId26"/>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40" w:name="_Toc507768538"/>
      <w:bookmarkStart w:id="41" w:name="_Toc51915719"/>
      <w:bookmarkStart w:id="42" w:name="GeneralTerms"/>
      <w:r>
        <w:lastRenderedPageBreak/>
        <w:t>Общие условия</w:t>
      </w:r>
      <w:bookmarkEnd w:id="40"/>
      <w:bookmarkEnd w:id="41"/>
    </w:p>
    <w:p w14:paraId="14C5FF1F" w14:textId="77777777" w:rsidR="00885CA4" w:rsidRDefault="00885CA4" w:rsidP="00885CA4">
      <w:pPr>
        <w:pStyle w:val="ProductList-SubSubSectionHeading"/>
        <w:outlineLvl w:val="1"/>
      </w:pPr>
      <w:bookmarkStart w:id="43" w:name="_Toc507768539"/>
      <w:bookmarkStart w:id="44" w:name="_Toc51915720"/>
      <w:bookmarkStart w:id="45" w:name="OnlineServicesChanges"/>
      <w:bookmarkEnd w:id="42"/>
      <w:r>
        <w:t>Лицензирование Веб-служб</w:t>
      </w:r>
      <w:bookmarkEnd w:id="43"/>
      <w:bookmarkEnd w:id="44"/>
    </w:p>
    <w:bookmarkEnd w:id="45"/>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7"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149F5F4A" w14:textId="77777777" w:rsidR="005D02E0" w:rsidRPr="0059513D" w:rsidRDefault="005D02E0" w:rsidP="005D02E0">
      <w:pPr>
        <w:pStyle w:val="ProductList-Body"/>
        <w:ind w:left="158"/>
      </w:pPr>
      <w:r>
        <w:t>Аппаратное или программное обеспечение, используемое Клиентом для</w:t>
      </w:r>
    </w:p>
    <w:p w14:paraId="41174F9B" w14:textId="77777777" w:rsidR="005D02E0" w:rsidRPr="0059513D" w:rsidRDefault="005D02E0" w:rsidP="005D02E0">
      <w:pPr>
        <w:pStyle w:val="ProductList-Body"/>
        <w:tabs>
          <w:tab w:val="clear" w:pos="158"/>
        </w:tabs>
        <w:ind w:left="711" w:hanging="553"/>
      </w:pPr>
      <w:r>
        <w:t>•</w:t>
      </w:r>
      <w:r>
        <w:tab/>
        <w:t>объединения соединений или уменьшения количества операционных сред, устройств либо пользователей, которыми непосредственно управляет Продукт,</w:t>
      </w:r>
    </w:p>
    <w:p w14:paraId="3655D037" w14:textId="77777777" w:rsidR="005D02E0" w:rsidRPr="0059513D" w:rsidRDefault="005D02E0" w:rsidP="005D02E0">
      <w:pPr>
        <w:pStyle w:val="ProductList-Body"/>
        <w:ind w:left="711" w:hanging="553"/>
      </w:pPr>
      <w:r>
        <w:t>•</w:t>
      </w:r>
      <w:r>
        <w:tab/>
        <w:t>уменьшения количества устройств или пользователей, которые прямо либо опосредованно обращаются к Продукту или используют его,</w:t>
      </w:r>
    </w:p>
    <w:p w14:paraId="15219ED5" w14:textId="77777777" w:rsidR="005D02E0" w:rsidRPr="0059513D" w:rsidRDefault="005D02E0" w:rsidP="005D02E0">
      <w:pPr>
        <w:pStyle w:val="ProductList-Body"/>
        <w:ind w:left="711" w:hanging="553"/>
      </w:pPr>
      <w:r>
        <w:t>•</w:t>
      </w:r>
      <w:r>
        <w:tab/>
        <w:t>или доступа к данным, которые Продукт сам обрабатывает или генерирует,</w:t>
      </w:r>
    </w:p>
    <w:p w14:paraId="76792960" w14:textId="6AD6F937" w:rsidR="00885CA4" w:rsidRDefault="005D02E0" w:rsidP="005D02E0">
      <w:pPr>
        <w:pStyle w:val="ProductList-Body"/>
        <w:ind w:left="158"/>
      </w:pPr>
      <w:r>
        <w:t>не уменьшает количество Лицензий какого-либо типа, которые нужны клиенту</w:t>
      </w:r>
      <w:r w:rsidR="00885CA4">
        <w:t>.</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6" w:name="_Toc507768540"/>
      <w:bookmarkStart w:id="47" w:name="_Toc51915721"/>
      <w:r>
        <w:t>Использование Веб-служб</w:t>
      </w:r>
      <w:bookmarkEnd w:id="46"/>
      <w:bookmarkEnd w:id="47"/>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3F4A74AF" w14:textId="77777777" w:rsidR="00CA60B2" w:rsidRDefault="00CA60B2" w:rsidP="00CA60B2">
      <w:pPr>
        <w:pStyle w:val="ProductList-Body"/>
        <w:numPr>
          <w:ilvl w:val="0"/>
          <w:numId w:val="1"/>
        </w:numPr>
        <w:spacing w:before="40" w:line="216" w:lineRule="auto"/>
        <w:ind w:left="605" w:hanging="274"/>
      </w:pPr>
      <w:r>
        <w:t>в каких-либо приложениях или ситуациях, когда сбой Веб-службы может привести к смерти или серьезным травмам людей либо</w:t>
      </w:r>
      <w:r>
        <w:rPr>
          <w:lang w:val="en-US"/>
        </w:rPr>
        <w:t> </w:t>
      </w:r>
      <w:r>
        <w:t>к</w:t>
      </w:r>
      <w:r>
        <w:rPr>
          <w:lang w:val="en-US"/>
        </w:rPr>
        <w:t> </w:t>
      </w:r>
      <w:r>
        <w:t>существенному повреждению имущества или окружающей среды, кроме случаев, описанных в разделе «Использование в</w:t>
      </w:r>
      <w:r>
        <w:rPr>
          <w:lang w:val="en-US"/>
        </w:rPr>
        <w:t> </w:t>
      </w:r>
      <w:r>
        <w:t>опасных условиях» ниже;</w:t>
      </w:r>
    </w:p>
    <w:p w14:paraId="266B34B8" w14:textId="77777777" w:rsidR="00CA60B2" w:rsidRDefault="00CA60B2" w:rsidP="00CA60B2">
      <w:pPr>
        <w:pStyle w:val="ProductList-Body"/>
        <w:numPr>
          <w:ilvl w:val="0"/>
          <w:numId w:val="1"/>
        </w:numPr>
        <w:spacing w:before="40" w:after="120" w:line="216" w:lineRule="auto"/>
        <w:ind w:left="619" w:hanging="274"/>
      </w:pPr>
      <w:r>
        <w:t>для побуждения кого-либо к выполнению приведенных выше действий.</w:t>
      </w:r>
    </w:p>
    <w:p w14:paraId="79D233D5" w14:textId="77777777" w:rsidR="00CA60B2" w:rsidRDefault="00CA60B2" w:rsidP="00CA60B2">
      <w:pPr>
        <w:pStyle w:val="ProductList-Body"/>
        <w:spacing w:line="216" w:lineRule="auto"/>
        <w:ind w:left="158"/>
      </w:pPr>
      <w:r>
        <w:t>Нарушение представленных в этом разделе Правил допустимого использования может привести к приостановке предоставления Веб-службы. Microsoft может приостановить предоставление Веб-службы только в той степени, которая будет обоснованно необходимой. Microsoft заранее (в разумные сроки) уведомит о том, что предоставление Веб-службы приостанавливается по указанным выше причинам, если не посчитает необходимым выполнить приостановку немедленно.</w:t>
      </w:r>
    </w:p>
    <w:p w14:paraId="101B6D0A" w14:textId="77777777" w:rsidR="00CA60B2" w:rsidRDefault="00CA60B2" w:rsidP="00CA60B2">
      <w:pPr>
        <w:pStyle w:val="ProductList-Body"/>
        <w:spacing w:line="216" w:lineRule="auto"/>
        <w:ind w:left="180"/>
      </w:pPr>
    </w:p>
    <w:p w14:paraId="0732D973" w14:textId="77777777" w:rsidR="00CA60B2" w:rsidRPr="004A132F" w:rsidRDefault="00CA60B2" w:rsidP="00CA60B2">
      <w:pPr>
        <w:pStyle w:val="ProductList-Body"/>
        <w:spacing w:line="216" w:lineRule="auto"/>
        <w:ind w:left="180"/>
        <w:outlineLvl w:val="2"/>
        <w:rPr>
          <w:b/>
          <w:bCs/>
          <w:color w:val="0072C6"/>
        </w:rPr>
      </w:pPr>
      <w:r>
        <w:rPr>
          <w:b/>
          <w:bCs/>
          <w:color w:val="0072C6"/>
        </w:rPr>
        <w:t>Использование в опасных условиях</w:t>
      </w:r>
    </w:p>
    <w:p w14:paraId="65D70C47" w14:textId="44CCC8D3" w:rsidR="00885CA4" w:rsidRPr="00885CA4" w:rsidRDefault="00CA60B2" w:rsidP="00CA60B2">
      <w:pPr>
        <w:pStyle w:val="ProductList-Body"/>
        <w:ind w:left="158"/>
      </w:pPr>
      <w:r w:rsidRPr="007C06BC">
        <w:rPr>
          <w:spacing w:val="-4"/>
        </w:rPr>
        <w:t>ВНИМАНИЕ! Современные технологии, особенно платформенные, могут использоваться новыми, прогрессивными способами, и</w:t>
      </w:r>
      <w:r w:rsidRPr="007C06BC">
        <w:rPr>
          <w:spacing w:val="-4"/>
          <w:lang w:val="en-US"/>
        </w:rPr>
        <w:t> </w:t>
      </w:r>
      <w:r w:rsidRPr="007C06BC">
        <w:rPr>
          <w:spacing w:val="-4"/>
        </w:rPr>
        <w:t>Клиент</w:t>
      </w:r>
      <w:r w:rsidRPr="007C06BC">
        <w:rPr>
          <w:spacing w:val="-4"/>
          <w:lang w:val="en-US"/>
        </w:rPr>
        <w:t> </w:t>
      </w:r>
      <w:r w:rsidRPr="007C06BC">
        <w:rPr>
          <w:spacing w:val="-4"/>
        </w:rPr>
        <w:t xml:space="preserve">должен следить за тем, чтобы в его среде такие технологии применялись без угроз безопасности. Веб-службы не должны использоваться в ситуациях, когда сбой, дефект, ошибка или другая проблема Веб-службы может привести к смерти или серьезным травмам людей либо к повреждению имущества или окружающей среды (вместе — «Использование в опасных условиях»). Соответственно, Клиент должен планировать и осуществлять решение любой задачи таким образом, чтобы в случае сбоя, дефекта, ошибки или другой проблемы Веб-службы безопасность людей, имущества и окружающей среды оставалась на разумном, приемлемом и законном уровне, как в целом, так и </w:t>
      </w:r>
      <w:r w:rsidRPr="007C06BC">
        <w:rPr>
          <w:spacing w:val="-4"/>
        </w:rPr>
        <w:lastRenderedPageBreak/>
        <w:t>в</w:t>
      </w:r>
      <w:r>
        <w:rPr>
          <w:spacing w:val="-4"/>
          <w:lang w:val="en-US"/>
        </w:rPr>
        <w:t> </w:t>
      </w:r>
      <w:r w:rsidRPr="007C06BC">
        <w:rPr>
          <w:spacing w:val="-4"/>
        </w:rPr>
        <w:t>каждой отдельной сфере деятельности. Клиент осуществляет Использование Веб-служб в</w:t>
      </w:r>
      <w:r w:rsidRPr="007C06BC">
        <w:rPr>
          <w:spacing w:val="-4"/>
          <w:lang w:val="en-US"/>
        </w:rPr>
        <w:t> </w:t>
      </w:r>
      <w:r w:rsidRPr="007C06BC">
        <w:rPr>
          <w:spacing w:val="-4"/>
        </w:rPr>
        <w:t>опасных условиях на свой риск. Клиент соглашается защищать и освобождать Microsoft от уплаты каких-либо возмещений, расходов и</w:t>
      </w:r>
      <w:r w:rsidRPr="007C06BC">
        <w:rPr>
          <w:spacing w:val="-4"/>
          <w:lang w:val="en-US"/>
        </w:rPr>
        <w:t> </w:t>
      </w:r>
      <w:r w:rsidRPr="007C06BC">
        <w:rPr>
          <w:spacing w:val="-4"/>
        </w:rPr>
        <w:t>гонораров адвокатов в связи с претензиями, основанными на Использовании Веб-служб в опасных условиях, включая претензии, основанные на строгой ответственности или на неосторожности, проявленной Microsoft при проектировании или предоставлении Веб-служб Клиенту. Описанное выше освобождение от ответственности является дополнением к любым обязательствам по защите, предусмотренным соглашением Клиента о корпоративном лицензировании, и</w:t>
      </w:r>
      <w:r>
        <w:rPr>
          <w:spacing w:val="-4"/>
          <w:lang w:val="en-US"/>
        </w:rPr>
        <w:t> </w:t>
      </w:r>
      <w:r w:rsidRPr="007C06BC">
        <w:rPr>
          <w:spacing w:val="-4"/>
        </w:rPr>
        <w:t>не</w:t>
      </w:r>
      <w:r>
        <w:rPr>
          <w:spacing w:val="-4"/>
          <w:lang w:val="en-US"/>
        </w:rPr>
        <w:t> </w:t>
      </w:r>
      <w:r w:rsidRPr="007C06BC">
        <w:rPr>
          <w:spacing w:val="-4"/>
        </w:rPr>
        <w:t>подпадает под действие каких-либо ограничений или исключений, применяемых к ответственности в рамках такого соглашения</w:t>
      </w:r>
      <w:r w:rsidR="00885CA4">
        <w:t>.</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48" w:name="_Toc26883663"/>
      <w:bookmarkStart w:id="49" w:name="_Toc27047313"/>
      <w:bookmarkStart w:id="50" w:name="_Toc51915722"/>
      <w:bookmarkStart w:id="51" w:name="_Toc507768541"/>
      <w:bookmarkStart w:id="52" w:name="_Toc507239493"/>
      <w:r>
        <w:t>Безопасность и защита данных</w:t>
      </w:r>
      <w:bookmarkEnd w:id="48"/>
      <w:bookmarkEnd w:id="49"/>
      <w:bookmarkEnd w:id="50"/>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CC2987">
      <w:pPr>
        <w:pStyle w:val="ProductList-Body"/>
      </w:pPr>
    </w:p>
    <w:p w14:paraId="1E48DE02" w14:textId="0E634CF7" w:rsidR="00885CA4" w:rsidRDefault="00885CA4" w:rsidP="00FD4BB6">
      <w:pPr>
        <w:pStyle w:val="ProductList-SubSubSectionHeading"/>
        <w:outlineLvl w:val="1"/>
      </w:pPr>
      <w:bookmarkStart w:id="53" w:name="_Toc51915723"/>
      <w:r>
        <w:t>Использование ПО с веб-службами</w:t>
      </w:r>
      <w:bookmarkEnd w:id="51"/>
      <w:bookmarkEnd w:id="52"/>
      <w:bookmarkEnd w:id="53"/>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CA60B2">
      <w:pPr>
        <w:pStyle w:val="ProductList-Body"/>
        <w:ind w:left="187"/>
        <w:outlineLvl w:val="2"/>
      </w:pPr>
      <w:r>
        <w:rPr>
          <w:b/>
          <w:color w:val="0072C6"/>
        </w:rPr>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8"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4" w:name="_Toc507768542"/>
      <w:bookmarkStart w:id="55" w:name="_Toc51915724"/>
      <w:r>
        <w:t>Технические ограничения</w:t>
      </w:r>
      <w:bookmarkEnd w:id="54"/>
      <w:bookmarkEnd w:id="55"/>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6" w:name="_Toc507768543"/>
      <w:bookmarkStart w:id="57" w:name="_Toc51915725"/>
      <w:r>
        <w:t>Службы импортирования/экспортирования</w:t>
      </w:r>
      <w:bookmarkEnd w:id="56"/>
      <w:bookmarkEnd w:id="57"/>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8" w:name="_Toc507768544"/>
      <w:bookmarkStart w:id="59" w:name="_Toc51915726"/>
      <w:r>
        <w:t>Шрифты</w:t>
      </w:r>
      <w:bookmarkEnd w:id="58"/>
      <w:bookmarkEnd w:id="59"/>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CA60B2">
      <w:pPr>
        <w:pStyle w:val="ProductList-SubSubSectionHeading"/>
        <w:keepNext/>
        <w:outlineLvl w:val="1"/>
      </w:pPr>
      <w:bookmarkStart w:id="60" w:name="_Toc507768545"/>
      <w:bookmarkStart w:id="61" w:name="_Toc51915727"/>
      <w:r>
        <w:t>Изменения и доступность Веб-служб</w:t>
      </w:r>
      <w:bookmarkEnd w:id="60"/>
      <w:bookmarkEnd w:id="61"/>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9" w:history="1">
        <w:r>
          <w:rPr>
            <w:rStyle w:val="Hyperlink"/>
          </w:rPr>
          <w:t>https://go.microsoft.com/fwlink/?linkid=870295</w:t>
        </w:r>
      </w:hyperlink>
      <w:r>
        <w:t>.</w:t>
      </w:r>
    </w:p>
    <w:p w14:paraId="13F84D2F" w14:textId="77777777" w:rsidR="00885CA4" w:rsidRDefault="00885CA4" w:rsidP="00885CA4">
      <w:pPr>
        <w:pStyle w:val="ProductList-Body"/>
      </w:pPr>
    </w:p>
    <w:p w14:paraId="5C5BBD61" w14:textId="77777777" w:rsidR="005D02E0" w:rsidRPr="0059513D" w:rsidRDefault="005D02E0" w:rsidP="005D02E0">
      <w:pPr>
        <w:pStyle w:val="ProductList-SubSubSectionHeading"/>
        <w:outlineLvl w:val="1"/>
      </w:pPr>
      <w:bookmarkStart w:id="62" w:name="_Toc51915728"/>
      <w:bookmarkStart w:id="63" w:name="_Hlk50810838"/>
      <w:bookmarkStart w:id="64" w:name="_Toc507768547"/>
      <w:r>
        <w:t>Common Data Service</w:t>
      </w:r>
      <w:bookmarkEnd w:id="62"/>
    </w:p>
    <w:p w14:paraId="467D2C60" w14:textId="77777777" w:rsidR="005D02E0" w:rsidRPr="0059513D" w:rsidRDefault="005D02E0" w:rsidP="005D02E0">
      <w:pPr>
        <w:pStyle w:val="ProductList-Body"/>
      </w:pPr>
      <w:r>
        <w:t>Common Data Service структурирует различные данные и бизнес-логику в целях поддержки взаимосвязанных приложений и процессов. Экземпляры Common Data Service, предоставляемые вместе с лицензиями на Microsoft 365, содержат различные функции и данные, которые могут или не могут быть доступными для продукта или службы, обладателем лицензии на которые вы являетесь. Доступ к</w:t>
      </w:r>
      <w:r>
        <w:rPr>
          <w:lang w:val="en-US"/>
        </w:rPr>
        <w:t> </w:t>
      </w:r>
      <w:r>
        <w:t>Common Data Service посредством отдельного продукта или службы не предоставляет доступ к несвязанным продуктам, службам, функциям или данным, на которые у пользователей нет лицензии. Пользователи могут получать доступ только к тем данным, службам и</w:t>
      </w:r>
      <w:r>
        <w:rPr>
          <w:lang w:val="en-US"/>
        </w:rPr>
        <w:t> </w:t>
      </w:r>
      <w:r>
        <w:t>функциям в Common Data Service, на которые у них есть надлежащим образом оформленная лицензия.</w:t>
      </w:r>
    </w:p>
    <w:bookmarkEnd w:id="63"/>
    <w:p w14:paraId="68CF350B" w14:textId="77777777" w:rsidR="005D02E0" w:rsidRDefault="005D02E0" w:rsidP="00CA60B2">
      <w:pPr>
        <w:pStyle w:val="ProductList-SubSubSectionHeading"/>
        <w:outlineLvl w:val="1"/>
      </w:pPr>
    </w:p>
    <w:p w14:paraId="468EA78E" w14:textId="14A3BE7B" w:rsidR="00885CA4" w:rsidRDefault="00885CA4" w:rsidP="00CA60B2">
      <w:pPr>
        <w:pStyle w:val="ProductList-SubSubSectionHeading"/>
        <w:outlineLvl w:val="1"/>
      </w:pPr>
      <w:bookmarkStart w:id="65" w:name="_Toc51915729"/>
      <w:r>
        <w:t>Прочее</w:t>
      </w:r>
      <w:bookmarkEnd w:id="64"/>
      <w:bookmarkEnd w:id="65"/>
    </w:p>
    <w:p w14:paraId="66221BFD" w14:textId="77777777" w:rsidR="00AD5F09" w:rsidRPr="00885CA4" w:rsidRDefault="00AD5F09" w:rsidP="00CA60B2">
      <w:pPr>
        <w:pStyle w:val="ProductList-Body"/>
        <w:ind w:left="158"/>
        <w:rPr>
          <w:b/>
          <w:color w:val="0072C6"/>
        </w:rPr>
      </w:pPr>
      <w:bookmarkStart w:id="66" w:name="NonMicrosoftProducts"/>
      <w:r w:rsidRPr="00885CA4">
        <w:rPr>
          <w:b/>
          <w:color w:val="0072C6"/>
        </w:rPr>
        <w:t>Продукты, производимые не Microsoft</w:t>
      </w:r>
    </w:p>
    <w:bookmarkEnd w:id="66"/>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5D02E0">
      <w:pPr>
        <w:pStyle w:val="ProductList-Body"/>
        <w:ind w:left="158"/>
        <w:rPr>
          <w:b/>
          <w:color w:val="0072C6"/>
        </w:rPr>
      </w:pPr>
      <w:bookmarkStart w:id="67" w:name="GeneralTerms_Previews"/>
      <w:r>
        <w:rPr>
          <w:b/>
          <w:color w:val="0072C6"/>
        </w:rPr>
        <w:t>Предварительные выпуски</w:t>
      </w:r>
    </w:p>
    <w:p w14:paraId="79733814" w14:textId="78B83652" w:rsidR="00891A1A" w:rsidRDefault="00767CF4" w:rsidP="005D02E0">
      <w:pPr>
        <w:pStyle w:val="ProductList-Body"/>
        <w:ind w:left="158"/>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5D02E0">
      <w:pPr>
        <w:pStyle w:val="ProductList-Body"/>
        <w:ind w:left="158"/>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5D02E0">
      <w:pPr>
        <w:pStyle w:val="ProductList-Body"/>
        <w:ind w:left="158"/>
      </w:pPr>
    </w:p>
    <w:p w14:paraId="7768485F" w14:textId="3FE06CA6" w:rsidR="00891A1A" w:rsidRDefault="00891A1A" w:rsidP="005D02E0">
      <w:pPr>
        <w:pStyle w:val="ProductList-Body"/>
        <w:ind w:left="158"/>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5D02E0">
      <w:pPr>
        <w:pStyle w:val="ProductList-Body"/>
        <w:ind w:left="158"/>
      </w:pPr>
      <w:r>
        <w:lastRenderedPageBreak/>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5D02E0">
      <w:pPr>
        <w:pStyle w:val="ProductList-Body"/>
        <w:ind w:left="158"/>
        <w:rPr>
          <w:b/>
          <w:color w:val="0072C6"/>
        </w:rPr>
      </w:pPr>
      <w:r>
        <w:rPr>
          <w:b/>
          <w:color w:val="0072C6"/>
        </w:rPr>
        <w:t>Azure Active Directory, бесплатный выпуск</w:t>
      </w:r>
    </w:p>
    <w:p w14:paraId="26789638" w14:textId="77777777" w:rsidR="00767CF4" w:rsidRDefault="00767CF4" w:rsidP="005D02E0">
      <w:pPr>
        <w:pStyle w:val="ProductList-Body"/>
        <w:ind w:left="158"/>
      </w:pPr>
      <w:r>
        <w:t xml:space="preserve">Как указано на странице </w:t>
      </w:r>
      <w:hyperlink r:id="rId30" w:history="1">
        <w:r w:rsidRPr="005D02E0">
          <w:t>https://docs.microsoft.com/ru-ru/azure/active-directory/fundamentals/active-directory-whatis</w:t>
        </w:r>
      </w:hyperlink>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5D02E0">
      <w:pPr>
        <w:pStyle w:val="ProductList-Body"/>
        <w:ind w:left="158"/>
      </w:pPr>
    </w:p>
    <w:p w14:paraId="3D939272" w14:textId="77777777" w:rsidR="00767CF4" w:rsidRPr="000C0798" w:rsidRDefault="00767CF4" w:rsidP="005D02E0">
      <w:pPr>
        <w:pStyle w:val="ProductList-Body"/>
        <w:ind w:left="158"/>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5D02E0">
      <w:pPr>
        <w:pStyle w:val="ProductList-Body"/>
        <w:ind w:left="158"/>
      </w:pPr>
      <w:r>
        <w:rPr>
          <w:b/>
          <w:color w:val="0072C6"/>
        </w:rPr>
        <w:t>Сравнительный анализ конкурентов</w:t>
      </w:r>
    </w:p>
    <w:p w14:paraId="2A1F18B9" w14:textId="77777777" w:rsidR="00891A1A" w:rsidRDefault="00891A1A" w:rsidP="005D02E0">
      <w:pPr>
        <w:pStyle w:val="ProductList-Body"/>
        <w:ind w:left="158"/>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5D02E0">
      <w:pPr>
        <w:pStyle w:val="ProductList-Body"/>
        <w:ind w:left="158"/>
        <w:rPr>
          <w:b/>
          <w:color w:val="0072C6"/>
        </w:rPr>
      </w:pPr>
      <w:r>
        <w:rPr>
          <w:b/>
          <w:bCs/>
          <w:color w:val="0072C6"/>
        </w:rPr>
        <w:t>Клиенты, являющиеся государственными организациями</w:t>
      </w:r>
    </w:p>
    <w:bookmarkEnd w:id="67"/>
    <w:p w14:paraId="365C9314" w14:textId="77777777" w:rsidR="00891A1A" w:rsidRDefault="00891A1A" w:rsidP="005D02E0">
      <w:pPr>
        <w:pStyle w:val="ProductList-Body"/>
        <w:ind w:left="158"/>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5D02E0">
      <w:pPr>
        <w:pStyle w:val="ProductList-Body"/>
        <w:ind w:left="158"/>
        <w:rPr>
          <w:b/>
          <w:bCs/>
          <w:color w:val="0072C6"/>
        </w:rPr>
      </w:pPr>
      <w:r>
        <w:rPr>
          <w:b/>
          <w:bCs/>
          <w:color w:val="0072C6"/>
        </w:rPr>
        <w:t>Германские веб-службы</w:t>
      </w:r>
    </w:p>
    <w:p w14:paraId="61FE61A9" w14:textId="3E2011D1" w:rsidR="008323BA" w:rsidRPr="008323BA" w:rsidRDefault="008323BA" w:rsidP="005D02E0">
      <w:pPr>
        <w:pStyle w:val="ProductList-Body"/>
        <w:ind w:left="158"/>
        <w:rPr>
          <w:b/>
          <w:bCs/>
          <w:color w:val="0072C6"/>
        </w:rPr>
      </w:pPr>
      <w:r>
        <w:t xml:space="preserve">Использование Германских веб-служб регулируется конкретными условиями предложения, доступными по адресу </w:t>
      </w:r>
      <w:hyperlink r:id="rId31" w:history="1">
        <w:r>
          <w:rPr>
            <w:rStyle w:val="Hyperlink"/>
          </w:rPr>
          <w:t>https://aka.ms/MCAGermanSupplement</w:t>
        </w:r>
      </w:hyperlink>
      <w:r>
        <w:t>.</w:t>
      </w:r>
    </w:p>
    <w:p w14:paraId="679FBBAC" w14:textId="77777777" w:rsidR="006730DA" w:rsidRDefault="00015DA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51915730"/>
      <w:r>
        <w:lastRenderedPageBreak/>
        <w:t>Особые условия для Веб-служб</w:t>
      </w:r>
      <w:bookmarkEnd w:id="68"/>
      <w:bookmarkEnd w:id="69"/>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70" w:name="_Toc51915731"/>
      <w:bookmarkStart w:id="71" w:name="MicrosoftAzureServices"/>
      <w:r w:rsidRPr="007D64E5">
        <w:rPr>
          <w:lang w:val="ru-RU"/>
        </w:rPr>
        <w:t xml:space="preserve">Службы </w:t>
      </w:r>
      <w:r>
        <w:t>Microsoft</w:t>
      </w:r>
      <w:r w:rsidRPr="007D64E5">
        <w:rPr>
          <w:lang w:val="ru-RU"/>
        </w:rPr>
        <w:t xml:space="preserve"> </w:t>
      </w:r>
      <w:r w:rsidRPr="00BE3DB5">
        <w:t>Azure</w:t>
      </w:r>
      <w:bookmarkEnd w:id="70"/>
    </w:p>
    <w:bookmarkEnd w:id="71"/>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4"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5"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8688D46" w:rsidR="00DE0D8E" w:rsidRDefault="00DE0D8E" w:rsidP="00CA0D72">
      <w:pPr>
        <w:pStyle w:val="ProductList-Body"/>
      </w:pPr>
    </w:p>
    <w:p w14:paraId="5C76B614" w14:textId="77777777" w:rsidR="007460A3" w:rsidRPr="00CD4F01" w:rsidRDefault="007460A3" w:rsidP="007460A3">
      <w:pPr>
        <w:pStyle w:val="ProductList-Body"/>
        <w:rPr>
          <w:b/>
          <w:color w:val="00188F"/>
        </w:rPr>
      </w:pPr>
      <w:r>
        <w:rPr>
          <w:b/>
          <w:color w:val="00188F"/>
        </w:rPr>
        <w:t xml:space="preserve">Ограничение использования Служб распознания лиц Azure для полиции США </w:t>
      </w:r>
    </w:p>
    <w:p w14:paraId="51341380" w14:textId="77777777" w:rsidR="007460A3" w:rsidRDefault="007460A3" w:rsidP="007460A3">
      <w:pPr>
        <w:pStyle w:val="ProductList-Body"/>
        <w:spacing w:after="120"/>
      </w:pPr>
      <w:r>
        <w:t>Клиент не может использовать Службы распознания лиц Azure, если он представляет полицию США либо если он делает возможным использование этих служб непосредственно полицией США или для ее целей. Нарушение любых ограничений, представленных в этом разделе, может привести к немедленной приостановке использования службы Клиентом.</w:t>
      </w:r>
    </w:p>
    <w:p w14:paraId="55DD0777" w14:textId="77777777" w:rsidR="007460A3" w:rsidRPr="00A34329" w:rsidRDefault="007460A3" w:rsidP="007460A3">
      <w:pPr>
        <w:spacing w:after="0"/>
        <w:rPr>
          <w:sz w:val="18"/>
          <w:szCs w:val="18"/>
        </w:rPr>
      </w:pPr>
      <w:r w:rsidRPr="00A34329">
        <w:rPr>
          <w:sz w:val="18"/>
          <w:szCs w:val="18"/>
        </w:rPr>
        <w:t>Для целей этого раздела «Службы распознания лиц Azure» означают функции или функциональные возможности распознавания лиц, доступные в Службах Azure (например, «Распознавание лиц»), а также функциональные возможности распознавания лиц в Индексаторе видео.</w:t>
      </w:r>
    </w:p>
    <w:p w14:paraId="5E00B6EE" w14:textId="77777777" w:rsidR="007460A3" w:rsidRPr="006D2C33" w:rsidRDefault="007460A3"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1F7E2D">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1F7E2D">
      <w:pPr>
        <w:pStyle w:val="ProductList-Body"/>
        <w:numPr>
          <w:ilvl w:val="0"/>
          <w:numId w:val="3"/>
        </w:numPr>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1F7E2D">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41CC1263" w14:textId="18D9CCC7" w:rsidR="009616E2" w:rsidRPr="00690C65" w:rsidRDefault="002A3B84" w:rsidP="00927DFB">
      <w:pPr>
        <w:pStyle w:val="ProductList-Body"/>
      </w:pPr>
      <w:r>
        <w:rPr>
          <w:b/>
          <w:color w:val="00188F"/>
        </w:rPr>
        <w:lastRenderedPageBreak/>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6" w:history="1">
        <w:r>
          <w:rPr>
            <w:rStyle w:val="Hyperlink"/>
          </w:rPr>
          <w:t>http://azure.microsoft.com/ru-ru/regions</w:t>
        </w:r>
      </w:hyperlink>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7" w:history="1">
        <w:r w:rsidR="00F00BA4">
          <w:rPr>
            <w:rStyle w:val="Hyperlink"/>
          </w:rPr>
          <w:t>http://azure.microsoft.com/en-us/support/legal/store-terms/</w:t>
        </w:r>
      </w:hyperlink>
      <w:hyperlink r:id="rId38" w:history="1"/>
      <w:r>
        <w:t>.</w:t>
      </w:r>
    </w:p>
    <w:bookmarkStart w:id="72" w:name="_Toc484158292"/>
    <w:bookmarkStart w:id="73"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bookmarkStart w:id="74" w:name="_Toc8395026"/>
      <w:r>
        <w:tab/>
      </w:r>
      <w:bookmarkStart w:id="75" w:name="_Toc51915732"/>
      <w:r>
        <w:t>Azure</w:t>
      </w:r>
      <w:r w:rsidRPr="00AA0A5D">
        <w:rPr>
          <w:lang w:val="ru-RU"/>
        </w:rPr>
        <w:t xml:space="preserve"> </w:t>
      </w:r>
      <w:r>
        <w:t>DevTest</w:t>
      </w:r>
      <w:r w:rsidRPr="00AA0A5D">
        <w:rPr>
          <w:lang w:val="ru-RU"/>
        </w:rPr>
        <w:t xml:space="preserve"> </w:t>
      </w:r>
      <w:r>
        <w:t>Labs</w:t>
      </w:r>
      <w:bookmarkEnd w:id="74"/>
      <w:bookmarkEnd w:id="75"/>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294CC8">
      <w:pPr>
        <w:pStyle w:val="ProductList-Offering2Heading"/>
        <w:outlineLvl w:val="2"/>
        <w:rPr>
          <w:lang w:val="ru-RU"/>
        </w:rPr>
      </w:pPr>
      <w:r w:rsidRPr="005C17BD">
        <w:rPr>
          <w:lang w:val="ru-RU"/>
        </w:rPr>
        <w:tab/>
      </w:r>
      <w:bookmarkStart w:id="76" w:name="_Toc783785"/>
      <w:bookmarkStart w:id="77" w:name="_Toc51915733"/>
      <w:r w:rsidRPr="005C17BD">
        <w:rPr>
          <w:lang w:val="ru-RU"/>
        </w:rPr>
        <w:t xml:space="preserve">Службы лабораторий </w:t>
      </w:r>
      <w:r>
        <w:t>Azure</w:t>
      </w:r>
      <w:bookmarkEnd w:id="76"/>
      <w:bookmarkEnd w:id="77"/>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lastRenderedPageBreak/>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1F7E2D">
      <w:pPr>
        <w:pStyle w:val="ProductList-Body"/>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1F7E2D">
      <w:pPr>
        <w:pStyle w:val="ProductList-Body"/>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1F7E2D">
      <w:pPr>
        <w:pStyle w:val="ProductList-Body"/>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1F7E2D">
      <w:pPr>
        <w:pStyle w:val="ProductList-Body"/>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78" w:name="AzureMaps"/>
      <w:r w:rsidRPr="00D66D5F">
        <w:rPr>
          <w:lang w:val="ru-RU"/>
        </w:rPr>
        <w:tab/>
      </w:r>
      <w:bookmarkStart w:id="79" w:name="_Toc13858367"/>
      <w:bookmarkStart w:id="80" w:name="_Toc51915734"/>
      <w:bookmarkStart w:id="81" w:name="AzureMachineLearningService"/>
      <w:bookmarkStart w:id="82" w:name="_Hlk15378596"/>
      <w:bookmarkStart w:id="83" w:name="_Toc509825512"/>
      <w:bookmarkStart w:id="84" w:name="_Toc510880769"/>
      <w:r w:rsidR="00484738">
        <w:t>Служба машинного обучения Azure</w:t>
      </w:r>
      <w:bookmarkEnd w:id="79"/>
      <w:bookmarkEnd w:id="80"/>
    </w:p>
    <w:bookmarkEnd w:id="81"/>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39" w:history="1">
        <w:r>
          <w:rPr>
            <w:rStyle w:val="Hyperlink"/>
          </w:rPr>
          <w:t>https://go.microsoft.com/fwlink/?linkid=874330</w:t>
        </w:r>
      </w:hyperlink>
      <w:r>
        <w:t>.</w:t>
      </w:r>
    </w:p>
    <w:bookmarkEnd w:id="82"/>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294CC8">
      <w:pPr>
        <w:pStyle w:val="ProductList-Offering2Heading"/>
        <w:outlineLvl w:val="2"/>
        <w:rPr>
          <w:lang w:val="ru-RU"/>
        </w:rPr>
      </w:pPr>
      <w:r w:rsidRPr="005920C4">
        <w:rPr>
          <w:lang w:val="ru-RU"/>
        </w:rPr>
        <w:tab/>
      </w:r>
      <w:bookmarkStart w:id="85" w:name="_Toc51915735"/>
      <w:r w:rsidR="00D66D5F">
        <w:t>Azure</w:t>
      </w:r>
      <w:bookmarkEnd w:id="83"/>
      <w:bookmarkEnd w:id="84"/>
      <w:r w:rsidR="00767CF4">
        <w:t xml:space="preserve"> Maps</w:t>
      </w:r>
      <w:bookmarkEnd w:id="85"/>
    </w:p>
    <w:bookmarkEnd w:id="78"/>
    <w:p w14:paraId="5CF93EEA" w14:textId="77777777" w:rsidR="00767CF4" w:rsidRDefault="00767CF4" w:rsidP="00767CF4">
      <w:pPr>
        <w:pStyle w:val="ProductList-ClauseHeading"/>
        <w:keepNext w:val="0"/>
      </w:pPr>
      <w:r>
        <w:t>Ограничения навигации</w:t>
      </w:r>
    </w:p>
    <w:p w14:paraId="60EF7052" w14:textId="77777777" w:rsidR="00767CF4" w:rsidRDefault="00767CF4" w:rsidP="00767CF4">
      <w:pPr>
        <w:pStyle w:val="ProductList-Body"/>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767CF4">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lastRenderedPageBreak/>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62280709" w14:textId="77777777" w:rsidR="007460A3" w:rsidRDefault="007460A3" w:rsidP="00767CF4">
      <w:pPr>
        <w:pStyle w:val="ProductList-Body"/>
      </w:pPr>
    </w:p>
    <w:p w14:paraId="0019AF4F" w14:textId="787957BE" w:rsidR="00767CF4" w:rsidRDefault="00767CF4" w:rsidP="00767CF4">
      <w:pPr>
        <w:pStyle w:val="ProductList-Body"/>
      </w:pPr>
      <w:r>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4671FCB" w14:textId="77777777" w:rsidR="00767CF4" w:rsidRPr="00006432" w:rsidRDefault="00767CF4" w:rsidP="00767CF4">
      <w:pPr>
        <w:pStyle w:val="ProductList-Body"/>
      </w:pPr>
    </w:p>
    <w:p w14:paraId="333BB47F" w14:textId="77777777" w:rsidR="00767CF4" w:rsidRPr="00006432" w:rsidRDefault="00767CF4" w:rsidP="00767CF4">
      <w:pPr>
        <w:pStyle w:val="ProductList-Body"/>
      </w:pPr>
      <w:bookmarkStart w:id="86" w:name="_Hlk509835802"/>
      <w:r>
        <w:t>Клиент не должен отображать Результаты в какой-либо сторонней базе данных содержимого или географических карт.</w:t>
      </w:r>
    </w:p>
    <w:bookmarkEnd w:id="86"/>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40"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Attachment1" w:tooltip="Дополнение 1" w:history="1">
        <w:r>
          <w:rPr>
            <w:rStyle w:val="Hyperlink"/>
          </w:rPr>
          <w:t>Приложении 1</w:t>
        </w:r>
      </w:hyperlink>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5824DEF" w14:textId="77777777" w:rsidR="007460A3" w:rsidRPr="00776B67" w:rsidRDefault="007460A3" w:rsidP="007460A3">
      <w:pPr>
        <w:pStyle w:val="ProductList-Offering2Heading"/>
        <w:outlineLvl w:val="2"/>
      </w:pPr>
      <w:r>
        <w:tab/>
      </w:r>
      <w:bookmarkStart w:id="87" w:name="AzureSQLEdge"/>
      <w:bookmarkStart w:id="88" w:name="_Toc48144597"/>
      <w:bookmarkStart w:id="89" w:name="_Toc51915736"/>
      <w:r>
        <w:t>Azure SQL Edge</w:t>
      </w:r>
      <w:bookmarkEnd w:id="87"/>
      <w:bookmarkEnd w:id="88"/>
      <w:bookmarkEnd w:id="89"/>
    </w:p>
    <w:p w14:paraId="12F48CD0" w14:textId="77777777" w:rsidR="007460A3" w:rsidRPr="00776B67" w:rsidRDefault="007460A3" w:rsidP="007460A3">
      <w:pPr>
        <w:pStyle w:val="ProductList-ClauseHeading"/>
        <w:keepNext w:val="0"/>
      </w:pPr>
      <w:r>
        <w:t>Определения</w:t>
      </w:r>
    </w:p>
    <w:p w14:paraId="4ACAC9E0" w14:textId="77777777" w:rsidR="007460A3" w:rsidRPr="00776B67" w:rsidRDefault="007460A3" w:rsidP="007460A3">
      <w:pPr>
        <w:pStyle w:val="ProductList-Body"/>
      </w:pPr>
      <w:r>
        <w:t xml:space="preserve">«Устройство IoT» означает компьютерное устройство, которое (i) разработано или настроено для использования в основном с программой, предназначенной для конкретной отрасли или задачи и обеспечивающей работу главных функций этого компьютерного устройства («Программа IoT»), (ii) использует не больше 16 физических ядер и (iii) не предназначено для распространения либо основного использования в качестве многофункционального Сервера или коммерчески реализуемой замены для многофункционального Сервера. Все Устройства IoT,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41" w:history="1">
        <w:r>
          <w:rPr>
            <w:rStyle w:val="Hyperlink"/>
            <w:bCs/>
          </w:rPr>
          <w:t>Условий для продуктов</w:t>
        </w:r>
      </w:hyperlink>
      <w:r>
        <w:t xml:space="preserve">, которые можно найти по ссылке </w:t>
      </w:r>
      <w:hyperlink r:id="rId42" w:history="1">
        <w:r w:rsidRPr="00772501">
          <w:rPr>
            <w:rStyle w:val="Hyperlink"/>
            <w:bCs/>
          </w:rPr>
          <w:t>http://go.microsoft.com/?linkid=9839207</w:t>
        </w:r>
      </w:hyperlink>
      <w:r>
        <w:t xml:space="preserve">. </w:t>
      </w:r>
    </w:p>
    <w:p w14:paraId="60AF66B2" w14:textId="77777777" w:rsidR="007460A3" w:rsidRPr="00776B67" w:rsidRDefault="007460A3" w:rsidP="007460A3">
      <w:pPr>
        <w:pStyle w:val="ProductList-Body"/>
      </w:pPr>
    </w:p>
    <w:p w14:paraId="4403B014" w14:textId="77777777" w:rsidR="007460A3" w:rsidRPr="00776B67" w:rsidRDefault="007460A3" w:rsidP="007460A3">
      <w:pPr>
        <w:pStyle w:val="ProductList-ClauseHeading"/>
        <w:keepNext w:val="0"/>
      </w:pPr>
      <w:r>
        <w:t xml:space="preserve">Использование Azure SQL Edge </w:t>
      </w:r>
    </w:p>
    <w:p w14:paraId="5C86BAF1" w14:textId="77777777" w:rsidR="007460A3" w:rsidRPr="00776B67" w:rsidRDefault="007460A3" w:rsidP="007460A3">
      <w:pPr>
        <w:pStyle w:val="ProductList-Body"/>
      </w:pPr>
      <w:r>
        <w:t xml:space="preserve">Клиент может устанавливать и использовать любое количество копий программного обеспечения Azure SQL Edge на Устройстве IoT, который был выделен для нужд Клиента и которому назначена Лицензия. Клиент в любое время может переназначить Лицензию другим Устройствам IoT, выделенным для его нужд, даже если в «Общих условиях» указано иное. Если Клиент установит на Устройство IoT компоненты или функции, которые не являются программным обеспечением Azure SQL Edge (полученное от Microsoft или стороннее программное обеспечение), эти другие функции или компоненты могут быть использованы только для поддержки Программы IoT. </w:t>
      </w:r>
    </w:p>
    <w:p w14:paraId="37BE9AED" w14:textId="77777777" w:rsidR="007460A3" w:rsidRPr="00776B67" w:rsidRDefault="007460A3" w:rsidP="007460A3">
      <w:pPr>
        <w:pStyle w:val="ProductList-Body"/>
      </w:pPr>
    </w:p>
    <w:p w14:paraId="264A34BD" w14:textId="0B4B5E9E" w:rsidR="007460A3" w:rsidRDefault="007460A3" w:rsidP="007460A3">
      <w:pPr>
        <w:pStyle w:val="ProductList-Body"/>
        <w:rPr>
          <w:rStyle w:val="normaltextrun"/>
        </w:rPr>
      </w:pPr>
      <w:r>
        <w:rPr>
          <w:rStyle w:val="normaltextrun"/>
        </w:rPr>
        <w:t xml:space="preserve">Условия DPA не применяются к продукту Azure SQL Edge, установленному на Устройстве IoT Клиента, поскольку Microsoft не контролирует операционную среду таких Устройств IoT. Исключением являются случаи, когда какие-либо Персональные данные собираются для обеспечения работы служб управления Azure и оценки уровня использования в целях выставления счетов. </w:t>
      </w:r>
    </w:p>
    <w:p w14:paraId="65799928" w14:textId="570FC012" w:rsidR="007460A3" w:rsidRPr="007460A3" w:rsidRDefault="00015DAA" w:rsidP="007460A3">
      <w:pPr>
        <w:pStyle w:val="ProductList-Body"/>
        <w:shd w:val="clear" w:color="auto" w:fill="A6A6A6" w:themeFill="background1" w:themeFillShade="A6"/>
        <w:spacing w:before="120" w:after="240"/>
        <w:jc w:val="right"/>
        <w:rPr>
          <w:b/>
          <w:color w:val="00188F"/>
        </w:rPr>
      </w:pPr>
      <w:hyperlink w:anchor="TableofContents" w:tooltip="Оглавление" w:history="1">
        <w:r w:rsidR="007460A3">
          <w:rPr>
            <w:rStyle w:val="Hyperlink"/>
            <w:sz w:val="16"/>
            <w:szCs w:val="16"/>
          </w:rPr>
          <w:t>Оглавление</w:t>
        </w:r>
      </w:hyperlink>
      <w:r w:rsidR="007460A3">
        <w:rPr>
          <w:sz w:val="16"/>
          <w:szCs w:val="16"/>
        </w:rPr>
        <w:t xml:space="preserve"> / </w:t>
      </w:r>
      <w:hyperlink w:anchor="GeneralTerms" w:tooltip="Общие условия" w:history="1">
        <w:r w:rsidR="007460A3">
          <w:rPr>
            <w:rStyle w:val="Hyperlink"/>
            <w:sz w:val="16"/>
            <w:szCs w:val="16"/>
          </w:rPr>
          <w:t>Общие условия</w:t>
        </w:r>
      </w:hyperlink>
    </w:p>
    <w:p w14:paraId="0D947A92" w14:textId="48E07254" w:rsidR="00891A1A" w:rsidRDefault="00F67C78" w:rsidP="007460A3">
      <w:pPr>
        <w:pStyle w:val="ProductList-Offering2Heading"/>
        <w:keepNext/>
        <w:outlineLvl w:val="2"/>
      </w:pPr>
      <w:r w:rsidRPr="00F67C78">
        <w:rPr>
          <w:lang w:val="ru-RU"/>
        </w:rPr>
        <w:lastRenderedPageBreak/>
        <w:tab/>
      </w:r>
      <w:bookmarkStart w:id="90" w:name="_Toc51915737"/>
      <w:bookmarkEnd w:id="72"/>
      <w:r w:rsidR="00FD4BB6" w:rsidRPr="00710326">
        <w:rPr>
          <w:rFonts w:cstheme="majorHAnsi"/>
        </w:rPr>
        <w:t>Azure Stack Hub</w:t>
      </w:r>
      <w:bookmarkEnd w:id="90"/>
    </w:p>
    <w:p w14:paraId="71BC5433" w14:textId="77777777" w:rsidR="00767CF4" w:rsidRDefault="00767CF4" w:rsidP="00767CF4">
      <w:pPr>
        <w:pStyle w:val="ProductList-ClauseHeading"/>
        <w:keepNext w:val="0"/>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hyperlink r:id="rId43"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91" w:name="_Toc494738672"/>
    <w:bookmarkStart w:id="92" w:name="EMS"/>
    <w:bookmarkStart w:id="93" w:name="_Toc476476610"/>
    <w:bookmarkStart w:id="94" w:name="_Toc459970714"/>
    <w:bookmarkStart w:id="95" w:name="_Toc457466428"/>
    <w:bookmarkStart w:id="96" w:name="AzureActiveDirectoryBasic"/>
    <w:bookmarkStart w:id="97" w:name="_Toc437590238"/>
    <w:bookmarkStart w:id="98" w:name="_Toc435790944"/>
    <w:bookmarkStart w:id="99" w:name="MicrosoftDynamicsMarketing"/>
    <w:bookmarkEnd w:id="73"/>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294CC8">
      <w:pPr>
        <w:pStyle w:val="ProductList-Offering2Heading"/>
        <w:outlineLvl w:val="2"/>
        <w:rPr>
          <w:lang w:val="ru-RU"/>
        </w:rPr>
      </w:pPr>
      <w:r w:rsidRPr="00D66D5F">
        <w:rPr>
          <w:lang w:val="ru-RU"/>
        </w:rPr>
        <w:tab/>
      </w:r>
      <w:bookmarkStart w:id="100" w:name="MicrosoftCognitiveServices"/>
      <w:bookmarkStart w:id="101" w:name="_Toc510880771"/>
      <w:bookmarkStart w:id="102" w:name="_Toc510115105"/>
      <w:bookmarkStart w:id="103" w:name="_Toc51915738"/>
      <w:r w:rsidRPr="00D66D5F">
        <w:rPr>
          <w:lang w:val="ru-RU"/>
        </w:rPr>
        <w:t xml:space="preserve">Службы поиска </w:t>
      </w:r>
      <w:r>
        <w:t>Bing</w:t>
      </w:r>
      <w:bookmarkEnd w:id="100"/>
      <w:bookmarkEnd w:id="101"/>
      <w:bookmarkEnd w:id="102"/>
      <w:bookmarkEnd w:id="103"/>
    </w:p>
    <w:p w14:paraId="1E33C3FE" w14:textId="77777777" w:rsidR="00D66D5F" w:rsidRPr="002001F8" w:rsidRDefault="00D66D5F" w:rsidP="00294CC8">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294CC8">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44"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367049B5" w14:textId="77777777" w:rsidR="007460A3" w:rsidRDefault="007460A3" w:rsidP="00294CC8">
      <w:pPr>
        <w:pStyle w:val="ProductList-ClauseHeading"/>
        <w:keepNext w:val="0"/>
      </w:pPr>
    </w:p>
    <w:p w14:paraId="332839C0" w14:textId="65101E89" w:rsidR="00D66D5F" w:rsidRPr="008846DD" w:rsidRDefault="00D66D5F" w:rsidP="00294CC8">
      <w:pPr>
        <w:pStyle w:val="ProductList-ClauseHeading"/>
        <w:keepNext w:val="0"/>
      </w:pPr>
      <w:r>
        <w:t xml:space="preserve">Конфиденциальность Служб поиска Bing </w:t>
      </w:r>
    </w:p>
    <w:p w14:paraId="293C3F03" w14:textId="77777777" w:rsidR="00D66D5F" w:rsidRDefault="00D66D5F" w:rsidP="00294CC8">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45"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294CC8">
      <w:pPr>
        <w:pStyle w:val="ProductList-Body"/>
      </w:pPr>
    </w:p>
    <w:p w14:paraId="411851EC" w14:textId="77777777" w:rsidR="00D66D5F" w:rsidRPr="00964225" w:rsidRDefault="00D66D5F" w:rsidP="00294CC8">
      <w:pPr>
        <w:pStyle w:val="ProductList-ClauseHeading"/>
        <w:keepNext w:val="0"/>
        <w:rPr>
          <w:color w:val="0072C6"/>
        </w:rPr>
      </w:pPr>
      <w:r>
        <w:t>Использование данных Служб поиска Bing</w:t>
      </w:r>
    </w:p>
    <w:p w14:paraId="5D0BA027" w14:textId="77777777" w:rsidR="00D66D5F" w:rsidRDefault="00D66D5F" w:rsidP="00294CC8">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294CC8">
      <w:pPr>
        <w:pStyle w:val="ProductList-Body"/>
      </w:pPr>
    </w:p>
    <w:p w14:paraId="3AEBE3BE" w14:textId="77777777" w:rsidR="00D66D5F" w:rsidRDefault="00D66D5F" w:rsidP="00294CC8">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294CC8">
      <w:pPr>
        <w:pStyle w:val="ProductList-Body"/>
      </w:pPr>
    </w:p>
    <w:p w14:paraId="62DB2CF0" w14:textId="77777777" w:rsidR="00D66D5F" w:rsidRDefault="00D66D5F" w:rsidP="00294CC8">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294CC8">
      <w:pPr>
        <w:pStyle w:val="ProductList-Body"/>
      </w:pPr>
    </w:p>
    <w:p w14:paraId="4A5FB824" w14:textId="77777777" w:rsidR="00767CF4" w:rsidRPr="00EE4338" w:rsidRDefault="00767CF4" w:rsidP="00767CF4">
      <w:pPr>
        <w:pStyle w:val="ProductList-ClauseHeading"/>
        <w:keepNext w:val="0"/>
        <w:rPr>
          <w:color w:val="0072C6"/>
        </w:rPr>
      </w:pPr>
      <w:r>
        <w:t>Применение Условий защиты данных к Службам поиска Bing</w:t>
      </w:r>
    </w:p>
    <w:p w14:paraId="552811AC" w14:textId="77777777" w:rsidR="00767CF4" w:rsidRDefault="00767CF4" w:rsidP="00767CF4">
      <w:pPr>
        <w:pStyle w:val="ProductList-Body"/>
      </w:pPr>
      <w:r>
        <w:t>К Службам поиска Bing применяются только следующие разделы DPA: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7D3AD018" w14:textId="77777777" w:rsidR="00767CF4" w:rsidRPr="009A17A9" w:rsidRDefault="00767CF4" w:rsidP="00767CF4">
      <w:pPr>
        <w:pStyle w:val="ProductList-Body"/>
      </w:pPr>
    </w:p>
    <w:p w14:paraId="544E160A" w14:textId="77777777" w:rsidR="00767CF4" w:rsidRDefault="00767CF4" w:rsidP="00767CF4">
      <w:pPr>
        <w:pStyle w:val="ProductList-ClauseHeading"/>
        <w:keepNext w:val="0"/>
      </w:pPr>
      <w:r>
        <w:lastRenderedPageBreak/>
        <w:t>Условия GDPR не применяются к Службам поиска Bing:</w:t>
      </w:r>
    </w:p>
    <w:p w14:paraId="52B05812" w14:textId="77777777" w:rsidR="00767CF4" w:rsidRDefault="00767CF4" w:rsidP="00767CF4">
      <w:pPr>
        <w:pStyle w:val="ProductList-Body"/>
      </w:pPr>
      <w:r>
        <w:t>Условия GDPR (определенные в DPA) не применяются к Службам поиска Bing.</w:t>
      </w:r>
    </w:p>
    <w:p w14:paraId="522F8D98" w14:textId="77777777" w:rsidR="00767CF4" w:rsidRDefault="00767CF4" w:rsidP="00767CF4">
      <w:pPr>
        <w:pStyle w:val="ProductList-Body"/>
        <w:tabs>
          <w:tab w:val="left" w:pos="360"/>
        </w:tabs>
      </w:pPr>
    </w:p>
    <w:p w14:paraId="0557DF02" w14:textId="77777777" w:rsidR="00767CF4" w:rsidRDefault="00767CF4" w:rsidP="00767CF4">
      <w:pPr>
        <w:pStyle w:val="ProductList-ClauseHeading"/>
        <w:keepNext w:val="0"/>
      </w:pPr>
      <w:r>
        <w:t>Порядок приоритетности</w:t>
      </w:r>
    </w:p>
    <w:p w14:paraId="3B5318A9" w14:textId="1712FA97" w:rsidR="00D66D5F" w:rsidRDefault="00767CF4" w:rsidP="00767CF4">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 или DPA</w:t>
      </w:r>
      <w:r w:rsidR="00D66D5F">
        <w:t>.</w:t>
      </w:r>
    </w:p>
    <w:p w14:paraId="2763A94F"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104" w:name="_Toc5958159"/>
      <w:bookmarkStart w:id="105" w:name="_Toc51915739"/>
      <w:bookmarkStart w:id="106" w:name="CognitiveServices"/>
      <w:r>
        <w:t>Cognitive</w:t>
      </w:r>
      <w:r w:rsidRPr="004610FA">
        <w:rPr>
          <w:lang w:val="ru-RU"/>
        </w:rPr>
        <w:t xml:space="preserve"> </w:t>
      </w:r>
      <w:r>
        <w:t>Services</w:t>
      </w:r>
      <w:bookmarkEnd w:id="104"/>
      <w:bookmarkEnd w:id="105"/>
    </w:p>
    <w:bookmarkEnd w:id="106"/>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4DFE72BA"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Функции служб Cognitive Services, доступные в контейнерах, рассчитаны на подключение к конечной точке выставления счетов. Лицензии на контейнеры и конечные точки выставления счетов предоставляются Клиенту в рамках настоящего договора как Веб-службы, а также на контейнеры распространяются условия Использования ПО с веб-службами в рамках настоящего соглашения.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 Все выделенное оборудование, находящееся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изложенных на странице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5842C2D"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p>
    <w:p w14:paraId="2A9F95B0"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если Клиенту станет известно о возможном незаконном присвоении или использовании. </w:t>
      </w:r>
    </w:p>
    <w:p w14:paraId="473E4486" w14:textId="77777777" w:rsidR="000404A5" w:rsidRPr="00475975" w:rsidRDefault="000404A5" w:rsidP="000404A5">
      <w:pPr>
        <w:tabs>
          <w:tab w:val="left" w:pos="158"/>
        </w:tabs>
        <w:suppressAutoHyphens/>
        <w:autoSpaceDN w:val="0"/>
        <w:spacing w:after="0" w:line="240" w:lineRule="auto"/>
        <w:textAlignment w:val="baseline"/>
        <w:rPr>
          <w:rFonts w:ascii="Calibri" w:hAnsi="Calibri"/>
          <w:sz w:val="18"/>
        </w:rPr>
      </w:pPr>
    </w:p>
    <w:p w14:paraId="53990736" w14:textId="3AD79C60" w:rsidR="004610FA" w:rsidRPr="00E90A70"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Условия DPA не применяются к контейнерам, установленным на выделенном оборудовании Клиента, кроме каких-либо Персональных данных, собранных в связи с конечной точкой выставления счетов, потому что Microsoft не контролирует операционную среду этих контейнеров</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7C5EBE">
      <w:pPr>
        <w:pStyle w:val="ProductList-Offering2Heading"/>
        <w:outlineLvl w:val="2"/>
        <w:rPr>
          <w:lang w:val="ru-RU"/>
        </w:rPr>
      </w:pPr>
      <w:r w:rsidRPr="005920C4">
        <w:rPr>
          <w:lang w:val="ru-RU"/>
        </w:rPr>
        <w:tab/>
      </w:r>
      <w:bookmarkStart w:id="107" w:name="_Toc51915740"/>
      <w:r w:rsidR="00C5359D">
        <w:t>Microsoft</w:t>
      </w:r>
      <w:r w:rsidR="00C5359D" w:rsidRPr="00C5359D">
        <w:rPr>
          <w:lang w:val="ru-RU"/>
        </w:rPr>
        <w:t xml:space="preserve"> </w:t>
      </w:r>
      <w:r w:rsidR="00C5359D">
        <w:t>Genomics</w:t>
      </w:r>
      <w:bookmarkEnd w:id="91"/>
      <w:bookmarkEnd w:id="107"/>
    </w:p>
    <w:p w14:paraId="66DA8E31" w14:textId="77777777" w:rsidR="00C5359D" w:rsidRPr="00BA2331" w:rsidRDefault="00C5359D" w:rsidP="00294CC8">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hyperlink r:id="rId47"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xml:space="preserve">»).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w:t>
      </w:r>
      <w:r>
        <w:lastRenderedPageBreak/>
        <w:t>исследовательского института Broad («</w:t>
      </w:r>
      <w:r>
        <w:rPr>
          <w:bCs/>
        </w:rPr>
        <w:t>EULA для института Broad</w:t>
      </w:r>
      <w:r>
        <w:t xml:space="preserve">», представленным по адресу </w:t>
      </w:r>
      <w:hyperlink r:id="rId48" w:history="1">
        <w:r>
          <w:rPr>
            <w:rStyle w:val="Hyperlink"/>
          </w:rPr>
          <w:t>https://software.broadinstitute.org/gatk/eula/index?p=Azure</w:t>
        </w:r>
      </w:hyperlink>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08" w:name="_Toc494738673"/>
      <w:bookmarkStart w:id="109" w:name="_Toc51915741"/>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08"/>
      <w:bookmarkEnd w:id="109"/>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hyperlink r:id="rId49"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0404A5">
      <w:pPr>
        <w:pStyle w:val="ProductList-OfferingGroupHeading"/>
        <w:spacing w:after="80"/>
        <w:outlineLvl w:val="1"/>
        <w:rPr>
          <w:lang w:val="ru-RU"/>
        </w:rPr>
      </w:pPr>
      <w:bookmarkStart w:id="110" w:name="_Toc51915742"/>
      <w:r w:rsidRPr="00560962">
        <w:rPr>
          <w:lang w:val="ru-RU"/>
        </w:rPr>
        <w:t xml:space="preserve">Планы </w:t>
      </w:r>
      <w:r>
        <w:t>Microsoft</w:t>
      </w:r>
      <w:r w:rsidRPr="00560962">
        <w:rPr>
          <w:lang w:val="ru-RU"/>
        </w:rPr>
        <w:t xml:space="preserve"> </w:t>
      </w:r>
      <w:r>
        <w:t>Azure</w:t>
      </w:r>
      <w:bookmarkEnd w:id="92"/>
      <w:bookmarkEnd w:id="93"/>
      <w:bookmarkEnd w:id="110"/>
    </w:p>
    <w:p w14:paraId="52B29069" w14:textId="77777777" w:rsidR="00560962" w:rsidRDefault="00560962" w:rsidP="000F5FD6">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294CC8">
      <w:pPr>
        <w:pStyle w:val="ProductList-Body"/>
      </w:pPr>
    </w:p>
    <w:p w14:paraId="3B5CC7A5" w14:textId="77777777" w:rsidR="00560962" w:rsidRPr="00017A5A" w:rsidRDefault="00560962" w:rsidP="00294CC8">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294CC8">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11" w:name="_Toc51915743"/>
      <w:r w:rsidR="00A2616B" w:rsidRPr="004C7B38">
        <w:t>Azure Active Directory Basic</w:t>
      </w:r>
      <w:bookmarkEnd w:id="94"/>
      <w:bookmarkEnd w:id="95"/>
      <w:bookmarkEnd w:id="111"/>
    </w:p>
    <w:bookmarkEnd w:id="96"/>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12"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13" w:name="_Toc459970715"/>
      <w:bookmarkStart w:id="114" w:name="_Toc457466429"/>
      <w:bookmarkStart w:id="115" w:name="_Toc51915744"/>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13"/>
      <w:bookmarkEnd w:id="114"/>
      <w:bookmarkEnd w:id="115"/>
    </w:p>
    <w:bookmarkEnd w:id="112"/>
    <w:p w14:paraId="4B982A8E" w14:textId="76D0C306" w:rsidR="00A2616B" w:rsidRDefault="00A2616B" w:rsidP="00294CC8">
      <w:pPr>
        <w:pStyle w:val="ProductList-Body"/>
      </w:pPr>
      <w:r>
        <w:t xml:space="preserve">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w:t>
      </w:r>
      <w:r>
        <w:lastRenderedPageBreak/>
        <w:t>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77777777" w:rsidR="00DE14CF" w:rsidRPr="00534B01" w:rsidRDefault="00DE14CF"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16"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17" w:name="AzureRightsManagement"/>
      <w:bookmarkStart w:id="118" w:name="_Toc459970716"/>
      <w:bookmarkStart w:id="119" w:name="_Toc457466430"/>
      <w:bookmarkStart w:id="120" w:name="_Toc51915745"/>
      <w:r w:rsidRPr="004C7B38">
        <w:t>Azure</w:t>
      </w:r>
      <w:r w:rsidRPr="00A32E3E">
        <w:rPr>
          <w:lang w:val="ru-RU"/>
        </w:rPr>
        <w:t xml:space="preserve"> </w:t>
      </w:r>
      <w:r w:rsidRPr="004C7B38">
        <w:t>Information</w:t>
      </w:r>
      <w:r w:rsidRPr="00A32E3E">
        <w:rPr>
          <w:lang w:val="ru-RU"/>
        </w:rPr>
        <w:t xml:space="preserve"> </w:t>
      </w:r>
      <w:r w:rsidRPr="004C7B38">
        <w:t>Protection</w:t>
      </w:r>
      <w:bookmarkEnd w:id="117"/>
      <w:r w:rsidRPr="00A32E3E">
        <w:rPr>
          <w:lang w:val="ru-RU"/>
        </w:rPr>
        <w:t xml:space="preserve"> </w:t>
      </w:r>
      <w:r w:rsidRPr="004C7B38">
        <w:t>Premium</w:t>
      </w:r>
      <w:bookmarkEnd w:id="118"/>
      <w:bookmarkEnd w:id="119"/>
      <w:bookmarkEnd w:id="120"/>
    </w:p>
    <w:bookmarkEnd w:id="116"/>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21" w:name="_Toc388464308"/>
    <w:bookmarkStart w:id="122" w:name="Dynamics365"/>
    <w:bookmarkStart w:id="123" w:name="_Toc524436945"/>
    <w:bookmarkStart w:id="124" w:name="_Toc523239317"/>
    <w:bookmarkEnd w:id="97"/>
    <w:bookmarkEnd w:id="98"/>
    <w:bookmarkEnd w:id="99"/>
    <w:bookmarkEnd w:id="121"/>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25" w:name="_Toc5958166"/>
      <w:bookmarkStart w:id="126" w:name="_Toc8395038"/>
      <w:bookmarkStart w:id="127" w:name="_Toc6563826"/>
      <w:bookmarkStart w:id="128" w:name="_Toc17975729"/>
      <w:bookmarkStart w:id="129" w:name="_Toc51915746"/>
      <w:bookmarkEnd w:id="122"/>
      <w:bookmarkEnd w:id="123"/>
      <w:bookmarkEnd w:id="124"/>
      <w:r>
        <w:t>Microsoft Dynamics 365 Services</w:t>
      </w:r>
      <w:bookmarkEnd w:id="125"/>
      <w:bookmarkEnd w:id="126"/>
      <w:bookmarkEnd w:id="127"/>
      <w:bookmarkEnd w:id="128"/>
      <w:bookmarkEnd w:id="129"/>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50"/>
          <w:footerReference w:type="first" r:id="rId51"/>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t xml:space="preserve">Применяются Уведомления о Картах Bing и о Профессиональных услугах, изложенные во </w:t>
      </w:r>
      <w:hyperlink w:anchor="Attachment1" w:tooltip="Вложение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е 1" w:history="1">
        <w:r>
          <w:rPr>
            <w:rStyle w:val="Hyperlink"/>
          </w:rPr>
          <w:t>Вложении 1</w:t>
        </w:r>
      </w:hyperlink>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tooltip="Вложение 1" w:history="1">
        <w:r>
          <w:rPr>
            <w:rStyle w:val="Hyperlink"/>
          </w:rPr>
          <w:t>Вложении 1</w:t>
        </w:r>
      </w:hyperlink>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43802237" w14:textId="77777777" w:rsidR="005D02E0" w:rsidRPr="0059513D" w:rsidRDefault="005D02E0" w:rsidP="005D02E0">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 агентов Клиента либо его Аффилированных лиц, (2) Внешних пользователей, использующих клиентское программное обеспечение Dynamics 365 с Dynamics 365 Services, за исключением служб и компонентов, включенных в Dynamics 365 Supply Chain Management, Dynamics 365 Finance, Dynamics 365 Commerce, Dynamics 365 Human Resources или Dynamics 365 Project Operations.</w:t>
      </w:r>
    </w:p>
    <w:p w14:paraId="25AD7904" w14:textId="77777777" w:rsidR="005D02E0" w:rsidRPr="0059513D" w:rsidRDefault="005D02E0" w:rsidP="005D02E0">
      <w:pPr>
        <w:pStyle w:val="ProductList-Body"/>
        <w:tabs>
          <w:tab w:val="clear" w:pos="158"/>
          <w:tab w:val="left" w:pos="360"/>
        </w:tabs>
      </w:pPr>
    </w:p>
    <w:p w14:paraId="0B084A8D" w14:textId="77777777" w:rsidR="005D02E0" w:rsidRPr="0059513D" w:rsidRDefault="005D02E0" w:rsidP="005D02E0">
      <w:pPr>
        <w:pStyle w:val="ProductList-ClauseHeading"/>
        <w:keepNext w:val="0"/>
      </w:pPr>
      <w:r>
        <w:t>Портал администрирования</w:t>
      </w:r>
    </w:p>
    <w:p w14:paraId="5820AA42" w14:textId="77777777" w:rsidR="005D02E0" w:rsidRPr="0059513D" w:rsidRDefault="005D02E0" w:rsidP="005D02E0">
      <w:pPr>
        <w:pStyle w:val="ProductList-Body"/>
      </w:pPr>
      <w:r>
        <w:t>Клиенты, имеющие лицензии на подписку на Dynamics 365 Supply Chain Management, Dynamics 365 Finance, Dynamics 365 Commerce, Dynamics 365 Human Resources или Dynamics 365 Project Operations,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p>
    <w:p w14:paraId="7830982A" w14:textId="77777777" w:rsidR="005D02E0" w:rsidRPr="0059513D" w:rsidRDefault="005D02E0" w:rsidP="005D02E0">
      <w:pPr>
        <w:pStyle w:val="ProductList-Body"/>
      </w:pPr>
    </w:p>
    <w:p w14:paraId="7B4A7C90" w14:textId="77777777" w:rsidR="005D02E0" w:rsidRPr="0059513D" w:rsidRDefault="005D02E0" w:rsidP="005D02E0">
      <w:pPr>
        <w:pStyle w:val="ProductList-ClauseHeading"/>
        <w:keepNext w:val="0"/>
      </w:pPr>
      <w:r>
        <w:t>Смешанные развертывания служб Dynamics 365</w:t>
      </w:r>
    </w:p>
    <w:p w14:paraId="7399A382" w14:textId="77777777" w:rsidR="005D02E0" w:rsidRPr="0059513D" w:rsidRDefault="005D02E0" w:rsidP="005D02E0">
      <w:pPr>
        <w:pStyle w:val="ProductList-Body"/>
      </w:pPr>
      <w:r>
        <w:t>Клиенты могут использовать одновременно (i) лицензии на Dynamics 365 Sales Professional и Enterprise, (ii) лицензии на Dynamics 365 Customer Service Professional и Enterprise или (iii) Dynamics 365 Business Central, а также какой-либо из следующих вариантов: лицензии на</w:t>
      </w:r>
      <w:r>
        <w:rPr>
          <w:lang w:val="en-US"/>
        </w:rPr>
        <w:t> </w:t>
      </w:r>
      <w:r>
        <w:t>Dynamics 365 Finance, Dynamics 365 Supply Chain Management или Dynamics 365 Project Operations — при выполнении указанных далее условий.</w:t>
      </w:r>
    </w:p>
    <w:p w14:paraId="6822B486" w14:textId="77777777" w:rsidR="005D02E0" w:rsidRPr="0059513D" w:rsidRDefault="005D02E0" w:rsidP="005D02E0">
      <w:pPr>
        <w:pStyle w:val="ProductList-Body"/>
        <w:numPr>
          <w:ilvl w:val="0"/>
          <w:numId w:val="9"/>
        </w:numPr>
        <w:tabs>
          <w:tab w:val="clear" w:pos="158"/>
          <w:tab w:val="left" w:pos="360"/>
          <w:tab w:val="left" w:pos="720"/>
          <w:tab w:val="left" w:pos="1080"/>
        </w:tabs>
      </w:pPr>
      <w:r>
        <w:rPr>
          <w:szCs w:val="18"/>
        </w:rPr>
        <w:t>Каждая Веб-служба развертывается в отдельном экземпляре и</w:t>
      </w:r>
    </w:p>
    <w:p w14:paraId="16747417" w14:textId="77777777" w:rsidR="005D02E0" w:rsidRPr="0059513D" w:rsidRDefault="005D02E0" w:rsidP="005D02E0">
      <w:pPr>
        <w:pStyle w:val="ProductList-Body"/>
        <w:numPr>
          <w:ilvl w:val="0"/>
          <w:numId w:val="9"/>
        </w:numPr>
        <w:tabs>
          <w:tab w:val="clear" w:pos="158"/>
          <w:tab w:val="left" w:pos="360"/>
          <w:tab w:val="left" w:pos="720"/>
          <w:tab w:val="left" w:pos="1080"/>
        </w:tabs>
      </w:pPr>
      <w:r>
        <w:rPr>
          <w:szCs w:val="18"/>
        </w:rPr>
        <w:t>Лицензированные пользователи получают доступ только к экземплярам, на которые они право.</w:t>
      </w:r>
    </w:p>
    <w:p w14:paraId="0C96500E" w14:textId="77777777" w:rsidR="005D02E0" w:rsidRPr="0059513D" w:rsidRDefault="005D02E0" w:rsidP="005D02E0">
      <w:pPr>
        <w:pStyle w:val="ProductList-Body"/>
      </w:pPr>
    </w:p>
    <w:p w14:paraId="7D89D750" w14:textId="77777777" w:rsidR="005D02E0" w:rsidRPr="0059513D" w:rsidRDefault="005D02E0" w:rsidP="005D02E0">
      <w:pPr>
        <w:pStyle w:val="ProductList-ClauseHeading"/>
        <w:keepNext w:val="0"/>
      </w:pPr>
      <w:r>
        <w:t>Смешанные развертывания служб Dynamics 365 Business Central</w:t>
      </w:r>
    </w:p>
    <w:p w14:paraId="2C161B0A" w14:textId="77777777" w:rsidR="005D02E0" w:rsidRPr="0059513D" w:rsidRDefault="005D02E0" w:rsidP="005D02E0">
      <w:pPr>
        <w:pStyle w:val="ProductList-Body"/>
      </w:pPr>
      <w:r>
        <w:t>Клиенты не могут совмещать использование лицензий Dynamics 365 Business Central Premium и Dynamics 365 Business Central Essentials в</w:t>
      </w:r>
      <w:r>
        <w:rPr>
          <w:lang w:val="en-US"/>
        </w:rPr>
        <w:t> </w:t>
      </w:r>
      <w:r>
        <w:t>рамках одного клиента.</w:t>
      </w:r>
    </w:p>
    <w:p w14:paraId="67181596" w14:textId="77777777" w:rsidR="005D02E0" w:rsidRPr="0059513D" w:rsidRDefault="005D02E0" w:rsidP="005D02E0">
      <w:pPr>
        <w:pStyle w:val="ProductList-ClauseHeading"/>
        <w:keepNext w:val="0"/>
        <w:tabs>
          <w:tab w:val="clear" w:pos="360"/>
          <w:tab w:val="left" w:pos="0"/>
        </w:tabs>
        <w:ind w:left="360" w:hanging="360"/>
      </w:pPr>
    </w:p>
    <w:p w14:paraId="22011C39" w14:textId="77777777" w:rsidR="005D02E0" w:rsidRPr="0059513D" w:rsidRDefault="005D02E0" w:rsidP="005D02E0">
      <w:pPr>
        <w:pStyle w:val="ProductList-ClauseHeading"/>
        <w:keepNext w:val="0"/>
        <w:tabs>
          <w:tab w:val="clear" w:pos="360"/>
          <w:tab w:val="left" w:pos="0"/>
        </w:tabs>
        <w:ind w:left="360" w:hanging="360"/>
      </w:pPr>
      <w:r>
        <w:t>Dynamics 365 Marketing</w:t>
      </w:r>
    </w:p>
    <w:p w14:paraId="1FA46C6F" w14:textId="77777777" w:rsidR="005D02E0" w:rsidRPr="0059513D" w:rsidRDefault="005D02E0" w:rsidP="005D02E0">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01E09ADF" w14:textId="77777777" w:rsidR="005D02E0" w:rsidRPr="0059513D" w:rsidRDefault="005D02E0" w:rsidP="005D02E0">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A20780" w14:textId="77777777" w:rsidR="005D02E0" w:rsidRPr="0059513D" w:rsidRDefault="005D02E0" w:rsidP="005D02E0">
      <w:pPr>
        <w:pStyle w:val="ProductList-Body"/>
      </w:pPr>
    </w:p>
    <w:p w14:paraId="03066C9C" w14:textId="77777777" w:rsidR="005D02E0" w:rsidRPr="0059513D" w:rsidRDefault="005D02E0" w:rsidP="005D02E0">
      <w:pPr>
        <w:pStyle w:val="ProductList-ClauseHeading"/>
      </w:pPr>
      <w:r>
        <w:lastRenderedPageBreak/>
        <w:t>Исходный код Dynamics 365 Supply Chain Management, Finance, Commerce и Project Operations</w:t>
      </w:r>
    </w:p>
    <w:p w14:paraId="6A794AB3" w14:textId="28813C25" w:rsidR="00796ABE" w:rsidRPr="00E52696" w:rsidRDefault="005D02E0" w:rsidP="005D02E0">
      <w:pPr>
        <w:pStyle w:val="ProductList-Body"/>
        <w:tabs>
          <w:tab w:val="clear" w:pos="158"/>
          <w:tab w:val="left" w:pos="360"/>
        </w:tabs>
        <w:rPr>
          <w:strike/>
          <w:lang w:val="en-US"/>
        </w:rPr>
      </w:pPr>
      <w:r>
        <w:t>Клиент может изменить для своего внутреннего использования исходный код уровня приложений X++ для Dynamics 365 Supply Chain Management, Dynamics 365 Finance, Dynamics 365 for Commerce или Dynamics 365 Project Operations</w:t>
      </w:r>
      <w:r w:rsidR="00796ABE" w:rsidRPr="00E52696">
        <w:rPr>
          <w:lang w:val="en-US"/>
        </w:rPr>
        <w:t xml:space="preserv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5D02E0">
      <w:pPr>
        <w:pStyle w:val="ProductList-ClauseHeading"/>
        <w:keepNext w:val="0"/>
        <w:rPr>
          <w:lang w:val="en-US"/>
        </w:rPr>
      </w:pPr>
      <w:r>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6989B645" w14:textId="77777777" w:rsidR="007460A3" w:rsidRDefault="007460A3" w:rsidP="00796ABE">
      <w:pPr>
        <w:pStyle w:val="ProductList-Body"/>
        <w:ind w:left="180"/>
        <w:rPr>
          <w:b/>
          <w:color w:val="0072C6"/>
        </w:rPr>
      </w:pPr>
    </w:p>
    <w:p w14:paraId="240A9971" w14:textId="51168F71"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294CC8">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72B6117" w14:textId="77777777" w:rsidR="007460A3" w:rsidRDefault="007460A3" w:rsidP="00294CC8">
      <w:pPr>
        <w:pStyle w:val="ProductList-Body"/>
        <w:ind w:left="180"/>
        <w:rPr>
          <w:b/>
          <w:color w:val="0072C6"/>
        </w:rPr>
      </w:pPr>
    </w:p>
    <w:p w14:paraId="713E5A3F" w14:textId="63225533"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52" w:history="1">
        <w:r>
          <w:rPr>
            <w:rStyle w:val="Hyperlink"/>
          </w:rPr>
          <w:t>https://www.linkedin.com/legal/preview/user-agreement</w:t>
        </w:r>
      </w:hyperlink>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w:t>
      </w:r>
      <w:r>
        <w:lastRenderedPageBreak/>
        <w:t xml:space="preserve">службы LinkedIn Sales Navigator будет регулироваться Политикой конфиденциальности LinkedIn, условия которой приведены по адресу </w:t>
      </w:r>
      <w:hyperlink r:id="rId53" w:history="1">
        <w:r>
          <w:rPr>
            <w:rStyle w:val="Hyperlink"/>
          </w:rPr>
          <w:t>https://www.linkedin.com/legal/privacy-policy</w:t>
        </w:r>
      </w:hyperlink>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hyperlink r:id="rId54" w:history="1">
        <w:r>
          <w:rPr>
            <w:rStyle w:val="Hyperlink"/>
          </w:rPr>
          <w:t>https://legal.linkedin.com/dpa</w:t>
        </w:r>
      </w:hyperlink>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55" w:history="1">
        <w:r>
          <w:rPr>
            <w:rStyle w:val="Hyperlink"/>
          </w:rPr>
          <w:t>https://go.microsoft.com/fwlink/?LinkId=866544&amp;clcid=0x409</w:t>
        </w:r>
      </w:hyperlink>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C0572B" w14:textId="77777777" w:rsidR="007460A3" w:rsidRDefault="007460A3" w:rsidP="00294CC8">
      <w:pPr>
        <w:pStyle w:val="ProductList-Body"/>
        <w:tabs>
          <w:tab w:val="clear" w:pos="158"/>
          <w:tab w:val="left" w:pos="90"/>
          <w:tab w:val="left" w:pos="270"/>
        </w:tabs>
        <w:ind w:left="518" w:hanging="360"/>
        <w:rPr>
          <w:b/>
          <w:bCs/>
          <w:color w:val="0072C6"/>
        </w:rPr>
      </w:pPr>
    </w:p>
    <w:p w14:paraId="222CBF2E" w14:textId="163887D9"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7777777" w:rsidR="00A77832" w:rsidRPr="00E464DF" w:rsidRDefault="00A77832" w:rsidP="00294CC8">
      <w:pPr>
        <w:pStyle w:val="ProductList-Body"/>
        <w:tabs>
          <w:tab w:val="clear" w:pos="158"/>
          <w:tab w:val="left" w:pos="90"/>
          <w:tab w:val="left" w:pos="270"/>
        </w:tabs>
        <w:ind w:left="158"/>
      </w:pPr>
      <w: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конкретного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предоставлении кредитной информации», законе Соединенного Королевства «О финансовых услугах и рынках» и других подобных законах). </w:t>
      </w:r>
    </w:p>
    <w:p w14:paraId="214F55EE" w14:textId="77777777" w:rsidR="007460A3" w:rsidRDefault="007460A3" w:rsidP="007677FC">
      <w:pPr>
        <w:pStyle w:val="ProductList-Body"/>
        <w:tabs>
          <w:tab w:val="clear" w:pos="158"/>
          <w:tab w:val="left" w:pos="90"/>
          <w:tab w:val="left" w:pos="270"/>
        </w:tabs>
        <w:ind w:left="180" w:hanging="22"/>
      </w:pPr>
    </w:p>
    <w:p w14:paraId="179B310C" w14:textId="1ADCBD1A" w:rsidR="00891A1A" w:rsidRPr="00931AE7" w:rsidRDefault="00A77832" w:rsidP="007677FC">
      <w:pPr>
        <w:pStyle w:val="ProductList-Body"/>
        <w:tabs>
          <w:tab w:val="clear" w:pos="158"/>
          <w:tab w:val="left" w:pos="90"/>
          <w:tab w:val="left" w:pos="270"/>
        </w:tabs>
        <w:ind w:left="180" w:hanging="22"/>
      </w:pPr>
      <w:r>
        <w:t>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30"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294CC8">
      <w:pPr>
        <w:pStyle w:val="ProductList-OfferingGroupHeading"/>
        <w:rPr>
          <w:lang w:val="ru-RU"/>
        </w:rPr>
      </w:pPr>
      <w:bookmarkStart w:id="131" w:name="_Toc51915747"/>
      <w:r w:rsidRPr="007D64E5">
        <w:rPr>
          <w:lang w:val="ru-RU"/>
        </w:rPr>
        <w:t xml:space="preserve">Службы </w:t>
      </w:r>
      <w:r>
        <w:t>Office</w:t>
      </w:r>
      <w:r w:rsidRPr="007D64E5">
        <w:rPr>
          <w:lang w:val="ru-RU"/>
        </w:rPr>
        <w:t xml:space="preserve"> 365</w:t>
      </w:r>
      <w:bookmarkEnd w:id="131"/>
    </w:p>
    <w:bookmarkEnd w:id="130"/>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32" w:name="CoreFeaturesforOffice365Services"/>
      <w:r>
        <w:rPr>
          <w:b/>
          <w:color w:val="00188F"/>
        </w:rPr>
        <w:t>Основные характеристики Служб Office 365</w:t>
      </w:r>
    </w:p>
    <w:bookmarkEnd w:id="132"/>
    <w:p w14:paraId="6CD2CC0F" w14:textId="7D0FEFFD" w:rsidR="009427A1" w:rsidRPr="00690C65" w:rsidRDefault="009427A1" w:rsidP="00294CC8">
      <w:pPr>
        <w:pStyle w:val="ProductList-Body"/>
      </w:pPr>
      <w:r>
        <w:t xml:space="preserve">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w:t>
      </w:r>
      <w:r>
        <w:lastRenderedPageBreak/>
        <w:t>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1A258DB9" w14:textId="77777777" w:rsidR="005D02E0" w:rsidRDefault="005D02E0" w:rsidP="00294CC8">
      <w:pPr>
        <w:pStyle w:val="ProductList-Body"/>
        <w:tabs>
          <w:tab w:val="clear" w:pos="158"/>
          <w:tab w:val="left" w:pos="360"/>
        </w:tabs>
        <w:ind w:left="187"/>
        <w:rPr>
          <w:b/>
          <w:color w:val="0072C6"/>
        </w:rPr>
      </w:pPr>
    </w:p>
    <w:p w14:paraId="6313F83C" w14:textId="2023D816"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2015567F" w14:textId="7777777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77777777" w:rsidR="00EA219E" w:rsidRDefault="00EA219E" w:rsidP="00294CC8">
      <w:pPr>
        <w:pStyle w:val="ProductList-Body"/>
        <w:ind w:right="-720"/>
      </w:pPr>
      <w:r>
        <w:t xml:space="preserve">На любые услуги, предоставленные Клиенту в рамках предложения подписки Experts on Demand клиентам службы «эксперты Майкрософт по угрозам», распространяется действие положений Уведомления о профессиональных услугах, текст которого приведен в </w:t>
      </w:r>
      <w:hyperlink w:anchor="Приложение 1" w:tooltip="Приложение 1" w:history="1">
        <w:r>
          <w:rPr>
            <w:rStyle w:val="Hyperlink"/>
          </w:rPr>
          <w:t>Приложении 1</w:t>
        </w:r>
      </w:hyperlink>
      <w:r>
        <w:t>.</w:t>
      </w:r>
    </w:p>
    <w:p w14:paraId="04C4608A" w14:textId="77777777" w:rsidR="00CA60B2" w:rsidRDefault="00CA60B2" w:rsidP="00CA60B2">
      <w:pPr>
        <w:pStyle w:val="ProductList-ClauseHeading"/>
        <w:keepNext w:val="0"/>
        <w:spacing w:line="216" w:lineRule="auto"/>
      </w:pPr>
    </w:p>
    <w:p w14:paraId="5C3E1C26" w14:textId="7927BE81" w:rsidR="00CA60B2" w:rsidRDefault="00CA60B2" w:rsidP="00CA60B2">
      <w:pPr>
        <w:pStyle w:val="ProductList-ClauseHeading"/>
        <w:keepNext w:val="0"/>
        <w:spacing w:line="216" w:lineRule="auto"/>
      </w:pPr>
      <w:r>
        <w:t>Функции обеспечения соответствия в конечных точках</w:t>
      </w:r>
    </w:p>
    <w:p w14:paraId="0B5F1011" w14:textId="20EE29E3" w:rsidR="00EA219E" w:rsidRPr="00CA60B2" w:rsidRDefault="00CA60B2" w:rsidP="00CA60B2">
      <w:pPr>
        <w:pStyle w:val="ProductList-Body"/>
        <w:rPr>
          <w:b/>
          <w:color w:val="00188F"/>
          <w:lang w:val="en-US"/>
        </w:rPr>
      </w:pPr>
      <w:r>
        <w:t>Службы «Управление внутренними рисками» и «Защита информации (Майкрософт)» («Службы соответствия») содержат функции для конечных точек, отвечающие за интеграцию Данных клиента из службы «Advanced Threat Protection в Microsoft Defender» (MDATP). Если у</w:t>
      </w:r>
      <w:r>
        <w:rPr>
          <w:lang w:val="en-US"/>
        </w:rPr>
        <w:t> </w:t>
      </w:r>
      <w:r>
        <w:t>Клиента нет активной подписки на MDATP, автоматически подготавливается экземпляр для ограниченного использования с целью активации функций конечных точек в Службах соответствия. К Данным клиента, собранным для предоставления этих функций конечных точек, применяются только те условия и те положения DPA, которые применяются к MDATP</w:t>
      </w:r>
      <w:r>
        <w:rPr>
          <w:lang w:val="en-US"/>
        </w:rPr>
        <w:t>.</w:t>
      </w:r>
    </w:p>
    <w:p w14:paraId="43FECC3D" w14:textId="77777777" w:rsidR="00CA60B2" w:rsidRDefault="00CA60B2" w:rsidP="00294CC8">
      <w:pPr>
        <w:pStyle w:val="ProductList-Body"/>
        <w:rPr>
          <w:b/>
          <w:color w:val="00188F"/>
        </w:rPr>
      </w:pPr>
    </w:p>
    <w:p w14:paraId="285FF86F" w14:textId="7CB84367" w:rsidR="00985653" w:rsidRPr="00D67A4B" w:rsidRDefault="00985653" w:rsidP="00294CC8">
      <w:pPr>
        <w:pStyle w:val="ProductList-Body"/>
        <w:rPr>
          <w:b/>
          <w:color w:val="00188F"/>
        </w:rPr>
      </w:pPr>
      <w:r>
        <w:rPr>
          <w:b/>
          <w:color w:val="00188F"/>
        </w:rPr>
        <w:t>Yammer</w:t>
      </w:r>
    </w:p>
    <w:p w14:paraId="04CA9092" w14:textId="77777777" w:rsidR="00985653" w:rsidRDefault="00985653" w:rsidP="00294CC8">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33"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294CC8">
      <w:pPr>
        <w:pStyle w:val="ProductList-Offering2Heading"/>
        <w:outlineLvl w:val="2"/>
        <w:rPr>
          <w:lang w:val="ru-RU"/>
        </w:rPr>
      </w:pPr>
      <w:r w:rsidRPr="00E51BC5">
        <w:rPr>
          <w:lang w:val="ru-RU"/>
        </w:rPr>
        <w:tab/>
      </w:r>
      <w:bookmarkStart w:id="134" w:name="_Toc528174078"/>
      <w:bookmarkStart w:id="135" w:name="_Toc51915748"/>
      <w:r w:rsidRPr="00E51BC5">
        <w:rPr>
          <w:lang w:val="ru-RU"/>
        </w:rPr>
        <w:t>Службы звука</w:t>
      </w:r>
      <w:bookmarkEnd w:id="134"/>
      <w:bookmarkEnd w:id="135"/>
    </w:p>
    <w:p w14:paraId="48C57F23" w14:textId="77777777" w:rsidR="00A32E3E" w:rsidRDefault="00A32E3E" w:rsidP="00294CC8">
      <w:pPr>
        <w:pStyle w:val="ProductList-Offering1"/>
        <w:sectPr w:rsidR="00A32E3E"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3"/>
    <w:p w14:paraId="532407BD"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01781B49" w14:textId="77777777" w:rsidR="005D02E0" w:rsidRPr="0059513D" w:rsidRDefault="005D02E0" w:rsidP="005D02E0">
      <w:pPr>
        <w:pStyle w:val="ProductList-Body"/>
      </w:pPr>
      <w:r>
        <w:rPr>
          <w:rFonts w:asciiTheme="majorHAnsi" w:hAnsiTheme="majorHAnsi"/>
          <w:sz w:val="16"/>
          <w:szCs w:val="16"/>
        </w:rPr>
        <w:t>Комнаты Teams</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4F3EFBFA" w14:textId="77777777" w:rsidR="007460A3" w:rsidRDefault="007460A3" w:rsidP="000404A5">
      <w:pPr>
        <w:pStyle w:val="ProductList-Body"/>
        <w:tabs>
          <w:tab w:val="clear" w:pos="158"/>
          <w:tab w:val="left" w:pos="360"/>
        </w:tabs>
        <w:ind w:left="187"/>
        <w:rPr>
          <w:b/>
          <w:color w:val="0072C6"/>
        </w:rPr>
      </w:pPr>
    </w:p>
    <w:p w14:paraId="1194FE68" w14:textId="7BA049DF" w:rsidR="00A32E3E" w:rsidRPr="00D7478E" w:rsidRDefault="00A32E3E" w:rsidP="000404A5">
      <w:pPr>
        <w:pStyle w:val="ProductList-Body"/>
        <w:tabs>
          <w:tab w:val="clear" w:pos="158"/>
          <w:tab w:val="left" w:pos="360"/>
        </w:tabs>
        <w:ind w:left="187"/>
        <w:rPr>
          <w:b/>
          <w:color w:val="0072C6"/>
        </w:rPr>
      </w:pPr>
      <w:r>
        <w:rPr>
          <w:b/>
          <w:color w:val="0072C6"/>
        </w:rPr>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736A062C" w14:textId="77777777" w:rsidR="00A32E3E" w:rsidRPr="00207B92" w:rsidRDefault="00A32E3E" w:rsidP="00294CC8">
      <w:pPr>
        <w:pStyle w:val="ProductList-Body"/>
        <w:rPr>
          <w:b/>
          <w:color w:val="00188F"/>
        </w:rPr>
      </w:pPr>
      <w:r>
        <w:rPr>
          <w:b/>
          <w:color w:val="00188F"/>
        </w:rPr>
        <w:lastRenderedPageBreak/>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1CE24A26" w:rsidR="00A32E3E" w:rsidRDefault="005D02E0" w:rsidP="00294CC8">
      <w:pPr>
        <w:pStyle w:val="ProductList-Body"/>
      </w:pPr>
      <w:r>
        <w:t>«Устройство связи общего пользования» — это устройство, которое совместно используется несколькими пользователями, не выполняющими вход на устройстве с помощью учетных данных Office 365. Такое устройство поддерживает вызовы, собрания и/или конференции, проводимые посредством голосовой связи, VoIP и/или видеосвязи. Предложения Microsoft «Телефон общего пользования» и «Комнаты Teams»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r w:rsidR="00A32E3E">
        <w:t>.</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8" w:history="1">
        <w:r w:rsidR="00A32E3E">
          <w:rPr>
            <w:rStyle w:val="Hyperlink"/>
          </w:rPr>
          <w:t>http://go.microsoft.com/fwlink/?LinkId=690247</w:t>
        </w:r>
      </w:hyperlink>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00EA241C" w:rsidR="00A32E3E" w:rsidRDefault="000F5FD6" w:rsidP="00294CC8">
      <w:pPr>
        <w:pStyle w:val="ProductList-Body"/>
      </w:pPr>
      <w:r>
        <w:t>Клиент должен уведомить каждого пользователя Тарифного плана, что вызов экстренных служб осуществляется иначе, чем при обычной телефонной связи, а именно: (i) Office 365 может не определять фактическое расположение лица, звонящего по номеру экстренных служб, из-за чего вызов может поступить в неправильный центр обработки экстренных вызовов и/или бригада службы спасения может быть направлена по неправильному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службы «План звонков»; а также (iii) несмотря на то, что службы Тарифного плана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r w:rsidR="00A32E3E">
        <w:t>.</w:t>
      </w:r>
    </w:p>
    <w:p w14:paraId="056B0ED3"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1F7E2D">
      <w:pPr>
        <w:pStyle w:val="ProductList-Offering2Heading"/>
        <w:spacing w:line="233" w:lineRule="auto"/>
        <w:outlineLvl w:val="2"/>
        <w:rPr>
          <w:lang w:val="ru-RU"/>
        </w:rPr>
      </w:pPr>
      <w:r w:rsidRPr="00DE14CF">
        <w:rPr>
          <w:lang w:val="ru-RU"/>
        </w:rPr>
        <w:tab/>
      </w:r>
      <w:bookmarkStart w:id="136" w:name="ExchangeOnline"/>
      <w:bookmarkStart w:id="137" w:name="_Toc524436947"/>
      <w:bookmarkStart w:id="138" w:name="_Toc523239319"/>
      <w:bookmarkStart w:id="139" w:name="_Toc51915749"/>
      <w:r>
        <w:t>Exchange</w:t>
      </w:r>
      <w:r w:rsidRPr="00DE14CF">
        <w:rPr>
          <w:lang w:val="ru-RU"/>
        </w:rPr>
        <w:t xml:space="preserve"> </w:t>
      </w:r>
      <w:r>
        <w:t>Online</w:t>
      </w:r>
      <w:bookmarkEnd w:id="136"/>
      <w:bookmarkEnd w:id="137"/>
      <w:bookmarkEnd w:id="138"/>
      <w:bookmarkEnd w:id="139"/>
    </w:p>
    <w:p w14:paraId="761E435A" w14:textId="77777777" w:rsidR="009D75A2" w:rsidRDefault="009D75A2" w:rsidP="00294CC8">
      <w:pPr>
        <w:pStyle w:val="ProductList-Offering1"/>
        <w:spacing w:line="233" w:lineRule="auto"/>
        <w:sectPr w:rsidR="009D75A2" w:rsidSect="00E275D6">
          <w:footerReference w:type="first" r:id="rId59"/>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210767D6" w14:textId="30DC8023" w:rsidR="009D75A2" w:rsidRDefault="009D75A2" w:rsidP="00294CC8">
      <w:pPr>
        <w:pStyle w:val="ProductList-Body"/>
        <w:rPr>
          <w:rFonts w:asciiTheme="majorHAnsi" w:hAnsiTheme="majorHAnsi"/>
          <w:sz w:val="16"/>
          <w:szCs w:val="16"/>
        </w:rPr>
      </w:pPr>
      <w:r>
        <w:rPr>
          <w:rFonts w:asciiTheme="majorHAnsi" w:hAnsiTheme="majorHAnsi"/>
          <w:sz w:val="16"/>
          <w:szCs w:val="16"/>
        </w:rPr>
        <w:t>Office 365 Advanced Threat Protection</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5D02E0">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72CFB3E4" w14:textId="77777777" w:rsidR="007460A3" w:rsidRDefault="007460A3" w:rsidP="005D02E0">
      <w:pPr>
        <w:pStyle w:val="ProductList-Body"/>
        <w:ind w:left="187"/>
        <w:rPr>
          <w:b/>
          <w:color w:val="0072C6"/>
        </w:rPr>
      </w:pPr>
    </w:p>
    <w:p w14:paraId="1211BEB5" w14:textId="3E558B59" w:rsidR="001A19E0" w:rsidRPr="00690C65" w:rsidRDefault="001A19E0" w:rsidP="005D02E0">
      <w:pPr>
        <w:pStyle w:val="ProductList-Body"/>
        <w:ind w:left="187"/>
      </w:pPr>
      <w:r>
        <w:rPr>
          <w:b/>
          <w:color w:val="0072C6"/>
        </w:rPr>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5D02E0">
      <w:pPr>
        <w:pStyle w:val="ProductList-Body"/>
        <w:keepNext/>
        <w:ind w:left="187"/>
      </w:pPr>
      <w:r>
        <w:rPr>
          <w:b/>
          <w:color w:val="0072C6"/>
        </w:rPr>
        <w:lastRenderedPageBreak/>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153E8ABB" w14:textId="77777777" w:rsidR="005D02E0" w:rsidRDefault="005D02E0" w:rsidP="00294CC8">
      <w:pPr>
        <w:pStyle w:val="ProductList-Body"/>
        <w:ind w:left="187"/>
        <w:rPr>
          <w:b/>
          <w:color w:val="0072C6"/>
        </w:rPr>
      </w:pPr>
    </w:p>
    <w:p w14:paraId="3467D71C" w14:textId="3FFE2E2F"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0060A19D" w14:textId="77777777" w:rsidR="007460A3" w:rsidRDefault="007460A3" w:rsidP="00796ABE">
      <w:pPr>
        <w:pStyle w:val="ProductList-Body"/>
        <w:ind w:left="187"/>
        <w:rPr>
          <w:b/>
          <w:color w:val="0072C6"/>
        </w:rPr>
      </w:pPr>
    </w:p>
    <w:p w14:paraId="40C43371" w14:textId="25351483"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294CC8">
      <w:pPr>
        <w:pStyle w:val="ProductList-Body"/>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16B86FC3" w14:textId="77777777" w:rsidR="007460A3" w:rsidRDefault="007460A3" w:rsidP="00294CC8">
      <w:pPr>
        <w:pStyle w:val="ProductList-Body"/>
        <w:ind w:left="180"/>
        <w:rPr>
          <w:b/>
          <w:color w:val="0072C6"/>
        </w:rPr>
      </w:pPr>
    </w:p>
    <w:p w14:paraId="4ACEA0A4" w14:textId="1624A41B"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052E33D9" w14:textId="77777777" w:rsidR="007460A3" w:rsidRDefault="007460A3" w:rsidP="00294CC8">
      <w:pPr>
        <w:pStyle w:val="ProductList-Body"/>
        <w:ind w:left="180"/>
        <w:rPr>
          <w:b/>
          <w:color w:val="0072C6"/>
        </w:rPr>
      </w:pPr>
    </w:p>
    <w:p w14:paraId="2B0BFA2B" w14:textId="3CA4466A"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t>Смартфоны и планшеты</w:t>
      </w:r>
    </w:p>
    <w:p w14:paraId="1B7CDB46" w14:textId="176C933F" w:rsidR="00CA1737" w:rsidRPr="003A1DB6" w:rsidRDefault="001F7E2D" w:rsidP="00294CC8">
      <w:pPr>
        <w:pStyle w:val="ProductList-Body"/>
      </w:pPr>
      <w:r w:rsidRPr="001F7E2D">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рабочей или</w:t>
      </w:r>
      <w:r w:rsidRPr="001F7E2D">
        <w:rPr>
          <w:lang w:val="en-US"/>
        </w:rPr>
        <w:t> </w:t>
      </w:r>
      <w:r w:rsidRPr="001F7E2D">
        <w:t>учебной учетной записи (до пяти смартфонов и пяти планшетов). На Microsoft Outlook также распространяется действие Условий использования конкретных служб, применимых к Мобильным приложениям M365</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60" w:history="1">
        <w:r>
          <w:rPr>
            <w:rStyle w:val="Hyperlink"/>
          </w:rPr>
          <w:t>http://go.microsoft.com/?linkid=9839206</w:t>
        </w:r>
      </w:hyperlink>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lastRenderedPageBreak/>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40" w:name="_Hlk486589626"/>
    </w:p>
    <w:bookmarkEnd w:id="140"/>
    <w:p w14:paraId="278C0D50" w14:textId="34BE4304" w:rsidR="00293DAD" w:rsidRDefault="00293DAD" w:rsidP="00294CC8">
      <w:pPr>
        <w:pStyle w:val="ProductList-Body"/>
        <w:tabs>
          <w:tab w:val="clear" w:pos="158"/>
          <w:tab w:val="left" w:pos="180"/>
        </w:tabs>
      </w:pPr>
    </w:p>
    <w:p w14:paraId="478B6DF8" w14:textId="77777777" w:rsidR="00293DAD" w:rsidRPr="00E52DB9" w:rsidRDefault="00293DAD" w:rsidP="00294CC8">
      <w:pPr>
        <w:pStyle w:val="ProductList-Body"/>
        <w:rPr>
          <w:b/>
          <w:color w:val="00188F"/>
        </w:rPr>
      </w:pPr>
      <w:bookmarkStart w:id="141" w:name="_Toc423959249"/>
      <w:r w:rsidRPr="00E52DB9">
        <w:rPr>
          <w:b/>
          <w:color w:val="00188F"/>
        </w:rPr>
        <w:t>Соглашение об уровнях обслуживания</w:t>
      </w:r>
      <w:bookmarkEnd w:id="141"/>
    </w:p>
    <w:p w14:paraId="4C93A01A" w14:textId="6CDB0D3F" w:rsidR="00560962" w:rsidRDefault="00841496" w:rsidP="00294CC8">
      <w:pPr>
        <w:pStyle w:val="ProductList-Body"/>
        <w:tabs>
          <w:tab w:val="clear" w:pos="158"/>
          <w:tab w:val="left" w:pos="180"/>
        </w:tabs>
      </w:pPr>
      <w:r>
        <w:t>Для Office 365 Advanced Threat Protection не предусмотрено Соглашение об уровне обслуживания</w:t>
      </w:r>
      <w:r w:rsidR="00560962">
        <w:t>.</w:t>
      </w:r>
    </w:p>
    <w:bookmarkStart w:id="142" w:name="O365Applications"/>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43" w:name="_Toc51915750"/>
      <w:r>
        <w:t>Microsoft Stream</w:t>
      </w:r>
      <w:bookmarkEnd w:id="143"/>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t>допускается не более 15 (пятнадцати) одновременных Событий прямой трансляции Stream на клиента.</w:t>
      </w:r>
    </w:p>
    <w:p w14:paraId="74FFDB2F" w14:textId="77777777" w:rsidR="006F1E8D" w:rsidRDefault="00015DAA"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hyperlink w:anchor="GeneralTerms" w:tooltip="Общие условия" w:history="1">
        <w:r w:rsidR="006F1E8D">
          <w:rPr>
            <w:rStyle w:val="Hyperlink"/>
            <w:sz w:val="16"/>
            <w:szCs w:val="16"/>
          </w:rPr>
          <w:t>Общие условия</w:t>
        </w:r>
      </w:hyperlink>
    </w:p>
    <w:p w14:paraId="2A13D089" w14:textId="7CBB73A2" w:rsidR="00052E83" w:rsidRDefault="00052E83" w:rsidP="00052E83">
      <w:pPr>
        <w:pStyle w:val="ProductList-Offering2Heading"/>
        <w:outlineLvl w:val="2"/>
      </w:pPr>
      <w:r w:rsidRPr="00DE14CF">
        <w:rPr>
          <w:lang w:val="ru-RU"/>
        </w:rPr>
        <w:tab/>
      </w:r>
      <w:bookmarkStart w:id="144" w:name="_Toc51915751"/>
      <w:r>
        <w:t>Группы специалистов Microsoft</w:t>
      </w:r>
      <w:bookmarkEnd w:id="144"/>
    </w:p>
    <w:p w14:paraId="5533EF96" w14:textId="77777777" w:rsidR="00052E83" w:rsidRDefault="00052E83" w:rsidP="00052E83">
      <w:pPr>
        <w:pStyle w:val="ProductList-Body"/>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hyperlink r:id="rId61" w:anchor="Приложение1" w:tooltip="Приложение 1" w:history="1">
        <w:r>
          <w:rPr>
            <w:rStyle w:val="Hyperlink"/>
          </w:rPr>
          <w:t>Приложении 1</w:t>
        </w:r>
      </w:hyperlink>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0D101C50" w14:textId="77777777" w:rsidR="00052E83" w:rsidRDefault="00052E83" w:rsidP="00052E83">
      <w:pPr>
        <w:pStyle w:val="ProductList-Body"/>
      </w:pPr>
      <w:r>
        <w:t>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737E14A7" w14:textId="77777777" w:rsidR="00052E83" w:rsidRDefault="00052E83" w:rsidP="00052E83">
      <w:pPr>
        <w:pStyle w:val="ProductList-Body"/>
      </w:pPr>
    </w:p>
    <w:p w14:paraId="46EB3F55" w14:textId="77777777" w:rsidR="00052E83" w:rsidRDefault="00052E83" w:rsidP="007460A3">
      <w:pPr>
        <w:pStyle w:val="ProductList-Body"/>
        <w:rPr>
          <w:b/>
          <w:color w:val="00188F"/>
        </w:rPr>
      </w:pPr>
      <w:r>
        <w:rPr>
          <w:b/>
          <w:color w:val="00188F"/>
        </w:rPr>
        <w:t>Пробные версии</w:t>
      </w:r>
    </w:p>
    <w:p w14:paraId="49E972AD" w14:textId="77777777" w:rsidR="00052E83" w:rsidRDefault="00052E83"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w:t>
      </w:r>
    </w:p>
    <w:p w14:paraId="12BB805A" w14:textId="77777777" w:rsidR="00052E83" w:rsidRDefault="00015DAA"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5EA09E87" w14:textId="77777777" w:rsidR="000F5FD6" w:rsidRDefault="009D75A2" w:rsidP="000F5FD6">
      <w:pPr>
        <w:pStyle w:val="ProductList-Offering2Heading"/>
        <w:outlineLvl w:val="2"/>
      </w:pPr>
      <w:r w:rsidRPr="00DE14CF">
        <w:rPr>
          <w:lang w:val="ru-RU"/>
        </w:rPr>
        <w:tab/>
      </w:r>
      <w:bookmarkStart w:id="145" w:name="M365Applications"/>
      <w:bookmarkStart w:id="146" w:name="_Toc37676501"/>
      <w:bookmarkStart w:id="147" w:name="_Toc51915752"/>
      <w:bookmarkEnd w:id="142"/>
      <w:r w:rsidR="000F5FD6">
        <w:t>Приложения Microsoft 365</w:t>
      </w:r>
      <w:bookmarkEnd w:id="145"/>
      <w:bookmarkEnd w:id="146"/>
      <w:bookmarkEnd w:id="147"/>
    </w:p>
    <w:p w14:paraId="52EE9C39" w14:textId="77777777" w:rsidR="000F5FD6" w:rsidRDefault="000F5FD6" w:rsidP="000F5FD6">
      <w:pPr>
        <w:pStyle w:val="ProductList-Offering1"/>
        <w:sectPr w:rsidR="000F5FD6" w:rsidSect="00E275D6">
          <w:type w:val="continuous"/>
          <w:pgSz w:w="12240" w:h="15840"/>
          <w:pgMar w:top="1440" w:right="720" w:bottom="1440" w:left="720" w:header="720" w:footer="720" w:gutter="0"/>
          <w:cols w:space="720"/>
          <w:titlePg/>
          <w:docGrid w:linePitch="360"/>
        </w:sectPr>
      </w:pPr>
    </w:p>
    <w:p w14:paraId="26EC283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бизнеса</w:t>
      </w:r>
    </w:p>
    <w:p w14:paraId="4CCFF3A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предприятий</w:t>
      </w:r>
    </w:p>
    <w:p w14:paraId="60C39C3E"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Visio Online (планы 1 и 2)</w:t>
      </w:r>
    </w:p>
    <w:p w14:paraId="4B4DEE69" w14:textId="77777777" w:rsidR="000F5FD6" w:rsidRDefault="000F5FD6" w:rsidP="000F5FD6">
      <w:pPr>
        <w:pStyle w:val="ProductList-Offering2"/>
        <w:sectPr w:rsidR="000F5FD6" w:rsidSect="005B7124">
          <w:type w:val="continuous"/>
          <w:pgSz w:w="12240" w:h="15840"/>
          <w:pgMar w:top="1440" w:right="720" w:bottom="1440" w:left="720" w:header="720" w:footer="720" w:gutter="0"/>
          <w:cols w:num="2" w:space="720"/>
          <w:titlePg/>
          <w:docGrid w:linePitch="360"/>
        </w:sectPr>
      </w:pPr>
    </w:p>
    <w:p w14:paraId="07BFFD9A" w14:textId="77777777" w:rsidR="000F5FD6" w:rsidRPr="000A5E8A" w:rsidRDefault="000F5FD6" w:rsidP="000F5FD6">
      <w:pPr>
        <w:pStyle w:val="ProductList-Body"/>
        <w:pBdr>
          <w:top w:val="single" w:sz="4" w:space="1" w:color="BFBFBF" w:themeColor="background1" w:themeShade="BF"/>
        </w:pBdr>
        <w:rPr>
          <w:b/>
          <w:color w:val="000000" w:themeColor="text1"/>
          <w:sz w:val="8"/>
          <w:szCs w:val="8"/>
        </w:rPr>
      </w:pPr>
    </w:p>
    <w:p w14:paraId="6B70AD0C" w14:textId="77777777" w:rsidR="000F5FD6" w:rsidRPr="00123E7D" w:rsidRDefault="000F5FD6" w:rsidP="000F5FD6">
      <w:pPr>
        <w:pStyle w:val="ProductList-Body"/>
        <w:rPr>
          <w:b/>
          <w:color w:val="00188F"/>
        </w:rPr>
      </w:pPr>
      <w:r>
        <w:rPr>
          <w:b/>
          <w:color w:val="00188F"/>
        </w:rPr>
        <w:t>Соглашение об уровне обслуживания</w:t>
      </w:r>
    </w:p>
    <w:p w14:paraId="5CAB96B9" w14:textId="77777777" w:rsidR="000F5FD6" w:rsidRDefault="000F5FD6" w:rsidP="000F5FD6">
      <w:pPr>
        <w:pStyle w:val="ProductList-Body"/>
      </w:pPr>
      <w:r>
        <w:t>Для службы Visio Online отсутствует Соглашение об уровнях обслуживания.</w:t>
      </w:r>
    </w:p>
    <w:p w14:paraId="3DC230AB" w14:textId="77777777" w:rsidR="000F5FD6" w:rsidRPr="00123E7D" w:rsidRDefault="000F5FD6" w:rsidP="00AD74FD">
      <w:pPr>
        <w:pStyle w:val="ProductList-Body"/>
      </w:pPr>
    </w:p>
    <w:p w14:paraId="6D6E826C" w14:textId="77777777" w:rsidR="00AD74FD" w:rsidRPr="00123E7D" w:rsidRDefault="00AD74FD" w:rsidP="00AD74FD">
      <w:pPr>
        <w:pStyle w:val="ProductList-Body"/>
        <w:tabs>
          <w:tab w:val="clear" w:pos="158"/>
          <w:tab w:val="left" w:pos="180"/>
        </w:tabs>
        <w:rPr>
          <w:b/>
          <w:color w:val="00188F"/>
        </w:rPr>
      </w:pPr>
      <w:r>
        <w:rPr>
          <w:b/>
          <w:color w:val="00188F"/>
        </w:rPr>
        <w:lastRenderedPageBreak/>
        <w:t xml:space="preserve">Права на установку и использование </w:t>
      </w:r>
    </w:p>
    <w:p w14:paraId="438E5CB3" w14:textId="77777777" w:rsidR="00AD74FD" w:rsidRDefault="00AD74FD" w:rsidP="00AD74F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4787156B" w14:textId="77777777" w:rsidR="00AD74FD" w:rsidRDefault="00AD74FD" w:rsidP="00AD74FD">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44D9445" w14:textId="77777777" w:rsidR="00AD74FD" w:rsidRDefault="00AD74FD" w:rsidP="00AD74FD">
      <w:pPr>
        <w:pStyle w:val="ProductList-Body"/>
        <w:numPr>
          <w:ilvl w:val="0"/>
          <w:numId w:val="6"/>
        </w:numPr>
        <w:ind w:left="450" w:hanging="270"/>
      </w:pPr>
      <w:r>
        <w:t>также устанавливать и использовать программное обеспечение — с активацией на общем компьютере — на общем устройстве, на</w:t>
      </w:r>
      <w:r>
        <w:rPr>
          <w:lang w:val="en-US"/>
        </w:rPr>
        <w:t> </w:t>
      </w:r>
      <w:r>
        <w:t>Сетевом сервере, в Microsoft Azure или с Соответствующим партнером по мультитенантному размещению. Права на установку и</w:t>
      </w:r>
      <w:r>
        <w:rPr>
          <w:lang w:val="en-US"/>
        </w:rPr>
        <w:t> </w:t>
      </w:r>
      <w:r>
        <w:t>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w:t>
      </w:r>
      <w:r>
        <w:rPr>
          <w:lang w:val="en-US"/>
        </w:rPr>
        <w:t> </w:t>
      </w:r>
      <w:hyperlink r:id="rId62" w:history="1">
        <w:r>
          <w:rPr>
            <w:rStyle w:val="Hyperlink"/>
          </w:rPr>
          <w:t>Условиях для продуктов</w:t>
        </w:r>
      </w:hyperlink>
      <w:r>
        <w:t xml:space="preserve">). Условия для продуктов расположены по адресу </w:t>
      </w:r>
      <w:hyperlink r:id="rId63"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4"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«Приложения Microsoft 365 для бизнеса» при условии лицензирования в качестве компонента «Microsoft 365 бизнес премиум».</w:t>
      </w:r>
    </w:p>
    <w:p w14:paraId="4F3DF235" w14:textId="77777777" w:rsidR="00AD74FD" w:rsidRPr="008958E4" w:rsidRDefault="00AD74FD" w:rsidP="00AD74FD">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может пострадать функциональность программного обеспечения);</w:t>
      </w:r>
    </w:p>
    <w:p w14:paraId="1681BE9D" w14:textId="77777777" w:rsidR="00AD74FD" w:rsidRDefault="00AD74FD" w:rsidP="00AD74FD">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w:t>
      </w:r>
      <w:r>
        <w:rPr>
          <w:lang w:val="en-US"/>
        </w:rPr>
        <w:t> </w:t>
      </w:r>
      <w:r>
        <w:t>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w:t>
      </w:r>
      <w:r w:rsidRPr="00D028A3">
        <w:t>­</w:t>
      </w:r>
      <w:r>
        <w:t>служб, если в отношении таких подключенных служб Microsoft является управляющим данными, как указано в документации по</w:t>
      </w:r>
      <w:r>
        <w:rPr>
          <w:lang w:val="en-US"/>
        </w:rPr>
        <w:t> </w:t>
      </w:r>
      <w:r>
        <w:t>продукту.</w:t>
      </w:r>
    </w:p>
    <w:p w14:paraId="0A7A3AF8" w14:textId="77777777" w:rsidR="00AD74FD" w:rsidRDefault="00AD74FD" w:rsidP="00AD74FD">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0E34FCD6" w14:textId="77777777" w:rsidR="00AD74FD" w:rsidRPr="00F40FD0" w:rsidRDefault="00AD74FD" w:rsidP="00AD74FD">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21D44ED3" w14:textId="77777777" w:rsidR="00AD74FD" w:rsidRDefault="00AD74FD" w:rsidP="00AD74FD">
      <w:pPr>
        <w:pStyle w:val="ProductList-Body"/>
      </w:pPr>
    </w:p>
    <w:p w14:paraId="68E0A727" w14:textId="77777777" w:rsidR="00AD74FD" w:rsidRPr="00797140" w:rsidRDefault="00AD74FD" w:rsidP="00AD74FD">
      <w:pPr>
        <w:pStyle w:val="ProductList-Body"/>
        <w:spacing w:line="216" w:lineRule="auto"/>
        <w:rPr>
          <w:b/>
          <w:color w:val="00188F"/>
        </w:rPr>
      </w:pPr>
      <w:r>
        <w:rPr>
          <w:b/>
          <w:color w:val="00188F"/>
        </w:rPr>
        <w:t>Лицензия на подписку на основе устройств</w:t>
      </w:r>
    </w:p>
    <w:p w14:paraId="0D796D58" w14:textId="77777777" w:rsidR="00AD74FD" w:rsidRDefault="00AD74FD" w:rsidP="00AD74FD">
      <w:pPr>
        <w:pStyle w:val="ProductList-Body"/>
        <w:spacing w:line="216" w:lineRule="auto"/>
      </w:pPr>
      <w:r>
        <w:t>Каждая лицензия на подписку «на устройство» позволяет использовать программное обеспечение, предоставляемое в рамках подписки. Пользователи Лицензированного устройства:</w:t>
      </w:r>
    </w:p>
    <w:p w14:paraId="06648B36" w14:textId="77777777" w:rsidR="00AD74FD" w:rsidRDefault="00AD74FD" w:rsidP="00AD74FD">
      <w:pPr>
        <w:pStyle w:val="ProductList-Body"/>
        <w:numPr>
          <w:ilvl w:val="0"/>
          <w:numId w:val="17"/>
        </w:numPr>
        <w:spacing w:line="216" w:lineRule="auto"/>
      </w:pPr>
      <w:r>
        <w:t>могут активировать и использовать предоставляемое программное обеспечение на Лицензированном устройстве в одной Операционной среде, или</w:t>
      </w:r>
    </w:p>
    <w:p w14:paraId="5A3D399C" w14:textId="77777777" w:rsidR="00AD74FD" w:rsidRDefault="00AD74FD" w:rsidP="00AD74FD">
      <w:pPr>
        <w:pStyle w:val="ProductList-Body"/>
        <w:numPr>
          <w:ilvl w:val="0"/>
          <w:numId w:val="17"/>
        </w:numPr>
        <w:spacing w:line="216" w:lineRule="auto"/>
      </w:pPr>
      <w:r>
        <w:t xml:space="preserve">могут установить и использовать программное обеспечение дистанционно с Лицензированного устройства в одной Операционной среде — либо на Сетевом сервере, либо в Microsoft Azure, либо на платформе Соответствующего партнера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5" w:history="1">
        <w:r>
          <w:rPr>
            <w:rStyle w:val="Hyperlink"/>
          </w:rPr>
          <w:t>Условиях для продуктов</w:t>
        </w:r>
      </w:hyperlink>
      <w:r>
        <w:t xml:space="preserve">). Условия для продуктов расположены по адресу </w:t>
      </w:r>
      <w:hyperlink r:id="rId66" w:history="1">
        <w:r>
          <w:rPr>
            <w:rStyle w:val="Hyperlink"/>
          </w:rPr>
          <w:t>http://go.microsoft.com/?linkid=9839207</w:t>
        </w:r>
      </w:hyperlink>
      <w:r>
        <w:t>. Список Соответствующих партнеров по мультитенантному размещению и</w:t>
      </w:r>
      <w:r>
        <w:rPr>
          <w:lang w:val="en-US"/>
        </w:rPr>
        <w:t> </w:t>
      </w:r>
      <w:r>
        <w:t>дополнительные требования к развертыванию см. на странице www.office.com/sca.</w:t>
      </w:r>
    </w:p>
    <w:p w14:paraId="090DAE79" w14:textId="79D7E8D7" w:rsidR="00CA60B2" w:rsidRPr="00AD74FD" w:rsidRDefault="00AD74FD" w:rsidP="00AD74FD">
      <w:pPr>
        <w:pStyle w:val="ProductList-Body"/>
        <w:rPr>
          <w:lang w:val="en-US"/>
        </w:rPr>
      </w:pPr>
      <w:r>
        <w:t>Клиент должен подключать каждую операционную среду, в которой установлено программное обеспечение, к Интернету по крайней мере один раз в 90 дней, чтобы избежать проблем с функциональностью программного обеспечения</w:t>
      </w:r>
      <w:r>
        <w:rPr>
          <w:lang w:val="en-US"/>
        </w:rPr>
        <w:t>.</w:t>
      </w:r>
    </w:p>
    <w:p w14:paraId="21E09D82" w14:textId="77777777" w:rsidR="001F7E2D" w:rsidRDefault="001F7E2D" w:rsidP="000F5FD6">
      <w:pPr>
        <w:pStyle w:val="ProductList-Body"/>
        <w:rPr>
          <w:b/>
          <w:color w:val="00188F"/>
        </w:rPr>
      </w:pPr>
    </w:p>
    <w:p w14:paraId="39324539" w14:textId="06AC7A68" w:rsidR="000F5FD6" w:rsidRPr="00597EF9" w:rsidRDefault="000F5FD6" w:rsidP="000F5FD6">
      <w:pPr>
        <w:pStyle w:val="ProductList-Body"/>
        <w:rPr>
          <w:b/>
          <w:color w:val="00188F"/>
        </w:rPr>
      </w:pPr>
      <w:r>
        <w:rPr>
          <w:b/>
          <w:color w:val="00188F"/>
        </w:rPr>
        <w:t>Смартфоны и планшеты</w:t>
      </w:r>
    </w:p>
    <w:p w14:paraId="4E4C966A" w14:textId="77777777" w:rsidR="001F7E2D" w:rsidRPr="001F7E2D" w:rsidRDefault="001F7E2D" w:rsidP="001F7E2D">
      <w:pPr>
        <w:pStyle w:val="ProductList-Body"/>
      </w:pPr>
      <w:r w:rsidRPr="001F7E2D">
        <w:t>Каждый пользователь, которому Клиент назначает пользовательскую лицензию на подписку на Приложения Microsoft 365 для бизнеса или</w:t>
      </w:r>
      <w:r w:rsidRPr="001F7E2D">
        <w:rPr>
          <w:lang w:val="en-US"/>
        </w:rPr>
        <w:t> </w:t>
      </w:r>
      <w:r w:rsidRPr="001F7E2D">
        <w:t>Приложения Microsoft 365 для предприятий, может (i) использовать Microsoft Office для мобильных устройств в коммерческих целях и</w:t>
      </w:r>
      <w:r w:rsidRPr="001F7E2D">
        <w:rPr>
          <w:lang w:val="en-US"/>
        </w:rPr>
        <w:t> </w:t>
      </w:r>
      <w:r w:rsidRPr="001F7E2D">
        <w:t>(ii)</w:t>
      </w:r>
      <w:r w:rsidRPr="001F7E2D">
        <w:rPr>
          <w:lang w:val="en-US"/>
        </w:rPr>
        <w:t> </w:t>
      </w:r>
      <w:r w:rsidRPr="001F7E2D">
        <w:t>выполнять вход в Microsoft Office с использованием рабочей или учебной учетной записи (до пяти смартфонов и пяти планшетов).</w:t>
      </w:r>
    </w:p>
    <w:p w14:paraId="6B3339F8" w14:textId="77777777" w:rsidR="001F7E2D" w:rsidRPr="001F7E2D" w:rsidRDefault="001F7E2D" w:rsidP="001F7E2D">
      <w:pPr>
        <w:pStyle w:val="ProductList-Body"/>
      </w:pPr>
    </w:p>
    <w:p w14:paraId="589663DD" w14:textId="2743DAA7" w:rsidR="000F5FD6" w:rsidRDefault="001F7E2D" w:rsidP="001F7E2D">
      <w:pPr>
        <w:pStyle w:val="ProductList-Body"/>
      </w:pPr>
      <w:r w:rsidRPr="001F7E2D">
        <w:t>При использовании версий приложений Microsoft Word, Excel, PowerPoint, Outlook, OneDrive и Teams для мобильных устройств («Мобильные приложения M365» с рабочей или учебной учетной записью для доступа к Веб-службам, регулируемым настоящими Условиями использования веб-служб, условия OST, которые регулируют соответствующую Веб-службу, применяются к использованию Мобильных приложений M365. Обязательства Microsoft, связанные с Мобильными приложениями M365, не распространяются на обработку данных, политики или методы сторонних поставщиков мобильных платформ, на которых работают мобильные приложения (например, Apple, Google</w:t>
      </w:r>
      <w:r w:rsidR="000F5FD6">
        <w:t>).</w:t>
      </w:r>
    </w:p>
    <w:p w14:paraId="1C81EC0E" w14:textId="77777777" w:rsidR="000F5FD6" w:rsidRDefault="000F5FD6" w:rsidP="000F5FD6">
      <w:pPr>
        <w:pStyle w:val="ProductList-Body"/>
      </w:pPr>
    </w:p>
    <w:p w14:paraId="3F499599" w14:textId="77777777" w:rsidR="000F5FD6" w:rsidRPr="00974EAE" w:rsidRDefault="000F5FD6" w:rsidP="000F5FD6">
      <w:pPr>
        <w:pStyle w:val="ProductList-Body"/>
        <w:rPr>
          <w:b/>
          <w:color w:val="00188F"/>
        </w:rPr>
      </w:pPr>
      <w:r>
        <w:rPr>
          <w:b/>
          <w:color w:val="00188F"/>
        </w:rPr>
        <w:t>Приведенные ниже условия применяются только к подписке «Приложения Microsoft 365 для предприятий».</w:t>
      </w:r>
    </w:p>
    <w:p w14:paraId="04FCF77C" w14:textId="77777777" w:rsidR="000F5FD6" w:rsidRPr="00FC409E" w:rsidRDefault="000F5FD6" w:rsidP="000F5FD6">
      <w:pPr>
        <w:pStyle w:val="ProductList-Body"/>
        <w:ind w:left="180"/>
        <w:rPr>
          <w:b/>
          <w:color w:val="0072C6"/>
        </w:rPr>
      </w:pPr>
      <w:r>
        <w:rPr>
          <w:b/>
          <w:color w:val="0072C6"/>
        </w:rPr>
        <w:t>Коммерческое использование Office для дома и учебы 2013 RT</w:t>
      </w:r>
    </w:p>
    <w:p w14:paraId="77AF0EE9" w14:textId="77777777" w:rsidR="000F5FD6" w:rsidRDefault="000F5FD6" w:rsidP="000F5FD6">
      <w:pPr>
        <w:pStyle w:val="ProductList-Body"/>
        <w:ind w:left="180"/>
      </w:pPr>
      <w:r>
        <w:t>Ограничение, касающееся коммерческого использования Office для дома и учебы 2013 RT снимается для каждой пользовательской лицензии на подписку на Приложения Microsoft 365 для предприятий. За исключением случаев, предусмотренных в этой статье, действовать будут условия, предусмотренные лицензией на Office для дома и учебы 2013 RT.</w:t>
      </w:r>
    </w:p>
    <w:p w14:paraId="208170AA" w14:textId="77777777" w:rsidR="000404A5" w:rsidRDefault="000404A5" w:rsidP="000404A5">
      <w:pPr>
        <w:pStyle w:val="ProductList-Body"/>
        <w:ind w:left="158"/>
        <w:rPr>
          <w:b/>
          <w:color w:val="0072C6"/>
        </w:rPr>
      </w:pPr>
    </w:p>
    <w:p w14:paraId="3CA11E9E" w14:textId="060FA033" w:rsidR="000F5FD6" w:rsidRPr="00FC409E" w:rsidRDefault="000F5FD6" w:rsidP="000404A5">
      <w:pPr>
        <w:pStyle w:val="ProductList-Body"/>
        <w:ind w:left="158"/>
        <w:rPr>
          <w:b/>
          <w:color w:val="0072C6"/>
        </w:rPr>
      </w:pPr>
      <w:r>
        <w:rPr>
          <w:b/>
          <w:color w:val="0072C6"/>
        </w:rPr>
        <w:t>Office Online Server</w:t>
      </w:r>
    </w:p>
    <w:p w14:paraId="7141AD69" w14:textId="0C205BC8" w:rsidR="000601C7" w:rsidRPr="000F5FD6" w:rsidRDefault="000F5FD6" w:rsidP="007460A3">
      <w:pPr>
        <w:pStyle w:val="ProductList-Body"/>
        <w:keepNext/>
        <w:ind w:left="158"/>
      </w:pPr>
      <w:r w:rsidRPr="000F5FD6">
        <w:lastRenderedPageBreak/>
        <w:t xml:space="preserve">В рамках каждой подписки на Приложения Microsoft 365 для предприятий Клиент может установить любое количество копий Office Online Server на любом Сервере, предназначенном для использования Клиентом. </w:t>
      </w:r>
      <w:bookmarkStart w:id="148" w:name="_Hlk19132461"/>
      <w:r w:rsidRPr="000F5FD6">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hyperlink r:id="rId67" w:history="1">
        <w:r w:rsidRPr="000F5FD6">
          <w:t>Условий для продуктов</w:t>
        </w:r>
      </w:hyperlink>
      <w:r w:rsidRPr="000F5FD6">
        <w:t xml:space="preserve">. </w:t>
      </w:r>
      <w:bookmarkEnd w:id="148"/>
      <w:r w:rsidRPr="000F5FD6">
        <w:t>Каждый пользователь подписки на Приложения Microsoft 365 для предприятий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Microsoft Online Subscription, Соглашением об использовании Microsoft Cloud, Клиентским соглашением Microsoft или другими соглашениями Microsoft, регулирующими только Веб-службы</w:t>
      </w:r>
      <w:r w:rsidR="000601C7" w:rsidRPr="000F5FD6">
        <w:t>.</w:t>
      </w:r>
    </w:p>
    <w:p w14:paraId="4A0F136B"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49" w:name="_Toc6563831"/>
      <w:bookmarkStart w:id="150" w:name="_Toc8395043"/>
      <w:bookmarkStart w:id="151" w:name="Officefortheweb"/>
      <w:bookmarkStart w:id="152" w:name="_Toc13858383"/>
      <w:bookmarkStart w:id="153" w:name="_Toc51915753"/>
      <w:r w:rsidR="00F03DC2">
        <w:t xml:space="preserve">Office </w:t>
      </w:r>
      <w:bookmarkEnd w:id="149"/>
      <w:bookmarkEnd w:id="150"/>
      <w:r w:rsidR="00F03DC2">
        <w:t>для Интернета</w:t>
      </w:r>
      <w:bookmarkEnd w:id="151"/>
      <w:bookmarkEnd w:id="152"/>
      <w:bookmarkEnd w:id="153"/>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54" w:name="_Toc51915754"/>
      <w:r>
        <w:t>OneDrive</w:t>
      </w:r>
      <w:r w:rsidRPr="007D64E5">
        <w:rPr>
          <w:lang w:val="ru-RU"/>
        </w:rPr>
        <w:t xml:space="preserve"> для бизнеса</w:t>
      </w:r>
      <w:bookmarkEnd w:id="154"/>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55" w:name="_Toc453946627"/>
    <w:bookmarkStart w:id="156" w:name="_Toc451949065"/>
    <w:bookmarkStart w:id="157"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55"/>
      <w:bookmarkEnd w:id="156"/>
      <w:bookmarkEnd w:id="157"/>
    </w:p>
    <w:p w14:paraId="4BF9F188" w14:textId="1AB7050B" w:rsidR="002534A7" w:rsidRPr="007E5415" w:rsidRDefault="002534A7" w:rsidP="006F1E8D">
      <w:pPr>
        <w:pStyle w:val="ProductList-Offering2Heading"/>
        <w:outlineLvl w:val="2"/>
      </w:pPr>
      <w:r>
        <w:tab/>
      </w:r>
      <w:bookmarkStart w:id="158" w:name="_Toc6563833"/>
      <w:bookmarkStart w:id="159" w:name="_Toc21617054"/>
      <w:bookmarkStart w:id="160" w:name="_Toc51915755"/>
      <w:r w:rsidRPr="007E5415">
        <w:t>Project</w:t>
      </w:r>
      <w:bookmarkEnd w:id="158"/>
      <w:bookmarkEnd w:id="159"/>
      <w:bookmarkEnd w:id="160"/>
    </w:p>
    <w:p w14:paraId="4EB3D7D4" w14:textId="77777777" w:rsidR="002534A7" w:rsidRPr="007E5415" w:rsidRDefault="002534A7" w:rsidP="00294CC8">
      <w:pPr>
        <w:pStyle w:val="ProductList-Offering1"/>
        <w:rPr>
          <w:lang w:val="en-US"/>
        </w:rPr>
        <w:sectPr w:rsidR="002534A7" w:rsidRPr="007E5415"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646BCFA8" w14:textId="6DCC57B6"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w:t>
      </w:r>
      <w:r w:rsidR="00F03973">
        <w:rPr>
          <w:rFonts w:asciiTheme="majorHAnsi" w:hAnsiTheme="majorHAnsi"/>
          <w:sz w:val="16"/>
          <w:szCs w:val="16"/>
          <w:lang w:val="en-US"/>
        </w:rPr>
        <w:t xml:space="preserve"> </w:t>
      </w:r>
      <w:r w:rsidRPr="007E5415">
        <w:rPr>
          <w:rFonts w:asciiTheme="majorHAnsi" w:hAnsiTheme="majorHAnsi"/>
          <w:sz w:val="16"/>
          <w:szCs w:val="16"/>
          <w:lang w:val="en-US"/>
        </w:rPr>
        <w:t>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70" w:history="1">
        <w:r>
          <w:rPr>
            <w:rStyle w:val="Hyperlink"/>
          </w:rPr>
          <w:t>Условиях для продуктов</w:t>
        </w:r>
      </w:hyperlink>
      <w:r>
        <w:t xml:space="preserve">). Условия для продуктов расположены по адресу </w:t>
      </w:r>
      <w:hyperlink r:id="rId71"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72" w:history="1">
        <w:r>
          <w:rPr>
            <w:rStyle w:val="Hyperlink"/>
          </w:rPr>
          <w:t>www.office.com/sca</w:t>
        </w:r>
      </w:hyperlink>
      <w:r w:rsidR="002534A7">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Default="002534A7" w:rsidP="00294CC8">
      <w:pPr>
        <w:pStyle w:val="ProductList-Body"/>
        <w:rPr>
          <w:rFonts w:asciiTheme="majorHAnsi" w:hAnsiTheme="majorHAnsi"/>
          <w:sz w:val="16"/>
          <w:szCs w:val="16"/>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534DD00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и доступом к этим данным</w:t>
      </w:r>
      <w:r w:rsidR="00CA1737">
        <w:t>.</w:t>
      </w:r>
    </w:p>
    <w:p w14:paraId="066CF249"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5D02E0">
      <w:pPr>
        <w:pStyle w:val="ProductList-Offering2Heading"/>
        <w:pageBreakBefore/>
        <w:spacing w:line="233" w:lineRule="auto"/>
        <w:outlineLvl w:val="2"/>
        <w:rPr>
          <w:lang w:val="ru-RU"/>
        </w:rPr>
      </w:pPr>
      <w:r w:rsidRPr="00DE14CF">
        <w:rPr>
          <w:lang w:val="ru-RU"/>
        </w:rPr>
        <w:tab/>
      </w:r>
      <w:bookmarkStart w:id="161" w:name="_Toc524436952"/>
      <w:bookmarkStart w:id="162" w:name="_Toc523239324"/>
      <w:bookmarkStart w:id="163" w:name="_Toc51915756"/>
      <w:r>
        <w:t>SharePoint</w:t>
      </w:r>
      <w:r w:rsidRPr="00DE14CF">
        <w:rPr>
          <w:lang w:val="ru-RU"/>
        </w:rPr>
        <w:t xml:space="preserve"> </w:t>
      </w:r>
      <w:r>
        <w:t>Online</w:t>
      </w:r>
      <w:bookmarkEnd w:id="161"/>
      <w:bookmarkEnd w:id="162"/>
      <w:bookmarkEnd w:id="163"/>
    </w:p>
    <w:p w14:paraId="4E564619" w14:textId="77777777" w:rsidR="009D75A2" w:rsidRDefault="009D75A2" w:rsidP="00294CC8">
      <w:pPr>
        <w:pStyle w:val="ProductList-Offering1"/>
        <w:spacing w:line="233" w:lineRule="auto"/>
        <w:ind w:left="0"/>
        <w:sectPr w:rsidR="009D75A2" w:rsidSect="00E275D6">
          <w:footerReference w:type="first" r:id="rId73"/>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696B933A" w14:textId="45470401" w:rsidR="00D7478E" w:rsidRPr="00690C65" w:rsidRDefault="004B79A4" w:rsidP="00294CC8">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44068FD" w14:textId="77777777" w:rsidR="007460A3" w:rsidRDefault="007460A3" w:rsidP="00CA60B2">
      <w:pPr>
        <w:pStyle w:val="ProductList-Body"/>
        <w:tabs>
          <w:tab w:val="clear" w:pos="158"/>
          <w:tab w:val="left" w:pos="180"/>
        </w:tabs>
        <w:ind w:left="187"/>
        <w:rPr>
          <w:b/>
          <w:color w:val="0072C6"/>
        </w:rPr>
      </w:pPr>
    </w:p>
    <w:p w14:paraId="3C7AF6D9" w14:textId="2B8B90D8" w:rsidR="00ED50E6" w:rsidRPr="00690C65" w:rsidRDefault="001A19E0" w:rsidP="005D02E0">
      <w:pPr>
        <w:pStyle w:val="ProductList-Body"/>
        <w:tabs>
          <w:tab w:val="clear" w:pos="158"/>
          <w:tab w:val="left" w:pos="180"/>
        </w:tabs>
        <w:ind w:left="187"/>
      </w:pPr>
      <w:r>
        <w:rPr>
          <w:b/>
          <w:color w:val="0072C6"/>
        </w:rPr>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28ACBE5C" w14:textId="77777777" w:rsidR="000404A5" w:rsidRPr="001F7E2D" w:rsidRDefault="000404A5" w:rsidP="000404A5">
      <w:pPr>
        <w:pStyle w:val="ProductList-Body"/>
        <w:tabs>
          <w:tab w:val="clear" w:pos="158"/>
          <w:tab w:val="left" w:pos="180"/>
        </w:tabs>
        <w:ind w:left="180"/>
        <w:rPr>
          <w:b/>
          <w:color w:val="0072C6"/>
          <w:sz w:val="14"/>
          <w:szCs w:val="14"/>
        </w:rPr>
      </w:pPr>
    </w:p>
    <w:p w14:paraId="7F657CBD" w14:textId="643A3915" w:rsidR="00ED50E6" w:rsidRPr="00690C65" w:rsidRDefault="001A19E0" w:rsidP="000404A5">
      <w:pPr>
        <w:pStyle w:val="ProductList-Body"/>
        <w:tabs>
          <w:tab w:val="clear" w:pos="158"/>
          <w:tab w:val="left" w:pos="180"/>
        </w:tabs>
        <w:ind w:left="180"/>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1D9E7D50" w14:textId="77777777" w:rsidR="000404A5" w:rsidRPr="001F7E2D" w:rsidRDefault="000404A5" w:rsidP="00294CC8">
      <w:pPr>
        <w:pStyle w:val="ProductList-Body"/>
        <w:tabs>
          <w:tab w:val="clear" w:pos="158"/>
          <w:tab w:val="left" w:pos="180"/>
        </w:tabs>
        <w:rPr>
          <w:b/>
          <w:color w:val="00188F"/>
          <w:sz w:val="14"/>
          <w:szCs w:val="14"/>
        </w:rPr>
      </w:pPr>
    </w:p>
    <w:p w14:paraId="5240EB9E" w14:textId="10CCD89B"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1F7E2D" w:rsidRDefault="00974EAE" w:rsidP="00294CC8">
      <w:pPr>
        <w:pStyle w:val="ProductList-Body"/>
        <w:tabs>
          <w:tab w:val="clear" w:pos="158"/>
          <w:tab w:val="left" w:pos="180"/>
        </w:tabs>
        <w:rPr>
          <w:sz w:val="14"/>
          <w:szCs w:val="14"/>
        </w:rPr>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0D4874FF" w:rsidR="001A19E0"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7693CD78" w14:textId="77777777" w:rsidR="000F5FD6" w:rsidRPr="00585A48" w:rsidRDefault="00015DAA" w:rsidP="000F5FD6">
      <w:pPr>
        <w:pStyle w:val="ProductList-Body"/>
        <w:shd w:val="clear" w:color="auto" w:fill="A6A6A6" w:themeFill="background1" w:themeFillShade="A6"/>
        <w:spacing w:before="120" w:after="240"/>
        <w:jc w:val="right"/>
        <w:rPr>
          <w:sz w:val="16"/>
          <w:szCs w:val="16"/>
        </w:rPr>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1F3E5D59" w14:textId="77777777" w:rsidR="000F5FD6" w:rsidRDefault="000F5FD6" w:rsidP="000F5FD6">
      <w:pPr>
        <w:pStyle w:val="ProductList-Offering2Heading"/>
        <w:outlineLvl w:val="2"/>
      </w:pPr>
      <w:r>
        <w:tab/>
      </w:r>
      <w:bookmarkStart w:id="164" w:name="WorkplaceAnalytics"/>
      <w:bookmarkStart w:id="165" w:name="_Toc37676506"/>
      <w:bookmarkStart w:id="166" w:name="_Toc51915757"/>
      <w:r>
        <w:t>Рабочая аналитика</w:t>
      </w:r>
      <w:bookmarkEnd w:id="164"/>
      <w:bookmarkEnd w:id="165"/>
      <w:bookmarkEnd w:id="166"/>
    </w:p>
    <w:p w14:paraId="368FD069" w14:textId="77777777" w:rsidR="000F5FD6" w:rsidRDefault="000F5FD6" w:rsidP="000F5FD6">
      <w:pPr>
        <w:pStyle w:val="ProductList-Body"/>
        <w:tabs>
          <w:tab w:val="clear" w:pos="158"/>
          <w:tab w:val="left" w:pos="360"/>
        </w:tabs>
        <w:rPr>
          <w:b/>
          <w:color w:val="00188F"/>
        </w:rPr>
      </w:pPr>
      <w:r>
        <w:rPr>
          <w:b/>
          <w:color w:val="00188F"/>
        </w:rPr>
        <w:t>Соглашение с деловым партнером о HIPAA</w:t>
      </w:r>
    </w:p>
    <w:p w14:paraId="463B2502" w14:textId="77777777" w:rsidR="000F5FD6" w:rsidRDefault="000F5FD6" w:rsidP="000F5FD6">
      <w:pPr>
        <w:pStyle w:val="ProductList-Body"/>
      </w:pPr>
      <w:r>
        <w:t>Хотя служба Рабочая аналитика не указана в Соглашении с деловым партнером о HIPAA («BAA»), выполнение соглашения Клиента о</w:t>
      </w:r>
      <w:r>
        <w:rPr>
          <w:lang w:val="en-US"/>
        </w:rPr>
        <w:t> </w:t>
      </w:r>
      <w:r>
        <w:t xml:space="preserve">корпоративном лицензировании в отношении службы Рабочая аналитика предполагает реализацию BAA, полный текст которого опубликован по адресу </w:t>
      </w:r>
      <w:hyperlink r:id="rId74" w:history="1">
        <w:r>
          <w:rPr>
            <w:rStyle w:val="Hyperlink"/>
          </w:rPr>
          <w:t>http://aka.ms/BAA</w:t>
        </w:r>
      </w:hyperlink>
      <w:r>
        <w:t>, если Клиент является «регулируемой организацией» или «деловым партнером», включающим «защищенную медицинскую информацию» в Данные клиента (согласно определениям этих терминов, приведенным в § 160.103 раздела 45 CFR).</w:t>
      </w:r>
    </w:p>
    <w:p w14:paraId="6607A7E6" w14:textId="77777777" w:rsidR="000F5FD6" w:rsidRPr="001F7E2D" w:rsidRDefault="000F5FD6" w:rsidP="000F5FD6">
      <w:pPr>
        <w:pStyle w:val="ProductList-Body"/>
        <w:rPr>
          <w:sz w:val="14"/>
          <w:szCs w:val="14"/>
        </w:rPr>
      </w:pPr>
    </w:p>
    <w:p w14:paraId="4EC10B27" w14:textId="77777777" w:rsidR="000F5FD6" w:rsidRDefault="000F5FD6" w:rsidP="000F5FD6">
      <w:pPr>
        <w:pStyle w:val="ProductList-Body"/>
        <w:tabs>
          <w:tab w:val="clear" w:pos="158"/>
          <w:tab w:val="left" w:pos="360"/>
        </w:tabs>
        <w:rPr>
          <w:b/>
          <w:color w:val="00188F"/>
        </w:rPr>
      </w:pPr>
      <w:r>
        <w:rPr>
          <w:b/>
          <w:color w:val="00188F"/>
        </w:rPr>
        <w:t>Аудиты третьих лиц</w:t>
      </w:r>
    </w:p>
    <w:p w14:paraId="2FBD1F89" w14:textId="7D2E9C89" w:rsidR="000F5FD6" w:rsidRPr="000F5FD6" w:rsidRDefault="000F5FD6" w:rsidP="000F5FD6">
      <w:pPr>
        <w:pStyle w:val="ProductList-Body"/>
        <w:tabs>
          <w:tab w:val="clear" w:pos="158"/>
          <w:tab w:val="left" w:pos="180"/>
        </w:tabs>
        <w:rPr>
          <w:lang w:val="en-US"/>
        </w:rPr>
      </w:pPr>
      <w:r>
        <w:t>Microsoft будет внедрять и реализовывать соответствующие технические и организационные меры по защите Данных клиента и</w:t>
      </w:r>
      <w:r>
        <w:rPr>
          <w:lang w:val="en-US"/>
        </w:rPr>
        <w:t> </w:t>
      </w:r>
      <w:r>
        <w:t>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в службе Рабочая аналитика. Эти меры соответствуют требованиям стандартов ISO 27001, ISO 27002 и ISO 27018. Microsoft будет периодически проводить аудиты с привлечением третьих лиц для проверки соответствия этим требованиям с учетом аудитов Служб Office 365</w:t>
      </w:r>
      <w:r>
        <w:rPr>
          <w:lang w:val="en-US"/>
        </w:rPr>
        <w:t>.</w:t>
      </w:r>
    </w:p>
    <w:p w14:paraId="1C978994"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1F7E2D">
      <w:pPr>
        <w:pStyle w:val="ProductList-OfferingGroupHeading"/>
        <w:rPr>
          <w:lang w:val="ru-RU"/>
        </w:rPr>
      </w:pPr>
      <w:bookmarkStart w:id="167" w:name="_Toc51915758"/>
      <w:bookmarkStart w:id="168" w:name="OtherOnlineServices"/>
      <w:r w:rsidRPr="007D64E5">
        <w:rPr>
          <w:lang w:val="ru-RU"/>
        </w:rPr>
        <w:t>Другие веб-службы</w:t>
      </w:r>
      <w:bookmarkEnd w:id="167"/>
    </w:p>
    <w:p w14:paraId="10D3998F" w14:textId="77777777" w:rsidR="005C17BD" w:rsidRPr="004610FA" w:rsidRDefault="005C17BD" w:rsidP="00294CC8">
      <w:pPr>
        <w:pStyle w:val="ProductList-Offering2Heading"/>
        <w:outlineLvl w:val="2"/>
        <w:rPr>
          <w:lang w:val="ru-RU"/>
        </w:rPr>
      </w:pPr>
      <w:bookmarkStart w:id="169" w:name="BusinessApplicationPlatform"/>
      <w:bookmarkStart w:id="170" w:name="MicrosoftLearning"/>
      <w:bookmarkStart w:id="171" w:name="MicrosoftPowerBIPro"/>
      <w:bookmarkEnd w:id="168"/>
      <w:r w:rsidRPr="004610FA">
        <w:rPr>
          <w:lang w:val="ru-RU"/>
        </w:rPr>
        <w:tab/>
      </w:r>
      <w:bookmarkStart w:id="172" w:name="_Toc3111583"/>
      <w:bookmarkStart w:id="173" w:name="_Toc794198"/>
      <w:bookmarkStart w:id="174" w:name="_Toc51915759"/>
      <w:bookmarkStart w:id="175" w:name="BingMaps"/>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72"/>
      <w:bookmarkEnd w:id="173"/>
      <w:bookmarkEnd w:id="174"/>
    </w:p>
    <w:bookmarkEnd w:id="175"/>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1F7E2D">
      <w:pPr>
        <w:pStyle w:val="ProductList-Body"/>
        <w:numPr>
          <w:ilvl w:val="0"/>
          <w:numId w:val="6"/>
        </w:numPr>
      </w:pPr>
      <w:r>
        <w:t>лицензия на подписку Add-on для Северной Америки на Mobile Asset Management (с маршрутизацией или без),</w:t>
      </w:r>
    </w:p>
    <w:p w14:paraId="5396F563" w14:textId="77777777" w:rsidR="005C17BD" w:rsidRPr="00931AE7" w:rsidRDefault="005C17BD" w:rsidP="001F7E2D">
      <w:pPr>
        <w:pStyle w:val="ProductList-Body"/>
        <w:numPr>
          <w:ilvl w:val="0"/>
          <w:numId w:val="6"/>
        </w:numPr>
      </w:pPr>
      <w:r>
        <w:t>лицензия на подписку Add-on для Европы на Mobile Asset Management (с маршрутизацией или без) или</w:t>
      </w:r>
    </w:p>
    <w:p w14:paraId="6150BFF0" w14:textId="77777777" w:rsidR="005C17BD" w:rsidRPr="00931AE7" w:rsidRDefault="005C17BD" w:rsidP="001F7E2D">
      <w:pPr>
        <w:pStyle w:val="ProductList-Body"/>
        <w:numPr>
          <w:ilvl w:val="0"/>
          <w:numId w:val="6"/>
        </w:numPr>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75" w:history="1">
        <w:r>
          <w:rPr>
            <w:rStyle w:val="Hyperlink"/>
          </w:rPr>
          <w:t>https://aka.ms/bingmapsplatformapistou</w:t>
        </w:r>
      </w:hyperlink>
      <w:r>
        <w:t xml:space="preserve"> и </w:t>
      </w:r>
      <w:hyperlink r:id="rId76" w:history="1">
        <w:r>
          <w:rPr>
            <w:rStyle w:val="Hyperlink"/>
          </w:rPr>
          <w:t>https://aka.ms/bingmapsplatformsdks/</w:t>
        </w:r>
      </w:hyperlink>
      <w:r>
        <w:t>.</w:t>
      </w:r>
    </w:p>
    <w:p w14:paraId="3FE220B5" w14:textId="77777777" w:rsidR="005C17BD" w:rsidRPr="00931AE7" w:rsidRDefault="005C17BD" w:rsidP="00CA60B2">
      <w:pPr>
        <w:pStyle w:val="ProductList-Body"/>
      </w:pPr>
      <w:r>
        <w:rPr>
          <w:b/>
          <w:color w:val="00188F"/>
        </w:rPr>
        <w:t>Конфиденциальность Карт Bing</w:t>
      </w:r>
    </w:p>
    <w:p w14:paraId="610D9BC4" w14:textId="77777777" w:rsidR="005C17BD" w:rsidRPr="00931AE7" w:rsidRDefault="005C17BD" w:rsidP="00CA60B2">
      <w:pPr>
        <w:pStyle w:val="ProductList-Body"/>
      </w:pPr>
      <w:r>
        <w:t xml:space="preserve">Действие условий Заявления о конфиденциальности Microsoft (размещено по адресу: </w:t>
      </w:r>
      <w:hyperlink r:id="rId77"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015DAA"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632459B8" w:rsidR="005C17BD" w:rsidRPr="005C17BD" w:rsidRDefault="005C17BD" w:rsidP="00294CC8">
      <w:pPr>
        <w:pStyle w:val="ProductList-Offering2Heading"/>
        <w:outlineLvl w:val="2"/>
        <w:rPr>
          <w:lang w:val="ru-RU"/>
        </w:rPr>
      </w:pPr>
      <w:r w:rsidRPr="005C17BD">
        <w:rPr>
          <w:lang w:val="ru-RU"/>
        </w:rPr>
        <w:tab/>
      </w:r>
      <w:bookmarkStart w:id="176" w:name="BingMapsTransactionsandUsers"/>
      <w:bookmarkStart w:id="177" w:name="_Toc3111584"/>
      <w:bookmarkStart w:id="178" w:name="_Toc51915760"/>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6"/>
      <w:bookmarkEnd w:id="177"/>
      <w:bookmarkEnd w:id="178"/>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78"/>
          <w:footerReference w:type="first" r:id="rId79"/>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CA60B2">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82" w:history="1">
        <w:r>
          <w:rPr>
            <w:rStyle w:val="Hyperlink"/>
          </w:rPr>
          <w:t>https://aka.ms/bingmapsplatformapistou</w:t>
        </w:r>
      </w:hyperlink>
      <w:r>
        <w:t xml:space="preserve"> и </w:t>
      </w:r>
      <w:hyperlink r:id="rId83" w:history="1">
        <w:r>
          <w:rPr>
            <w:rStyle w:val="Hyperlink"/>
          </w:rPr>
          <w:t>https://aka.ms/bingmapsplatformsdks/</w:t>
        </w:r>
      </w:hyperlink>
      <w:r>
        <w:t>.</w:t>
      </w:r>
    </w:p>
    <w:p w14:paraId="148F4F93" w14:textId="77777777" w:rsidR="005C17BD" w:rsidRPr="00931AE7" w:rsidRDefault="005C17BD" w:rsidP="00294CC8">
      <w:pPr>
        <w:pStyle w:val="ProductList-Body"/>
      </w:pPr>
    </w:p>
    <w:p w14:paraId="58EC81E2" w14:textId="77777777" w:rsidR="005C17BD" w:rsidRPr="00931AE7" w:rsidRDefault="005C17BD" w:rsidP="000404A5">
      <w:pPr>
        <w:pStyle w:val="ProductList-Body"/>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84"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015DAA"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294CC8">
      <w:pPr>
        <w:pStyle w:val="ProductList-Offering2Heading"/>
        <w:outlineLvl w:val="2"/>
      </w:pPr>
      <w:bookmarkStart w:id="179" w:name="MicrosofrPowerPlatform"/>
      <w:bookmarkStart w:id="180" w:name="MicrosoftPowerPlatform"/>
      <w:bookmarkEnd w:id="169"/>
      <w:r>
        <w:tab/>
      </w:r>
      <w:bookmarkStart w:id="181" w:name="_Toc8395051"/>
      <w:bookmarkStart w:id="182" w:name="_Toc6563839"/>
      <w:bookmarkStart w:id="183" w:name="_Toc51915761"/>
      <w:r>
        <w:t>Microsoft Power Platform</w:t>
      </w:r>
      <w:bookmarkEnd w:id="181"/>
      <w:bookmarkEnd w:id="182"/>
      <w:bookmarkEnd w:id="183"/>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85"/>
          <w:type w:val="continuous"/>
          <w:pgSz w:w="12240" w:h="15840"/>
          <w:pgMar w:top="1440" w:right="720" w:bottom="1440" w:left="720" w:header="720" w:footer="720" w:gutter="0"/>
          <w:cols w:space="720"/>
          <w:titlePg/>
          <w:docGrid w:linePitch="360"/>
        </w:sectPr>
      </w:pPr>
    </w:p>
    <w:bookmarkEnd w:id="179"/>
    <w:bookmarkEnd w:id="180"/>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72FB431A" w:rsidR="00A7097A" w:rsidRDefault="00A7097A" w:rsidP="00294CC8">
      <w:pPr>
        <w:pStyle w:val="ProductList-Body"/>
        <w:rPr>
          <w:rFonts w:asciiTheme="majorHAnsi" w:hAnsiTheme="majorHAnsi"/>
          <w:sz w:val="16"/>
          <w:szCs w:val="16"/>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2C4A24AC" w14:textId="336DA770" w:rsidR="001F7E2D" w:rsidRPr="006C2E07" w:rsidRDefault="001F7E2D" w:rsidP="00294CC8">
      <w:pPr>
        <w:pStyle w:val="ProductList-Body"/>
        <w:rPr>
          <w:lang w:val="en-US"/>
        </w:rPr>
      </w:pPr>
      <w:r>
        <w:rPr>
          <w:rFonts w:asciiTheme="majorHAnsi" w:hAnsiTheme="majorHAnsi"/>
          <w:sz w:val="16"/>
          <w:szCs w:val="16"/>
        </w:rPr>
        <w:t>Microsoft Power Virtual Agents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86"/>
          <w:footerReference w:type="first" r:id="rId87"/>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46E53182" w14:textId="77777777" w:rsidR="005D02E0" w:rsidRPr="0059513D" w:rsidRDefault="005D02E0" w:rsidP="005D02E0">
      <w:pPr>
        <w:pStyle w:val="ProductList-Body"/>
        <w:tabs>
          <w:tab w:val="clear" w:pos="158"/>
          <w:tab w:val="left" w:pos="360"/>
        </w:tabs>
      </w:pPr>
      <w:bookmarkStart w:id="184" w:name="_Hlk50811500"/>
      <w:r>
        <w:rPr>
          <w:b/>
          <w:color w:val="00188F"/>
        </w:rPr>
        <w:t>Неактивные экземпляры Common Data Service предоставляются вместе с лицензиями на Microsoft 365</w:t>
      </w:r>
    </w:p>
    <w:p w14:paraId="61A92CA1" w14:textId="77777777" w:rsidR="005D02E0" w:rsidRPr="0059513D" w:rsidRDefault="005D02E0" w:rsidP="005D02E0">
      <w:pPr>
        <w:pStyle w:val="ProductList-Body"/>
      </w:pPr>
      <w:r>
        <w:t>Если Клиент позволяет своему экземпляру Common Data Service, предоставленному вместе с лицензиями на Microsoft 365, перейти в</w:t>
      </w:r>
      <w:r>
        <w:rPr>
          <w:lang w:val="en-US"/>
        </w:rPr>
        <w:t> </w:t>
      </w:r>
      <w:r>
        <w:t>неактивное состояние, Microsoft может по своему усмотрению отключить неактивный экземпляр и удалить Данные клиента и</w:t>
      </w:r>
      <w:r>
        <w:rPr>
          <w:lang w:val="en-US"/>
        </w:rPr>
        <w:t> </w:t>
      </w:r>
      <w:r>
        <w:t>Персональные данные, являющиеся их частью. Такой экземпляр Common Data Service считается неактивным, если в течение 90 дней 1) в</w:t>
      </w:r>
      <w:r>
        <w:rPr>
          <w:lang w:val="en-US"/>
        </w:rPr>
        <w:t> </w:t>
      </w:r>
      <w:r>
        <w:t>экземпляр не выполнил вход ни один пользователь, 2) к данным, содержащимся в экземпляре, не осуществляли доступ ни одно приложение, ни один бот, отчет или поток, 3) в экземпляре не устанавливались и в него не импортировались ни одно приложение, ни</w:t>
      </w:r>
      <w:r>
        <w:rPr>
          <w:lang w:val="en-US"/>
        </w:rPr>
        <w:t> </w:t>
      </w:r>
      <w:r>
        <w:t xml:space="preserve">один бот, отчет или поток и 4) никакие другие действия не были зарегистрированы в этом экземпляре посредством API и фоновых заданий. </w:t>
      </w:r>
    </w:p>
    <w:bookmarkEnd w:id="184"/>
    <w:p w14:paraId="2A4801C3" w14:textId="77777777" w:rsidR="005D02E0" w:rsidRDefault="005D02E0" w:rsidP="001F7E2D">
      <w:pPr>
        <w:pStyle w:val="ProductList-Body"/>
        <w:tabs>
          <w:tab w:val="clear" w:pos="158"/>
          <w:tab w:val="left" w:pos="360"/>
        </w:tabs>
        <w:rPr>
          <w:b/>
          <w:color w:val="00188F"/>
          <w:szCs w:val="18"/>
        </w:rPr>
      </w:pPr>
    </w:p>
    <w:p w14:paraId="250DF1B6" w14:textId="54D5D48D" w:rsidR="00A7097A" w:rsidRPr="004E78BB" w:rsidRDefault="00A7097A" w:rsidP="001F7E2D">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1F7E2D">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1F7E2D">
      <w:pPr>
        <w:pStyle w:val="ProductList-Body"/>
        <w:numPr>
          <w:ilvl w:val="0"/>
          <w:numId w:val="7"/>
        </w:numPr>
        <w:ind w:left="821" w:hanging="274"/>
      </w:pPr>
      <w:r>
        <w:rPr>
          <w:szCs w:val="18"/>
        </w:rPr>
        <w:t>перепродавать или вторично распространять службы Microsoft Power BI или</w:t>
      </w:r>
    </w:p>
    <w:p w14:paraId="2A5BA96B" w14:textId="77777777" w:rsidR="00A7097A" w:rsidRPr="004E78BB" w:rsidRDefault="00A7097A" w:rsidP="001F7E2D">
      <w:pPr>
        <w:pStyle w:val="ProductList-Body"/>
        <w:numPr>
          <w:ilvl w:val="0"/>
          <w:numId w:val="7"/>
        </w:numPr>
        <w:ind w:left="821" w:hanging="274"/>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CA60B2">
      <w:pPr>
        <w:pStyle w:val="ProductList-Body"/>
        <w:ind w:left="187"/>
      </w:pPr>
      <w:r>
        <w:rPr>
          <w:b/>
          <w:color w:val="0072C6"/>
          <w:szCs w:val="18"/>
        </w:rPr>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88" w:history="1">
        <w:r>
          <w:rPr>
            <w:rStyle w:val="Hyperlink"/>
          </w:rPr>
          <w:t>https://go.microsoft.com/fwlink/?linkid=868812</w:t>
        </w:r>
      </w:hyperlink>
      <w:r>
        <w:t>. К таким объектам Клиент имеет доступ «только для чтения».</w:t>
      </w:r>
    </w:p>
    <w:p w14:paraId="16BCCD5D" w14:textId="641F1777" w:rsidR="00E62F8D" w:rsidRDefault="00E62F8D" w:rsidP="00294CC8">
      <w:pPr>
        <w:pStyle w:val="ProductList-Body"/>
        <w:ind w:left="158"/>
      </w:pPr>
    </w:p>
    <w:p w14:paraId="05E39906" w14:textId="77777777"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31CDA956" w:rsidR="00E62F8D"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p w14:paraId="153F9D2D" w14:textId="77777777" w:rsidR="00841496" w:rsidRPr="009445D6" w:rsidRDefault="00015DAA" w:rsidP="00841496">
      <w:pPr>
        <w:pStyle w:val="ProductList-Body"/>
        <w:shd w:val="clear" w:color="auto" w:fill="A6A6A6" w:themeFill="background1" w:themeFillShade="A6"/>
        <w:spacing w:before="120" w:after="240"/>
        <w:jc w:val="right"/>
      </w:pPr>
      <w:hyperlink w:anchor="_top" w:tooltip="Оглавление" w:history="1">
        <w:r w:rsidR="00841496">
          <w:rPr>
            <w:rStyle w:val="Hyperlink"/>
            <w:sz w:val="16"/>
            <w:szCs w:val="16"/>
          </w:rPr>
          <w:t>Оглавление</w:t>
        </w:r>
      </w:hyperlink>
      <w:r w:rsidR="00841496">
        <w:rPr>
          <w:sz w:val="16"/>
          <w:szCs w:val="16"/>
        </w:rPr>
        <w:t xml:space="preserve"> / </w:t>
      </w:r>
      <w:hyperlink w:anchor="_top" w:tooltip="Общие условия" w:history="1">
        <w:r w:rsidR="00841496">
          <w:rPr>
            <w:rStyle w:val="Hyperlink"/>
            <w:sz w:val="16"/>
            <w:szCs w:val="16"/>
          </w:rPr>
          <w:t>Общие условия</w:t>
        </w:r>
      </w:hyperlink>
    </w:p>
    <w:p w14:paraId="7C943F72" w14:textId="77777777" w:rsidR="005D02E0" w:rsidRPr="0059513D" w:rsidRDefault="005D02E0" w:rsidP="005D02E0">
      <w:pPr>
        <w:pStyle w:val="ProductList-Offering2Heading"/>
        <w:outlineLvl w:val="2"/>
      </w:pPr>
      <w:bookmarkStart w:id="185" w:name="_Hlk50811527"/>
      <w:r>
        <w:tab/>
      </w:r>
      <w:bookmarkStart w:id="186" w:name="_Toc51915762"/>
      <w:r>
        <w:t>Службы интеллектуального содержимого</w:t>
      </w:r>
      <w:bookmarkEnd w:id="186"/>
    </w:p>
    <w:p w14:paraId="5E52F684" w14:textId="77777777" w:rsidR="005D02E0" w:rsidRPr="0059513D" w:rsidRDefault="005D02E0" w:rsidP="005D02E0">
      <w:pPr>
        <w:pStyle w:val="ProductList-Body"/>
      </w:pPr>
      <w:r>
        <w:rPr>
          <w:b/>
          <w:color w:val="00188F"/>
        </w:rPr>
        <w:t>Дополнительные Баллы AI Builder</w:t>
      </w:r>
    </w:p>
    <w:p w14:paraId="2FC81AC5" w14:textId="77777777" w:rsidR="005D02E0" w:rsidRPr="0059513D" w:rsidRDefault="005D02E0" w:rsidP="005D02E0">
      <w:pPr>
        <w:pStyle w:val="ProductList-Body"/>
      </w:pPr>
      <w:r>
        <w:t>Дополнительные Баллы AI Builder предоставляются клиентам, имеющим лицензии для 300 и более пользователей Служб интеллектуального содержимого.</w:t>
      </w:r>
    </w:p>
    <w:p w14:paraId="2AB7B1DD" w14:textId="77777777" w:rsidR="005D02E0" w:rsidRPr="0059513D" w:rsidRDefault="00015DAA" w:rsidP="005D02E0">
      <w:pPr>
        <w:pStyle w:val="ProductList-Body"/>
        <w:shd w:val="clear" w:color="auto" w:fill="A6A6A6" w:themeFill="background1" w:themeFillShade="A6"/>
        <w:spacing w:before="120" w:after="240"/>
        <w:jc w:val="right"/>
      </w:pPr>
      <w:hyperlink w:anchor="TableofContents" w:tooltip="Оглавление" w:history="1">
        <w:r w:rsidR="005D02E0">
          <w:rPr>
            <w:rStyle w:val="Hyperlink"/>
            <w:sz w:val="16"/>
            <w:szCs w:val="16"/>
          </w:rPr>
          <w:t>Оглавление</w:t>
        </w:r>
      </w:hyperlink>
      <w:r w:rsidR="005D02E0">
        <w:rPr>
          <w:sz w:val="16"/>
          <w:szCs w:val="16"/>
        </w:rPr>
        <w:t xml:space="preserve"> / </w:t>
      </w:r>
      <w:hyperlink w:anchor="_top" w:tooltip="Общие условия" w:history="1">
        <w:r w:rsidR="005D02E0">
          <w:rPr>
            <w:rStyle w:val="Hyperlink"/>
            <w:sz w:val="16"/>
            <w:szCs w:val="16"/>
          </w:rPr>
          <w:t>Общие условия</w:t>
        </w:r>
      </w:hyperlink>
    </w:p>
    <w:bookmarkEnd w:id="185"/>
    <w:p w14:paraId="447D8517" w14:textId="77777777" w:rsidR="00841496" w:rsidRPr="009445D6" w:rsidRDefault="00841496" w:rsidP="00841496">
      <w:pPr>
        <w:pStyle w:val="ProductList-Offering2Heading"/>
        <w:outlineLvl w:val="2"/>
      </w:pPr>
      <w:r>
        <w:tab/>
      </w:r>
      <w:bookmarkStart w:id="187" w:name="M365UnattendedLicense"/>
      <w:bookmarkStart w:id="188" w:name="_Toc34838460"/>
      <w:bookmarkStart w:id="189" w:name="_Toc51915763"/>
      <w:r>
        <w:t>Автономная лицензия Microsoft 365</w:t>
      </w:r>
      <w:bookmarkEnd w:id="187"/>
      <w:bookmarkEnd w:id="188"/>
      <w:bookmarkEnd w:id="189"/>
    </w:p>
    <w:p w14:paraId="1E67909C" w14:textId="77777777" w:rsidR="00841496" w:rsidRPr="009445D6" w:rsidRDefault="00841496" w:rsidP="00841496">
      <w:pPr>
        <w:pStyle w:val="ProductList-Body"/>
      </w:pPr>
      <w:r>
        <w:rPr>
          <w:b/>
          <w:color w:val="00188F"/>
        </w:rPr>
        <w:t>Соглашение об уровне обслуживания</w:t>
      </w:r>
    </w:p>
    <w:p w14:paraId="06236E91" w14:textId="77777777" w:rsidR="00841496" w:rsidRPr="009445D6" w:rsidRDefault="00841496" w:rsidP="00841496">
      <w:pPr>
        <w:pStyle w:val="ProductList-Body"/>
      </w:pPr>
      <w:r>
        <w:t>Для Автономной лицензии Microsoft 365 отсутствует Соглашение об уровне обслуживания</w:t>
      </w:r>
    </w:p>
    <w:p w14:paraId="18556581" w14:textId="77777777" w:rsidR="00841496" w:rsidRPr="009445D6" w:rsidRDefault="00841496" w:rsidP="00841496">
      <w:pPr>
        <w:pStyle w:val="ProductList-Body"/>
      </w:pPr>
    </w:p>
    <w:p w14:paraId="1F23BB84" w14:textId="77777777" w:rsidR="00841496" w:rsidRPr="009445D6" w:rsidRDefault="00841496" w:rsidP="00841496">
      <w:pPr>
        <w:pStyle w:val="ProductList-Body"/>
      </w:pPr>
      <w:r>
        <w:rPr>
          <w:b/>
          <w:color w:val="00188F"/>
        </w:rPr>
        <w:t>Определения</w:t>
      </w:r>
    </w:p>
    <w:p w14:paraId="38DD6C87" w14:textId="77777777" w:rsidR="00841496" w:rsidRPr="009445D6" w:rsidRDefault="00841496" w:rsidP="00841496">
      <w:pPr>
        <w:pStyle w:val="ProductList-Body"/>
      </w:pPr>
      <w:r>
        <w:t>«Роботизированная автоматизация процессов», также известная под названиями «RPA» и «боты», — это приложение или комплект приложений, используемые для считывания данных и управления приложениями при выполнении повторяющихся задач.  Боты работают с любыми элементами пользовательского интерфейса Windows 10 в операционной среде и (или) с любыми приложениями Office в любой операционной среде.</w:t>
      </w:r>
    </w:p>
    <w:p w14:paraId="21994C04" w14:textId="77777777" w:rsidR="00841496" w:rsidRPr="009445D6" w:rsidRDefault="00841496" w:rsidP="00841496">
      <w:pPr>
        <w:pStyle w:val="ProductList-Body"/>
      </w:pPr>
    </w:p>
    <w:p w14:paraId="1105E82F" w14:textId="77777777" w:rsidR="00841496" w:rsidRPr="009445D6" w:rsidRDefault="00841496" w:rsidP="00841496">
      <w:pPr>
        <w:pStyle w:val="ProductList-Body"/>
      </w:pPr>
      <w:r>
        <w:t>«Автономный бот». Любой бот, не подпадающий под определение «Неавтономный», считается «Автономным ботом».</w:t>
      </w:r>
    </w:p>
    <w:p w14:paraId="2AA9056D" w14:textId="77777777" w:rsidR="00841496" w:rsidRPr="009445D6" w:rsidRDefault="00841496" w:rsidP="00841496">
      <w:pPr>
        <w:pStyle w:val="ProductList-Body"/>
      </w:pPr>
    </w:p>
    <w:p w14:paraId="314202D6" w14:textId="77777777" w:rsidR="00841496" w:rsidRPr="009445D6" w:rsidRDefault="00841496" w:rsidP="00841496">
      <w:pPr>
        <w:pStyle w:val="ProductList-Body"/>
      </w:pPr>
      <w:r>
        <w:t xml:space="preserve">«Неавтономный бот». Неавтономный бот помогает человеку автоматизировать выполнение задач на принадлежащих этому человеку локальных или удаленных рабочих станциях. Такой бот работает параллельно с человеком на одной рабочей станции (или нескольких станциях), выполняя повторяющиеся задачи, и запускается определенными действиями этого человека.  </w:t>
      </w:r>
    </w:p>
    <w:p w14:paraId="4C739638" w14:textId="77777777" w:rsidR="00841496" w:rsidRPr="009445D6" w:rsidRDefault="00841496" w:rsidP="00841496">
      <w:pPr>
        <w:pStyle w:val="ProductList-Body"/>
      </w:pPr>
    </w:p>
    <w:p w14:paraId="0956D151" w14:textId="77777777" w:rsidR="00841496" w:rsidRPr="009445D6" w:rsidRDefault="00841496" w:rsidP="005D02E0">
      <w:pPr>
        <w:pStyle w:val="ProductList-Body"/>
        <w:keepNext/>
      </w:pPr>
      <w:r>
        <w:rPr>
          <w:b/>
          <w:color w:val="00188F"/>
        </w:rPr>
        <w:t xml:space="preserve">Назначение лицензии и права на использование </w:t>
      </w:r>
    </w:p>
    <w:p w14:paraId="7FFBB3F9" w14:textId="77777777" w:rsidR="000F5FD6" w:rsidRPr="003744F4" w:rsidRDefault="000F5FD6" w:rsidP="000F5FD6">
      <w:pPr>
        <w:pStyle w:val="ProductList-Body"/>
        <w:numPr>
          <w:ilvl w:val="0"/>
          <w:numId w:val="15"/>
        </w:numPr>
        <w:tabs>
          <w:tab w:val="clear" w:pos="158"/>
        </w:tabs>
      </w:pPr>
      <w:r>
        <w:t xml:space="preserve">Клиент может назначить Автономную лицензию Microsoft 365 A3/E3 Автономному боту, запущенному на выделенном для нужд этого Клиента оборудовании </w:t>
      </w:r>
      <w:r>
        <w:rPr>
          <w:rStyle w:val="normaltextrun"/>
          <w:rFonts w:ascii="Calibri" w:hAnsi="Calibri" w:cs="Calibri"/>
          <w:szCs w:val="18"/>
          <w:shd w:val="clear" w:color="auto" w:fill="FFFFFF"/>
        </w:rPr>
        <w:t>(в соответствии с Положением об аутсорсинге в Условиях для продуктов</w:t>
      </w:r>
      <w:r>
        <w:t xml:space="preserve">, опубликованных по адресу </w:t>
      </w:r>
      <w:hyperlink r:id="rId89" w:history="1">
        <w:r>
          <w:rPr>
            <w:rStyle w:val="Hyperlink"/>
          </w:rPr>
          <w:t>http://go.microsoft.com/?linkid=9839207</w:t>
        </w:r>
      </w:hyperlink>
      <w:r>
        <w:rPr>
          <w:rStyle w:val="normaltextrun"/>
          <w:rFonts w:ascii="Calibri" w:hAnsi="Calibri" w:cs="Calibri"/>
          <w:szCs w:val="18"/>
          <w:shd w:val="clear" w:color="auto" w:fill="FFFFFF"/>
        </w:rPr>
        <w:t>) или на виртуальной машине в Azure</w:t>
      </w:r>
      <w:r>
        <w:t>.</w:t>
      </w:r>
    </w:p>
    <w:p w14:paraId="2A86BE93" w14:textId="77777777" w:rsidR="000404A5" w:rsidRDefault="000404A5" w:rsidP="000404A5">
      <w:pPr>
        <w:pStyle w:val="ProductList-Body"/>
        <w:numPr>
          <w:ilvl w:val="0"/>
          <w:numId w:val="15"/>
        </w:numPr>
        <w:tabs>
          <w:tab w:val="clear" w:pos="158"/>
        </w:tabs>
      </w:pPr>
      <w:r>
        <w:t>Каждая Автономная лицензия Microsoft 365 A3/E3 позволяет использовать комплект компонентов M365 A3/E3 только в одной уникальной физической или виртуальной операционной среде для Роботизированной автоматизации процессов.</w:t>
      </w:r>
    </w:p>
    <w:p w14:paraId="0E49E78B" w14:textId="77777777" w:rsidR="000404A5" w:rsidRDefault="000404A5" w:rsidP="000404A5">
      <w:pPr>
        <w:pStyle w:val="ProductList-Body"/>
        <w:numPr>
          <w:ilvl w:val="0"/>
          <w:numId w:val="15"/>
        </w:numPr>
        <w:tabs>
          <w:tab w:val="clear" w:pos="158"/>
        </w:tabs>
      </w:pPr>
      <w:r>
        <w:t>Каждая автономная лицензия Microsoft 365 A3/E3 дает право на один уникальный экземпляр Приложений Microsoft 365 для предприятия.</w:t>
      </w:r>
    </w:p>
    <w:p w14:paraId="533027D4" w14:textId="77777777" w:rsidR="000F5FD6" w:rsidRPr="003744F4" w:rsidRDefault="000F5FD6" w:rsidP="000F5FD6">
      <w:pPr>
        <w:pStyle w:val="ProductList-Body"/>
        <w:numPr>
          <w:ilvl w:val="0"/>
          <w:numId w:val="15"/>
        </w:numPr>
        <w:tabs>
          <w:tab w:val="clear" w:pos="158"/>
        </w:tabs>
      </w:pPr>
      <w:r>
        <w:rPr>
          <w:rStyle w:val="normaltextrun"/>
          <w:rFonts w:ascii="Calibri" w:hAnsi="Calibri" w:cs="Calibri"/>
          <w:szCs w:val="18"/>
          <w:shd w:val="clear" w:color="auto" w:fill="FFFFFF"/>
        </w:rPr>
        <w:t>Боты, которым назначена Автономная лицензия Microsoft 365 A3/E3, могут получать доступ к службе «Виртуальный рабочий стол Windows» (WVD).</w:t>
      </w:r>
      <w:r>
        <w:rPr>
          <w:rStyle w:val="eop"/>
          <w:rFonts w:ascii="Calibri" w:hAnsi="Calibri" w:cs="Calibri"/>
          <w:szCs w:val="18"/>
          <w:shd w:val="clear" w:color="auto" w:fill="FFFFFF"/>
        </w:rPr>
        <w:t> </w:t>
      </w:r>
    </w:p>
    <w:p w14:paraId="38B0F9B3" w14:textId="7974C8F4" w:rsidR="00841496" w:rsidRPr="009445D6" w:rsidRDefault="000F5FD6" w:rsidP="000F5FD6">
      <w:pPr>
        <w:pStyle w:val="ProductList-Body"/>
        <w:numPr>
          <w:ilvl w:val="0"/>
          <w:numId w:val="15"/>
        </w:numPr>
        <w:tabs>
          <w:tab w:val="clear" w:pos="158"/>
        </w:tabs>
      </w:pPr>
      <w:r>
        <w:t xml:space="preserve">При переназначении лицензий для ботов действуют те же правила для пользователей и устройств, как если бы бот был пользователем. (См. пункт </w:t>
      </w:r>
      <w:hyperlink w:anchor="LicensingtheOnlineServices" w:history="1">
        <w:r>
          <w:rPr>
            <w:rStyle w:val="Hyperlink"/>
          </w:rPr>
          <w:t>Передача лицензии</w:t>
        </w:r>
      </w:hyperlink>
      <w:r w:rsidR="00841496">
        <w:t>.)</w:t>
      </w:r>
    </w:p>
    <w:p w14:paraId="78681846" w14:textId="77777777" w:rsidR="00841496" w:rsidRPr="009445D6" w:rsidRDefault="00841496" w:rsidP="00841496">
      <w:pPr>
        <w:pStyle w:val="ProductList-Body"/>
        <w:ind w:left="720"/>
      </w:pPr>
    </w:p>
    <w:p w14:paraId="4C7823E0" w14:textId="77777777" w:rsidR="00841496" w:rsidRPr="009445D6" w:rsidRDefault="00841496" w:rsidP="00841496">
      <w:pPr>
        <w:pStyle w:val="ProductList-Body"/>
      </w:pPr>
      <w:r>
        <w:rPr>
          <w:b/>
          <w:color w:val="00188F"/>
        </w:rPr>
        <w:t>Ограничение использования</w:t>
      </w:r>
    </w:p>
    <w:p w14:paraId="38051853" w14:textId="77777777" w:rsidR="00841496" w:rsidRPr="009445D6" w:rsidRDefault="00841496" w:rsidP="00841496">
      <w:pPr>
        <w:pStyle w:val="ProductList-Body"/>
        <w:numPr>
          <w:ilvl w:val="0"/>
          <w:numId w:val="14"/>
        </w:numPr>
        <w:tabs>
          <w:tab w:val="clear" w:pos="158"/>
        </w:tabs>
      </w:pPr>
      <w:r>
        <w:t xml:space="preserve">Автономные боты не могут создавать или реплицировать действия и рабочие процессы от имени пользователя или устройства, не имеющего лицензии. (См. пункт </w:t>
      </w:r>
      <w:hyperlink w:anchor="LicensingtheOnlineServices" w:history="1">
        <w:r>
          <w:rPr>
            <w:rStyle w:val="Hyperlink"/>
          </w:rPr>
          <w:t>Мультиплексирование</w:t>
        </w:r>
      </w:hyperlink>
      <w:r>
        <w:t>.)</w:t>
      </w:r>
    </w:p>
    <w:p w14:paraId="39E61EC9" w14:textId="2166A3BD" w:rsidR="00841496" w:rsidRPr="005A5C60" w:rsidRDefault="00841496" w:rsidP="00CA60B2">
      <w:pPr>
        <w:pStyle w:val="ProductList-Body"/>
        <w:numPr>
          <w:ilvl w:val="0"/>
          <w:numId w:val="14"/>
        </w:numPr>
        <w:tabs>
          <w:tab w:val="clear" w:pos="158"/>
        </w:tabs>
      </w:pPr>
      <w:r>
        <w:t>Microsoft оставляет за собой право после надлежащего уведомления ограничивать или запрещать использование вызовов API Microsoft, чтобы предотвратить неоправданное сужение полосы пропускания, негативно сказывающееся на стабильности API Microsoft или работе других приложений.</w:t>
      </w:r>
    </w:p>
    <w:bookmarkStart w:id="190"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5D02E0">
      <w:pPr>
        <w:pStyle w:val="ProductList-Offering2Heading"/>
        <w:outlineLvl w:val="2"/>
      </w:pPr>
      <w:bookmarkStart w:id="191" w:name="_Toc531082929"/>
      <w:bookmarkStart w:id="192" w:name="_Toc6563840"/>
      <w:bookmarkStart w:id="193" w:name="GitHubOfferings"/>
      <w:bookmarkStart w:id="194" w:name="_Toc21617061"/>
      <w:r w:rsidRPr="005920C4">
        <w:rPr>
          <w:lang w:val="ru-RU"/>
        </w:rPr>
        <w:tab/>
      </w:r>
      <w:bookmarkStart w:id="195" w:name="_Toc51915764"/>
      <w:r w:rsidR="001A749B">
        <w:t>Предложения</w:t>
      </w:r>
      <w:r w:rsidR="001A749B" w:rsidRPr="00566573">
        <w:t xml:space="preserve"> </w:t>
      </w:r>
      <w:r w:rsidR="001A749B" w:rsidRPr="007E5415">
        <w:t>GitHub</w:t>
      </w:r>
      <w:bookmarkEnd w:id="191"/>
      <w:bookmarkEnd w:id="192"/>
      <w:bookmarkEnd w:id="193"/>
      <w:bookmarkEnd w:id="194"/>
      <w:bookmarkEnd w:id="195"/>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90"/>
          <w:footerReference w:type="first" r:id="rId91"/>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6670C297" w:rsidR="001A749B"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3BD76903" w14:textId="77777777" w:rsidR="00841496" w:rsidRPr="009445D6" w:rsidRDefault="00841496" w:rsidP="00841496">
      <w:pPr>
        <w:pStyle w:val="ProductList-Body"/>
      </w:pPr>
      <w:r>
        <w:rPr>
          <w:rFonts w:asciiTheme="majorHAnsi" w:hAnsiTheme="majorHAnsi"/>
          <w:sz w:val="16"/>
          <w:szCs w:val="16"/>
        </w:rPr>
        <w:t>GitHub Learning Lab для организаций</w:t>
      </w:r>
    </w:p>
    <w:p w14:paraId="51E47A52" w14:textId="77777777" w:rsidR="00841496" w:rsidRPr="009445D6" w:rsidRDefault="00841496" w:rsidP="00841496">
      <w:pPr>
        <w:pStyle w:val="ProductList-Body"/>
      </w:pPr>
      <w:r>
        <w:rPr>
          <w:rFonts w:asciiTheme="majorHAnsi" w:hAnsiTheme="majorHAnsi"/>
          <w:sz w:val="16"/>
          <w:szCs w:val="16"/>
        </w:rPr>
        <w:t>GitHub One</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3B673DEA" w14:textId="77777777" w:rsidR="001A749B" w:rsidRDefault="001A749B" w:rsidP="00294CC8">
      <w:pPr>
        <w:pStyle w:val="ProductList-Body"/>
        <w:rPr>
          <w:rFonts w:asciiTheme="majorHAnsi" w:hAnsiTheme="majorHAnsi"/>
          <w:sz w:val="16"/>
          <w:szCs w:val="16"/>
          <w:lang w:val="en-US"/>
        </w:r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77112941" w14:textId="75EAEEB4" w:rsidR="00CA60B2" w:rsidRPr="007E5415" w:rsidRDefault="00CA60B2" w:rsidP="00294CC8">
      <w:pPr>
        <w:pStyle w:val="ProductList-Body"/>
        <w:rPr>
          <w:rFonts w:asciiTheme="majorHAnsi" w:hAnsiTheme="majorHAnsi"/>
          <w:sz w:val="16"/>
          <w:szCs w:val="16"/>
          <w:lang w:val="en-US"/>
        </w:rPr>
        <w:sectPr w:rsidR="00CA60B2" w:rsidRPr="007E5415" w:rsidSect="00041CCC">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Прямое предложение GitHub Engineering</w:t>
      </w: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690D5C64" w:rsidR="001A749B" w:rsidRDefault="005D02E0" w:rsidP="00294CC8">
      <w:pPr>
        <w:pStyle w:val="ProductList-Body"/>
      </w:pPr>
      <w:r>
        <w:t xml:space="preserve">Предложения GitHub предоставляются компанией GitHub, Inc. Используя Предложения GitHub, Клиент соглашается на обязательное применение условий GitHub, доступных по адресу </w:t>
      </w:r>
      <w:hyperlink r:id="rId94" w:history="1">
        <w:r w:rsidRPr="000E38C9">
          <w:rPr>
            <w:rStyle w:val="Hyperlink"/>
          </w:rPr>
          <w:t>https://aka.ms/github_terms</w:t>
        </w:r>
      </w:hyperlink>
      <w:r>
        <w:t>. Несмотря на какие-либо противоречащие положения в</w:t>
      </w:r>
      <w:r>
        <w:rPr>
          <w:lang w:val="en-US"/>
        </w:rPr>
        <w:t> </w:t>
      </w:r>
      <w:r>
        <w:t>Соглашении о корпоративном лицензировании Клиента (включая эти Условия использования веб-служб и DPA), Заявление о</w:t>
      </w:r>
      <w:r>
        <w:rPr>
          <w:lang w:val="en-US"/>
        </w:rPr>
        <w:t> </w:t>
      </w:r>
      <w:r>
        <w:t xml:space="preserve">конфиденциальности GitHub, доступное по адресу </w:t>
      </w:r>
      <w:hyperlink r:id="rId95" w:history="1">
        <w:r w:rsidRPr="000E38C9">
          <w:rPr>
            <w:rStyle w:val="Hyperlink"/>
          </w:rPr>
          <w:t>https://aka.ms/github_privacy</w:t>
        </w:r>
      </w:hyperlink>
      <w:r>
        <w:t>, а также Дополнение о защите данных и Приложение о</w:t>
      </w:r>
      <w:r>
        <w:rPr>
          <w:lang w:val="en-US"/>
        </w:rPr>
        <w:t> </w:t>
      </w:r>
      <w:r>
        <w:t xml:space="preserve">безопасности GitHub, размещенные по адресу </w:t>
      </w:r>
      <w:hyperlink r:id="rId96" w:history="1">
        <w:r w:rsidRPr="000E38C9">
          <w:rPr>
            <w:rStyle w:val="Hyperlink"/>
          </w:rPr>
          <w:t>https://aka.ms/github_dpa</w:t>
        </w:r>
      </w:hyperlink>
      <w:r>
        <w:t>, применяются к использованию Клиентом Предложений GitHub, включая GitHub Enterprise по отдельной лицензии или в рамках лицензии Visual Studio Enterprise или Professional с GitHub Enterprise</w:t>
      </w:r>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5220A6B6" w14:textId="77777777" w:rsidR="005D02E0" w:rsidRPr="0059513D" w:rsidRDefault="005D02E0" w:rsidP="005D02E0">
      <w:pPr>
        <w:pStyle w:val="ProductList-Body"/>
        <w:tabs>
          <w:tab w:val="clear" w:pos="158"/>
          <w:tab w:val="left" w:pos="360"/>
        </w:tabs>
      </w:pPr>
      <w:r>
        <w:rPr>
          <w:b/>
          <w:color w:val="00188F"/>
        </w:rPr>
        <w:t>GitHub Advanced Security</w:t>
      </w:r>
    </w:p>
    <w:p w14:paraId="49A86BC8" w14:textId="77777777" w:rsidR="005D02E0" w:rsidRPr="0059513D" w:rsidRDefault="005D02E0" w:rsidP="005D02E0">
      <w:pPr>
        <w:pStyle w:val="ProductList-Body"/>
      </w:pPr>
      <w:r>
        <w:t>В дополнение к пользовательским лицензиям на подписку, разрешающим доступ к GitHub Enterprise, Клиент должен приобрести пользовательские лицензии на подписку на GitHub Advanced Security для каждого из уникальных Субъектов деяния. «Субъект деяния» — это Лицензированный пользователь GitHub Enterprise или предложения, включающего GitHub Enterprise, который в течение последних 90</w:t>
      </w:r>
      <w:r>
        <w:rPr>
          <w:lang w:val="en-US"/>
        </w:rPr>
        <w:t> </w:t>
      </w:r>
      <w:r>
        <w:t>дней выполнил фиксацию кода в любой службе хранения при активированной функциональности GitHub Advanced Security.</w:t>
      </w:r>
    </w:p>
    <w:p w14:paraId="5D3BC56D" w14:textId="77777777" w:rsidR="005D02E0" w:rsidRPr="0059513D" w:rsidRDefault="005D02E0" w:rsidP="005D02E0">
      <w:pPr>
        <w:pStyle w:val="ProductList-Body"/>
      </w:pPr>
    </w:p>
    <w:p w14:paraId="5911C468" w14:textId="77777777" w:rsidR="005D02E0" w:rsidRPr="0059513D" w:rsidRDefault="005D02E0" w:rsidP="005D02E0">
      <w:pPr>
        <w:pStyle w:val="ProductList-Body"/>
        <w:tabs>
          <w:tab w:val="clear" w:pos="158"/>
          <w:tab w:val="left" w:pos="360"/>
        </w:tabs>
      </w:pPr>
      <w:r>
        <w:rPr>
          <w:b/>
          <w:color w:val="00188F"/>
        </w:rPr>
        <w:t>GitHub Insights</w:t>
      </w:r>
    </w:p>
    <w:p w14:paraId="05A3D719" w14:textId="19A8B382" w:rsidR="004610FA" w:rsidRDefault="005D02E0" w:rsidP="005D02E0">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к GitHub Insights и использовать этот продукт при условии, что всем этим пользователям также назначены пользовательские лицензии на подписку на GitHub Insights. Это условие не распространяется на клиентов программы Enrollment for Education Solution</w:t>
      </w:r>
      <w:r w:rsidR="004610FA">
        <w:t>.</w:t>
      </w:r>
    </w:p>
    <w:p w14:paraId="30D8295B" w14:textId="77777777" w:rsidR="00841496" w:rsidRDefault="00841496" w:rsidP="00294CC8">
      <w:pPr>
        <w:pStyle w:val="ProductList-Body"/>
      </w:pPr>
    </w:p>
    <w:p w14:paraId="07C41474" w14:textId="77777777" w:rsidR="00CA60B2" w:rsidRPr="00BF002B" w:rsidRDefault="00CA60B2" w:rsidP="00CA60B2">
      <w:pPr>
        <w:pStyle w:val="ProductList-Body"/>
        <w:rPr>
          <w:b/>
          <w:color w:val="00188F"/>
        </w:rPr>
      </w:pPr>
      <w:r>
        <w:rPr>
          <w:b/>
          <w:color w:val="00188F"/>
        </w:rPr>
        <w:t xml:space="preserve">Прямое предложение GitHub Engineering (отдельно или с GitHub One) </w:t>
      </w:r>
    </w:p>
    <w:p w14:paraId="796D99C9" w14:textId="08516097" w:rsidR="00841496" w:rsidRPr="001A19E0" w:rsidRDefault="00CA60B2" w:rsidP="00CA60B2">
      <w:r>
        <w:rPr>
          <w:sz w:val="18"/>
        </w:rPr>
        <w:t xml:space="preserve">Прямое предложение GitHub Engineering предполагает предоставление технической поддержки расширенного уровня компанией GitHub, Inc. Чтобы воспользоваться Прямым предложением GitHub Engineering, у клиента должна быть Поддержка Premier или Единая поддержка от Microsoft. Используя техническую поддержку GitHub, Клиент обязан соблюдать условия GitHub, изложенные на странице </w:t>
      </w:r>
      <w:hyperlink r:id="rId97" w:history="1">
        <w:r>
          <w:rPr>
            <w:rStyle w:val="Hyperlink"/>
            <w:rFonts w:eastAsia="Times New Roman" w:cstheme="minorHAnsi"/>
            <w:sz w:val="18"/>
            <w:szCs w:val="18"/>
          </w:rPr>
          <w:t>https://aka.ms/githubsupport</w:t>
        </w:r>
      </w:hyperlink>
      <w:r w:rsidR="00841496">
        <w:rPr>
          <w:rFonts w:eastAsia="Times New Roman" w:cstheme="minorHAnsi"/>
          <w:sz w:val="18"/>
          <w:szCs w:val="18"/>
        </w:rPr>
        <w:t xml:space="preserve">. </w:t>
      </w:r>
    </w:p>
    <w:p w14:paraId="56C4F8E5" w14:textId="7AB84D79" w:rsidR="00891A1A" w:rsidRPr="008E79F6"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196" w:name="_Toc531082930"/>
      <w:bookmarkStart w:id="197" w:name="MicrosoftCloudAppSecurity"/>
      <w:bookmarkStart w:id="198"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199" w:name="_Toc51915765"/>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196"/>
      <w:bookmarkEnd w:id="197"/>
      <w:bookmarkEnd w:id="198"/>
      <w:bookmarkEnd w:id="199"/>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294CC8">
      <w:pPr>
        <w:pStyle w:val="ProductList-Body"/>
        <w:tabs>
          <w:tab w:val="clear" w:pos="158"/>
          <w:tab w:val="left" w:pos="360"/>
        </w:tabs>
        <w:rPr>
          <w:b/>
          <w:color w:val="00188F"/>
        </w:rPr>
      </w:pPr>
      <w:r>
        <w:rPr>
          <w:b/>
          <w:color w:val="00188F"/>
        </w:rPr>
        <w:t>Уведомления</w:t>
      </w:r>
    </w:p>
    <w:p w14:paraId="5F2C50A0" w14:textId="2888A324" w:rsidR="00E51BC5" w:rsidRDefault="00E51BC5" w:rsidP="00294CC8">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B6F3251" w14:textId="77777777" w:rsidR="005C17BD" w:rsidRPr="004610FA" w:rsidRDefault="005C17BD" w:rsidP="005D02E0">
      <w:pPr>
        <w:pStyle w:val="ProductList-Offering2Heading"/>
        <w:outlineLvl w:val="2"/>
        <w:rPr>
          <w:lang w:val="ru-RU"/>
        </w:rPr>
      </w:pPr>
      <w:r w:rsidRPr="004610FA">
        <w:rPr>
          <w:lang w:val="ru-RU"/>
        </w:rPr>
        <w:tab/>
      </w:r>
      <w:bookmarkStart w:id="200" w:name="MicrosoftGraphdataconnect"/>
      <w:bookmarkStart w:id="201" w:name="_Toc3111588"/>
      <w:bookmarkStart w:id="202" w:name="_Toc51915766"/>
      <w:r w:rsidRPr="004610FA">
        <w:rPr>
          <w:lang w:val="ru-RU"/>
        </w:rPr>
        <w:t xml:space="preserve">Подключение к данным </w:t>
      </w:r>
      <w:r>
        <w:t>Microsoft</w:t>
      </w:r>
      <w:r w:rsidRPr="004610FA">
        <w:rPr>
          <w:lang w:val="ru-RU"/>
        </w:rPr>
        <w:t xml:space="preserve"> </w:t>
      </w:r>
      <w:r>
        <w:t>Graph</w:t>
      </w:r>
      <w:bookmarkEnd w:id="200"/>
      <w:r w:rsidRPr="004610FA">
        <w:rPr>
          <w:lang w:val="ru-RU"/>
        </w:rPr>
        <w:t xml:space="preserve"> для Независимых поставщиков ПО</w:t>
      </w:r>
      <w:bookmarkEnd w:id="201"/>
      <w:bookmarkEnd w:id="202"/>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294CC8">
      <w:pPr>
        <w:pStyle w:val="ProductList-Body"/>
      </w:pPr>
    </w:p>
    <w:p w14:paraId="0C04B5C6" w14:textId="77777777" w:rsidR="005C17BD" w:rsidRPr="00931AE7" w:rsidRDefault="005C17BD" w:rsidP="00CA60B2">
      <w:pPr>
        <w:pStyle w:val="ProductList-ClauseHeading"/>
        <w:keepNext w:val="0"/>
      </w:pPr>
      <w:r>
        <w:t>Соглашение об уровне обслуживания</w:t>
      </w:r>
    </w:p>
    <w:p w14:paraId="2BBE329D" w14:textId="77777777" w:rsidR="005C17BD" w:rsidRPr="00931AE7" w:rsidRDefault="005C17BD" w:rsidP="00CA60B2">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015DAA"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03069F09" w:rsidR="00B37AFA" w:rsidRPr="006730DA" w:rsidRDefault="00B37AFA" w:rsidP="005D02E0">
      <w:pPr>
        <w:pStyle w:val="ProductList-Offering2Heading"/>
        <w:outlineLvl w:val="2"/>
        <w:rPr>
          <w:lang w:val="ru-RU"/>
        </w:rPr>
      </w:pPr>
      <w:r w:rsidRPr="006730DA">
        <w:rPr>
          <w:lang w:val="ru-RU"/>
        </w:rPr>
        <w:tab/>
      </w:r>
      <w:bookmarkStart w:id="203" w:name="_Toc534755264"/>
      <w:bookmarkStart w:id="204" w:name="_Toc51915767"/>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203"/>
      <w:bookmarkEnd w:id="204"/>
    </w:p>
    <w:p w14:paraId="34A77D53" w14:textId="77777777" w:rsidR="00B37AFA" w:rsidRDefault="00B37AFA" w:rsidP="000404A5">
      <w:pPr>
        <w:pStyle w:val="ProductList-Body"/>
        <w:tabs>
          <w:tab w:val="clear" w:pos="158"/>
          <w:tab w:val="left" w:pos="360"/>
        </w:tabs>
        <w:rPr>
          <w:b/>
          <w:color w:val="00188F"/>
        </w:rPr>
      </w:pPr>
      <w:r>
        <w:rPr>
          <w:b/>
          <w:color w:val="00188F"/>
        </w:rPr>
        <w:t>Определения</w:t>
      </w:r>
    </w:p>
    <w:p w14:paraId="187FA848" w14:textId="77777777" w:rsidR="00B37AFA" w:rsidRDefault="00B37AFA" w:rsidP="000404A5">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294CC8">
      <w:pPr>
        <w:pStyle w:val="ProductList-Body"/>
      </w:pPr>
    </w:p>
    <w:p w14:paraId="416A75F0" w14:textId="77777777" w:rsidR="00B37AFA" w:rsidRDefault="00B37AFA" w:rsidP="00294CC8">
      <w:pPr>
        <w:pStyle w:val="ProductList-Body"/>
        <w:tabs>
          <w:tab w:val="clear" w:pos="158"/>
          <w:tab w:val="left" w:pos="360"/>
        </w:tabs>
        <w:rPr>
          <w:b/>
          <w:color w:val="00188F"/>
        </w:rPr>
      </w:pPr>
      <w:r>
        <w:rPr>
          <w:b/>
          <w:color w:val="00188F"/>
        </w:rPr>
        <w:t>Обязательства Клиента</w:t>
      </w:r>
    </w:p>
    <w:p w14:paraId="2C3B5DB8" w14:textId="77777777" w:rsidR="00B37AFA" w:rsidRDefault="00B37AFA" w:rsidP="00294CC8">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98"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294CC8">
      <w:pPr>
        <w:pStyle w:val="ProductList-Body"/>
      </w:pPr>
    </w:p>
    <w:p w14:paraId="6518A650" w14:textId="77777777" w:rsidR="00B37AFA" w:rsidRDefault="00B37AFA" w:rsidP="00294CC8">
      <w:pPr>
        <w:pStyle w:val="ProductList-Body"/>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294CC8">
      <w:pPr>
        <w:pStyle w:val="ProductList-Body"/>
      </w:pPr>
      <w:r>
        <w:t>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205" w:name="_Toc476230944"/>
      <w:bookmarkStart w:id="206" w:name="_Toc51915768"/>
      <w:r>
        <w:t>Microsoft</w:t>
      </w:r>
      <w:r w:rsidRPr="00A7097A">
        <w:rPr>
          <w:lang w:val="ru-RU"/>
        </w:rPr>
        <w:t xml:space="preserve"> </w:t>
      </w:r>
      <w:r>
        <w:t>Intune</w:t>
      </w:r>
      <w:bookmarkEnd w:id="205"/>
      <w:bookmarkEnd w:id="206"/>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99"/>
          <w:type w:val="continuous"/>
          <w:pgSz w:w="12240" w:h="15840"/>
          <w:pgMar w:top="1440" w:right="720" w:bottom="1440" w:left="720" w:header="720" w:footer="720" w:gutter="0"/>
          <w:cols w:space="720"/>
          <w:titlePg/>
          <w:docGrid w:linePitch="360"/>
        </w:sectPr>
      </w:pPr>
    </w:p>
    <w:bookmarkEnd w:id="190"/>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1C871FEC"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Надстройка Microsoft Intune для </w:t>
      </w:r>
      <w:bookmarkStart w:id="207" w:name="_Hlk43279350"/>
      <w:r w:rsidR="006113C4">
        <w:rPr>
          <w:rFonts w:asciiTheme="majorHAnsi" w:hAnsiTheme="majorHAnsi"/>
          <w:sz w:val="16"/>
          <w:szCs w:val="16"/>
        </w:rPr>
        <w:t>Microsoft Endpoint</w:t>
      </w:r>
      <w:bookmarkEnd w:id="207"/>
      <w:r w:rsidR="006113C4">
        <w:rPr>
          <w:rFonts w:asciiTheme="majorHAnsi" w:hAnsiTheme="majorHAnsi"/>
          <w:sz w:val="16"/>
          <w:szCs w:val="16"/>
        </w:rPr>
        <w:t xml:space="preserve"> </w:t>
      </w:r>
      <w:r>
        <w:rPr>
          <w:rFonts w:asciiTheme="majorHAnsi" w:hAnsiTheme="majorHAnsi"/>
          <w:sz w:val="16"/>
          <w:szCs w:val="16"/>
        </w:rPr>
        <w:t>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294CC8">
      <w:pPr>
        <w:pStyle w:val="ProductList-Body"/>
      </w:pPr>
    </w:p>
    <w:p w14:paraId="5457D48E" w14:textId="77777777" w:rsidR="00DE14CF" w:rsidRPr="00A8327A" w:rsidRDefault="00DE14CF" w:rsidP="005D02E0">
      <w:pPr>
        <w:pStyle w:val="ProductList-Body"/>
        <w:tabs>
          <w:tab w:val="clear" w:pos="158"/>
          <w:tab w:val="left" w:pos="180"/>
        </w:tabs>
        <w:rPr>
          <w:b/>
          <w:color w:val="00188F"/>
        </w:rPr>
      </w:pPr>
      <w:r>
        <w:rPr>
          <w:b/>
          <w:color w:val="00188F"/>
        </w:rPr>
        <w:t>Управление устройствами и приложениями</w:t>
      </w:r>
    </w:p>
    <w:p w14:paraId="48821FE1" w14:textId="3491A3AB" w:rsidR="00DE14CF" w:rsidRDefault="001F7E2D" w:rsidP="00294CC8">
      <w:pPr>
        <w:pStyle w:val="ProductList-Body"/>
        <w:tabs>
          <w:tab w:val="clear" w:pos="158"/>
          <w:tab w:val="left" w:pos="180"/>
        </w:tabs>
      </w:pPr>
      <w:r w:rsidRPr="001F7E2D">
        <w:t>Конечный пользователь, которому Клиент назначает лицензию User SL, может получить доступ и использовать Веб-службы и связанное с</w:t>
      </w:r>
      <w:r w:rsidRPr="001F7E2D">
        <w:rPr>
          <w:lang w:val="en-US"/>
        </w:rPr>
        <w:t> </w:t>
      </w:r>
      <w:r w:rsidRPr="001F7E2D">
        <w:t>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 В случае использования приложения Корпоративный портал Intune для управления устройствами, на использование приложения Корпоративный портал Intune распространяются Условия использования веб-служб, которые применяются к Веб-службам Microsoft Intune (как определено в таблице «Основные веб-службы» в Приложении 1 «Уведомления»). Обязательства Microsoft, связанные с приложением Корпоративный портал Intune, не распространяются на обработку данных, политики или методы сторонних поставщиков мобильных платформ, на которых работает приложение Корпоративный портал Intune (например, Apple, Google</w:t>
      </w:r>
      <w:r w:rsidR="00DE14CF">
        <w:t>.</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208"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208"/>
    </w:p>
    <w:p w14:paraId="6E1E1477" w14:textId="77777777"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100" w:history="1">
        <w:r>
          <w:rPr>
            <w:rStyle w:val="Hyperlink"/>
          </w:rPr>
          <w:t>http://go.microsoft.com/?linkid=9839206</w:t>
        </w:r>
      </w:hyperlink>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09" w:name="_Toc453946633"/>
    <w:bookmarkStart w:id="210"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294CC8">
      <w:pPr>
        <w:pStyle w:val="ProductList-Offering2Heading"/>
        <w:rPr>
          <w:lang w:val="ru-RU"/>
        </w:rPr>
      </w:pPr>
      <w:r w:rsidRPr="00792BA5">
        <w:rPr>
          <w:lang w:val="ru-RU"/>
        </w:rPr>
        <w:tab/>
      </w:r>
      <w:bookmarkStart w:id="211" w:name="_Toc51915769"/>
      <w:r w:rsidR="005920C4" w:rsidRPr="000C5139">
        <w:t>Microsoft</w:t>
      </w:r>
      <w:r w:rsidR="005920C4" w:rsidRPr="00792BA5">
        <w:rPr>
          <w:lang w:val="ru-RU"/>
        </w:rPr>
        <w:t xml:space="preserve"> </w:t>
      </w:r>
      <w:r w:rsidR="005920C4" w:rsidRPr="000C5139">
        <w:t>Learning</w:t>
      </w:r>
      <w:bookmarkEnd w:id="209"/>
      <w:bookmarkEnd w:id="211"/>
      <w:r w:rsidR="005920C4" w:rsidRPr="00792BA5">
        <w:rPr>
          <w:lang w:val="ru-RU"/>
        </w:rPr>
        <w:t xml:space="preserve"> </w:t>
      </w:r>
      <w:bookmarkEnd w:id="210"/>
    </w:p>
    <w:bookmarkEnd w:id="170"/>
    <w:p w14:paraId="16036C61" w14:textId="77777777" w:rsidR="005920C4" w:rsidRPr="00792BA5" w:rsidRDefault="005920C4" w:rsidP="00294CC8">
      <w:pPr>
        <w:pStyle w:val="ProductList-ClauseHeading"/>
        <w:keepNext w:val="0"/>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052E83">
      <w:pPr>
        <w:pStyle w:val="ProductList-ClauseHeading"/>
        <w:keepNext w:val="0"/>
      </w:pPr>
      <w:r>
        <w:t xml:space="preserve">Подписная лицензия на службу </w:t>
      </w:r>
      <w:bookmarkStart w:id="212" w:name="_Toc451949072"/>
      <w:r>
        <w:t>Microsoft Learning Imagine Academy</w:t>
      </w:r>
      <w:bookmarkEnd w:id="212"/>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5D02E0">
      <w:pPr>
        <w:pStyle w:val="ProductList-ClauseHeading"/>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hyperlink r:id="rId101"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71"/>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1F7E2D">
      <w:pPr>
        <w:pStyle w:val="ProductList-Offering2Heading"/>
        <w:outlineLvl w:val="2"/>
        <w:rPr>
          <w:lang w:val="ru-RU"/>
        </w:rPr>
      </w:pPr>
      <w:r w:rsidRPr="004610FA">
        <w:rPr>
          <w:lang w:val="ru-RU"/>
        </w:rPr>
        <w:tab/>
      </w:r>
      <w:bookmarkStart w:id="213" w:name="MicrosoftSearchinBing"/>
      <w:bookmarkStart w:id="214" w:name="_Toc3111592"/>
      <w:bookmarkStart w:id="215" w:name="_Toc51915770"/>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13"/>
      <w:bookmarkEnd w:id="214"/>
      <w:bookmarkEnd w:id="215"/>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620CA118" w14:textId="77777777" w:rsidR="000F5FD6"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hyperlink r:id="rId102" w:history="1">
        <w:r>
          <w:rPr>
            <w:rStyle w:val="Hyperlink"/>
          </w:rPr>
          <w:t>https://go.microsoft.com/fwlink/?LinkId=521839</w:t>
        </w:r>
      </w:hyperlink>
      <w:r>
        <w:t>, распространяется на общедоступный поиск в Bing.com</w:t>
      </w:r>
      <w:r w:rsidR="005C17BD">
        <w:t>.</w:t>
      </w:r>
    </w:p>
    <w:p w14:paraId="5155D586" w14:textId="7F0B3BB4" w:rsidR="000F5FD6" w:rsidRDefault="00015DAA" w:rsidP="000F5FD6">
      <w:pPr>
        <w:pStyle w:val="ProductList-Body"/>
        <w:shd w:val="clear" w:color="auto" w:fill="A6A6A6" w:themeFill="background1" w:themeFillShade="A6"/>
        <w:spacing w:before="120" w:after="240"/>
        <w:jc w:val="right"/>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64ED488C" w14:textId="77777777" w:rsidR="000F5FD6" w:rsidRPr="009C1170" w:rsidRDefault="000F5FD6" w:rsidP="000404A5">
      <w:pPr>
        <w:pStyle w:val="ProductList-Offering2Heading"/>
        <w:outlineLvl w:val="2"/>
      </w:pPr>
      <w:r>
        <w:tab/>
      </w:r>
      <w:bookmarkStart w:id="216" w:name="MicosoftThreatProtection"/>
      <w:bookmarkStart w:id="217" w:name="_Toc37676519"/>
      <w:bookmarkStart w:id="218" w:name="_Toc51915771"/>
      <w:r>
        <w:t>Microsoft Threat Protection</w:t>
      </w:r>
      <w:bookmarkEnd w:id="216"/>
      <w:bookmarkEnd w:id="217"/>
      <w:bookmarkEnd w:id="218"/>
    </w:p>
    <w:p w14:paraId="7E051F03" w14:textId="77777777" w:rsidR="000F5FD6" w:rsidRDefault="000F5FD6" w:rsidP="000404A5">
      <w:pPr>
        <w:pStyle w:val="ProductList-Body"/>
        <w:tabs>
          <w:tab w:val="clear" w:pos="158"/>
          <w:tab w:val="left" w:pos="360"/>
        </w:tabs>
        <w:rPr>
          <w:b/>
          <w:color w:val="00188F"/>
        </w:rPr>
      </w:pPr>
      <w:r>
        <w:rPr>
          <w:b/>
          <w:color w:val="00188F"/>
        </w:rPr>
        <w:t>Обработка данных</w:t>
      </w:r>
    </w:p>
    <w:p w14:paraId="2B20936F" w14:textId="27BFEC78" w:rsidR="005C17BD" w:rsidRPr="00931AE7" w:rsidRDefault="000F5FD6" w:rsidP="00294CC8">
      <w:pPr>
        <w:pStyle w:val="ProductList-Body"/>
      </w:pPr>
      <w:r>
        <w:t>Microsoft Threat Protection интегрирует Данные клиента из других Веб-служб, включая Advanced Threat Protection в Microsoft Defender, Office 365 Advanced Threat Protection, Microsoft Cloud App Security, «Расширенная защита от угроз Azure», Azure Active Directory и другие Веб-службы, настроенные Клиентом, при их наличии (далее в совокупности — «Службы входящих данных MTP»). Если Данные клиента из Служб входящих данных MTP интегрированы в Microsoft Threat Protection, к ним применяются только положения Условий использования веб-служб и DPA, касающиеся Microsoft Threat Protection.</w:t>
      </w:r>
      <w:r w:rsidR="005C17BD">
        <w:t xml:space="preserve"> </w:t>
      </w:r>
    </w:p>
    <w:p w14:paraId="1BC4DC1F" w14:textId="77777777" w:rsidR="005C17BD" w:rsidRPr="00931AE7" w:rsidRDefault="00015DAA"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94CC8">
      <w:pPr>
        <w:pStyle w:val="ProductList-Offering2Heading"/>
        <w:outlineLvl w:val="2"/>
        <w:rPr>
          <w:lang w:val="ru-RU"/>
        </w:rPr>
      </w:pPr>
      <w:r w:rsidRPr="005F566A">
        <w:rPr>
          <w:lang w:val="ru-RU"/>
        </w:rPr>
        <w:tab/>
      </w:r>
      <w:bookmarkStart w:id="219" w:name="_Toc457466455"/>
      <w:bookmarkStart w:id="220" w:name="_Toc51915772"/>
      <w:r>
        <w:t>Minecraft</w:t>
      </w:r>
      <w:r w:rsidRPr="005F566A">
        <w:rPr>
          <w:lang w:val="ru-RU"/>
        </w:rPr>
        <w:t xml:space="preserve">: </w:t>
      </w:r>
      <w:r>
        <w:t>Education</w:t>
      </w:r>
      <w:r w:rsidRPr="005F566A">
        <w:rPr>
          <w:lang w:val="ru-RU"/>
        </w:rPr>
        <w:t xml:space="preserve"> </w:t>
      </w:r>
      <w:r>
        <w:t>Edition</w:t>
      </w:r>
      <w:bookmarkEnd w:id="219"/>
      <w:bookmarkEnd w:id="220"/>
    </w:p>
    <w:p w14:paraId="2560AF5A" w14:textId="77777777" w:rsidR="005F566A" w:rsidRDefault="005F566A" w:rsidP="00294CC8">
      <w:pPr>
        <w:pStyle w:val="ProductList-Body"/>
        <w:tabs>
          <w:tab w:val="clear" w:pos="158"/>
          <w:tab w:val="left" w:pos="360"/>
        </w:tabs>
        <w:rPr>
          <w:b/>
          <w:color w:val="00188F"/>
        </w:rPr>
      </w:pPr>
      <w:r>
        <w:rPr>
          <w:b/>
          <w:color w:val="00188F"/>
        </w:rPr>
        <w:t>Уведомления</w:t>
      </w:r>
    </w:p>
    <w:p w14:paraId="0933E5B7" w14:textId="50CC6B81" w:rsidR="005F566A" w:rsidRPr="00AB267B" w:rsidRDefault="005F566A" w:rsidP="00294CC8">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94CC8">
      <w:pPr>
        <w:pStyle w:val="ProductList-Offering2Heading"/>
        <w:rPr>
          <w:lang w:val="ru-RU"/>
        </w:rPr>
      </w:pPr>
      <w:r w:rsidRPr="005F566A">
        <w:rPr>
          <w:lang w:val="ru-RU"/>
        </w:rPr>
        <w:tab/>
      </w:r>
      <w:bookmarkStart w:id="221" w:name="_Toc51915773"/>
      <w:r w:rsidR="00581CDB">
        <w:t>Office</w:t>
      </w:r>
      <w:r w:rsidR="00581CDB" w:rsidRPr="007D64E5">
        <w:rPr>
          <w:lang w:val="ru-RU"/>
        </w:rPr>
        <w:t xml:space="preserve"> 365 </w:t>
      </w:r>
      <w:r w:rsidR="00581CDB">
        <w:t>Developer</w:t>
      </w:r>
      <w:bookmarkEnd w:id="221"/>
    </w:p>
    <w:p w14:paraId="5B0F2979" w14:textId="77777777" w:rsidR="00581CDB" w:rsidRPr="00690C65" w:rsidRDefault="00581CDB" w:rsidP="00294CC8">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0404A5">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294CC8">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015DAA"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63765A71" w:rsidR="005920C4" w:rsidRPr="005920C4" w:rsidRDefault="005920C4" w:rsidP="005D02E0">
      <w:pPr>
        <w:pStyle w:val="ProductList-Offering2Heading"/>
        <w:pageBreakBefore/>
        <w:outlineLvl w:val="2"/>
        <w:rPr>
          <w:lang w:val="ru-RU"/>
        </w:rPr>
      </w:pPr>
      <w:r w:rsidRPr="005920C4">
        <w:rPr>
          <w:lang w:val="ru-RU"/>
        </w:rPr>
        <w:tab/>
      </w:r>
      <w:bookmarkStart w:id="222" w:name="_Toc13858401"/>
      <w:bookmarkStart w:id="223" w:name="_Toc51915774"/>
      <w:r w:rsidR="00F03DC2">
        <w:t>Advanced Threat Protection в Microsoft Defender</w:t>
      </w:r>
      <w:bookmarkEnd w:id="222"/>
      <w:bookmarkEnd w:id="223"/>
    </w:p>
    <w:p w14:paraId="6E297DC8" w14:textId="77777777" w:rsidR="00F03DC2" w:rsidRPr="00A246E9" w:rsidRDefault="00F03DC2" w:rsidP="00294CC8">
      <w:pPr>
        <w:pStyle w:val="ProductList-Body"/>
        <w:rPr>
          <w:b/>
        </w:rPr>
      </w:pPr>
      <w:r>
        <w:rPr>
          <w:b/>
          <w:color w:val="00188F"/>
        </w:rPr>
        <w:t>Хранение данных</w:t>
      </w:r>
    </w:p>
    <w:p w14:paraId="25D5AD99" w14:textId="75D3F482" w:rsidR="00C5359D" w:rsidRPr="00BA2331" w:rsidRDefault="007677FC" w:rsidP="00294CC8">
      <w:pPr>
        <w:pStyle w:val="ProductList-Body"/>
      </w:pPr>
      <w:r>
        <w:t>Advanced Threat Protection в Microsoft Defender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015DAA"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103"/>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24" w:name="Attachment1"/>
      <w:bookmarkStart w:id="225" w:name="_Toc51915775"/>
      <w:r>
        <w:t>Вложение 1 — Уведомления</w:t>
      </w:r>
      <w:bookmarkEnd w:id="224"/>
      <w:bookmarkEnd w:id="225"/>
    </w:p>
    <w:p w14:paraId="49497E3B" w14:textId="77777777" w:rsidR="007677FC" w:rsidRDefault="007677FC" w:rsidP="007677FC">
      <w:pPr>
        <w:pStyle w:val="ProductList-Offering1Heading"/>
      </w:pPr>
      <w:bookmarkStart w:id="226" w:name="_Toc27047360"/>
      <w:bookmarkStart w:id="227" w:name="_Toc51915776"/>
      <w:r>
        <w:t>Веб-службы, исключенные из DPA</w:t>
      </w:r>
      <w:bookmarkEnd w:id="226"/>
      <w:bookmarkEnd w:id="227"/>
    </w:p>
    <w:p w14:paraId="07143074" w14:textId="1BA2178E" w:rsidR="000404A5" w:rsidRDefault="007460A3" w:rsidP="000404A5">
      <w:pPr>
        <w:pStyle w:val="ProductList-Body"/>
      </w:pPr>
      <w:r>
        <w:t xml:space="preserve">Условия DPA не распространяются на следующие службы: Bing Maps Mobile Asset Management Platform, Bing Maps Transactions and Users, Службы поиска Bing, службы Cognitive Services в контейнерах, установленных на выделенном оборудовании Клиента, предложения GitHub, LinkedIn Sales Navigator, Azure SQL Edge, Azure Stack Hub, подключение к данным Microsoft Graph для независимых поставщиков ПО, Microsoft Genomics и служба тестирования Visual Studio App Center. На каждую из этих Веб-служб распространяются правила конфиденциальности и безопасности, изложенные в соответствующих </w:t>
      </w:r>
      <w:hyperlink w:anchor="OnlineServiceSpecificTerms" w:tooltip="Условия использования конкретных веб-служб" w:history="1">
        <w:r>
          <w:rPr>
            <w:color w:val="0563C1" w:themeColor="hyperlink"/>
            <w:u w:val="single"/>
          </w:rPr>
          <w:t>Условиях использования конкретных веб-служб</w:t>
        </w:r>
      </w:hyperlink>
      <w:r w:rsidR="000404A5">
        <w:t>.</w:t>
      </w:r>
    </w:p>
    <w:p w14:paraId="2C938698" w14:textId="77777777" w:rsidR="000404A5" w:rsidRDefault="000404A5" w:rsidP="000404A5">
      <w:pPr>
        <w:pStyle w:val="ProductList-Body"/>
      </w:pPr>
    </w:p>
    <w:p w14:paraId="329F2E64" w14:textId="77777777" w:rsidR="000404A5" w:rsidRDefault="000404A5" w:rsidP="000404A5">
      <w:pPr>
        <w:pStyle w:val="ProductList-ClauseHeading"/>
        <w:keepNext w:val="0"/>
      </w:pPr>
      <w:r>
        <w:t>Исключения из условий DPA для географических регионов</w:t>
      </w:r>
    </w:p>
    <w:p w14:paraId="237C7C4B" w14:textId="1FC37C82" w:rsidR="007677FC" w:rsidRDefault="000404A5" w:rsidP="000404A5">
      <w:pPr>
        <w:pStyle w:val="ProductList-Body"/>
      </w:pPr>
      <w:r>
        <w:t>В отношении веб-служб Dynamics 365 и Power Platform конкретные условия DPA, приведенные в Приложении A, содержащие следующий текст: «Microsoft хранит копии Данных клиента и процедуры восстановления данных другом месте, не там, где находится основное компьютерное оборудование, на котором производится обработка Данных клиента», не применяются к следующим географическим регионам: Объединенные Арабские Эмираты и ЮАР</w:t>
      </w:r>
      <w:r w:rsidR="007677FC">
        <w:t>.</w:t>
      </w:r>
    </w:p>
    <w:p w14:paraId="79B9216F" w14:textId="77777777" w:rsidR="007677FC" w:rsidRPr="00133E27" w:rsidRDefault="00015DAA"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28" w:name="_Toc27047361"/>
      <w:bookmarkStart w:id="229" w:name="_Toc51915777"/>
      <w:bookmarkStart w:id="230" w:name="CoreOnlineServices"/>
      <w:r>
        <w:t>Базовые веб-службы</w:t>
      </w:r>
      <w:bookmarkEnd w:id="228"/>
      <w:bookmarkEnd w:id="229"/>
    </w:p>
    <w:bookmarkEnd w:id="230"/>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D66ABE">
        <w:trPr>
          <w:tblHeader/>
        </w:trPr>
        <w:tc>
          <w:tcPr>
            <w:tcW w:w="10800" w:type="dxa"/>
            <w:gridSpan w:val="2"/>
            <w:shd w:val="clear" w:color="auto" w:fill="0072C6"/>
          </w:tcPr>
          <w:p w14:paraId="69854B8A" w14:textId="77777777" w:rsidR="007677FC" w:rsidRPr="00231971" w:rsidRDefault="007677FC" w:rsidP="00D66ABE">
            <w:pPr>
              <w:pStyle w:val="ProductList-Body"/>
              <w:spacing w:before="20" w:after="20"/>
              <w:rPr>
                <w:color w:val="FFFFFF" w:themeColor="background1"/>
                <w:sz w:val="16"/>
                <w:szCs w:val="16"/>
              </w:rPr>
            </w:pPr>
            <w:r>
              <w:rPr>
                <w:color w:val="FFFFFF" w:themeColor="background1"/>
                <w:sz w:val="16"/>
                <w:szCs w:val="16"/>
              </w:rPr>
              <w:t>Веб-службы</w:t>
            </w:r>
          </w:p>
        </w:tc>
      </w:tr>
      <w:tr w:rsidR="005D02E0" w14:paraId="75BEA5B4" w14:textId="77777777" w:rsidTr="00D66ABE">
        <w:tc>
          <w:tcPr>
            <w:tcW w:w="2610" w:type="dxa"/>
            <w:vAlign w:val="center"/>
          </w:tcPr>
          <w:p w14:paraId="2A0ED1FF" w14:textId="3EE2501F" w:rsidR="005D02E0" w:rsidRPr="00231971" w:rsidRDefault="005D02E0" w:rsidP="005D02E0">
            <w:pPr>
              <w:pStyle w:val="ProductList-Body"/>
              <w:rPr>
                <w:sz w:val="16"/>
                <w:szCs w:val="16"/>
              </w:rPr>
            </w:pPr>
            <w:r>
              <w:rPr>
                <w:sz w:val="16"/>
                <w:szCs w:val="16"/>
              </w:rPr>
              <w:t>Microsoft Dynamics 365 Core Services</w:t>
            </w:r>
          </w:p>
        </w:tc>
        <w:tc>
          <w:tcPr>
            <w:tcW w:w="8190" w:type="dxa"/>
          </w:tcPr>
          <w:p w14:paraId="159AFBE8" w14:textId="2FC43613" w:rsidR="005D02E0" w:rsidRPr="00231971" w:rsidRDefault="005D02E0" w:rsidP="005D02E0">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w:t>
            </w:r>
            <w:r>
              <w:rPr>
                <w:sz w:val="16"/>
                <w:szCs w:val="16"/>
                <w:lang w:val="en-US"/>
              </w:rPr>
              <w:t> </w:t>
            </w:r>
            <w:r>
              <w:rPr>
                <w:sz w:val="16"/>
                <w:szCs w:val="16"/>
              </w:rPr>
              <w:t>365 Marketing, Dynamics 365 Commerce, Dynamics 365 Human Resources, Dynamics 365 Sales Enterprise и</w:t>
            </w:r>
            <w:r>
              <w:rPr>
                <w:sz w:val="16"/>
                <w:szCs w:val="16"/>
                <w:lang w:val="en-US"/>
              </w:rPr>
              <w:t> </w:t>
            </w:r>
            <w:r>
              <w:rPr>
                <w:sz w:val="16"/>
                <w:szCs w:val="16"/>
              </w:rPr>
              <w:t>Dynamics 365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w:t>
            </w:r>
            <w:r>
              <w:rPr>
                <w:sz w:val="16"/>
                <w:szCs w:val="16"/>
                <w:lang w:val="en-US"/>
              </w:rPr>
              <w:t> </w:t>
            </w:r>
            <w:r>
              <w:rPr>
                <w:sz w:val="16"/>
                <w:szCs w:val="16"/>
              </w:rPr>
              <w:t>отдельным фирменным наименованием, которая предлагается (или связана) с продуктом Dynamics 365 Core Services.</w:t>
            </w:r>
          </w:p>
        </w:tc>
      </w:tr>
      <w:tr w:rsidR="005D02E0" w14:paraId="70E7AA8C" w14:textId="77777777" w:rsidTr="00D66ABE">
        <w:tc>
          <w:tcPr>
            <w:tcW w:w="2610" w:type="dxa"/>
            <w:vAlign w:val="center"/>
          </w:tcPr>
          <w:p w14:paraId="2DE7F3F6" w14:textId="6766E689" w:rsidR="005D02E0" w:rsidRPr="00231971" w:rsidRDefault="005D02E0" w:rsidP="005D02E0">
            <w:pPr>
              <w:pStyle w:val="ProductList-Body"/>
              <w:rPr>
                <w:sz w:val="16"/>
                <w:szCs w:val="16"/>
              </w:rPr>
            </w:pPr>
            <w:r>
              <w:rPr>
                <w:rFonts w:ascii="Calibri" w:eastAsia="Times New Roman" w:hAnsi="Calibri" w:cs="Calibri"/>
                <w:sz w:val="16"/>
                <w:szCs w:val="16"/>
              </w:rPr>
              <w:t>Службы Office 365 </w:t>
            </w:r>
          </w:p>
        </w:tc>
        <w:tc>
          <w:tcPr>
            <w:tcW w:w="8190" w:type="dxa"/>
          </w:tcPr>
          <w:p w14:paraId="3686EABA" w14:textId="2E960A93" w:rsidR="005D02E0" w:rsidRPr="00231971" w:rsidRDefault="005D02E0" w:rsidP="005D02E0">
            <w:pPr>
              <w:pStyle w:val="ProductList-Body"/>
              <w:rPr>
                <w:sz w:val="16"/>
                <w:szCs w:val="16"/>
              </w:rPr>
            </w:pPr>
            <w:r>
              <w:rPr>
                <w:rFonts w:ascii="Calibri" w:eastAsia="Times New Roman" w:hAnsi="Calibri" w:cs="Calibri"/>
                <w:sz w:val="16"/>
                <w:szCs w:val="16"/>
              </w:rPr>
              <w:t>Следующие службы, каждая из которых используется как самостоятельная служба или входит в план или набор с фирменным наименованием «Office 365»: Диспетчер соответствия требованиям,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Защищенное хранилище, Exchange Online Archiving, Exchange Online Protection, Exchange Online, Microsoft Bookings, Microsoft Forms, Microsoft</w:t>
            </w:r>
            <w:r>
              <w:rPr>
                <w:rFonts w:ascii="Calibri" w:eastAsia="Times New Roman" w:hAnsi="Calibri" w:cs="Calibri"/>
                <w:sz w:val="16"/>
                <w:szCs w:val="16"/>
                <w:lang w:val="en-US"/>
              </w:rPr>
              <w:t> </w:t>
            </w:r>
            <w:r>
              <w:rPr>
                <w:rFonts w:ascii="Calibri" w:eastAsia="Times New Roman" w:hAnsi="Calibri" w:cs="Calibri"/>
                <w:sz w:val="16"/>
                <w:szCs w:val="16"/>
              </w:rPr>
              <w:t>MyAnalytics, Планировщик (Майкрософт), Microsoft StaffHub, Microsoft Stream, Microsoft Teams (включая службы Bookings, «Списки» и«Смены»), Microsoft To-Do, Office 365 Advanced Threat Protection, Office 365 Видео, Office в</w:t>
            </w:r>
            <w:r>
              <w:rPr>
                <w:rFonts w:ascii="Calibri" w:eastAsia="Times New Roman" w:hAnsi="Calibri" w:cs="Calibri"/>
                <w:sz w:val="16"/>
                <w:szCs w:val="16"/>
                <w:lang w:val="en-US"/>
              </w:rPr>
              <w:t> </w:t>
            </w:r>
            <w:r>
              <w:rPr>
                <w:rFonts w:ascii="Calibri" w:eastAsia="Times New Roman" w:hAnsi="Calibri" w:cs="Calibri"/>
                <w:sz w:val="16"/>
                <w:szCs w:val="16"/>
              </w:rPr>
              <w:t>Интернете, OneDrive для бизнеса, Project, SharePoint Online, Skype для бизнеса Online, Sway, Доска, Yammer корпоративный и для Kaizala Pro, группы организации Клиента, управляемые через портал администрирования, и</w:t>
            </w:r>
            <w:r>
              <w:rPr>
                <w:rFonts w:ascii="Calibri" w:eastAsia="Times New Roman" w:hAnsi="Calibri" w:cs="Calibri"/>
                <w:sz w:val="16"/>
                <w:szCs w:val="16"/>
                <w:lang w:val="en-US"/>
              </w:rPr>
              <w:t> </w:t>
            </w:r>
            <w:r>
              <w:rPr>
                <w:rFonts w:ascii="Calibri" w:eastAsia="Times New Roman" w:hAnsi="Calibri" w:cs="Calibri"/>
                <w:sz w:val="16"/>
                <w:szCs w:val="16"/>
              </w:rPr>
              <w:t>чаты между двумя членами организации Клиента. Службы Office 365 не включают Приложения Microsoft 365 для предприятий, любые части Служб ТСОП, работающие не под контролем Microsoft, любое клиентское программное обеспечение и любые службы с отдельными фирменными наименованиями, доступные в рамках плана или набора, фирменное наименование которого включает «Office 365», например Bing или службы с фирменным наименованием «для Office 365». </w:t>
            </w:r>
          </w:p>
        </w:tc>
      </w:tr>
      <w:tr w:rsidR="007460A3" w14:paraId="12994EE8" w14:textId="77777777" w:rsidTr="00D66ABE">
        <w:tc>
          <w:tcPr>
            <w:tcW w:w="2610" w:type="dxa"/>
            <w:vAlign w:val="center"/>
          </w:tcPr>
          <w:p w14:paraId="0286B9EB" w14:textId="34B6A0A2" w:rsidR="007460A3" w:rsidRPr="00231971" w:rsidRDefault="007460A3" w:rsidP="007460A3">
            <w:pPr>
              <w:pStyle w:val="ProductList-Body"/>
              <w:rPr>
                <w:sz w:val="16"/>
                <w:szCs w:val="16"/>
              </w:rPr>
            </w:pPr>
            <w:r>
              <w:rPr>
                <w:sz w:val="16"/>
                <w:szCs w:val="16"/>
              </w:rPr>
              <w:t>Службы Microsoft Azure Core</w:t>
            </w:r>
          </w:p>
        </w:tc>
        <w:tc>
          <w:tcPr>
            <w:tcW w:w="8190" w:type="dxa"/>
          </w:tcPr>
          <w:p w14:paraId="059725FF" w14:textId="1296F016" w:rsidR="007460A3" w:rsidRPr="00231971" w:rsidRDefault="007460A3" w:rsidP="007460A3">
            <w:pPr>
              <w:pStyle w:val="ProductList-Body"/>
              <w:rPr>
                <w:sz w:val="16"/>
                <w:szCs w:val="16"/>
              </w:rPr>
            </w:pPr>
            <w:r>
              <w:rPr>
                <w:sz w:val="16"/>
                <w:szCs w:val="16"/>
              </w:rPr>
              <w:t xml:space="preserve">Служба управления API, Служба приложений (Приложения API, Logic Apps, Мобильные приложения, Веб-приложения), Шлюз приложений, Application Insights, Служба автоматизации, Azure Active Directory (включая многофакторную идентификацию), Azure API для FHIR, Кэш Azure для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управление правами Azure), Служба Azure Kubernetes, Azure NetApp Files, Azure Resource Manager, Поиск Azure, Служба резервного копирования, Пакетная служба, Службы BizTalk, Облачные службы, Компьютерное зрение, Content Moderator, Каталог данных, Фабрика данных, Data Lake Analytics, Data Lake Store, Центры событий, Express Route, Распознавание лиц, Функции, HDInsight, Импорт и экспорт, Центр Интернета вещей, Key Vault, Load Balancer, Log Analytics (ранее — Оперативная аналитика), Студия машинного обучения Azure, Службы мультимедиа, Портал Microsoft Azure, Центры уведомлений, Power BI Embedded, QnA Maker, Планировщик, Центр безопасности, Служебная шина, Service Fabric, Служба SignalR, Site Recovery, Хранилище данных SQL, База данных SQL, SQL Server Stretch Database, Хранилище, StorSimple, Stream Analytics, Анализ текста, Диспетчер трафика, Индексатор видео, Виртуальные машины, Масштабируемые наборы виртуальных машин, Виртуальная сеть и VPN-шлюз </w:t>
            </w:r>
          </w:p>
        </w:tc>
      </w:tr>
      <w:tr w:rsidR="007677FC" w14:paraId="0E53254D" w14:textId="77777777" w:rsidTr="00D66ABE">
        <w:tc>
          <w:tcPr>
            <w:tcW w:w="2610" w:type="dxa"/>
            <w:vAlign w:val="center"/>
          </w:tcPr>
          <w:p w14:paraId="1E74C548" w14:textId="77777777" w:rsidR="007677FC" w:rsidRPr="00231971" w:rsidRDefault="007677FC" w:rsidP="00D66ABE">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D66ABE">
            <w:pPr>
              <w:pStyle w:val="ProductList-Body"/>
              <w:rPr>
                <w:sz w:val="16"/>
                <w:szCs w:val="16"/>
              </w:rPr>
            </w:pPr>
            <w:r>
              <w:rPr>
                <w:sz w:val="16"/>
                <w:szCs w:val="16"/>
              </w:rPr>
              <w:t>Облачная часть службы Microsoft Cloud App Security.</w:t>
            </w:r>
          </w:p>
        </w:tc>
      </w:tr>
      <w:tr w:rsidR="007677FC" w14:paraId="36D1EFE3" w14:textId="77777777" w:rsidTr="00D66ABE">
        <w:tc>
          <w:tcPr>
            <w:tcW w:w="2610" w:type="dxa"/>
            <w:vAlign w:val="center"/>
          </w:tcPr>
          <w:p w14:paraId="26CAACB1" w14:textId="77777777" w:rsidR="007677FC" w:rsidRPr="00231971" w:rsidRDefault="007677FC" w:rsidP="00D66ABE">
            <w:pPr>
              <w:pStyle w:val="ProductList-Body"/>
              <w:rPr>
                <w:sz w:val="16"/>
                <w:szCs w:val="16"/>
              </w:rPr>
            </w:pPr>
            <w:r>
              <w:rPr>
                <w:sz w:val="16"/>
                <w:szCs w:val="16"/>
              </w:rPr>
              <w:t>Веб-службы Microsoft Intune</w:t>
            </w:r>
          </w:p>
        </w:tc>
        <w:tc>
          <w:tcPr>
            <w:tcW w:w="8190" w:type="dxa"/>
          </w:tcPr>
          <w:p w14:paraId="484FC1FD" w14:textId="77777777" w:rsidR="007677FC" w:rsidRPr="00231971" w:rsidRDefault="007677FC" w:rsidP="00D66ABE">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1F7E2D" w14:paraId="3853E84F" w14:textId="77777777" w:rsidTr="00D66ABE">
        <w:tc>
          <w:tcPr>
            <w:tcW w:w="2610" w:type="dxa"/>
            <w:vAlign w:val="center"/>
          </w:tcPr>
          <w:p w14:paraId="2EEC9D4D" w14:textId="3C269852" w:rsidR="001F7E2D" w:rsidRPr="00231971" w:rsidRDefault="001F7E2D" w:rsidP="001F7E2D">
            <w:pPr>
              <w:pStyle w:val="ProductList-Body"/>
              <w:rPr>
                <w:sz w:val="16"/>
                <w:szCs w:val="16"/>
              </w:rPr>
            </w:pPr>
            <w:r>
              <w:rPr>
                <w:sz w:val="16"/>
                <w:szCs w:val="16"/>
              </w:rPr>
              <w:t>Основные службы Microsoft Power Platform</w:t>
            </w:r>
          </w:p>
        </w:tc>
        <w:tc>
          <w:tcPr>
            <w:tcW w:w="8190" w:type="dxa"/>
          </w:tcPr>
          <w:p w14:paraId="465B518A" w14:textId="4E0F6BE5" w:rsidR="001F7E2D" w:rsidRPr="00231971" w:rsidRDefault="001F7E2D" w:rsidP="001F7E2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w:t>
            </w:r>
            <w:r>
              <w:rPr>
                <w:sz w:val="16"/>
                <w:szCs w:val="16"/>
                <w:lang w:val="en-US"/>
              </w:rPr>
              <w:t> </w:t>
            </w:r>
            <w:r>
              <w:rPr>
                <w:sz w:val="16"/>
                <w:szCs w:val="16"/>
              </w:rPr>
              <w:t>фирменным наименованием «Office 365» или «Microsoft Dynamics 365»: Microsoft Power BI, Microsoft Power Apps, Microsoft Power Automate и Microsoft Virtual Agents. Основные службы Microsoft Power Platform не включают какого-либо клиентского ПО, в том числе, помимо прочего, сервер отчетов Power BI, мобильные приложения Power BI, Power Apps и Microsoft Power Automate, Power BI Desktop и Power Apps Studio.</w:t>
            </w:r>
          </w:p>
        </w:tc>
      </w:tr>
      <w:tr w:rsidR="007677FC" w14:paraId="6F0D9A31" w14:textId="77777777" w:rsidTr="00D66ABE">
        <w:tc>
          <w:tcPr>
            <w:tcW w:w="2610" w:type="dxa"/>
            <w:vAlign w:val="center"/>
          </w:tcPr>
          <w:p w14:paraId="0603FBFD"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8190" w:type="dxa"/>
          </w:tcPr>
          <w:p w14:paraId="61E6D1DB" w14:textId="77777777" w:rsidR="007677FC" w:rsidRPr="00231971" w:rsidRDefault="007677FC" w:rsidP="00D66ABE">
            <w:pPr>
              <w:pStyle w:val="ProductList-Body"/>
              <w:rPr>
                <w:sz w:val="16"/>
                <w:szCs w:val="16"/>
              </w:rPr>
            </w:pPr>
            <w:r>
              <w:rPr>
                <w:sz w:val="16"/>
                <w:szCs w:val="16"/>
              </w:rPr>
              <w:t>Следующие облачные части служб Advanced Threat Protection в Microsoft Defender: службы сокращения направлений атак, защиты нового поколения, обнаружения и нейтрализации атак на конечные точки, автоматического исследования и исправления, контроля угроз и уязвимостей, а также фильтр SmartScreen.</w:t>
            </w:r>
          </w:p>
        </w:tc>
      </w:tr>
      <w:tr w:rsidR="000F5FD6" w14:paraId="7844788D" w14:textId="77777777" w:rsidTr="00D66ABE">
        <w:tc>
          <w:tcPr>
            <w:tcW w:w="2610" w:type="dxa"/>
            <w:vAlign w:val="center"/>
          </w:tcPr>
          <w:p w14:paraId="5E00FA72" w14:textId="65CD2D84" w:rsidR="000F5FD6" w:rsidRDefault="000F5FD6" w:rsidP="000F5FD6">
            <w:pPr>
              <w:pStyle w:val="ProductList-Body"/>
              <w:rPr>
                <w:sz w:val="16"/>
                <w:szCs w:val="16"/>
              </w:rPr>
            </w:pPr>
            <w:r>
              <w:rPr>
                <w:sz w:val="16"/>
                <w:szCs w:val="16"/>
              </w:rPr>
              <w:t>Microsoft Threat Protection</w:t>
            </w:r>
          </w:p>
        </w:tc>
        <w:tc>
          <w:tcPr>
            <w:tcW w:w="8190" w:type="dxa"/>
          </w:tcPr>
          <w:p w14:paraId="6694DF39" w14:textId="0B5818FE" w:rsidR="000F5FD6" w:rsidRDefault="000F5FD6" w:rsidP="000F5FD6">
            <w:pPr>
              <w:pStyle w:val="ProductList-Body"/>
              <w:rPr>
                <w:sz w:val="16"/>
                <w:szCs w:val="16"/>
              </w:rPr>
            </w:pPr>
            <w:r>
              <w:rPr>
                <w:sz w:val="16"/>
                <w:szCs w:val="16"/>
              </w:rPr>
              <w:t>Облачная</w:t>
            </w:r>
            <w:r w:rsidRPr="00D028A3">
              <w:rPr>
                <w:sz w:val="16"/>
                <w:szCs w:val="16"/>
                <w:lang w:val="en-US"/>
              </w:rPr>
              <w:t xml:space="preserve"> </w:t>
            </w:r>
            <w:r>
              <w:rPr>
                <w:sz w:val="16"/>
                <w:szCs w:val="16"/>
              </w:rPr>
              <w:t>часть</w:t>
            </w:r>
            <w:r w:rsidRPr="00D028A3">
              <w:rPr>
                <w:sz w:val="16"/>
                <w:szCs w:val="16"/>
                <w:lang w:val="en-US"/>
              </w:rPr>
              <w:t xml:space="preserve"> </w:t>
            </w:r>
            <w:r>
              <w:rPr>
                <w:sz w:val="16"/>
                <w:szCs w:val="16"/>
              </w:rPr>
              <w:t>службы</w:t>
            </w:r>
            <w:r w:rsidRPr="00D028A3">
              <w:rPr>
                <w:sz w:val="16"/>
                <w:szCs w:val="16"/>
                <w:lang w:val="en-US"/>
              </w:rPr>
              <w:t xml:space="preserve"> Microsoft Threat Protection.</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hyperlink w:anchor="AppendixB_SecurityMeasures" w:tooltip="Приложение B" w:history="1">
        <w:r>
          <w:t>Приложении А</w:t>
        </w:r>
      </w:hyperlink>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D66ABE">
        <w:trPr>
          <w:trHeight w:val="176"/>
          <w:tblHeader/>
          <w:jc w:val="center"/>
        </w:trPr>
        <w:tc>
          <w:tcPr>
            <w:tcW w:w="5372" w:type="dxa"/>
            <w:shd w:val="clear" w:color="auto" w:fill="0072C6"/>
            <w:vAlign w:val="center"/>
          </w:tcPr>
          <w:p w14:paraId="62A6437C" w14:textId="77777777" w:rsidR="007677FC" w:rsidRPr="00231971" w:rsidRDefault="007677FC" w:rsidP="00D66ABE">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D66ABE">
        <w:trPr>
          <w:trHeight w:val="260"/>
          <w:jc w:val="center"/>
        </w:trPr>
        <w:tc>
          <w:tcPr>
            <w:tcW w:w="5372" w:type="dxa"/>
            <w:vAlign w:val="center"/>
          </w:tcPr>
          <w:p w14:paraId="76EF93E3" w14:textId="77777777" w:rsidR="007677FC" w:rsidRPr="00231971" w:rsidRDefault="007677FC" w:rsidP="00D66ABE">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D66ABE">
        <w:trPr>
          <w:trHeight w:val="260"/>
          <w:jc w:val="center"/>
        </w:trPr>
        <w:tc>
          <w:tcPr>
            <w:tcW w:w="5372" w:type="dxa"/>
            <w:vAlign w:val="center"/>
          </w:tcPr>
          <w:p w14:paraId="760647DF" w14:textId="77777777" w:rsidR="007677FC" w:rsidRPr="00231971" w:rsidRDefault="007677FC" w:rsidP="00D66ABE">
            <w:pPr>
              <w:pStyle w:val="ProductList-Body"/>
              <w:rPr>
                <w:sz w:val="16"/>
                <w:szCs w:val="16"/>
              </w:rPr>
            </w:pPr>
            <w:r>
              <w:rPr>
                <w:sz w:val="16"/>
                <w:szCs w:val="16"/>
              </w:rPr>
              <w:t>Microsoft Dynamics 365 Core Services</w:t>
            </w:r>
          </w:p>
        </w:tc>
        <w:tc>
          <w:tcPr>
            <w:tcW w:w="2626" w:type="dxa"/>
            <w:vAlign w:val="center"/>
          </w:tcPr>
          <w:p w14:paraId="6A003B75" w14:textId="2EE66834"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5838543A"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D66ABE">
        <w:trPr>
          <w:trHeight w:val="260"/>
          <w:jc w:val="center"/>
        </w:trPr>
        <w:tc>
          <w:tcPr>
            <w:tcW w:w="5372" w:type="dxa"/>
            <w:vAlign w:val="center"/>
          </w:tcPr>
          <w:p w14:paraId="2B029AC3" w14:textId="77777777" w:rsidR="007677FC" w:rsidRPr="00231971" w:rsidRDefault="007677FC" w:rsidP="00D66ABE">
            <w:pPr>
              <w:pStyle w:val="ProductList-Body"/>
              <w:rPr>
                <w:sz w:val="16"/>
                <w:szCs w:val="16"/>
              </w:rPr>
            </w:pPr>
            <w:r>
              <w:rPr>
                <w:sz w:val="16"/>
                <w:szCs w:val="16"/>
              </w:rPr>
              <w:t>Службы Microsoft Azure Core</w:t>
            </w:r>
          </w:p>
        </w:tc>
        <w:tc>
          <w:tcPr>
            <w:tcW w:w="2626" w:type="dxa"/>
            <w:vAlign w:val="center"/>
          </w:tcPr>
          <w:p w14:paraId="1DF7E6A3" w14:textId="04041DE6" w:rsidR="007677FC" w:rsidRPr="004C41FC" w:rsidRDefault="007677FC" w:rsidP="00D66ABE">
            <w:pPr>
              <w:pStyle w:val="ProductList-Body"/>
            </w:pPr>
            <w:r>
              <w:rPr>
                <w:color w:val="000000" w:themeColor="text1"/>
                <w:sz w:val="16"/>
                <w:szCs w:val="16"/>
              </w:rPr>
              <w:t>Возможны различные количества*</w:t>
            </w:r>
          </w:p>
        </w:tc>
        <w:tc>
          <w:tcPr>
            <w:tcW w:w="2756" w:type="dxa"/>
            <w:vAlign w:val="center"/>
          </w:tcPr>
          <w:p w14:paraId="4A57ACBE" w14:textId="2CFBB874" w:rsidR="007677FC" w:rsidRPr="00231971" w:rsidRDefault="007677FC" w:rsidP="00D66ABE">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D66ABE">
        <w:trPr>
          <w:trHeight w:val="260"/>
          <w:jc w:val="center"/>
        </w:trPr>
        <w:tc>
          <w:tcPr>
            <w:tcW w:w="5372" w:type="dxa"/>
            <w:vAlign w:val="center"/>
          </w:tcPr>
          <w:p w14:paraId="088DA1B1" w14:textId="77777777" w:rsidR="007677FC" w:rsidRPr="00231971" w:rsidRDefault="007677FC" w:rsidP="00D66ABE">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D66ABE">
        <w:trPr>
          <w:trHeight w:val="260"/>
          <w:jc w:val="center"/>
        </w:trPr>
        <w:tc>
          <w:tcPr>
            <w:tcW w:w="5372" w:type="dxa"/>
            <w:vAlign w:val="center"/>
          </w:tcPr>
          <w:p w14:paraId="7A2C6383" w14:textId="77777777" w:rsidR="007677FC" w:rsidRPr="00231971" w:rsidRDefault="007677FC" w:rsidP="00D66ABE">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D66ABE">
        <w:trPr>
          <w:trHeight w:val="260"/>
          <w:jc w:val="center"/>
        </w:trPr>
        <w:tc>
          <w:tcPr>
            <w:tcW w:w="5372" w:type="dxa"/>
            <w:vAlign w:val="center"/>
          </w:tcPr>
          <w:p w14:paraId="36D9BE0F" w14:textId="77777777" w:rsidR="007677FC" w:rsidRPr="00231971" w:rsidRDefault="007677FC" w:rsidP="00D66ABE">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49A6083D" w14:textId="77777777" w:rsidTr="00D66ABE">
        <w:trPr>
          <w:trHeight w:val="260"/>
          <w:jc w:val="center"/>
        </w:trPr>
        <w:tc>
          <w:tcPr>
            <w:tcW w:w="5372" w:type="dxa"/>
            <w:vAlign w:val="center"/>
          </w:tcPr>
          <w:p w14:paraId="6F38EE70" w14:textId="77777777" w:rsidR="007677FC" w:rsidRPr="008D5864" w:rsidRDefault="007677FC" w:rsidP="00D66ABE">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2626" w:type="dxa"/>
            <w:vAlign w:val="center"/>
          </w:tcPr>
          <w:p w14:paraId="76203D3D" w14:textId="77777777" w:rsidR="007677FC"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7677FC" w:rsidRDefault="007677FC" w:rsidP="00D66ABE">
            <w:pPr>
              <w:pStyle w:val="ProductList-Body"/>
              <w:rPr>
                <w:color w:val="000000" w:themeColor="text1"/>
                <w:sz w:val="16"/>
                <w:szCs w:val="16"/>
              </w:rPr>
            </w:pPr>
            <w:r>
              <w:rPr>
                <w:color w:val="000000" w:themeColor="text1"/>
                <w:sz w:val="16"/>
                <w:szCs w:val="16"/>
              </w:rPr>
              <w:t>Да</w:t>
            </w:r>
          </w:p>
        </w:tc>
      </w:tr>
      <w:tr w:rsidR="000F5FD6" w:rsidRPr="00C62FB6" w14:paraId="00BC7D05" w14:textId="77777777" w:rsidTr="00D66ABE">
        <w:trPr>
          <w:trHeight w:val="260"/>
          <w:jc w:val="center"/>
        </w:trPr>
        <w:tc>
          <w:tcPr>
            <w:tcW w:w="5372" w:type="dxa"/>
            <w:vAlign w:val="center"/>
          </w:tcPr>
          <w:p w14:paraId="7F22C521" w14:textId="0EC435D6" w:rsidR="000F5FD6" w:rsidRDefault="000F5FD6" w:rsidP="000F5FD6">
            <w:pPr>
              <w:pStyle w:val="ProductList-Body"/>
              <w:rPr>
                <w:sz w:val="16"/>
                <w:szCs w:val="16"/>
              </w:rPr>
            </w:pPr>
            <w:r>
              <w:rPr>
                <w:sz w:val="16"/>
                <w:szCs w:val="16"/>
              </w:rPr>
              <w:t>Microsoft Threat Protection</w:t>
            </w:r>
          </w:p>
        </w:tc>
        <w:tc>
          <w:tcPr>
            <w:tcW w:w="2626" w:type="dxa"/>
            <w:vAlign w:val="center"/>
          </w:tcPr>
          <w:p w14:paraId="73F18A3B" w14:textId="1852186E" w:rsidR="000F5FD6" w:rsidRDefault="000F5FD6" w:rsidP="000F5FD6">
            <w:pPr>
              <w:pStyle w:val="ProductList-Body"/>
              <w:rPr>
                <w:color w:val="000000" w:themeColor="text1"/>
                <w:sz w:val="16"/>
                <w:szCs w:val="16"/>
              </w:rPr>
            </w:pPr>
            <w:r>
              <w:rPr>
                <w:color w:val="000000" w:themeColor="text1"/>
                <w:sz w:val="16"/>
                <w:szCs w:val="16"/>
              </w:rPr>
              <w:t>Да</w:t>
            </w:r>
          </w:p>
        </w:tc>
        <w:tc>
          <w:tcPr>
            <w:tcW w:w="2756" w:type="dxa"/>
            <w:vAlign w:val="center"/>
          </w:tcPr>
          <w:p w14:paraId="1450F465" w14:textId="207FE497" w:rsidR="000F5FD6" w:rsidRDefault="000F5FD6" w:rsidP="000F5FD6">
            <w:pPr>
              <w:pStyle w:val="ProductList-Body"/>
              <w:rPr>
                <w:color w:val="000000" w:themeColor="text1"/>
                <w:sz w:val="16"/>
                <w:szCs w:val="16"/>
              </w:rPr>
            </w:pPr>
            <w:r>
              <w:rPr>
                <w:color w:val="000000" w:themeColor="text1"/>
                <w:sz w:val="16"/>
                <w:szCs w:val="16"/>
              </w:rPr>
              <w:t>Да</w:t>
            </w:r>
          </w:p>
        </w:tc>
      </w:tr>
    </w:tbl>
    <w:p w14:paraId="18359AD1" w14:textId="6B5323FF"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F50A7B5" w:rsidR="007677FC" w:rsidRDefault="007460A3" w:rsidP="007677FC">
      <w:pPr>
        <w:pStyle w:val="ProductList-Body"/>
      </w:pPr>
      <w:r>
        <w:t>В рамках предоставления Базовых веб-служб Microsoft будет хранить неактивные Данные клиента в определенных основных географических областях (каждая — «Геообъект»), как указано ниже, с учетом исключений, предусмотренных Условиями использования конкретных веб-служб</w:t>
      </w:r>
      <w:r w:rsidR="007677FC">
        <w:t>:</w:t>
      </w:r>
    </w:p>
    <w:p w14:paraId="34094D7E" w14:textId="69785915" w:rsidR="007677FC" w:rsidRDefault="000F5FD6"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r w:rsidR="007677FC">
        <w:t>.</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6B051083"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w:t>
      </w:r>
      <w:r w:rsidR="001F7E2D" w:rsidRPr="00BE7905">
        <w:rPr>
          <w:spacing w:val="1"/>
        </w:rPr>
        <w:t xml:space="preserve">Если Клиент создает пользовательскую учетную запись в Австралии, Канаде, </w:t>
      </w:r>
      <w:r w:rsidR="001F7E2D">
        <w:rPr>
          <w:spacing w:val="1"/>
        </w:rPr>
        <w:br/>
      </w:r>
      <w:r w:rsidR="001F7E2D" w:rsidRPr="00BE7905">
        <w:rPr>
          <w:spacing w:val="1"/>
        </w:rPr>
        <w:t>Азиатско-Тихоокеанском регионе, Франции (за исключением службы Microsoft Power Virtual Agents),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r>
        <w:t>.</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21323C0B" w14:textId="01E6F5CD" w:rsidR="000F5FD6" w:rsidRDefault="007677FC" w:rsidP="00C26159">
      <w:pPr>
        <w:pStyle w:val="ProductList-Body"/>
        <w:numPr>
          <w:ilvl w:val="1"/>
          <w:numId w:val="2"/>
        </w:numPr>
        <w:tabs>
          <w:tab w:val="clear" w:pos="158"/>
          <w:tab w:val="left" w:pos="360"/>
        </w:tabs>
        <w:ind w:left="360" w:hanging="180"/>
      </w:pPr>
      <w:r>
        <w:rPr>
          <w:b/>
          <w:bCs/>
        </w:rPr>
        <w:t>Услуги</w:t>
      </w:r>
      <w:r w:rsidRPr="008D5864">
        <w:rPr>
          <w:b/>
          <w:bCs/>
          <w:lang w:val="en-US"/>
        </w:rPr>
        <w:t xml:space="preserve"> Advanced Threat Protection </w:t>
      </w:r>
      <w:r>
        <w:rPr>
          <w:b/>
          <w:bCs/>
        </w:rPr>
        <w:t>в</w:t>
      </w:r>
      <w:r w:rsidRPr="008D5864">
        <w:rPr>
          <w:b/>
          <w:bCs/>
          <w:lang w:val="en-US"/>
        </w:rPr>
        <w:t xml:space="preserve"> Microsoft Defender</w:t>
      </w:r>
      <w:r w:rsidRPr="008D5864">
        <w:rPr>
          <w:b/>
          <w:lang w:val="en-US"/>
        </w:rPr>
        <w:t>.</w:t>
      </w:r>
      <w:r w:rsidRPr="008D5864">
        <w:rPr>
          <w:lang w:val="en-US"/>
        </w:rPr>
        <w:t xml:space="preserve"> </w:t>
      </w:r>
      <w:r>
        <w:t>Если Клиент создает пользовательскую учетную запись Advanced Threat Protection в Microsoft Defender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Advanced Threat Protection в Microsoft Defender</w:t>
      </w:r>
      <w:r w:rsidR="000F5FD6">
        <w:rPr>
          <w:lang w:val="en-US"/>
        </w:rPr>
        <w:t>.</w:t>
      </w:r>
    </w:p>
    <w:p w14:paraId="4EE27933" w14:textId="1F3630D3" w:rsidR="007677FC" w:rsidRDefault="000F5FD6" w:rsidP="00C26159">
      <w:pPr>
        <w:pStyle w:val="ProductList-Body"/>
        <w:numPr>
          <w:ilvl w:val="1"/>
          <w:numId w:val="2"/>
        </w:numPr>
        <w:tabs>
          <w:tab w:val="clear" w:pos="158"/>
          <w:tab w:val="left" w:pos="360"/>
        </w:tabs>
        <w:ind w:left="360" w:hanging="180"/>
      </w:pPr>
      <w:r>
        <w:rPr>
          <w:b/>
          <w:bCs/>
        </w:rPr>
        <w:t>Microsoft Threat Protection</w:t>
      </w:r>
      <w:r>
        <w:t>. Если Клиент подготавливает клиентскую среду Microsoft Threat Protection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Threat Protection</w:t>
      </w:r>
      <w:r w:rsidR="007677FC">
        <w:t>.</w:t>
      </w:r>
    </w:p>
    <w:p w14:paraId="61507F34" w14:textId="77777777" w:rsidR="007677FC" w:rsidRPr="00585A48" w:rsidRDefault="00015DAA"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31" w:name="_Toc51915778"/>
      <w:r>
        <w:t>Bing</w:t>
      </w:r>
      <w:r w:rsidRPr="007D64E5">
        <w:rPr>
          <w:lang w:val="ru-RU"/>
        </w:rPr>
        <w:t xml:space="preserve"> </w:t>
      </w:r>
      <w:r>
        <w:t>Maps</w:t>
      </w:r>
      <w:bookmarkEnd w:id="231"/>
    </w:p>
    <w:p w14:paraId="5D684FED" w14:textId="77777777" w:rsidR="00DE14CF" w:rsidRDefault="00DE14CF" w:rsidP="00DE14CF">
      <w:pPr>
        <w:pStyle w:val="ProductList-Body"/>
      </w:pPr>
      <w:bookmarkStart w:id="232"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104" w:history="1">
        <w:r>
          <w:rPr>
            <w:rStyle w:val="Hyperlink"/>
          </w:rPr>
          <w:t>go.microsoft.com/?linkid=9710837</w:t>
        </w:r>
      </w:hyperlink>
      <w:r>
        <w:t xml:space="preserve">, и Заявлением о конфиденциальности Microsoft, размещенном на веб-сайте </w:t>
      </w:r>
      <w:hyperlink r:id="rId105" w:history="1">
        <w:r>
          <w:rPr>
            <w:rStyle w:val="Hyperlink"/>
          </w:rPr>
          <w:t>go.microsoft.com/fwlink/?LinkID=248686</w:t>
        </w:r>
      </w:hyperlink>
      <w:r>
        <w:t>.</w:t>
      </w:r>
    </w:p>
    <w:bookmarkStart w:id="233"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34" w:name="_Toc6563852"/>
      <w:bookmarkStart w:id="235" w:name="_Toc13858404"/>
      <w:bookmarkStart w:id="236" w:name="_Toc8395064"/>
      <w:bookmarkStart w:id="237" w:name="_Toc51915779"/>
      <w:bookmarkEnd w:id="232"/>
      <w:bookmarkEnd w:id="233"/>
      <w:r>
        <w:t>Профессиональные услуги</w:t>
      </w:r>
      <w:bookmarkEnd w:id="234"/>
      <w:bookmarkEnd w:id="235"/>
      <w:bookmarkEnd w:id="236"/>
      <w:bookmarkEnd w:id="237"/>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38"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39" w:name="_Toc51915780"/>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38"/>
      <w:bookmarkEnd w:id="239"/>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40"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41" w:name="_Toc51915781"/>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40"/>
      <w:bookmarkEnd w:id="241"/>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106"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42" w:name="_Toc484158324"/>
    <w:bookmarkStart w:id="243"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44" w:name="_Toc51915782"/>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42"/>
      <w:bookmarkEnd w:id="243"/>
      <w:bookmarkEnd w:id="244"/>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015DA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6427307" w14:textId="194363E0" w:rsidR="006730DA" w:rsidRDefault="006730DA" w:rsidP="00A914BF">
      <w:pPr>
        <w:pStyle w:val="ProductList-Body"/>
        <w:sectPr w:rsidR="006730DA" w:rsidSect="00A2616B">
          <w:footerReference w:type="default" r:id="rId108"/>
          <w:footerReference w:type="first" r:id="rId109"/>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45" w:name="_Toc503180509"/>
      <w:bookmarkStart w:id="246" w:name="_Toc51915783"/>
      <w:bookmarkStart w:id="247" w:name="Attachment2"/>
      <w:r>
        <w:t>Вложение 2. Комплект лицензий на подписку</w:t>
      </w:r>
      <w:bookmarkEnd w:id="245"/>
      <w:bookmarkEnd w:id="246"/>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417"/>
        <w:gridCol w:w="418"/>
        <w:gridCol w:w="418"/>
        <w:gridCol w:w="418"/>
        <w:gridCol w:w="810"/>
        <w:gridCol w:w="720"/>
        <w:gridCol w:w="495"/>
        <w:gridCol w:w="495"/>
        <w:gridCol w:w="427"/>
        <w:gridCol w:w="428"/>
        <w:gridCol w:w="427"/>
        <w:gridCol w:w="428"/>
        <w:gridCol w:w="810"/>
        <w:gridCol w:w="861"/>
      </w:tblGrid>
      <w:tr w:rsidR="00D66ABE" w14:paraId="381C1867" w14:textId="77777777" w:rsidTr="00D66AB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1A8E7DC" w14:textId="77777777" w:rsidR="00D66ABE" w:rsidRDefault="00D66ABE" w:rsidP="000B1C93">
            <w:pPr>
              <w:pStyle w:val="ProductList-Body"/>
              <w:tabs>
                <w:tab w:val="clear" w:pos="158"/>
                <w:tab w:val="left" w:pos="720"/>
              </w:tabs>
              <w:spacing w:line="256" w:lineRule="auto"/>
              <w:ind w:left="-108"/>
              <w:rPr>
                <w:sz w:val="22"/>
              </w:rPr>
            </w:pPr>
            <w:r>
              <w:rPr>
                <w:sz w:val="22"/>
              </w:rPr>
              <w:t>Веб-служба</w:t>
            </w:r>
          </w:p>
        </w:tc>
        <w:tc>
          <w:tcPr>
            <w:tcW w:w="16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D66ABE" w:rsidRPr="001F15CE" w:rsidRDefault="00D66ABE"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55DC5" w14:textId="5A6CFF01"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432B8" w14:textId="008BEF18" w:rsidR="00D66ABE" w:rsidRPr="001F15CE" w:rsidRDefault="00F03973"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D66ABE" w:rsidRPr="00931AE7" w:rsidRDefault="00D66ABE"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D66ABE" w:rsidRPr="001F15CE" w:rsidRDefault="00D66ABE"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5C437DCA" w:rsidR="00D66ABE" w:rsidRPr="00931AE7" w:rsidRDefault="00D66ABE"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D66ABE"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6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316E0" w14:textId="771FC35B" w:rsidR="00D66ABE" w:rsidRPr="00CA60B2" w:rsidRDefault="00D66ABE"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бизнес</w:t>
            </w:r>
            <w:r w:rsidR="00CA60B2">
              <w:rPr>
                <w:rFonts w:asciiTheme="majorHAnsi" w:hAnsiTheme="majorHAnsi"/>
                <w:color w:val="FFFFFF" w:themeColor="background1"/>
                <w:sz w:val="15"/>
                <w:szCs w:val="15"/>
                <w:lang w:val="en-US"/>
              </w:rPr>
              <w:t xml:space="preserve"> </w:t>
            </w:r>
            <w:r w:rsidR="00CA60B2">
              <w:rPr>
                <w:rFonts w:asciiTheme="majorHAnsi" w:hAnsiTheme="majorHAnsi"/>
                <w:color w:val="FFFFFF" w:themeColor="background1"/>
                <w:sz w:val="15"/>
                <w:szCs w:val="15"/>
              </w:rPr>
              <w:t>премиум</w:t>
            </w:r>
          </w:p>
        </w:tc>
      </w:tr>
      <w:tr w:rsidR="00D66ABE" w14:paraId="2CA89A35" w14:textId="77777777" w:rsidTr="00D66ABE">
        <w:trPr>
          <w:trHeight w:val="299"/>
          <w:tblHeader/>
        </w:trPr>
        <w:tc>
          <w:tcPr>
            <w:tcW w:w="0" w:type="auto"/>
            <w:vMerge/>
            <w:tcBorders>
              <w:top w:val="nil"/>
              <w:left w:val="nil"/>
              <w:bottom w:val="dashSmallGap" w:sz="4" w:space="0" w:color="808080" w:themeColor="background1" w:themeShade="80"/>
              <w:right w:val="nil"/>
            </w:tcBorders>
            <w:vAlign w:val="center"/>
            <w:hideMark/>
          </w:tcPr>
          <w:p w14:paraId="28E10514" w14:textId="77777777" w:rsidR="00D66ABE" w:rsidRDefault="00D66ABE" w:rsidP="000B1C93">
            <w:pPr>
              <w:spacing w:after="0"/>
            </w:pPr>
          </w:p>
        </w:tc>
        <w:tc>
          <w:tcPr>
            <w:tcW w:w="41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695F728F"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AE818E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36371" w14:textId="48AFEC81" w:rsidR="00D66ABE" w:rsidRPr="00D66ABE" w:rsidRDefault="00D66ABE" w:rsidP="00D66AB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451700E8" w:rsidR="00D66ABE" w:rsidRPr="00D66AB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D66ABE" w:rsidDel="009C5E6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6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C5A74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6ABE" w14:paraId="2AB09F96" w14:textId="77777777" w:rsidTr="00D66ABE">
        <w:trPr>
          <w:trHeight w:val="210"/>
        </w:trPr>
        <w:tc>
          <w:tcPr>
            <w:tcW w:w="0" w:type="auto"/>
            <w:tcBorders>
              <w:top w:val="nil"/>
              <w:left w:val="nil"/>
              <w:bottom w:val="dashSmallGap" w:sz="4" w:space="0" w:color="BFBFBF" w:themeColor="background1" w:themeShade="BF"/>
              <w:right w:val="nil"/>
            </w:tcBorders>
            <w:noWrap/>
            <w:vAlign w:val="center"/>
            <w:hideMark/>
          </w:tcPr>
          <w:p w14:paraId="5B30C0E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70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FAAA3CA"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E19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CC1CA4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17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388784E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17E5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880EBE0"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37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654534E6"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BC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EFC9F6" w14:textId="77777777" w:rsidTr="00F0397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35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6859D1DF"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C3A5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0AD9AC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40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0667A40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D7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93F8927"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693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04619DFD"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F2A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0DBD2F1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CD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217CF69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8538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5C111D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F133A" w14:textId="0045096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1710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94AD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B2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BAB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0B7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DB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729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7FB1"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D73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880BD" w14:textId="7690EFD3"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FD1E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B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EF4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B7054"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6D02124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71A42A" w14:textId="7386832B"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3BC1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C0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FE22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E93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216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71D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186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508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2D10" w14:textId="03520D85"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180E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AD95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5E9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2701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7CEDDBE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F2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2E67212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592D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FFABE59"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0D64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535B2615"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DFB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E18B0A4"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442FD56C"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48" w:name="_Hlk37926720"/>
            <w:r w:rsidRPr="00F03973">
              <w:rPr>
                <w:rFonts w:asciiTheme="majorHAnsi" w:hAnsiTheme="majorHAnsi"/>
                <w:sz w:val="15"/>
                <w:szCs w:val="15"/>
                <w:lang w:val="en-US"/>
              </w:rPr>
              <w:t>Microsoft 365 Apps for business</w:t>
            </w:r>
            <w:bookmarkEnd w:id="248"/>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A9B3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0BDBF6E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16C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3C34B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06581366"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bookmarkStart w:id="249" w:name="_Hlk37926721"/>
            <w:r w:rsidRPr="00F03973">
              <w:rPr>
                <w:rFonts w:asciiTheme="majorHAnsi" w:hAnsiTheme="majorHAnsi"/>
                <w:sz w:val="15"/>
                <w:szCs w:val="15"/>
                <w:lang w:val="en-US"/>
              </w:rPr>
              <w:t>Microsoft 365 Apps for enterprise</w:t>
            </w:r>
            <w:bookmarkEnd w:id="249"/>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2B3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1641241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17CE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89CF15" w14:textId="77777777" w:rsidTr="00D66AB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4A2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53A9DB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037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77FA07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BA7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4DCB1851"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CCC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4D94561"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C9D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16AD1A74"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C824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8736756"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B3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6F9B83E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328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537273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C6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4D99BD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7DC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FA5145F"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143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2B58A3A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8D5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BC03FA"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FED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9E51412"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A4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7CB098"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CB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0390B84B"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9E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59827C"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A8D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6D4C4EDE"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E95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E2F0FC5"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EB12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2F9C6580"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30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35C7052" w14:textId="77777777" w:rsidTr="00D66AB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5D91E" w14:textId="77CA259C"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735C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0F7F"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94DF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B57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371A" w14:textId="2111D326"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4678E" w14:textId="43DE2DD9"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768B"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2FAB9" w14:textId="3D91BDE4"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2B407CA" w14:textId="759C288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sidRPr="00D26A6C">
        <w:rPr>
          <w:i/>
          <w:sz w:val="16"/>
          <w:szCs w:val="16"/>
        </w:rPr>
        <w:t>.</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329ABC58"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26B48883" w14:textId="4723C04E" w:rsidR="005C17BD" w:rsidRDefault="005C17BD" w:rsidP="005C17BD">
      <w:pPr>
        <w:pStyle w:val="ProductList-Body"/>
        <w:rPr>
          <w:i/>
          <w:sz w:val="16"/>
          <w:szCs w:val="16"/>
        </w:rPr>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Pr>
          <w:i/>
          <w:sz w:val="16"/>
          <w:szCs w:val="16"/>
        </w:rPr>
        <w:t>.</w:t>
      </w:r>
    </w:p>
    <w:p w14:paraId="174E51E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41954A40" w14:textId="5706EF93" w:rsidR="00841496" w:rsidRPr="00931AE7" w:rsidRDefault="00841496" w:rsidP="005C17BD">
      <w:pPr>
        <w:pStyle w:val="ProductList-Body"/>
      </w:pPr>
      <w:r>
        <w:rPr>
          <w:i/>
          <w:sz w:val="16"/>
          <w:szCs w:val="16"/>
          <w:vertAlign w:val="superscript"/>
        </w:rPr>
        <w:t>8</w:t>
      </w:r>
      <w:r>
        <w:rPr>
          <w:i/>
          <w:sz w:val="16"/>
          <w:szCs w:val="16"/>
        </w:rPr>
        <w:t>Создание трансляций невозможно.</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50" w:name="_Toc503180510"/>
      <w:r>
        <w:br w:type="page"/>
      </w:r>
    </w:p>
    <w:p w14:paraId="16F7C38A" w14:textId="647859D5" w:rsidR="00DE0D8E" w:rsidRDefault="00DE0D8E" w:rsidP="00DE0D8E">
      <w:pPr>
        <w:pStyle w:val="ProductList-Offering1Heading"/>
      </w:pPr>
      <w:bookmarkStart w:id="251" w:name="_Toc51915784"/>
      <w:r>
        <w:t>Государственный сектор</w:t>
      </w:r>
      <w:bookmarkEnd w:id="250"/>
      <w:bookmarkEnd w:id="251"/>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5C17BD" w14:paraId="7D017CC0" w14:textId="77777777" w:rsidTr="00D66AB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D66ABE" w14:paraId="66F725E8" w14:textId="77777777" w:rsidTr="00D66ABE">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D66ABE" w:rsidRDefault="00D66ABE" w:rsidP="000B1C93">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70AB3FDE" w14:textId="65806A51" w:rsidR="00D66ABE" w:rsidRPr="00A77CA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sidR="00A77CAC">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D66ABE" w:rsidRPr="006F1174"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6ABE" w14:paraId="7EEA1FF6" w14:textId="77777777" w:rsidTr="00D66ABE">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F2FBB7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11CE80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612F3C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5927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AB5E24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A33E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08EE1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4DC79" w14:textId="4A00D7F9"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DE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3FEF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3B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F93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771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B1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97F0"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95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0E0E2"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01C23"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42FB"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686A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C0F5CC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8D0CA" w14:textId="1D6A580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A7C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86A9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29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96A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A28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5AFE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53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625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E287"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301A0"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233E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8F3D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571F4BC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C0E49E3"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5AA0A9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511AE814"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r w:rsidRPr="00F0397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19AF4C9" w14:textId="77777777" w:rsidTr="00D66ABE">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CECC4D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D59C0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A0C81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5BC50E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4A884C8"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0E5EB2E"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DA2F2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29A3B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62EDF59"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A85378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BD00" w14:textId="709A3E60"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6EC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4E67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927FC"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2A55" w14:textId="6857CAA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DEF3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8469" w14:textId="0B066A86"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9E10"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F6F97F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4046DBC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Pr>
          <w:i/>
          <w:sz w:val="16"/>
          <w:szCs w:val="16"/>
        </w:rPr>
        <w:t>.</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47"/>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40224185"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360AE82D" w14:textId="4021ADCC" w:rsidR="005C17BD"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Microsoft 365 A5 Security включает Advanced Threat Protection в Microsoft Defender</w:t>
      </w:r>
      <w:r w:rsidRPr="00623929">
        <w:rPr>
          <w:i/>
          <w:sz w:val="16"/>
          <w:szCs w:val="16"/>
          <w:lang w:val="en-US" w:eastAsia="en-US" w:bidi="ar-SA"/>
        </w:rPr>
        <w:t>.</w:t>
      </w:r>
    </w:p>
    <w:p w14:paraId="36F744F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67154B51" w14:textId="04CD7505" w:rsidR="00841496" w:rsidRPr="00841496" w:rsidRDefault="00841496" w:rsidP="005C17BD">
      <w:pPr>
        <w:pStyle w:val="ProductList-Body"/>
      </w:pPr>
      <w:r>
        <w:rPr>
          <w:i/>
          <w:sz w:val="16"/>
          <w:szCs w:val="16"/>
          <w:vertAlign w:val="superscript"/>
        </w:rPr>
        <w:t>8</w:t>
      </w:r>
      <w:r>
        <w:rPr>
          <w:i/>
          <w:sz w:val="16"/>
          <w:szCs w:val="16"/>
        </w:rPr>
        <w:t>Создание трансляций невозможно.</w:t>
      </w:r>
    </w:p>
    <w:p w14:paraId="0A468A63" w14:textId="77777777" w:rsidR="00041CCC" w:rsidRDefault="00015DAA"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22C7C7" w14:textId="77777777" w:rsidR="00E4773E" w:rsidRDefault="00E4773E" w:rsidP="009A573F">
      <w:pPr>
        <w:spacing w:after="0" w:line="240" w:lineRule="auto"/>
      </w:pPr>
      <w:r>
        <w:separator/>
      </w:r>
    </w:p>
  </w:endnote>
  <w:endnote w:type="continuationSeparator" w:id="0">
    <w:p w14:paraId="75953F84" w14:textId="77777777" w:rsidR="00E4773E" w:rsidRDefault="00E4773E" w:rsidP="009A573F">
      <w:pPr>
        <w:spacing w:after="0" w:line="240" w:lineRule="auto"/>
      </w:pPr>
      <w:r>
        <w:continuationSeparator/>
      </w:r>
    </w:p>
  </w:endnote>
  <w:endnote w:type="continuationNotice" w:id="1">
    <w:p w14:paraId="556B7A24" w14:textId="77777777" w:rsidR="00E4773E" w:rsidRDefault="00E477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F5FD6" w:rsidRDefault="000F5FD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F5FD6" w:rsidRPr="00591643" w:rsidRDefault="000F5FD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182D381"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0F5FD6" w:rsidRPr="005A61E7" w:rsidRDefault="00015DAA"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0F5FD6" w:rsidRPr="005A61E7" w:rsidRDefault="00015DAA"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0F5FD6" w:rsidRPr="005A61E7" w:rsidRDefault="00015DAA"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0F5FD6" w:rsidRPr="005A61E7" w:rsidRDefault="00015DAA"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0F5FD6" w:rsidRPr="005A61E7" w:rsidRDefault="00015DAA"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CB73DD6" w14:textId="77777777" w:rsidR="000F5FD6" w:rsidRPr="00E01779" w:rsidRDefault="000F5FD6"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0F5FD6" w:rsidRPr="005A61E7" w:rsidRDefault="00015DAA" w:rsidP="00A42579">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0F5FD6" w:rsidRPr="005A61E7" w:rsidRDefault="000F5FD6"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0F5FD6" w:rsidRPr="005A61E7" w:rsidRDefault="00015DAA" w:rsidP="00A42579">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0F5FD6" w:rsidRPr="005A61E7" w:rsidRDefault="000F5FD6"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0F5FD6" w:rsidRPr="005A61E7" w:rsidRDefault="00015DAA" w:rsidP="00A42579">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0F5FD6" w:rsidRPr="005A61E7" w:rsidRDefault="00015DAA" w:rsidP="00A42579">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0F5FD6" w:rsidRPr="005A61E7" w:rsidRDefault="000F5FD6"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0F5FD6" w:rsidRPr="005A61E7" w:rsidRDefault="00015DAA" w:rsidP="00A42579">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41590B64" w14:textId="77777777" w:rsidR="000F5FD6" w:rsidRPr="00E01779" w:rsidRDefault="000F5FD6"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0F5FD6" w:rsidRPr="005A61E7" w:rsidRDefault="00015DAA"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0F5FD6" w:rsidRPr="005A61E7" w:rsidRDefault="00015DAA"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0F5FD6" w:rsidRPr="005A61E7" w:rsidRDefault="00015DAA"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0F5FD6" w:rsidRPr="005A61E7" w:rsidRDefault="00015DAA"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0F5FD6" w:rsidRPr="005A61E7" w:rsidRDefault="00015DAA"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2E9C78C7" w14:textId="77777777" w:rsidR="000F5FD6" w:rsidRPr="00E01779" w:rsidRDefault="000F5FD6"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5A8E876D"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0F5FD6" w:rsidRPr="005A61E7" w:rsidRDefault="00015DAA"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0F5FD6" w:rsidRPr="005A61E7" w:rsidRDefault="00015DAA"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0F5FD6" w:rsidRPr="005A61E7" w:rsidRDefault="00015DAA"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0F5FD6" w:rsidRPr="005A61E7" w:rsidRDefault="00015DAA"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0F5FD6" w:rsidRPr="005A61E7" w:rsidRDefault="00015DAA"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1AB14709" w14:textId="77777777" w:rsidR="000F5FD6" w:rsidRPr="00E01779" w:rsidRDefault="000F5FD6"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0F5FD6" w:rsidRPr="005A61E7" w:rsidRDefault="00015DAA"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0F5FD6" w:rsidRPr="005A61E7" w:rsidRDefault="00015DAA"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0F5FD6" w:rsidRPr="005A61E7" w:rsidRDefault="00015DAA"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0F5FD6" w:rsidRPr="005A61E7" w:rsidRDefault="00015DAA"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0F5FD6" w:rsidRPr="005A61E7" w:rsidRDefault="00015DAA"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582EF07A" w14:textId="77777777" w:rsidR="000F5FD6" w:rsidRPr="00E01779" w:rsidRDefault="000F5FD6"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6A3153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0F5FD6" w:rsidRPr="00C76DF3" w:rsidRDefault="00015DA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0F5FD6" w:rsidRPr="00C76DF3" w:rsidRDefault="00015DA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0F5FD6" w:rsidRPr="00C76DF3" w:rsidRDefault="00015DA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0F5FD6" w:rsidRPr="00C76DF3" w:rsidRDefault="00015DA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0F5FD6" w:rsidRPr="00C76DF3" w:rsidRDefault="00015DA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29FC8318" w14:textId="77777777" w:rsidR="000F5FD6" w:rsidRPr="00591643" w:rsidRDefault="000F5FD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0F5FD6" w:rsidRPr="00C76DF3" w:rsidRDefault="00015DAA"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0F5FD6" w:rsidRPr="00C76DF3" w:rsidRDefault="00015DAA"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0F5FD6" w:rsidRPr="00C76DF3" w:rsidRDefault="00015DAA"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0F5FD6" w:rsidRPr="00C76DF3" w:rsidRDefault="00015DAA"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0F5FD6" w:rsidRPr="00C76DF3" w:rsidRDefault="00015DAA" w:rsidP="003812FE">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49DA22EF" w14:textId="77777777" w:rsidR="000F5FD6" w:rsidRPr="00591643" w:rsidRDefault="000F5FD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5F926D20"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0F5FD6" w:rsidRPr="00C76DF3" w:rsidRDefault="00015DA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0F5FD6" w:rsidRPr="00C76DF3" w:rsidRDefault="00015DA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0F5FD6" w:rsidRPr="00C76DF3" w:rsidRDefault="00015DA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0F5FD6" w:rsidRPr="00C76DF3" w:rsidRDefault="00015DA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0F5FD6" w:rsidRPr="00C76DF3" w:rsidRDefault="00015DA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283C955" w14:textId="77777777" w:rsidR="000F5FD6" w:rsidRPr="00E01779" w:rsidRDefault="000F5FD6"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0F5FD6" w:rsidRPr="007F1102" w:rsidRDefault="00015DAA" w:rsidP="009D75A2">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0F5FD6" w:rsidRPr="007F1102" w:rsidRDefault="000F5FD6"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0F5FD6" w:rsidRPr="007F1102" w:rsidRDefault="00015DAA" w:rsidP="009D75A2">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0F5FD6" w:rsidRPr="007F1102" w:rsidRDefault="000F5FD6"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0F5FD6" w:rsidRPr="007F1102" w:rsidRDefault="00015DAA" w:rsidP="009D75A2">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0F5FD6" w:rsidRPr="007F1102" w:rsidRDefault="000F5FD6"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0F5FD6" w:rsidRPr="007F1102" w:rsidRDefault="00015DAA" w:rsidP="009D75A2">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0F5FD6" w:rsidRPr="007F1102" w:rsidRDefault="00015DAA" w:rsidP="009D75A2">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0F5FD6" w:rsidRPr="007F1102" w:rsidRDefault="000F5FD6"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0F5FD6" w:rsidRPr="007F1102" w:rsidRDefault="00015DAA" w:rsidP="009D75A2">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EA847C1" w14:textId="77777777" w:rsidR="000F5FD6" w:rsidRPr="00591643" w:rsidRDefault="000F5FD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9699F" w14:textId="77777777" w:rsidR="000F5FD6" w:rsidRPr="00591643" w:rsidRDefault="000F5FD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1B237EF6"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0F5FD6" w:rsidRPr="00C76DF3" w:rsidRDefault="00015DA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0F5FD6" w:rsidRPr="00C76DF3" w:rsidRDefault="00015DA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0F5FD6" w:rsidRPr="00C76DF3" w:rsidRDefault="00015DA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0F5FD6" w:rsidRPr="00C76DF3" w:rsidRDefault="00015DA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0F5FD6" w:rsidRPr="00C76DF3" w:rsidRDefault="00015DA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1F61D6D" w14:textId="77777777" w:rsidR="000F5FD6" w:rsidRPr="00591643" w:rsidRDefault="000F5FD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77443" w14:textId="77777777" w:rsidR="000F5FD6" w:rsidRPr="00912C05" w:rsidRDefault="000F5FD6"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0F5FD6" w:rsidRPr="00A42579" w:rsidRDefault="00015DAA" w:rsidP="00E23912">
          <w:pPr>
            <w:pStyle w:val="ProductList-OfferingBody"/>
            <w:ind w:left="-77" w:right="-73"/>
            <w:jc w:val="center"/>
            <w:rPr>
              <w:rStyle w:val="LogoportDoNotTranslate"/>
              <w:rFonts w:asciiTheme="minorHAnsi" w:hAnsiTheme="minorHAnsi"/>
              <w:sz w:val="16"/>
              <w:szCs w:val="16"/>
            </w:rPr>
          </w:pPr>
          <w:hyperlink w:anchor="TableofContents" w:history="1">
            <w:r w:rsidR="000F5FD6"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0F5FD6" w:rsidRPr="00990DE4" w:rsidRDefault="000F5FD6"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0F5FD6" w:rsidRPr="00990DE4" w:rsidRDefault="00015DAA" w:rsidP="00E23912">
          <w:pPr>
            <w:pStyle w:val="ProductList-OfferingBody"/>
            <w:ind w:left="-72" w:right="-74"/>
            <w:jc w:val="center"/>
            <w:rPr>
              <w:rStyle w:val="LogoportDoNotTranslate"/>
            </w:rPr>
          </w:pPr>
          <w:hyperlink w:anchor="Introduction" w:history="1">
            <w:r w:rsidR="000F5FD6"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0F5FD6" w:rsidRPr="00990DE4" w:rsidRDefault="000F5FD6"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0F5FD6" w:rsidRPr="00990DE4" w:rsidRDefault="00015DAA" w:rsidP="00E23912">
          <w:pPr>
            <w:pStyle w:val="ProductList-OfferingBody"/>
            <w:ind w:left="-72" w:right="-75"/>
            <w:jc w:val="center"/>
            <w:rPr>
              <w:rStyle w:val="LogoportDoNotTranslate"/>
            </w:rPr>
          </w:pPr>
          <w:hyperlink w:anchor="GeneralTerms" w:history="1">
            <w:r w:rsidR="000F5FD6"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0F5FD6" w:rsidRPr="00990DE4" w:rsidRDefault="000F5FD6"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0F5FD6" w:rsidRPr="00990DE4" w:rsidRDefault="00015DAA" w:rsidP="00E23912">
          <w:pPr>
            <w:pStyle w:val="ProductList-OfferingBody"/>
            <w:ind w:left="-72" w:right="-77"/>
            <w:jc w:val="center"/>
            <w:rPr>
              <w:rStyle w:val="LogoportDoNotTranslate"/>
            </w:rPr>
          </w:pPr>
          <w:hyperlink w:anchor="PrivacyandSecurityTerms" w:history="1">
            <w:r w:rsidR="000F5FD6" w:rsidRPr="00CE42B2">
              <w:rPr>
                <w:rStyle w:val="Hyperlink"/>
              </w:rPr>
              <w:t xml:space="preserve">Условия конфиденциальности </w:t>
            </w:r>
            <w:r w:rsidR="000F5FD6" w:rsidRPr="009448B3">
              <w:rPr>
                <w:rStyle w:val="Hyperlink"/>
              </w:rPr>
              <w:br/>
            </w:r>
            <w:r w:rsidR="000F5FD6"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0F5FD6" w:rsidRPr="00990DE4" w:rsidRDefault="00015DAA" w:rsidP="00E23912">
          <w:pPr>
            <w:pStyle w:val="ProductList-OfferingBody"/>
            <w:ind w:left="-72" w:right="-77"/>
            <w:jc w:val="center"/>
            <w:rPr>
              <w:rStyle w:val="LogoportDoNotTranslate"/>
            </w:rPr>
          </w:pPr>
          <w:hyperlink w:anchor="OnlineServiceSpecificTerms" w:history="1">
            <w:r w:rsidR="000F5FD6" w:rsidRPr="00CE42B2">
              <w:rPr>
                <w:rStyle w:val="Hyperlink"/>
              </w:rPr>
              <w:t xml:space="preserve">Особые условия для </w:t>
            </w:r>
            <w:r w:rsidR="000F5FD6" w:rsidRPr="009448B3">
              <w:rPr>
                <w:rStyle w:val="Hyperlink"/>
              </w:rPr>
              <w:br/>
            </w:r>
            <w:r w:rsidR="000F5FD6"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0F5FD6" w:rsidRPr="00990DE4" w:rsidRDefault="000F5FD6"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0F5FD6" w:rsidRPr="00990DE4" w:rsidRDefault="00015DAA" w:rsidP="00E23912">
          <w:pPr>
            <w:pStyle w:val="ProductList-OfferingBody"/>
            <w:ind w:left="-72" w:right="-76"/>
            <w:jc w:val="center"/>
            <w:rPr>
              <w:rStyle w:val="LogoportDoNotTranslate"/>
            </w:rPr>
          </w:pPr>
          <w:hyperlink w:anchor="Attachment1" w:history="1">
            <w:r w:rsidR="000F5FD6" w:rsidRPr="00CE42B2">
              <w:rPr>
                <w:rStyle w:val="Hyperlink"/>
              </w:rPr>
              <w:t>Вложение</w:t>
            </w:r>
          </w:hyperlink>
        </w:p>
      </w:tc>
    </w:tr>
  </w:tbl>
  <w:p w14:paraId="15690AB0" w14:textId="77777777" w:rsidR="000F5FD6" w:rsidRPr="00E01779" w:rsidRDefault="000F5FD6"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1F952F7"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0F5FD6" w:rsidRPr="00C76DF3" w:rsidRDefault="00015DA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0F5FD6" w:rsidRPr="00C76DF3" w:rsidRDefault="00015DA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0F5FD6" w:rsidRPr="00C76DF3" w:rsidRDefault="00015DA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0F5FD6" w:rsidRPr="00C76DF3" w:rsidRDefault="00015DA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0F5FD6" w:rsidRPr="00C76DF3" w:rsidRDefault="00015DA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0BC20994" w14:textId="77777777" w:rsidR="000F5FD6" w:rsidRPr="00E01779" w:rsidRDefault="000F5FD6"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0F5FD6" w:rsidRPr="00C76DF3" w:rsidRDefault="00015DAA"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0F5FD6" w:rsidRPr="00C76DF3" w:rsidRDefault="00015DAA"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0F5FD6" w:rsidRPr="00C76DF3" w:rsidRDefault="00015DAA"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0F5FD6" w:rsidRPr="00C76DF3" w:rsidRDefault="00015DAA"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0F5FD6" w:rsidRPr="00C76DF3" w:rsidRDefault="00015DAA"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0F5FD6" w:rsidRPr="00C76DF3" w:rsidRDefault="00015DAA"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24A035EA" w14:textId="77777777" w:rsidR="000F5FD6" w:rsidRPr="00591643" w:rsidRDefault="000F5FD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0F5FD6" w:rsidRPr="007F1102" w:rsidRDefault="00015DAA" w:rsidP="004610FA">
          <w:pPr>
            <w:pStyle w:val="ProductList-OfferingBody"/>
            <w:ind w:left="-77" w:right="-73"/>
            <w:jc w:val="center"/>
            <w:rPr>
              <w:rStyle w:val="LogoportDoNotTranslate"/>
              <w:rFonts w:asciiTheme="minorHAnsi" w:hAnsiTheme="minorHAnsi"/>
              <w:sz w:val="14"/>
              <w:szCs w:val="14"/>
            </w:rPr>
          </w:pPr>
          <w:hyperlink w:anchor="TableofContents" w:history="1">
            <w:r w:rsidR="000F5FD6"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0F5FD6" w:rsidRPr="007F1102" w:rsidRDefault="000F5FD6"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0F5FD6" w:rsidRPr="007F1102" w:rsidRDefault="00015DAA" w:rsidP="004610FA">
          <w:pPr>
            <w:pStyle w:val="ProductList-OfferingBody"/>
            <w:ind w:left="-72" w:right="-74"/>
            <w:jc w:val="center"/>
            <w:rPr>
              <w:rStyle w:val="LogoportDoNotTranslate"/>
              <w:sz w:val="14"/>
              <w:szCs w:val="14"/>
            </w:rPr>
          </w:pPr>
          <w:hyperlink w:anchor="Introduction" w:history="1">
            <w:r w:rsidR="000F5FD6"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0F5FD6" w:rsidRPr="007F1102" w:rsidRDefault="000F5FD6"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0F5FD6" w:rsidRPr="007F1102" w:rsidRDefault="00015DAA" w:rsidP="004610FA">
          <w:pPr>
            <w:pStyle w:val="ProductList-OfferingBody"/>
            <w:ind w:left="-72" w:right="-75"/>
            <w:jc w:val="center"/>
            <w:rPr>
              <w:rStyle w:val="LogoportDoNotTranslate"/>
              <w:sz w:val="14"/>
              <w:szCs w:val="14"/>
            </w:rPr>
          </w:pPr>
          <w:hyperlink w:anchor="GeneralTerms" w:history="1">
            <w:r w:rsidR="000F5FD6"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0F5FD6" w:rsidRPr="007F1102" w:rsidRDefault="000F5FD6"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0F5FD6" w:rsidRPr="007F1102" w:rsidRDefault="00015DAA" w:rsidP="004610FA">
          <w:pPr>
            <w:pStyle w:val="ProductList-OfferingBody"/>
            <w:ind w:left="-72" w:right="-77"/>
            <w:jc w:val="center"/>
            <w:rPr>
              <w:rStyle w:val="LogoportDoNotTranslate"/>
              <w:sz w:val="14"/>
              <w:szCs w:val="14"/>
            </w:rPr>
          </w:pPr>
          <w:hyperlink w:anchor="PrivacyandSecurityTerms" w:history="1">
            <w:r w:rsidR="000F5FD6" w:rsidRPr="007F1102">
              <w:rPr>
                <w:rStyle w:val="Hyperlink"/>
                <w:sz w:val="14"/>
                <w:szCs w:val="14"/>
              </w:rPr>
              <w:t xml:space="preserve">Условия конфиденциальности </w:t>
            </w:r>
            <w:r w:rsidR="000F5FD6"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0F5FD6" w:rsidRPr="007F1102" w:rsidRDefault="00015DAA" w:rsidP="004610FA">
          <w:pPr>
            <w:pStyle w:val="ProductList-OfferingBody"/>
            <w:ind w:left="-72" w:right="-77"/>
            <w:jc w:val="center"/>
            <w:rPr>
              <w:rStyle w:val="LogoportDoNotTranslate"/>
              <w:sz w:val="14"/>
              <w:szCs w:val="14"/>
            </w:rPr>
          </w:pPr>
          <w:hyperlink w:anchor="OnlineServiceSpecificTerms" w:history="1">
            <w:r w:rsidR="000F5FD6" w:rsidRPr="007F1102">
              <w:rPr>
                <w:rStyle w:val="Hyperlink"/>
                <w:sz w:val="14"/>
                <w:szCs w:val="14"/>
              </w:rPr>
              <w:t xml:space="preserve">Особые условия для </w:t>
            </w:r>
            <w:r w:rsidR="000F5FD6"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0F5FD6" w:rsidRPr="007F1102" w:rsidRDefault="000F5FD6"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0F5FD6" w:rsidRPr="007F1102" w:rsidRDefault="00015DAA" w:rsidP="004610FA">
          <w:pPr>
            <w:pStyle w:val="ProductList-OfferingBody"/>
            <w:ind w:left="-72" w:right="-76"/>
            <w:jc w:val="center"/>
            <w:rPr>
              <w:rStyle w:val="LogoportDoNotTranslate"/>
              <w:sz w:val="14"/>
              <w:szCs w:val="14"/>
            </w:rPr>
          </w:pPr>
          <w:hyperlink w:anchor="Attachment1" w:history="1">
            <w:r w:rsidR="000F5FD6" w:rsidRPr="007F1102">
              <w:rPr>
                <w:rStyle w:val="Hyperlink"/>
                <w:sz w:val="14"/>
                <w:szCs w:val="14"/>
              </w:rPr>
              <w:t>Вложение</w:t>
            </w:r>
          </w:hyperlink>
        </w:p>
      </w:tc>
    </w:tr>
  </w:tbl>
  <w:p w14:paraId="11C3B5A7" w14:textId="77777777" w:rsidR="000F5FD6" w:rsidRPr="00591643" w:rsidRDefault="000F5FD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0F5FD6" w:rsidRPr="00C76DF3" w:rsidRDefault="00015DAA"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0F5FD6" w:rsidRPr="00C76DF3" w:rsidRDefault="00015DAA"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0F5FD6" w:rsidRPr="00C76DF3" w:rsidRDefault="00015DAA"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0F5FD6" w:rsidRPr="00C76DF3" w:rsidRDefault="00015DAA"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0F5FD6" w:rsidRPr="00C76DF3" w:rsidRDefault="00015DAA"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0F5FD6" w:rsidRPr="00C76DF3" w:rsidRDefault="00015DAA"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453509EA" w14:textId="77777777" w:rsidR="000F5FD6" w:rsidRPr="00591643" w:rsidRDefault="000F5FD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0F5FD6" w:rsidRPr="00C76DF3" w:rsidRDefault="00015DAA" w:rsidP="00591643">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0F5FD6" w:rsidRPr="00C76DF3" w:rsidRDefault="00015DAA" w:rsidP="00591643">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0F5FD6" w:rsidRPr="00C76DF3" w:rsidRDefault="00015DAA" w:rsidP="003812FE">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0F5FD6" w:rsidRPr="00C76DF3" w:rsidRDefault="00015DAA"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0F5FD6" w:rsidRPr="00C76DF3" w:rsidRDefault="00015DAA"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0F5FD6" w:rsidRPr="00C76DF3" w:rsidRDefault="00015DAA" w:rsidP="003812FE">
          <w:pPr>
            <w:pStyle w:val="ProductList-OfferingBody"/>
            <w:ind w:left="-72" w:right="-76"/>
            <w:jc w:val="center"/>
            <w:rPr>
              <w:color w:val="808080" w:themeColor="background1" w:themeShade="80"/>
              <w:sz w:val="14"/>
              <w:szCs w:val="14"/>
            </w:rPr>
          </w:pPr>
          <w:hyperlink w:anchor="Вложение 1" w:history="1">
            <w:r w:rsidR="000F5FD6">
              <w:rPr>
                <w:rStyle w:val="Hyperlink"/>
                <w:sz w:val="14"/>
                <w:szCs w:val="14"/>
              </w:rPr>
              <w:t>Вложения</w:t>
            </w:r>
          </w:hyperlink>
        </w:p>
      </w:tc>
    </w:tr>
  </w:tbl>
  <w:p w14:paraId="721776F6" w14:textId="77777777" w:rsidR="000F5FD6" w:rsidRPr="00591643" w:rsidRDefault="000F5FD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0F5FD6"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0F5FD6" w:rsidRPr="005A61E7" w:rsidRDefault="00015DAA" w:rsidP="00A7097A">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0F5FD6" w:rsidRPr="005A61E7" w:rsidRDefault="000F5FD6"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0F5FD6" w:rsidRPr="005A61E7" w:rsidRDefault="00015DAA" w:rsidP="00A7097A">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0F5FD6" w:rsidRPr="005A61E7" w:rsidRDefault="000F5FD6"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0F5FD6" w:rsidRPr="005A61E7" w:rsidRDefault="00015DAA" w:rsidP="00A7097A">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0F5FD6" w:rsidRPr="005A61E7" w:rsidRDefault="000F5FD6"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0F5FD6" w:rsidRPr="005A61E7" w:rsidRDefault="00015DAA" w:rsidP="00A7097A">
          <w:pPr>
            <w:pStyle w:val="ProductList-OfferingBody"/>
            <w:ind w:left="-72" w:right="-77"/>
            <w:jc w:val="center"/>
            <w:rPr>
              <w:rStyle w:val="LogoportDoNotTranslate"/>
              <w:sz w:val="14"/>
            </w:rPr>
          </w:pPr>
          <w:hyperlink w:anchor="PrivacyandSecurityTerms" w:history="1">
            <w:r w:rsidR="000F5FD6" w:rsidRPr="005A61E7">
              <w:rPr>
                <w:rStyle w:val="Hyperlink"/>
                <w:sz w:val="14"/>
              </w:rPr>
              <w:t xml:space="preserve">Условия конфиденциальности </w:t>
            </w:r>
            <w:r w:rsidR="000F5FD6"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0F5FD6" w:rsidRPr="005A61E7" w:rsidRDefault="00015DAA" w:rsidP="00A7097A">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0F5FD6" w:rsidRPr="005A61E7" w:rsidRDefault="000F5FD6"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0F5FD6" w:rsidRPr="005A61E7" w:rsidRDefault="00015DAA" w:rsidP="00A7097A">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EC8503A" w14:textId="77777777" w:rsidR="000F5FD6" w:rsidRPr="00591643" w:rsidRDefault="000F5FD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0F5FD6" w:rsidRPr="00C76DF3" w:rsidRDefault="00015DAA"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0F5FD6" w:rsidRPr="00C76DF3" w:rsidRDefault="00015DAA"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0F5FD6" w:rsidRPr="00C76DF3" w:rsidRDefault="00015DAA"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0F5FD6" w:rsidRPr="00C76DF3" w:rsidRDefault="00015DAA"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0F5FD6" w:rsidRPr="00C76DF3" w:rsidRDefault="00015DAA"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0F5FD6" w:rsidRPr="00C76DF3" w:rsidRDefault="00015DAA"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7BD42D14" w14:textId="77777777" w:rsidR="000F5FD6" w:rsidRPr="00591643" w:rsidRDefault="000F5FD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30EC89E2"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0F5FD6" w:rsidRPr="00C76DF3" w:rsidRDefault="00015DA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0F5FD6" w:rsidRPr="00C76DF3" w:rsidRDefault="00015DA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0F5FD6" w:rsidRPr="00C76DF3" w:rsidRDefault="00015DA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0F5FD6" w:rsidRPr="00C76DF3" w:rsidRDefault="00015DA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0F5FD6" w:rsidRPr="00C76DF3" w:rsidRDefault="00015DA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5CF9556" w14:textId="77777777" w:rsidR="000F5FD6" w:rsidRPr="00912C05" w:rsidRDefault="000F5FD6"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6A8D" w14:textId="77777777" w:rsidR="000F5FD6" w:rsidRPr="00912C05" w:rsidRDefault="000F5FD6"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F5FD6" w:rsidRPr="00C76DF3" w14:paraId="02A8F52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0F5FD6" w:rsidRPr="00C76DF3" w:rsidRDefault="00015DAA" w:rsidP="00483765">
          <w:pPr>
            <w:pStyle w:val="ProductList-OfferingBody"/>
            <w:ind w:left="-77" w:right="-73"/>
            <w:jc w:val="center"/>
            <w:rPr>
              <w:color w:val="808080" w:themeColor="background1" w:themeShade="80"/>
              <w:sz w:val="14"/>
              <w:szCs w:val="14"/>
            </w:rPr>
          </w:pPr>
          <w:hyperlink w:anchor="Оглавление"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0F5FD6" w:rsidRPr="00C76DF3" w:rsidRDefault="000F5FD6"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0F5FD6" w:rsidRPr="00C76DF3" w:rsidRDefault="00015DAA" w:rsidP="00483765">
          <w:pPr>
            <w:pStyle w:val="ProductList-OfferingBody"/>
            <w:ind w:left="-72" w:right="-74"/>
            <w:jc w:val="center"/>
            <w:rPr>
              <w:color w:val="808080" w:themeColor="background1" w:themeShade="80"/>
              <w:sz w:val="14"/>
              <w:szCs w:val="14"/>
            </w:rPr>
          </w:pPr>
          <w:hyperlink w:anchor="Введение"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0F5FD6" w:rsidRPr="00C76DF3" w:rsidRDefault="000F5FD6"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0F5FD6" w:rsidRPr="00C76DF3" w:rsidRDefault="00015DAA" w:rsidP="00483765">
          <w:pPr>
            <w:pStyle w:val="ProductList-OfferingBody"/>
            <w:ind w:left="-72" w:right="-75"/>
            <w:jc w:val="center"/>
            <w:rPr>
              <w:color w:val="808080" w:themeColor="background1" w:themeShade="80"/>
              <w:sz w:val="14"/>
              <w:szCs w:val="14"/>
            </w:rPr>
          </w:pPr>
          <w:hyperlink w:anchor="Общие условия" w:history="1">
            <w:r w:rsidR="000F5FD6">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0F5FD6" w:rsidRPr="00C76DF3" w:rsidRDefault="00015DAA"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0F5FD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0F5FD6" w:rsidRPr="00C76DF3" w:rsidRDefault="000F5FD6"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0F5FD6" w:rsidRPr="00C76DF3" w:rsidRDefault="00015DAA" w:rsidP="00483765">
          <w:pPr>
            <w:pStyle w:val="ProductList-OfferingBody"/>
            <w:ind w:left="-72" w:right="-76"/>
            <w:jc w:val="center"/>
            <w:rPr>
              <w:color w:val="808080" w:themeColor="background1" w:themeShade="80"/>
              <w:sz w:val="14"/>
              <w:szCs w:val="14"/>
            </w:rPr>
          </w:pPr>
          <w:hyperlink w:anchor="Дополнение 1" w:history="1">
            <w:r w:rsidR="000F5FD6">
              <w:rPr>
                <w:rStyle w:val="Hyperlink"/>
                <w:sz w:val="14"/>
                <w:szCs w:val="14"/>
              </w:rPr>
              <w:t>Дополнения</w:t>
            </w:r>
          </w:hyperlink>
        </w:p>
      </w:tc>
    </w:tr>
  </w:tbl>
  <w:p w14:paraId="5F5A6769" w14:textId="77777777" w:rsidR="000F5FD6" w:rsidRPr="00912C05" w:rsidRDefault="000F5FD6"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2DFE2" w14:textId="77777777" w:rsidR="000F5FD6" w:rsidRPr="00912C05" w:rsidRDefault="000F5FD6"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0F5FD6" w:rsidRPr="00C76DF3" w:rsidRDefault="00015DAA"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0F5FD6" w:rsidRPr="00C76DF3" w:rsidRDefault="00015DAA"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0F5FD6" w:rsidRPr="00C76DF3" w:rsidRDefault="00015DAA"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0F5FD6" w:rsidRPr="00C76DF3" w:rsidRDefault="00015DAA"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0F5FD6" w:rsidRPr="00C76DF3" w:rsidRDefault="00015DAA"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0F5FD6" w:rsidRPr="00C76DF3" w:rsidRDefault="00015DAA"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25BDAA98" w14:textId="77777777" w:rsidR="000F5FD6" w:rsidRPr="00591643" w:rsidRDefault="000F5FD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FD6"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0F5FD6" w:rsidRPr="00C76DF3" w:rsidRDefault="00015DAA" w:rsidP="00591643">
          <w:pPr>
            <w:pStyle w:val="ProductList-OfferingBody"/>
            <w:ind w:left="-77" w:right="-73"/>
            <w:jc w:val="center"/>
            <w:rPr>
              <w:color w:val="808080" w:themeColor="background1" w:themeShade="80"/>
              <w:sz w:val="14"/>
              <w:szCs w:val="14"/>
            </w:rPr>
          </w:pPr>
          <w:hyperlink w:anchor="TableofContents" w:history="1">
            <w:r w:rsidR="000F5FD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0F5FD6" w:rsidRPr="00C76DF3" w:rsidRDefault="000F5F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0F5FD6" w:rsidRPr="00C76DF3" w:rsidRDefault="00015DAA" w:rsidP="00591643">
          <w:pPr>
            <w:pStyle w:val="ProductList-OfferingBody"/>
            <w:ind w:left="-72" w:right="-74"/>
            <w:jc w:val="center"/>
            <w:rPr>
              <w:color w:val="808080" w:themeColor="background1" w:themeShade="80"/>
              <w:sz w:val="14"/>
              <w:szCs w:val="14"/>
            </w:rPr>
          </w:pPr>
          <w:hyperlink w:anchor="Introduction" w:history="1">
            <w:r w:rsidR="000F5FD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0F5FD6" w:rsidRPr="00C76DF3" w:rsidRDefault="000F5F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0F5FD6" w:rsidRPr="00C76DF3" w:rsidRDefault="00015DAA" w:rsidP="003812FE">
          <w:pPr>
            <w:pStyle w:val="ProductList-OfferingBody"/>
            <w:ind w:left="-72" w:right="-75"/>
            <w:jc w:val="center"/>
            <w:rPr>
              <w:color w:val="808080" w:themeColor="background1" w:themeShade="80"/>
              <w:sz w:val="14"/>
              <w:szCs w:val="14"/>
            </w:rPr>
          </w:pPr>
          <w:hyperlink w:anchor="GeneralTerms" w:history="1">
            <w:r w:rsidR="000F5FD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0F5FD6" w:rsidRPr="00C76DF3" w:rsidRDefault="000F5F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0F5FD6" w:rsidRPr="00C76DF3" w:rsidRDefault="00015DAA" w:rsidP="00591643">
          <w:pPr>
            <w:pStyle w:val="ProductList-OfferingBody"/>
            <w:ind w:left="-72" w:right="-77"/>
            <w:jc w:val="center"/>
            <w:rPr>
              <w:color w:val="808080" w:themeColor="background1" w:themeShade="80"/>
              <w:sz w:val="14"/>
              <w:szCs w:val="14"/>
            </w:rPr>
          </w:pPr>
          <w:hyperlink w:anchor="PrivacyandSecurityTerms" w:history="1">
            <w:r w:rsidR="000F5FD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0F5FD6" w:rsidRPr="00C76DF3" w:rsidRDefault="00015DAA" w:rsidP="003812FE">
          <w:pPr>
            <w:pStyle w:val="ProductList-OfferingBody"/>
            <w:ind w:left="-72" w:right="-77"/>
            <w:jc w:val="center"/>
            <w:rPr>
              <w:color w:val="808080" w:themeColor="background1" w:themeShade="80"/>
              <w:sz w:val="14"/>
              <w:szCs w:val="14"/>
            </w:rPr>
          </w:pPr>
          <w:hyperlink w:anchor="OnlineServiceSpecificTerms" w:history="1">
            <w:r w:rsidR="000F5FD6">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0F5FD6" w:rsidRPr="00C76DF3" w:rsidRDefault="000F5F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0F5FD6" w:rsidRPr="00C76DF3" w:rsidRDefault="00015DAA" w:rsidP="003812FE">
          <w:pPr>
            <w:pStyle w:val="ProductList-OfferingBody"/>
            <w:ind w:left="-72" w:right="-76"/>
            <w:jc w:val="center"/>
            <w:rPr>
              <w:color w:val="808080" w:themeColor="background1" w:themeShade="80"/>
              <w:sz w:val="14"/>
              <w:szCs w:val="14"/>
            </w:rPr>
          </w:pPr>
          <w:hyperlink w:anchor="Attachment1" w:history="1">
            <w:r w:rsidR="000F5FD6">
              <w:rPr>
                <w:rStyle w:val="Hyperlink"/>
                <w:sz w:val="14"/>
                <w:szCs w:val="14"/>
              </w:rPr>
              <w:t>Вложения</w:t>
            </w:r>
          </w:hyperlink>
        </w:p>
      </w:tc>
    </w:tr>
  </w:tbl>
  <w:p w14:paraId="3B2E6466" w14:textId="77777777" w:rsidR="000F5FD6" w:rsidRPr="00591643" w:rsidRDefault="000F5FD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4814F8EC"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0F5FD6" w:rsidRPr="005A61E7" w:rsidRDefault="00015DAA" w:rsidP="00483765">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0F5FD6" w:rsidRPr="005A61E7" w:rsidRDefault="000F5FD6"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0F5FD6" w:rsidRPr="005A61E7" w:rsidRDefault="00015DAA" w:rsidP="00483765">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0F5FD6" w:rsidRPr="005A61E7" w:rsidRDefault="000F5FD6"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0F5FD6" w:rsidRPr="005A61E7" w:rsidRDefault="00015DAA" w:rsidP="00483765">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0F5FD6" w:rsidRPr="005A61E7" w:rsidRDefault="00015DAA" w:rsidP="00483765">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0F5FD6" w:rsidRPr="005A61E7" w:rsidRDefault="000F5FD6"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0F5FD6" w:rsidRPr="005A61E7" w:rsidRDefault="00015DAA" w:rsidP="00483765">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388DCF29" w14:textId="77777777" w:rsidR="000F5FD6" w:rsidRPr="00E01779" w:rsidRDefault="000F5FD6"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0F5FD6"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0F5FD6" w:rsidRPr="005A61E7" w:rsidRDefault="00015DAA" w:rsidP="00AD61A6">
          <w:pPr>
            <w:pStyle w:val="ProductList-OfferingBody"/>
            <w:ind w:left="-77" w:right="-73"/>
            <w:jc w:val="center"/>
            <w:rPr>
              <w:rStyle w:val="LogoportDoNotTranslate"/>
              <w:rFonts w:asciiTheme="minorHAnsi" w:hAnsiTheme="minorHAnsi"/>
              <w:sz w:val="14"/>
              <w:szCs w:val="16"/>
            </w:rPr>
          </w:pPr>
          <w:hyperlink w:anchor="TableofContents" w:history="1">
            <w:r w:rsidR="000F5FD6"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0F5FD6" w:rsidRPr="005A61E7" w:rsidRDefault="000F5FD6"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0F5FD6" w:rsidRPr="005A61E7" w:rsidRDefault="00015DAA" w:rsidP="00AD61A6">
          <w:pPr>
            <w:pStyle w:val="ProductList-OfferingBody"/>
            <w:ind w:left="-72" w:right="-74"/>
            <w:jc w:val="center"/>
            <w:rPr>
              <w:rStyle w:val="LogoportDoNotTranslate"/>
              <w:sz w:val="14"/>
            </w:rPr>
          </w:pPr>
          <w:hyperlink w:anchor="Introduction" w:history="1">
            <w:r w:rsidR="000F5FD6"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0F5FD6" w:rsidRPr="005A61E7" w:rsidRDefault="000F5FD6"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0F5FD6" w:rsidRPr="005A61E7" w:rsidRDefault="00015DAA" w:rsidP="00AD61A6">
          <w:pPr>
            <w:pStyle w:val="ProductList-OfferingBody"/>
            <w:ind w:left="-72" w:right="-75"/>
            <w:jc w:val="center"/>
            <w:rPr>
              <w:rStyle w:val="LogoportDoNotTranslate"/>
              <w:sz w:val="14"/>
            </w:rPr>
          </w:pPr>
          <w:hyperlink w:anchor="GeneralTerms" w:history="1">
            <w:r w:rsidR="000F5FD6"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0F5FD6" w:rsidRPr="005A61E7" w:rsidRDefault="00015DAA" w:rsidP="00AD61A6">
          <w:pPr>
            <w:pStyle w:val="ProductList-OfferingBody"/>
            <w:ind w:left="-72" w:right="-77"/>
            <w:jc w:val="center"/>
            <w:rPr>
              <w:rStyle w:val="LogoportDoNotTranslate"/>
              <w:sz w:val="14"/>
            </w:rPr>
          </w:pPr>
          <w:hyperlink w:anchor="OnlineServiceSpecificTerms" w:history="1">
            <w:r w:rsidR="000F5FD6" w:rsidRPr="005A61E7">
              <w:rPr>
                <w:rStyle w:val="Hyperlink"/>
                <w:sz w:val="14"/>
              </w:rPr>
              <w:t xml:space="preserve">Особые условия для </w:t>
            </w:r>
            <w:r w:rsidR="000F5FD6"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0F5FD6" w:rsidRPr="005A61E7" w:rsidRDefault="000F5FD6"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0F5FD6" w:rsidRPr="005A61E7" w:rsidRDefault="00015DAA" w:rsidP="00AD61A6">
          <w:pPr>
            <w:pStyle w:val="ProductList-OfferingBody"/>
            <w:ind w:left="-72" w:right="-76"/>
            <w:jc w:val="center"/>
            <w:rPr>
              <w:rStyle w:val="LogoportDoNotTranslate"/>
              <w:sz w:val="14"/>
            </w:rPr>
          </w:pPr>
          <w:hyperlink w:anchor="Attachment1" w:history="1">
            <w:r w:rsidR="000F5FD6" w:rsidRPr="005A61E7">
              <w:rPr>
                <w:rStyle w:val="Hyperlink"/>
                <w:sz w:val="14"/>
              </w:rPr>
              <w:t>Вложение</w:t>
            </w:r>
          </w:hyperlink>
        </w:p>
      </w:tc>
    </w:tr>
  </w:tbl>
  <w:p w14:paraId="6FC41541" w14:textId="77777777" w:rsidR="000F5FD6" w:rsidRPr="00E01779" w:rsidRDefault="000F5FD6"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A6719A" w14:textId="77777777" w:rsidR="00E4773E" w:rsidRDefault="00E4773E" w:rsidP="009A573F">
      <w:pPr>
        <w:spacing w:after="0" w:line="240" w:lineRule="auto"/>
      </w:pPr>
      <w:r>
        <w:separator/>
      </w:r>
    </w:p>
  </w:footnote>
  <w:footnote w:type="continuationSeparator" w:id="0">
    <w:p w14:paraId="2E8114A7" w14:textId="77777777" w:rsidR="00E4773E" w:rsidRDefault="00E4773E" w:rsidP="009A573F">
      <w:pPr>
        <w:spacing w:after="0" w:line="240" w:lineRule="auto"/>
      </w:pPr>
      <w:r>
        <w:continuationSeparator/>
      </w:r>
    </w:p>
  </w:footnote>
  <w:footnote w:type="continuationNotice" w:id="1">
    <w:p w14:paraId="50C9B1B6" w14:textId="77777777" w:rsidR="00E4773E" w:rsidRDefault="00E4773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F5FD6" w:rsidRPr="004D27A6" w:rsidRDefault="000F5FD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9892334"/>
      <w:docPartObj>
        <w:docPartGallery w:val="Page Numbers (Top of Page)"/>
        <w:docPartUnique/>
      </w:docPartObj>
    </w:sdtPr>
    <w:sdtEndPr>
      <w:rPr>
        <w:noProof/>
        <w:sz w:val="16"/>
        <w:szCs w:val="16"/>
      </w:rPr>
    </w:sdtEndPr>
    <w:sdtContent>
      <w:p w14:paraId="7CAC6168" w14:textId="393E016C" w:rsidR="000F5FD6" w:rsidRPr="004610FA" w:rsidRDefault="00015DAA"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0F5FD6" w:rsidRPr="004610FA">
              <w:rPr>
                <w:sz w:val="16"/>
              </w:rPr>
              <w:t>Условия использования веб-служб в рамках корпоративного лицензирования Microsoft (русский</w:t>
            </w:r>
            <w:r w:rsidR="000F5FD6">
              <w:rPr>
                <w:color w:val="404040"/>
                <w:sz w:val="16"/>
              </w:rPr>
              <w:t xml:space="preserve">, </w:t>
            </w:r>
            <w:r w:rsidR="006B4E57" w:rsidRPr="006B4E57">
              <w:rPr>
                <w:sz w:val="16"/>
                <w:szCs w:val="16"/>
              </w:rPr>
              <w:t>октябрь</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Pr>
            <w:sz w:val="16"/>
            <w:szCs w:val="16"/>
          </w:rPr>
          <w:t>2</w:t>
        </w:r>
        <w:r w:rsidR="000F5FD6"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1ED821D" w:rsidR="000F5FD6" w:rsidRPr="004610FA" w:rsidRDefault="00015DAA"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0F5FD6" w:rsidRPr="004610FA">
              <w:rPr>
                <w:sz w:val="16"/>
              </w:rPr>
              <w:t xml:space="preserve">Условия использования веб-служб в рамках корпоративного лицензирования Microsoft (русский, </w:t>
            </w:r>
            <w:r w:rsidR="006B4E57" w:rsidRPr="006B4E57">
              <w:rPr>
                <w:sz w:val="16"/>
                <w:szCs w:val="16"/>
              </w:rPr>
              <w:t>октябрь</w:t>
            </w:r>
            <w:r w:rsidR="000F5FD6">
              <w:rPr>
                <w:sz w:val="16"/>
                <w:szCs w:val="16"/>
              </w:rPr>
              <w:t xml:space="preserve"> 2020 </w:t>
            </w:r>
            <w:r w:rsidR="000F5FD6" w:rsidRPr="004610FA">
              <w:rPr>
                <w:sz w:val="16"/>
              </w:rPr>
              <w:t>г.)</w:t>
            </w:r>
          </w:sdtContent>
        </w:sdt>
        <w:r w:rsidR="000F5FD6" w:rsidRPr="004610FA">
          <w:rPr>
            <w:sz w:val="16"/>
            <w:szCs w:val="16"/>
          </w:rPr>
          <w:tab/>
        </w:r>
        <w:r w:rsidR="000F5FD6" w:rsidRPr="004610FA">
          <w:rPr>
            <w:sz w:val="16"/>
            <w:szCs w:val="16"/>
          </w:rPr>
          <w:fldChar w:fldCharType="begin"/>
        </w:r>
        <w:r w:rsidR="000F5FD6" w:rsidRPr="004610FA">
          <w:rPr>
            <w:sz w:val="16"/>
            <w:szCs w:val="16"/>
          </w:rPr>
          <w:instrText xml:space="preserve"> PAGE   \* MERGEFORMAT </w:instrText>
        </w:r>
        <w:r w:rsidR="000F5FD6" w:rsidRPr="004610FA">
          <w:rPr>
            <w:sz w:val="16"/>
            <w:szCs w:val="16"/>
          </w:rPr>
          <w:fldChar w:fldCharType="separate"/>
        </w:r>
        <w:r w:rsidR="000F5FD6" w:rsidRPr="004610FA">
          <w:rPr>
            <w:noProof/>
            <w:sz w:val="16"/>
            <w:szCs w:val="16"/>
          </w:rPr>
          <w:t>2</w:t>
        </w:r>
        <w:r w:rsidR="000F5FD6"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ACAAC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SjT7IcaoAMOVeMwRNP6MRptgpuJv774YAcREATueBka1NGETG9+4P6bNbblbNeWn6rcm1tLTwM8EdDcv5BiBGQ==" w:salt="Nvn5vhXY81IEe3Md7nlOk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5DAA"/>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04A5"/>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0F5FD6"/>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6FEE"/>
    <w:rsid w:val="001472FC"/>
    <w:rsid w:val="00150F54"/>
    <w:rsid w:val="001517E0"/>
    <w:rsid w:val="001529AD"/>
    <w:rsid w:val="00154ACE"/>
    <w:rsid w:val="001559AD"/>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1F7E2D"/>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5D36"/>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C6E1F"/>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942"/>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0074"/>
    <w:rsid w:val="005C17BD"/>
    <w:rsid w:val="005C299D"/>
    <w:rsid w:val="005C40C4"/>
    <w:rsid w:val="005C51AC"/>
    <w:rsid w:val="005C7157"/>
    <w:rsid w:val="005C7ADC"/>
    <w:rsid w:val="005D02E0"/>
    <w:rsid w:val="005D0AC4"/>
    <w:rsid w:val="005D1CA5"/>
    <w:rsid w:val="005D22F8"/>
    <w:rsid w:val="005D5E14"/>
    <w:rsid w:val="005D6244"/>
    <w:rsid w:val="005D74CC"/>
    <w:rsid w:val="005D765A"/>
    <w:rsid w:val="005E2606"/>
    <w:rsid w:val="005E3CA2"/>
    <w:rsid w:val="005E49D2"/>
    <w:rsid w:val="005E69C9"/>
    <w:rsid w:val="005E752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3C4"/>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4E57"/>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47E5"/>
    <w:rsid w:val="00740FC7"/>
    <w:rsid w:val="0074447C"/>
    <w:rsid w:val="007460A3"/>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96"/>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3FF"/>
    <w:rsid w:val="00934B9C"/>
    <w:rsid w:val="00936D11"/>
    <w:rsid w:val="009377C8"/>
    <w:rsid w:val="009427A1"/>
    <w:rsid w:val="00943761"/>
    <w:rsid w:val="009446CB"/>
    <w:rsid w:val="009448B3"/>
    <w:rsid w:val="00944F89"/>
    <w:rsid w:val="00946032"/>
    <w:rsid w:val="0094635A"/>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27FBA"/>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4EF6"/>
    <w:rsid w:val="00A47BC2"/>
    <w:rsid w:val="00A50201"/>
    <w:rsid w:val="00A50B0B"/>
    <w:rsid w:val="00A54741"/>
    <w:rsid w:val="00A54923"/>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77832"/>
    <w:rsid w:val="00A77CAC"/>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8BF"/>
    <w:rsid w:val="00AD6DB4"/>
    <w:rsid w:val="00AD74FD"/>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7EE6"/>
    <w:rsid w:val="00C12361"/>
    <w:rsid w:val="00C13DF8"/>
    <w:rsid w:val="00C151E9"/>
    <w:rsid w:val="00C15E68"/>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6C93"/>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5A4"/>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60B2"/>
    <w:rsid w:val="00CA7BE1"/>
    <w:rsid w:val="00CB138C"/>
    <w:rsid w:val="00CB1C65"/>
    <w:rsid w:val="00CB2A13"/>
    <w:rsid w:val="00CB3D69"/>
    <w:rsid w:val="00CB40F1"/>
    <w:rsid w:val="00CB4443"/>
    <w:rsid w:val="00CB6005"/>
    <w:rsid w:val="00CB78BE"/>
    <w:rsid w:val="00CC0B22"/>
    <w:rsid w:val="00CC258E"/>
    <w:rsid w:val="00CC2987"/>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5F1D"/>
    <w:rsid w:val="00D57D6E"/>
    <w:rsid w:val="00D608A0"/>
    <w:rsid w:val="00D61048"/>
    <w:rsid w:val="00D6318B"/>
    <w:rsid w:val="00D63A71"/>
    <w:rsid w:val="00D65DA3"/>
    <w:rsid w:val="00D66ABE"/>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AE3"/>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1E16"/>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2"/>
    <w:rsid w:val="00E4773E"/>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973"/>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4DB0"/>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F5FD6"/>
  </w:style>
  <w:style w:type="character" w:customStyle="1" w:styleId="eop">
    <w:name w:val="eop"/>
    <w:basedOn w:val="DefaultParagraphFont"/>
    <w:rsid w:val="000F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3.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7.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3.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file:///C:\Users\v-jumoen\Desktop\Third%20Party%20Program%20Documents\OST\2019\May%202019%20OST\use%20these%20files%20for%20buildback\&#1054;&#1089;&#1086;&#1073;&#1099;&#1077;"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4.xml"/><Relationship Id="rId80" Type="http://schemas.openxmlformats.org/officeDocument/2006/relationships/footer" Target="footer18.xml"/><Relationship Id="rId85" Type="http://schemas.openxmlformats.org/officeDocument/2006/relationships/footer" Target="footer20.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2.xml"/><Relationship Id="rId103" Type="http://schemas.openxmlformats.org/officeDocument/2006/relationships/footer" Target="footer28.xml"/><Relationship Id="rId108" Type="http://schemas.openxmlformats.org/officeDocument/2006/relationships/footer" Target="footer29.xm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4.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file:///C:\Users\v-jumoen\Desktop\Third%20Party%20Program%20Documents\OST\2019\May%202019%20OST\use%20these%20files%20for%20buildback\&#1054;&#1089;&#1086;&#1073;&#1099;&#1077;" TargetMode="External"/><Relationship Id="rId36" Type="http://schemas.openxmlformats.org/officeDocument/2006/relationships/hyperlink" Target="http://azure.microsoft.com/ru-ru/regions" TargetMode="External"/><Relationship Id="rId49" Type="http://schemas.openxmlformats.org/officeDocument/2006/relationships/hyperlink" Target="https://aka.ms/actestprivacypolicy" TargetMode="External"/><Relationship Id="rId57" Type="http://schemas.openxmlformats.org/officeDocument/2006/relationships/footer" Target="footer11.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5.xml"/><Relationship Id="rId78" Type="http://schemas.openxmlformats.org/officeDocument/2006/relationships/footer" Target="footer16.xml"/><Relationship Id="rId81" Type="http://schemas.openxmlformats.org/officeDocument/2006/relationships/footer" Target="footer19.xml"/><Relationship Id="rId86" Type="http://schemas.openxmlformats.org/officeDocument/2006/relationships/footer" Target="footer21.xml"/><Relationship Id="rId94" Type="http://schemas.openxmlformats.org/officeDocument/2006/relationships/hyperlink" Target="https://aka.ms/github_terms" TargetMode="External"/><Relationship Id="rId99" Type="http://schemas.openxmlformats.org/officeDocument/2006/relationships/footer" Target="footer27.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0.xml"/><Relationship Id="rId34" Type="http://schemas.openxmlformats.org/officeDocument/2006/relationships/hyperlink" Target="https://aka.ms/r1j7jq" TargetMode="External"/><Relationship Id="rId50" Type="http://schemas.openxmlformats.org/officeDocument/2006/relationships/footer" Target="footer8.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5.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2.xml"/><Relationship Id="rId110" Type="http://schemas.openxmlformats.org/officeDocument/2006/relationships/fontTable" Target="fontTable.xml"/><Relationship Id="rId61" Type="http://schemas.openxmlformats.org/officeDocument/2006/relationships/hyperlink" Target="file:///C:\Users\becky\AppData\Local\Temp\Temp1_RUS.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s://docs.microsoft.com/ru-ru/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footer" Target="footer10.xml"/><Relationship Id="rId77" Type="http://schemas.openxmlformats.org/officeDocument/2006/relationships/hyperlink" Target="https://go.microsoft.com/fwlink/?LinkId=521839" TargetMode="Externa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9.xml"/><Relationship Id="rId72" Type="http://schemas.openxmlformats.org/officeDocument/2006/relationships/hyperlink" Target="http://www.office.com/sca" TargetMode="External"/><Relationship Id="rId93" Type="http://schemas.openxmlformats.org/officeDocument/2006/relationships/footer" Target="footer26.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02F45-F6D9-4878-B2ED-C209AFA48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24836</Words>
  <Characters>141571</Characters>
  <Application>Microsoft Office Word</Application>
  <DocSecurity>8</DocSecurity>
  <Lines>1179</Lines>
  <Paragraphs>332</Paragraphs>
  <ScaleCrop>false</ScaleCrop>
  <LinksUpToDate>false</LinksUpToDate>
  <CharactersWithSpaces>166075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2020-09-30T16:45:00Z</dcterms:created>
  <dcterms:modified xsi:type="dcterms:W3CDTF">2020-09-30T16:45:00Z</dcterms:modified>
</cp:coreProperties>
</file>